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45D0" w14:textId="77777777" w:rsidR="001F7361" w:rsidRPr="00FC2732" w:rsidRDefault="00410710" w:rsidP="004C1042">
      <w:pPr>
        <w:ind w:left="5670" w:right="52"/>
        <w:jc w:val="right"/>
        <w:rPr>
          <w:rFonts w:ascii="GHEA Grapalat" w:hAnsi="GHEA Grapalat"/>
          <w:noProof/>
        </w:rPr>
      </w:pPr>
      <w:bookmarkStart w:id="0" w:name="_Hlk127118931"/>
      <w:r w:rsidRPr="00FC2732">
        <w:rPr>
          <w:rFonts w:ascii="GHEA Grapalat" w:hAnsi="GHEA Grapalat"/>
          <w:noProof/>
          <w:lang w:val="hy-AM"/>
        </w:rPr>
        <w:t>Հավելված</w:t>
      </w:r>
      <w:r w:rsidRPr="00FC2732">
        <w:rPr>
          <w:rFonts w:ascii="GHEA Grapalat" w:hAnsi="GHEA Grapalat"/>
          <w:noProof/>
        </w:rPr>
        <w:t xml:space="preserve"> 1</w:t>
      </w:r>
    </w:p>
    <w:p w14:paraId="7B3C1413" w14:textId="53FF3C18" w:rsidR="001F7361" w:rsidRPr="00FC2732" w:rsidRDefault="004C2598" w:rsidP="004C1042">
      <w:pPr>
        <w:ind w:left="5670" w:right="52"/>
        <w:jc w:val="right"/>
        <w:rPr>
          <w:rFonts w:ascii="GHEA Grapalat" w:hAnsi="GHEA Grapalat"/>
          <w:noProof/>
          <w:lang w:val="hy-AM"/>
        </w:rPr>
      </w:pPr>
      <w:r w:rsidRPr="00FC2732">
        <w:rPr>
          <w:rFonts w:ascii="GHEA Grapalat" w:hAnsi="GHEA Grapalat"/>
          <w:lang w:val="en-US"/>
        </w:rPr>
        <w:t>Հայաստանի Հանրապետության</w:t>
      </w:r>
      <w:r w:rsidRPr="00FC2732">
        <w:rPr>
          <w:rFonts w:ascii="GHEA Grapalat" w:hAnsi="GHEA Grapalat"/>
          <w:noProof/>
          <w:lang w:val="en-US"/>
        </w:rPr>
        <w:t xml:space="preserve"> կ</w:t>
      </w:r>
      <w:r w:rsidR="00410710" w:rsidRPr="00FC2732">
        <w:rPr>
          <w:rFonts w:ascii="GHEA Grapalat" w:hAnsi="GHEA Grapalat"/>
          <w:noProof/>
          <w:lang w:val="hy-AM"/>
        </w:rPr>
        <w:t xml:space="preserve">առավարության </w:t>
      </w:r>
      <w:r w:rsidR="00410710" w:rsidRPr="00FC2732">
        <w:rPr>
          <w:rFonts w:ascii="GHEA Grapalat" w:hAnsi="GHEA Grapalat"/>
          <w:noProof/>
        </w:rPr>
        <w:t>202</w:t>
      </w:r>
      <w:r w:rsidRPr="00FC2732">
        <w:rPr>
          <w:rFonts w:ascii="GHEA Grapalat" w:hAnsi="GHEA Grapalat"/>
          <w:noProof/>
        </w:rPr>
        <w:t>3</w:t>
      </w:r>
      <w:r w:rsidR="00410710" w:rsidRPr="00FC2732">
        <w:rPr>
          <w:rFonts w:ascii="GHEA Grapalat" w:hAnsi="GHEA Grapalat"/>
          <w:noProof/>
          <w:lang w:val="hy-AM"/>
        </w:rPr>
        <w:t xml:space="preserve"> թվականի</w:t>
      </w:r>
      <w:r w:rsidR="00410710" w:rsidRPr="00FC2732">
        <w:rPr>
          <w:rFonts w:ascii="GHEA Grapalat" w:hAnsi="GHEA Grapalat"/>
          <w:noProof/>
        </w:rPr>
        <w:t xml:space="preserve">, </w:t>
      </w:r>
      <w:r w:rsidR="00410710" w:rsidRPr="00FC2732">
        <w:rPr>
          <w:rFonts w:ascii="GHEA Grapalat" w:hAnsi="GHEA Grapalat"/>
          <w:noProof/>
          <w:lang w:val="en-US"/>
        </w:rPr>
        <w:t>N</w:t>
      </w:r>
      <w:r w:rsidR="00410710" w:rsidRPr="00FC2732">
        <w:rPr>
          <w:rFonts w:ascii="GHEA Grapalat" w:hAnsi="GHEA Grapalat"/>
          <w:noProof/>
        </w:rPr>
        <w:t xml:space="preserve"> _____</w:t>
      </w:r>
      <w:r w:rsidR="00410710" w:rsidRPr="00FC2732">
        <w:rPr>
          <w:rFonts w:ascii="GHEA Grapalat" w:hAnsi="GHEA Grapalat"/>
          <w:noProof/>
          <w:lang w:val="hy-AM"/>
        </w:rPr>
        <w:t>որոշման</w:t>
      </w:r>
    </w:p>
    <w:p w14:paraId="4ADB2319" w14:textId="77777777" w:rsidR="001F7361" w:rsidRPr="00FC2732" w:rsidRDefault="001F7361" w:rsidP="004C1042">
      <w:pPr>
        <w:ind w:right="270"/>
        <w:jc w:val="right"/>
        <w:rPr>
          <w:rFonts w:ascii="GHEA Grapalat" w:hAnsi="GHEA Grapalat"/>
          <w:b/>
          <w:noProof/>
        </w:rPr>
      </w:pPr>
    </w:p>
    <w:p w14:paraId="53DE5C35" w14:textId="21BBD160" w:rsidR="00105447" w:rsidRPr="00FC2732" w:rsidRDefault="00410710" w:rsidP="004C1042">
      <w:pPr>
        <w:jc w:val="center"/>
        <w:rPr>
          <w:rFonts w:ascii="GHEA Grapalat" w:hAnsi="GHEA Grapalat"/>
        </w:rPr>
      </w:pPr>
      <w:r w:rsidRPr="00FC2732">
        <w:rPr>
          <w:rStyle w:val="Strong"/>
          <w:rFonts w:ascii="GHEA Grapalat" w:hAnsi="GHEA Grapalat"/>
          <w:color w:val="000000"/>
          <w:shd w:val="clear" w:color="auto" w:fill="FFFFFF"/>
        </w:rPr>
        <w:t>ՀԱՅԱՍՏԱՆԻ ՀԱՆՐԱՊԵՏՈՒԹՅԱՆ ՔՐԵԱԿԱՏԱՐՈՂԱԿԱՆ ԵՎ ՊՐՈԲԱՑԻԱՅԻ ՈԼՈՐՏԻ 20</w:t>
      </w:r>
      <w:r w:rsidRPr="00FC2732">
        <w:rPr>
          <w:rStyle w:val="Strong"/>
          <w:rFonts w:ascii="GHEA Grapalat" w:hAnsi="GHEA Grapalat"/>
          <w:color w:val="000000"/>
          <w:shd w:val="clear" w:color="auto" w:fill="FFFFFF"/>
          <w:lang w:val="hy-AM"/>
        </w:rPr>
        <w:t>23</w:t>
      </w:r>
      <w:r w:rsidRPr="00FC2732">
        <w:rPr>
          <w:rStyle w:val="Strong"/>
          <w:rFonts w:ascii="GHEA Grapalat" w:hAnsi="GHEA Grapalat"/>
          <w:color w:val="000000"/>
          <w:shd w:val="clear" w:color="auto" w:fill="FFFFFF"/>
        </w:rPr>
        <w:t>-20</w:t>
      </w:r>
      <w:r w:rsidRPr="00FC2732">
        <w:rPr>
          <w:rStyle w:val="Strong"/>
          <w:rFonts w:ascii="GHEA Grapalat" w:hAnsi="GHEA Grapalat"/>
          <w:color w:val="000000"/>
          <w:shd w:val="clear" w:color="auto" w:fill="FFFFFF"/>
          <w:lang w:val="hy-AM"/>
        </w:rPr>
        <w:t>26</w:t>
      </w:r>
      <w:r w:rsidRPr="00FC2732">
        <w:rPr>
          <w:rStyle w:val="Strong"/>
          <w:rFonts w:ascii="GHEA Grapalat" w:hAnsi="GHEA Grapalat"/>
          <w:color w:val="000000"/>
          <w:shd w:val="clear" w:color="auto" w:fill="FFFFFF"/>
        </w:rPr>
        <w:t xml:space="preserve"> ԹՎԱԿԱՆՆԵՐԻ ՌԱԶՄԱՎԱՐՈՒԹՅՈՒՆ</w:t>
      </w:r>
    </w:p>
    <w:p w14:paraId="14844D33" w14:textId="77777777" w:rsidR="001F7361" w:rsidRPr="00FC2732" w:rsidRDefault="001F7361" w:rsidP="004C1042">
      <w:pPr>
        <w:pStyle w:val="ListParagraph"/>
        <w:ind w:left="0" w:right="-43"/>
        <w:jc w:val="center"/>
        <w:rPr>
          <w:rFonts w:ascii="GHEA Grapalat" w:hAnsi="GHEA Grapalat"/>
        </w:rPr>
      </w:pPr>
    </w:p>
    <w:p w14:paraId="32925F3E" w14:textId="77777777" w:rsidR="001F7361" w:rsidRPr="00FC2732" w:rsidRDefault="001F7361" w:rsidP="004C1042">
      <w:pPr>
        <w:pStyle w:val="ListParagraph"/>
        <w:ind w:left="0" w:right="-93"/>
        <w:jc w:val="both"/>
        <w:rPr>
          <w:rFonts w:ascii="GHEA Grapalat" w:hAnsi="GHEA Grapalat"/>
        </w:rPr>
      </w:pPr>
    </w:p>
    <w:tbl>
      <w:tblPr>
        <w:tblW w:w="10177" w:type="dxa"/>
        <w:tblInd w:w="-186"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177"/>
      </w:tblGrid>
      <w:tr w:rsidR="001F7361" w:rsidRPr="00FC2732" w14:paraId="64C81F25" w14:textId="77777777" w:rsidTr="000A76D1">
        <w:tc>
          <w:tcPr>
            <w:tcW w:w="10177" w:type="dxa"/>
            <w:shd w:val="clear" w:color="auto" w:fill="auto"/>
          </w:tcPr>
          <w:p w14:paraId="345C8C77" w14:textId="77777777" w:rsidR="001F7361" w:rsidRPr="00FC2732" w:rsidRDefault="00410710" w:rsidP="004C1042">
            <w:pPr>
              <w:jc w:val="center"/>
              <w:rPr>
                <w:rFonts w:ascii="GHEA Grapalat" w:hAnsi="GHEA Grapalat"/>
                <w:u w:val="single"/>
              </w:rPr>
            </w:pPr>
            <w:r w:rsidRPr="00FC2732">
              <w:rPr>
                <w:rFonts w:ascii="GHEA Grapalat" w:hAnsi="GHEA Grapalat"/>
                <w:u w:val="single"/>
              </w:rPr>
              <w:t>Ռազմավարական փաստաթղթի տիտղոսաթերթ</w:t>
            </w:r>
          </w:p>
          <w:p w14:paraId="5D857AE2" w14:textId="7A9D8CEE" w:rsidR="00105447" w:rsidRPr="00FC2732" w:rsidRDefault="00410710" w:rsidP="004C1042">
            <w:pPr>
              <w:jc w:val="both"/>
              <w:rPr>
                <w:rFonts w:ascii="GHEA Grapalat" w:hAnsi="GHEA Grapalat"/>
              </w:rPr>
            </w:pPr>
            <w:r w:rsidRPr="00FC2732">
              <w:rPr>
                <w:rFonts w:ascii="GHEA Grapalat" w:hAnsi="GHEA Grapalat"/>
                <w:lang w:val="hy-AM"/>
              </w:rPr>
              <w:t>Այս հատվածը</w:t>
            </w:r>
            <w:r w:rsidRPr="00FC2732">
              <w:rPr>
                <w:rFonts w:ascii="GHEA Grapalat" w:hAnsi="GHEA Grapalat"/>
              </w:rPr>
              <w:t xml:space="preserve"> պարունակում է տեղեկատվություն ներկայացված նախագծի/գույքագրման նպատակով ռազմավարական փաստաթղթի մասին/ համաձայն</w:t>
            </w:r>
            <w:r w:rsidR="0042334F" w:rsidRPr="00FC2732">
              <w:rPr>
                <w:rFonts w:ascii="GHEA Grapalat" w:hAnsi="GHEA Grapalat"/>
              </w:rPr>
              <w:t xml:space="preserve"> Հայաստանի Հանրապետության </w:t>
            </w:r>
            <w:r w:rsidRPr="00FC2732">
              <w:rPr>
                <w:rFonts w:ascii="GHEA Grapalat" w:hAnsi="GHEA Grapalat"/>
                <w:lang w:val="hy-AM"/>
              </w:rPr>
              <w:t>վարչապետի</w:t>
            </w:r>
            <w:r w:rsidRPr="00FC2732">
              <w:rPr>
                <w:rFonts w:ascii="GHEA Grapalat" w:hAnsi="GHEA Grapalat"/>
              </w:rPr>
              <w:t xml:space="preserve"> N 1508-Լ </w:t>
            </w:r>
            <w:r w:rsidRPr="00FC2732">
              <w:rPr>
                <w:rFonts w:ascii="GHEA Grapalat" w:hAnsi="GHEA Grapalat"/>
                <w:lang w:val="hy-AM"/>
              </w:rPr>
              <w:t>որոշմամբ սահմանված</w:t>
            </w:r>
            <w:r w:rsidRPr="00FC2732">
              <w:rPr>
                <w:rFonts w:ascii="GHEA Grapalat" w:hAnsi="GHEA Grapalat"/>
              </w:rPr>
              <w:t xml:space="preserve"> </w:t>
            </w:r>
            <w:r w:rsidRPr="00FC2732">
              <w:rPr>
                <w:rFonts w:ascii="GHEA Grapalat" w:hAnsi="GHEA Grapalat"/>
                <w:lang w:val="hy-AM"/>
              </w:rPr>
              <w:t>Մեթոդական հրահանգի</w:t>
            </w:r>
            <w:r w:rsidRPr="00FC2732">
              <w:rPr>
                <w:rFonts w:ascii="GHEA Grapalat" w:hAnsi="GHEA Grapalat"/>
              </w:rPr>
              <w:t xml:space="preserve"> </w:t>
            </w:r>
            <w:r w:rsidRPr="00FC2732">
              <w:rPr>
                <w:rFonts w:ascii="GHEA Grapalat" w:hAnsi="GHEA Grapalat"/>
                <w:lang w:val="hy-AM"/>
              </w:rPr>
              <w:t>Հավելված</w:t>
            </w:r>
            <w:r w:rsidRPr="00FC2732">
              <w:rPr>
                <w:rFonts w:ascii="GHEA Grapalat" w:hAnsi="GHEA Grapalat"/>
              </w:rPr>
              <w:t xml:space="preserve"> 1.1-ի:</w:t>
            </w:r>
          </w:p>
        </w:tc>
      </w:tr>
      <w:tr w:rsidR="001F7361" w:rsidRPr="00FC2732" w14:paraId="2DE15728" w14:textId="77777777" w:rsidTr="00F47588">
        <w:trPr>
          <w:trHeight w:val="68"/>
        </w:trPr>
        <w:tc>
          <w:tcPr>
            <w:tcW w:w="10177" w:type="dxa"/>
            <w:shd w:val="clear" w:color="auto" w:fill="auto"/>
          </w:tcPr>
          <w:p w14:paraId="6C5FAF9F" w14:textId="77777777" w:rsidR="001F7361" w:rsidRPr="00FC2732" w:rsidRDefault="001F7361" w:rsidP="004C1042">
            <w:pPr>
              <w:keepNext/>
              <w:keepLines/>
              <w:jc w:val="both"/>
              <w:outlineLvl w:val="2"/>
              <w:rPr>
                <w:rFonts w:ascii="GHEA Grapalat" w:hAnsi="GHEA Grapalat"/>
              </w:rPr>
            </w:pPr>
          </w:p>
        </w:tc>
      </w:tr>
    </w:tbl>
    <w:p w14:paraId="38D95EB1" w14:textId="77777777" w:rsidR="001F7361" w:rsidRPr="00FC2732" w:rsidRDefault="001F7361" w:rsidP="004C1042">
      <w:pPr>
        <w:ind w:right="-93"/>
        <w:rPr>
          <w:rFonts w:ascii="GHEA Grapalat" w:hAnsi="GHEA Grapalat"/>
        </w:rPr>
      </w:pPr>
    </w:p>
    <w:tbl>
      <w:tblPr>
        <w:tblW w:w="5398" w:type="pct"/>
        <w:tblInd w:w="-176" w:type="dxa"/>
        <w:tblLook w:val="01E0" w:firstRow="1" w:lastRow="1" w:firstColumn="1" w:lastColumn="1" w:noHBand="0" w:noVBand="0"/>
      </w:tblPr>
      <w:tblGrid>
        <w:gridCol w:w="3320"/>
        <w:gridCol w:w="1859"/>
        <w:gridCol w:w="629"/>
        <w:gridCol w:w="143"/>
        <w:gridCol w:w="86"/>
        <w:gridCol w:w="913"/>
        <w:gridCol w:w="308"/>
        <w:gridCol w:w="471"/>
        <w:gridCol w:w="2365"/>
      </w:tblGrid>
      <w:tr w:rsidR="001F7361" w:rsidRPr="00FC2732" w14:paraId="51953C7E"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061278E2" w14:textId="77777777" w:rsidR="001F7361" w:rsidRPr="00FC2732" w:rsidRDefault="00410710" w:rsidP="004C1042">
            <w:pPr>
              <w:pStyle w:val="Text1"/>
              <w:spacing w:before="0" w:after="0"/>
              <w:ind w:left="0" w:right="-93"/>
              <w:jc w:val="left"/>
              <w:rPr>
                <w:rFonts w:ascii="GHEA Grapalat" w:hAnsi="GHEA Grapalat"/>
                <w:lang w:val="hy-AM" w:eastAsia="de-DE"/>
              </w:rPr>
            </w:pPr>
            <w:r w:rsidRPr="00FC2732">
              <w:rPr>
                <w:rFonts w:ascii="GHEA Grapalat" w:hAnsi="GHEA Grapalat"/>
              </w:rPr>
              <w:t xml:space="preserve">1. </w:t>
            </w:r>
            <w:r w:rsidRPr="00FC2732">
              <w:rPr>
                <w:rFonts w:ascii="GHEA Grapalat" w:hAnsi="GHEA Grapalat"/>
                <w:lang w:val="hy-AM"/>
              </w:rPr>
              <w:t>Փաստաթղթի անվանում</w:t>
            </w:r>
          </w:p>
        </w:tc>
        <w:tc>
          <w:tcPr>
            <w:tcW w:w="6774" w:type="dxa"/>
            <w:gridSpan w:val="8"/>
            <w:tcBorders>
              <w:top w:val="single" w:sz="4" w:space="0" w:color="auto"/>
              <w:left w:val="single" w:sz="4" w:space="0" w:color="auto"/>
              <w:bottom w:val="single" w:sz="4" w:space="0" w:color="auto"/>
              <w:right w:val="single" w:sz="4" w:space="0" w:color="auto"/>
            </w:tcBorders>
            <w:shd w:val="clear" w:color="auto" w:fill="auto"/>
          </w:tcPr>
          <w:p w14:paraId="0DB41BA5" w14:textId="77777777" w:rsidR="001F7361" w:rsidRPr="00FC2732" w:rsidRDefault="00410710" w:rsidP="004C1042">
            <w:pPr>
              <w:jc w:val="both"/>
              <w:rPr>
                <w:rFonts w:ascii="GHEA Grapalat" w:hAnsi="GHEA Grapalat"/>
                <w:b/>
                <w:bCs/>
                <w:lang w:val="hy-AM"/>
              </w:rPr>
            </w:pPr>
            <w:r w:rsidRPr="00FC2732">
              <w:rPr>
                <w:rStyle w:val="Strong"/>
                <w:rFonts w:ascii="GHEA Grapalat" w:hAnsi="GHEA Grapalat"/>
                <w:b w:val="0"/>
                <w:bCs w:val="0"/>
                <w:color w:val="000000"/>
                <w:shd w:val="clear" w:color="auto" w:fill="FFFFFF"/>
                <w:lang w:val="hy-AM"/>
              </w:rPr>
              <w:t>Հայաստանի Հանրապետության քրեակատարողական և պրոբացիայի ոլորտի 2023-2026 թվականների ռազմավարությունը</w:t>
            </w:r>
          </w:p>
        </w:tc>
      </w:tr>
      <w:tr w:rsidR="001F7361" w:rsidRPr="00FC2732" w14:paraId="58C851E4"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653E8669" w14:textId="77777777" w:rsidR="001F7361" w:rsidRPr="00FC2732" w:rsidRDefault="00410710" w:rsidP="004C1042">
            <w:pPr>
              <w:pStyle w:val="Text1"/>
              <w:spacing w:before="0" w:after="0"/>
              <w:ind w:left="0" w:right="-93"/>
              <w:jc w:val="left"/>
              <w:rPr>
                <w:rFonts w:ascii="GHEA Grapalat" w:hAnsi="GHEA Grapalat"/>
                <w:lang w:val="hy-AM"/>
              </w:rPr>
            </w:pPr>
            <w:r w:rsidRPr="00FC2732">
              <w:rPr>
                <w:rFonts w:ascii="GHEA Grapalat" w:hAnsi="GHEA Grapalat"/>
              </w:rPr>
              <w:t xml:space="preserve">2. </w:t>
            </w:r>
            <w:r w:rsidRPr="00FC2732">
              <w:rPr>
                <w:rFonts w:ascii="GHEA Grapalat" w:hAnsi="GHEA Grapalat"/>
                <w:lang w:val="hy-AM"/>
              </w:rPr>
              <w:t>Պատասխանատու նախարարություն</w:t>
            </w:r>
          </w:p>
        </w:tc>
        <w:tc>
          <w:tcPr>
            <w:tcW w:w="6774" w:type="dxa"/>
            <w:gridSpan w:val="8"/>
            <w:tcBorders>
              <w:top w:val="single" w:sz="4" w:space="0" w:color="auto"/>
              <w:left w:val="single" w:sz="4" w:space="0" w:color="auto"/>
              <w:bottom w:val="single" w:sz="4" w:space="0" w:color="auto"/>
              <w:right w:val="single" w:sz="4" w:space="0" w:color="auto"/>
            </w:tcBorders>
            <w:shd w:val="clear" w:color="auto" w:fill="auto"/>
          </w:tcPr>
          <w:p w14:paraId="2AB765C7" w14:textId="518C8A01" w:rsidR="001F7361" w:rsidRPr="00FC2732" w:rsidRDefault="00410710" w:rsidP="004C1042">
            <w:pPr>
              <w:pStyle w:val="Text2"/>
              <w:spacing w:before="0" w:after="0"/>
              <w:ind w:left="0"/>
              <w:rPr>
                <w:rFonts w:ascii="GHEA Grapalat" w:hAnsi="GHEA Grapalat"/>
                <w:lang w:val="hy-AM"/>
              </w:rPr>
            </w:pPr>
            <w:r w:rsidRPr="00FC2732">
              <w:rPr>
                <w:rFonts w:ascii="GHEA Grapalat" w:hAnsi="GHEA Grapalat"/>
                <w:lang w:val="hy-AM"/>
              </w:rPr>
              <w:t>Հ</w:t>
            </w:r>
            <w:r w:rsidR="0042334F" w:rsidRPr="00FC2732">
              <w:rPr>
                <w:rFonts w:ascii="GHEA Grapalat" w:hAnsi="GHEA Grapalat"/>
                <w:lang w:val="en-US"/>
              </w:rPr>
              <w:t xml:space="preserve">այաստանի </w:t>
            </w:r>
            <w:r w:rsidRPr="00FC2732">
              <w:rPr>
                <w:rFonts w:ascii="GHEA Grapalat" w:hAnsi="GHEA Grapalat"/>
                <w:lang w:val="hy-AM"/>
              </w:rPr>
              <w:t>Հ</w:t>
            </w:r>
            <w:r w:rsidR="0042334F" w:rsidRPr="00FC2732">
              <w:rPr>
                <w:rFonts w:ascii="GHEA Grapalat" w:hAnsi="GHEA Grapalat"/>
                <w:lang w:val="en-US"/>
              </w:rPr>
              <w:t>անրապետության</w:t>
            </w:r>
            <w:r w:rsidRPr="00FC2732">
              <w:rPr>
                <w:rFonts w:ascii="GHEA Grapalat" w:hAnsi="GHEA Grapalat"/>
                <w:lang w:val="hy-AM"/>
              </w:rPr>
              <w:t xml:space="preserve"> </w:t>
            </w:r>
            <w:r w:rsidR="00F10D1F" w:rsidRPr="00FC2732">
              <w:rPr>
                <w:rFonts w:ascii="GHEA Grapalat" w:hAnsi="GHEA Grapalat"/>
                <w:lang w:val="en-US"/>
              </w:rPr>
              <w:t>ա</w:t>
            </w:r>
            <w:r w:rsidRPr="00FC2732">
              <w:rPr>
                <w:rFonts w:ascii="GHEA Grapalat" w:hAnsi="GHEA Grapalat"/>
                <w:lang w:val="hy-AM"/>
              </w:rPr>
              <w:t>րդարադատության նախարարություն</w:t>
            </w:r>
          </w:p>
        </w:tc>
      </w:tr>
      <w:tr w:rsidR="008F2015" w:rsidRPr="00FC2732" w14:paraId="3C62D41C"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17FA866D" w14:textId="77777777" w:rsidR="001F7361" w:rsidRPr="00FC2732" w:rsidRDefault="00410710" w:rsidP="004C1042">
            <w:pPr>
              <w:pStyle w:val="Text1"/>
              <w:spacing w:before="0" w:after="0"/>
              <w:ind w:left="0" w:right="-93"/>
              <w:jc w:val="left"/>
              <w:rPr>
                <w:rFonts w:ascii="GHEA Grapalat" w:hAnsi="GHEA Grapalat"/>
                <w:lang w:val="hy-AM"/>
              </w:rPr>
            </w:pPr>
            <w:r w:rsidRPr="00FC2732">
              <w:rPr>
                <w:rFonts w:ascii="GHEA Grapalat" w:hAnsi="GHEA Grapalat"/>
              </w:rPr>
              <w:t xml:space="preserve">3. </w:t>
            </w:r>
            <w:r w:rsidRPr="00FC2732">
              <w:rPr>
                <w:rFonts w:ascii="GHEA Grapalat" w:hAnsi="GHEA Grapalat"/>
                <w:lang w:val="hy-AM"/>
              </w:rPr>
              <w:t>Նոր, թե վերանայված</w:t>
            </w:r>
          </w:p>
        </w:tc>
        <w:tc>
          <w:tcPr>
            <w:tcW w:w="2717" w:type="dxa"/>
            <w:gridSpan w:val="4"/>
            <w:tcBorders>
              <w:top w:val="single" w:sz="4" w:space="0" w:color="auto"/>
              <w:left w:val="single" w:sz="4" w:space="0" w:color="auto"/>
              <w:bottom w:val="single" w:sz="4" w:space="0" w:color="auto"/>
              <w:right w:val="single" w:sz="4" w:space="0" w:color="auto"/>
            </w:tcBorders>
            <w:shd w:val="clear" w:color="auto" w:fill="auto"/>
          </w:tcPr>
          <w:p w14:paraId="0103BAF9" w14:textId="77777777" w:rsidR="001F7361" w:rsidRPr="00FC2732" w:rsidRDefault="00410710" w:rsidP="004C1042">
            <w:pPr>
              <w:tabs>
                <w:tab w:val="left" w:pos="2370"/>
              </w:tabs>
              <w:ind w:right="-93" w:firstLine="259"/>
              <w:jc w:val="both"/>
              <w:rPr>
                <w:rFonts w:ascii="GHEA Grapalat" w:hAnsi="GHEA Grapalat"/>
              </w:rPr>
            </w:pPr>
            <w:r w:rsidRPr="00FC2732">
              <w:rPr>
                <w:rFonts w:ascii="GHEA Grapalat" w:hAnsi="GHEA Grapalat"/>
                <w:lang w:val="hy-AM"/>
              </w:rPr>
              <w:t>Նոր</w:t>
            </w:r>
            <w:r w:rsidRPr="00FC2732">
              <w:rPr>
                <w:rFonts w:ascii="GHEA Grapalat" w:hAnsi="GHEA Grapalat"/>
              </w:rPr>
              <w:tab/>
            </w:r>
            <w:bookmarkStart w:id="1" w:name="Check4"/>
            <w:bookmarkEnd w:id="1"/>
          </w:p>
        </w:tc>
        <w:tc>
          <w:tcPr>
            <w:tcW w:w="4057" w:type="dxa"/>
            <w:gridSpan w:val="4"/>
            <w:tcBorders>
              <w:top w:val="single" w:sz="4" w:space="0" w:color="auto"/>
              <w:left w:val="single" w:sz="4" w:space="0" w:color="auto"/>
              <w:bottom w:val="single" w:sz="4" w:space="0" w:color="auto"/>
              <w:right w:val="single" w:sz="4" w:space="0" w:color="auto"/>
            </w:tcBorders>
            <w:shd w:val="clear" w:color="auto" w:fill="auto"/>
          </w:tcPr>
          <w:p w14:paraId="07289EDA" w14:textId="75F2B820" w:rsidR="001F7361" w:rsidRPr="00FC2732" w:rsidRDefault="00410710" w:rsidP="004C1042">
            <w:pPr>
              <w:tabs>
                <w:tab w:val="right" w:pos="3391"/>
              </w:tabs>
              <w:ind w:right="-93" w:firstLine="222"/>
              <w:jc w:val="both"/>
              <w:rPr>
                <w:rFonts w:ascii="GHEA Grapalat" w:hAnsi="GHEA Grapalat"/>
              </w:rPr>
            </w:pPr>
            <w:r w:rsidRPr="00FC2732">
              <w:rPr>
                <w:rFonts w:ascii="GHEA Grapalat" w:hAnsi="GHEA Grapalat"/>
                <w:lang w:val="hy-AM"/>
              </w:rPr>
              <w:t>Վերանայված</w:t>
            </w:r>
            <w:r w:rsidR="004C1042" w:rsidRPr="00FC2732">
              <w:rPr>
                <w:rFonts w:ascii="GHEA Grapalat" w:hAnsi="GHEA Grapalat"/>
              </w:rPr>
              <w:t xml:space="preserve"> </w:t>
            </w:r>
          </w:p>
        </w:tc>
      </w:tr>
      <w:tr w:rsidR="001F7361" w:rsidRPr="00FC2732" w14:paraId="014A6583" w14:textId="77777777" w:rsidTr="004C1042">
        <w:trPr>
          <w:trHeight w:val="647"/>
        </w:trPr>
        <w:tc>
          <w:tcPr>
            <w:tcW w:w="10094" w:type="dxa"/>
            <w:gridSpan w:val="9"/>
            <w:tcBorders>
              <w:top w:val="single" w:sz="4" w:space="0" w:color="auto"/>
              <w:left w:val="single" w:sz="4" w:space="0" w:color="auto"/>
              <w:bottom w:val="single" w:sz="4" w:space="0" w:color="auto"/>
              <w:right w:val="single" w:sz="4" w:space="0" w:color="auto"/>
            </w:tcBorders>
            <w:shd w:val="clear" w:color="auto" w:fill="auto"/>
          </w:tcPr>
          <w:p w14:paraId="366FFD04" w14:textId="77777777" w:rsidR="001F7361" w:rsidRPr="00FC2732" w:rsidRDefault="00410710" w:rsidP="004C1042">
            <w:pPr>
              <w:tabs>
                <w:tab w:val="right" w:pos="3391"/>
              </w:tabs>
              <w:ind w:right="-93"/>
              <w:jc w:val="both"/>
              <w:rPr>
                <w:rFonts w:ascii="GHEA Grapalat" w:hAnsi="GHEA Grapalat"/>
              </w:rPr>
            </w:pPr>
            <w:r w:rsidRPr="00FC2732">
              <w:rPr>
                <w:rFonts w:ascii="GHEA Grapalat" w:hAnsi="GHEA Grapalat"/>
              </w:rPr>
              <w:t>4. Նախագծման հիմքեր</w:t>
            </w:r>
          </w:p>
        </w:tc>
      </w:tr>
      <w:tr w:rsidR="001F7361" w:rsidRPr="00FC2732" w14:paraId="4B4465B2" w14:textId="77777777" w:rsidTr="004C1042">
        <w:trPr>
          <w:trHeight w:val="440"/>
        </w:trPr>
        <w:tc>
          <w:tcPr>
            <w:tcW w:w="3320" w:type="dxa"/>
            <w:vMerge w:val="restart"/>
            <w:tcBorders>
              <w:top w:val="single" w:sz="4" w:space="0" w:color="auto"/>
              <w:left w:val="single" w:sz="4" w:space="0" w:color="auto"/>
              <w:bottom w:val="single" w:sz="4" w:space="0" w:color="auto"/>
              <w:right w:val="single" w:sz="4" w:space="0" w:color="auto"/>
            </w:tcBorders>
            <w:shd w:val="clear" w:color="auto" w:fill="auto"/>
          </w:tcPr>
          <w:p w14:paraId="1E250B03" w14:textId="77777777" w:rsidR="001F7361" w:rsidRPr="00FC2732" w:rsidRDefault="00410710" w:rsidP="004C1042">
            <w:pPr>
              <w:pStyle w:val="Text1"/>
              <w:spacing w:before="0" w:after="0"/>
              <w:ind w:left="0" w:right="-93"/>
              <w:jc w:val="left"/>
              <w:rPr>
                <w:rFonts w:ascii="GHEA Grapalat" w:hAnsi="GHEA Grapalat"/>
              </w:rPr>
            </w:pPr>
            <w:r w:rsidRPr="00FC2732">
              <w:rPr>
                <w:rFonts w:ascii="GHEA Grapalat" w:hAnsi="GHEA Grapalat"/>
              </w:rPr>
              <w:t xml:space="preserve">4.1 </w:t>
            </w:r>
            <w:r w:rsidRPr="00FC2732">
              <w:rPr>
                <w:rFonts w:ascii="GHEA Grapalat" w:hAnsi="GHEA Grapalat"/>
                <w:lang w:val="hy-AM"/>
              </w:rPr>
              <w:t>Նոր, թե վերանայված</w:t>
            </w:r>
          </w:p>
        </w:tc>
        <w:tc>
          <w:tcPr>
            <w:tcW w:w="6774" w:type="dxa"/>
            <w:gridSpan w:val="8"/>
            <w:tcBorders>
              <w:top w:val="single" w:sz="4" w:space="0" w:color="auto"/>
              <w:left w:val="single" w:sz="4" w:space="0" w:color="auto"/>
              <w:bottom w:val="single" w:sz="4" w:space="0" w:color="auto"/>
              <w:right w:val="single" w:sz="4" w:space="0" w:color="auto"/>
            </w:tcBorders>
            <w:shd w:val="clear" w:color="auto" w:fill="auto"/>
          </w:tcPr>
          <w:p w14:paraId="0E244351" w14:textId="77777777" w:rsidR="001F7361" w:rsidRPr="00FC2732" w:rsidRDefault="00410710" w:rsidP="004C1042">
            <w:pPr>
              <w:ind w:right="-93" w:hanging="24"/>
              <w:rPr>
                <w:rFonts w:ascii="GHEA Grapalat" w:hAnsi="GHEA Grapalat"/>
                <w:u w:val="single"/>
                <w:lang w:val="hy-AM"/>
              </w:rPr>
            </w:pPr>
            <w:r w:rsidRPr="00FC2732">
              <w:rPr>
                <w:rFonts w:ascii="GHEA Grapalat" w:hAnsi="GHEA Grapalat"/>
                <w:u w:val="single"/>
                <w:lang w:val="hy-AM"/>
              </w:rPr>
              <w:t>Հակիրճ բնութագիր</w:t>
            </w:r>
          </w:p>
          <w:p w14:paraId="20373582" w14:textId="42EC2046" w:rsidR="00F47588" w:rsidRPr="00FC2732" w:rsidRDefault="00410710" w:rsidP="004C1042">
            <w:pPr>
              <w:ind w:right="-93" w:hanging="24"/>
              <w:jc w:val="both"/>
              <w:rPr>
                <w:rFonts w:ascii="GHEA Grapalat" w:hAnsi="GHEA Grapalat"/>
                <w:lang w:val="hy-AM"/>
              </w:rPr>
            </w:pPr>
            <w:r w:rsidRPr="00FC2732">
              <w:rPr>
                <w:rFonts w:ascii="GHEA Grapalat" w:hAnsi="GHEA Grapalat"/>
                <w:lang w:val="hy-AM"/>
              </w:rPr>
              <w:t xml:space="preserve">Նախագիծը կարևորում է քրեակատարողական և պրոբացիայի ոլորտի բարեփոխումների ընթացիկ ռազմավարության կատարումը և այն համեմատական վերլուծության է ենթարկում </w:t>
            </w:r>
            <w:r w:rsidR="00BC728F" w:rsidRPr="00FC2732">
              <w:rPr>
                <w:rFonts w:ascii="GHEA Grapalat" w:hAnsi="GHEA Grapalat"/>
                <w:lang w:val="en-US"/>
              </w:rPr>
              <w:t>Հ</w:t>
            </w:r>
            <w:r w:rsidR="0042334F" w:rsidRPr="00FC2732">
              <w:rPr>
                <w:rFonts w:ascii="GHEA Grapalat" w:hAnsi="GHEA Grapalat"/>
                <w:lang w:val="en-US"/>
              </w:rPr>
              <w:t xml:space="preserve">այաստանի </w:t>
            </w:r>
            <w:r w:rsidR="00BC728F" w:rsidRPr="00FC2732">
              <w:rPr>
                <w:rFonts w:ascii="GHEA Grapalat" w:hAnsi="GHEA Grapalat"/>
                <w:lang w:val="en-US"/>
              </w:rPr>
              <w:t>Հ</w:t>
            </w:r>
            <w:r w:rsidR="0042334F" w:rsidRPr="00FC2732">
              <w:rPr>
                <w:rFonts w:ascii="GHEA Grapalat" w:hAnsi="GHEA Grapalat"/>
                <w:lang w:val="en-US"/>
              </w:rPr>
              <w:t>անրապետության</w:t>
            </w:r>
            <w:r w:rsidR="00BC728F" w:rsidRPr="00FC2732">
              <w:rPr>
                <w:rFonts w:ascii="GHEA Grapalat" w:hAnsi="GHEA Grapalat"/>
                <w:lang w:val="en-US"/>
              </w:rPr>
              <w:t xml:space="preserve"> կ</w:t>
            </w:r>
            <w:r w:rsidRPr="00FC2732">
              <w:rPr>
                <w:rFonts w:ascii="GHEA Grapalat" w:hAnsi="GHEA Grapalat"/>
                <w:lang w:val="hy-AM"/>
              </w:rPr>
              <w:t>առավարության 2021-2026 թվականների ծրագրի հետ։ Վերլուծության արդյունքում մշակվել է քրեակատարողական և պրոբացիայի ոլորտի բարեփոխումների ռազմավարություն՝ վերանայելու 2019-2023 թվականների ռազմավարությունը, որը կներառի առաջիկա հինգ տարիների ընթացքում քրեակատարողական և պրոբացիայի ոլորտի բարեփոխումներին ուղղված միջոցառումներ:</w:t>
            </w:r>
          </w:p>
          <w:p w14:paraId="010C8B78" w14:textId="77777777" w:rsidR="008D7690" w:rsidRPr="00FC2732" w:rsidRDefault="00410710" w:rsidP="004C1042">
            <w:pPr>
              <w:ind w:right="-93" w:hanging="24"/>
              <w:jc w:val="both"/>
              <w:rPr>
                <w:rFonts w:ascii="GHEA Grapalat" w:hAnsi="GHEA Grapalat"/>
                <w:lang w:val="hy-AM"/>
              </w:rPr>
            </w:pPr>
            <w:r w:rsidRPr="00FC2732">
              <w:rPr>
                <w:rFonts w:ascii="GHEA Grapalat" w:hAnsi="GHEA Grapalat"/>
                <w:lang w:val="hy-AM"/>
              </w:rPr>
              <w:t>Ռազմավարությունը մշակելիս հաշվի են առնվել ինչպես 2019-2023թթ</w:t>
            </w:r>
            <w:r w:rsidR="008D7690" w:rsidRPr="00FC2732">
              <w:rPr>
                <w:rFonts w:ascii="Cambria Math" w:hAnsi="Cambria Math" w:cs="Cambria Math"/>
                <w:lang w:val="hy-AM"/>
              </w:rPr>
              <w:t>․</w:t>
            </w:r>
            <w:r w:rsidRPr="00FC2732">
              <w:rPr>
                <w:rFonts w:ascii="GHEA Grapalat" w:hAnsi="GHEA Grapalat"/>
                <w:lang w:val="hy-AM"/>
              </w:rPr>
              <w:t xml:space="preserve"> ռազմավարությամբ նախատեսված և չկատարված կամ մասամբ կատարված միջոցառումների կատարման անհրաժեշտությունը, այնպես էլ Հայաստանի </w:t>
            </w:r>
            <w:r w:rsidRPr="00FC2732">
              <w:rPr>
                <w:rFonts w:ascii="GHEA Grapalat" w:hAnsi="GHEA Grapalat"/>
                <w:lang w:val="hy-AM"/>
              </w:rPr>
              <w:lastRenderedPageBreak/>
              <w:t xml:space="preserve">Հանրապետության քրեակատարողական և պրոբացիայի ոլորտում առկա խնդիրների վերաբերյալ տարբեր շահագրգիռ անձանց և կազմակերպությունների կողմից ներկայացված նկատառումներն ու առաջարկությունները։ </w:t>
            </w:r>
          </w:p>
          <w:p w14:paraId="594F1E25" w14:textId="77777777" w:rsidR="001F7361" w:rsidRPr="00FC2732" w:rsidRDefault="00410710" w:rsidP="004C1042">
            <w:pPr>
              <w:ind w:right="-93" w:hanging="24"/>
              <w:jc w:val="both"/>
              <w:rPr>
                <w:rFonts w:ascii="GHEA Grapalat" w:hAnsi="GHEA Grapalat"/>
                <w:lang w:val="hy-AM"/>
              </w:rPr>
            </w:pPr>
            <w:r w:rsidRPr="00FC2732">
              <w:rPr>
                <w:rFonts w:ascii="GHEA Grapalat" w:hAnsi="GHEA Grapalat"/>
                <w:lang w:val="hy-AM"/>
              </w:rPr>
              <w:t>Միևնույն ժամանակ, հաշվի են առնվել քրեական բարեփոխումների միջազգային չափանիշները, նորմերը և առաջադեմ միջազգային փորձը, որի հիման վրա սահմանվել են ռազմավարության ընդհանուր նպատակը, դրանից բխող առանձին ռազմավարական նպատակները և դրանց համապատասխան ռազմավարական ուղղությունները:</w:t>
            </w:r>
          </w:p>
        </w:tc>
      </w:tr>
      <w:tr w:rsidR="008F2015" w:rsidRPr="00FC2732" w14:paraId="351A612D" w14:textId="77777777" w:rsidTr="004C1042">
        <w:trPr>
          <w:trHeight w:val="440"/>
        </w:trPr>
        <w:tc>
          <w:tcPr>
            <w:tcW w:w="3320" w:type="dxa"/>
            <w:vMerge/>
            <w:tcBorders>
              <w:top w:val="single" w:sz="4" w:space="0" w:color="auto"/>
              <w:left w:val="single" w:sz="4" w:space="0" w:color="auto"/>
              <w:bottom w:val="single" w:sz="4" w:space="0" w:color="auto"/>
              <w:right w:val="single" w:sz="4" w:space="0" w:color="auto"/>
            </w:tcBorders>
            <w:shd w:val="clear" w:color="auto" w:fill="auto"/>
          </w:tcPr>
          <w:p w14:paraId="19FE28BF" w14:textId="77777777" w:rsidR="001F7361" w:rsidRPr="00FC2732" w:rsidRDefault="001F7361" w:rsidP="004C1042">
            <w:pPr>
              <w:pStyle w:val="Text1"/>
              <w:keepNext/>
              <w:keepLines/>
              <w:spacing w:before="0" w:after="0"/>
              <w:ind w:left="0" w:right="-93"/>
              <w:jc w:val="left"/>
              <w:outlineLvl w:val="2"/>
              <w:rPr>
                <w:rFonts w:ascii="GHEA Grapalat" w:hAnsi="GHEA Grapalat"/>
                <w:lang w:val="hy-AM"/>
              </w:rPr>
            </w:pPr>
          </w:p>
        </w:tc>
        <w:tc>
          <w:tcPr>
            <w:tcW w:w="2717" w:type="dxa"/>
            <w:gridSpan w:val="4"/>
            <w:tcBorders>
              <w:top w:val="single" w:sz="4" w:space="0" w:color="auto"/>
              <w:left w:val="single" w:sz="4" w:space="0" w:color="auto"/>
              <w:bottom w:val="single" w:sz="4" w:space="0" w:color="auto"/>
              <w:right w:val="single" w:sz="4" w:space="0" w:color="auto"/>
            </w:tcBorders>
            <w:shd w:val="clear" w:color="auto" w:fill="auto"/>
          </w:tcPr>
          <w:p w14:paraId="466DDB03" w14:textId="77777777" w:rsidR="001F7361" w:rsidRPr="00FC2732" w:rsidRDefault="00410710" w:rsidP="004C1042">
            <w:pPr>
              <w:ind w:right="-93" w:hanging="24"/>
              <w:rPr>
                <w:rFonts w:ascii="GHEA Grapalat" w:hAnsi="GHEA Grapalat"/>
                <w:lang w:val="hy-AM"/>
              </w:rPr>
            </w:pPr>
            <w:r w:rsidRPr="00FC2732">
              <w:rPr>
                <w:rFonts w:ascii="GHEA Grapalat" w:hAnsi="GHEA Grapalat"/>
                <w:lang w:val="hy-AM"/>
              </w:rPr>
              <w:t>Հիմքեր</w:t>
            </w:r>
          </w:p>
        </w:tc>
        <w:tc>
          <w:tcPr>
            <w:tcW w:w="4057" w:type="dxa"/>
            <w:gridSpan w:val="4"/>
            <w:tcBorders>
              <w:top w:val="single" w:sz="4" w:space="0" w:color="auto"/>
              <w:left w:val="single" w:sz="4" w:space="0" w:color="auto"/>
              <w:bottom w:val="single" w:sz="4" w:space="0" w:color="auto"/>
              <w:right w:val="single" w:sz="4" w:space="0" w:color="auto"/>
            </w:tcBorders>
            <w:shd w:val="clear" w:color="auto" w:fill="auto"/>
          </w:tcPr>
          <w:p w14:paraId="7F77E1B2" w14:textId="77777777" w:rsidR="001F7361" w:rsidRPr="00FC2732" w:rsidRDefault="001F7361" w:rsidP="004C1042">
            <w:pPr>
              <w:ind w:right="-93"/>
              <w:rPr>
                <w:rFonts w:ascii="GHEA Grapalat" w:hAnsi="GHEA Grapalat"/>
              </w:rPr>
            </w:pPr>
          </w:p>
        </w:tc>
      </w:tr>
      <w:tr w:rsidR="008F2015" w:rsidRPr="00FC2732" w14:paraId="18A7C858" w14:textId="77777777" w:rsidTr="004C1042">
        <w:tc>
          <w:tcPr>
            <w:tcW w:w="3320" w:type="dxa"/>
            <w:vMerge/>
            <w:tcBorders>
              <w:top w:val="single" w:sz="4" w:space="0" w:color="auto"/>
              <w:left w:val="single" w:sz="4" w:space="0" w:color="auto"/>
              <w:bottom w:val="single" w:sz="4" w:space="0" w:color="auto"/>
              <w:right w:val="single" w:sz="4" w:space="0" w:color="auto"/>
            </w:tcBorders>
            <w:shd w:val="clear" w:color="auto" w:fill="auto"/>
          </w:tcPr>
          <w:p w14:paraId="500ECA65" w14:textId="77777777" w:rsidR="001F7361" w:rsidRPr="00FC2732" w:rsidRDefault="001F7361" w:rsidP="004C1042">
            <w:pPr>
              <w:pStyle w:val="Text1"/>
              <w:spacing w:before="0" w:after="0"/>
              <w:ind w:left="0" w:right="-93"/>
              <w:jc w:val="left"/>
              <w:rPr>
                <w:rFonts w:ascii="GHEA Grapalat" w:hAnsi="GHEA Grapalat"/>
              </w:rPr>
            </w:pPr>
          </w:p>
        </w:tc>
        <w:tc>
          <w:tcPr>
            <w:tcW w:w="2717" w:type="dxa"/>
            <w:gridSpan w:val="4"/>
            <w:tcBorders>
              <w:top w:val="single" w:sz="4" w:space="0" w:color="auto"/>
              <w:left w:val="single" w:sz="4" w:space="0" w:color="auto"/>
              <w:bottom w:val="single" w:sz="4" w:space="0" w:color="auto"/>
              <w:right w:val="single" w:sz="4" w:space="0" w:color="auto"/>
            </w:tcBorders>
            <w:shd w:val="clear" w:color="auto" w:fill="auto"/>
          </w:tcPr>
          <w:p w14:paraId="627776BB" w14:textId="59A729A1" w:rsidR="001F7361" w:rsidRPr="00FC2732" w:rsidRDefault="00410710" w:rsidP="004C1042">
            <w:pPr>
              <w:ind w:right="-93" w:hanging="24"/>
              <w:rPr>
                <w:rFonts w:ascii="GHEA Grapalat" w:hAnsi="GHEA Grapalat"/>
                <w:noProof/>
                <w:lang w:val="hy-AM"/>
              </w:rPr>
            </w:pPr>
            <w:r w:rsidRPr="00FC2732">
              <w:rPr>
                <w:rFonts w:ascii="GHEA Grapalat" w:hAnsi="GHEA Grapalat"/>
                <w:noProof/>
              </w:rPr>
              <w:t xml:space="preserve">1. </w:t>
            </w:r>
            <w:r w:rsidR="0091105D" w:rsidRPr="00FC2732">
              <w:rPr>
                <w:rFonts w:ascii="GHEA Grapalat" w:hAnsi="GHEA Grapalat"/>
                <w:noProof/>
              </w:rPr>
              <w:t>Հայաստանի Հանրապետության կ</w:t>
            </w:r>
            <w:r w:rsidRPr="00FC2732">
              <w:rPr>
                <w:rFonts w:ascii="GHEA Grapalat" w:hAnsi="GHEA Grapalat"/>
                <w:noProof/>
                <w:lang w:val="hy-AM"/>
              </w:rPr>
              <w:t>առավարության ծրագիր</w:t>
            </w:r>
          </w:p>
        </w:tc>
        <w:tc>
          <w:tcPr>
            <w:tcW w:w="4057" w:type="dxa"/>
            <w:gridSpan w:val="4"/>
            <w:tcBorders>
              <w:top w:val="single" w:sz="4" w:space="0" w:color="auto"/>
              <w:left w:val="single" w:sz="4" w:space="0" w:color="auto"/>
              <w:bottom w:val="single" w:sz="4" w:space="0" w:color="auto"/>
              <w:right w:val="single" w:sz="4" w:space="0" w:color="auto"/>
            </w:tcBorders>
            <w:shd w:val="clear" w:color="auto" w:fill="auto"/>
          </w:tcPr>
          <w:p w14:paraId="1C12CF4F" w14:textId="77777777" w:rsidR="001F7361" w:rsidRPr="00FC2732" w:rsidRDefault="001F7361" w:rsidP="004C1042">
            <w:pPr>
              <w:ind w:right="-93"/>
              <w:jc w:val="center"/>
              <w:rPr>
                <w:rFonts w:ascii="GHEA Grapalat" w:hAnsi="GHEA Grapalat"/>
                <w:noProof/>
              </w:rPr>
            </w:pPr>
            <w:bookmarkStart w:id="2" w:name="Check9"/>
            <w:bookmarkEnd w:id="2"/>
          </w:p>
        </w:tc>
      </w:tr>
      <w:tr w:rsidR="008F2015" w:rsidRPr="00FC2732" w14:paraId="0E25F529" w14:textId="77777777" w:rsidTr="004C1042">
        <w:tc>
          <w:tcPr>
            <w:tcW w:w="3320" w:type="dxa"/>
            <w:vMerge/>
            <w:tcBorders>
              <w:top w:val="single" w:sz="4" w:space="0" w:color="auto"/>
              <w:left w:val="single" w:sz="4" w:space="0" w:color="auto"/>
              <w:bottom w:val="single" w:sz="4" w:space="0" w:color="auto"/>
              <w:right w:val="single" w:sz="4" w:space="0" w:color="auto"/>
            </w:tcBorders>
            <w:shd w:val="clear" w:color="auto" w:fill="auto"/>
          </w:tcPr>
          <w:p w14:paraId="77BD85BF" w14:textId="77777777" w:rsidR="001F7361" w:rsidRPr="00FC2732" w:rsidRDefault="001F7361" w:rsidP="004C1042">
            <w:pPr>
              <w:pStyle w:val="Text1"/>
              <w:spacing w:before="0" w:after="0"/>
              <w:ind w:left="0" w:right="-93"/>
              <w:jc w:val="left"/>
              <w:rPr>
                <w:rFonts w:ascii="GHEA Grapalat" w:hAnsi="GHEA Grapalat"/>
              </w:rPr>
            </w:pPr>
          </w:p>
        </w:tc>
        <w:tc>
          <w:tcPr>
            <w:tcW w:w="2717" w:type="dxa"/>
            <w:gridSpan w:val="4"/>
            <w:tcBorders>
              <w:top w:val="single" w:sz="4" w:space="0" w:color="auto"/>
              <w:left w:val="single" w:sz="4" w:space="0" w:color="auto"/>
              <w:bottom w:val="single" w:sz="4" w:space="0" w:color="auto"/>
              <w:right w:val="single" w:sz="4" w:space="0" w:color="auto"/>
            </w:tcBorders>
            <w:shd w:val="clear" w:color="auto" w:fill="auto"/>
          </w:tcPr>
          <w:p w14:paraId="3CC0EFEA" w14:textId="77777777" w:rsidR="001F7361" w:rsidRPr="00FC2732" w:rsidRDefault="00410710" w:rsidP="004C1042">
            <w:pPr>
              <w:ind w:right="-93" w:hanging="24"/>
              <w:rPr>
                <w:rFonts w:ascii="GHEA Grapalat" w:hAnsi="GHEA Grapalat"/>
                <w:noProof/>
              </w:rPr>
            </w:pPr>
            <w:r w:rsidRPr="00FC2732">
              <w:rPr>
                <w:rFonts w:ascii="GHEA Grapalat" w:hAnsi="GHEA Grapalat"/>
                <w:noProof/>
              </w:rPr>
              <w:t>2. ՀՌՓ</w:t>
            </w:r>
          </w:p>
        </w:tc>
        <w:tc>
          <w:tcPr>
            <w:tcW w:w="4057" w:type="dxa"/>
            <w:gridSpan w:val="4"/>
            <w:tcBorders>
              <w:top w:val="single" w:sz="4" w:space="0" w:color="auto"/>
              <w:left w:val="single" w:sz="4" w:space="0" w:color="auto"/>
              <w:bottom w:val="single" w:sz="4" w:space="0" w:color="auto"/>
              <w:right w:val="single" w:sz="4" w:space="0" w:color="auto"/>
            </w:tcBorders>
            <w:shd w:val="clear" w:color="auto" w:fill="auto"/>
          </w:tcPr>
          <w:p w14:paraId="50C0C3D7" w14:textId="77777777" w:rsidR="001F7361" w:rsidRPr="00FC2732" w:rsidRDefault="001F7361" w:rsidP="004C1042">
            <w:pPr>
              <w:tabs>
                <w:tab w:val="center" w:pos="1643"/>
              </w:tabs>
              <w:ind w:right="-93"/>
              <w:jc w:val="center"/>
              <w:rPr>
                <w:rFonts w:ascii="GHEA Grapalat" w:hAnsi="GHEA Grapalat"/>
                <w:noProof/>
              </w:rPr>
            </w:pPr>
            <w:bookmarkStart w:id="3" w:name="Check10"/>
            <w:bookmarkEnd w:id="3"/>
          </w:p>
        </w:tc>
      </w:tr>
      <w:tr w:rsidR="008F2015" w:rsidRPr="00FC2732" w14:paraId="6DA9FB69" w14:textId="77777777" w:rsidTr="004C1042">
        <w:tc>
          <w:tcPr>
            <w:tcW w:w="3320" w:type="dxa"/>
            <w:vMerge/>
            <w:tcBorders>
              <w:top w:val="single" w:sz="4" w:space="0" w:color="auto"/>
              <w:left w:val="single" w:sz="4" w:space="0" w:color="auto"/>
              <w:bottom w:val="single" w:sz="4" w:space="0" w:color="auto"/>
              <w:right w:val="single" w:sz="4" w:space="0" w:color="auto"/>
            </w:tcBorders>
            <w:shd w:val="clear" w:color="auto" w:fill="auto"/>
          </w:tcPr>
          <w:p w14:paraId="613AE881" w14:textId="77777777" w:rsidR="001F7361" w:rsidRPr="00FC2732" w:rsidRDefault="001F7361" w:rsidP="004C1042">
            <w:pPr>
              <w:pStyle w:val="Text1"/>
              <w:spacing w:before="0" w:after="0"/>
              <w:ind w:left="0" w:right="-93"/>
              <w:jc w:val="left"/>
              <w:rPr>
                <w:rFonts w:ascii="GHEA Grapalat" w:hAnsi="GHEA Grapalat"/>
              </w:rPr>
            </w:pPr>
          </w:p>
        </w:tc>
        <w:tc>
          <w:tcPr>
            <w:tcW w:w="2717" w:type="dxa"/>
            <w:gridSpan w:val="4"/>
            <w:tcBorders>
              <w:top w:val="single" w:sz="4" w:space="0" w:color="auto"/>
              <w:left w:val="single" w:sz="4" w:space="0" w:color="auto"/>
              <w:bottom w:val="single" w:sz="4" w:space="0" w:color="auto"/>
              <w:right w:val="single" w:sz="4" w:space="0" w:color="auto"/>
            </w:tcBorders>
            <w:shd w:val="clear" w:color="auto" w:fill="auto"/>
          </w:tcPr>
          <w:p w14:paraId="2BF68910" w14:textId="77777777" w:rsidR="001F7361" w:rsidRPr="00FC2732" w:rsidRDefault="00410710" w:rsidP="004C1042">
            <w:pPr>
              <w:ind w:right="-93" w:hanging="24"/>
              <w:rPr>
                <w:rFonts w:ascii="GHEA Grapalat" w:hAnsi="GHEA Grapalat"/>
                <w:noProof/>
              </w:rPr>
            </w:pPr>
            <w:r w:rsidRPr="00FC2732">
              <w:rPr>
                <w:rFonts w:ascii="GHEA Grapalat" w:hAnsi="GHEA Grapalat"/>
                <w:noProof/>
              </w:rPr>
              <w:t xml:space="preserve">3. </w:t>
            </w:r>
            <w:r w:rsidRPr="00FC2732">
              <w:rPr>
                <w:rFonts w:ascii="GHEA Grapalat" w:hAnsi="GHEA Grapalat"/>
                <w:noProof/>
                <w:lang w:val="hy-AM"/>
              </w:rPr>
              <w:t>Բարեփոխումների երկարաժամկետ ծրագրեր</w:t>
            </w:r>
          </w:p>
        </w:tc>
        <w:tc>
          <w:tcPr>
            <w:tcW w:w="4057" w:type="dxa"/>
            <w:gridSpan w:val="4"/>
            <w:tcBorders>
              <w:top w:val="single" w:sz="4" w:space="0" w:color="auto"/>
              <w:left w:val="single" w:sz="4" w:space="0" w:color="auto"/>
              <w:bottom w:val="single" w:sz="4" w:space="0" w:color="auto"/>
              <w:right w:val="single" w:sz="4" w:space="0" w:color="auto"/>
            </w:tcBorders>
            <w:shd w:val="clear" w:color="auto" w:fill="auto"/>
          </w:tcPr>
          <w:p w14:paraId="2BF4E961" w14:textId="77777777" w:rsidR="001F7361" w:rsidRPr="00FC2732" w:rsidRDefault="001F7361" w:rsidP="004C1042">
            <w:pPr>
              <w:tabs>
                <w:tab w:val="center" w:pos="1643"/>
              </w:tabs>
              <w:ind w:right="-93"/>
              <w:rPr>
                <w:rFonts w:ascii="GHEA Grapalat" w:hAnsi="GHEA Grapalat"/>
                <w:noProof/>
              </w:rPr>
            </w:pPr>
            <w:bookmarkStart w:id="4" w:name="Check8"/>
            <w:bookmarkEnd w:id="4"/>
          </w:p>
        </w:tc>
      </w:tr>
      <w:tr w:rsidR="008F2015" w:rsidRPr="00FC2732" w14:paraId="0BFD2F8F" w14:textId="77777777" w:rsidTr="004C1042">
        <w:tc>
          <w:tcPr>
            <w:tcW w:w="3320" w:type="dxa"/>
            <w:vMerge/>
            <w:tcBorders>
              <w:top w:val="single" w:sz="4" w:space="0" w:color="auto"/>
              <w:left w:val="single" w:sz="4" w:space="0" w:color="auto"/>
              <w:bottom w:val="single" w:sz="4" w:space="0" w:color="auto"/>
              <w:right w:val="single" w:sz="4" w:space="0" w:color="auto"/>
            </w:tcBorders>
            <w:shd w:val="clear" w:color="auto" w:fill="auto"/>
          </w:tcPr>
          <w:p w14:paraId="2D1EEECC" w14:textId="77777777" w:rsidR="001F7361" w:rsidRPr="00FC2732" w:rsidRDefault="001F7361" w:rsidP="004C1042">
            <w:pPr>
              <w:pStyle w:val="Text1"/>
              <w:spacing w:before="0" w:after="0"/>
              <w:ind w:left="0" w:right="-93"/>
              <w:jc w:val="left"/>
              <w:rPr>
                <w:rFonts w:ascii="GHEA Grapalat" w:hAnsi="GHEA Grapalat"/>
              </w:rPr>
            </w:pPr>
          </w:p>
        </w:tc>
        <w:tc>
          <w:tcPr>
            <w:tcW w:w="2717" w:type="dxa"/>
            <w:gridSpan w:val="4"/>
            <w:tcBorders>
              <w:top w:val="single" w:sz="4" w:space="0" w:color="auto"/>
              <w:left w:val="single" w:sz="4" w:space="0" w:color="auto"/>
              <w:bottom w:val="single" w:sz="4" w:space="0" w:color="auto"/>
              <w:right w:val="single" w:sz="4" w:space="0" w:color="auto"/>
            </w:tcBorders>
            <w:shd w:val="clear" w:color="auto" w:fill="auto"/>
          </w:tcPr>
          <w:p w14:paraId="16BBC122" w14:textId="77777777" w:rsidR="001F7361" w:rsidRPr="00FC2732" w:rsidRDefault="00410710" w:rsidP="004C1042">
            <w:pPr>
              <w:ind w:right="-93" w:hanging="24"/>
              <w:rPr>
                <w:rFonts w:ascii="GHEA Grapalat" w:hAnsi="GHEA Grapalat"/>
                <w:noProof/>
              </w:rPr>
            </w:pPr>
            <w:r w:rsidRPr="00FC2732">
              <w:rPr>
                <w:rFonts w:ascii="GHEA Grapalat" w:hAnsi="GHEA Grapalat"/>
                <w:noProof/>
              </w:rPr>
              <w:t>4</w:t>
            </w:r>
            <w:r w:rsidRPr="00FC2732">
              <w:rPr>
                <w:rFonts w:ascii="GHEA Grapalat" w:eastAsia="MS Mincho" w:hAnsi="GHEA Grapalat"/>
                <w:noProof/>
              </w:rPr>
              <w:t xml:space="preserve">. </w:t>
            </w:r>
            <w:r w:rsidRPr="00FC2732">
              <w:rPr>
                <w:rFonts w:ascii="GHEA Grapalat" w:hAnsi="GHEA Grapalat"/>
                <w:noProof/>
              </w:rPr>
              <w:t>այլ համապարփակ ռազմավարական փաստաթուղթ</w:t>
            </w:r>
          </w:p>
        </w:tc>
        <w:tc>
          <w:tcPr>
            <w:tcW w:w="4057" w:type="dxa"/>
            <w:gridSpan w:val="4"/>
            <w:tcBorders>
              <w:top w:val="single" w:sz="4" w:space="0" w:color="auto"/>
              <w:left w:val="single" w:sz="4" w:space="0" w:color="auto"/>
              <w:bottom w:val="single" w:sz="4" w:space="0" w:color="auto"/>
              <w:right w:val="single" w:sz="4" w:space="0" w:color="auto"/>
            </w:tcBorders>
            <w:shd w:val="clear" w:color="auto" w:fill="auto"/>
          </w:tcPr>
          <w:p w14:paraId="3BECF198" w14:textId="77777777" w:rsidR="001F7361" w:rsidRPr="00FC2732" w:rsidRDefault="00410710" w:rsidP="004C1042">
            <w:pPr>
              <w:ind w:right="-93"/>
              <w:jc w:val="both"/>
              <w:rPr>
                <w:rFonts w:ascii="GHEA Grapalat" w:hAnsi="GHEA Grapalat"/>
                <w:noProof/>
              </w:rPr>
            </w:pPr>
            <w:r w:rsidRPr="00FC2732">
              <w:rPr>
                <w:rFonts w:ascii="GHEA Grapalat" w:hAnsi="GHEA Grapalat"/>
                <w:noProof/>
              </w:rPr>
              <w:t>Հայաստանի Հանրապետության դատական և իրավական բարեփոխումների 202</w:t>
            </w:r>
            <w:r w:rsidRPr="00FC2732">
              <w:rPr>
                <w:rFonts w:ascii="GHEA Grapalat" w:hAnsi="GHEA Grapalat"/>
                <w:noProof/>
                <w:lang w:val="hy-AM"/>
              </w:rPr>
              <w:t>3</w:t>
            </w:r>
            <w:r w:rsidRPr="00FC2732">
              <w:rPr>
                <w:rFonts w:ascii="GHEA Grapalat" w:hAnsi="GHEA Grapalat"/>
                <w:noProof/>
              </w:rPr>
              <w:t>-2026</w:t>
            </w:r>
            <w:r w:rsidRPr="00FC2732">
              <w:rPr>
                <w:rFonts w:ascii="GHEA Grapalat" w:hAnsi="GHEA Grapalat"/>
                <w:noProof/>
                <w:lang w:val="hy-AM"/>
              </w:rPr>
              <w:t>թթ</w:t>
            </w:r>
            <w:r w:rsidR="00600A1E" w:rsidRPr="00FC2732">
              <w:rPr>
                <w:rFonts w:ascii="Cambria Math" w:hAnsi="Cambria Math" w:cs="Cambria Math"/>
                <w:noProof/>
                <w:lang w:val="hy-AM"/>
              </w:rPr>
              <w:t>․</w:t>
            </w:r>
            <w:r w:rsidRPr="00FC2732">
              <w:rPr>
                <w:rFonts w:ascii="GHEA Grapalat" w:hAnsi="GHEA Grapalat"/>
                <w:noProof/>
                <w:lang w:val="hy-AM"/>
              </w:rPr>
              <w:t xml:space="preserve"> նոր </w:t>
            </w:r>
            <w:r w:rsidRPr="00FC2732">
              <w:rPr>
                <w:rFonts w:ascii="GHEA Grapalat" w:hAnsi="GHEA Grapalat"/>
                <w:noProof/>
              </w:rPr>
              <w:t>ռազմավարություն</w:t>
            </w:r>
          </w:p>
        </w:tc>
      </w:tr>
      <w:tr w:rsidR="008F2015" w:rsidRPr="00FC2732" w14:paraId="7D7FC552" w14:textId="77777777" w:rsidTr="004C1042">
        <w:tc>
          <w:tcPr>
            <w:tcW w:w="3320" w:type="dxa"/>
            <w:vMerge/>
            <w:tcBorders>
              <w:top w:val="single" w:sz="4" w:space="0" w:color="auto"/>
              <w:left w:val="single" w:sz="4" w:space="0" w:color="auto"/>
              <w:bottom w:val="single" w:sz="4" w:space="0" w:color="auto"/>
              <w:right w:val="single" w:sz="4" w:space="0" w:color="auto"/>
            </w:tcBorders>
            <w:shd w:val="clear" w:color="auto" w:fill="auto"/>
          </w:tcPr>
          <w:p w14:paraId="0B16448A" w14:textId="77777777" w:rsidR="001F7361" w:rsidRPr="00FC2732" w:rsidRDefault="001F7361" w:rsidP="004C1042">
            <w:pPr>
              <w:pStyle w:val="Text1"/>
              <w:keepNext/>
              <w:keepLines/>
              <w:spacing w:before="0" w:after="0"/>
              <w:ind w:left="0" w:right="-93"/>
              <w:jc w:val="left"/>
              <w:outlineLvl w:val="2"/>
              <w:rPr>
                <w:rFonts w:ascii="GHEA Grapalat" w:hAnsi="GHEA Grapalat"/>
              </w:rPr>
            </w:pPr>
          </w:p>
        </w:tc>
        <w:tc>
          <w:tcPr>
            <w:tcW w:w="2717" w:type="dxa"/>
            <w:gridSpan w:val="4"/>
            <w:tcBorders>
              <w:top w:val="single" w:sz="4" w:space="0" w:color="auto"/>
              <w:left w:val="single" w:sz="4" w:space="0" w:color="auto"/>
              <w:bottom w:val="single" w:sz="4" w:space="0" w:color="auto"/>
              <w:right w:val="single" w:sz="4" w:space="0" w:color="auto"/>
            </w:tcBorders>
            <w:shd w:val="clear" w:color="auto" w:fill="auto"/>
          </w:tcPr>
          <w:p w14:paraId="70500F76" w14:textId="46345D00" w:rsidR="001F7361" w:rsidRPr="00FC2732" w:rsidRDefault="00410710" w:rsidP="004C1042">
            <w:pPr>
              <w:ind w:right="-93" w:hanging="24"/>
              <w:rPr>
                <w:rFonts w:ascii="GHEA Grapalat" w:hAnsi="GHEA Grapalat"/>
                <w:noProof/>
                <w:lang w:val="hy-AM"/>
              </w:rPr>
            </w:pPr>
            <w:r w:rsidRPr="00FC2732">
              <w:rPr>
                <w:rFonts w:ascii="GHEA Grapalat" w:hAnsi="GHEA Grapalat"/>
                <w:noProof/>
              </w:rPr>
              <w:t xml:space="preserve">5. </w:t>
            </w:r>
            <w:r w:rsidR="0042334F" w:rsidRPr="00FC2732">
              <w:rPr>
                <w:rFonts w:ascii="GHEA Grapalat" w:hAnsi="GHEA Grapalat"/>
                <w:lang w:val="en-US"/>
              </w:rPr>
              <w:t>Հայաստանի Հանրապետության</w:t>
            </w:r>
            <w:r w:rsidRPr="00FC2732">
              <w:rPr>
                <w:rFonts w:ascii="GHEA Grapalat" w:hAnsi="GHEA Grapalat"/>
                <w:noProof/>
                <w:lang w:val="hy-AM"/>
              </w:rPr>
              <w:t xml:space="preserve"> օրենք</w:t>
            </w:r>
          </w:p>
        </w:tc>
        <w:tc>
          <w:tcPr>
            <w:tcW w:w="4057" w:type="dxa"/>
            <w:gridSpan w:val="4"/>
            <w:tcBorders>
              <w:top w:val="single" w:sz="4" w:space="0" w:color="auto"/>
              <w:left w:val="single" w:sz="4" w:space="0" w:color="auto"/>
              <w:bottom w:val="single" w:sz="4" w:space="0" w:color="auto"/>
              <w:right w:val="single" w:sz="4" w:space="0" w:color="auto"/>
            </w:tcBorders>
            <w:shd w:val="clear" w:color="auto" w:fill="auto"/>
          </w:tcPr>
          <w:p w14:paraId="4A6E1DF3" w14:textId="77777777" w:rsidR="001F7361" w:rsidRPr="00FC2732" w:rsidRDefault="001F7361" w:rsidP="004C1042">
            <w:pPr>
              <w:ind w:right="-93" w:firstLine="222"/>
              <w:jc w:val="both"/>
              <w:rPr>
                <w:rFonts w:ascii="GHEA Grapalat" w:hAnsi="GHEA Grapalat"/>
                <w:noProof/>
              </w:rPr>
            </w:pPr>
          </w:p>
        </w:tc>
      </w:tr>
      <w:tr w:rsidR="008F2015" w:rsidRPr="00FC2732" w14:paraId="2F272B99" w14:textId="77777777" w:rsidTr="004C1042">
        <w:tc>
          <w:tcPr>
            <w:tcW w:w="3320" w:type="dxa"/>
            <w:vMerge/>
            <w:tcBorders>
              <w:top w:val="single" w:sz="4" w:space="0" w:color="auto"/>
              <w:left w:val="single" w:sz="4" w:space="0" w:color="auto"/>
              <w:bottom w:val="single" w:sz="4" w:space="0" w:color="auto"/>
              <w:right w:val="single" w:sz="4" w:space="0" w:color="auto"/>
            </w:tcBorders>
            <w:shd w:val="clear" w:color="auto" w:fill="auto"/>
          </w:tcPr>
          <w:p w14:paraId="29C1D706" w14:textId="77777777" w:rsidR="001F7361" w:rsidRPr="00FC2732" w:rsidRDefault="001F7361" w:rsidP="004C1042">
            <w:pPr>
              <w:pStyle w:val="Text1"/>
              <w:spacing w:before="0" w:after="0"/>
              <w:ind w:left="0" w:right="-93"/>
              <w:jc w:val="left"/>
              <w:rPr>
                <w:rFonts w:ascii="GHEA Grapalat" w:hAnsi="GHEA Grapalat"/>
              </w:rPr>
            </w:pPr>
          </w:p>
        </w:tc>
        <w:tc>
          <w:tcPr>
            <w:tcW w:w="2717" w:type="dxa"/>
            <w:gridSpan w:val="4"/>
            <w:tcBorders>
              <w:top w:val="single" w:sz="4" w:space="0" w:color="auto"/>
              <w:left w:val="single" w:sz="4" w:space="0" w:color="auto"/>
              <w:bottom w:val="single" w:sz="4" w:space="0" w:color="auto"/>
              <w:right w:val="single" w:sz="4" w:space="0" w:color="auto"/>
            </w:tcBorders>
            <w:shd w:val="clear" w:color="auto" w:fill="auto"/>
          </w:tcPr>
          <w:p w14:paraId="0C62BAF4" w14:textId="7F1C4312" w:rsidR="001F7361" w:rsidRPr="00FC2732" w:rsidRDefault="00410710" w:rsidP="004C1042">
            <w:pPr>
              <w:ind w:right="-93" w:hanging="24"/>
              <w:rPr>
                <w:rFonts w:ascii="GHEA Grapalat" w:hAnsi="GHEA Grapalat"/>
                <w:noProof/>
              </w:rPr>
            </w:pPr>
            <w:r w:rsidRPr="00FC2732">
              <w:rPr>
                <w:rFonts w:ascii="GHEA Grapalat" w:hAnsi="GHEA Grapalat"/>
                <w:noProof/>
              </w:rPr>
              <w:t xml:space="preserve">6. </w:t>
            </w:r>
            <w:r w:rsidR="0042334F" w:rsidRPr="00FC2732">
              <w:rPr>
                <w:rFonts w:ascii="GHEA Grapalat" w:hAnsi="GHEA Grapalat"/>
                <w:lang w:val="en-US"/>
              </w:rPr>
              <w:t>Հայաստանի Հանրապետության</w:t>
            </w:r>
            <w:r w:rsidRPr="00FC2732">
              <w:rPr>
                <w:rFonts w:ascii="GHEA Grapalat" w:hAnsi="GHEA Grapalat"/>
                <w:noProof/>
              </w:rPr>
              <w:t xml:space="preserve"> կառավարության որոշում</w:t>
            </w:r>
          </w:p>
        </w:tc>
        <w:tc>
          <w:tcPr>
            <w:tcW w:w="4057" w:type="dxa"/>
            <w:gridSpan w:val="4"/>
            <w:tcBorders>
              <w:top w:val="single" w:sz="4" w:space="0" w:color="auto"/>
              <w:left w:val="single" w:sz="4" w:space="0" w:color="auto"/>
              <w:bottom w:val="single" w:sz="4" w:space="0" w:color="auto"/>
              <w:right w:val="single" w:sz="4" w:space="0" w:color="auto"/>
            </w:tcBorders>
            <w:shd w:val="clear" w:color="auto" w:fill="auto"/>
          </w:tcPr>
          <w:p w14:paraId="42AAD7D7" w14:textId="77777777" w:rsidR="001F7361" w:rsidRPr="00FC2732" w:rsidRDefault="001F7361" w:rsidP="004C1042">
            <w:pPr>
              <w:ind w:right="-93" w:firstLine="222"/>
              <w:jc w:val="both"/>
              <w:rPr>
                <w:rFonts w:ascii="GHEA Grapalat" w:hAnsi="GHEA Grapalat"/>
                <w:noProof/>
              </w:rPr>
            </w:pPr>
          </w:p>
        </w:tc>
      </w:tr>
      <w:tr w:rsidR="008F2015" w:rsidRPr="00FC2732" w14:paraId="325639A1" w14:textId="77777777" w:rsidTr="004C1042">
        <w:tc>
          <w:tcPr>
            <w:tcW w:w="3320" w:type="dxa"/>
            <w:vMerge/>
            <w:tcBorders>
              <w:top w:val="single" w:sz="4" w:space="0" w:color="auto"/>
              <w:left w:val="single" w:sz="4" w:space="0" w:color="auto"/>
              <w:bottom w:val="single" w:sz="4" w:space="0" w:color="auto"/>
              <w:right w:val="single" w:sz="4" w:space="0" w:color="auto"/>
            </w:tcBorders>
            <w:shd w:val="clear" w:color="auto" w:fill="auto"/>
          </w:tcPr>
          <w:p w14:paraId="0CC053EB" w14:textId="77777777" w:rsidR="001F7361" w:rsidRPr="00FC2732" w:rsidRDefault="001F7361" w:rsidP="004C1042">
            <w:pPr>
              <w:pStyle w:val="Text1"/>
              <w:spacing w:before="0" w:after="0"/>
              <w:ind w:left="0" w:right="-93"/>
              <w:jc w:val="left"/>
              <w:rPr>
                <w:rFonts w:ascii="GHEA Grapalat" w:hAnsi="GHEA Grapalat"/>
              </w:rPr>
            </w:pPr>
          </w:p>
        </w:tc>
        <w:tc>
          <w:tcPr>
            <w:tcW w:w="2717" w:type="dxa"/>
            <w:gridSpan w:val="4"/>
            <w:tcBorders>
              <w:top w:val="single" w:sz="4" w:space="0" w:color="auto"/>
              <w:left w:val="single" w:sz="4" w:space="0" w:color="auto"/>
              <w:bottom w:val="single" w:sz="4" w:space="0" w:color="auto"/>
              <w:right w:val="single" w:sz="4" w:space="0" w:color="auto"/>
            </w:tcBorders>
            <w:shd w:val="clear" w:color="auto" w:fill="auto"/>
          </w:tcPr>
          <w:p w14:paraId="49600ED9" w14:textId="77777777" w:rsidR="001F7361" w:rsidRPr="00FC2732" w:rsidRDefault="00410710" w:rsidP="004C1042">
            <w:pPr>
              <w:ind w:right="-93" w:hanging="24"/>
              <w:rPr>
                <w:rFonts w:ascii="GHEA Grapalat" w:hAnsi="GHEA Grapalat"/>
                <w:noProof/>
                <w:lang w:val="hy-AM"/>
              </w:rPr>
            </w:pPr>
            <w:r w:rsidRPr="00FC2732">
              <w:rPr>
                <w:rFonts w:ascii="GHEA Grapalat" w:hAnsi="GHEA Grapalat"/>
                <w:noProof/>
              </w:rPr>
              <w:t xml:space="preserve">7. </w:t>
            </w:r>
            <w:r w:rsidRPr="00FC2732">
              <w:rPr>
                <w:rFonts w:ascii="GHEA Grapalat" w:hAnsi="GHEA Grapalat"/>
                <w:noProof/>
                <w:lang w:val="hy-AM"/>
              </w:rPr>
              <w:t>Միջազգային պարտավորություններ</w:t>
            </w:r>
          </w:p>
        </w:tc>
        <w:tc>
          <w:tcPr>
            <w:tcW w:w="4057" w:type="dxa"/>
            <w:gridSpan w:val="4"/>
            <w:tcBorders>
              <w:top w:val="single" w:sz="4" w:space="0" w:color="auto"/>
              <w:left w:val="single" w:sz="4" w:space="0" w:color="auto"/>
              <w:bottom w:val="single" w:sz="4" w:space="0" w:color="auto"/>
              <w:right w:val="single" w:sz="4" w:space="0" w:color="auto"/>
            </w:tcBorders>
            <w:shd w:val="clear" w:color="auto" w:fill="auto"/>
          </w:tcPr>
          <w:p w14:paraId="052688AE" w14:textId="77777777" w:rsidR="001F7361" w:rsidRPr="00FC2732" w:rsidRDefault="001F7361" w:rsidP="004C1042">
            <w:pPr>
              <w:ind w:right="-93" w:firstLine="222"/>
              <w:jc w:val="both"/>
              <w:rPr>
                <w:rFonts w:ascii="GHEA Grapalat" w:hAnsi="GHEA Grapalat"/>
                <w:noProof/>
              </w:rPr>
            </w:pPr>
          </w:p>
        </w:tc>
      </w:tr>
      <w:tr w:rsidR="008F2015" w:rsidRPr="00FC2732" w14:paraId="5B341042" w14:textId="77777777" w:rsidTr="004C1042">
        <w:tc>
          <w:tcPr>
            <w:tcW w:w="3320" w:type="dxa"/>
            <w:vMerge/>
            <w:tcBorders>
              <w:top w:val="single" w:sz="4" w:space="0" w:color="auto"/>
              <w:left w:val="single" w:sz="4" w:space="0" w:color="auto"/>
              <w:bottom w:val="single" w:sz="4" w:space="0" w:color="auto"/>
              <w:right w:val="single" w:sz="4" w:space="0" w:color="auto"/>
            </w:tcBorders>
            <w:shd w:val="clear" w:color="auto" w:fill="auto"/>
          </w:tcPr>
          <w:p w14:paraId="30ED94BB" w14:textId="77777777" w:rsidR="001F7361" w:rsidRPr="00FC2732" w:rsidRDefault="001F7361" w:rsidP="004C1042">
            <w:pPr>
              <w:pStyle w:val="Text1"/>
              <w:spacing w:before="0" w:after="0"/>
              <w:ind w:left="0" w:right="-93"/>
              <w:jc w:val="left"/>
              <w:rPr>
                <w:rFonts w:ascii="GHEA Grapalat" w:hAnsi="GHEA Grapalat"/>
              </w:rPr>
            </w:pPr>
          </w:p>
        </w:tc>
        <w:tc>
          <w:tcPr>
            <w:tcW w:w="2717" w:type="dxa"/>
            <w:gridSpan w:val="4"/>
            <w:tcBorders>
              <w:top w:val="single" w:sz="4" w:space="0" w:color="auto"/>
              <w:left w:val="single" w:sz="4" w:space="0" w:color="auto"/>
              <w:bottom w:val="single" w:sz="4" w:space="0" w:color="auto"/>
              <w:right w:val="single" w:sz="4" w:space="0" w:color="auto"/>
            </w:tcBorders>
            <w:shd w:val="clear" w:color="auto" w:fill="auto"/>
          </w:tcPr>
          <w:p w14:paraId="256F891A" w14:textId="77777777" w:rsidR="001F7361" w:rsidRPr="00FC2732" w:rsidRDefault="00410710" w:rsidP="004C1042">
            <w:pPr>
              <w:ind w:right="-93" w:hanging="24"/>
              <w:rPr>
                <w:rFonts w:ascii="GHEA Grapalat" w:hAnsi="GHEA Grapalat"/>
                <w:noProof/>
                <w:lang w:val="hy-AM"/>
              </w:rPr>
            </w:pPr>
            <w:r w:rsidRPr="00FC2732">
              <w:rPr>
                <w:rFonts w:ascii="GHEA Grapalat" w:hAnsi="GHEA Grapalat"/>
                <w:noProof/>
              </w:rPr>
              <w:t xml:space="preserve">8. </w:t>
            </w:r>
            <w:r w:rsidRPr="00FC2732">
              <w:rPr>
                <w:rFonts w:ascii="GHEA Grapalat" w:hAnsi="GHEA Grapalat"/>
                <w:noProof/>
                <w:lang w:val="hy-AM"/>
              </w:rPr>
              <w:t>Այլ</w:t>
            </w:r>
          </w:p>
        </w:tc>
        <w:tc>
          <w:tcPr>
            <w:tcW w:w="4057" w:type="dxa"/>
            <w:gridSpan w:val="4"/>
            <w:tcBorders>
              <w:top w:val="single" w:sz="4" w:space="0" w:color="auto"/>
              <w:left w:val="single" w:sz="4" w:space="0" w:color="auto"/>
              <w:bottom w:val="single" w:sz="4" w:space="0" w:color="auto"/>
              <w:right w:val="single" w:sz="4" w:space="0" w:color="auto"/>
            </w:tcBorders>
            <w:shd w:val="clear" w:color="auto" w:fill="auto"/>
          </w:tcPr>
          <w:p w14:paraId="42EB62A4" w14:textId="77777777" w:rsidR="001F7361" w:rsidRPr="00FC2732" w:rsidRDefault="001F7361" w:rsidP="004C1042">
            <w:pPr>
              <w:ind w:right="-93" w:firstLine="222"/>
              <w:jc w:val="both"/>
              <w:rPr>
                <w:rFonts w:ascii="GHEA Grapalat" w:hAnsi="GHEA Grapalat"/>
                <w:noProof/>
              </w:rPr>
            </w:pPr>
          </w:p>
        </w:tc>
      </w:tr>
      <w:tr w:rsidR="001F7361" w:rsidRPr="00FC2732" w14:paraId="6A5AF0B0" w14:textId="77777777" w:rsidTr="004C1042">
        <w:trPr>
          <w:trHeight w:val="1614"/>
        </w:trPr>
        <w:tc>
          <w:tcPr>
            <w:tcW w:w="3320" w:type="dxa"/>
            <w:vMerge/>
            <w:tcBorders>
              <w:top w:val="single" w:sz="4" w:space="0" w:color="auto"/>
              <w:left w:val="single" w:sz="4" w:space="0" w:color="auto"/>
              <w:bottom w:val="single" w:sz="4" w:space="0" w:color="auto"/>
              <w:right w:val="single" w:sz="4" w:space="0" w:color="auto"/>
            </w:tcBorders>
            <w:shd w:val="clear" w:color="auto" w:fill="auto"/>
          </w:tcPr>
          <w:p w14:paraId="77609648" w14:textId="77777777" w:rsidR="001F7361" w:rsidRPr="00FC2732" w:rsidRDefault="001F7361" w:rsidP="004C1042">
            <w:pPr>
              <w:pStyle w:val="Text1"/>
              <w:spacing w:before="0" w:after="0"/>
              <w:ind w:left="0" w:right="-93"/>
              <w:jc w:val="left"/>
              <w:rPr>
                <w:rFonts w:ascii="GHEA Grapalat" w:hAnsi="GHEA Grapalat"/>
              </w:rPr>
            </w:pPr>
          </w:p>
        </w:tc>
        <w:tc>
          <w:tcPr>
            <w:tcW w:w="6774" w:type="dxa"/>
            <w:gridSpan w:val="8"/>
            <w:tcBorders>
              <w:top w:val="single" w:sz="4" w:space="0" w:color="auto"/>
              <w:left w:val="single" w:sz="4" w:space="0" w:color="auto"/>
              <w:right w:val="single" w:sz="4" w:space="0" w:color="auto"/>
            </w:tcBorders>
            <w:shd w:val="clear" w:color="auto" w:fill="auto"/>
          </w:tcPr>
          <w:p w14:paraId="4F722DFC" w14:textId="77777777" w:rsidR="001F7361" w:rsidRPr="00FC2732" w:rsidRDefault="00410710" w:rsidP="004C1042">
            <w:pPr>
              <w:ind w:right="-93" w:firstLine="259"/>
              <w:jc w:val="both"/>
              <w:rPr>
                <w:rFonts w:ascii="GHEA Grapalat" w:hAnsi="GHEA Grapalat"/>
                <w:noProof/>
                <w:lang w:val="hy-AM"/>
              </w:rPr>
            </w:pPr>
            <w:r w:rsidRPr="00FC2732">
              <w:rPr>
                <w:rFonts w:ascii="GHEA Grapalat" w:hAnsi="GHEA Grapalat"/>
                <w:noProof/>
                <w:lang w:val="hy-AM"/>
              </w:rPr>
              <w:t>Մեկնաբանություններ</w:t>
            </w:r>
          </w:p>
        </w:tc>
      </w:tr>
      <w:tr w:rsidR="001F7361" w:rsidRPr="00FC2732" w14:paraId="5BD95A7A"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3DD08F77" w14:textId="77777777" w:rsidR="001F7361" w:rsidRPr="00FC2732" w:rsidRDefault="00410710" w:rsidP="004C1042">
            <w:pPr>
              <w:pStyle w:val="Text1"/>
              <w:spacing w:before="0" w:after="0"/>
              <w:ind w:left="0" w:right="-93"/>
              <w:jc w:val="left"/>
              <w:rPr>
                <w:rFonts w:ascii="GHEA Grapalat" w:hAnsi="GHEA Grapalat"/>
                <w:lang w:eastAsia="de-DE"/>
              </w:rPr>
            </w:pPr>
            <w:r w:rsidRPr="00FC2732">
              <w:rPr>
                <w:rFonts w:ascii="GHEA Grapalat" w:hAnsi="GHEA Grapalat"/>
                <w:lang w:eastAsia="de-DE"/>
              </w:rPr>
              <w:t xml:space="preserve">4.2 </w:t>
            </w:r>
            <w:r w:rsidRPr="00FC2732">
              <w:rPr>
                <w:rFonts w:ascii="GHEA Grapalat" w:hAnsi="GHEA Grapalat"/>
                <w:lang w:val="hy-AM" w:eastAsia="de-DE"/>
              </w:rPr>
              <w:t>վերանայում</w:t>
            </w:r>
            <w:r w:rsidRPr="00FC2732">
              <w:rPr>
                <w:rFonts w:ascii="GHEA Grapalat" w:hAnsi="GHEA Grapalat"/>
                <w:lang w:eastAsia="de-DE"/>
              </w:rPr>
              <w:t xml:space="preserve"> (</w:t>
            </w:r>
            <w:r w:rsidRPr="00FC2732">
              <w:rPr>
                <w:rFonts w:ascii="GHEA Grapalat" w:hAnsi="GHEA Grapalat"/>
                <w:lang w:val="hy-AM" w:eastAsia="de-DE"/>
              </w:rPr>
              <w:t>հավելյալ տեղեկատվություն</w:t>
            </w:r>
            <w:r w:rsidRPr="00FC2732">
              <w:rPr>
                <w:rFonts w:ascii="GHEA Grapalat" w:hAnsi="GHEA Grapalat"/>
                <w:lang w:eastAsia="de-DE"/>
              </w:rPr>
              <w:t>)</w:t>
            </w:r>
          </w:p>
        </w:tc>
        <w:tc>
          <w:tcPr>
            <w:tcW w:w="6774" w:type="dxa"/>
            <w:gridSpan w:val="8"/>
            <w:tcBorders>
              <w:top w:val="single" w:sz="4" w:space="0" w:color="auto"/>
              <w:left w:val="single" w:sz="4" w:space="0" w:color="auto"/>
              <w:bottom w:val="single" w:sz="4" w:space="0" w:color="auto"/>
              <w:right w:val="single" w:sz="4" w:space="0" w:color="auto"/>
            </w:tcBorders>
            <w:shd w:val="clear" w:color="auto" w:fill="auto"/>
          </w:tcPr>
          <w:p w14:paraId="37629420" w14:textId="656C67E1" w:rsidR="006B4782" w:rsidRPr="00FC2732" w:rsidRDefault="00410710" w:rsidP="0000085C">
            <w:pPr>
              <w:ind w:right="5"/>
              <w:jc w:val="both"/>
              <w:rPr>
                <w:rFonts w:ascii="GHEA Grapalat" w:hAnsi="GHEA Grapalat"/>
                <w:noProof/>
                <w:lang w:val="hy-AM"/>
              </w:rPr>
            </w:pPr>
            <w:r w:rsidRPr="00FC2732">
              <w:rPr>
                <w:rFonts w:ascii="GHEA Grapalat" w:hAnsi="GHEA Grapalat"/>
                <w:noProof/>
                <w:lang w:val="hy-AM"/>
              </w:rPr>
              <w:t>Փաստաթուղթը վերանայում է</w:t>
            </w:r>
            <w:r w:rsidR="0000085C" w:rsidRPr="00FC2732">
              <w:rPr>
                <w:rFonts w:ascii="GHEA Grapalat" w:hAnsi="GHEA Grapalat"/>
                <w:noProof/>
                <w:lang w:val="en-US"/>
              </w:rPr>
              <w:t xml:space="preserve"> </w:t>
            </w:r>
            <w:r w:rsidR="0042334F" w:rsidRPr="00FC2732">
              <w:rPr>
                <w:rFonts w:ascii="GHEA Grapalat" w:hAnsi="GHEA Grapalat"/>
                <w:lang w:val="en-US"/>
              </w:rPr>
              <w:t>Հայաստանի Հանրապետության</w:t>
            </w:r>
            <w:r w:rsidRPr="00FC2732">
              <w:rPr>
                <w:rFonts w:ascii="GHEA Grapalat" w:hAnsi="GHEA Grapalat"/>
                <w:noProof/>
                <w:lang w:val="hy-AM"/>
              </w:rPr>
              <w:t xml:space="preserve"> </w:t>
            </w:r>
            <w:r w:rsidR="0091105D" w:rsidRPr="00FC2732">
              <w:rPr>
                <w:rFonts w:ascii="GHEA Grapalat" w:hAnsi="GHEA Grapalat"/>
                <w:noProof/>
                <w:lang w:val="en-US"/>
              </w:rPr>
              <w:t>կ</w:t>
            </w:r>
            <w:r w:rsidRPr="00FC2732">
              <w:rPr>
                <w:rFonts w:ascii="GHEA Grapalat" w:hAnsi="GHEA Grapalat"/>
                <w:noProof/>
                <w:lang w:val="hy-AM"/>
              </w:rPr>
              <w:t>առավարության 2019 թվականի նոյեմբերի 28-ի N 1717-Լ «</w:t>
            </w:r>
            <w:r w:rsidR="0042334F" w:rsidRPr="00FC2732">
              <w:rPr>
                <w:rFonts w:ascii="GHEA Grapalat" w:hAnsi="GHEA Grapalat"/>
                <w:lang w:val="en-US"/>
              </w:rPr>
              <w:t>Հայաստանի Հանրապետության</w:t>
            </w:r>
            <w:r w:rsidRPr="00FC2732">
              <w:rPr>
                <w:rFonts w:ascii="GHEA Grapalat" w:hAnsi="GHEA Grapalat"/>
                <w:noProof/>
                <w:lang w:val="hy-AM"/>
              </w:rPr>
              <w:t xml:space="preserve"> քրեակատարողական և պրոբացիայի ոլորտի 2019-2023 թվականների ռազմավարությունը, դրա իրականացման 2019-2023 թվականների միջոցառումների ծրագիրը, ծրագրի ֆինանսական գնահատականը և ծրագրի կատարումը համակարգող խորհրդի ձևավորման և գործունեության կազմակերպման կարգը հաստատելու մասին»</w:t>
            </w:r>
            <w:r w:rsidR="0000085C" w:rsidRPr="00FC2732">
              <w:rPr>
                <w:rFonts w:ascii="GHEA Grapalat" w:hAnsi="GHEA Grapalat"/>
                <w:noProof/>
                <w:lang w:val="hy-AM"/>
              </w:rPr>
              <w:t xml:space="preserve"> որոշ</w:t>
            </w:r>
            <w:r w:rsidR="0000085C" w:rsidRPr="00FC2732">
              <w:rPr>
                <w:rFonts w:ascii="GHEA Grapalat" w:hAnsi="GHEA Grapalat"/>
                <w:noProof/>
                <w:lang w:val="en-US"/>
              </w:rPr>
              <w:t>ու</w:t>
            </w:r>
            <w:r w:rsidR="0000085C" w:rsidRPr="00FC2732">
              <w:rPr>
                <w:rFonts w:ascii="GHEA Grapalat" w:hAnsi="GHEA Grapalat"/>
                <w:noProof/>
                <w:lang w:val="hy-AM"/>
              </w:rPr>
              <w:t>մ</w:t>
            </w:r>
            <w:r w:rsidR="0000085C" w:rsidRPr="00FC2732">
              <w:rPr>
                <w:rFonts w:ascii="GHEA Grapalat" w:hAnsi="GHEA Grapalat"/>
                <w:noProof/>
                <w:lang w:val="en-US"/>
              </w:rPr>
              <w:t>ը</w:t>
            </w:r>
          </w:p>
        </w:tc>
      </w:tr>
      <w:tr w:rsidR="0091105D" w:rsidRPr="00FC2732" w14:paraId="6513B6E2"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3C70E5C5" w14:textId="77777777" w:rsidR="001F7361" w:rsidRPr="00FC2732" w:rsidRDefault="001F7361" w:rsidP="004C1042">
            <w:pPr>
              <w:pStyle w:val="Text1"/>
              <w:keepNext/>
              <w:keepLines/>
              <w:spacing w:before="0" w:after="0"/>
              <w:ind w:left="0" w:right="-93"/>
              <w:jc w:val="left"/>
              <w:outlineLvl w:val="2"/>
              <w:rPr>
                <w:rFonts w:ascii="GHEA Grapalat" w:hAnsi="GHEA Grapalat"/>
                <w:lang w:val="hy-AM" w:eastAsia="de-DE"/>
              </w:rPr>
            </w:pPr>
          </w:p>
        </w:tc>
        <w:tc>
          <w:tcPr>
            <w:tcW w:w="3630" w:type="dxa"/>
            <w:gridSpan w:val="5"/>
            <w:tcBorders>
              <w:top w:val="single" w:sz="4" w:space="0" w:color="auto"/>
              <w:left w:val="single" w:sz="4" w:space="0" w:color="auto"/>
              <w:bottom w:val="single" w:sz="4" w:space="0" w:color="auto"/>
              <w:right w:val="single" w:sz="4" w:space="0" w:color="auto"/>
            </w:tcBorders>
            <w:shd w:val="clear" w:color="auto" w:fill="auto"/>
          </w:tcPr>
          <w:p w14:paraId="522B7C2D" w14:textId="77777777" w:rsidR="001F7361" w:rsidRPr="00FC2732" w:rsidRDefault="00410710" w:rsidP="004C1042">
            <w:pPr>
              <w:ind w:right="-93"/>
              <w:jc w:val="both"/>
              <w:rPr>
                <w:rFonts w:ascii="GHEA Grapalat" w:hAnsi="GHEA Grapalat"/>
                <w:noProof/>
                <w:lang w:val="hy-AM"/>
              </w:rPr>
            </w:pPr>
            <w:r w:rsidRPr="00FC2732">
              <w:rPr>
                <w:rFonts w:ascii="GHEA Grapalat" w:hAnsi="GHEA Grapalat"/>
                <w:noProof/>
                <w:lang w:val="hy-AM"/>
              </w:rPr>
              <w:t>Վերանայված ռազմավարության զեկույց հրապարակվել է վերջին երեք տարիների ընթացքում</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14:paraId="69479A5E" w14:textId="581FC1C6" w:rsidR="001F7361" w:rsidRPr="00FC2732" w:rsidRDefault="00410710" w:rsidP="004C1042">
            <w:pPr>
              <w:ind w:right="-93"/>
              <w:jc w:val="both"/>
              <w:rPr>
                <w:rFonts w:ascii="GHEA Grapalat" w:hAnsi="GHEA Grapalat"/>
                <w:noProof/>
              </w:rPr>
            </w:pPr>
            <w:r w:rsidRPr="00FC2732">
              <w:rPr>
                <w:rFonts w:ascii="GHEA Grapalat" w:hAnsi="GHEA Grapalat"/>
                <w:noProof/>
                <w:lang w:val="hy-AM"/>
              </w:rPr>
              <w:t>Այո</w:t>
            </w:r>
            <w:r w:rsidR="004C1042" w:rsidRPr="00FC2732">
              <w:rPr>
                <w:rFonts w:ascii="GHEA Grapalat" w:hAnsi="GHEA Grapalat"/>
                <w:noProof/>
              </w:rPr>
              <w:t xml:space="preserve"> </w:t>
            </w:r>
            <w:bookmarkStart w:id="5" w:name="Check2"/>
            <w:bookmarkEnd w:id="5"/>
          </w:p>
        </w:tc>
        <w:tc>
          <w:tcPr>
            <w:tcW w:w="2365" w:type="dxa"/>
            <w:tcBorders>
              <w:top w:val="single" w:sz="4" w:space="0" w:color="auto"/>
              <w:left w:val="single" w:sz="4" w:space="0" w:color="auto"/>
              <w:bottom w:val="single" w:sz="4" w:space="0" w:color="auto"/>
              <w:right w:val="single" w:sz="4" w:space="0" w:color="auto"/>
            </w:tcBorders>
            <w:shd w:val="clear" w:color="auto" w:fill="auto"/>
          </w:tcPr>
          <w:p w14:paraId="7AFA080C" w14:textId="6B1C6D5B" w:rsidR="001F7361" w:rsidRPr="00FC2732" w:rsidRDefault="00410710" w:rsidP="004C1042">
            <w:pPr>
              <w:ind w:right="-93"/>
              <w:jc w:val="both"/>
              <w:rPr>
                <w:rFonts w:ascii="GHEA Grapalat" w:hAnsi="GHEA Grapalat"/>
                <w:noProof/>
              </w:rPr>
            </w:pPr>
            <w:r w:rsidRPr="00FC2732">
              <w:rPr>
                <w:rFonts w:ascii="GHEA Grapalat" w:hAnsi="GHEA Grapalat"/>
                <w:noProof/>
                <w:lang w:val="hy-AM"/>
              </w:rPr>
              <w:t>Ոչ</w:t>
            </w:r>
            <w:r w:rsidR="004C1042" w:rsidRPr="00FC2732">
              <w:rPr>
                <w:rFonts w:ascii="GHEA Grapalat" w:hAnsi="GHEA Grapalat"/>
                <w:noProof/>
              </w:rPr>
              <w:t xml:space="preserve"> </w:t>
            </w:r>
            <w:bookmarkStart w:id="6" w:name="Check3"/>
            <w:bookmarkEnd w:id="6"/>
          </w:p>
        </w:tc>
      </w:tr>
      <w:tr w:rsidR="001F7361" w:rsidRPr="00FC2732" w14:paraId="0A1ACC7C"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405BE620" w14:textId="77777777" w:rsidR="001F7361" w:rsidRPr="00FC2732" w:rsidRDefault="001F7361" w:rsidP="004C1042">
            <w:pPr>
              <w:pStyle w:val="Text1"/>
              <w:keepNext/>
              <w:keepLines/>
              <w:spacing w:before="0" w:after="0"/>
              <w:ind w:left="0" w:right="-93"/>
              <w:jc w:val="left"/>
              <w:outlineLvl w:val="2"/>
              <w:rPr>
                <w:rFonts w:ascii="GHEA Grapalat" w:hAnsi="GHEA Grapalat"/>
                <w:lang w:eastAsia="de-DE"/>
              </w:rPr>
            </w:pPr>
          </w:p>
        </w:tc>
        <w:tc>
          <w:tcPr>
            <w:tcW w:w="6774" w:type="dxa"/>
            <w:gridSpan w:val="8"/>
            <w:tcBorders>
              <w:top w:val="single" w:sz="4" w:space="0" w:color="auto"/>
              <w:left w:val="single" w:sz="4" w:space="0" w:color="auto"/>
              <w:bottom w:val="single" w:sz="4" w:space="0" w:color="auto"/>
              <w:right w:val="single" w:sz="4" w:space="0" w:color="auto"/>
            </w:tcBorders>
            <w:shd w:val="clear" w:color="auto" w:fill="auto"/>
          </w:tcPr>
          <w:p w14:paraId="2098344A" w14:textId="77777777" w:rsidR="001F7361" w:rsidRPr="00FC2732" w:rsidRDefault="00410710" w:rsidP="004C1042">
            <w:pPr>
              <w:ind w:right="-93"/>
              <w:rPr>
                <w:rFonts w:ascii="GHEA Grapalat" w:hAnsi="GHEA Grapalat"/>
                <w:noProof/>
              </w:rPr>
            </w:pPr>
            <w:r w:rsidRPr="00FC2732">
              <w:rPr>
                <w:rFonts w:ascii="GHEA Grapalat" w:hAnsi="GHEA Grapalat"/>
                <w:noProof/>
              </w:rPr>
              <w:t>Վերանայվող փաստաթղթի</w:t>
            </w:r>
            <w:r w:rsidRPr="00FC2732">
              <w:rPr>
                <w:rFonts w:ascii="GHEA Grapalat" w:hAnsi="GHEA Grapalat"/>
                <w:noProof/>
                <w:lang w:val="hy-AM"/>
              </w:rPr>
              <w:t xml:space="preserve"> վերաբերյալ</w:t>
            </w:r>
            <w:r w:rsidRPr="00FC2732">
              <w:rPr>
                <w:rFonts w:ascii="GHEA Grapalat" w:hAnsi="GHEA Grapalat"/>
                <w:noProof/>
              </w:rPr>
              <w:t xml:space="preserve"> վերջին զեկույցի հրապարակման ամսաթիվը</w:t>
            </w:r>
            <w:r w:rsidRPr="00FC2732">
              <w:rPr>
                <w:rFonts w:ascii="GHEA Grapalat" w:hAnsi="GHEA Grapalat"/>
                <w:noProof/>
                <w:lang w:val="hy-AM"/>
              </w:rPr>
              <w:t xml:space="preserve">՝ </w:t>
            </w:r>
            <w:r w:rsidRPr="00FC2732">
              <w:rPr>
                <w:rFonts w:ascii="GHEA Grapalat" w:hAnsi="GHEA Grapalat"/>
                <w:noProof/>
              </w:rPr>
              <w:t>21.01.2021.</w:t>
            </w:r>
          </w:p>
        </w:tc>
      </w:tr>
      <w:tr w:rsidR="008F2015" w:rsidRPr="00FC2732" w14:paraId="5F380090"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41235D1B" w14:textId="77777777" w:rsidR="001F7361" w:rsidRPr="00FC2732" w:rsidRDefault="001F7361" w:rsidP="004C1042">
            <w:pPr>
              <w:pStyle w:val="Text1"/>
              <w:spacing w:before="0" w:after="0"/>
              <w:ind w:left="0" w:right="-93"/>
              <w:jc w:val="left"/>
              <w:rPr>
                <w:rFonts w:ascii="GHEA Grapalat" w:hAnsi="GHEA Grapalat"/>
                <w:lang w:eastAsia="de-DE"/>
              </w:rPr>
            </w:pPr>
          </w:p>
        </w:tc>
        <w:tc>
          <w:tcPr>
            <w:tcW w:w="3630" w:type="dxa"/>
            <w:gridSpan w:val="5"/>
            <w:tcBorders>
              <w:top w:val="single" w:sz="4" w:space="0" w:color="auto"/>
              <w:left w:val="single" w:sz="4" w:space="0" w:color="auto"/>
              <w:bottom w:val="single" w:sz="4" w:space="0" w:color="auto"/>
              <w:right w:val="single" w:sz="4" w:space="0" w:color="auto"/>
            </w:tcBorders>
            <w:shd w:val="clear" w:color="auto" w:fill="auto"/>
          </w:tcPr>
          <w:p w14:paraId="04B7A729" w14:textId="77777777" w:rsidR="001F7361" w:rsidRPr="00FC2732" w:rsidRDefault="00410710" w:rsidP="004C1042">
            <w:pPr>
              <w:ind w:right="-93"/>
              <w:jc w:val="both"/>
              <w:rPr>
                <w:rFonts w:ascii="GHEA Grapalat" w:hAnsi="GHEA Grapalat"/>
                <w:noProof/>
              </w:rPr>
            </w:pPr>
            <w:r w:rsidRPr="00FC2732">
              <w:rPr>
                <w:rFonts w:ascii="GHEA Grapalat" w:hAnsi="GHEA Grapalat"/>
                <w:noProof/>
              </w:rPr>
              <w:t>Վերանայ</w:t>
            </w:r>
            <w:r w:rsidRPr="00FC2732">
              <w:rPr>
                <w:rFonts w:ascii="GHEA Grapalat" w:hAnsi="GHEA Grapalat"/>
                <w:noProof/>
                <w:lang w:val="hy-AM"/>
              </w:rPr>
              <w:t>վող</w:t>
            </w:r>
            <w:r w:rsidRPr="00FC2732">
              <w:rPr>
                <w:rFonts w:ascii="GHEA Grapalat" w:hAnsi="GHEA Grapalat"/>
                <w:noProof/>
              </w:rPr>
              <w:t xml:space="preserve"> փաստաթղթի հաշվետվությունը ներկայացվում է ռազմավարության փաստաթղթի հետ միասին</w:t>
            </w:r>
          </w:p>
        </w:tc>
        <w:tc>
          <w:tcPr>
            <w:tcW w:w="3144" w:type="dxa"/>
            <w:gridSpan w:val="3"/>
            <w:tcBorders>
              <w:top w:val="single" w:sz="4" w:space="0" w:color="auto"/>
              <w:left w:val="single" w:sz="4" w:space="0" w:color="auto"/>
              <w:bottom w:val="single" w:sz="4" w:space="0" w:color="auto"/>
              <w:right w:val="single" w:sz="4" w:space="0" w:color="auto"/>
            </w:tcBorders>
            <w:shd w:val="clear" w:color="auto" w:fill="auto"/>
          </w:tcPr>
          <w:p w14:paraId="149474E9" w14:textId="77777777" w:rsidR="001F7361" w:rsidRPr="00FC2732" w:rsidRDefault="001F7361" w:rsidP="004C1042">
            <w:pPr>
              <w:keepNext/>
              <w:keepLines/>
              <w:ind w:right="-93"/>
              <w:jc w:val="both"/>
              <w:outlineLvl w:val="2"/>
              <w:rPr>
                <w:rFonts w:ascii="GHEA Grapalat" w:eastAsia="MS Gothic" w:hAnsi="GHEA Grapalat"/>
              </w:rPr>
            </w:pPr>
          </w:p>
          <w:p w14:paraId="1E55DE25" w14:textId="77777777" w:rsidR="001F7361" w:rsidRPr="00FC2732" w:rsidRDefault="001F7361" w:rsidP="004C1042">
            <w:pPr>
              <w:keepNext/>
              <w:keepLines/>
              <w:ind w:right="-93"/>
              <w:jc w:val="both"/>
              <w:outlineLvl w:val="2"/>
              <w:rPr>
                <w:rFonts w:ascii="GHEA Grapalat" w:hAnsi="GHEA Grapalat"/>
                <w:noProof/>
              </w:rPr>
            </w:pPr>
            <w:bookmarkStart w:id="7" w:name="Check1"/>
            <w:bookmarkEnd w:id="7"/>
          </w:p>
        </w:tc>
      </w:tr>
      <w:tr w:rsidR="0091105D" w:rsidRPr="00FC2732" w14:paraId="31CA5F57"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027A8D53" w14:textId="77777777" w:rsidR="001F7361" w:rsidRPr="00FC2732" w:rsidRDefault="00410710" w:rsidP="004C1042">
            <w:pPr>
              <w:pStyle w:val="Text1"/>
              <w:spacing w:before="0" w:after="0"/>
              <w:ind w:left="0" w:right="-93"/>
              <w:jc w:val="left"/>
              <w:rPr>
                <w:rFonts w:ascii="GHEA Grapalat" w:hAnsi="GHEA Grapalat"/>
                <w:lang w:val="hy-AM" w:eastAsia="de-DE"/>
              </w:rPr>
            </w:pPr>
            <w:r w:rsidRPr="00FC2732">
              <w:rPr>
                <w:rFonts w:ascii="GHEA Grapalat" w:hAnsi="GHEA Grapalat"/>
                <w:lang w:eastAsia="de-DE"/>
              </w:rPr>
              <w:t xml:space="preserve">5. </w:t>
            </w:r>
            <w:r w:rsidRPr="00FC2732">
              <w:rPr>
                <w:rFonts w:ascii="GHEA Grapalat" w:hAnsi="GHEA Grapalat"/>
                <w:lang w:val="hy-AM" w:eastAsia="de-DE"/>
              </w:rPr>
              <w:t xml:space="preserve">Ժամանակացույց </w:t>
            </w:r>
          </w:p>
        </w:tc>
        <w:tc>
          <w:tcPr>
            <w:tcW w:w="1859" w:type="dxa"/>
            <w:tcBorders>
              <w:top w:val="single" w:sz="4" w:space="0" w:color="auto"/>
              <w:left w:val="single" w:sz="4" w:space="0" w:color="auto"/>
              <w:bottom w:val="single" w:sz="4" w:space="0" w:color="auto"/>
              <w:right w:val="single" w:sz="4" w:space="0" w:color="auto"/>
            </w:tcBorders>
            <w:shd w:val="clear" w:color="auto" w:fill="auto"/>
          </w:tcPr>
          <w:p w14:paraId="328C6A0B" w14:textId="593BB309" w:rsidR="001F7361" w:rsidRPr="00FC2732" w:rsidRDefault="0000085C" w:rsidP="0000085C">
            <w:pPr>
              <w:ind w:right="-93"/>
              <w:jc w:val="center"/>
              <w:rPr>
                <w:rFonts w:ascii="GHEA Grapalat" w:hAnsi="GHEA Grapalat"/>
                <w:noProof/>
              </w:rPr>
            </w:pPr>
            <w:r w:rsidRPr="00FC2732">
              <w:rPr>
                <w:rFonts w:ascii="GHEA Grapalat" w:eastAsia="Calibri" w:hAnsi="GHEA Grapalat"/>
                <w:lang w:val="en-US"/>
              </w:rPr>
              <w:t>մ</w:t>
            </w:r>
            <w:r w:rsidR="00410710" w:rsidRPr="00FC2732">
              <w:rPr>
                <w:rFonts w:ascii="GHEA Grapalat" w:eastAsia="Calibri" w:hAnsi="GHEA Grapalat"/>
                <w:lang w:val="hy-AM"/>
              </w:rPr>
              <w:t>ինչև</w:t>
            </w:r>
            <w:r w:rsidR="00410710" w:rsidRPr="00FC2732">
              <w:rPr>
                <w:rFonts w:ascii="GHEA Grapalat" w:eastAsia="Calibri" w:hAnsi="GHEA Grapalat"/>
              </w:rPr>
              <w:t xml:space="preserve"> 3 </w:t>
            </w:r>
            <w:r w:rsidR="00410710" w:rsidRPr="00FC2732">
              <w:rPr>
                <w:rFonts w:ascii="GHEA Grapalat" w:eastAsia="Calibri" w:hAnsi="GHEA Grapalat"/>
                <w:lang w:val="hy-AM"/>
              </w:rPr>
              <w:t>տարի</w:t>
            </w:r>
            <w:bookmarkStart w:id="8" w:name="Check15"/>
            <w:bookmarkEnd w:id="8"/>
          </w:p>
        </w:tc>
        <w:tc>
          <w:tcPr>
            <w:tcW w:w="2079" w:type="dxa"/>
            <w:gridSpan w:val="5"/>
            <w:tcBorders>
              <w:top w:val="single" w:sz="4" w:space="0" w:color="auto"/>
              <w:left w:val="single" w:sz="4" w:space="0" w:color="auto"/>
              <w:bottom w:val="single" w:sz="4" w:space="0" w:color="auto"/>
              <w:right w:val="single" w:sz="4" w:space="0" w:color="auto"/>
            </w:tcBorders>
            <w:shd w:val="clear" w:color="auto" w:fill="auto"/>
          </w:tcPr>
          <w:p w14:paraId="4FCCE703" w14:textId="6A846B5D" w:rsidR="001F7361" w:rsidRPr="00FC2732" w:rsidRDefault="00410710" w:rsidP="0000085C">
            <w:pPr>
              <w:ind w:right="-93"/>
              <w:jc w:val="center"/>
              <w:rPr>
                <w:rFonts w:ascii="GHEA Grapalat" w:hAnsi="GHEA Grapalat"/>
                <w:noProof/>
              </w:rPr>
            </w:pPr>
            <w:r w:rsidRPr="00FC2732">
              <w:rPr>
                <w:rFonts w:ascii="GHEA Grapalat" w:hAnsi="GHEA Grapalat"/>
                <w:noProof/>
              </w:rPr>
              <w:t xml:space="preserve">3-5 </w:t>
            </w:r>
            <w:r w:rsidRPr="00FC2732">
              <w:rPr>
                <w:rFonts w:ascii="GHEA Grapalat" w:hAnsi="GHEA Grapalat"/>
                <w:noProof/>
                <w:lang w:val="hy-AM"/>
              </w:rPr>
              <w:t>տարի</w:t>
            </w:r>
            <w:bookmarkStart w:id="9" w:name="Check16"/>
            <w:bookmarkEnd w:id="9"/>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02C745B8" w14:textId="7517B5F5" w:rsidR="001F7361" w:rsidRPr="00FC2732" w:rsidRDefault="00410710" w:rsidP="0000085C">
            <w:pPr>
              <w:ind w:right="-93"/>
              <w:jc w:val="center"/>
              <w:rPr>
                <w:rFonts w:ascii="GHEA Grapalat" w:hAnsi="GHEA Grapalat"/>
                <w:noProof/>
              </w:rPr>
            </w:pPr>
            <w:r w:rsidRPr="00FC2732">
              <w:rPr>
                <w:rFonts w:ascii="GHEA Grapalat" w:hAnsi="GHEA Grapalat"/>
                <w:noProof/>
              </w:rPr>
              <w:t xml:space="preserve">5 </w:t>
            </w:r>
            <w:r w:rsidRPr="00FC2732">
              <w:rPr>
                <w:rFonts w:ascii="GHEA Grapalat" w:hAnsi="GHEA Grapalat"/>
                <w:noProof/>
                <w:lang w:val="hy-AM"/>
              </w:rPr>
              <w:t>և ավելի տարի</w:t>
            </w:r>
            <w:bookmarkStart w:id="10" w:name="Check17"/>
            <w:bookmarkEnd w:id="10"/>
          </w:p>
        </w:tc>
      </w:tr>
      <w:tr w:rsidR="008F2015" w:rsidRPr="00FC2732" w14:paraId="7692978E"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3BB848A0" w14:textId="77777777" w:rsidR="001F7361" w:rsidRPr="00FC2732" w:rsidRDefault="00410710" w:rsidP="004C1042">
            <w:pPr>
              <w:pStyle w:val="Text1"/>
              <w:spacing w:before="0" w:after="0"/>
              <w:ind w:left="0" w:right="-93"/>
              <w:rPr>
                <w:rFonts w:ascii="GHEA Grapalat" w:hAnsi="GHEA Grapalat"/>
              </w:rPr>
            </w:pPr>
            <w:r w:rsidRPr="00FC2732">
              <w:rPr>
                <w:rFonts w:ascii="GHEA Grapalat" w:hAnsi="GHEA Grapalat"/>
              </w:rPr>
              <w:t xml:space="preserve">6. </w:t>
            </w:r>
            <w:r w:rsidRPr="00FC2732">
              <w:rPr>
                <w:rFonts w:ascii="GHEA Grapalat" w:hAnsi="GHEA Grapalat"/>
                <w:lang w:val="hy-AM" w:eastAsia="de-DE"/>
              </w:rPr>
              <w:t xml:space="preserve">Պետական ծախսերի ազդեցությունը </w:t>
            </w:r>
          </w:p>
        </w:tc>
        <w:tc>
          <w:tcPr>
            <w:tcW w:w="3630" w:type="dxa"/>
            <w:gridSpan w:val="5"/>
            <w:tcBorders>
              <w:top w:val="single" w:sz="4" w:space="0" w:color="auto"/>
              <w:left w:val="single" w:sz="4" w:space="0" w:color="auto"/>
              <w:bottom w:val="single" w:sz="4" w:space="0" w:color="auto"/>
              <w:right w:val="single" w:sz="4" w:space="0" w:color="auto"/>
            </w:tcBorders>
            <w:shd w:val="clear" w:color="auto" w:fill="auto"/>
          </w:tcPr>
          <w:p w14:paraId="27C6FF90" w14:textId="6AFD9FD5" w:rsidR="001F7361" w:rsidRPr="00FC2732" w:rsidRDefault="004C1042" w:rsidP="004C1042">
            <w:pPr>
              <w:tabs>
                <w:tab w:val="center" w:pos="1672"/>
              </w:tabs>
              <w:ind w:right="-93"/>
              <w:jc w:val="both"/>
              <w:rPr>
                <w:rFonts w:ascii="GHEA Grapalat" w:hAnsi="GHEA Grapalat"/>
                <w:noProof/>
                <w:lang w:val="hy-AM"/>
              </w:rPr>
            </w:pPr>
            <w:r w:rsidRPr="00FC2732">
              <w:rPr>
                <w:rFonts w:ascii="GHEA Grapalat" w:hAnsi="GHEA Grapalat"/>
                <w:noProof/>
              </w:rPr>
              <w:t xml:space="preserve"> </w:t>
            </w:r>
            <w:r w:rsidR="00410710" w:rsidRPr="00FC2732">
              <w:rPr>
                <w:rFonts w:ascii="GHEA Grapalat" w:hAnsi="GHEA Grapalat"/>
                <w:noProof/>
                <w:lang w:val="hy-AM"/>
              </w:rPr>
              <w:t>Եթե այո, ապա</w:t>
            </w:r>
          </w:p>
        </w:tc>
        <w:tc>
          <w:tcPr>
            <w:tcW w:w="3144" w:type="dxa"/>
            <w:gridSpan w:val="3"/>
            <w:tcBorders>
              <w:top w:val="single" w:sz="4" w:space="0" w:color="auto"/>
              <w:left w:val="single" w:sz="4" w:space="0" w:color="auto"/>
              <w:bottom w:val="single" w:sz="4" w:space="0" w:color="auto"/>
              <w:right w:val="single" w:sz="4" w:space="0" w:color="auto"/>
            </w:tcBorders>
            <w:shd w:val="clear" w:color="auto" w:fill="auto"/>
          </w:tcPr>
          <w:p w14:paraId="1846FE33" w14:textId="77777777"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Ոչ</w:t>
            </w:r>
            <w:r w:rsidRPr="00FC2732">
              <w:rPr>
                <w:rStyle w:val="FootnoteReference"/>
                <w:rFonts w:ascii="GHEA Grapalat" w:hAnsi="GHEA Grapalat"/>
                <w:noProof/>
              </w:rPr>
              <w:footnoteReference w:id="1"/>
            </w:r>
            <w:r w:rsidRPr="00FC2732">
              <w:rPr>
                <w:rFonts w:ascii="GHEA Grapalat" w:hAnsi="GHEA Grapalat"/>
                <w:noProof/>
              </w:rPr>
              <w:tab/>
            </w:r>
            <w:bookmarkStart w:id="11" w:name="Check12"/>
            <w:bookmarkEnd w:id="11"/>
          </w:p>
        </w:tc>
      </w:tr>
      <w:tr w:rsidR="008F2015" w:rsidRPr="00FC2732" w14:paraId="0A343AA8"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70CD2928" w14:textId="77777777" w:rsidR="001F7361" w:rsidRPr="00FC2732" w:rsidRDefault="00410710" w:rsidP="004C1042">
            <w:pPr>
              <w:pStyle w:val="Text1"/>
              <w:spacing w:before="0" w:after="0"/>
              <w:ind w:left="0" w:right="-93"/>
              <w:jc w:val="left"/>
              <w:rPr>
                <w:rFonts w:ascii="GHEA Grapalat" w:hAnsi="GHEA Grapalat"/>
              </w:rPr>
            </w:pPr>
            <w:r w:rsidRPr="00FC2732">
              <w:rPr>
                <w:rFonts w:ascii="GHEA Grapalat" w:hAnsi="GHEA Grapalat"/>
              </w:rPr>
              <w:t xml:space="preserve">6.1 </w:t>
            </w:r>
            <w:r w:rsidRPr="00FC2732">
              <w:rPr>
                <w:rFonts w:ascii="GHEA Grapalat" w:hAnsi="GHEA Grapalat"/>
                <w:lang w:val="hy-AM" w:eastAsia="de-DE"/>
              </w:rPr>
              <w:t xml:space="preserve">Ազդեցությունը մշակված միջնաժամկետ ծախսերի ծրագրի վրա </w:t>
            </w:r>
          </w:p>
        </w:tc>
        <w:tc>
          <w:tcPr>
            <w:tcW w:w="3630" w:type="dxa"/>
            <w:gridSpan w:val="5"/>
            <w:tcBorders>
              <w:top w:val="single" w:sz="4" w:space="0" w:color="auto"/>
              <w:left w:val="single" w:sz="4" w:space="0" w:color="auto"/>
              <w:bottom w:val="single" w:sz="4" w:space="0" w:color="auto"/>
              <w:right w:val="single" w:sz="4" w:space="0" w:color="auto"/>
            </w:tcBorders>
            <w:shd w:val="clear" w:color="auto" w:fill="auto"/>
          </w:tcPr>
          <w:p w14:paraId="09B0C611" w14:textId="77777777"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Այո</w:t>
            </w:r>
            <w:r w:rsidRPr="00FC2732">
              <w:rPr>
                <w:rFonts w:ascii="GHEA Grapalat" w:hAnsi="GHEA Grapalat"/>
                <w:noProof/>
              </w:rPr>
              <w:tab/>
            </w:r>
          </w:p>
        </w:tc>
        <w:tc>
          <w:tcPr>
            <w:tcW w:w="3144" w:type="dxa"/>
            <w:gridSpan w:val="3"/>
            <w:tcBorders>
              <w:top w:val="single" w:sz="4" w:space="0" w:color="auto"/>
              <w:left w:val="single" w:sz="4" w:space="0" w:color="auto"/>
              <w:bottom w:val="single" w:sz="4" w:space="0" w:color="auto"/>
              <w:right w:val="single" w:sz="4" w:space="0" w:color="auto"/>
            </w:tcBorders>
            <w:shd w:val="clear" w:color="auto" w:fill="auto"/>
          </w:tcPr>
          <w:p w14:paraId="5DAB2841" w14:textId="77777777"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Ոչ</w:t>
            </w:r>
            <w:r w:rsidRPr="00FC2732">
              <w:rPr>
                <w:rFonts w:ascii="GHEA Grapalat" w:hAnsi="GHEA Grapalat"/>
                <w:noProof/>
              </w:rPr>
              <w:tab/>
            </w:r>
          </w:p>
        </w:tc>
      </w:tr>
      <w:tr w:rsidR="008F2015" w:rsidRPr="00FC2732" w14:paraId="5C1B0B6B"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10BAE7DF" w14:textId="77777777" w:rsidR="001F7361" w:rsidRPr="00FC2732" w:rsidRDefault="00410710" w:rsidP="004C1042">
            <w:pPr>
              <w:pStyle w:val="Text1"/>
              <w:spacing w:before="0" w:after="0"/>
              <w:ind w:left="0" w:right="-93"/>
              <w:jc w:val="left"/>
              <w:rPr>
                <w:rFonts w:ascii="GHEA Grapalat" w:hAnsi="GHEA Grapalat"/>
              </w:rPr>
            </w:pPr>
            <w:r w:rsidRPr="00FC2732">
              <w:rPr>
                <w:rFonts w:ascii="GHEA Grapalat" w:hAnsi="GHEA Grapalat"/>
              </w:rPr>
              <w:t xml:space="preserve">6.2 </w:t>
            </w:r>
            <w:r w:rsidRPr="00FC2732">
              <w:rPr>
                <w:rFonts w:ascii="GHEA Grapalat" w:hAnsi="GHEA Grapalat"/>
                <w:lang w:val="hy-AM" w:eastAsia="de-DE"/>
              </w:rPr>
              <w:t xml:space="preserve">Ընդհանուր աճ </w:t>
            </w:r>
          </w:p>
        </w:tc>
        <w:tc>
          <w:tcPr>
            <w:tcW w:w="3630" w:type="dxa"/>
            <w:gridSpan w:val="5"/>
            <w:tcBorders>
              <w:top w:val="single" w:sz="4" w:space="0" w:color="auto"/>
              <w:left w:val="single" w:sz="4" w:space="0" w:color="auto"/>
              <w:bottom w:val="single" w:sz="4" w:space="0" w:color="auto"/>
              <w:right w:val="single" w:sz="4" w:space="0" w:color="auto"/>
            </w:tcBorders>
            <w:shd w:val="clear" w:color="auto" w:fill="auto"/>
          </w:tcPr>
          <w:p w14:paraId="6D5E0943" w14:textId="77777777"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Այո</w:t>
            </w:r>
            <w:r w:rsidRPr="00FC2732">
              <w:rPr>
                <w:rFonts w:ascii="GHEA Grapalat" w:hAnsi="GHEA Grapalat"/>
                <w:noProof/>
              </w:rPr>
              <w:tab/>
            </w:r>
          </w:p>
        </w:tc>
        <w:tc>
          <w:tcPr>
            <w:tcW w:w="3144" w:type="dxa"/>
            <w:gridSpan w:val="3"/>
            <w:tcBorders>
              <w:top w:val="single" w:sz="4" w:space="0" w:color="auto"/>
              <w:left w:val="single" w:sz="4" w:space="0" w:color="auto"/>
              <w:bottom w:val="single" w:sz="4" w:space="0" w:color="auto"/>
              <w:right w:val="single" w:sz="4" w:space="0" w:color="auto"/>
            </w:tcBorders>
            <w:shd w:val="clear" w:color="auto" w:fill="auto"/>
          </w:tcPr>
          <w:p w14:paraId="4B963278" w14:textId="77777777"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Ոչ</w:t>
            </w:r>
            <w:r w:rsidRPr="00FC2732">
              <w:rPr>
                <w:rFonts w:ascii="GHEA Grapalat" w:hAnsi="GHEA Grapalat"/>
                <w:noProof/>
              </w:rPr>
              <w:tab/>
            </w:r>
          </w:p>
        </w:tc>
      </w:tr>
      <w:tr w:rsidR="008F2015" w:rsidRPr="00FC2732" w14:paraId="610B1C5B" w14:textId="77777777" w:rsidTr="004C1042">
        <w:trPr>
          <w:cantSplit/>
        </w:trPr>
        <w:tc>
          <w:tcPr>
            <w:tcW w:w="3320" w:type="dxa"/>
            <w:tcBorders>
              <w:top w:val="single" w:sz="4" w:space="0" w:color="auto"/>
              <w:left w:val="single" w:sz="4" w:space="0" w:color="auto"/>
              <w:bottom w:val="single" w:sz="4" w:space="0" w:color="auto"/>
              <w:right w:val="single" w:sz="4" w:space="0" w:color="auto"/>
            </w:tcBorders>
            <w:shd w:val="clear" w:color="auto" w:fill="auto"/>
          </w:tcPr>
          <w:p w14:paraId="1492024F" w14:textId="7BB2A9BB" w:rsidR="001F7361" w:rsidRPr="00FC2732" w:rsidRDefault="00410710" w:rsidP="004C1042">
            <w:pPr>
              <w:pStyle w:val="Text1"/>
              <w:spacing w:before="0" w:after="0"/>
              <w:ind w:left="0" w:right="-93"/>
              <w:jc w:val="left"/>
              <w:rPr>
                <w:rFonts w:ascii="GHEA Grapalat" w:hAnsi="GHEA Grapalat"/>
                <w:lang w:val="hy-AM"/>
              </w:rPr>
            </w:pPr>
            <w:r w:rsidRPr="00FC2732">
              <w:rPr>
                <w:rFonts w:ascii="GHEA Grapalat" w:hAnsi="GHEA Grapalat"/>
              </w:rPr>
              <w:t xml:space="preserve">6.3 </w:t>
            </w:r>
            <w:r w:rsidRPr="00FC2732">
              <w:rPr>
                <w:rFonts w:ascii="GHEA Grapalat" w:hAnsi="GHEA Grapalat"/>
                <w:lang w:val="hy-AM"/>
              </w:rPr>
              <w:t>Ազդեցություն</w:t>
            </w:r>
            <w:r w:rsidR="00F10D1F" w:rsidRPr="00FC2732">
              <w:rPr>
                <w:rFonts w:ascii="GHEA Grapalat" w:hAnsi="GHEA Grapalat"/>
                <w:lang w:val="en-US"/>
              </w:rPr>
              <w:t>ն</w:t>
            </w:r>
            <w:r w:rsidRPr="00FC2732">
              <w:rPr>
                <w:rFonts w:ascii="GHEA Grapalat" w:hAnsi="GHEA Grapalat"/>
                <w:lang w:val="hy-AM"/>
              </w:rPr>
              <w:t xml:space="preserve"> ըստ ոլորտների</w:t>
            </w:r>
          </w:p>
        </w:tc>
        <w:tc>
          <w:tcPr>
            <w:tcW w:w="3630" w:type="dxa"/>
            <w:gridSpan w:val="5"/>
            <w:tcBorders>
              <w:top w:val="single" w:sz="4" w:space="0" w:color="auto"/>
              <w:left w:val="single" w:sz="4" w:space="0" w:color="auto"/>
              <w:bottom w:val="single" w:sz="4" w:space="0" w:color="auto"/>
              <w:right w:val="single" w:sz="4" w:space="0" w:color="auto"/>
            </w:tcBorders>
            <w:shd w:val="clear" w:color="auto" w:fill="auto"/>
          </w:tcPr>
          <w:p w14:paraId="406F3C88" w14:textId="77777777"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Այո</w:t>
            </w:r>
            <w:r w:rsidRPr="00FC2732">
              <w:rPr>
                <w:rFonts w:ascii="GHEA Grapalat" w:hAnsi="GHEA Grapalat"/>
                <w:noProof/>
              </w:rPr>
              <w:tab/>
            </w:r>
          </w:p>
        </w:tc>
        <w:tc>
          <w:tcPr>
            <w:tcW w:w="3144" w:type="dxa"/>
            <w:gridSpan w:val="3"/>
            <w:tcBorders>
              <w:top w:val="single" w:sz="4" w:space="0" w:color="auto"/>
              <w:left w:val="single" w:sz="4" w:space="0" w:color="auto"/>
              <w:bottom w:val="single" w:sz="4" w:space="0" w:color="auto"/>
              <w:right w:val="single" w:sz="4" w:space="0" w:color="auto"/>
            </w:tcBorders>
            <w:shd w:val="clear" w:color="auto" w:fill="auto"/>
          </w:tcPr>
          <w:p w14:paraId="06721137" w14:textId="77777777"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Ոչ</w:t>
            </w:r>
            <w:r w:rsidRPr="00FC2732">
              <w:rPr>
                <w:rFonts w:ascii="GHEA Grapalat" w:hAnsi="GHEA Grapalat"/>
                <w:noProof/>
              </w:rPr>
              <w:tab/>
            </w:r>
          </w:p>
        </w:tc>
      </w:tr>
      <w:tr w:rsidR="008F2015" w:rsidRPr="00FC2732" w14:paraId="1B31C7E4"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024BC3CD" w14:textId="77777777" w:rsidR="001F7361" w:rsidRPr="00FC2732" w:rsidRDefault="00410710" w:rsidP="004C1042">
            <w:pPr>
              <w:pStyle w:val="Text1"/>
              <w:spacing w:before="0" w:after="0"/>
              <w:ind w:left="0" w:right="-93"/>
              <w:jc w:val="left"/>
              <w:rPr>
                <w:rFonts w:ascii="GHEA Grapalat" w:hAnsi="GHEA Grapalat"/>
                <w:lang w:val="hy-AM"/>
              </w:rPr>
            </w:pPr>
            <w:r w:rsidRPr="00FC2732">
              <w:rPr>
                <w:rFonts w:ascii="GHEA Grapalat" w:hAnsi="GHEA Grapalat"/>
              </w:rPr>
              <w:t xml:space="preserve">6.4 </w:t>
            </w:r>
            <w:r w:rsidRPr="00FC2732">
              <w:rPr>
                <w:rFonts w:ascii="GHEA Grapalat" w:hAnsi="GHEA Grapalat"/>
                <w:lang w:val="hy-AM"/>
              </w:rPr>
              <w:t>Ազդեցությունը ծրագրային բյուջետավորման վրա</w:t>
            </w:r>
          </w:p>
        </w:tc>
        <w:tc>
          <w:tcPr>
            <w:tcW w:w="3630" w:type="dxa"/>
            <w:gridSpan w:val="5"/>
            <w:tcBorders>
              <w:top w:val="single" w:sz="4" w:space="0" w:color="auto"/>
              <w:left w:val="single" w:sz="4" w:space="0" w:color="auto"/>
              <w:bottom w:val="single" w:sz="4" w:space="0" w:color="auto"/>
              <w:right w:val="single" w:sz="4" w:space="0" w:color="auto"/>
            </w:tcBorders>
            <w:shd w:val="clear" w:color="auto" w:fill="auto"/>
          </w:tcPr>
          <w:p w14:paraId="2FA342CD" w14:textId="77777777"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Այո</w:t>
            </w:r>
            <w:r w:rsidRPr="00FC2732">
              <w:rPr>
                <w:rFonts w:ascii="GHEA Grapalat" w:hAnsi="GHEA Grapalat"/>
                <w:noProof/>
              </w:rPr>
              <w:tab/>
            </w:r>
          </w:p>
        </w:tc>
        <w:tc>
          <w:tcPr>
            <w:tcW w:w="3144" w:type="dxa"/>
            <w:gridSpan w:val="3"/>
            <w:tcBorders>
              <w:top w:val="single" w:sz="4" w:space="0" w:color="auto"/>
              <w:left w:val="single" w:sz="4" w:space="0" w:color="auto"/>
              <w:bottom w:val="single" w:sz="4" w:space="0" w:color="auto"/>
              <w:right w:val="single" w:sz="4" w:space="0" w:color="auto"/>
            </w:tcBorders>
            <w:shd w:val="clear" w:color="auto" w:fill="auto"/>
          </w:tcPr>
          <w:p w14:paraId="25467636" w14:textId="77777777"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Ոչ</w:t>
            </w:r>
            <w:r w:rsidRPr="00FC2732">
              <w:rPr>
                <w:rFonts w:ascii="GHEA Grapalat" w:hAnsi="GHEA Grapalat"/>
                <w:noProof/>
              </w:rPr>
              <w:tab/>
            </w:r>
          </w:p>
        </w:tc>
      </w:tr>
      <w:tr w:rsidR="008F2015" w:rsidRPr="00FC2732" w14:paraId="6221C7F2"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5FCE3A3C" w14:textId="77777777" w:rsidR="001F7361" w:rsidRPr="00FC2732" w:rsidRDefault="00410710" w:rsidP="004C1042">
            <w:pPr>
              <w:pStyle w:val="Text1"/>
              <w:spacing w:before="0" w:after="0"/>
              <w:ind w:left="0" w:right="-93"/>
              <w:jc w:val="left"/>
              <w:rPr>
                <w:rFonts w:ascii="GHEA Grapalat" w:hAnsi="GHEA Grapalat"/>
                <w:lang w:val="hy-AM"/>
              </w:rPr>
            </w:pPr>
            <w:r w:rsidRPr="00FC2732">
              <w:rPr>
                <w:rFonts w:ascii="GHEA Grapalat" w:hAnsi="GHEA Grapalat"/>
              </w:rPr>
              <w:t xml:space="preserve">6.4.1 </w:t>
            </w:r>
            <w:r w:rsidRPr="00FC2732">
              <w:rPr>
                <w:rFonts w:ascii="GHEA Grapalat" w:hAnsi="GHEA Grapalat"/>
                <w:lang w:val="hy-AM"/>
              </w:rPr>
              <w:t xml:space="preserve">Նոր բյուջեի ծրագիր </w:t>
            </w:r>
          </w:p>
        </w:tc>
        <w:tc>
          <w:tcPr>
            <w:tcW w:w="3630" w:type="dxa"/>
            <w:gridSpan w:val="5"/>
            <w:tcBorders>
              <w:top w:val="single" w:sz="4" w:space="0" w:color="auto"/>
              <w:left w:val="single" w:sz="4" w:space="0" w:color="auto"/>
              <w:bottom w:val="single" w:sz="4" w:space="0" w:color="auto"/>
              <w:right w:val="single" w:sz="4" w:space="0" w:color="auto"/>
            </w:tcBorders>
            <w:shd w:val="clear" w:color="auto" w:fill="auto"/>
          </w:tcPr>
          <w:p w14:paraId="059D09C9" w14:textId="77777777" w:rsidR="001F7361" w:rsidRPr="00FC2732" w:rsidRDefault="00410710" w:rsidP="004C1042">
            <w:pPr>
              <w:tabs>
                <w:tab w:val="center" w:pos="1672"/>
              </w:tabs>
              <w:ind w:right="-93"/>
              <w:jc w:val="both"/>
              <w:rPr>
                <w:rFonts w:ascii="GHEA Grapalat" w:hAnsi="GHEA Grapalat"/>
                <w:noProof/>
                <w:lang w:val="hy-AM"/>
              </w:rPr>
            </w:pPr>
            <w:r w:rsidRPr="00FC2732">
              <w:rPr>
                <w:rFonts w:ascii="GHEA Grapalat" w:hAnsi="GHEA Grapalat"/>
                <w:noProof/>
                <w:lang w:val="hy-AM"/>
              </w:rPr>
              <w:t>Այո</w:t>
            </w:r>
            <w:r w:rsidRPr="00FC2732">
              <w:rPr>
                <w:rFonts w:ascii="GHEA Grapalat" w:hAnsi="GHEA Grapalat"/>
                <w:noProof/>
                <w:lang w:val="hy-AM"/>
              </w:rPr>
              <w:tab/>
            </w:r>
          </w:p>
        </w:tc>
        <w:tc>
          <w:tcPr>
            <w:tcW w:w="3144" w:type="dxa"/>
            <w:gridSpan w:val="3"/>
            <w:tcBorders>
              <w:top w:val="single" w:sz="4" w:space="0" w:color="auto"/>
              <w:left w:val="single" w:sz="4" w:space="0" w:color="auto"/>
              <w:bottom w:val="single" w:sz="4" w:space="0" w:color="auto"/>
              <w:right w:val="single" w:sz="4" w:space="0" w:color="auto"/>
            </w:tcBorders>
            <w:shd w:val="clear" w:color="auto" w:fill="auto"/>
          </w:tcPr>
          <w:p w14:paraId="748D0C67" w14:textId="77777777"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Ոչ</w:t>
            </w:r>
            <w:r w:rsidRPr="00FC2732">
              <w:rPr>
                <w:rFonts w:ascii="GHEA Grapalat" w:hAnsi="GHEA Grapalat"/>
                <w:noProof/>
              </w:rPr>
              <w:tab/>
            </w:r>
          </w:p>
        </w:tc>
      </w:tr>
      <w:tr w:rsidR="008F2015" w:rsidRPr="00FC2732" w14:paraId="7EEF1B86"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45008AEC" w14:textId="77777777" w:rsidR="001F7361" w:rsidRPr="00FC2732" w:rsidRDefault="00410710" w:rsidP="004C1042">
            <w:pPr>
              <w:pStyle w:val="Text1"/>
              <w:spacing w:before="0" w:after="0"/>
              <w:ind w:left="0" w:right="-93"/>
              <w:jc w:val="left"/>
              <w:rPr>
                <w:rFonts w:ascii="GHEA Grapalat" w:hAnsi="GHEA Grapalat"/>
                <w:lang w:val="hy-AM"/>
              </w:rPr>
            </w:pPr>
            <w:r w:rsidRPr="00FC2732">
              <w:rPr>
                <w:rFonts w:ascii="GHEA Grapalat" w:hAnsi="GHEA Grapalat"/>
              </w:rPr>
              <w:t xml:space="preserve">6.5 </w:t>
            </w:r>
            <w:r w:rsidRPr="00FC2732">
              <w:rPr>
                <w:rFonts w:ascii="GHEA Grapalat" w:hAnsi="GHEA Grapalat"/>
                <w:lang w:val="hy-AM"/>
              </w:rPr>
              <w:t>Ազդեցության գնահատում</w:t>
            </w:r>
          </w:p>
          <w:p w14:paraId="40DE4AD0" w14:textId="77777777" w:rsidR="00CB0228" w:rsidRPr="00FC2732" w:rsidRDefault="00CB0228" w:rsidP="004C1042">
            <w:pPr>
              <w:pStyle w:val="Text1"/>
              <w:spacing w:before="0" w:after="0"/>
              <w:ind w:left="0" w:right="-93"/>
              <w:jc w:val="left"/>
              <w:rPr>
                <w:rFonts w:ascii="GHEA Grapalat" w:hAnsi="GHEA Grapalat"/>
                <w:lang w:val="hy-AM"/>
              </w:rPr>
            </w:pPr>
          </w:p>
        </w:tc>
        <w:tc>
          <w:tcPr>
            <w:tcW w:w="3630" w:type="dxa"/>
            <w:gridSpan w:val="5"/>
            <w:tcBorders>
              <w:top w:val="single" w:sz="4" w:space="0" w:color="auto"/>
              <w:left w:val="single" w:sz="4" w:space="0" w:color="auto"/>
              <w:bottom w:val="single" w:sz="4" w:space="0" w:color="auto"/>
              <w:right w:val="single" w:sz="4" w:space="0" w:color="auto"/>
            </w:tcBorders>
            <w:shd w:val="clear" w:color="auto" w:fill="auto"/>
          </w:tcPr>
          <w:p w14:paraId="2AE8E78E" w14:textId="2DD7DC0A" w:rsidR="00CB0228" w:rsidRPr="00FC2732" w:rsidRDefault="00410710" w:rsidP="004C1042">
            <w:pPr>
              <w:tabs>
                <w:tab w:val="center" w:pos="1672"/>
              </w:tabs>
              <w:ind w:right="-93"/>
              <w:rPr>
                <w:rFonts w:ascii="GHEA Grapalat" w:hAnsi="GHEA Grapalat"/>
                <w:noProof/>
                <w:lang w:val="hy-AM"/>
              </w:rPr>
            </w:pPr>
            <w:r w:rsidRPr="00FC2732">
              <w:rPr>
                <w:rFonts w:ascii="GHEA Grapalat" w:hAnsi="GHEA Grapalat"/>
                <w:noProof/>
                <w:lang w:val="hy-AM"/>
              </w:rPr>
              <w:t>Պետական ընդհանուր ծախսերի մակարդակը, առաջին 5 տարիների միջին տարեկան մակարդակն առանց ռազմավարական փաստաթղթի, մլն դրամ</w:t>
            </w:r>
          </w:p>
        </w:tc>
        <w:tc>
          <w:tcPr>
            <w:tcW w:w="3144" w:type="dxa"/>
            <w:gridSpan w:val="3"/>
            <w:tcBorders>
              <w:top w:val="single" w:sz="4" w:space="0" w:color="auto"/>
              <w:left w:val="single" w:sz="4" w:space="0" w:color="auto"/>
              <w:bottom w:val="single" w:sz="4" w:space="0" w:color="auto"/>
              <w:right w:val="single" w:sz="4" w:space="0" w:color="auto"/>
            </w:tcBorders>
            <w:shd w:val="clear" w:color="auto" w:fill="auto"/>
          </w:tcPr>
          <w:p w14:paraId="4407EBD5" w14:textId="77777777" w:rsidR="001F7361" w:rsidRPr="00FC2732" w:rsidRDefault="00410710" w:rsidP="004C1042">
            <w:pPr>
              <w:tabs>
                <w:tab w:val="center" w:pos="1672"/>
              </w:tabs>
              <w:ind w:right="-93"/>
              <w:rPr>
                <w:rFonts w:ascii="GHEA Grapalat" w:hAnsi="GHEA Grapalat"/>
                <w:noProof/>
                <w:lang w:val="hy-AM"/>
              </w:rPr>
            </w:pPr>
            <w:r w:rsidRPr="00FC2732">
              <w:rPr>
                <w:rFonts w:ascii="GHEA Grapalat" w:hAnsi="GHEA Grapalat"/>
                <w:noProof/>
                <w:lang w:val="hy-AM"/>
              </w:rPr>
              <w:t>Պետական ընդհանուր ծախսերի մակարդակը, առաջին 5 տարիների միջին տարեկան մակարդակը, ռազմավարական փաստաթղթի ընդունման դեպքում, մլն դրամ.</w:t>
            </w:r>
          </w:p>
        </w:tc>
      </w:tr>
      <w:tr w:rsidR="008F2015" w:rsidRPr="00FC2732" w14:paraId="37CEA565"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35FFD905" w14:textId="77777777" w:rsidR="001F7361" w:rsidRPr="00FC2732" w:rsidRDefault="00410710" w:rsidP="004C1042">
            <w:pPr>
              <w:pStyle w:val="Text1"/>
              <w:spacing w:before="0" w:after="0"/>
              <w:ind w:left="0" w:right="-93"/>
              <w:jc w:val="left"/>
              <w:rPr>
                <w:rFonts w:ascii="GHEA Grapalat" w:hAnsi="GHEA Grapalat"/>
              </w:rPr>
            </w:pPr>
            <w:r w:rsidRPr="00FC2732">
              <w:rPr>
                <w:rFonts w:ascii="GHEA Grapalat" w:hAnsi="GHEA Grapalat"/>
              </w:rPr>
              <w:t xml:space="preserve">7. </w:t>
            </w:r>
            <w:r w:rsidRPr="00FC2732">
              <w:rPr>
                <w:rFonts w:ascii="GHEA Grapalat" w:hAnsi="GHEA Grapalat"/>
                <w:noProof/>
              </w:rPr>
              <w:t>Պետական ծախսերի ուսումնասիրություն</w:t>
            </w:r>
          </w:p>
        </w:tc>
        <w:tc>
          <w:tcPr>
            <w:tcW w:w="3630" w:type="dxa"/>
            <w:gridSpan w:val="5"/>
            <w:tcBorders>
              <w:top w:val="single" w:sz="4" w:space="0" w:color="auto"/>
              <w:left w:val="single" w:sz="4" w:space="0" w:color="auto"/>
              <w:bottom w:val="single" w:sz="4" w:space="0" w:color="auto"/>
              <w:right w:val="single" w:sz="4" w:space="0" w:color="auto"/>
            </w:tcBorders>
            <w:shd w:val="clear" w:color="auto" w:fill="auto"/>
          </w:tcPr>
          <w:p w14:paraId="333559AD" w14:textId="29133A7E"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Այո</w:t>
            </w:r>
            <w:r w:rsidRPr="00FC2732">
              <w:rPr>
                <w:rFonts w:ascii="GHEA Grapalat" w:hAnsi="GHEA Grapalat"/>
                <w:noProof/>
              </w:rPr>
              <w:tab/>
            </w:r>
            <w:r w:rsidR="004C1042" w:rsidRPr="00FC2732">
              <w:rPr>
                <w:rFonts w:ascii="GHEA Grapalat" w:hAnsi="GHEA Grapalat"/>
                <w:noProof/>
              </w:rPr>
              <w:t xml:space="preserve"> </w:t>
            </w:r>
          </w:p>
        </w:tc>
        <w:tc>
          <w:tcPr>
            <w:tcW w:w="3144" w:type="dxa"/>
            <w:gridSpan w:val="3"/>
            <w:tcBorders>
              <w:top w:val="single" w:sz="4" w:space="0" w:color="auto"/>
              <w:left w:val="single" w:sz="4" w:space="0" w:color="auto"/>
              <w:bottom w:val="single" w:sz="4" w:space="0" w:color="auto"/>
              <w:right w:val="single" w:sz="4" w:space="0" w:color="auto"/>
            </w:tcBorders>
            <w:shd w:val="clear" w:color="auto" w:fill="auto"/>
          </w:tcPr>
          <w:p w14:paraId="20BE18EB" w14:textId="0A5920A2"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Ոչ</w:t>
            </w:r>
            <w:r w:rsidRPr="00FC2732">
              <w:rPr>
                <w:rFonts w:ascii="GHEA Grapalat" w:hAnsi="GHEA Grapalat"/>
                <w:noProof/>
              </w:rPr>
              <w:tab/>
            </w:r>
            <w:r w:rsidR="004C1042" w:rsidRPr="00FC2732">
              <w:rPr>
                <w:rFonts w:ascii="GHEA Grapalat" w:hAnsi="GHEA Grapalat"/>
                <w:noProof/>
              </w:rPr>
              <w:t xml:space="preserve"> </w:t>
            </w:r>
          </w:p>
        </w:tc>
      </w:tr>
      <w:tr w:rsidR="008F2015" w:rsidRPr="00FC2732" w14:paraId="54892B67"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0DABEC1C" w14:textId="77777777" w:rsidR="001F7361" w:rsidRPr="00FC2732" w:rsidRDefault="00410710" w:rsidP="004C1042">
            <w:pPr>
              <w:pStyle w:val="Text1"/>
              <w:spacing w:before="0" w:after="0"/>
              <w:ind w:left="0" w:right="-93"/>
              <w:jc w:val="left"/>
              <w:rPr>
                <w:rFonts w:ascii="GHEA Grapalat" w:hAnsi="GHEA Grapalat"/>
              </w:rPr>
            </w:pPr>
            <w:r w:rsidRPr="00FC2732">
              <w:rPr>
                <w:rFonts w:ascii="GHEA Grapalat" w:hAnsi="GHEA Grapalat"/>
              </w:rPr>
              <w:t xml:space="preserve">7.1 </w:t>
            </w:r>
            <w:r w:rsidRPr="00FC2732">
              <w:rPr>
                <w:rFonts w:ascii="GHEA Grapalat" w:hAnsi="GHEA Grapalat"/>
                <w:noProof/>
                <w:lang w:val="hy-AM"/>
              </w:rPr>
              <w:t>Ուսումնասիրության ժամանակային շրջանակը</w:t>
            </w:r>
          </w:p>
        </w:tc>
        <w:tc>
          <w:tcPr>
            <w:tcW w:w="3630" w:type="dxa"/>
            <w:gridSpan w:val="5"/>
            <w:tcBorders>
              <w:top w:val="single" w:sz="4" w:space="0" w:color="auto"/>
              <w:left w:val="single" w:sz="4" w:space="0" w:color="auto"/>
              <w:bottom w:val="single" w:sz="4" w:space="0" w:color="auto"/>
              <w:right w:val="single" w:sz="4" w:space="0" w:color="auto"/>
            </w:tcBorders>
            <w:shd w:val="clear" w:color="auto" w:fill="auto"/>
          </w:tcPr>
          <w:p w14:paraId="178DAE8A" w14:textId="34410466" w:rsidR="001F7361" w:rsidRPr="00FC2732" w:rsidRDefault="00410710" w:rsidP="004C1042">
            <w:pPr>
              <w:tabs>
                <w:tab w:val="center" w:pos="1672"/>
              </w:tabs>
              <w:ind w:right="-93"/>
              <w:jc w:val="both"/>
              <w:rPr>
                <w:rFonts w:ascii="GHEA Grapalat" w:hAnsi="GHEA Grapalat"/>
                <w:noProof/>
                <w:lang w:val="hy-AM"/>
              </w:rPr>
            </w:pPr>
            <w:r w:rsidRPr="00FC2732">
              <w:rPr>
                <w:rFonts w:ascii="GHEA Grapalat" w:hAnsi="GHEA Grapalat"/>
                <w:noProof/>
                <w:lang w:val="hy-AM"/>
              </w:rPr>
              <w:t>Վերջին 3 տարիները</w:t>
            </w:r>
            <w:r w:rsidR="004C1042" w:rsidRPr="00FC2732">
              <w:rPr>
                <w:rFonts w:ascii="GHEA Grapalat" w:hAnsi="GHEA Grapalat"/>
                <w:noProof/>
              </w:rPr>
              <w:t xml:space="preserve"> </w:t>
            </w:r>
          </w:p>
        </w:tc>
        <w:tc>
          <w:tcPr>
            <w:tcW w:w="3144" w:type="dxa"/>
            <w:gridSpan w:val="3"/>
            <w:tcBorders>
              <w:top w:val="single" w:sz="4" w:space="0" w:color="auto"/>
              <w:left w:val="single" w:sz="4" w:space="0" w:color="auto"/>
              <w:bottom w:val="single" w:sz="4" w:space="0" w:color="auto"/>
              <w:right w:val="single" w:sz="4" w:space="0" w:color="auto"/>
            </w:tcBorders>
            <w:shd w:val="clear" w:color="auto" w:fill="auto"/>
          </w:tcPr>
          <w:p w14:paraId="316D98BC" w14:textId="3291C0BD"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3 և ավելի տարի</w:t>
            </w:r>
            <w:r w:rsidR="004C1042" w:rsidRPr="00FC2732">
              <w:rPr>
                <w:rFonts w:ascii="GHEA Grapalat" w:hAnsi="GHEA Grapalat"/>
                <w:noProof/>
              </w:rPr>
              <w:t xml:space="preserve"> </w:t>
            </w:r>
            <w:bookmarkStart w:id="12" w:name="Check14"/>
            <w:bookmarkEnd w:id="12"/>
          </w:p>
        </w:tc>
      </w:tr>
      <w:tr w:rsidR="008F2015" w:rsidRPr="00FC2732" w14:paraId="012DCC07"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2D52F6B8" w14:textId="77777777" w:rsidR="001F7361" w:rsidRPr="00FC2732" w:rsidRDefault="00410710" w:rsidP="004C1042">
            <w:pPr>
              <w:pStyle w:val="Text1"/>
              <w:spacing w:before="0" w:after="0"/>
              <w:ind w:left="0" w:right="-93"/>
              <w:jc w:val="left"/>
              <w:rPr>
                <w:rFonts w:ascii="GHEA Grapalat" w:hAnsi="GHEA Grapalat"/>
                <w:lang w:val="hy-AM"/>
              </w:rPr>
            </w:pPr>
            <w:r w:rsidRPr="00FC2732">
              <w:rPr>
                <w:rFonts w:ascii="GHEA Grapalat" w:hAnsi="GHEA Grapalat"/>
              </w:rPr>
              <w:t>8.</w:t>
            </w:r>
            <w:r w:rsidRPr="00FC2732">
              <w:rPr>
                <w:rFonts w:ascii="GHEA Grapalat" w:hAnsi="GHEA Grapalat"/>
                <w:lang w:val="hy-AM"/>
              </w:rPr>
              <w:t xml:space="preserve"> Պահանջում է օրենսդրական փոփոխություն (բացառությամբ բյուջետային ծախսերի)</w:t>
            </w:r>
          </w:p>
        </w:tc>
        <w:tc>
          <w:tcPr>
            <w:tcW w:w="3630" w:type="dxa"/>
            <w:gridSpan w:val="5"/>
            <w:tcBorders>
              <w:top w:val="single" w:sz="4" w:space="0" w:color="auto"/>
              <w:left w:val="single" w:sz="4" w:space="0" w:color="auto"/>
              <w:bottom w:val="single" w:sz="4" w:space="0" w:color="auto"/>
              <w:right w:val="single" w:sz="4" w:space="0" w:color="auto"/>
            </w:tcBorders>
            <w:shd w:val="clear" w:color="auto" w:fill="auto"/>
          </w:tcPr>
          <w:p w14:paraId="62CFC4B0" w14:textId="20886D51"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Այո</w:t>
            </w:r>
            <w:r w:rsidRPr="00FC2732">
              <w:rPr>
                <w:rFonts w:ascii="GHEA Grapalat" w:hAnsi="GHEA Grapalat"/>
                <w:noProof/>
              </w:rPr>
              <w:tab/>
            </w:r>
            <w:r w:rsidR="004C1042" w:rsidRPr="00FC2732">
              <w:rPr>
                <w:rFonts w:ascii="GHEA Grapalat" w:hAnsi="GHEA Grapalat"/>
                <w:noProof/>
              </w:rPr>
              <w:t xml:space="preserve"> </w:t>
            </w:r>
          </w:p>
        </w:tc>
        <w:tc>
          <w:tcPr>
            <w:tcW w:w="3144" w:type="dxa"/>
            <w:gridSpan w:val="3"/>
            <w:tcBorders>
              <w:top w:val="single" w:sz="4" w:space="0" w:color="auto"/>
              <w:left w:val="single" w:sz="4" w:space="0" w:color="auto"/>
              <w:bottom w:val="single" w:sz="4" w:space="0" w:color="auto"/>
              <w:right w:val="single" w:sz="4" w:space="0" w:color="auto"/>
            </w:tcBorders>
            <w:shd w:val="clear" w:color="auto" w:fill="auto"/>
          </w:tcPr>
          <w:p w14:paraId="57B97797" w14:textId="4388BFCE"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Ոչ</w:t>
            </w:r>
            <w:r w:rsidR="004C1042" w:rsidRPr="00FC2732">
              <w:rPr>
                <w:rFonts w:ascii="GHEA Grapalat" w:hAnsi="GHEA Grapalat"/>
                <w:noProof/>
              </w:rPr>
              <w:t xml:space="preserve"> </w:t>
            </w:r>
          </w:p>
        </w:tc>
      </w:tr>
      <w:tr w:rsidR="008F2015" w:rsidRPr="00FC2732" w14:paraId="72F2C330"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54F8D8CC" w14:textId="5030B8B2" w:rsidR="001F7361" w:rsidRPr="00FC2732" w:rsidRDefault="00410710" w:rsidP="004C1042">
            <w:pPr>
              <w:pStyle w:val="Text1"/>
              <w:spacing w:before="0" w:after="0"/>
              <w:ind w:left="0" w:right="-93"/>
              <w:jc w:val="left"/>
              <w:rPr>
                <w:rFonts w:ascii="GHEA Grapalat" w:hAnsi="GHEA Grapalat"/>
              </w:rPr>
            </w:pPr>
            <w:r w:rsidRPr="00FC2732">
              <w:rPr>
                <w:rFonts w:ascii="GHEA Grapalat" w:hAnsi="GHEA Grapalat"/>
              </w:rPr>
              <w:t>8.1 ՌԱԳ</w:t>
            </w:r>
          </w:p>
        </w:tc>
        <w:tc>
          <w:tcPr>
            <w:tcW w:w="3630" w:type="dxa"/>
            <w:gridSpan w:val="5"/>
            <w:tcBorders>
              <w:top w:val="single" w:sz="4" w:space="0" w:color="auto"/>
              <w:left w:val="single" w:sz="4" w:space="0" w:color="auto"/>
              <w:bottom w:val="single" w:sz="4" w:space="0" w:color="auto"/>
              <w:right w:val="single" w:sz="4" w:space="0" w:color="auto"/>
            </w:tcBorders>
            <w:shd w:val="clear" w:color="auto" w:fill="auto"/>
          </w:tcPr>
          <w:p w14:paraId="69A1E30C" w14:textId="2298970F"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Այո</w:t>
            </w:r>
            <w:r w:rsidRPr="00FC2732">
              <w:rPr>
                <w:rFonts w:ascii="GHEA Grapalat" w:hAnsi="GHEA Grapalat"/>
                <w:noProof/>
              </w:rPr>
              <w:tab/>
            </w:r>
            <w:r w:rsidR="004C1042" w:rsidRPr="00FC2732">
              <w:rPr>
                <w:rFonts w:ascii="GHEA Grapalat" w:hAnsi="GHEA Grapalat"/>
                <w:noProof/>
              </w:rPr>
              <w:t xml:space="preserve"> </w:t>
            </w:r>
          </w:p>
        </w:tc>
        <w:tc>
          <w:tcPr>
            <w:tcW w:w="3144" w:type="dxa"/>
            <w:gridSpan w:val="3"/>
            <w:tcBorders>
              <w:top w:val="single" w:sz="4" w:space="0" w:color="auto"/>
              <w:left w:val="single" w:sz="4" w:space="0" w:color="auto"/>
              <w:bottom w:val="single" w:sz="4" w:space="0" w:color="auto"/>
              <w:right w:val="single" w:sz="4" w:space="0" w:color="auto"/>
            </w:tcBorders>
            <w:shd w:val="clear" w:color="auto" w:fill="auto"/>
          </w:tcPr>
          <w:p w14:paraId="02903FF8" w14:textId="7426C89A" w:rsidR="001F7361" w:rsidRPr="00FC2732" w:rsidRDefault="00410710" w:rsidP="004C1042">
            <w:pPr>
              <w:tabs>
                <w:tab w:val="center" w:pos="1672"/>
              </w:tabs>
              <w:ind w:right="-93"/>
              <w:jc w:val="both"/>
              <w:rPr>
                <w:rFonts w:ascii="GHEA Grapalat" w:hAnsi="GHEA Grapalat"/>
                <w:noProof/>
              </w:rPr>
            </w:pPr>
            <w:r w:rsidRPr="00FC2732">
              <w:rPr>
                <w:rFonts w:ascii="GHEA Grapalat" w:hAnsi="GHEA Grapalat"/>
                <w:noProof/>
                <w:lang w:val="hy-AM"/>
              </w:rPr>
              <w:t>Ոչ</w:t>
            </w:r>
            <w:r w:rsidR="004C1042" w:rsidRPr="00FC2732">
              <w:rPr>
                <w:rFonts w:ascii="GHEA Grapalat" w:hAnsi="GHEA Grapalat"/>
                <w:noProof/>
              </w:rPr>
              <w:t xml:space="preserve"> </w:t>
            </w:r>
          </w:p>
        </w:tc>
      </w:tr>
      <w:tr w:rsidR="001F7361" w:rsidRPr="00FC2732" w14:paraId="42947DD8" w14:textId="77777777" w:rsidTr="004C1042">
        <w:trPr>
          <w:trHeight w:val="426"/>
        </w:trPr>
        <w:tc>
          <w:tcPr>
            <w:tcW w:w="3320" w:type="dxa"/>
            <w:tcBorders>
              <w:top w:val="single" w:sz="4" w:space="0" w:color="auto"/>
              <w:left w:val="single" w:sz="4" w:space="0" w:color="auto"/>
              <w:bottom w:val="single" w:sz="4" w:space="0" w:color="auto"/>
              <w:right w:val="single" w:sz="4" w:space="0" w:color="auto"/>
            </w:tcBorders>
            <w:shd w:val="clear" w:color="auto" w:fill="auto"/>
          </w:tcPr>
          <w:p w14:paraId="66370E2F" w14:textId="77777777" w:rsidR="001F7361" w:rsidRPr="00FC2732" w:rsidRDefault="00410710" w:rsidP="004C1042">
            <w:pPr>
              <w:pStyle w:val="Text1"/>
              <w:spacing w:before="0" w:after="0"/>
              <w:ind w:left="0" w:right="-93"/>
              <w:jc w:val="left"/>
              <w:rPr>
                <w:rFonts w:ascii="GHEA Grapalat" w:hAnsi="GHEA Grapalat"/>
              </w:rPr>
            </w:pPr>
            <w:r w:rsidRPr="00FC2732">
              <w:rPr>
                <w:rFonts w:ascii="GHEA Grapalat" w:hAnsi="GHEA Grapalat"/>
              </w:rPr>
              <w:t xml:space="preserve">9. </w:t>
            </w:r>
            <w:r w:rsidRPr="00FC2732">
              <w:rPr>
                <w:rFonts w:ascii="GHEA Grapalat" w:hAnsi="GHEA Grapalat"/>
                <w:lang w:val="hy-AM"/>
              </w:rPr>
              <w:t>Գործող ծածկագրեր/</w:t>
            </w:r>
            <w:r w:rsidRPr="00FC2732">
              <w:rPr>
                <w:rFonts w:ascii="GHEA Grapalat" w:hAnsi="GHEA Grapalat"/>
                <w:lang w:val="hy-AM" w:eastAsia="de-DE"/>
              </w:rPr>
              <w:t xml:space="preserve"> ընդգրկվող ոլորտների բյուջետային ծրագրերի ծածկագրեր</w:t>
            </w:r>
          </w:p>
        </w:tc>
        <w:tc>
          <w:tcPr>
            <w:tcW w:w="6774" w:type="dxa"/>
            <w:gridSpan w:val="8"/>
            <w:tcBorders>
              <w:top w:val="single" w:sz="4" w:space="0" w:color="auto"/>
              <w:left w:val="single" w:sz="4" w:space="0" w:color="auto"/>
              <w:bottom w:val="single" w:sz="4" w:space="0" w:color="auto"/>
              <w:right w:val="single" w:sz="4" w:space="0" w:color="auto"/>
            </w:tcBorders>
            <w:shd w:val="clear" w:color="auto" w:fill="auto"/>
          </w:tcPr>
          <w:p w14:paraId="69281AAE" w14:textId="77777777" w:rsidR="001F7361" w:rsidRPr="00FC2732" w:rsidRDefault="001F7361" w:rsidP="004C1042">
            <w:pPr>
              <w:pStyle w:val="Text1"/>
              <w:spacing w:before="0" w:after="0"/>
              <w:ind w:left="0" w:right="-93"/>
              <w:jc w:val="left"/>
              <w:rPr>
                <w:rFonts w:ascii="GHEA Grapalat" w:hAnsi="GHEA Grapalat"/>
                <w:lang w:val="en-US" w:eastAsia="de-DE"/>
              </w:rPr>
            </w:pPr>
          </w:p>
        </w:tc>
      </w:tr>
      <w:tr w:rsidR="001F7361" w:rsidRPr="00FC2732" w14:paraId="4C910231"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55ACB23E" w14:textId="77777777" w:rsidR="001F7361" w:rsidRPr="00FC2732" w:rsidRDefault="00410710" w:rsidP="004C1042">
            <w:pPr>
              <w:pStyle w:val="Text1"/>
              <w:spacing w:before="0" w:after="0"/>
              <w:ind w:left="0" w:right="-93"/>
              <w:jc w:val="left"/>
              <w:rPr>
                <w:rFonts w:ascii="GHEA Grapalat" w:hAnsi="GHEA Grapalat"/>
                <w:lang w:val="hy-AM"/>
              </w:rPr>
            </w:pPr>
            <w:r w:rsidRPr="00FC2732">
              <w:rPr>
                <w:rFonts w:ascii="GHEA Grapalat" w:hAnsi="GHEA Grapalat"/>
              </w:rPr>
              <w:t xml:space="preserve">10. </w:t>
            </w:r>
            <w:r w:rsidRPr="00FC2732">
              <w:rPr>
                <w:rFonts w:ascii="GHEA Grapalat" w:hAnsi="GHEA Grapalat"/>
                <w:lang w:val="hy-AM"/>
              </w:rPr>
              <w:t>Նպատակները</w:t>
            </w:r>
          </w:p>
        </w:tc>
        <w:tc>
          <w:tcPr>
            <w:tcW w:w="67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3EC824" w14:textId="77777777" w:rsidR="001F7361" w:rsidRPr="00FC2732" w:rsidRDefault="001F7361" w:rsidP="004C1042">
            <w:pPr>
              <w:pStyle w:val="Text1"/>
              <w:spacing w:before="0" w:after="0"/>
              <w:ind w:left="0" w:right="-91"/>
              <w:jc w:val="left"/>
              <w:rPr>
                <w:rFonts w:ascii="GHEA Grapalat" w:hAnsi="GHEA Grapalat"/>
                <w:lang w:eastAsia="de-DE"/>
              </w:rPr>
            </w:pPr>
          </w:p>
        </w:tc>
      </w:tr>
      <w:tr w:rsidR="008F2015" w:rsidRPr="00FC2732" w14:paraId="371E7BBD"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720DE7F7" w14:textId="77777777" w:rsidR="001F7361" w:rsidRPr="00FC2732" w:rsidRDefault="00410710" w:rsidP="004C1042">
            <w:pPr>
              <w:pStyle w:val="Text1"/>
              <w:spacing w:before="0" w:after="0"/>
              <w:ind w:left="0" w:right="-93"/>
              <w:jc w:val="left"/>
              <w:rPr>
                <w:rFonts w:ascii="GHEA Grapalat" w:hAnsi="GHEA Grapalat"/>
                <w:lang w:val="hy-AM"/>
              </w:rPr>
            </w:pPr>
            <w:r w:rsidRPr="00FC2732">
              <w:rPr>
                <w:rFonts w:ascii="GHEA Grapalat" w:hAnsi="GHEA Grapalat"/>
              </w:rPr>
              <w:t xml:space="preserve">11. </w:t>
            </w:r>
            <w:r w:rsidRPr="00FC2732">
              <w:rPr>
                <w:rFonts w:ascii="GHEA Grapalat" w:hAnsi="GHEA Grapalat"/>
                <w:lang w:val="hy-AM"/>
              </w:rPr>
              <w:t>Հանրային քննարկումներ</w:t>
            </w: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8EA97" w14:textId="09E94A86" w:rsidR="001F7361" w:rsidRPr="00FC2732" w:rsidRDefault="00410710" w:rsidP="004C1042">
            <w:pPr>
              <w:pStyle w:val="Text1"/>
              <w:spacing w:before="0" w:after="0"/>
              <w:ind w:left="0" w:right="-93"/>
              <w:jc w:val="left"/>
              <w:rPr>
                <w:rFonts w:ascii="GHEA Grapalat" w:hAnsi="GHEA Grapalat"/>
                <w:lang w:eastAsia="de-DE"/>
              </w:rPr>
            </w:pPr>
            <w:r w:rsidRPr="00FC2732">
              <w:rPr>
                <w:rFonts w:ascii="GHEA Grapalat" w:hAnsi="GHEA Grapalat"/>
                <w:lang w:val="hy-AM" w:eastAsia="de-DE"/>
              </w:rPr>
              <w:t>Այո</w:t>
            </w:r>
            <w:r w:rsidR="004C1042" w:rsidRPr="00FC2732">
              <w:rPr>
                <w:rFonts w:ascii="GHEA Grapalat" w:hAnsi="GHEA Grapalat"/>
                <w:lang w:eastAsia="de-DE"/>
              </w:rPr>
              <w:t xml:space="preserve"> </w:t>
            </w:r>
            <w:bookmarkStart w:id="13" w:name="Check22"/>
            <w:bookmarkEnd w:id="13"/>
          </w:p>
        </w:tc>
        <w:tc>
          <w:tcPr>
            <w:tcW w:w="42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C6013" w14:textId="5DB6D5C2" w:rsidR="001F7361" w:rsidRPr="00FC2732" w:rsidRDefault="00410710" w:rsidP="004C1042">
            <w:pPr>
              <w:pStyle w:val="Text1"/>
              <w:spacing w:before="0" w:after="0"/>
              <w:ind w:left="0" w:right="-93" w:firstLine="156"/>
              <w:jc w:val="left"/>
              <w:rPr>
                <w:rFonts w:ascii="GHEA Grapalat" w:hAnsi="GHEA Grapalat"/>
                <w:lang w:eastAsia="de-DE"/>
              </w:rPr>
            </w:pPr>
            <w:r w:rsidRPr="00FC2732">
              <w:rPr>
                <w:rFonts w:ascii="GHEA Grapalat" w:hAnsi="GHEA Grapalat"/>
                <w:lang w:val="hy-AM" w:eastAsia="de-DE"/>
              </w:rPr>
              <w:t>Ոչ</w:t>
            </w:r>
            <w:r w:rsidR="004C1042" w:rsidRPr="00FC2732">
              <w:rPr>
                <w:rFonts w:ascii="GHEA Grapalat" w:hAnsi="GHEA Grapalat"/>
                <w:lang w:eastAsia="de-DE"/>
              </w:rPr>
              <w:t xml:space="preserve"> </w:t>
            </w:r>
            <w:bookmarkStart w:id="14" w:name="Check23"/>
            <w:bookmarkEnd w:id="14"/>
          </w:p>
        </w:tc>
      </w:tr>
      <w:tr w:rsidR="008F2015" w:rsidRPr="00FC2732" w14:paraId="0132478A"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277DDC66" w14:textId="77777777" w:rsidR="001F7361" w:rsidRPr="00FC2732" w:rsidRDefault="00410710" w:rsidP="004C1042">
            <w:pPr>
              <w:pStyle w:val="Text1"/>
              <w:spacing w:before="0" w:after="0"/>
              <w:ind w:left="0" w:right="-93"/>
              <w:jc w:val="left"/>
              <w:rPr>
                <w:rFonts w:ascii="GHEA Grapalat" w:hAnsi="GHEA Grapalat"/>
                <w:lang w:val="hy-AM"/>
              </w:rPr>
            </w:pPr>
            <w:r w:rsidRPr="00FC2732">
              <w:rPr>
                <w:rFonts w:ascii="GHEA Grapalat" w:hAnsi="GHEA Grapalat"/>
              </w:rPr>
              <w:t>11.1 Նախագիծը</w:t>
            </w:r>
            <w:r w:rsidRPr="00FC2732">
              <w:rPr>
                <w:rFonts w:ascii="GHEA Grapalat" w:hAnsi="GHEA Grapalat"/>
                <w:lang w:val="hy-AM"/>
              </w:rPr>
              <w:t xml:space="preserve"> հասանելի</w:t>
            </w:r>
            <w:r w:rsidRPr="00FC2732">
              <w:rPr>
                <w:rFonts w:ascii="GHEA Grapalat" w:hAnsi="GHEA Grapalat"/>
              </w:rPr>
              <w:t xml:space="preserve"> է </w:t>
            </w:r>
            <w:r w:rsidRPr="00FC2732">
              <w:rPr>
                <w:rFonts w:ascii="GHEA Grapalat" w:hAnsi="GHEA Grapalat"/>
                <w:lang w:val="hy-AM"/>
              </w:rPr>
              <w:t>կայքում</w:t>
            </w:r>
          </w:p>
        </w:tc>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D0D9F" w14:textId="04B7B617" w:rsidR="001F7361" w:rsidRPr="00FC2732" w:rsidRDefault="00410710" w:rsidP="004C1042">
            <w:pPr>
              <w:pStyle w:val="Text1"/>
              <w:spacing w:before="0" w:after="0"/>
              <w:ind w:left="0" w:right="-93"/>
              <w:jc w:val="left"/>
              <w:rPr>
                <w:rFonts w:ascii="GHEA Grapalat" w:hAnsi="GHEA Grapalat"/>
                <w:lang w:eastAsia="de-DE"/>
              </w:rPr>
            </w:pPr>
            <w:r w:rsidRPr="00FC2732">
              <w:rPr>
                <w:rFonts w:ascii="GHEA Grapalat" w:hAnsi="GHEA Grapalat"/>
                <w:lang w:val="hy-AM" w:eastAsia="de-DE"/>
              </w:rPr>
              <w:t>Այո</w:t>
            </w:r>
            <w:r w:rsidR="004C1042" w:rsidRPr="00FC2732">
              <w:rPr>
                <w:rFonts w:ascii="GHEA Grapalat" w:hAnsi="GHEA Grapalat"/>
                <w:lang w:eastAsia="de-DE"/>
              </w:rPr>
              <w:t xml:space="preserve"> </w:t>
            </w:r>
          </w:p>
        </w:tc>
        <w:tc>
          <w:tcPr>
            <w:tcW w:w="42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805B10" w14:textId="2F09F880" w:rsidR="001F7361" w:rsidRPr="00FC2732" w:rsidRDefault="00410710" w:rsidP="004C1042">
            <w:pPr>
              <w:pStyle w:val="Text1"/>
              <w:spacing w:before="0" w:after="0"/>
              <w:ind w:left="0" w:right="-93"/>
              <w:jc w:val="left"/>
              <w:rPr>
                <w:rFonts w:ascii="GHEA Grapalat" w:hAnsi="GHEA Grapalat"/>
                <w:lang w:eastAsia="de-DE"/>
              </w:rPr>
            </w:pPr>
            <w:r w:rsidRPr="00FC2732">
              <w:rPr>
                <w:rFonts w:ascii="GHEA Grapalat" w:hAnsi="GHEA Grapalat"/>
                <w:lang w:val="hy-AM" w:eastAsia="de-DE"/>
              </w:rPr>
              <w:t>Ոչ</w:t>
            </w:r>
            <w:r w:rsidR="004C1042" w:rsidRPr="00FC2732">
              <w:rPr>
                <w:rFonts w:ascii="GHEA Grapalat" w:hAnsi="GHEA Grapalat"/>
                <w:lang w:eastAsia="de-DE"/>
              </w:rPr>
              <w:t xml:space="preserve"> </w:t>
            </w:r>
          </w:p>
        </w:tc>
      </w:tr>
      <w:tr w:rsidR="001F7361" w:rsidRPr="00FC2732" w14:paraId="17EE851A"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00EF1AA1" w14:textId="77777777" w:rsidR="001F7361" w:rsidRPr="00FC2732" w:rsidRDefault="00410710" w:rsidP="004C1042">
            <w:pPr>
              <w:pStyle w:val="Text1"/>
              <w:spacing w:before="0" w:after="0"/>
              <w:ind w:left="0" w:right="-93"/>
              <w:jc w:val="left"/>
              <w:rPr>
                <w:rFonts w:ascii="GHEA Grapalat" w:hAnsi="GHEA Grapalat"/>
                <w:lang w:val="hy-AM"/>
              </w:rPr>
            </w:pPr>
            <w:r w:rsidRPr="00FC2732">
              <w:rPr>
                <w:rFonts w:ascii="GHEA Grapalat" w:hAnsi="GHEA Grapalat"/>
              </w:rPr>
              <w:t xml:space="preserve">11.2 </w:t>
            </w:r>
            <w:r w:rsidRPr="00FC2732">
              <w:rPr>
                <w:rFonts w:ascii="GHEA Grapalat" w:hAnsi="GHEA Grapalat"/>
                <w:lang w:val="hy-AM"/>
              </w:rPr>
              <w:t>Հրապարակման ամսաթիվ</w:t>
            </w:r>
          </w:p>
        </w:tc>
        <w:tc>
          <w:tcPr>
            <w:tcW w:w="67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DD4D61" w14:textId="77777777" w:rsidR="001F7361" w:rsidRPr="00FC2732" w:rsidRDefault="00410710" w:rsidP="004C1042">
            <w:pPr>
              <w:pStyle w:val="Text1"/>
              <w:spacing w:before="0" w:after="0"/>
              <w:ind w:left="0" w:right="-93" w:firstLine="156"/>
              <w:jc w:val="left"/>
              <w:rPr>
                <w:rFonts w:ascii="GHEA Grapalat" w:hAnsi="GHEA Grapalat"/>
                <w:lang w:eastAsia="de-DE"/>
              </w:rPr>
            </w:pPr>
            <w:r w:rsidRPr="00FC2732">
              <w:rPr>
                <w:rFonts w:ascii="GHEA Grapalat" w:hAnsi="GHEA Grapalat"/>
                <w:lang w:eastAsia="de-DE"/>
              </w:rPr>
              <w:t>11.03.2022թ.</w:t>
            </w:r>
          </w:p>
        </w:tc>
      </w:tr>
      <w:tr w:rsidR="008F2015" w:rsidRPr="00FC2732" w14:paraId="77981B66"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3474EF2B" w14:textId="77777777" w:rsidR="001F7361" w:rsidRPr="00FC2732" w:rsidRDefault="00410710" w:rsidP="004C1042">
            <w:pPr>
              <w:pStyle w:val="Text1"/>
              <w:spacing w:before="0" w:after="0"/>
              <w:ind w:left="0" w:right="-93"/>
              <w:jc w:val="left"/>
              <w:rPr>
                <w:rFonts w:ascii="GHEA Grapalat" w:hAnsi="GHEA Grapalat"/>
                <w:lang w:val="hy-AM"/>
              </w:rPr>
            </w:pPr>
            <w:r w:rsidRPr="00FC2732">
              <w:rPr>
                <w:rFonts w:ascii="GHEA Grapalat" w:hAnsi="GHEA Grapalat"/>
              </w:rPr>
              <w:t xml:space="preserve">11.3 </w:t>
            </w:r>
            <w:r w:rsidRPr="00FC2732">
              <w:rPr>
                <w:rFonts w:ascii="GHEA Grapalat" w:hAnsi="GHEA Grapalat"/>
                <w:lang w:val="hy-AM"/>
              </w:rPr>
              <w:t>Քննարկումների քանակը</w:t>
            </w:r>
          </w:p>
        </w:tc>
        <w:tc>
          <w:tcPr>
            <w:tcW w:w="26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080B5B" w14:textId="1DE025D8" w:rsidR="001F7361" w:rsidRPr="00FC2732" w:rsidRDefault="00410710" w:rsidP="004C1042">
            <w:pPr>
              <w:pStyle w:val="Text1"/>
              <w:spacing w:before="0" w:after="0"/>
              <w:ind w:left="0" w:right="-93"/>
              <w:jc w:val="left"/>
              <w:rPr>
                <w:rFonts w:ascii="GHEA Grapalat" w:hAnsi="GHEA Grapalat"/>
                <w:lang w:eastAsia="de-DE"/>
              </w:rPr>
            </w:pPr>
            <w:r w:rsidRPr="00FC2732">
              <w:rPr>
                <w:rFonts w:ascii="GHEA Grapalat" w:hAnsi="GHEA Grapalat"/>
                <w:lang w:val="hy-AM" w:eastAsia="de-DE"/>
              </w:rPr>
              <w:t>մեկ</w:t>
            </w:r>
            <w:r w:rsidR="004C1042" w:rsidRPr="00FC2732">
              <w:rPr>
                <w:rFonts w:ascii="GHEA Grapalat" w:hAnsi="GHEA Grapalat"/>
                <w:lang w:eastAsia="de-DE"/>
              </w:rPr>
              <w:t xml:space="preserve"> </w:t>
            </w:r>
            <w:bookmarkStart w:id="15" w:name="Check24"/>
            <w:bookmarkEnd w:id="15"/>
          </w:p>
        </w:tc>
        <w:tc>
          <w:tcPr>
            <w:tcW w:w="41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A86785" w14:textId="3683EE2A" w:rsidR="001F7361" w:rsidRPr="00FC2732" w:rsidRDefault="00410710" w:rsidP="004C1042">
            <w:pPr>
              <w:pStyle w:val="Text1"/>
              <w:spacing w:before="0" w:after="0"/>
              <w:ind w:left="0" w:right="-93" w:firstLine="156"/>
              <w:jc w:val="left"/>
              <w:rPr>
                <w:rFonts w:ascii="GHEA Grapalat" w:hAnsi="GHEA Grapalat"/>
                <w:lang w:eastAsia="de-DE"/>
              </w:rPr>
            </w:pPr>
            <w:r w:rsidRPr="00FC2732">
              <w:rPr>
                <w:rFonts w:ascii="GHEA Grapalat" w:hAnsi="GHEA Grapalat"/>
                <w:lang w:val="hy-AM" w:eastAsia="de-DE"/>
              </w:rPr>
              <w:t>Մեկից ավելի</w:t>
            </w:r>
            <w:r w:rsidR="004C1042" w:rsidRPr="00FC2732">
              <w:rPr>
                <w:rFonts w:ascii="GHEA Grapalat" w:hAnsi="GHEA Grapalat"/>
                <w:lang w:eastAsia="de-DE"/>
              </w:rPr>
              <w:t xml:space="preserve"> </w:t>
            </w:r>
            <w:bookmarkStart w:id="16" w:name="Check25"/>
            <w:bookmarkEnd w:id="16"/>
          </w:p>
        </w:tc>
      </w:tr>
      <w:tr w:rsidR="008F2015" w:rsidRPr="00FC2732" w14:paraId="7246E445"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21602034" w14:textId="77777777" w:rsidR="001F7361" w:rsidRPr="00FC2732" w:rsidRDefault="00410710" w:rsidP="004C1042">
            <w:pPr>
              <w:pStyle w:val="Text1"/>
              <w:spacing w:before="0" w:after="0"/>
              <w:ind w:left="0" w:right="-93"/>
              <w:jc w:val="left"/>
              <w:rPr>
                <w:rFonts w:ascii="GHEA Grapalat" w:hAnsi="GHEA Grapalat"/>
              </w:rPr>
            </w:pPr>
            <w:r w:rsidRPr="00FC2732">
              <w:rPr>
                <w:rFonts w:ascii="GHEA Grapalat" w:hAnsi="GHEA Grapalat"/>
              </w:rPr>
              <w:t xml:space="preserve">11.4 </w:t>
            </w:r>
            <w:r w:rsidRPr="00FC2732">
              <w:rPr>
                <w:rFonts w:ascii="GHEA Grapalat" w:hAnsi="GHEA Grapalat"/>
                <w:lang w:val="hy-AM"/>
              </w:rPr>
              <w:t>Ստացված առաջարկություններ</w:t>
            </w:r>
          </w:p>
        </w:tc>
        <w:tc>
          <w:tcPr>
            <w:tcW w:w="26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C02003" w14:textId="0DB24C8F" w:rsidR="001F7361" w:rsidRPr="00FC2732" w:rsidRDefault="00410710" w:rsidP="004C1042">
            <w:pPr>
              <w:pStyle w:val="Text1"/>
              <w:spacing w:before="0" w:after="0"/>
              <w:ind w:left="0" w:right="-93"/>
              <w:jc w:val="left"/>
              <w:rPr>
                <w:rFonts w:ascii="GHEA Grapalat" w:hAnsi="GHEA Grapalat"/>
                <w:lang w:eastAsia="de-DE"/>
              </w:rPr>
            </w:pPr>
            <w:r w:rsidRPr="00FC2732">
              <w:rPr>
                <w:rFonts w:ascii="GHEA Grapalat" w:hAnsi="GHEA Grapalat"/>
                <w:lang w:val="hy-AM" w:eastAsia="de-DE"/>
              </w:rPr>
              <w:t>Մինչև 5</w:t>
            </w:r>
            <w:r w:rsidR="004C1042" w:rsidRPr="00FC2732">
              <w:rPr>
                <w:rFonts w:ascii="GHEA Grapalat" w:hAnsi="GHEA Grapalat"/>
                <w:lang w:eastAsia="de-DE"/>
              </w:rPr>
              <w:t xml:space="preserve"> </w:t>
            </w:r>
            <w:bookmarkStart w:id="17" w:name="Check26"/>
            <w:bookmarkEnd w:id="17"/>
          </w:p>
        </w:tc>
        <w:tc>
          <w:tcPr>
            <w:tcW w:w="41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990AFB" w14:textId="221AA6E3" w:rsidR="001F7361" w:rsidRPr="00FC2732" w:rsidRDefault="00410710" w:rsidP="004C1042">
            <w:pPr>
              <w:pStyle w:val="Text1"/>
              <w:spacing w:before="0" w:after="0"/>
              <w:ind w:left="0" w:right="-93"/>
              <w:jc w:val="left"/>
              <w:rPr>
                <w:rFonts w:ascii="GHEA Grapalat" w:hAnsi="GHEA Grapalat"/>
                <w:lang w:eastAsia="de-DE"/>
              </w:rPr>
            </w:pPr>
            <w:r w:rsidRPr="00FC2732">
              <w:rPr>
                <w:rFonts w:ascii="GHEA Grapalat" w:hAnsi="GHEA Grapalat"/>
                <w:lang w:val="hy-AM" w:eastAsia="de-DE"/>
              </w:rPr>
              <w:t>5 և ավելի</w:t>
            </w:r>
            <w:r w:rsidR="004C1042" w:rsidRPr="00FC2732">
              <w:rPr>
                <w:rFonts w:ascii="GHEA Grapalat" w:hAnsi="GHEA Grapalat"/>
                <w:lang w:eastAsia="de-DE"/>
              </w:rPr>
              <w:t xml:space="preserve"> </w:t>
            </w:r>
            <w:bookmarkStart w:id="18" w:name="Check27"/>
            <w:bookmarkEnd w:id="18"/>
          </w:p>
        </w:tc>
      </w:tr>
      <w:tr w:rsidR="008F2015" w:rsidRPr="00FC2732" w14:paraId="5D6DB69A" w14:textId="77777777" w:rsidTr="004C1042">
        <w:tc>
          <w:tcPr>
            <w:tcW w:w="3320" w:type="dxa"/>
            <w:tcBorders>
              <w:top w:val="single" w:sz="4" w:space="0" w:color="auto"/>
              <w:left w:val="single" w:sz="4" w:space="0" w:color="auto"/>
              <w:bottom w:val="single" w:sz="4" w:space="0" w:color="auto"/>
              <w:right w:val="single" w:sz="4" w:space="0" w:color="auto"/>
            </w:tcBorders>
            <w:shd w:val="clear" w:color="auto" w:fill="auto"/>
          </w:tcPr>
          <w:p w14:paraId="24B027E6" w14:textId="77777777" w:rsidR="001F7361" w:rsidRPr="00FC2732" w:rsidRDefault="00410710" w:rsidP="004C1042">
            <w:pPr>
              <w:pStyle w:val="Text1"/>
              <w:spacing w:before="0" w:after="0"/>
              <w:ind w:left="0" w:right="-93"/>
              <w:jc w:val="left"/>
              <w:rPr>
                <w:rFonts w:ascii="GHEA Grapalat" w:hAnsi="GHEA Grapalat"/>
                <w:lang w:val="hy-AM"/>
              </w:rPr>
            </w:pPr>
            <w:r w:rsidRPr="00FC2732">
              <w:rPr>
                <w:rFonts w:ascii="GHEA Grapalat" w:hAnsi="GHEA Grapalat"/>
              </w:rPr>
              <w:t>11.5</w:t>
            </w:r>
            <w:r w:rsidRPr="00FC2732">
              <w:rPr>
                <w:rFonts w:ascii="GHEA Grapalat" w:hAnsi="GHEA Grapalat"/>
                <w:lang w:val="hy-AM"/>
              </w:rPr>
              <w:t xml:space="preserve"> Ստացված առաջարկությունների հիման վրա կատարվել է բովանդակային փոփոխություն</w:t>
            </w:r>
          </w:p>
        </w:tc>
        <w:tc>
          <w:tcPr>
            <w:tcW w:w="26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76DB6" w14:textId="3B54579D" w:rsidR="001F7361" w:rsidRPr="00FC2732" w:rsidRDefault="00410710" w:rsidP="004C1042">
            <w:pPr>
              <w:pStyle w:val="Text1"/>
              <w:spacing w:before="0" w:after="0"/>
              <w:ind w:left="0" w:right="-93"/>
              <w:rPr>
                <w:rFonts w:ascii="GHEA Grapalat" w:hAnsi="GHEA Grapalat"/>
                <w:lang w:eastAsia="de-DE"/>
              </w:rPr>
            </w:pPr>
            <w:r w:rsidRPr="00FC2732">
              <w:rPr>
                <w:rFonts w:ascii="GHEA Grapalat" w:hAnsi="GHEA Grapalat"/>
                <w:lang w:val="hy-AM" w:eastAsia="de-DE"/>
              </w:rPr>
              <w:t>Այո</w:t>
            </w:r>
            <w:r w:rsidR="004C1042" w:rsidRPr="00FC2732">
              <w:rPr>
                <w:rFonts w:ascii="GHEA Grapalat" w:hAnsi="GHEA Grapalat"/>
                <w:lang w:eastAsia="de-DE"/>
              </w:rPr>
              <w:t xml:space="preserve"> </w:t>
            </w:r>
          </w:p>
        </w:tc>
        <w:tc>
          <w:tcPr>
            <w:tcW w:w="41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3899B5" w14:textId="0A20580C" w:rsidR="001F7361" w:rsidRPr="00FC2732" w:rsidRDefault="00410710" w:rsidP="004C1042">
            <w:pPr>
              <w:pStyle w:val="Text1"/>
              <w:spacing w:before="0" w:after="0"/>
              <w:ind w:left="0" w:right="-93"/>
              <w:rPr>
                <w:rFonts w:ascii="GHEA Grapalat" w:hAnsi="GHEA Grapalat"/>
                <w:lang w:eastAsia="de-DE"/>
              </w:rPr>
            </w:pPr>
            <w:r w:rsidRPr="00FC2732">
              <w:rPr>
                <w:rFonts w:ascii="GHEA Grapalat" w:hAnsi="GHEA Grapalat"/>
                <w:lang w:val="hy-AM" w:eastAsia="de-DE"/>
              </w:rPr>
              <w:t>Ոչ</w:t>
            </w:r>
            <w:r w:rsidR="004C1042" w:rsidRPr="00FC2732">
              <w:rPr>
                <w:rFonts w:ascii="GHEA Grapalat" w:hAnsi="GHEA Grapalat"/>
                <w:lang w:eastAsia="de-DE"/>
              </w:rPr>
              <w:t xml:space="preserve"> </w:t>
            </w:r>
          </w:p>
        </w:tc>
      </w:tr>
    </w:tbl>
    <w:p w14:paraId="550329E8" w14:textId="77777777" w:rsidR="004D42FF" w:rsidRPr="00FC2732" w:rsidRDefault="004D42FF" w:rsidP="004C1042">
      <w:pPr>
        <w:pStyle w:val="TOCHeading"/>
        <w:spacing w:before="0" w:line="240" w:lineRule="auto"/>
        <w:rPr>
          <w:rFonts w:ascii="GHEA Grapalat" w:hAnsi="GHEA Grapalat"/>
          <w:sz w:val="24"/>
          <w:szCs w:val="24"/>
          <w:lang w:val="hy-AM"/>
        </w:rPr>
      </w:pPr>
    </w:p>
    <w:p w14:paraId="756B7BB3" w14:textId="77777777" w:rsidR="00DB0AB0" w:rsidRPr="00D20C6F" w:rsidRDefault="00410710" w:rsidP="00D20C6F">
      <w:pPr>
        <w:pStyle w:val="TOCHeading"/>
        <w:spacing w:before="0" w:line="240" w:lineRule="auto"/>
        <w:rPr>
          <w:rFonts w:ascii="GHEA Grapalat" w:hAnsi="GHEA Grapalat"/>
          <w:b/>
          <w:bCs/>
          <w:sz w:val="24"/>
          <w:szCs w:val="24"/>
          <w:lang w:val="hy-AM"/>
        </w:rPr>
      </w:pPr>
      <w:r w:rsidRPr="00FC2732">
        <w:rPr>
          <w:rFonts w:ascii="GHEA Grapalat" w:hAnsi="GHEA Grapalat"/>
          <w:sz w:val="24"/>
          <w:szCs w:val="24"/>
          <w:lang w:val="hy-AM"/>
        </w:rPr>
        <w:br w:type="page"/>
      </w:r>
      <w:r w:rsidRPr="00D20C6F">
        <w:rPr>
          <w:rFonts w:ascii="GHEA Grapalat" w:hAnsi="GHEA Grapalat"/>
          <w:b/>
          <w:bCs/>
          <w:sz w:val="24"/>
          <w:szCs w:val="24"/>
          <w:lang w:val="hy-AM"/>
        </w:rPr>
        <w:t>ԲՈՎԱՆԴԱԿՈՒԹՅՈՒՆ</w:t>
      </w:r>
    </w:p>
    <w:p w14:paraId="330753D0" w14:textId="4E6DCE7E" w:rsidR="00D20C6F" w:rsidRPr="00D20C6F" w:rsidRDefault="00410710" w:rsidP="00D20C6F">
      <w:pPr>
        <w:pStyle w:val="TOC1"/>
        <w:tabs>
          <w:tab w:val="right" w:leader="dot" w:pos="9350"/>
        </w:tabs>
        <w:spacing w:after="0" w:line="240" w:lineRule="auto"/>
        <w:rPr>
          <w:rFonts w:ascii="GHEA Grapalat" w:eastAsiaTheme="minorEastAsia" w:hAnsi="GHEA Grapalat" w:cstheme="minorBidi"/>
          <w:noProof/>
          <w:sz w:val="24"/>
          <w:szCs w:val="24"/>
        </w:rPr>
      </w:pPr>
      <w:r w:rsidRPr="00D20C6F">
        <w:rPr>
          <w:rFonts w:ascii="GHEA Grapalat" w:hAnsi="GHEA Grapalat"/>
          <w:sz w:val="24"/>
          <w:szCs w:val="24"/>
        </w:rPr>
        <w:fldChar w:fldCharType="begin"/>
      </w:r>
      <w:r w:rsidRPr="00D20C6F">
        <w:rPr>
          <w:rFonts w:ascii="GHEA Grapalat" w:hAnsi="GHEA Grapalat"/>
          <w:sz w:val="24"/>
          <w:szCs w:val="24"/>
        </w:rPr>
        <w:instrText xml:space="preserve"> TOC \o "1-3" \h \z \u </w:instrText>
      </w:r>
      <w:r w:rsidRPr="00D20C6F">
        <w:rPr>
          <w:rFonts w:ascii="GHEA Grapalat" w:hAnsi="GHEA Grapalat"/>
          <w:sz w:val="24"/>
          <w:szCs w:val="24"/>
        </w:rPr>
        <w:fldChar w:fldCharType="separate"/>
      </w:r>
      <w:hyperlink w:anchor="_Toc134990702" w:history="1">
        <w:r w:rsidR="00D20C6F" w:rsidRPr="00D20C6F">
          <w:rPr>
            <w:rStyle w:val="Hyperlink"/>
            <w:rFonts w:ascii="GHEA Grapalat" w:hAnsi="GHEA Grapalat"/>
            <w:b/>
            <w:bCs/>
            <w:noProof/>
            <w:sz w:val="24"/>
            <w:szCs w:val="24"/>
            <w:lang w:val="hy-AM"/>
          </w:rPr>
          <w:t>ՆԵՐԱԾՈՒԹՅՈՒՆ</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_Toc134990702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7</w:t>
        </w:r>
        <w:r w:rsidR="00D20C6F" w:rsidRPr="00D20C6F">
          <w:rPr>
            <w:rFonts w:ascii="GHEA Grapalat" w:hAnsi="GHEA Grapalat"/>
            <w:noProof/>
            <w:webHidden/>
            <w:sz w:val="24"/>
            <w:szCs w:val="24"/>
          </w:rPr>
          <w:fldChar w:fldCharType="end"/>
        </w:r>
      </w:hyperlink>
    </w:p>
    <w:p w14:paraId="3B271E8A" w14:textId="03833CA8" w:rsidR="00D20C6F" w:rsidRPr="00D20C6F" w:rsidRDefault="00411B32" w:rsidP="00D20C6F">
      <w:pPr>
        <w:pStyle w:val="TOC2"/>
        <w:tabs>
          <w:tab w:val="right" w:leader="dot" w:pos="9350"/>
        </w:tabs>
        <w:spacing w:after="0" w:line="240" w:lineRule="auto"/>
        <w:rPr>
          <w:rFonts w:ascii="GHEA Grapalat" w:eastAsiaTheme="minorEastAsia" w:hAnsi="GHEA Grapalat" w:cstheme="minorBidi"/>
          <w:noProof/>
          <w:sz w:val="24"/>
          <w:szCs w:val="24"/>
        </w:rPr>
      </w:pPr>
      <w:hyperlink w:anchor="_Toc134990703" w:history="1">
        <w:r w:rsidR="00D20C6F" w:rsidRPr="00D20C6F">
          <w:rPr>
            <w:rStyle w:val="Hyperlink"/>
            <w:rFonts w:ascii="GHEA Grapalat" w:hAnsi="GHEA Grapalat"/>
            <w:noProof/>
            <w:sz w:val="24"/>
            <w:szCs w:val="24"/>
            <w:lang w:val="hy-AM"/>
          </w:rPr>
          <w:t>Նոր զարգացումներ</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_Toc134990703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8</w:t>
        </w:r>
        <w:r w:rsidR="00D20C6F" w:rsidRPr="00D20C6F">
          <w:rPr>
            <w:rFonts w:ascii="GHEA Grapalat" w:hAnsi="GHEA Grapalat"/>
            <w:noProof/>
            <w:webHidden/>
            <w:sz w:val="24"/>
            <w:szCs w:val="24"/>
          </w:rPr>
          <w:fldChar w:fldCharType="end"/>
        </w:r>
      </w:hyperlink>
    </w:p>
    <w:p w14:paraId="66CB7503" w14:textId="032AA9DD" w:rsidR="00D20C6F" w:rsidRPr="00D20C6F" w:rsidRDefault="00411B32" w:rsidP="00D20C6F">
      <w:pPr>
        <w:pStyle w:val="TOC2"/>
        <w:tabs>
          <w:tab w:val="right" w:leader="dot" w:pos="9350"/>
        </w:tabs>
        <w:spacing w:after="0" w:line="240" w:lineRule="auto"/>
        <w:rPr>
          <w:rFonts w:ascii="GHEA Grapalat" w:eastAsiaTheme="minorEastAsia" w:hAnsi="GHEA Grapalat" w:cstheme="minorBidi"/>
          <w:noProof/>
          <w:sz w:val="24"/>
          <w:szCs w:val="24"/>
        </w:rPr>
      </w:pPr>
      <w:hyperlink w:anchor="_Toc134990704" w:history="1">
        <w:r w:rsidR="00D20C6F" w:rsidRPr="00D20C6F">
          <w:rPr>
            <w:rStyle w:val="Hyperlink"/>
            <w:rFonts w:ascii="GHEA Grapalat" w:hAnsi="GHEA Grapalat"/>
            <w:noProof/>
            <w:sz w:val="24"/>
            <w:szCs w:val="24"/>
            <w:lang w:val="hy-AM"/>
          </w:rPr>
          <w:t>Մարտահրավերներ, որոնց պետք է դիմագրավել</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_Toc134990704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11</w:t>
        </w:r>
        <w:r w:rsidR="00D20C6F" w:rsidRPr="00D20C6F">
          <w:rPr>
            <w:rFonts w:ascii="GHEA Grapalat" w:hAnsi="GHEA Grapalat"/>
            <w:noProof/>
            <w:webHidden/>
            <w:sz w:val="24"/>
            <w:szCs w:val="24"/>
          </w:rPr>
          <w:fldChar w:fldCharType="end"/>
        </w:r>
      </w:hyperlink>
    </w:p>
    <w:p w14:paraId="2654EEF9" w14:textId="5B495ACE" w:rsidR="00D20C6F" w:rsidRPr="00D20C6F" w:rsidRDefault="00411B32" w:rsidP="00D20C6F">
      <w:pPr>
        <w:pStyle w:val="TOC2"/>
        <w:tabs>
          <w:tab w:val="right" w:leader="dot" w:pos="9350"/>
        </w:tabs>
        <w:spacing w:after="0" w:line="240" w:lineRule="auto"/>
        <w:rPr>
          <w:rFonts w:ascii="GHEA Grapalat" w:eastAsiaTheme="minorEastAsia" w:hAnsi="GHEA Grapalat" w:cstheme="minorBidi"/>
          <w:noProof/>
          <w:sz w:val="24"/>
          <w:szCs w:val="24"/>
        </w:rPr>
      </w:pPr>
      <w:hyperlink w:anchor="_Toc134990705" w:history="1">
        <w:r w:rsidR="00D20C6F" w:rsidRPr="00D20C6F">
          <w:rPr>
            <w:rStyle w:val="Hyperlink"/>
            <w:rFonts w:ascii="GHEA Grapalat" w:hAnsi="GHEA Grapalat"/>
            <w:noProof/>
            <w:sz w:val="24"/>
            <w:szCs w:val="24"/>
            <w:lang w:val="hy-AM"/>
          </w:rPr>
          <w:t>2026</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noProof/>
            <w:sz w:val="24"/>
            <w:szCs w:val="24"/>
            <w:lang w:val="hy-AM"/>
          </w:rPr>
          <w:t>թ</w:t>
        </w:r>
        <w:r w:rsidR="00D20C6F" w:rsidRPr="00D20C6F">
          <w:rPr>
            <w:rStyle w:val="Hyperlink"/>
            <w:rFonts w:ascii="GHEA Grapalat" w:hAnsi="GHEA Grapalat"/>
            <w:noProof/>
            <w:sz w:val="24"/>
            <w:szCs w:val="24"/>
          </w:rPr>
          <w:t>վականի</w:t>
        </w:r>
        <w:r w:rsidR="00D20C6F" w:rsidRPr="00D20C6F">
          <w:rPr>
            <w:rStyle w:val="Hyperlink"/>
            <w:rFonts w:ascii="GHEA Grapalat" w:hAnsi="GHEA Grapalat"/>
            <w:noProof/>
            <w:sz w:val="24"/>
            <w:szCs w:val="24"/>
            <w:lang w:val="hy-AM"/>
          </w:rPr>
          <w:t xml:space="preserve"> սպասումները և զարգացումները</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_Toc134990705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16</w:t>
        </w:r>
        <w:r w:rsidR="00D20C6F" w:rsidRPr="00D20C6F">
          <w:rPr>
            <w:rFonts w:ascii="GHEA Grapalat" w:hAnsi="GHEA Grapalat"/>
            <w:noProof/>
            <w:webHidden/>
            <w:sz w:val="24"/>
            <w:szCs w:val="24"/>
          </w:rPr>
          <w:fldChar w:fldCharType="end"/>
        </w:r>
      </w:hyperlink>
    </w:p>
    <w:p w14:paraId="23609C1A" w14:textId="728A5332" w:rsidR="00D20C6F" w:rsidRPr="00D20C6F" w:rsidRDefault="00411B32" w:rsidP="00D20C6F">
      <w:pPr>
        <w:pStyle w:val="TOC1"/>
        <w:tabs>
          <w:tab w:val="right" w:leader="dot" w:pos="9350"/>
        </w:tabs>
        <w:spacing w:after="0" w:line="240" w:lineRule="auto"/>
        <w:rPr>
          <w:rFonts w:ascii="GHEA Grapalat" w:eastAsiaTheme="minorEastAsia" w:hAnsi="GHEA Grapalat" w:cstheme="minorBidi"/>
          <w:noProof/>
          <w:sz w:val="24"/>
          <w:szCs w:val="24"/>
        </w:rPr>
      </w:pPr>
      <w:hyperlink w:anchor="_Toc134990706" w:history="1">
        <w:r w:rsidR="00D20C6F" w:rsidRPr="00D20C6F">
          <w:rPr>
            <w:rStyle w:val="Hyperlink"/>
            <w:rFonts w:ascii="GHEA Grapalat" w:hAnsi="GHEA Grapalat"/>
            <w:b/>
            <w:bCs/>
            <w:noProof/>
            <w:sz w:val="24"/>
            <w:szCs w:val="24"/>
            <w:lang w:val="hy-AM"/>
          </w:rPr>
          <w:t>ԲԱԺԻՆ</w:t>
        </w:r>
        <w:r w:rsidR="00D20C6F" w:rsidRPr="00D20C6F">
          <w:rPr>
            <w:rStyle w:val="Hyperlink"/>
            <w:rFonts w:ascii="GHEA Grapalat" w:hAnsi="GHEA Grapalat"/>
            <w:b/>
            <w:bCs/>
            <w:noProof/>
            <w:sz w:val="24"/>
            <w:szCs w:val="24"/>
          </w:rPr>
          <w:t xml:space="preserve"> 1. </w:t>
        </w:r>
        <w:r w:rsidR="00D20C6F" w:rsidRPr="00D20C6F">
          <w:rPr>
            <w:rStyle w:val="Hyperlink"/>
            <w:rFonts w:ascii="GHEA Grapalat" w:hAnsi="GHEA Grapalat"/>
            <w:b/>
            <w:bCs/>
            <w:noProof/>
            <w:sz w:val="24"/>
            <w:szCs w:val="24"/>
            <w:lang w:val="hy-AM"/>
          </w:rPr>
          <w:t>ՌԱԶՄԱՎԱՐՈՒԹՅԱՆ ՆՊԱՏԱԿՆԵՐՆ ՈՒ ՈՒՂՂՈՒԹՅՈՒՆՆԵՐԸ</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_Toc134990706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18</w:t>
        </w:r>
        <w:r w:rsidR="00D20C6F" w:rsidRPr="00D20C6F">
          <w:rPr>
            <w:rFonts w:ascii="GHEA Grapalat" w:hAnsi="GHEA Grapalat"/>
            <w:noProof/>
            <w:webHidden/>
            <w:sz w:val="24"/>
            <w:szCs w:val="24"/>
          </w:rPr>
          <w:fldChar w:fldCharType="end"/>
        </w:r>
      </w:hyperlink>
    </w:p>
    <w:p w14:paraId="4C515C86" w14:textId="76B2BDDC" w:rsidR="00D20C6F" w:rsidRPr="00D20C6F" w:rsidRDefault="00411B32" w:rsidP="00D20C6F">
      <w:pPr>
        <w:pStyle w:val="TOC2"/>
        <w:tabs>
          <w:tab w:val="right" w:leader="dot" w:pos="9350"/>
        </w:tabs>
        <w:spacing w:after="0" w:line="240" w:lineRule="auto"/>
        <w:rPr>
          <w:rFonts w:ascii="GHEA Grapalat" w:eastAsiaTheme="minorEastAsia" w:hAnsi="GHEA Grapalat" w:cstheme="minorBidi"/>
          <w:noProof/>
          <w:sz w:val="24"/>
          <w:szCs w:val="24"/>
        </w:rPr>
      </w:pPr>
      <w:hyperlink w:anchor="_Toc134990707" w:history="1">
        <w:r w:rsidR="00D20C6F" w:rsidRPr="00D20C6F">
          <w:rPr>
            <w:rStyle w:val="Hyperlink"/>
            <w:rFonts w:ascii="GHEA Grapalat" w:hAnsi="GHEA Grapalat"/>
            <w:b/>
            <w:bCs/>
            <w:noProof/>
            <w:sz w:val="24"/>
            <w:szCs w:val="24"/>
            <w:lang w:val="hy-AM"/>
          </w:rPr>
          <w:t>ՌԱԶՄԱՎԱՐԱԿԱՆ ՆՊԱՏԱԿ I</w:t>
        </w:r>
        <w:r w:rsidR="00D20C6F" w:rsidRPr="00D20C6F">
          <w:rPr>
            <w:rStyle w:val="Hyperlink"/>
            <w:rFonts w:ascii="GHEA Grapalat" w:hAnsi="GHEA Grapalat"/>
            <w:noProof/>
            <w:sz w:val="24"/>
            <w:szCs w:val="24"/>
            <w:lang w:val="hy-AM"/>
          </w:rPr>
          <w:t>՝</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b/>
            <w:bCs/>
            <w:noProof/>
            <w:sz w:val="24"/>
            <w:szCs w:val="24"/>
            <w:lang w:val="hy-AM"/>
          </w:rPr>
          <w:t>ՔՐԵԱԿԱՏԱՐՈՂԱԿԱՆ ՀԻՄՆԱՐԿՆԵՐԻ ԵՎ ՊՐՈԲԱՑԻԱՅԻ ԾԱՌԱՅՈՒԹՅԱՆ ՈԼՈՐՏԸ ԿԱՆՈՆԱԿԱՐԳՈՂ Հ</w:t>
        </w:r>
        <w:r w:rsidR="00D20C6F" w:rsidRPr="00D20C6F">
          <w:rPr>
            <w:rStyle w:val="Hyperlink"/>
            <w:rFonts w:ascii="GHEA Grapalat" w:hAnsi="GHEA Grapalat"/>
            <w:b/>
            <w:bCs/>
            <w:noProof/>
            <w:sz w:val="24"/>
            <w:szCs w:val="24"/>
          </w:rPr>
          <w:t xml:space="preserve">ԱՅԱՍՏԱՆԻ </w:t>
        </w:r>
        <w:r w:rsidR="00D20C6F" w:rsidRPr="00D20C6F">
          <w:rPr>
            <w:rStyle w:val="Hyperlink"/>
            <w:rFonts w:ascii="GHEA Grapalat" w:hAnsi="GHEA Grapalat"/>
            <w:b/>
            <w:bCs/>
            <w:noProof/>
            <w:sz w:val="24"/>
            <w:szCs w:val="24"/>
            <w:lang w:val="hy-AM"/>
          </w:rPr>
          <w:t>Հ</w:t>
        </w:r>
        <w:r w:rsidR="00D20C6F" w:rsidRPr="00D20C6F">
          <w:rPr>
            <w:rStyle w:val="Hyperlink"/>
            <w:rFonts w:ascii="GHEA Grapalat" w:hAnsi="GHEA Grapalat"/>
            <w:b/>
            <w:bCs/>
            <w:noProof/>
            <w:sz w:val="24"/>
            <w:szCs w:val="24"/>
          </w:rPr>
          <w:t>ԱՆՐԱՊԵՏՈՒԹՅԱՆ</w:t>
        </w:r>
        <w:r w:rsidR="00D20C6F" w:rsidRPr="00D20C6F">
          <w:rPr>
            <w:rStyle w:val="Hyperlink"/>
            <w:rFonts w:ascii="GHEA Grapalat" w:hAnsi="GHEA Grapalat"/>
            <w:b/>
            <w:bCs/>
            <w:noProof/>
            <w:sz w:val="24"/>
            <w:szCs w:val="24"/>
            <w:lang w:val="hy-AM"/>
          </w:rPr>
          <w:t xml:space="preserve"> ՕՐԵՆՍԴՐՈՒԹՅԱՆ ԲԱՐԵՓՈԽՈՒՄ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_Toc134990707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18</w:t>
        </w:r>
        <w:r w:rsidR="00D20C6F" w:rsidRPr="00D20C6F">
          <w:rPr>
            <w:rFonts w:ascii="GHEA Grapalat" w:hAnsi="GHEA Grapalat"/>
            <w:noProof/>
            <w:webHidden/>
            <w:sz w:val="24"/>
            <w:szCs w:val="24"/>
          </w:rPr>
          <w:fldChar w:fldCharType="end"/>
        </w:r>
      </w:hyperlink>
    </w:p>
    <w:p w14:paraId="68575AAB" w14:textId="7979AEAD"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08" w:history="1">
        <w:r w:rsidR="00D20C6F" w:rsidRPr="00D20C6F">
          <w:rPr>
            <w:rStyle w:val="Hyperlink"/>
            <w:rFonts w:ascii="GHEA Grapalat" w:hAnsi="GHEA Grapalat"/>
            <w:b/>
            <w:bCs/>
            <w:noProof/>
            <w:sz w:val="24"/>
            <w:szCs w:val="24"/>
            <w:lang w:val="hy-AM"/>
          </w:rPr>
          <w:t>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rPr>
          <w:t>Քրեակատարողական և պ</w:t>
        </w:r>
        <w:r w:rsidR="00D20C6F" w:rsidRPr="00D20C6F">
          <w:rPr>
            <w:rStyle w:val="Hyperlink"/>
            <w:rFonts w:ascii="GHEA Grapalat" w:hAnsi="GHEA Grapalat"/>
            <w:noProof/>
            <w:sz w:val="24"/>
            <w:szCs w:val="24"/>
            <w:lang w:val="hy-AM"/>
          </w:rPr>
          <w:t>րոբացի</w:t>
        </w:r>
        <w:r w:rsidR="00D20C6F" w:rsidRPr="00D20C6F">
          <w:rPr>
            <w:rStyle w:val="Hyperlink"/>
            <w:rFonts w:ascii="GHEA Grapalat" w:hAnsi="GHEA Grapalat"/>
            <w:noProof/>
            <w:sz w:val="24"/>
            <w:szCs w:val="24"/>
          </w:rPr>
          <w:t>այի</w:t>
        </w:r>
        <w:r w:rsidR="00D20C6F" w:rsidRPr="00D20C6F">
          <w:rPr>
            <w:rStyle w:val="Hyperlink"/>
            <w:rFonts w:ascii="GHEA Grapalat" w:hAnsi="GHEA Grapalat"/>
            <w:noProof/>
            <w:sz w:val="24"/>
            <w:szCs w:val="24"/>
            <w:lang w:val="hy-AM"/>
          </w:rPr>
          <w:t xml:space="preserve"> ծառայության օրենսդրության բարեփոխում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_Toc134990708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18</w:t>
        </w:r>
        <w:r w:rsidR="00D20C6F" w:rsidRPr="00D20C6F">
          <w:rPr>
            <w:rFonts w:ascii="GHEA Grapalat" w:hAnsi="GHEA Grapalat"/>
            <w:noProof/>
            <w:webHidden/>
            <w:sz w:val="24"/>
            <w:szCs w:val="24"/>
          </w:rPr>
          <w:fldChar w:fldCharType="end"/>
        </w:r>
      </w:hyperlink>
    </w:p>
    <w:p w14:paraId="7A3E31BA" w14:textId="44F0B79C"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09" w:history="1">
        <w:r w:rsidR="00D20C6F" w:rsidRPr="00D20C6F">
          <w:rPr>
            <w:rStyle w:val="Hyperlink"/>
            <w:rFonts w:ascii="GHEA Grapalat" w:hAnsi="GHEA Grapalat"/>
            <w:b/>
            <w:bCs/>
            <w:noProof/>
            <w:sz w:val="24"/>
            <w:szCs w:val="24"/>
          </w:rPr>
          <w:t>II.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rPr>
          <w:t>Պատժի կրումից պ</w:t>
        </w:r>
        <w:r w:rsidR="00D20C6F" w:rsidRPr="00D20C6F">
          <w:rPr>
            <w:rStyle w:val="Hyperlink"/>
            <w:rFonts w:ascii="GHEA Grapalat" w:hAnsi="GHEA Grapalat"/>
            <w:noProof/>
            <w:sz w:val="24"/>
            <w:szCs w:val="24"/>
            <w:lang w:val="hy-AM"/>
          </w:rPr>
          <w:t>այմանական</w:t>
        </w:r>
        <w:r w:rsidR="00D20C6F" w:rsidRPr="00D20C6F">
          <w:rPr>
            <w:rStyle w:val="Hyperlink"/>
            <w:rFonts w:ascii="GHEA Grapalat" w:hAnsi="GHEA Grapalat"/>
            <w:noProof/>
            <w:sz w:val="24"/>
            <w:szCs w:val="24"/>
          </w:rPr>
          <w:t xml:space="preserve"> վ</w:t>
        </w:r>
        <w:r w:rsidR="00D20C6F" w:rsidRPr="00D20C6F">
          <w:rPr>
            <w:rStyle w:val="Hyperlink"/>
            <w:rFonts w:ascii="GHEA Grapalat" w:hAnsi="GHEA Grapalat"/>
            <w:noProof/>
            <w:sz w:val="24"/>
            <w:szCs w:val="24"/>
            <w:lang w:val="hy-AM"/>
          </w:rPr>
          <w:t>աղաժամկետ</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noProof/>
            <w:sz w:val="24"/>
            <w:szCs w:val="24"/>
            <w:lang w:val="hy-AM"/>
          </w:rPr>
          <w:t>ազատման</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noProof/>
            <w:sz w:val="24"/>
            <w:szCs w:val="24"/>
            <w:lang w:val="hy-AM"/>
          </w:rPr>
          <w:t>համակարգի</w:t>
        </w:r>
        <w:r w:rsidR="00D20C6F" w:rsidRPr="00D20C6F">
          <w:rPr>
            <w:rStyle w:val="Hyperlink"/>
            <w:rFonts w:ascii="GHEA Grapalat" w:hAnsi="GHEA Grapalat"/>
            <w:noProof/>
            <w:sz w:val="24"/>
            <w:szCs w:val="24"/>
          </w:rPr>
          <w:t xml:space="preserve"> բա</w:t>
        </w:r>
        <w:r w:rsidR="00D20C6F" w:rsidRPr="00D20C6F">
          <w:rPr>
            <w:rStyle w:val="Hyperlink"/>
            <w:rFonts w:ascii="GHEA Grapalat" w:hAnsi="GHEA Grapalat"/>
            <w:noProof/>
            <w:sz w:val="24"/>
            <w:szCs w:val="24"/>
            <w:lang w:val="hy-AM"/>
          </w:rPr>
          <w:t>ր</w:t>
        </w:r>
        <w:r w:rsidR="00D20C6F" w:rsidRPr="00D20C6F">
          <w:rPr>
            <w:rStyle w:val="Hyperlink"/>
            <w:rFonts w:ascii="GHEA Grapalat" w:hAnsi="GHEA Grapalat"/>
            <w:noProof/>
            <w:sz w:val="24"/>
            <w:szCs w:val="24"/>
          </w:rPr>
          <w:t>եփոխ</w:t>
        </w:r>
        <w:r w:rsidR="00D20C6F" w:rsidRPr="00D20C6F">
          <w:rPr>
            <w:rStyle w:val="Hyperlink"/>
            <w:rFonts w:ascii="GHEA Grapalat" w:hAnsi="GHEA Grapalat"/>
            <w:noProof/>
            <w:sz w:val="24"/>
            <w:szCs w:val="24"/>
            <w:lang w:val="hy-AM"/>
          </w:rPr>
          <w:t>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_Toc134990709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21</w:t>
        </w:r>
        <w:r w:rsidR="00D20C6F" w:rsidRPr="00D20C6F">
          <w:rPr>
            <w:rFonts w:ascii="GHEA Grapalat" w:hAnsi="GHEA Grapalat"/>
            <w:noProof/>
            <w:webHidden/>
            <w:sz w:val="24"/>
            <w:szCs w:val="24"/>
          </w:rPr>
          <w:fldChar w:fldCharType="end"/>
        </w:r>
      </w:hyperlink>
    </w:p>
    <w:p w14:paraId="3F06A415" w14:textId="370EEAA3" w:rsidR="00D20C6F" w:rsidRPr="00D20C6F" w:rsidRDefault="00411B32" w:rsidP="00D20C6F">
      <w:pPr>
        <w:pStyle w:val="TOC3"/>
        <w:tabs>
          <w:tab w:val="left" w:pos="1100"/>
          <w:tab w:val="right" w:leader="dot" w:pos="9350"/>
        </w:tabs>
        <w:spacing w:after="0" w:line="240" w:lineRule="auto"/>
        <w:rPr>
          <w:rFonts w:ascii="GHEA Grapalat" w:eastAsiaTheme="minorEastAsia" w:hAnsi="GHEA Grapalat" w:cstheme="minorBidi"/>
          <w:noProof/>
          <w:sz w:val="24"/>
          <w:szCs w:val="24"/>
        </w:rPr>
      </w:pPr>
      <w:hyperlink w:anchor="_Toc134990710" w:history="1">
        <w:r w:rsidR="00D20C6F" w:rsidRPr="00D20C6F">
          <w:rPr>
            <w:rStyle w:val="Hyperlink"/>
            <w:rFonts w:ascii="GHEA Grapalat" w:hAnsi="GHEA Grapalat"/>
            <w:b/>
            <w:bCs/>
            <w:noProof/>
            <w:sz w:val="24"/>
            <w:szCs w:val="24"/>
          </w:rPr>
          <w:t>III.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 xml:space="preserve">Վերասոցիալականացման և վերականգնողական </w:t>
        </w:r>
        <w:r w:rsidR="00D20C6F" w:rsidRPr="00D20C6F">
          <w:rPr>
            <w:rStyle w:val="Hyperlink"/>
            <w:rFonts w:ascii="GHEA Grapalat" w:hAnsi="GHEA Grapalat"/>
            <w:noProof/>
            <w:sz w:val="24"/>
            <w:szCs w:val="24"/>
          </w:rPr>
          <w:t>մոտեցման ընդլայնում</w:t>
        </w:r>
        <w:r w:rsidR="00D20C6F" w:rsidRPr="00D20C6F">
          <w:rPr>
            <w:rFonts w:ascii="GHEA Grapalat" w:hAnsi="GHEA Grapalat"/>
            <w:noProof/>
            <w:webHidden/>
            <w:sz w:val="24"/>
            <w:szCs w:val="24"/>
          </w:rPr>
          <w:tab/>
        </w:r>
        <w:r w:rsidR="00D20C6F">
          <w:rPr>
            <w:rFonts w:ascii="GHEA Grapalat" w:hAnsi="GHEA Grapalat"/>
            <w:noProof/>
            <w:webHidden/>
            <w:sz w:val="24"/>
            <w:szCs w:val="24"/>
          </w:rPr>
          <w:t>……………………………………………………………………………………………</w:t>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_Toc134990710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23</w:t>
        </w:r>
        <w:r w:rsidR="00D20C6F" w:rsidRPr="00D20C6F">
          <w:rPr>
            <w:rFonts w:ascii="GHEA Grapalat" w:hAnsi="GHEA Grapalat"/>
            <w:noProof/>
            <w:webHidden/>
            <w:sz w:val="24"/>
            <w:szCs w:val="24"/>
          </w:rPr>
          <w:fldChar w:fldCharType="end"/>
        </w:r>
      </w:hyperlink>
    </w:p>
    <w:p w14:paraId="7CD188AD" w14:textId="5125EC14" w:rsidR="00D20C6F" w:rsidRPr="00D20C6F" w:rsidRDefault="00411B32" w:rsidP="00D20C6F">
      <w:pPr>
        <w:pStyle w:val="TOC2"/>
        <w:tabs>
          <w:tab w:val="right" w:leader="dot" w:pos="9350"/>
        </w:tabs>
        <w:spacing w:after="0" w:line="240" w:lineRule="auto"/>
        <w:rPr>
          <w:rFonts w:ascii="GHEA Grapalat" w:eastAsiaTheme="minorEastAsia" w:hAnsi="GHEA Grapalat" w:cstheme="minorBidi"/>
          <w:noProof/>
          <w:sz w:val="24"/>
          <w:szCs w:val="24"/>
        </w:rPr>
      </w:pPr>
      <w:hyperlink w:anchor="_Toc134990711" w:history="1">
        <w:r w:rsidR="00D20C6F" w:rsidRPr="00D20C6F">
          <w:rPr>
            <w:rStyle w:val="Hyperlink"/>
            <w:rFonts w:ascii="GHEA Grapalat" w:hAnsi="GHEA Grapalat"/>
            <w:b/>
            <w:bCs/>
            <w:noProof/>
            <w:sz w:val="24"/>
            <w:szCs w:val="24"/>
            <w:lang w:val="hy-AM"/>
          </w:rPr>
          <w:t>ՌԱԶՄԱՎԱՐԱԿԱՆ ՆՊԱՏԱԿ II</w:t>
        </w:r>
        <w:r w:rsidR="00D20C6F" w:rsidRPr="00D20C6F">
          <w:rPr>
            <w:rStyle w:val="Hyperlink"/>
            <w:rFonts w:ascii="GHEA Grapalat" w:hAnsi="GHEA Grapalat"/>
            <w:noProof/>
            <w:sz w:val="24"/>
            <w:szCs w:val="24"/>
            <w:lang w:val="hy-AM"/>
          </w:rPr>
          <w:t xml:space="preserve">՝ </w:t>
        </w:r>
        <w:r w:rsidR="00D20C6F" w:rsidRPr="00D20C6F">
          <w:rPr>
            <w:rStyle w:val="Hyperlink"/>
            <w:rFonts w:ascii="GHEA Grapalat" w:hAnsi="GHEA Grapalat"/>
            <w:b/>
            <w:bCs/>
            <w:noProof/>
            <w:sz w:val="24"/>
            <w:szCs w:val="24"/>
            <w:lang w:val="hy-AM"/>
          </w:rPr>
          <w:t>ՔՐԵԱԿԱՏԱՐՈՂԱԿԱՆ ՀԻՄՆԱՐԿՆԵՐԻ ԵՎ ՊՐՈԲԱՑԻ</w:t>
        </w:r>
        <w:r w:rsidR="00D20C6F" w:rsidRPr="00D20C6F">
          <w:rPr>
            <w:rStyle w:val="Hyperlink"/>
            <w:rFonts w:ascii="GHEA Grapalat" w:hAnsi="GHEA Grapalat"/>
            <w:b/>
            <w:bCs/>
            <w:noProof/>
            <w:sz w:val="24"/>
            <w:szCs w:val="24"/>
          </w:rPr>
          <w:t>ԱՅԻ</w:t>
        </w:r>
        <w:r w:rsidR="00D20C6F" w:rsidRPr="00D20C6F">
          <w:rPr>
            <w:rStyle w:val="Hyperlink"/>
            <w:rFonts w:ascii="GHEA Grapalat" w:hAnsi="GHEA Grapalat"/>
            <w:b/>
            <w:bCs/>
            <w:noProof/>
            <w:sz w:val="24"/>
            <w:szCs w:val="24"/>
            <w:lang w:val="hy-AM"/>
          </w:rPr>
          <w:t xml:space="preserve"> ԾԱՌԱՅՈՒԹՅԱՆ ԵՆԹԱԿԱՌՈՒՑՎԱԾՔՆԵՐԻ ԵՎ ՏԱՐԱԾՔՆԵՐԻ ԱՐԴԻԱԿԱՆԱՑՈՒՄ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_Toc134990711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27</w:t>
        </w:r>
        <w:r w:rsidR="00D20C6F" w:rsidRPr="00D20C6F">
          <w:rPr>
            <w:rFonts w:ascii="GHEA Grapalat" w:hAnsi="GHEA Grapalat"/>
            <w:noProof/>
            <w:webHidden/>
            <w:sz w:val="24"/>
            <w:szCs w:val="24"/>
          </w:rPr>
          <w:fldChar w:fldCharType="end"/>
        </w:r>
      </w:hyperlink>
    </w:p>
    <w:p w14:paraId="0D7546E4" w14:textId="16FEFC78"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12" w:history="1">
        <w:r w:rsidR="00D20C6F" w:rsidRPr="00D20C6F">
          <w:rPr>
            <w:rStyle w:val="Hyperlink"/>
            <w:rFonts w:ascii="GHEA Grapalat" w:hAnsi="GHEA Grapalat"/>
            <w:b/>
            <w:bCs/>
            <w:noProof/>
            <w:sz w:val="24"/>
            <w:szCs w:val="24"/>
            <w:lang w:val="hy-AM"/>
          </w:rPr>
          <w:t>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Քրեակատարողական հիմնարկների օպտիմալացում և արդիականացում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_Toc134990712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27</w:t>
        </w:r>
        <w:r w:rsidR="00D20C6F" w:rsidRPr="00D20C6F">
          <w:rPr>
            <w:rFonts w:ascii="GHEA Grapalat" w:hAnsi="GHEA Grapalat"/>
            <w:noProof/>
            <w:webHidden/>
            <w:sz w:val="24"/>
            <w:szCs w:val="24"/>
          </w:rPr>
          <w:fldChar w:fldCharType="end"/>
        </w:r>
      </w:hyperlink>
    </w:p>
    <w:p w14:paraId="672D5DFC" w14:textId="59AAA274"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13" w:history="1">
        <w:r w:rsidR="00D20C6F" w:rsidRPr="00D20C6F">
          <w:rPr>
            <w:rStyle w:val="Hyperlink"/>
            <w:rFonts w:ascii="GHEA Grapalat" w:hAnsi="GHEA Grapalat"/>
            <w:b/>
            <w:bCs/>
            <w:noProof/>
            <w:sz w:val="24"/>
            <w:szCs w:val="24"/>
            <w:lang w:val="hy-AM"/>
          </w:rPr>
          <w:t>II.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rPr>
          <w:t>Ա</w:t>
        </w:r>
        <w:r w:rsidR="00D20C6F" w:rsidRPr="00D20C6F">
          <w:rPr>
            <w:rStyle w:val="Hyperlink"/>
            <w:rFonts w:ascii="GHEA Grapalat" w:hAnsi="GHEA Grapalat"/>
            <w:noProof/>
            <w:sz w:val="24"/>
            <w:szCs w:val="24"/>
            <w:lang w:val="hy-AM"/>
          </w:rPr>
          <w:t>նչափահաս</w:t>
        </w:r>
        <w:r w:rsidR="00D20C6F" w:rsidRPr="00D20C6F">
          <w:rPr>
            <w:rStyle w:val="Hyperlink"/>
            <w:rFonts w:ascii="GHEA Grapalat" w:hAnsi="GHEA Grapalat"/>
            <w:noProof/>
            <w:sz w:val="24"/>
            <w:szCs w:val="24"/>
          </w:rPr>
          <w:t>ների պահման</w:t>
        </w:r>
        <w:r w:rsidR="00D20C6F" w:rsidRPr="00D20C6F">
          <w:rPr>
            <w:rStyle w:val="Hyperlink"/>
            <w:rFonts w:ascii="GHEA Grapalat" w:hAnsi="GHEA Grapalat"/>
            <w:noProof/>
            <w:sz w:val="24"/>
            <w:szCs w:val="24"/>
            <w:lang w:val="hy-AM"/>
          </w:rPr>
          <w:t xml:space="preserve"> պայմանների բարելավում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_Toc134990713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32</w:t>
        </w:r>
        <w:r w:rsidR="00D20C6F" w:rsidRPr="00D20C6F">
          <w:rPr>
            <w:rFonts w:ascii="GHEA Grapalat" w:hAnsi="GHEA Grapalat"/>
            <w:noProof/>
            <w:webHidden/>
            <w:sz w:val="24"/>
            <w:szCs w:val="24"/>
          </w:rPr>
          <w:fldChar w:fldCharType="end"/>
        </w:r>
      </w:hyperlink>
    </w:p>
    <w:p w14:paraId="527B7F7C" w14:textId="33548F65" w:rsidR="00D20C6F" w:rsidRPr="00D20C6F" w:rsidRDefault="00411B32" w:rsidP="00D20C6F">
      <w:pPr>
        <w:pStyle w:val="TOC3"/>
        <w:tabs>
          <w:tab w:val="left" w:pos="1100"/>
          <w:tab w:val="right" w:leader="dot" w:pos="9350"/>
        </w:tabs>
        <w:spacing w:after="0" w:line="240" w:lineRule="auto"/>
        <w:rPr>
          <w:rFonts w:ascii="GHEA Grapalat" w:eastAsiaTheme="minorEastAsia" w:hAnsi="GHEA Grapalat" w:cstheme="minorBidi"/>
          <w:noProof/>
          <w:sz w:val="24"/>
          <w:szCs w:val="24"/>
        </w:rPr>
      </w:pPr>
      <w:hyperlink w:anchor="_Toc134990714" w:history="1">
        <w:r w:rsidR="00D20C6F" w:rsidRPr="00D20C6F">
          <w:rPr>
            <w:rStyle w:val="Hyperlink"/>
            <w:rFonts w:ascii="GHEA Grapalat" w:hAnsi="GHEA Grapalat"/>
            <w:b/>
            <w:bCs/>
            <w:noProof/>
            <w:sz w:val="24"/>
            <w:szCs w:val="24"/>
            <w:lang w:val="hy-AM"/>
          </w:rPr>
          <w:t>III.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Կին դատապարտյալների պահման պայմանների բարելավում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_Toc134990714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35</w:t>
        </w:r>
        <w:r w:rsidR="00D20C6F" w:rsidRPr="00D20C6F">
          <w:rPr>
            <w:rFonts w:ascii="GHEA Grapalat" w:hAnsi="GHEA Grapalat"/>
            <w:noProof/>
            <w:webHidden/>
            <w:sz w:val="24"/>
            <w:szCs w:val="24"/>
          </w:rPr>
          <w:fldChar w:fldCharType="end"/>
        </w:r>
      </w:hyperlink>
    </w:p>
    <w:p w14:paraId="66D6AA4F" w14:textId="07D07B67" w:rsidR="00D20C6F" w:rsidRPr="00D20C6F" w:rsidRDefault="00411B32" w:rsidP="00D20C6F">
      <w:pPr>
        <w:pStyle w:val="TOC3"/>
        <w:tabs>
          <w:tab w:val="left" w:pos="1100"/>
          <w:tab w:val="right" w:leader="dot" w:pos="9350"/>
        </w:tabs>
        <w:spacing w:after="0" w:line="240" w:lineRule="auto"/>
        <w:rPr>
          <w:rFonts w:ascii="GHEA Grapalat" w:eastAsiaTheme="minorEastAsia" w:hAnsi="GHEA Grapalat" w:cstheme="minorBidi"/>
          <w:noProof/>
          <w:sz w:val="24"/>
          <w:szCs w:val="24"/>
        </w:rPr>
      </w:pPr>
      <w:hyperlink w:anchor="_Toc134990715" w:history="1">
        <w:r w:rsidR="00D20C6F" w:rsidRPr="00D20C6F">
          <w:rPr>
            <w:rStyle w:val="Hyperlink"/>
            <w:rFonts w:ascii="GHEA Grapalat" w:hAnsi="GHEA Grapalat"/>
            <w:b/>
            <w:bCs/>
            <w:noProof/>
            <w:sz w:val="24"/>
            <w:szCs w:val="24"/>
            <w:lang w:val="hy-AM"/>
          </w:rPr>
          <w:t>IV.</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rPr>
          <w:t>Հ</w:t>
        </w:r>
        <w:r w:rsidR="00D20C6F" w:rsidRPr="00D20C6F">
          <w:rPr>
            <w:rStyle w:val="Hyperlink"/>
            <w:rFonts w:ascii="GHEA Grapalat" w:hAnsi="GHEA Grapalat"/>
            <w:noProof/>
            <w:sz w:val="24"/>
            <w:szCs w:val="24"/>
            <w:lang w:val="hy-AM"/>
          </w:rPr>
          <w:t xml:space="preserve">աշմանդամություն ունեցող անձանց </w:t>
        </w:r>
        <w:r w:rsidR="00D20C6F" w:rsidRPr="00D20C6F">
          <w:rPr>
            <w:rStyle w:val="Hyperlink"/>
            <w:rFonts w:ascii="GHEA Grapalat" w:hAnsi="GHEA Grapalat"/>
            <w:noProof/>
            <w:sz w:val="24"/>
            <w:szCs w:val="24"/>
          </w:rPr>
          <w:t>ք</w:t>
        </w:r>
        <w:r w:rsidR="00D20C6F" w:rsidRPr="00D20C6F">
          <w:rPr>
            <w:rStyle w:val="Hyperlink"/>
            <w:rFonts w:ascii="GHEA Grapalat" w:hAnsi="GHEA Grapalat"/>
            <w:noProof/>
            <w:sz w:val="24"/>
            <w:szCs w:val="24"/>
            <w:lang w:val="hy-AM"/>
          </w:rPr>
          <w:t>րեակատարողական հիմնարկներում պահ</w:t>
        </w:r>
        <w:r w:rsidR="00D20C6F" w:rsidRPr="00D20C6F">
          <w:rPr>
            <w:rStyle w:val="Hyperlink"/>
            <w:rFonts w:ascii="GHEA Grapalat" w:hAnsi="GHEA Grapalat"/>
            <w:noProof/>
            <w:sz w:val="24"/>
            <w:szCs w:val="24"/>
          </w:rPr>
          <w:t>ելու համար</w:t>
        </w:r>
        <w:r w:rsidR="00D20C6F" w:rsidRPr="00D20C6F">
          <w:rPr>
            <w:rStyle w:val="Hyperlink"/>
            <w:rFonts w:ascii="GHEA Grapalat" w:hAnsi="GHEA Grapalat"/>
            <w:noProof/>
            <w:sz w:val="24"/>
            <w:szCs w:val="24"/>
            <w:lang w:val="hy-AM"/>
          </w:rPr>
          <w:t xml:space="preserve"> մատչելի պայմանների ապահովում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_Toc134990715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38</w:t>
        </w:r>
        <w:r w:rsidR="00D20C6F" w:rsidRPr="00D20C6F">
          <w:rPr>
            <w:rFonts w:ascii="GHEA Grapalat" w:hAnsi="GHEA Grapalat"/>
            <w:noProof/>
            <w:webHidden/>
            <w:sz w:val="24"/>
            <w:szCs w:val="24"/>
          </w:rPr>
          <w:fldChar w:fldCharType="end"/>
        </w:r>
      </w:hyperlink>
    </w:p>
    <w:p w14:paraId="545098FA" w14:textId="75FE3853"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16" w:history="1">
        <w:r w:rsidR="00D20C6F" w:rsidRPr="00D20C6F">
          <w:rPr>
            <w:rStyle w:val="Hyperlink"/>
            <w:rFonts w:ascii="GHEA Grapalat" w:hAnsi="GHEA Grapalat"/>
            <w:b/>
            <w:bCs/>
            <w:noProof/>
            <w:sz w:val="24"/>
            <w:szCs w:val="24"/>
            <w:lang w:val="hy-AM"/>
          </w:rPr>
          <w:t>V.</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Պրոբացիայի ծառայության պայմանների բարելավում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_Toc134990716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39</w:t>
        </w:r>
        <w:r w:rsidR="00D20C6F" w:rsidRPr="00D20C6F">
          <w:rPr>
            <w:rFonts w:ascii="GHEA Grapalat" w:hAnsi="GHEA Grapalat"/>
            <w:noProof/>
            <w:webHidden/>
            <w:sz w:val="24"/>
            <w:szCs w:val="24"/>
          </w:rPr>
          <w:fldChar w:fldCharType="end"/>
        </w:r>
      </w:hyperlink>
    </w:p>
    <w:p w14:paraId="33098776" w14:textId="52AE420D" w:rsidR="00D20C6F" w:rsidRPr="00D20C6F" w:rsidRDefault="00411B32" w:rsidP="00D20C6F">
      <w:pPr>
        <w:pStyle w:val="TOC2"/>
        <w:tabs>
          <w:tab w:val="right" w:leader="dot" w:pos="9350"/>
        </w:tabs>
        <w:spacing w:after="0" w:line="240" w:lineRule="auto"/>
        <w:rPr>
          <w:rFonts w:ascii="GHEA Grapalat" w:eastAsiaTheme="minorEastAsia" w:hAnsi="GHEA Grapalat" w:cstheme="minorBidi"/>
          <w:noProof/>
          <w:sz w:val="24"/>
          <w:szCs w:val="24"/>
        </w:rPr>
      </w:pPr>
      <w:hyperlink w:anchor="_Toc134990717" w:history="1">
        <w:r w:rsidR="00D20C6F" w:rsidRPr="00D20C6F">
          <w:rPr>
            <w:rStyle w:val="Hyperlink"/>
            <w:rFonts w:ascii="GHEA Grapalat" w:hAnsi="GHEA Grapalat"/>
            <w:b/>
            <w:bCs/>
            <w:noProof/>
            <w:sz w:val="24"/>
            <w:szCs w:val="24"/>
            <w:lang w:val="hy-AM"/>
          </w:rPr>
          <w:t>ՌԱԶՄԱՎԱՐԱԿԱՆ ՆՊԱՏԱԿ III</w:t>
        </w:r>
        <w:r w:rsidR="00D20C6F" w:rsidRPr="00D20C6F">
          <w:rPr>
            <w:rStyle w:val="Hyperlink"/>
            <w:rFonts w:ascii="GHEA Grapalat" w:hAnsi="GHEA Grapalat"/>
            <w:noProof/>
            <w:sz w:val="24"/>
            <w:szCs w:val="24"/>
            <w:lang w:val="hy-AM"/>
          </w:rPr>
          <w:t xml:space="preserve">՝ </w:t>
        </w:r>
        <w:r w:rsidR="00D20C6F" w:rsidRPr="00D20C6F">
          <w:rPr>
            <w:rStyle w:val="Hyperlink"/>
            <w:rFonts w:ascii="GHEA Grapalat" w:hAnsi="GHEA Grapalat"/>
            <w:b/>
            <w:bCs/>
            <w:noProof/>
            <w:sz w:val="24"/>
            <w:szCs w:val="24"/>
            <w:lang w:val="hy-AM"/>
          </w:rPr>
          <w:t>ՔՐԵԱԿԱՏԱՐՈՂԱԿԱՆ ՀԻՄՆԱՐԿՆԵՐՈՒՄ ԱՌՈՂՋԱՊԱՀՈՒԹՅԱՆ ԲԱՐԵԼԱՎՈՒՄ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_Toc134990717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42</w:t>
        </w:r>
        <w:r w:rsidR="00D20C6F" w:rsidRPr="00D20C6F">
          <w:rPr>
            <w:rFonts w:ascii="GHEA Grapalat" w:hAnsi="GHEA Grapalat"/>
            <w:noProof/>
            <w:webHidden/>
            <w:sz w:val="24"/>
            <w:szCs w:val="24"/>
          </w:rPr>
          <w:fldChar w:fldCharType="end"/>
        </w:r>
      </w:hyperlink>
    </w:p>
    <w:p w14:paraId="0F9E8F24" w14:textId="71F46CDE"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18" w:history="1">
        <w:r w:rsidR="00D20C6F" w:rsidRPr="00D20C6F">
          <w:rPr>
            <w:rStyle w:val="Hyperlink"/>
            <w:rFonts w:ascii="GHEA Grapalat" w:hAnsi="GHEA Grapalat"/>
            <w:b/>
            <w:bCs/>
            <w:noProof/>
            <w:sz w:val="24"/>
            <w:szCs w:val="24"/>
            <w:lang w:val="hy-AM"/>
          </w:rPr>
          <w:t>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Առողջապահության և բ</w:t>
        </w:r>
        <w:r w:rsidR="00D20C6F" w:rsidRPr="00D20C6F">
          <w:rPr>
            <w:rStyle w:val="Hyperlink"/>
            <w:rFonts w:ascii="GHEA Grapalat" w:hAnsi="GHEA Grapalat"/>
            <w:noProof/>
            <w:sz w:val="24"/>
            <w:szCs w:val="24"/>
          </w:rPr>
          <w:t>ու</w:t>
        </w:r>
        <w:r w:rsidR="00D20C6F" w:rsidRPr="00D20C6F">
          <w:rPr>
            <w:rStyle w:val="Hyperlink"/>
            <w:rFonts w:ascii="GHEA Grapalat" w:hAnsi="GHEA Grapalat"/>
            <w:noProof/>
            <w:sz w:val="24"/>
            <w:szCs w:val="24"/>
            <w:lang w:val="hy-AM"/>
          </w:rPr>
          <w:t>ժօգնության ծառայությունների որակի բար</w:t>
        </w:r>
        <w:r w:rsidR="00D20C6F" w:rsidRPr="00D20C6F">
          <w:rPr>
            <w:rStyle w:val="Hyperlink"/>
            <w:rFonts w:ascii="GHEA Grapalat" w:hAnsi="GHEA Grapalat"/>
            <w:noProof/>
            <w:sz w:val="24"/>
            <w:szCs w:val="24"/>
          </w:rPr>
          <w:t>ձրաց</w:t>
        </w:r>
        <w:r w:rsidR="00D20C6F" w:rsidRPr="00D20C6F">
          <w:rPr>
            <w:rStyle w:val="Hyperlink"/>
            <w:rFonts w:ascii="GHEA Grapalat" w:hAnsi="GHEA Grapalat"/>
            <w:noProof/>
            <w:sz w:val="24"/>
            <w:szCs w:val="24"/>
            <w:lang w:val="hy-AM"/>
          </w:rPr>
          <w:t>ում</w:t>
        </w:r>
        <w:r w:rsidR="00D20C6F" w:rsidRPr="00D20C6F">
          <w:rPr>
            <w:rFonts w:ascii="GHEA Grapalat" w:hAnsi="GHEA Grapalat"/>
            <w:noProof/>
            <w:webHidden/>
            <w:sz w:val="24"/>
            <w:szCs w:val="24"/>
          </w:rPr>
          <w:tab/>
        </w:r>
        <w:r w:rsidR="00D20C6F">
          <w:rPr>
            <w:rFonts w:ascii="GHEA Grapalat" w:hAnsi="GHEA Grapalat"/>
            <w:noProof/>
            <w:webHidden/>
            <w:sz w:val="24"/>
            <w:szCs w:val="24"/>
          </w:rPr>
          <w:t>………………………………………………………………………………………………</w:t>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_Toc134990718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43</w:t>
        </w:r>
        <w:r w:rsidR="00D20C6F" w:rsidRPr="00D20C6F">
          <w:rPr>
            <w:rFonts w:ascii="GHEA Grapalat" w:hAnsi="GHEA Grapalat"/>
            <w:noProof/>
            <w:webHidden/>
            <w:sz w:val="24"/>
            <w:szCs w:val="24"/>
          </w:rPr>
          <w:fldChar w:fldCharType="end"/>
        </w:r>
      </w:hyperlink>
    </w:p>
    <w:p w14:paraId="50E60050" w14:textId="5A2EEEA4"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19" w:history="1">
        <w:r w:rsidR="00D20C6F" w:rsidRPr="00D20C6F">
          <w:rPr>
            <w:rStyle w:val="Hyperlink"/>
            <w:rFonts w:ascii="GHEA Grapalat" w:hAnsi="GHEA Grapalat"/>
            <w:b/>
            <w:bCs/>
            <w:noProof/>
            <w:sz w:val="24"/>
            <w:szCs w:val="24"/>
          </w:rPr>
          <w:t>II.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Հեռաբժշկության</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noProof/>
            <w:sz w:val="24"/>
            <w:szCs w:val="24"/>
            <w:lang w:val="hy-AM"/>
          </w:rPr>
          <w:t>մոդելի ներկայացում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_Toc134990719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45</w:t>
        </w:r>
        <w:r w:rsidR="00D20C6F" w:rsidRPr="00D20C6F">
          <w:rPr>
            <w:rFonts w:ascii="GHEA Grapalat" w:hAnsi="GHEA Grapalat"/>
            <w:noProof/>
            <w:webHidden/>
            <w:sz w:val="24"/>
            <w:szCs w:val="24"/>
          </w:rPr>
          <w:fldChar w:fldCharType="end"/>
        </w:r>
      </w:hyperlink>
    </w:p>
    <w:p w14:paraId="22A6EBA9" w14:textId="0F7D4E80" w:rsidR="00D20C6F" w:rsidRPr="00D20C6F" w:rsidRDefault="00411B32" w:rsidP="00D20C6F">
      <w:pPr>
        <w:pStyle w:val="TOC3"/>
        <w:tabs>
          <w:tab w:val="left" w:pos="1100"/>
          <w:tab w:val="right" w:leader="dot" w:pos="9350"/>
        </w:tabs>
        <w:spacing w:after="0" w:line="240" w:lineRule="auto"/>
        <w:rPr>
          <w:rFonts w:ascii="GHEA Grapalat" w:eastAsiaTheme="minorEastAsia" w:hAnsi="GHEA Grapalat" w:cstheme="minorBidi"/>
          <w:noProof/>
          <w:sz w:val="24"/>
          <w:szCs w:val="24"/>
        </w:rPr>
      </w:pPr>
      <w:hyperlink w:anchor="_Toc134990720" w:history="1">
        <w:r w:rsidR="00D20C6F" w:rsidRPr="00D20C6F">
          <w:rPr>
            <w:rStyle w:val="Hyperlink"/>
            <w:rFonts w:ascii="GHEA Grapalat" w:hAnsi="GHEA Grapalat"/>
            <w:b/>
            <w:bCs/>
            <w:noProof/>
            <w:sz w:val="24"/>
            <w:szCs w:val="24"/>
            <w:lang w:val="hy-AM"/>
          </w:rPr>
          <w:t>III.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 xml:space="preserve">Քրեակատարողական հիմնարկի բժշկական </w:t>
        </w:r>
        <w:r w:rsidR="00D20C6F" w:rsidRPr="00D20C6F">
          <w:rPr>
            <w:rStyle w:val="Hyperlink"/>
            <w:rFonts w:ascii="GHEA Grapalat" w:hAnsi="GHEA Grapalat"/>
            <w:noProof/>
            <w:sz w:val="24"/>
            <w:szCs w:val="24"/>
          </w:rPr>
          <w:t>ստորաբաժանումների</w:t>
        </w:r>
        <w:r w:rsidR="00D20C6F" w:rsidRPr="00D20C6F">
          <w:rPr>
            <w:rStyle w:val="Hyperlink"/>
            <w:rFonts w:ascii="GHEA Grapalat" w:hAnsi="GHEA Grapalat"/>
            <w:noProof/>
            <w:sz w:val="24"/>
            <w:szCs w:val="24"/>
            <w:lang w:val="hy-AM"/>
          </w:rPr>
          <w:t xml:space="preserve"> կարողությունների հզորացում, այդ թվում՝ անձնակազմի համալրման տեսանկյունից</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_Toc134990720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47</w:t>
        </w:r>
        <w:r w:rsidR="00D20C6F" w:rsidRPr="00D20C6F">
          <w:rPr>
            <w:rFonts w:ascii="GHEA Grapalat" w:hAnsi="GHEA Grapalat"/>
            <w:noProof/>
            <w:webHidden/>
            <w:sz w:val="24"/>
            <w:szCs w:val="24"/>
          </w:rPr>
          <w:fldChar w:fldCharType="end"/>
        </w:r>
      </w:hyperlink>
    </w:p>
    <w:p w14:paraId="78AB69C3" w14:textId="0E702BA5" w:rsidR="00D20C6F" w:rsidRPr="00D20C6F" w:rsidRDefault="00411B32" w:rsidP="00D20C6F">
      <w:pPr>
        <w:pStyle w:val="TOC3"/>
        <w:tabs>
          <w:tab w:val="left" w:pos="1100"/>
          <w:tab w:val="right" w:leader="dot" w:pos="9350"/>
        </w:tabs>
        <w:spacing w:after="0" w:line="240" w:lineRule="auto"/>
        <w:rPr>
          <w:rFonts w:ascii="GHEA Grapalat" w:eastAsiaTheme="minorEastAsia" w:hAnsi="GHEA Grapalat" w:cstheme="minorBidi"/>
          <w:noProof/>
          <w:sz w:val="24"/>
          <w:szCs w:val="24"/>
        </w:rPr>
      </w:pPr>
      <w:hyperlink w:anchor="_Toc134990721" w:history="1">
        <w:r w:rsidR="00D20C6F" w:rsidRPr="00D20C6F">
          <w:rPr>
            <w:rStyle w:val="Hyperlink"/>
            <w:rFonts w:ascii="GHEA Grapalat" w:hAnsi="GHEA Grapalat"/>
            <w:b/>
            <w:bCs/>
            <w:noProof/>
            <w:sz w:val="24"/>
            <w:szCs w:val="24"/>
            <w:lang w:val="hy-AM"/>
          </w:rPr>
          <w:t>IV.</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rPr>
          <w:t>Կալանավորված անձանց կամ դ</w:t>
        </w:r>
        <w:r w:rsidR="00D20C6F" w:rsidRPr="00D20C6F">
          <w:rPr>
            <w:rStyle w:val="Hyperlink"/>
            <w:rFonts w:ascii="GHEA Grapalat" w:hAnsi="GHEA Grapalat"/>
            <w:noProof/>
            <w:sz w:val="24"/>
            <w:szCs w:val="24"/>
            <w:lang w:val="hy-AM"/>
          </w:rPr>
          <w:t>ատապարտյալներին</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noProof/>
            <w:sz w:val="24"/>
            <w:szCs w:val="24"/>
            <w:lang w:val="hy-AM"/>
          </w:rPr>
          <w:t>ստացիոնա</w:t>
        </w:r>
        <w:r w:rsidR="00D20C6F" w:rsidRPr="00D20C6F">
          <w:rPr>
            <w:rStyle w:val="Hyperlink"/>
            <w:rFonts w:ascii="GHEA Grapalat" w:hAnsi="GHEA Grapalat"/>
            <w:noProof/>
            <w:sz w:val="24"/>
            <w:szCs w:val="24"/>
          </w:rPr>
          <w:t xml:space="preserve">ր </w:t>
        </w:r>
        <w:r w:rsidR="00D20C6F" w:rsidRPr="00D20C6F">
          <w:rPr>
            <w:rStyle w:val="Hyperlink"/>
            <w:rFonts w:ascii="GHEA Grapalat" w:hAnsi="GHEA Grapalat"/>
            <w:noProof/>
            <w:sz w:val="24"/>
            <w:szCs w:val="24"/>
            <w:lang w:val="hy-AM"/>
          </w:rPr>
          <w:t>հիվանդանոցային</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noProof/>
            <w:sz w:val="24"/>
            <w:szCs w:val="24"/>
            <w:lang w:val="hy-AM"/>
          </w:rPr>
          <w:t>խնամքի տրամադրում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_Toc134990721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48</w:t>
        </w:r>
        <w:r w:rsidR="00D20C6F" w:rsidRPr="00D20C6F">
          <w:rPr>
            <w:rFonts w:ascii="GHEA Grapalat" w:hAnsi="GHEA Grapalat"/>
            <w:noProof/>
            <w:webHidden/>
            <w:sz w:val="24"/>
            <w:szCs w:val="24"/>
          </w:rPr>
          <w:fldChar w:fldCharType="end"/>
        </w:r>
      </w:hyperlink>
    </w:p>
    <w:p w14:paraId="630566F5" w14:textId="3F4CE6B6"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22" w:history="1">
        <w:r w:rsidR="00D20C6F" w:rsidRPr="00D20C6F">
          <w:rPr>
            <w:rStyle w:val="Hyperlink"/>
            <w:rFonts w:ascii="GHEA Grapalat" w:hAnsi="GHEA Grapalat"/>
            <w:b/>
            <w:bCs/>
            <w:noProof/>
            <w:sz w:val="24"/>
            <w:szCs w:val="24"/>
          </w:rPr>
          <w:t>V.</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Հա</w:t>
        </w:r>
        <w:r w:rsidR="00D20C6F" w:rsidRPr="00D20C6F">
          <w:rPr>
            <w:rStyle w:val="Hyperlink"/>
            <w:rFonts w:ascii="GHEA Grapalat" w:hAnsi="GHEA Grapalat"/>
            <w:noProof/>
            <w:sz w:val="24"/>
            <w:szCs w:val="24"/>
          </w:rPr>
          <w:t xml:space="preserve">վելյալ կամ </w:t>
        </w:r>
        <w:r w:rsidR="00D20C6F" w:rsidRPr="00D20C6F">
          <w:rPr>
            <w:rStyle w:val="Hyperlink"/>
            <w:rFonts w:ascii="GHEA Grapalat" w:hAnsi="GHEA Grapalat"/>
            <w:noProof/>
            <w:sz w:val="24"/>
            <w:szCs w:val="24"/>
            <w:lang w:val="hy-AM"/>
          </w:rPr>
          <w:t>դիետիկ</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noProof/>
            <w:sz w:val="24"/>
            <w:szCs w:val="24"/>
            <w:lang w:val="hy-AM"/>
          </w:rPr>
          <w:t>սննդ</w:t>
        </w:r>
        <w:r w:rsidR="00D20C6F" w:rsidRPr="00D20C6F">
          <w:rPr>
            <w:rStyle w:val="Hyperlink"/>
            <w:rFonts w:ascii="GHEA Grapalat" w:hAnsi="GHEA Grapalat"/>
            <w:noProof/>
            <w:sz w:val="24"/>
            <w:szCs w:val="24"/>
          </w:rPr>
          <w:t>ի</w:t>
        </w:r>
        <w:r w:rsidR="00D20C6F" w:rsidRPr="00D20C6F">
          <w:rPr>
            <w:rStyle w:val="Hyperlink"/>
            <w:rFonts w:ascii="GHEA Grapalat" w:hAnsi="GHEA Grapalat"/>
            <w:noProof/>
            <w:sz w:val="24"/>
            <w:szCs w:val="24"/>
            <w:lang w:val="hy-AM"/>
          </w:rPr>
          <w:t xml:space="preserve"> ապահովում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_Toc134990722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48</w:t>
        </w:r>
        <w:r w:rsidR="00D20C6F" w:rsidRPr="00D20C6F">
          <w:rPr>
            <w:rFonts w:ascii="GHEA Grapalat" w:hAnsi="GHEA Grapalat"/>
            <w:noProof/>
            <w:webHidden/>
            <w:sz w:val="24"/>
            <w:szCs w:val="24"/>
          </w:rPr>
          <w:fldChar w:fldCharType="end"/>
        </w:r>
      </w:hyperlink>
    </w:p>
    <w:p w14:paraId="614BAE6D" w14:textId="7D31F6BA" w:rsidR="00D20C6F" w:rsidRPr="00D20C6F" w:rsidRDefault="00411B32" w:rsidP="00D20C6F">
      <w:pPr>
        <w:pStyle w:val="TOC2"/>
        <w:tabs>
          <w:tab w:val="right" w:leader="dot" w:pos="9350"/>
        </w:tabs>
        <w:spacing w:after="0" w:line="240" w:lineRule="auto"/>
        <w:rPr>
          <w:rFonts w:ascii="GHEA Grapalat" w:eastAsiaTheme="minorEastAsia" w:hAnsi="GHEA Grapalat" w:cstheme="minorBidi"/>
          <w:noProof/>
          <w:sz w:val="24"/>
          <w:szCs w:val="24"/>
        </w:rPr>
      </w:pPr>
      <w:hyperlink w:anchor="_Toc134990723" w:history="1">
        <w:r w:rsidR="00D20C6F" w:rsidRPr="00D20C6F">
          <w:rPr>
            <w:rStyle w:val="Hyperlink"/>
            <w:rFonts w:ascii="GHEA Grapalat" w:hAnsi="GHEA Grapalat"/>
            <w:b/>
            <w:bCs/>
            <w:noProof/>
            <w:sz w:val="24"/>
            <w:szCs w:val="24"/>
            <w:lang w:val="hy-AM"/>
          </w:rPr>
          <w:t>ՌԱԶՄԱՎԱՐԱԿԱՆ ՆՊԱՏԱԿ IV</w:t>
        </w:r>
        <w:r w:rsidR="00D20C6F" w:rsidRPr="00D20C6F">
          <w:rPr>
            <w:rStyle w:val="Hyperlink"/>
            <w:rFonts w:ascii="GHEA Grapalat" w:hAnsi="GHEA Grapalat"/>
            <w:noProof/>
            <w:sz w:val="24"/>
            <w:szCs w:val="24"/>
            <w:lang w:val="hy-AM"/>
          </w:rPr>
          <w:t xml:space="preserve">՝ </w:t>
        </w:r>
        <w:r w:rsidR="00D20C6F" w:rsidRPr="00D20C6F">
          <w:rPr>
            <w:rStyle w:val="Hyperlink"/>
            <w:rFonts w:ascii="GHEA Grapalat" w:hAnsi="GHEA Grapalat"/>
            <w:b/>
            <w:bCs/>
            <w:noProof/>
            <w:sz w:val="24"/>
            <w:szCs w:val="24"/>
            <w:lang w:val="hy-AM"/>
          </w:rPr>
          <w:t>ՎԵՐԱԿԱՆԳՆՄԱՆ ԵՎ ՎԵՐԱՍՈՑԻԱԼԱԿԱՆԱՑՄԱՆ ԲԱՐԵԼԱՎՈՒՄԸ ՔՐԵԱԿԱՏԱՐՈՂԱԿԱՆ ԾԱՌԱՅՈՒԹՅՈՒՆՈՒՄ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_Toc134990723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50</w:t>
        </w:r>
        <w:r w:rsidR="00D20C6F" w:rsidRPr="00D20C6F">
          <w:rPr>
            <w:rFonts w:ascii="GHEA Grapalat" w:hAnsi="GHEA Grapalat"/>
            <w:noProof/>
            <w:webHidden/>
            <w:sz w:val="24"/>
            <w:szCs w:val="24"/>
          </w:rPr>
          <w:fldChar w:fldCharType="end"/>
        </w:r>
      </w:hyperlink>
    </w:p>
    <w:p w14:paraId="2F6F7B3E" w14:textId="42DBC7EA"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24" w:history="1">
        <w:r w:rsidR="00D20C6F" w:rsidRPr="00D20C6F">
          <w:rPr>
            <w:rStyle w:val="Hyperlink"/>
            <w:rFonts w:ascii="GHEA Grapalat" w:hAnsi="GHEA Grapalat"/>
            <w:b/>
            <w:bCs/>
            <w:noProof/>
            <w:sz w:val="24"/>
            <w:szCs w:val="24"/>
            <w:lang w:val="hy-AM"/>
          </w:rPr>
          <w:t>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Վերասոցիալականացմ</w:t>
        </w:r>
        <w:r w:rsidR="00D20C6F" w:rsidRPr="00D20C6F">
          <w:rPr>
            <w:rStyle w:val="Hyperlink"/>
            <w:rFonts w:ascii="GHEA Grapalat" w:hAnsi="GHEA Grapalat"/>
            <w:noProof/>
            <w:sz w:val="24"/>
            <w:szCs w:val="24"/>
          </w:rPr>
          <w:t>ան</w:t>
        </w:r>
        <w:r w:rsidR="00D20C6F" w:rsidRPr="00D20C6F">
          <w:rPr>
            <w:rStyle w:val="Hyperlink"/>
            <w:rFonts w:ascii="GHEA Grapalat" w:hAnsi="GHEA Grapalat"/>
            <w:noProof/>
            <w:sz w:val="24"/>
            <w:szCs w:val="24"/>
            <w:lang w:val="hy-AM"/>
          </w:rPr>
          <w:t xml:space="preserve"> և վերականգնմ</w:t>
        </w:r>
        <w:r w:rsidR="00D20C6F" w:rsidRPr="00D20C6F">
          <w:rPr>
            <w:rStyle w:val="Hyperlink"/>
            <w:rFonts w:ascii="GHEA Grapalat" w:hAnsi="GHEA Grapalat"/>
            <w:noProof/>
            <w:sz w:val="24"/>
            <w:szCs w:val="24"/>
          </w:rPr>
          <w:t>ան բարելավում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_Toc134990724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51</w:t>
        </w:r>
        <w:r w:rsidR="00D20C6F" w:rsidRPr="00D20C6F">
          <w:rPr>
            <w:rFonts w:ascii="GHEA Grapalat" w:hAnsi="GHEA Grapalat"/>
            <w:noProof/>
            <w:webHidden/>
            <w:sz w:val="24"/>
            <w:szCs w:val="24"/>
          </w:rPr>
          <w:fldChar w:fldCharType="end"/>
        </w:r>
      </w:hyperlink>
    </w:p>
    <w:p w14:paraId="62D7C5B9" w14:textId="53A02DE3"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25" w:history="1">
        <w:r w:rsidR="00D20C6F" w:rsidRPr="00D20C6F">
          <w:rPr>
            <w:rStyle w:val="Hyperlink"/>
            <w:rFonts w:ascii="GHEA Grapalat" w:hAnsi="GHEA Grapalat"/>
            <w:b/>
            <w:bCs/>
            <w:noProof/>
            <w:sz w:val="24"/>
            <w:szCs w:val="24"/>
          </w:rPr>
          <w:t>II.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 xml:space="preserve">Քրեակատարողական հիմնարկներում </w:t>
        </w:r>
        <w:r w:rsidR="00D20C6F" w:rsidRPr="00D20C6F">
          <w:rPr>
            <w:rStyle w:val="Hyperlink"/>
            <w:rFonts w:ascii="GHEA Grapalat" w:hAnsi="GHEA Grapalat"/>
            <w:noProof/>
            <w:sz w:val="24"/>
            <w:szCs w:val="24"/>
          </w:rPr>
          <w:t>ա</w:t>
        </w:r>
        <w:r w:rsidR="00D20C6F" w:rsidRPr="00D20C6F">
          <w:rPr>
            <w:rStyle w:val="Hyperlink"/>
            <w:rFonts w:ascii="GHEA Grapalat" w:hAnsi="GHEA Grapalat"/>
            <w:noProof/>
            <w:sz w:val="24"/>
            <w:szCs w:val="24"/>
            <w:lang w:val="hy-AM"/>
          </w:rPr>
          <w:t>րտախցային</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noProof/>
            <w:sz w:val="24"/>
            <w:szCs w:val="24"/>
            <w:lang w:val="hy-AM"/>
          </w:rPr>
          <w:t>զբաղվածության բարելավում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_Toc134990725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53</w:t>
        </w:r>
        <w:r w:rsidR="00D20C6F" w:rsidRPr="00D20C6F">
          <w:rPr>
            <w:rFonts w:ascii="GHEA Grapalat" w:hAnsi="GHEA Grapalat"/>
            <w:noProof/>
            <w:webHidden/>
            <w:sz w:val="24"/>
            <w:szCs w:val="24"/>
          </w:rPr>
          <w:fldChar w:fldCharType="end"/>
        </w:r>
      </w:hyperlink>
    </w:p>
    <w:p w14:paraId="0AC93FFF" w14:textId="6E9C2B29" w:rsidR="00D20C6F" w:rsidRPr="00D20C6F" w:rsidRDefault="00411B32" w:rsidP="00D20C6F">
      <w:pPr>
        <w:pStyle w:val="TOC2"/>
        <w:tabs>
          <w:tab w:val="right" w:leader="dot" w:pos="9350"/>
        </w:tabs>
        <w:spacing w:after="0" w:line="240" w:lineRule="auto"/>
        <w:rPr>
          <w:rFonts w:ascii="GHEA Grapalat" w:eastAsiaTheme="minorEastAsia" w:hAnsi="GHEA Grapalat" w:cstheme="minorBidi"/>
          <w:noProof/>
          <w:sz w:val="24"/>
          <w:szCs w:val="24"/>
        </w:rPr>
      </w:pPr>
      <w:hyperlink w:anchor="_Toc134990726" w:history="1">
        <w:r w:rsidR="00D20C6F" w:rsidRPr="00D20C6F">
          <w:rPr>
            <w:rStyle w:val="Hyperlink"/>
            <w:rFonts w:ascii="GHEA Grapalat" w:hAnsi="GHEA Grapalat"/>
            <w:b/>
            <w:bCs/>
            <w:noProof/>
            <w:sz w:val="24"/>
            <w:szCs w:val="24"/>
            <w:lang w:val="hy-AM"/>
          </w:rPr>
          <w:t>ՌԱԶՄԱՎԱՐԱԿԱՆ ՆՊԱՏԱԿ V` Հ</w:t>
        </w:r>
        <w:r w:rsidR="00D20C6F" w:rsidRPr="00D20C6F">
          <w:rPr>
            <w:rStyle w:val="Hyperlink"/>
            <w:rFonts w:ascii="GHEA Grapalat" w:hAnsi="GHEA Grapalat"/>
            <w:b/>
            <w:bCs/>
            <w:noProof/>
            <w:sz w:val="24"/>
            <w:szCs w:val="24"/>
          </w:rPr>
          <w:t>ԱՄԱԿԱՐԳԻ ԿԱՌԱՎԱՐՄԱՆ ԵՎ ԱՆՎՏԱՆԳՈՒԹՅԱՆ ԲԱՐԵԼԱՎՈՒՄ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_Toc134990726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61</w:t>
        </w:r>
        <w:r w:rsidR="00D20C6F" w:rsidRPr="00D20C6F">
          <w:rPr>
            <w:rFonts w:ascii="GHEA Grapalat" w:hAnsi="GHEA Grapalat"/>
            <w:noProof/>
            <w:webHidden/>
            <w:sz w:val="24"/>
            <w:szCs w:val="24"/>
          </w:rPr>
          <w:fldChar w:fldCharType="end"/>
        </w:r>
      </w:hyperlink>
    </w:p>
    <w:p w14:paraId="65A8E1CA" w14:textId="7D117C2D"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27" w:history="1">
        <w:r w:rsidR="00D20C6F" w:rsidRPr="00D20C6F">
          <w:rPr>
            <w:rStyle w:val="Hyperlink"/>
            <w:rFonts w:ascii="GHEA Grapalat" w:hAnsi="GHEA Grapalat"/>
            <w:b/>
            <w:bCs/>
            <w:noProof/>
            <w:sz w:val="24"/>
            <w:szCs w:val="24"/>
            <w:lang w:val="hy-AM"/>
          </w:rPr>
          <w:t>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 xml:space="preserve">Անվտանգության դինամիկ համակարգի </w:t>
        </w:r>
        <w:r w:rsidR="00D20C6F" w:rsidRPr="00D20C6F">
          <w:rPr>
            <w:rStyle w:val="Hyperlink"/>
            <w:rFonts w:ascii="GHEA Grapalat" w:hAnsi="GHEA Grapalat"/>
            <w:noProof/>
            <w:sz w:val="24"/>
            <w:szCs w:val="24"/>
          </w:rPr>
          <w:t>մշակ</w:t>
        </w:r>
        <w:r w:rsidR="00D20C6F" w:rsidRPr="00D20C6F">
          <w:rPr>
            <w:rStyle w:val="Hyperlink"/>
            <w:rFonts w:ascii="GHEA Grapalat" w:hAnsi="GHEA Grapalat"/>
            <w:noProof/>
            <w:sz w:val="24"/>
            <w:szCs w:val="24"/>
            <w:lang w:val="hy-AM"/>
          </w:rPr>
          <w:t>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_Toc134990727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61</w:t>
        </w:r>
        <w:r w:rsidR="00D20C6F" w:rsidRPr="00D20C6F">
          <w:rPr>
            <w:rFonts w:ascii="GHEA Grapalat" w:hAnsi="GHEA Grapalat"/>
            <w:noProof/>
            <w:webHidden/>
            <w:sz w:val="24"/>
            <w:szCs w:val="24"/>
          </w:rPr>
          <w:fldChar w:fldCharType="end"/>
        </w:r>
      </w:hyperlink>
    </w:p>
    <w:p w14:paraId="1AEAFF84" w14:textId="7FA2CB23"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28" w:history="1">
        <w:r w:rsidR="00D20C6F" w:rsidRPr="00D20C6F">
          <w:rPr>
            <w:rStyle w:val="Hyperlink"/>
            <w:rFonts w:ascii="GHEA Grapalat" w:hAnsi="GHEA Grapalat"/>
            <w:b/>
            <w:bCs/>
            <w:noProof/>
            <w:sz w:val="24"/>
            <w:szCs w:val="24"/>
            <w:lang w:val="hy-AM"/>
          </w:rPr>
          <w:t>II.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Կոռուպցիայի և քրեական</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noProof/>
            <w:sz w:val="24"/>
            <w:szCs w:val="24"/>
            <w:lang w:val="hy-AM"/>
          </w:rPr>
          <w:t>ենթամշակույթի հաղթահարումը</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_Toc134990728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67</w:t>
        </w:r>
        <w:r w:rsidR="00D20C6F" w:rsidRPr="00D20C6F">
          <w:rPr>
            <w:rFonts w:ascii="GHEA Grapalat" w:hAnsi="GHEA Grapalat"/>
            <w:noProof/>
            <w:webHidden/>
            <w:sz w:val="24"/>
            <w:szCs w:val="24"/>
          </w:rPr>
          <w:fldChar w:fldCharType="end"/>
        </w:r>
      </w:hyperlink>
    </w:p>
    <w:p w14:paraId="44592B77" w14:textId="01BD91CF" w:rsidR="00D20C6F" w:rsidRPr="00D20C6F" w:rsidRDefault="00411B32" w:rsidP="00D20C6F">
      <w:pPr>
        <w:pStyle w:val="TOC3"/>
        <w:tabs>
          <w:tab w:val="left" w:pos="1100"/>
          <w:tab w:val="right" w:leader="dot" w:pos="9350"/>
        </w:tabs>
        <w:spacing w:after="0" w:line="240" w:lineRule="auto"/>
        <w:rPr>
          <w:rFonts w:ascii="GHEA Grapalat" w:eastAsiaTheme="minorEastAsia" w:hAnsi="GHEA Grapalat" w:cstheme="minorBidi"/>
          <w:noProof/>
          <w:sz w:val="24"/>
          <w:szCs w:val="24"/>
        </w:rPr>
      </w:pPr>
      <w:hyperlink w:anchor="_Toc134990729" w:history="1">
        <w:r w:rsidR="00D20C6F" w:rsidRPr="00D20C6F">
          <w:rPr>
            <w:rStyle w:val="Hyperlink"/>
            <w:rFonts w:ascii="GHEA Grapalat" w:hAnsi="GHEA Grapalat"/>
            <w:b/>
            <w:bCs/>
            <w:noProof/>
            <w:sz w:val="24"/>
            <w:szCs w:val="24"/>
          </w:rPr>
          <w:t>III.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rPr>
          <w:t>Աշխատակազմի և կառավարման հետ կապված խնդիրներ</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_Toc134990729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70</w:t>
        </w:r>
        <w:r w:rsidR="00D20C6F" w:rsidRPr="00D20C6F">
          <w:rPr>
            <w:rFonts w:ascii="GHEA Grapalat" w:hAnsi="GHEA Grapalat"/>
            <w:noProof/>
            <w:webHidden/>
            <w:sz w:val="24"/>
            <w:szCs w:val="24"/>
          </w:rPr>
          <w:fldChar w:fldCharType="end"/>
        </w:r>
      </w:hyperlink>
    </w:p>
    <w:p w14:paraId="2BE55D22" w14:textId="78678D94" w:rsidR="00D20C6F" w:rsidRPr="00D20C6F" w:rsidRDefault="00411B32" w:rsidP="00D20C6F">
      <w:pPr>
        <w:pStyle w:val="TOC3"/>
        <w:tabs>
          <w:tab w:val="left" w:pos="1100"/>
          <w:tab w:val="right" w:leader="dot" w:pos="9350"/>
        </w:tabs>
        <w:spacing w:after="0" w:line="240" w:lineRule="auto"/>
        <w:rPr>
          <w:rFonts w:ascii="GHEA Grapalat" w:eastAsiaTheme="minorEastAsia" w:hAnsi="GHEA Grapalat" w:cstheme="minorBidi"/>
          <w:noProof/>
          <w:sz w:val="24"/>
          <w:szCs w:val="24"/>
        </w:rPr>
      </w:pPr>
      <w:hyperlink w:anchor="_Toc134990730" w:history="1">
        <w:r w:rsidR="00D20C6F" w:rsidRPr="00D20C6F">
          <w:rPr>
            <w:rStyle w:val="Hyperlink"/>
            <w:rFonts w:ascii="GHEA Grapalat" w:hAnsi="GHEA Grapalat"/>
            <w:b/>
            <w:bCs/>
            <w:noProof/>
            <w:sz w:val="24"/>
            <w:szCs w:val="24"/>
            <w:lang w:val="hy-AM"/>
          </w:rPr>
          <w:t>IV.</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rPr>
          <w:t>Է</w:t>
        </w:r>
        <w:r w:rsidR="00D20C6F" w:rsidRPr="00D20C6F">
          <w:rPr>
            <w:rStyle w:val="Hyperlink"/>
            <w:rFonts w:ascii="GHEA Grapalat" w:hAnsi="GHEA Grapalat"/>
            <w:noProof/>
            <w:sz w:val="24"/>
            <w:szCs w:val="24"/>
            <w:lang w:val="hy-AM"/>
          </w:rPr>
          <w:t>լեկտրոնային կառավարման գործիքների ներդրում</w:t>
        </w:r>
        <w:r w:rsidR="00D20C6F" w:rsidRPr="00D20C6F">
          <w:rPr>
            <w:rStyle w:val="Hyperlink"/>
            <w:rFonts w:ascii="GHEA Grapalat" w:hAnsi="GHEA Grapalat"/>
            <w:noProof/>
            <w:sz w:val="24"/>
            <w:szCs w:val="24"/>
          </w:rPr>
          <w:t xml:space="preserve"> ք</w:t>
        </w:r>
        <w:r w:rsidR="00D20C6F" w:rsidRPr="00D20C6F">
          <w:rPr>
            <w:rStyle w:val="Hyperlink"/>
            <w:rFonts w:ascii="GHEA Grapalat" w:hAnsi="GHEA Grapalat"/>
            <w:noProof/>
            <w:sz w:val="24"/>
            <w:szCs w:val="24"/>
            <w:lang w:val="hy-AM"/>
          </w:rPr>
          <w:t>րեակատարողական և պրոբացիայի համակարգում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_Toc134990730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76</w:t>
        </w:r>
        <w:r w:rsidR="00D20C6F" w:rsidRPr="00D20C6F">
          <w:rPr>
            <w:rFonts w:ascii="GHEA Grapalat" w:hAnsi="GHEA Grapalat"/>
            <w:noProof/>
            <w:webHidden/>
            <w:sz w:val="24"/>
            <w:szCs w:val="24"/>
          </w:rPr>
          <w:fldChar w:fldCharType="end"/>
        </w:r>
      </w:hyperlink>
    </w:p>
    <w:p w14:paraId="1932A038" w14:textId="5EEB8B64"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31" w:history="1">
        <w:r w:rsidR="00D20C6F" w:rsidRPr="00D20C6F">
          <w:rPr>
            <w:rStyle w:val="Hyperlink"/>
            <w:rFonts w:ascii="GHEA Grapalat" w:hAnsi="GHEA Grapalat"/>
            <w:b/>
            <w:bCs/>
            <w:noProof/>
            <w:sz w:val="24"/>
            <w:szCs w:val="24"/>
            <w:lang w:val="hy-AM"/>
          </w:rPr>
          <w:t>V.</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 xml:space="preserve">Քրեակատարողական և պրոբացիայի համակարգում </w:t>
        </w:r>
        <w:r w:rsidR="00D20C6F" w:rsidRPr="00D20C6F">
          <w:rPr>
            <w:rStyle w:val="Hyperlink"/>
            <w:rFonts w:ascii="GHEA Grapalat" w:hAnsi="GHEA Grapalat"/>
            <w:noProof/>
            <w:sz w:val="24"/>
            <w:szCs w:val="24"/>
          </w:rPr>
          <w:t xml:space="preserve">էլեկտրոնային </w:t>
        </w:r>
        <w:r w:rsidR="00D20C6F" w:rsidRPr="00D20C6F">
          <w:rPr>
            <w:rStyle w:val="Hyperlink"/>
            <w:rFonts w:ascii="GHEA Grapalat" w:hAnsi="GHEA Grapalat"/>
            <w:noProof/>
            <w:sz w:val="24"/>
            <w:szCs w:val="24"/>
            <w:lang w:val="hy-AM"/>
          </w:rPr>
          <w:t>գործիքների բարելավում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_Toc134990731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78</w:t>
        </w:r>
        <w:r w:rsidR="00D20C6F" w:rsidRPr="00D20C6F">
          <w:rPr>
            <w:rFonts w:ascii="GHEA Grapalat" w:hAnsi="GHEA Grapalat"/>
            <w:noProof/>
            <w:webHidden/>
            <w:sz w:val="24"/>
            <w:szCs w:val="24"/>
          </w:rPr>
          <w:fldChar w:fldCharType="end"/>
        </w:r>
      </w:hyperlink>
    </w:p>
    <w:p w14:paraId="46394708" w14:textId="3A26A5E7" w:rsidR="00D20C6F" w:rsidRPr="00D20C6F" w:rsidRDefault="00411B32" w:rsidP="00D20C6F">
      <w:pPr>
        <w:pStyle w:val="TOC2"/>
        <w:tabs>
          <w:tab w:val="right" w:leader="dot" w:pos="9350"/>
        </w:tabs>
        <w:spacing w:after="0" w:line="240" w:lineRule="auto"/>
        <w:rPr>
          <w:rFonts w:ascii="GHEA Grapalat" w:eastAsiaTheme="minorEastAsia" w:hAnsi="GHEA Grapalat" w:cstheme="minorBidi"/>
          <w:noProof/>
          <w:sz w:val="24"/>
          <w:szCs w:val="24"/>
        </w:rPr>
      </w:pPr>
      <w:hyperlink w:anchor="_Toc134990732" w:history="1">
        <w:r w:rsidR="00D20C6F" w:rsidRPr="00D20C6F">
          <w:rPr>
            <w:rStyle w:val="Hyperlink"/>
            <w:rFonts w:ascii="GHEA Grapalat" w:hAnsi="GHEA Grapalat"/>
            <w:b/>
            <w:bCs/>
            <w:noProof/>
            <w:sz w:val="24"/>
            <w:szCs w:val="24"/>
            <w:lang w:val="hy-AM"/>
          </w:rPr>
          <w:t>ՌԱԶՄԱՎԱՐԱԿԱՆ ՆՊԱՏԱԿ VI</w:t>
        </w:r>
        <w:r w:rsidR="00D20C6F" w:rsidRPr="00D20C6F">
          <w:rPr>
            <w:rStyle w:val="Hyperlink"/>
            <w:rFonts w:ascii="GHEA Grapalat" w:hAnsi="GHEA Grapalat"/>
            <w:noProof/>
            <w:sz w:val="24"/>
            <w:szCs w:val="24"/>
            <w:lang w:val="hy-AM"/>
          </w:rPr>
          <w:t>՝ Պ</w:t>
        </w:r>
        <w:r w:rsidR="00D20C6F" w:rsidRPr="00D20C6F">
          <w:rPr>
            <w:rStyle w:val="Hyperlink"/>
            <w:rFonts w:ascii="GHEA Grapalat" w:hAnsi="GHEA Grapalat"/>
            <w:noProof/>
            <w:sz w:val="24"/>
            <w:szCs w:val="24"/>
          </w:rPr>
          <w:t>ՐՈԲԱՑԻԱՅԻ ԾԱՌԱՅՈՒԹՅԱՆ ՀԵՏԱԳԱ ԶԱՐԳԱՑՈՒՄԸ ԵՎ ՆՈՐ ԱՅԼԸՆՏՐԱՆՔԱՅԻՆ ՊԱՏԻԺՆԵՐԻ ԵՎ ԽԱՓԱՆՄԱՆ ՄԻՋՈՑՆԵՐԻ ԿԻՐԱՌՈՒՄԸ</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_Toc134990732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80</w:t>
        </w:r>
        <w:r w:rsidR="00D20C6F" w:rsidRPr="00D20C6F">
          <w:rPr>
            <w:rFonts w:ascii="GHEA Grapalat" w:hAnsi="GHEA Grapalat"/>
            <w:noProof/>
            <w:webHidden/>
            <w:sz w:val="24"/>
            <w:szCs w:val="24"/>
          </w:rPr>
          <w:fldChar w:fldCharType="end"/>
        </w:r>
      </w:hyperlink>
    </w:p>
    <w:p w14:paraId="1E66CAB6" w14:textId="50C21D17" w:rsidR="00D20C6F" w:rsidRPr="00D20C6F" w:rsidRDefault="00411B32" w:rsidP="00D20C6F">
      <w:pPr>
        <w:pStyle w:val="TOC3"/>
        <w:tabs>
          <w:tab w:val="left" w:pos="880"/>
          <w:tab w:val="right" w:leader="dot" w:pos="9350"/>
        </w:tabs>
        <w:spacing w:after="0" w:line="240" w:lineRule="auto"/>
        <w:rPr>
          <w:rFonts w:ascii="GHEA Grapalat" w:eastAsiaTheme="minorEastAsia" w:hAnsi="GHEA Grapalat" w:cstheme="minorBidi"/>
          <w:noProof/>
          <w:sz w:val="24"/>
          <w:szCs w:val="24"/>
        </w:rPr>
      </w:pPr>
      <w:hyperlink w:anchor="_Toc134990733" w:history="1">
        <w:r w:rsidR="00D20C6F" w:rsidRPr="00D20C6F">
          <w:rPr>
            <w:rStyle w:val="Hyperlink"/>
            <w:rFonts w:ascii="GHEA Grapalat" w:hAnsi="GHEA Grapalat"/>
            <w:b/>
            <w:bCs/>
            <w:noProof/>
            <w:sz w:val="24"/>
            <w:szCs w:val="24"/>
            <w:lang w:val="hy-AM"/>
          </w:rPr>
          <w:t>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 xml:space="preserve">Աշխատանքային ծանրաբեռնվածության և կառավարչական խնդիրների </w:t>
        </w:r>
        <w:r w:rsidR="00D20C6F" w:rsidRPr="00D20C6F">
          <w:rPr>
            <w:rStyle w:val="Hyperlink"/>
            <w:rFonts w:ascii="GHEA Grapalat" w:hAnsi="GHEA Grapalat"/>
            <w:noProof/>
            <w:sz w:val="24"/>
            <w:szCs w:val="24"/>
          </w:rPr>
          <w:t>կրճատ</w:t>
        </w:r>
        <w:r w:rsidR="00D20C6F" w:rsidRPr="00D20C6F">
          <w:rPr>
            <w:rStyle w:val="Hyperlink"/>
            <w:rFonts w:ascii="GHEA Grapalat" w:hAnsi="GHEA Grapalat"/>
            <w:noProof/>
            <w:sz w:val="24"/>
            <w:szCs w:val="24"/>
            <w:lang w:val="hy-AM"/>
          </w:rPr>
          <w:t>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_Toc134990733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81</w:t>
        </w:r>
        <w:r w:rsidR="00D20C6F" w:rsidRPr="00D20C6F">
          <w:rPr>
            <w:rFonts w:ascii="GHEA Grapalat" w:hAnsi="GHEA Grapalat"/>
            <w:noProof/>
            <w:webHidden/>
            <w:sz w:val="24"/>
            <w:szCs w:val="24"/>
          </w:rPr>
          <w:fldChar w:fldCharType="end"/>
        </w:r>
      </w:hyperlink>
    </w:p>
    <w:p w14:paraId="687B628F" w14:textId="3675ACB3" w:rsidR="00D20C6F" w:rsidRPr="00D20C6F" w:rsidRDefault="00411B32" w:rsidP="00D20C6F">
      <w:pPr>
        <w:pStyle w:val="TOC3"/>
        <w:tabs>
          <w:tab w:val="right" w:leader="dot" w:pos="9350"/>
        </w:tabs>
        <w:spacing w:after="0" w:line="240" w:lineRule="auto"/>
        <w:rPr>
          <w:rFonts w:ascii="GHEA Grapalat" w:eastAsiaTheme="minorEastAsia" w:hAnsi="GHEA Grapalat" w:cstheme="minorBidi"/>
          <w:noProof/>
          <w:sz w:val="24"/>
          <w:szCs w:val="24"/>
        </w:rPr>
      </w:pPr>
      <w:hyperlink w:anchor="_Toc134990734" w:history="1">
        <w:r w:rsidR="00D20C6F" w:rsidRPr="00D20C6F">
          <w:rPr>
            <w:rStyle w:val="Hyperlink"/>
            <w:rFonts w:ascii="GHEA Grapalat" w:hAnsi="GHEA Grapalat"/>
            <w:noProof/>
            <w:sz w:val="24"/>
            <w:szCs w:val="24"/>
          </w:rPr>
          <w:t xml:space="preserve">II. </w:t>
        </w:r>
        <w:r w:rsidR="00D20C6F" w:rsidRPr="00D20C6F">
          <w:rPr>
            <w:rStyle w:val="Hyperlink"/>
            <w:rFonts w:ascii="GHEA Grapalat" w:hAnsi="GHEA Grapalat"/>
            <w:noProof/>
            <w:sz w:val="24"/>
            <w:szCs w:val="24"/>
            <w:lang w:val="hy-AM"/>
          </w:rPr>
          <w:t>Տարածքներ</w:t>
        </w:r>
        <w:r w:rsidR="00D20C6F" w:rsidRPr="00D20C6F">
          <w:rPr>
            <w:rStyle w:val="Hyperlink"/>
            <w:rFonts w:ascii="GHEA Grapalat" w:hAnsi="GHEA Grapalat"/>
            <w:noProof/>
            <w:sz w:val="24"/>
            <w:szCs w:val="24"/>
          </w:rPr>
          <w:t>ի տրամադրում</w:t>
        </w:r>
        <w:r w:rsidR="00D20C6F" w:rsidRPr="00D20C6F">
          <w:rPr>
            <w:rStyle w:val="Hyperlink"/>
            <w:rFonts w:ascii="GHEA Grapalat" w:hAnsi="GHEA Grapalat"/>
            <w:noProof/>
            <w:sz w:val="24"/>
            <w:szCs w:val="24"/>
            <w:lang w:val="hy-AM"/>
          </w:rPr>
          <w:t xml:space="preserve"> պրոբացի</w:t>
        </w:r>
        <w:r w:rsidR="00D20C6F" w:rsidRPr="00D20C6F">
          <w:rPr>
            <w:rStyle w:val="Hyperlink"/>
            <w:rFonts w:ascii="GHEA Grapalat" w:hAnsi="GHEA Grapalat"/>
            <w:noProof/>
            <w:sz w:val="24"/>
            <w:szCs w:val="24"/>
          </w:rPr>
          <w:t>այի</w:t>
        </w:r>
        <w:r w:rsidR="00D20C6F" w:rsidRPr="00D20C6F">
          <w:rPr>
            <w:rStyle w:val="Hyperlink"/>
            <w:rFonts w:ascii="GHEA Grapalat" w:hAnsi="GHEA Grapalat"/>
            <w:noProof/>
            <w:sz w:val="24"/>
            <w:szCs w:val="24"/>
            <w:lang w:val="hy-AM"/>
          </w:rPr>
          <w:t xml:space="preserve"> ծառայության գրասենյակների համար</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_Toc134990734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82</w:t>
        </w:r>
        <w:r w:rsidR="00D20C6F" w:rsidRPr="00D20C6F">
          <w:rPr>
            <w:rFonts w:ascii="GHEA Grapalat" w:hAnsi="GHEA Grapalat"/>
            <w:noProof/>
            <w:webHidden/>
            <w:sz w:val="24"/>
            <w:szCs w:val="24"/>
          </w:rPr>
          <w:fldChar w:fldCharType="end"/>
        </w:r>
      </w:hyperlink>
    </w:p>
    <w:p w14:paraId="6080FBDD" w14:textId="4FEA7C11" w:rsidR="00D20C6F" w:rsidRPr="00D20C6F" w:rsidRDefault="00411B32" w:rsidP="00D20C6F">
      <w:pPr>
        <w:pStyle w:val="TOC3"/>
        <w:tabs>
          <w:tab w:val="right" w:leader="dot" w:pos="9350"/>
        </w:tabs>
        <w:spacing w:after="0" w:line="240" w:lineRule="auto"/>
        <w:rPr>
          <w:rFonts w:ascii="GHEA Grapalat" w:eastAsiaTheme="minorEastAsia" w:hAnsi="GHEA Grapalat" w:cstheme="minorBidi"/>
          <w:noProof/>
          <w:sz w:val="24"/>
          <w:szCs w:val="24"/>
        </w:rPr>
      </w:pPr>
      <w:hyperlink w:anchor="_Toc134990735" w:history="1">
        <w:r w:rsidR="00D20C6F" w:rsidRPr="00D20C6F">
          <w:rPr>
            <w:rStyle w:val="Hyperlink"/>
            <w:rFonts w:ascii="GHEA Grapalat" w:hAnsi="GHEA Grapalat"/>
            <w:noProof/>
            <w:sz w:val="24"/>
            <w:szCs w:val="24"/>
            <w:lang w:val="hy-AM"/>
          </w:rPr>
          <w:t>III</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noProof/>
            <w:sz w:val="24"/>
            <w:szCs w:val="24"/>
            <w:lang w:val="hy-AM"/>
          </w:rPr>
          <w:t>Պրոբացի</w:t>
        </w:r>
        <w:r w:rsidR="00D20C6F" w:rsidRPr="00D20C6F">
          <w:rPr>
            <w:rStyle w:val="Hyperlink"/>
            <w:rFonts w:ascii="GHEA Grapalat" w:hAnsi="GHEA Grapalat"/>
            <w:noProof/>
            <w:sz w:val="24"/>
            <w:szCs w:val="24"/>
          </w:rPr>
          <w:t>այի</w:t>
        </w:r>
        <w:r w:rsidR="00D20C6F" w:rsidRPr="00D20C6F">
          <w:rPr>
            <w:rStyle w:val="Hyperlink"/>
            <w:rFonts w:ascii="GHEA Grapalat" w:hAnsi="GHEA Grapalat"/>
            <w:noProof/>
            <w:sz w:val="24"/>
            <w:szCs w:val="24"/>
            <w:lang w:val="hy-AM"/>
          </w:rPr>
          <w:t xml:space="preserve"> ծառայության զինում էլեկտրոնային մշտադիտարկման համար անհրաժեշտ ռեսուրսներով և տարածքներով</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_Toc134990735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84</w:t>
        </w:r>
        <w:r w:rsidR="00D20C6F" w:rsidRPr="00D20C6F">
          <w:rPr>
            <w:rFonts w:ascii="GHEA Grapalat" w:hAnsi="GHEA Grapalat"/>
            <w:noProof/>
            <w:webHidden/>
            <w:sz w:val="24"/>
            <w:szCs w:val="24"/>
          </w:rPr>
          <w:fldChar w:fldCharType="end"/>
        </w:r>
      </w:hyperlink>
    </w:p>
    <w:p w14:paraId="4F4B270C" w14:textId="17B0694D" w:rsidR="00D20C6F" w:rsidRPr="00D20C6F" w:rsidRDefault="00411B32" w:rsidP="00D20C6F">
      <w:pPr>
        <w:pStyle w:val="TOC3"/>
        <w:tabs>
          <w:tab w:val="right" w:leader="dot" w:pos="9350"/>
        </w:tabs>
        <w:spacing w:after="0" w:line="240" w:lineRule="auto"/>
        <w:rPr>
          <w:rFonts w:ascii="GHEA Grapalat" w:eastAsiaTheme="minorEastAsia" w:hAnsi="GHEA Grapalat" w:cstheme="minorBidi"/>
          <w:noProof/>
          <w:sz w:val="24"/>
          <w:szCs w:val="24"/>
        </w:rPr>
      </w:pPr>
      <w:hyperlink w:anchor="_Toc134990736" w:history="1">
        <w:r w:rsidR="00D20C6F" w:rsidRPr="00D20C6F">
          <w:rPr>
            <w:rStyle w:val="Hyperlink"/>
            <w:rFonts w:ascii="GHEA Grapalat" w:hAnsi="GHEA Grapalat"/>
            <w:noProof/>
            <w:sz w:val="24"/>
            <w:szCs w:val="24"/>
          </w:rPr>
          <w:t xml:space="preserve">IV. Պրոբացիայի </w:t>
        </w:r>
        <w:r w:rsidR="00D20C6F" w:rsidRPr="00D20C6F">
          <w:rPr>
            <w:rStyle w:val="Hyperlink"/>
            <w:rFonts w:ascii="GHEA Grapalat" w:hAnsi="GHEA Grapalat"/>
            <w:noProof/>
            <w:sz w:val="24"/>
            <w:szCs w:val="24"/>
            <w:lang w:val="hy-AM"/>
          </w:rPr>
          <w:t>ծառայության</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noProof/>
            <w:sz w:val="24"/>
            <w:szCs w:val="24"/>
            <w:lang w:val="hy-AM"/>
          </w:rPr>
          <w:t>հանրային վարկանիշի</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noProof/>
            <w:sz w:val="24"/>
            <w:szCs w:val="24"/>
            <w:lang w:val="hy-AM"/>
          </w:rPr>
          <w:t>բարձրացում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_Toc134990736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85</w:t>
        </w:r>
        <w:r w:rsidR="00D20C6F" w:rsidRPr="00D20C6F">
          <w:rPr>
            <w:rFonts w:ascii="GHEA Grapalat" w:hAnsi="GHEA Grapalat"/>
            <w:noProof/>
            <w:webHidden/>
            <w:sz w:val="24"/>
            <w:szCs w:val="24"/>
          </w:rPr>
          <w:fldChar w:fldCharType="end"/>
        </w:r>
      </w:hyperlink>
    </w:p>
    <w:p w14:paraId="1125E86E" w14:textId="3E5175CA" w:rsidR="00D20C6F" w:rsidRPr="00D20C6F" w:rsidRDefault="00411B32" w:rsidP="00D20C6F">
      <w:pPr>
        <w:pStyle w:val="TOC3"/>
        <w:tabs>
          <w:tab w:val="right" w:leader="dot" w:pos="9350"/>
        </w:tabs>
        <w:spacing w:after="0" w:line="240" w:lineRule="auto"/>
        <w:rPr>
          <w:rFonts w:ascii="GHEA Grapalat" w:eastAsiaTheme="minorEastAsia" w:hAnsi="GHEA Grapalat" w:cstheme="minorBidi"/>
          <w:noProof/>
          <w:sz w:val="24"/>
          <w:szCs w:val="24"/>
        </w:rPr>
      </w:pPr>
      <w:hyperlink w:anchor="_Toc134990737" w:history="1">
        <w:r w:rsidR="00D20C6F" w:rsidRPr="00D20C6F">
          <w:rPr>
            <w:rStyle w:val="Hyperlink"/>
            <w:rFonts w:ascii="GHEA Grapalat" w:hAnsi="GHEA Grapalat"/>
            <w:noProof/>
            <w:sz w:val="24"/>
            <w:szCs w:val="24"/>
            <w:lang w:val="hy-AM"/>
          </w:rPr>
          <w:t>V</w:t>
        </w:r>
        <w:r w:rsidR="00D20C6F" w:rsidRPr="00D20C6F">
          <w:rPr>
            <w:rStyle w:val="Hyperlink"/>
            <w:rFonts w:ascii="GHEA Grapalat" w:hAnsi="GHEA Grapalat"/>
            <w:noProof/>
            <w:sz w:val="24"/>
            <w:szCs w:val="24"/>
          </w:rPr>
          <w:t xml:space="preserve">. </w:t>
        </w:r>
        <w:r w:rsidR="00D20C6F" w:rsidRPr="00D20C6F">
          <w:rPr>
            <w:rStyle w:val="Hyperlink"/>
            <w:rFonts w:ascii="GHEA Grapalat" w:hAnsi="GHEA Grapalat"/>
            <w:noProof/>
            <w:sz w:val="24"/>
            <w:szCs w:val="24"/>
            <w:lang w:val="hy-AM"/>
          </w:rPr>
          <w:t>Գործընկերությ</w:t>
        </w:r>
        <w:r w:rsidR="00D20C6F" w:rsidRPr="00D20C6F">
          <w:rPr>
            <w:rStyle w:val="Hyperlink"/>
            <w:rFonts w:ascii="GHEA Grapalat" w:hAnsi="GHEA Grapalat"/>
            <w:noProof/>
            <w:sz w:val="24"/>
            <w:szCs w:val="24"/>
          </w:rPr>
          <w:t>ա</w:t>
        </w:r>
        <w:r w:rsidR="00D20C6F" w:rsidRPr="00D20C6F">
          <w:rPr>
            <w:rStyle w:val="Hyperlink"/>
            <w:rFonts w:ascii="GHEA Grapalat" w:hAnsi="GHEA Grapalat"/>
            <w:noProof/>
            <w:sz w:val="24"/>
            <w:szCs w:val="24"/>
            <w:lang w:val="hy-AM"/>
          </w:rPr>
          <w:t>ն</w:t>
        </w:r>
        <w:r w:rsidR="00D20C6F" w:rsidRPr="00D20C6F">
          <w:rPr>
            <w:rStyle w:val="Hyperlink"/>
            <w:rFonts w:ascii="GHEA Grapalat" w:hAnsi="GHEA Grapalat"/>
            <w:noProof/>
            <w:sz w:val="24"/>
            <w:szCs w:val="24"/>
          </w:rPr>
          <w:t xml:space="preserve"> ձևավորում</w:t>
        </w:r>
        <w:r w:rsidR="00D20C6F" w:rsidRPr="00D20C6F">
          <w:rPr>
            <w:rStyle w:val="Hyperlink"/>
            <w:rFonts w:ascii="GHEA Grapalat" w:hAnsi="GHEA Grapalat"/>
            <w:noProof/>
            <w:sz w:val="24"/>
            <w:szCs w:val="24"/>
            <w:lang w:val="hy-AM"/>
          </w:rPr>
          <w:t xml:space="preserve"> արտաքին շահառու կողմերի հետ</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_Toc134990737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85</w:t>
        </w:r>
        <w:r w:rsidR="00D20C6F" w:rsidRPr="00D20C6F">
          <w:rPr>
            <w:rFonts w:ascii="GHEA Grapalat" w:hAnsi="GHEA Grapalat"/>
            <w:noProof/>
            <w:webHidden/>
            <w:sz w:val="24"/>
            <w:szCs w:val="24"/>
          </w:rPr>
          <w:fldChar w:fldCharType="end"/>
        </w:r>
      </w:hyperlink>
    </w:p>
    <w:p w14:paraId="76527B1B" w14:textId="3B2E4DB6" w:rsidR="00D20C6F" w:rsidRPr="00D20C6F" w:rsidRDefault="00411B32" w:rsidP="00D20C6F">
      <w:pPr>
        <w:pStyle w:val="TOC3"/>
        <w:tabs>
          <w:tab w:val="left" w:pos="1100"/>
          <w:tab w:val="right" w:leader="dot" w:pos="9350"/>
        </w:tabs>
        <w:spacing w:after="0" w:line="240" w:lineRule="auto"/>
        <w:rPr>
          <w:rFonts w:ascii="GHEA Grapalat" w:eastAsiaTheme="minorEastAsia" w:hAnsi="GHEA Grapalat" w:cstheme="minorBidi"/>
          <w:noProof/>
          <w:sz w:val="24"/>
          <w:szCs w:val="24"/>
        </w:rPr>
      </w:pPr>
      <w:hyperlink w:anchor="_Toc134990738" w:history="1">
        <w:r w:rsidR="00D20C6F" w:rsidRPr="00D20C6F">
          <w:rPr>
            <w:rStyle w:val="Hyperlink"/>
            <w:rFonts w:ascii="GHEA Grapalat" w:hAnsi="GHEA Grapalat"/>
            <w:b/>
            <w:bCs/>
            <w:noProof/>
            <w:sz w:val="24"/>
            <w:szCs w:val="24"/>
            <w:lang w:val="hy-AM"/>
          </w:rPr>
          <w:t>VI.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 xml:space="preserve">Համագործակցություն և սիներգիա քրեակատարողական </w:t>
        </w:r>
        <w:r w:rsidR="00D20C6F" w:rsidRPr="00D20C6F">
          <w:rPr>
            <w:rStyle w:val="Hyperlink"/>
            <w:rFonts w:ascii="GHEA Grapalat" w:hAnsi="GHEA Grapalat"/>
            <w:noProof/>
            <w:sz w:val="24"/>
            <w:szCs w:val="24"/>
          </w:rPr>
          <w:t xml:space="preserve">հիմնարկների </w:t>
        </w:r>
        <w:r w:rsidR="00D20C6F" w:rsidRPr="00D20C6F">
          <w:rPr>
            <w:rStyle w:val="Hyperlink"/>
            <w:rFonts w:ascii="GHEA Grapalat" w:hAnsi="GHEA Grapalat"/>
            <w:noProof/>
            <w:sz w:val="24"/>
            <w:szCs w:val="24"/>
            <w:lang w:val="hy-AM"/>
          </w:rPr>
          <w:t>և պրոբացիայի ծառայությունների միջև</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_Toc134990738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86</w:t>
        </w:r>
        <w:r w:rsidR="00D20C6F" w:rsidRPr="00D20C6F">
          <w:rPr>
            <w:rFonts w:ascii="GHEA Grapalat" w:hAnsi="GHEA Grapalat"/>
            <w:noProof/>
            <w:webHidden/>
            <w:sz w:val="24"/>
            <w:szCs w:val="24"/>
          </w:rPr>
          <w:fldChar w:fldCharType="end"/>
        </w:r>
      </w:hyperlink>
    </w:p>
    <w:p w14:paraId="5549AF05" w14:textId="0305E98C" w:rsidR="00D20C6F" w:rsidRPr="00D20C6F" w:rsidRDefault="00411B32" w:rsidP="00D20C6F">
      <w:pPr>
        <w:pStyle w:val="TOC3"/>
        <w:tabs>
          <w:tab w:val="left" w:pos="1100"/>
          <w:tab w:val="right" w:leader="dot" w:pos="9350"/>
        </w:tabs>
        <w:spacing w:after="0" w:line="240" w:lineRule="auto"/>
        <w:rPr>
          <w:rFonts w:ascii="GHEA Grapalat" w:eastAsiaTheme="minorEastAsia" w:hAnsi="GHEA Grapalat" w:cstheme="minorBidi"/>
          <w:noProof/>
          <w:sz w:val="24"/>
          <w:szCs w:val="24"/>
        </w:rPr>
      </w:pPr>
      <w:hyperlink w:anchor="_Toc134990739" w:history="1">
        <w:r w:rsidR="00D20C6F" w:rsidRPr="00D20C6F">
          <w:rPr>
            <w:rStyle w:val="Hyperlink"/>
            <w:rFonts w:ascii="GHEA Grapalat" w:hAnsi="GHEA Grapalat"/>
            <w:b/>
            <w:bCs/>
            <w:noProof/>
            <w:sz w:val="24"/>
            <w:szCs w:val="24"/>
            <w:lang w:val="hy-AM"/>
          </w:rPr>
          <w:t>VII.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lang w:val="hy-AM"/>
          </w:rPr>
          <w:t>Վերասոցիալականացման ծրագրերի մշակում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_Toc134990739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87</w:t>
        </w:r>
        <w:r w:rsidR="00D20C6F" w:rsidRPr="00D20C6F">
          <w:rPr>
            <w:rFonts w:ascii="GHEA Grapalat" w:hAnsi="GHEA Grapalat"/>
            <w:noProof/>
            <w:webHidden/>
            <w:sz w:val="24"/>
            <w:szCs w:val="24"/>
          </w:rPr>
          <w:fldChar w:fldCharType="end"/>
        </w:r>
      </w:hyperlink>
    </w:p>
    <w:p w14:paraId="06CC4888" w14:textId="0976E00F" w:rsidR="00D20C6F" w:rsidRPr="00D20C6F" w:rsidRDefault="00411B32" w:rsidP="00D20C6F">
      <w:pPr>
        <w:pStyle w:val="TOC3"/>
        <w:tabs>
          <w:tab w:val="left" w:pos="1100"/>
          <w:tab w:val="right" w:leader="dot" w:pos="9350"/>
        </w:tabs>
        <w:spacing w:after="0" w:line="240" w:lineRule="auto"/>
        <w:rPr>
          <w:rFonts w:ascii="GHEA Grapalat" w:eastAsiaTheme="minorEastAsia" w:hAnsi="GHEA Grapalat" w:cstheme="minorBidi"/>
          <w:noProof/>
          <w:sz w:val="24"/>
          <w:szCs w:val="24"/>
        </w:rPr>
      </w:pPr>
      <w:hyperlink w:anchor="_Toc134990740" w:history="1">
        <w:r w:rsidR="00D20C6F" w:rsidRPr="00D20C6F">
          <w:rPr>
            <w:rStyle w:val="Hyperlink"/>
            <w:rFonts w:ascii="GHEA Grapalat" w:hAnsi="GHEA Grapalat"/>
            <w:b/>
            <w:bCs/>
            <w:noProof/>
            <w:sz w:val="24"/>
            <w:szCs w:val="24"/>
          </w:rPr>
          <w:t>VIII.</w:t>
        </w:r>
        <w:r w:rsidR="00D20C6F" w:rsidRPr="00D20C6F">
          <w:rPr>
            <w:rFonts w:ascii="GHEA Grapalat" w:eastAsiaTheme="minorEastAsia" w:hAnsi="GHEA Grapalat" w:cstheme="minorBidi"/>
            <w:noProof/>
            <w:sz w:val="24"/>
            <w:szCs w:val="24"/>
          </w:rPr>
          <w:tab/>
        </w:r>
        <w:r w:rsidR="00D20C6F" w:rsidRPr="00D20C6F">
          <w:rPr>
            <w:rStyle w:val="Hyperlink"/>
            <w:rFonts w:ascii="GHEA Grapalat" w:hAnsi="GHEA Grapalat"/>
            <w:noProof/>
            <w:sz w:val="24"/>
            <w:szCs w:val="24"/>
          </w:rPr>
          <w:t>Պատ</w:t>
        </w:r>
        <w:r w:rsidR="00D20C6F" w:rsidRPr="00D20C6F">
          <w:rPr>
            <w:rStyle w:val="Hyperlink"/>
            <w:rFonts w:ascii="GHEA Grapalat" w:hAnsi="GHEA Grapalat"/>
            <w:noProof/>
            <w:sz w:val="24"/>
            <w:szCs w:val="24"/>
            <w:lang w:val="hy-AM"/>
          </w:rPr>
          <w:t>իժների</w:t>
        </w:r>
        <w:r w:rsidR="00D20C6F" w:rsidRPr="00D20C6F">
          <w:rPr>
            <w:rStyle w:val="Hyperlink"/>
            <w:rFonts w:ascii="GHEA Grapalat" w:hAnsi="GHEA Grapalat"/>
            <w:noProof/>
            <w:sz w:val="24"/>
            <w:szCs w:val="24"/>
          </w:rPr>
          <w:t xml:space="preserve"> և խափանման միջոցների կիրա</w:t>
        </w:r>
        <w:r w:rsidR="00D20C6F" w:rsidRPr="00D20C6F">
          <w:rPr>
            <w:rStyle w:val="Hyperlink"/>
            <w:rFonts w:ascii="GHEA Grapalat" w:hAnsi="GHEA Grapalat"/>
            <w:noProof/>
            <w:sz w:val="24"/>
            <w:szCs w:val="24"/>
            <w:lang w:val="hy-AM"/>
          </w:rPr>
          <w:t>ռում</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_Toc134990740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89</w:t>
        </w:r>
        <w:r w:rsidR="00D20C6F" w:rsidRPr="00D20C6F">
          <w:rPr>
            <w:rFonts w:ascii="GHEA Grapalat" w:hAnsi="GHEA Grapalat"/>
            <w:noProof/>
            <w:webHidden/>
            <w:sz w:val="24"/>
            <w:szCs w:val="24"/>
          </w:rPr>
          <w:fldChar w:fldCharType="end"/>
        </w:r>
      </w:hyperlink>
    </w:p>
    <w:p w14:paraId="66074A98" w14:textId="79657E16" w:rsidR="00D20C6F" w:rsidRPr="00D20C6F" w:rsidRDefault="00411B32" w:rsidP="00D20C6F">
      <w:pPr>
        <w:pStyle w:val="TOC1"/>
        <w:tabs>
          <w:tab w:val="right" w:leader="dot" w:pos="9350"/>
        </w:tabs>
        <w:spacing w:after="0" w:line="240" w:lineRule="auto"/>
        <w:rPr>
          <w:rFonts w:ascii="GHEA Grapalat" w:eastAsiaTheme="minorEastAsia" w:hAnsi="GHEA Grapalat" w:cstheme="minorBidi"/>
          <w:noProof/>
          <w:sz w:val="24"/>
          <w:szCs w:val="24"/>
        </w:rPr>
      </w:pPr>
      <w:hyperlink w:anchor="_Toc134990741" w:history="1">
        <w:r w:rsidR="00D20C6F" w:rsidRPr="00D20C6F">
          <w:rPr>
            <w:rStyle w:val="Hyperlink"/>
            <w:rFonts w:ascii="GHEA Grapalat" w:hAnsi="GHEA Grapalat"/>
            <w:b/>
            <w:bCs/>
            <w:noProof/>
            <w:sz w:val="24"/>
            <w:szCs w:val="24"/>
            <w:lang w:val="hy-AM"/>
          </w:rPr>
          <w:t>ԲԱԺԻՆ II: 2023-2026</w:t>
        </w:r>
        <w:r w:rsidR="00D20C6F" w:rsidRPr="00D20C6F">
          <w:rPr>
            <w:rStyle w:val="Hyperlink"/>
            <w:rFonts w:ascii="GHEA Grapalat" w:hAnsi="GHEA Grapalat"/>
            <w:b/>
            <w:bCs/>
            <w:noProof/>
            <w:sz w:val="24"/>
            <w:szCs w:val="24"/>
          </w:rPr>
          <w:t xml:space="preserve"> ԹՎԱԿԱՆՆԵՐԻ</w:t>
        </w:r>
        <w:r w:rsidR="00D20C6F" w:rsidRPr="00D20C6F">
          <w:rPr>
            <w:rStyle w:val="Hyperlink"/>
            <w:rFonts w:ascii="GHEA Grapalat" w:hAnsi="GHEA Grapalat"/>
            <w:b/>
            <w:bCs/>
            <w:noProof/>
            <w:sz w:val="24"/>
            <w:szCs w:val="24"/>
            <w:lang w:val="hy-AM"/>
          </w:rPr>
          <w:t xml:space="preserve"> ՌԱԶՄԱՎԱՐՈՒԹՅԱՆ ԵՎ ԳՈՐԾՈՂՈՒԹՅՈՒՆՆԵՐԻ ԾՐԱԳՐԵՐԻ ԻՐԱԿԱՆԱՑՄԱՆ ՀԱՄԱԿԱՐԳՈՒՄԸ</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_Toc134990741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93</w:t>
        </w:r>
        <w:r w:rsidR="00D20C6F" w:rsidRPr="00D20C6F">
          <w:rPr>
            <w:rFonts w:ascii="GHEA Grapalat" w:hAnsi="GHEA Grapalat"/>
            <w:noProof/>
            <w:webHidden/>
            <w:sz w:val="24"/>
            <w:szCs w:val="24"/>
          </w:rPr>
          <w:fldChar w:fldCharType="end"/>
        </w:r>
      </w:hyperlink>
    </w:p>
    <w:p w14:paraId="40C5841B" w14:textId="19A51504" w:rsidR="00D20C6F" w:rsidRPr="00D20C6F" w:rsidRDefault="00411B32" w:rsidP="00D20C6F">
      <w:pPr>
        <w:pStyle w:val="TOC1"/>
        <w:tabs>
          <w:tab w:val="right" w:leader="dot" w:pos="9350"/>
        </w:tabs>
        <w:spacing w:after="0" w:line="240" w:lineRule="auto"/>
        <w:rPr>
          <w:rFonts w:ascii="GHEA Grapalat" w:eastAsiaTheme="minorEastAsia" w:hAnsi="GHEA Grapalat" w:cstheme="minorBidi"/>
          <w:noProof/>
          <w:sz w:val="24"/>
          <w:szCs w:val="24"/>
        </w:rPr>
      </w:pPr>
      <w:hyperlink w:anchor="_Toc134990742" w:history="1">
        <w:r w:rsidR="00D20C6F" w:rsidRPr="00D20C6F">
          <w:rPr>
            <w:rStyle w:val="Hyperlink"/>
            <w:rFonts w:ascii="GHEA Grapalat" w:hAnsi="GHEA Grapalat"/>
            <w:b/>
            <w:bCs/>
            <w:noProof/>
            <w:sz w:val="24"/>
            <w:szCs w:val="24"/>
            <w:shd w:val="clear" w:color="auto" w:fill="FFFFFF"/>
            <w:lang w:val="hy-AM"/>
          </w:rPr>
          <w:t>ԲԱԺԻՆ III: ՌԱԶՄԱՎԱՐՈՒԹՅԱՆ ԵՎ 2023-2026ԹԹ</w:t>
        </w:r>
        <w:r w:rsidR="00D20C6F" w:rsidRPr="00D20C6F">
          <w:rPr>
            <w:rStyle w:val="Hyperlink"/>
            <w:rFonts w:ascii="Cambria Math" w:hAnsi="Cambria Math" w:cs="Cambria Math"/>
            <w:b/>
            <w:bCs/>
            <w:noProof/>
            <w:sz w:val="24"/>
            <w:szCs w:val="24"/>
            <w:shd w:val="clear" w:color="auto" w:fill="FFFFFF"/>
            <w:lang w:val="hy-AM"/>
          </w:rPr>
          <w:t>․</w:t>
        </w:r>
        <w:r w:rsidR="00D20C6F" w:rsidRPr="00D20C6F">
          <w:rPr>
            <w:rStyle w:val="Hyperlink"/>
            <w:rFonts w:ascii="GHEA Grapalat" w:hAnsi="GHEA Grapalat"/>
            <w:b/>
            <w:bCs/>
            <w:noProof/>
            <w:sz w:val="24"/>
            <w:szCs w:val="24"/>
            <w:shd w:val="clear" w:color="auto" w:fill="FFFFFF"/>
            <w:lang w:val="hy-AM"/>
          </w:rPr>
          <w:t xml:space="preserve"> ԳՈՐԾՈՂՈՒԹՅՈՒՆՆԵՐԻ ԾՐԱԳՐԵՐԻ ԻՐԱԿԱՆԱՑՄԱՆ ՀԱՄԱՐ ԱՆՀՐԱԺԵՇՏ ԾԱԽՍԵՐԻ ՎԵՐԼՈՒԾՈՒԹՅՈՒՆ ԵՎ ՖԻՆԱՆՍԱԿԱՆ ԳՆԱՀԱՏԱԿԱՆ</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_Toc134990742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97</w:t>
        </w:r>
        <w:r w:rsidR="00D20C6F" w:rsidRPr="00D20C6F">
          <w:rPr>
            <w:rFonts w:ascii="GHEA Grapalat" w:hAnsi="GHEA Grapalat"/>
            <w:noProof/>
            <w:webHidden/>
            <w:sz w:val="24"/>
            <w:szCs w:val="24"/>
          </w:rPr>
          <w:fldChar w:fldCharType="end"/>
        </w:r>
      </w:hyperlink>
    </w:p>
    <w:p w14:paraId="7469E64F" w14:textId="1B08FFFC" w:rsidR="00D20C6F" w:rsidRPr="00D20C6F" w:rsidRDefault="00411B32" w:rsidP="00D20C6F">
      <w:pPr>
        <w:pStyle w:val="TOC1"/>
        <w:tabs>
          <w:tab w:val="right" w:leader="dot" w:pos="9350"/>
        </w:tabs>
        <w:spacing w:after="0" w:line="240" w:lineRule="auto"/>
        <w:rPr>
          <w:rFonts w:ascii="GHEA Grapalat" w:eastAsiaTheme="minorEastAsia" w:hAnsi="GHEA Grapalat" w:cstheme="minorBidi"/>
          <w:noProof/>
          <w:sz w:val="24"/>
          <w:szCs w:val="24"/>
        </w:rPr>
      </w:pPr>
      <w:hyperlink w:anchor="_Toc134990743" w:history="1">
        <w:r w:rsidR="00D20C6F" w:rsidRPr="00D20C6F">
          <w:rPr>
            <w:rStyle w:val="Hyperlink"/>
            <w:rFonts w:ascii="GHEA Grapalat" w:hAnsi="GHEA Grapalat"/>
            <w:b/>
            <w:bCs/>
            <w:noProof/>
            <w:sz w:val="24"/>
            <w:szCs w:val="24"/>
            <w:shd w:val="clear" w:color="auto" w:fill="FFFFFF"/>
          </w:rPr>
          <w:t xml:space="preserve">ԲԱԺԻՆ IV. </w:t>
        </w:r>
        <w:r w:rsidR="00D20C6F" w:rsidRPr="00D20C6F">
          <w:rPr>
            <w:rStyle w:val="Hyperlink"/>
            <w:rFonts w:ascii="GHEA Grapalat" w:hAnsi="GHEA Grapalat"/>
            <w:b/>
            <w:bCs/>
            <w:noProof/>
            <w:sz w:val="24"/>
            <w:szCs w:val="24"/>
            <w:shd w:val="clear" w:color="auto" w:fill="FFFFFF"/>
            <w:lang w:val="hy-AM"/>
          </w:rPr>
          <w:t>ՀԱՅԱՍՏԱՆԻ</w:t>
        </w:r>
        <w:r w:rsidR="00D20C6F" w:rsidRPr="00D20C6F">
          <w:rPr>
            <w:rStyle w:val="Hyperlink"/>
            <w:rFonts w:ascii="GHEA Grapalat" w:hAnsi="GHEA Grapalat" w:cs="Arial"/>
            <w:b/>
            <w:bCs/>
            <w:noProof/>
            <w:sz w:val="24"/>
            <w:szCs w:val="24"/>
            <w:shd w:val="clear" w:color="auto" w:fill="FFFFFF"/>
            <w:lang w:val="hy-AM"/>
          </w:rPr>
          <w:t xml:space="preserve"> </w:t>
        </w:r>
        <w:r w:rsidR="00D20C6F" w:rsidRPr="00D20C6F">
          <w:rPr>
            <w:rStyle w:val="Hyperlink"/>
            <w:rFonts w:ascii="GHEA Grapalat" w:hAnsi="GHEA Grapalat"/>
            <w:b/>
            <w:bCs/>
            <w:noProof/>
            <w:sz w:val="24"/>
            <w:szCs w:val="24"/>
            <w:shd w:val="clear" w:color="auto" w:fill="FFFFFF"/>
            <w:lang w:val="hy-AM"/>
          </w:rPr>
          <w:t>ՀԱՆՐԱՊԵՏՈՒԹՅԱՆ</w:t>
        </w:r>
        <w:r w:rsidR="00D20C6F" w:rsidRPr="00D20C6F">
          <w:rPr>
            <w:rStyle w:val="Hyperlink"/>
            <w:rFonts w:ascii="GHEA Grapalat" w:hAnsi="GHEA Grapalat" w:cs="Arial"/>
            <w:b/>
            <w:bCs/>
            <w:noProof/>
            <w:sz w:val="24"/>
            <w:szCs w:val="24"/>
            <w:shd w:val="clear" w:color="auto" w:fill="FFFFFF"/>
            <w:lang w:val="hy-AM"/>
          </w:rPr>
          <w:t xml:space="preserve"> </w:t>
        </w:r>
        <w:r w:rsidR="00D20C6F" w:rsidRPr="00D20C6F">
          <w:rPr>
            <w:rStyle w:val="Hyperlink"/>
            <w:rFonts w:ascii="GHEA Grapalat" w:hAnsi="GHEA Grapalat"/>
            <w:b/>
            <w:bCs/>
            <w:noProof/>
            <w:sz w:val="24"/>
            <w:szCs w:val="24"/>
            <w:shd w:val="clear" w:color="auto" w:fill="FFFFFF"/>
            <w:lang w:val="hy-AM"/>
          </w:rPr>
          <w:t>ՔՐԵԱԿԱՏԱՐՈՂԱԿԱՆ</w:t>
        </w:r>
        <w:r w:rsidR="00D20C6F" w:rsidRPr="00D20C6F">
          <w:rPr>
            <w:rStyle w:val="Hyperlink"/>
            <w:rFonts w:ascii="GHEA Grapalat" w:hAnsi="GHEA Grapalat" w:cs="Arial"/>
            <w:b/>
            <w:bCs/>
            <w:noProof/>
            <w:sz w:val="24"/>
            <w:szCs w:val="24"/>
            <w:shd w:val="clear" w:color="auto" w:fill="FFFFFF"/>
            <w:lang w:val="hy-AM"/>
          </w:rPr>
          <w:t xml:space="preserve"> </w:t>
        </w:r>
        <w:r w:rsidR="00D20C6F" w:rsidRPr="00D20C6F">
          <w:rPr>
            <w:rStyle w:val="Hyperlink"/>
            <w:rFonts w:ascii="GHEA Grapalat" w:hAnsi="GHEA Grapalat"/>
            <w:b/>
            <w:bCs/>
            <w:noProof/>
            <w:sz w:val="24"/>
            <w:szCs w:val="24"/>
            <w:shd w:val="clear" w:color="auto" w:fill="FFFFFF"/>
            <w:lang w:val="hy-AM"/>
          </w:rPr>
          <w:t>ԵՎ</w:t>
        </w:r>
        <w:r w:rsidR="00D20C6F" w:rsidRPr="00D20C6F">
          <w:rPr>
            <w:rStyle w:val="Hyperlink"/>
            <w:rFonts w:ascii="GHEA Grapalat" w:hAnsi="GHEA Grapalat" w:cs="Arial"/>
            <w:b/>
            <w:bCs/>
            <w:noProof/>
            <w:sz w:val="24"/>
            <w:szCs w:val="24"/>
            <w:shd w:val="clear" w:color="auto" w:fill="FFFFFF"/>
            <w:lang w:val="hy-AM"/>
          </w:rPr>
          <w:t xml:space="preserve"> ՊՐՈԲԱՑԻԱՅԻ ՈԼՈՐՏՈՒՄ 20</w:t>
        </w:r>
        <w:r w:rsidR="00D20C6F" w:rsidRPr="00D20C6F">
          <w:rPr>
            <w:rStyle w:val="Hyperlink"/>
            <w:rFonts w:ascii="GHEA Grapalat" w:hAnsi="GHEA Grapalat" w:cs="Arial"/>
            <w:b/>
            <w:bCs/>
            <w:noProof/>
            <w:sz w:val="24"/>
            <w:szCs w:val="24"/>
            <w:shd w:val="clear" w:color="auto" w:fill="FFFFFF"/>
          </w:rPr>
          <w:t>23</w:t>
        </w:r>
        <w:r w:rsidR="00D20C6F" w:rsidRPr="00D20C6F">
          <w:rPr>
            <w:rStyle w:val="Hyperlink"/>
            <w:rFonts w:ascii="GHEA Grapalat" w:hAnsi="GHEA Grapalat" w:cs="Arial"/>
            <w:b/>
            <w:bCs/>
            <w:noProof/>
            <w:sz w:val="24"/>
            <w:szCs w:val="24"/>
            <w:shd w:val="clear" w:color="auto" w:fill="FFFFFF"/>
            <w:lang w:val="hy-AM"/>
          </w:rPr>
          <w:t>-202</w:t>
        </w:r>
        <w:r w:rsidR="00D20C6F" w:rsidRPr="00D20C6F">
          <w:rPr>
            <w:rStyle w:val="Hyperlink"/>
            <w:rFonts w:ascii="GHEA Grapalat" w:hAnsi="GHEA Grapalat" w:cs="Arial"/>
            <w:b/>
            <w:bCs/>
            <w:noProof/>
            <w:sz w:val="24"/>
            <w:szCs w:val="24"/>
            <w:shd w:val="clear" w:color="auto" w:fill="FFFFFF"/>
          </w:rPr>
          <w:t>6</w:t>
        </w:r>
        <w:r w:rsidR="00D20C6F" w:rsidRPr="00D20C6F">
          <w:rPr>
            <w:rStyle w:val="Hyperlink"/>
            <w:rFonts w:ascii="GHEA Grapalat" w:hAnsi="GHEA Grapalat" w:cs="Arial"/>
            <w:b/>
            <w:bCs/>
            <w:noProof/>
            <w:sz w:val="24"/>
            <w:szCs w:val="24"/>
            <w:shd w:val="clear" w:color="auto" w:fill="FFFFFF"/>
            <w:lang w:val="hy-AM"/>
          </w:rPr>
          <w:t xml:space="preserve"> ԹՎԱԿԱՆՆԵՐԻ </w:t>
        </w:r>
        <w:r w:rsidR="00D20C6F" w:rsidRPr="00D20C6F">
          <w:rPr>
            <w:rStyle w:val="Hyperlink"/>
            <w:rFonts w:ascii="GHEA Grapalat" w:hAnsi="GHEA Grapalat"/>
            <w:b/>
            <w:bCs/>
            <w:noProof/>
            <w:sz w:val="24"/>
            <w:szCs w:val="24"/>
            <w:shd w:val="clear" w:color="auto" w:fill="FFFFFF"/>
            <w:lang w:val="hy-AM"/>
          </w:rPr>
          <w:t>ՌԱԶՄԱՎԱՐՈՒԹՅԱՆ ԻՐԱԿԱՆԱՑՄԱՆ</w:t>
        </w:r>
        <w:r w:rsidR="00D20C6F" w:rsidRPr="00D20C6F">
          <w:rPr>
            <w:rStyle w:val="Hyperlink"/>
            <w:rFonts w:ascii="GHEA Grapalat" w:hAnsi="GHEA Grapalat" w:cs="Arial"/>
            <w:b/>
            <w:bCs/>
            <w:noProof/>
            <w:sz w:val="24"/>
            <w:szCs w:val="24"/>
            <w:shd w:val="clear" w:color="auto" w:fill="FFFFFF"/>
            <w:lang w:val="hy-AM"/>
          </w:rPr>
          <w:t xml:space="preserve"> 20</w:t>
        </w:r>
        <w:r w:rsidR="00D20C6F" w:rsidRPr="00D20C6F">
          <w:rPr>
            <w:rStyle w:val="Hyperlink"/>
            <w:rFonts w:ascii="GHEA Grapalat" w:hAnsi="GHEA Grapalat" w:cs="Arial"/>
            <w:b/>
            <w:bCs/>
            <w:noProof/>
            <w:sz w:val="24"/>
            <w:szCs w:val="24"/>
            <w:shd w:val="clear" w:color="auto" w:fill="FFFFFF"/>
          </w:rPr>
          <w:t>23</w:t>
        </w:r>
        <w:r w:rsidR="00D20C6F" w:rsidRPr="00D20C6F">
          <w:rPr>
            <w:rStyle w:val="Hyperlink"/>
            <w:rFonts w:ascii="GHEA Grapalat" w:hAnsi="GHEA Grapalat" w:cs="Arial"/>
            <w:b/>
            <w:bCs/>
            <w:noProof/>
            <w:sz w:val="24"/>
            <w:szCs w:val="24"/>
            <w:shd w:val="clear" w:color="auto" w:fill="FFFFFF"/>
            <w:lang w:val="hy-AM"/>
          </w:rPr>
          <w:t>-202</w:t>
        </w:r>
        <w:r w:rsidR="00D20C6F" w:rsidRPr="00D20C6F">
          <w:rPr>
            <w:rStyle w:val="Hyperlink"/>
            <w:rFonts w:ascii="GHEA Grapalat" w:hAnsi="GHEA Grapalat" w:cs="Arial"/>
            <w:b/>
            <w:bCs/>
            <w:noProof/>
            <w:sz w:val="24"/>
            <w:szCs w:val="24"/>
            <w:shd w:val="clear" w:color="auto" w:fill="FFFFFF"/>
          </w:rPr>
          <w:t>6</w:t>
        </w:r>
        <w:r w:rsidR="00D20C6F" w:rsidRPr="00D20C6F">
          <w:rPr>
            <w:rStyle w:val="Hyperlink"/>
            <w:rFonts w:ascii="GHEA Grapalat" w:hAnsi="GHEA Grapalat" w:cs="Arial"/>
            <w:b/>
            <w:bCs/>
            <w:noProof/>
            <w:sz w:val="24"/>
            <w:szCs w:val="24"/>
            <w:shd w:val="clear" w:color="auto" w:fill="FFFFFF"/>
            <w:lang w:val="hy-AM"/>
          </w:rPr>
          <w:t xml:space="preserve"> ԹՎԱԿԱՆՆԵՐԻ </w:t>
        </w:r>
        <w:r w:rsidR="00D20C6F" w:rsidRPr="00D20C6F">
          <w:rPr>
            <w:rStyle w:val="Hyperlink"/>
            <w:rFonts w:ascii="GHEA Grapalat" w:hAnsi="GHEA Grapalat"/>
            <w:b/>
            <w:bCs/>
            <w:noProof/>
            <w:sz w:val="24"/>
            <w:szCs w:val="24"/>
            <w:shd w:val="clear" w:color="auto" w:fill="FFFFFF"/>
            <w:lang w:val="hy-AM"/>
          </w:rPr>
          <w:t>ՄԻՋՈՑԱՌՈՒՄՆԵՐԻ</w:t>
        </w:r>
        <w:r w:rsidR="00D20C6F" w:rsidRPr="00D20C6F">
          <w:rPr>
            <w:rStyle w:val="Hyperlink"/>
            <w:rFonts w:ascii="GHEA Grapalat" w:hAnsi="GHEA Grapalat" w:cs="Arial"/>
            <w:b/>
            <w:bCs/>
            <w:noProof/>
            <w:sz w:val="24"/>
            <w:szCs w:val="24"/>
            <w:shd w:val="clear" w:color="auto" w:fill="FFFFFF"/>
            <w:lang w:val="hy-AM"/>
          </w:rPr>
          <w:t xml:space="preserve"> </w:t>
        </w:r>
        <w:r w:rsidR="00D20C6F" w:rsidRPr="00D20C6F">
          <w:rPr>
            <w:rStyle w:val="Hyperlink"/>
            <w:rFonts w:ascii="GHEA Grapalat" w:hAnsi="GHEA Grapalat"/>
            <w:b/>
            <w:bCs/>
            <w:noProof/>
            <w:sz w:val="24"/>
            <w:szCs w:val="24"/>
            <w:shd w:val="clear" w:color="auto" w:fill="FFFFFF"/>
            <w:lang w:val="hy-AM"/>
          </w:rPr>
          <w:t xml:space="preserve">ԾՐԱԳՐԻ </w:t>
        </w:r>
        <w:r w:rsidR="00D20C6F" w:rsidRPr="00D20C6F">
          <w:rPr>
            <w:rStyle w:val="Hyperlink"/>
            <w:rFonts w:ascii="GHEA Grapalat" w:hAnsi="GHEA Grapalat" w:cs="Sylfaen"/>
            <w:b/>
            <w:bCs/>
            <w:noProof/>
            <w:sz w:val="24"/>
            <w:szCs w:val="24"/>
            <w:lang w:val="hy-AM"/>
          </w:rPr>
          <w:t>ԿԱՏԱՐՈՒՄԸ</w:t>
        </w:r>
        <w:r w:rsidR="00D20C6F" w:rsidRPr="00D20C6F">
          <w:rPr>
            <w:rStyle w:val="Hyperlink"/>
            <w:rFonts w:ascii="GHEA Grapalat" w:hAnsi="GHEA Grapalat"/>
            <w:b/>
            <w:bCs/>
            <w:noProof/>
            <w:sz w:val="24"/>
            <w:szCs w:val="24"/>
            <w:lang w:val="hy-AM"/>
          </w:rPr>
          <w:t xml:space="preserve"> </w:t>
        </w:r>
        <w:r w:rsidR="00D20C6F" w:rsidRPr="00D20C6F">
          <w:rPr>
            <w:rStyle w:val="Hyperlink"/>
            <w:rFonts w:ascii="GHEA Grapalat" w:hAnsi="GHEA Grapalat" w:cs="Sylfaen"/>
            <w:b/>
            <w:bCs/>
            <w:noProof/>
            <w:sz w:val="24"/>
            <w:szCs w:val="24"/>
            <w:lang w:val="hy-AM"/>
          </w:rPr>
          <w:t>ՀԱՄԱԿԱՐԳՈՂ</w:t>
        </w:r>
        <w:r w:rsidR="00D20C6F" w:rsidRPr="00D20C6F">
          <w:rPr>
            <w:rStyle w:val="Hyperlink"/>
            <w:rFonts w:ascii="GHEA Grapalat" w:hAnsi="GHEA Grapalat"/>
            <w:b/>
            <w:bCs/>
            <w:noProof/>
            <w:sz w:val="24"/>
            <w:szCs w:val="24"/>
            <w:lang w:val="hy-AM"/>
          </w:rPr>
          <w:t xml:space="preserve"> </w:t>
        </w:r>
        <w:r w:rsidR="00D20C6F" w:rsidRPr="00D20C6F">
          <w:rPr>
            <w:rStyle w:val="Hyperlink"/>
            <w:rFonts w:ascii="GHEA Grapalat" w:hAnsi="GHEA Grapalat" w:cs="Sylfaen"/>
            <w:b/>
            <w:bCs/>
            <w:noProof/>
            <w:sz w:val="24"/>
            <w:szCs w:val="24"/>
            <w:lang w:val="hy-AM"/>
          </w:rPr>
          <w:t>ԽՈՐՀՐԴԻ</w:t>
        </w:r>
        <w:r w:rsidR="00D20C6F" w:rsidRPr="00D20C6F">
          <w:rPr>
            <w:rStyle w:val="Hyperlink"/>
            <w:rFonts w:ascii="GHEA Grapalat" w:hAnsi="GHEA Grapalat"/>
            <w:b/>
            <w:bCs/>
            <w:noProof/>
            <w:sz w:val="24"/>
            <w:szCs w:val="24"/>
            <w:lang w:val="hy-AM"/>
          </w:rPr>
          <w:t xml:space="preserve"> ՁԵՎԱՎՈՐՄԱՆ ԵՎ </w:t>
        </w:r>
        <w:r w:rsidR="00D20C6F" w:rsidRPr="00D20C6F">
          <w:rPr>
            <w:rStyle w:val="Hyperlink"/>
            <w:rFonts w:ascii="GHEA Grapalat" w:hAnsi="GHEA Grapalat" w:cs="Sylfaen"/>
            <w:b/>
            <w:bCs/>
            <w:noProof/>
            <w:sz w:val="24"/>
            <w:szCs w:val="24"/>
            <w:lang w:val="hy-AM"/>
          </w:rPr>
          <w:t>ԳՈՐԾՈՒՆԵՈՒԹՅԱՆ</w:t>
        </w:r>
        <w:r w:rsidR="00D20C6F" w:rsidRPr="00D20C6F">
          <w:rPr>
            <w:rStyle w:val="Hyperlink"/>
            <w:rFonts w:ascii="GHEA Grapalat" w:hAnsi="GHEA Grapalat"/>
            <w:b/>
            <w:bCs/>
            <w:noProof/>
            <w:sz w:val="24"/>
            <w:szCs w:val="24"/>
            <w:lang w:val="hy-AM"/>
          </w:rPr>
          <w:t xml:space="preserve"> </w:t>
        </w:r>
        <w:r w:rsidR="00D20C6F" w:rsidRPr="00D20C6F">
          <w:rPr>
            <w:rStyle w:val="Hyperlink"/>
            <w:rFonts w:ascii="GHEA Grapalat" w:hAnsi="GHEA Grapalat" w:cs="Sylfaen"/>
            <w:b/>
            <w:bCs/>
            <w:noProof/>
            <w:sz w:val="24"/>
            <w:szCs w:val="24"/>
            <w:lang w:val="hy-AM"/>
          </w:rPr>
          <w:t>ԿԱԶՄԱԿԵՐՊՄԱՆ</w:t>
        </w:r>
        <w:r w:rsidR="00D20C6F" w:rsidRPr="00D20C6F">
          <w:rPr>
            <w:rFonts w:ascii="GHEA Grapalat" w:hAnsi="GHEA Grapalat"/>
            <w:noProof/>
            <w:webHidden/>
            <w:sz w:val="24"/>
            <w:szCs w:val="24"/>
          </w:rPr>
          <w:tab/>
        </w:r>
        <w:r w:rsidR="00D20C6F" w:rsidRPr="00D20C6F">
          <w:rPr>
            <w:rFonts w:ascii="GHEA Grapalat" w:hAnsi="GHEA Grapalat"/>
            <w:noProof/>
            <w:webHidden/>
            <w:sz w:val="24"/>
            <w:szCs w:val="24"/>
          </w:rPr>
          <w:fldChar w:fldCharType="begin"/>
        </w:r>
        <w:r w:rsidR="00D20C6F" w:rsidRPr="00D20C6F">
          <w:rPr>
            <w:rFonts w:ascii="GHEA Grapalat" w:hAnsi="GHEA Grapalat"/>
            <w:noProof/>
            <w:webHidden/>
            <w:sz w:val="24"/>
            <w:szCs w:val="24"/>
          </w:rPr>
          <w:instrText xml:space="preserve"> PAGEREF _Toc134990743 \h </w:instrText>
        </w:r>
        <w:r w:rsidR="00D20C6F" w:rsidRPr="00D20C6F">
          <w:rPr>
            <w:rFonts w:ascii="GHEA Grapalat" w:hAnsi="GHEA Grapalat"/>
            <w:noProof/>
            <w:webHidden/>
            <w:sz w:val="24"/>
            <w:szCs w:val="24"/>
          </w:rPr>
        </w:r>
        <w:r w:rsidR="00D20C6F" w:rsidRPr="00D20C6F">
          <w:rPr>
            <w:rFonts w:ascii="GHEA Grapalat" w:hAnsi="GHEA Grapalat"/>
            <w:noProof/>
            <w:webHidden/>
            <w:sz w:val="24"/>
            <w:szCs w:val="24"/>
          </w:rPr>
          <w:fldChar w:fldCharType="separate"/>
        </w:r>
        <w:r w:rsidR="00D20C6F">
          <w:rPr>
            <w:rFonts w:ascii="GHEA Grapalat" w:hAnsi="GHEA Grapalat"/>
            <w:noProof/>
            <w:webHidden/>
            <w:sz w:val="24"/>
            <w:szCs w:val="24"/>
          </w:rPr>
          <w:t>103</w:t>
        </w:r>
        <w:r w:rsidR="00D20C6F" w:rsidRPr="00D20C6F">
          <w:rPr>
            <w:rFonts w:ascii="GHEA Grapalat" w:hAnsi="GHEA Grapalat"/>
            <w:noProof/>
            <w:webHidden/>
            <w:sz w:val="24"/>
            <w:szCs w:val="24"/>
          </w:rPr>
          <w:fldChar w:fldCharType="end"/>
        </w:r>
      </w:hyperlink>
    </w:p>
    <w:p w14:paraId="23BECDC3" w14:textId="1DB5511F" w:rsidR="00DB0AB0" w:rsidRPr="00FC2732" w:rsidRDefault="00410710" w:rsidP="00D20C6F">
      <w:pPr>
        <w:rPr>
          <w:rFonts w:ascii="GHEA Grapalat" w:hAnsi="GHEA Grapalat"/>
          <w:b/>
          <w:bCs/>
          <w:noProof/>
        </w:rPr>
      </w:pPr>
      <w:r w:rsidRPr="00D20C6F">
        <w:rPr>
          <w:rFonts w:ascii="GHEA Grapalat" w:hAnsi="GHEA Grapalat"/>
          <w:b/>
          <w:bCs/>
          <w:noProof/>
        </w:rPr>
        <w:fldChar w:fldCharType="end"/>
      </w:r>
    </w:p>
    <w:p w14:paraId="18742815" w14:textId="3B326B38" w:rsidR="00FD69A9" w:rsidRPr="00FC2732" w:rsidRDefault="00FD69A9" w:rsidP="007C2A85">
      <w:pPr>
        <w:rPr>
          <w:rFonts w:ascii="GHEA Grapalat" w:hAnsi="GHEA Grapalat"/>
          <w:b/>
          <w:bCs/>
          <w:noProof/>
        </w:rPr>
      </w:pPr>
    </w:p>
    <w:p w14:paraId="18482906" w14:textId="7139058D" w:rsidR="00FD69A9" w:rsidRPr="00FC2732" w:rsidRDefault="00FD69A9" w:rsidP="007C2A85">
      <w:pPr>
        <w:rPr>
          <w:rFonts w:ascii="GHEA Grapalat" w:hAnsi="GHEA Grapalat"/>
          <w:b/>
          <w:bCs/>
          <w:noProof/>
        </w:rPr>
      </w:pPr>
    </w:p>
    <w:p w14:paraId="3396F75F" w14:textId="794F3700" w:rsidR="00FD69A9" w:rsidRPr="00FC2732" w:rsidRDefault="00FD69A9" w:rsidP="007C2A85">
      <w:pPr>
        <w:rPr>
          <w:rFonts w:ascii="GHEA Grapalat" w:hAnsi="GHEA Grapalat"/>
          <w:b/>
          <w:bCs/>
          <w:noProof/>
        </w:rPr>
      </w:pPr>
    </w:p>
    <w:p w14:paraId="488CFEDA" w14:textId="60438EF9" w:rsidR="00073D17" w:rsidRPr="00FC2732" w:rsidRDefault="00410710" w:rsidP="007C2A85">
      <w:pPr>
        <w:pStyle w:val="Heading1"/>
        <w:spacing w:before="0"/>
        <w:jc w:val="both"/>
        <w:rPr>
          <w:rFonts w:ascii="GHEA Grapalat" w:hAnsi="GHEA Grapalat"/>
          <w:b/>
          <w:bCs/>
          <w:sz w:val="24"/>
          <w:szCs w:val="24"/>
        </w:rPr>
      </w:pPr>
      <w:bookmarkStart w:id="19" w:name="_Toc126935730"/>
      <w:bookmarkStart w:id="20" w:name="_Toc126957837"/>
      <w:bookmarkStart w:id="21" w:name="_Toc127045641"/>
      <w:bookmarkStart w:id="22" w:name="_Toc127364968"/>
      <w:bookmarkStart w:id="23" w:name="_Toc127451004"/>
      <w:bookmarkStart w:id="24" w:name="_Toc134990702"/>
      <w:r w:rsidRPr="00FC2732">
        <w:rPr>
          <w:rFonts w:ascii="GHEA Grapalat" w:hAnsi="GHEA Grapalat"/>
          <w:b/>
          <w:bCs/>
          <w:sz w:val="24"/>
          <w:szCs w:val="24"/>
          <w:lang w:val="hy-AM"/>
        </w:rPr>
        <w:t>ՆԵՐԱԾՈՒԹՅՈՒՆ</w:t>
      </w:r>
      <w:bookmarkEnd w:id="19"/>
      <w:bookmarkEnd w:id="20"/>
      <w:bookmarkEnd w:id="21"/>
      <w:bookmarkEnd w:id="22"/>
      <w:bookmarkEnd w:id="23"/>
      <w:bookmarkEnd w:id="24"/>
      <w:r w:rsidRPr="00FC2732">
        <w:rPr>
          <w:rFonts w:ascii="GHEA Grapalat" w:hAnsi="GHEA Grapalat"/>
          <w:b/>
          <w:bCs/>
          <w:sz w:val="24"/>
          <w:szCs w:val="24"/>
        </w:rPr>
        <w:t xml:space="preserve"> </w:t>
      </w:r>
    </w:p>
    <w:p w14:paraId="11813FB8" w14:textId="77777777" w:rsidR="004A6D21" w:rsidRPr="00FC2732" w:rsidRDefault="004A6D21" w:rsidP="004C1042">
      <w:pPr>
        <w:jc w:val="both"/>
        <w:rPr>
          <w:rFonts w:ascii="GHEA Grapalat" w:hAnsi="GHEA Grapalat"/>
          <w:lang w:val="hy-AM"/>
        </w:rPr>
      </w:pPr>
    </w:p>
    <w:p w14:paraId="6419BA79" w14:textId="39C77CF3" w:rsidR="004D42FF" w:rsidRPr="00FC2732" w:rsidRDefault="00410710" w:rsidP="004C1042">
      <w:pPr>
        <w:jc w:val="both"/>
        <w:rPr>
          <w:rFonts w:ascii="GHEA Grapalat" w:hAnsi="GHEA Grapalat"/>
          <w:lang w:val="hy-AM"/>
        </w:rPr>
      </w:pPr>
      <w:r w:rsidRPr="00FC2732">
        <w:rPr>
          <w:rFonts w:ascii="GHEA Grapalat" w:hAnsi="GHEA Grapalat"/>
          <w:lang w:val="hy-AM"/>
        </w:rPr>
        <w:t>Հայաստանում ներկայումս ընթացող սահմանադրական, դատական և իրավական բարեփոխումների համատեքստում առանձնահատուկ նշանակություն է տրվում պատիժ կրող անձանց իրավունքների և օրինական շահերի արդյունավետ պաշտպանությանը, ինչպես նաև նրանց համար երաշխիքների ստեղծմանը։ Այդ իրավունքների և օրինական շահերի իրացման արդյունավետ մեխանիզմների ապահովումը, շարունակական կատարելագործումը և ուժեղացված գնահատումը կարևոր նշանակություն ունեն։ Մասնավորապես, քրեակատարողական և պրոբացիայի ենթակառուցվածքների և քաղաքականության բարելավումը, որպես թիրախային ուղղություն, ընդգծված է</w:t>
      </w:r>
      <w:r w:rsidR="0042334F" w:rsidRPr="00FC2732">
        <w:rPr>
          <w:rFonts w:ascii="GHEA Grapalat" w:hAnsi="GHEA Grapalat"/>
          <w:lang w:val="hy-AM"/>
        </w:rPr>
        <w:t xml:space="preserve"> Հայաստանի Հանրապետության </w:t>
      </w:r>
      <w:r w:rsidR="000928D0" w:rsidRPr="00FC2732">
        <w:rPr>
          <w:rFonts w:ascii="GHEA Grapalat" w:hAnsi="GHEA Grapalat"/>
          <w:lang w:val="en-US"/>
        </w:rPr>
        <w:t>կ</w:t>
      </w:r>
      <w:r w:rsidRPr="00FC2732">
        <w:rPr>
          <w:rFonts w:ascii="GHEA Grapalat" w:hAnsi="GHEA Grapalat"/>
          <w:lang w:val="hy-AM"/>
        </w:rPr>
        <w:t>առավարության 2021-2026</w:t>
      </w:r>
      <w:r w:rsidR="0065140B" w:rsidRPr="00FC2732">
        <w:rPr>
          <w:rFonts w:ascii="GHEA Grapalat" w:hAnsi="GHEA Grapalat"/>
          <w:lang w:val="en-US"/>
        </w:rPr>
        <w:t xml:space="preserve"> </w:t>
      </w:r>
      <w:r w:rsidRPr="00FC2732">
        <w:rPr>
          <w:rFonts w:ascii="GHEA Grapalat" w:hAnsi="GHEA Grapalat"/>
          <w:lang w:val="hy-AM"/>
        </w:rPr>
        <w:t>թ</w:t>
      </w:r>
      <w:r w:rsidR="0065140B" w:rsidRPr="00FC2732">
        <w:rPr>
          <w:rFonts w:ascii="GHEA Grapalat" w:hAnsi="GHEA Grapalat"/>
          <w:lang w:val="en-US"/>
        </w:rPr>
        <w:t>վականների</w:t>
      </w:r>
      <w:r w:rsidRPr="00FC2732">
        <w:rPr>
          <w:rFonts w:ascii="GHEA Grapalat" w:hAnsi="GHEA Grapalat"/>
          <w:lang w:val="hy-AM"/>
        </w:rPr>
        <w:t xml:space="preserve"> ծրագրում</w:t>
      </w:r>
      <w:r w:rsidR="004A6D21" w:rsidRPr="00FC2732">
        <w:rPr>
          <w:rFonts w:ascii="GHEA Grapalat" w:hAnsi="GHEA Grapalat"/>
          <w:vertAlign w:val="superscript"/>
        </w:rPr>
        <w:footnoteReference w:id="2"/>
      </w:r>
      <w:r w:rsidRPr="00FC2732">
        <w:rPr>
          <w:rFonts w:ascii="GHEA Grapalat" w:hAnsi="GHEA Grapalat"/>
          <w:lang w:val="hy-AM"/>
        </w:rPr>
        <w:t>։</w:t>
      </w:r>
    </w:p>
    <w:p w14:paraId="4A13A686" w14:textId="77777777" w:rsidR="001F2D35" w:rsidRPr="00FC2732" w:rsidRDefault="001F2D35" w:rsidP="004C1042">
      <w:pPr>
        <w:jc w:val="both"/>
        <w:rPr>
          <w:rFonts w:ascii="GHEA Grapalat" w:hAnsi="GHEA Grapalat"/>
          <w:lang w:val="hy-AM"/>
        </w:rPr>
      </w:pPr>
    </w:p>
    <w:p w14:paraId="6EE8321A" w14:textId="3C02280E" w:rsidR="00975BFC" w:rsidRPr="00FC2732" w:rsidRDefault="0091105D" w:rsidP="004C1042">
      <w:pPr>
        <w:jc w:val="both"/>
        <w:rPr>
          <w:rFonts w:ascii="GHEA Grapalat" w:hAnsi="GHEA Grapalat"/>
          <w:lang w:val="hy-AM"/>
        </w:rPr>
      </w:pPr>
      <w:r w:rsidRPr="00FC2732">
        <w:rPr>
          <w:rFonts w:ascii="GHEA Grapalat" w:hAnsi="GHEA Grapalat"/>
          <w:lang w:val="en-US"/>
        </w:rPr>
        <w:t>Հայաստանի Հանրապետության կ</w:t>
      </w:r>
      <w:r w:rsidR="00410710" w:rsidRPr="00FC2732">
        <w:rPr>
          <w:rFonts w:ascii="GHEA Grapalat" w:hAnsi="GHEA Grapalat"/>
          <w:lang w:val="hy-AM"/>
        </w:rPr>
        <w:t>առավարության 2021-2026</w:t>
      </w:r>
      <w:r w:rsidRPr="00FC2732">
        <w:rPr>
          <w:rFonts w:ascii="GHEA Grapalat" w:hAnsi="GHEA Grapalat"/>
          <w:lang w:val="en-US"/>
        </w:rPr>
        <w:t xml:space="preserve"> </w:t>
      </w:r>
      <w:r w:rsidR="00410710" w:rsidRPr="00FC2732">
        <w:rPr>
          <w:rFonts w:ascii="GHEA Grapalat" w:hAnsi="GHEA Grapalat"/>
          <w:lang w:val="hy-AM"/>
        </w:rPr>
        <w:t>թ</w:t>
      </w:r>
      <w:r w:rsidRPr="00FC2732">
        <w:rPr>
          <w:rFonts w:ascii="GHEA Grapalat" w:hAnsi="GHEA Grapalat"/>
          <w:lang w:val="en-US"/>
        </w:rPr>
        <w:t>վականների</w:t>
      </w:r>
      <w:r w:rsidR="00410710" w:rsidRPr="00FC2732">
        <w:rPr>
          <w:rFonts w:ascii="GHEA Grapalat" w:hAnsi="GHEA Grapalat"/>
          <w:lang w:val="hy-AM"/>
        </w:rPr>
        <w:t xml:space="preserve"> ծրագրում ամրագրված քրեակատարողական ոլորտի քաղաքականության առաջնահերթությունները, ի թիվս այլոց, ներառում են՝</w:t>
      </w:r>
    </w:p>
    <w:p w14:paraId="5CD6FDF7" w14:textId="77777777" w:rsidR="00975BFC" w:rsidRPr="00FC2732" w:rsidRDefault="00410710" w:rsidP="00A669BF">
      <w:pPr>
        <w:numPr>
          <w:ilvl w:val="0"/>
          <w:numId w:val="37"/>
        </w:numPr>
        <w:jc w:val="both"/>
        <w:rPr>
          <w:rFonts w:ascii="GHEA Grapalat" w:hAnsi="GHEA Grapalat"/>
          <w:lang w:val="hy-AM"/>
        </w:rPr>
      </w:pPr>
      <w:r w:rsidRPr="00FC2732">
        <w:rPr>
          <w:rFonts w:ascii="GHEA Grapalat" w:hAnsi="GHEA Grapalat"/>
          <w:lang w:val="hy-AM"/>
        </w:rPr>
        <w:t>ազատազրկման ավանդական գաղափարախոսությունից անցում դեպի վերասոցիալականացման և վերականգնողական արդարադատության գաղափարախոսության,</w:t>
      </w:r>
    </w:p>
    <w:p w14:paraId="3ED9C393" w14:textId="77777777" w:rsidR="00E2287F" w:rsidRPr="00FC2732" w:rsidRDefault="00410710" w:rsidP="00A669BF">
      <w:pPr>
        <w:numPr>
          <w:ilvl w:val="0"/>
          <w:numId w:val="37"/>
        </w:numPr>
        <w:jc w:val="both"/>
        <w:rPr>
          <w:rFonts w:ascii="GHEA Grapalat" w:hAnsi="GHEA Grapalat"/>
          <w:lang w:val="hy-AM"/>
        </w:rPr>
      </w:pPr>
      <w:r w:rsidRPr="00FC2732">
        <w:rPr>
          <w:rFonts w:ascii="GHEA Grapalat" w:hAnsi="GHEA Grapalat"/>
          <w:lang w:val="hy-AM"/>
        </w:rPr>
        <w:t>պրոբացիայի ծառայության հետագա զարգացում և կատարելագործում,</w:t>
      </w:r>
    </w:p>
    <w:p w14:paraId="4330A5E2" w14:textId="77777777" w:rsidR="00E2287F" w:rsidRPr="00FC2732" w:rsidRDefault="00410710" w:rsidP="00A669BF">
      <w:pPr>
        <w:numPr>
          <w:ilvl w:val="0"/>
          <w:numId w:val="37"/>
        </w:numPr>
        <w:jc w:val="both"/>
        <w:rPr>
          <w:rFonts w:ascii="GHEA Grapalat" w:hAnsi="GHEA Grapalat"/>
          <w:lang w:val="hy-AM"/>
        </w:rPr>
      </w:pPr>
      <w:r w:rsidRPr="00FC2732">
        <w:rPr>
          <w:rFonts w:ascii="GHEA Grapalat" w:hAnsi="GHEA Grapalat"/>
          <w:lang w:val="hy-AM"/>
        </w:rPr>
        <w:t>ազատությունից զրկված անձանց արժանապատիվ պահման պայմաններ, իսկ քրեակատարողական ծառայողների համար՝ աշխատանքային կենսապայմանների ապահովում,</w:t>
      </w:r>
    </w:p>
    <w:p w14:paraId="3C58B3E1" w14:textId="77777777" w:rsidR="00E2287F" w:rsidRPr="00FC2732" w:rsidRDefault="00410710" w:rsidP="00A669BF">
      <w:pPr>
        <w:numPr>
          <w:ilvl w:val="0"/>
          <w:numId w:val="37"/>
        </w:numPr>
        <w:jc w:val="both"/>
        <w:rPr>
          <w:rFonts w:ascii="GHEA Grapalat" w:hAnsi="GHEA Grapalat"/>
          <w:lang w:val="hy-AM"/>
        </w:rPr>
      </w:pPr>
      <w:r w:rsidRPr="00FC2732">
        <w:rPr>
          <w:rFonts w:ascii="GHEA Grapalat" w:hAnsi="GHEA Grapalat"/>
          <w:lang w:val="hy-AM"/>
        </w:rPr>
        <w:t>հավասարությունը և խտրական վերաբերմունքի բացակայությունը որպես հիմք՝ պայքարելու քրեական ենթամշակույթի և համակարգում արտոնյալների դեմ,</w:t>
      </w:r>
    </w:p>
    <w:p w14:paraId="31F9A458" w14:textId="77777777" w:rsidR="00E2287F" w:rsidRPr="00FC2732" w:rsidRDefault="00410710" w:rsidP="00A669BF">
      <w:pPr>
        <w:numPr>
          <w:ilvl w:val="0"/>
          <w:numId w:val="37"/>
        </w:numPr>
        <w:jc w:val="both"/>
        <w:rPr>
          <w:rFonts w:ascii="GHEA Grapalat" w:hAnsi="GHEA Grapalat"/>
          <w:lang w:val="hy-AM"/>
        </w:rPr>
      </w:pPr>
      <w:r w:rsidRPr="00FC2732">
        <w:rPr>
          <w:rFonts w:ascii="GHEA Grapalat" w:hAnsi="GHEA Grapalat"/>
          <w:lang w:val="hy-AM"/>
        </w:rPr>
        <w:t>քրեակատարողական հիմնարկներում բժշկական օգնության որակի և համարժեքության ապահովում,</w:t>
      </w:r>
    </w:p>
    <w:p w14:paraId="51228322" w14:textId="77777777" w:rsidR="00BF10E4" w:rsidRPr="00FC2732" w:rsidRDefault="00410710" w:rsidP="00A669BF">
      <w:pPr>
        <w:numPr>
          <w:ilvl w:val="0"/>
          <w:numId w:val="37"/>
        </w:numPr>
        <w:jc w:val="both"/>
        <w:rPr>
          <w:rFonts w:ascii="GHEA Grapalat" w:hAnsi="GHEA Grapalat"/>
          <w:lang w:val="hy-AM"/>
        </w:rPr>
      </w:pPr>
      <w:r w:rsidRPr="00FC2732">
        <w:rPr>
          <w:rFonts w:ascii="GHEA Grapalat" w:hAnsi="GHEA Grapalat"/>
          <w:lang w:val="hy-AM"/>
        </w:rPr>
        <w:t>կրկնահանցագործության կանխարգելում և ազատությունից զրկված անձանց սոցիալական հաջող վերաինտեգրման ապահովում կրթության և մասնագիտական հմտությունների զարգացման միջոցով,</w:t>
      </w:r>
    </w:p>
    <w:p w14:paraId="340D8DEA" w14:textId="77777777" w:rsidR="00BF10E4" w:rsidRPr="00FC2732" w:rsidRDefault="00410710" w:rsidP="00A669BF">
      <w:pPr>
        <w:numPr>
          <w:ilvl w:val="0"/>
          <w:numId w:val="37"/>
        </w:numPr>
        <w:jc w:val="both"/>
        <w:rPr>
          <w:rFonts w:ascii="GHEA Grapalat" w:hAnsi="GHEA Grapalat"/>
          <w:lang w:val="hy-AM"/>
        </w:rPr>
      </w:pPr>
      <w:r w:rsidRPr="00FC2732">
        <w:rPr>
          <w:rFonts w:ascii="GHEA Grapalat" w:hAnsi="GHEA Grapalat"/>
          <w:lang w:val="hy-AM"/>
        </w:rPr>
        <w:t>քրեակատարողական համակարգի առողջ զարգացում կառավարման կարողությունների զարգացման միջոցով (էլեկտրոնային կառավարում, տեսահսկում և օպերատիվ կառավարման նոր գործիքակազմեր, հաշվետու և թափանցիկ գործելաոճով կադրեր, ճգնաժամային իրավիճակի կառավարում և կոռուպցիոն ռիսկերի նվազեցում):</w:t>
      </w:r>
    </w:p>
    <w:p w14:paraId="070A0654" w14:textId="77777777" w:rsidR="000E69DC" w:rsidRPr="00FC2732" w:rsidRDefault="000E69DC" w:rsidP="004C1042">
      <w:pPr>
        <w:jc w:val="both"/>
        <w:rPr>
          <w:rFonts w:ascii="GHEA Grapalat" w:hAnsi="GHEA Grapalat"/>
          <w:lang w:val="hy-AM"/>
        </w:rPr>
      </w:pPr>
    </w:p>
    <w:p w14:paraId="26A18076" w14:textId="0339F943" w:rsidR="000E69DC" w:rsidRPr="00FC2732" w:rsidRDefault="00410710" w:rsidP="004C1042">
      <w:pPr>
        <w:jc w:val="both"/>
        <w:rPr>
          <w:rFonts w:ascii="GHEA Grapalat" w:hAnsi="GHEA Grapalat"/>
          <w:lang w:val="hy-AM"/>
        </w:rPr>
      </w:pPr>
      <w:r w:rsidRPr="00FC2732">
        <w:rPr>
          <w:rFonts w:ascii="GHEA Grapalat" w:hAnsi="GHEA Grapalat"/>
          <w:lang w:val="hy-AM"/>
        </w:rPr>
        <w:t>Հայաստանի Հանրապետությունում քրեական արդարադատության և պատիժների համակարգում հիմնարար բարեփոխումների սկիզբը հիմնականում դրվեց վերջերս իրականացված դատական և իրավական բարեփոխումներով։ Այդ բարեփոխումների համար առանցքային նշանակություն ունեցավ</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Նախագահի 2012</w:t>
      </w:r>
      <w:r w:rsidR="00C54D4A" w:rsidRPr="00FC2732">
        <w:rPr>
          <w:rFonts w:ascii="GHEA Grapalat" w:hAnsi="GHEA Grapalat"/>
          <w:lang w:val="en-US"/>
        </w:rPr>
        <w:t xml:space="preserve"> </w:t>
      </w:r>
      <w:r w:rsidRPr="00FC2732">
        <w:rPr>
          <w:rFonts w:ascii="GHEA Grapalat" w:hAnsi="GHEA Grapalat"/>
          <w:lang w:val="hy-AM"/>
        </w:rPr>
        <w:t>թ</w:t>
      </w:r>
      <w:r w:rsidR="00C54D4A" w:rsidRPr="00FC2732">
        <w:rPr>
          <w:rFonts w:ascii="GHEA Grapalat" w:hAnsi="GHEA Grapalat"/>
          <w:lang w:val="en-US"/>
        </w:rPr>
        <w:t>վականի</w:t>
      </w:r>
      <w:r w:rsidRPr="00FC2732">
        <w:rPr>
          <w:rFonts w:ascii="GHEA Grapalat" w:hAnsi="GHEA Grapalat"/>
          <w:lang w:val="hy-AM"/>
        </w:rPr>
        <w:t xml:space="preserve"> հունիսի 30-ի «</w:t>
      </w:r>
      <w:r w:rsidR="0042334F" w:rsidRPr="00FC2732">
        <w:rPr>
          <w:rFonts w:ascii="GHEA Grapalat" w:hAnsi="GHEA Grapalat"/>
          <w:lang w:val="en-US"/>
        </w:rPr>
        <w:t>Հայաստանի Հանրապետության</w:t>
      </w:r>
      <w:r w:rsidRPr="00FC2732">
        <w:rPr>
          <w:rFonts w:ascii="GHEA Grapalat" w:hAnsi="GHEA Grapalat"/>
          <w:lang w:val="hy-AM"/>
        </w:rPr>
        <w:t xml:space="preserve"> իրավական և դատական բարեփոխումների 2012-2017</w:t>
      </w:r>
      <w:r w:rsidR="00C54D4A" w:rsidRPr="00FC2732">
        <w:rPr>
          <w:rFonts w:ascii="GHEA Grapalat" w:hAnsi="GHEA Grapalat"/>
          <w:lang w:val="en-US"/>
        </w:rPr>
        <w:t xml:space="preserve"> </w:t>
      </w:r>
      <w:r w:rsidRPr="00FC2732">
        <w:rPr>
          <w:rFonts w:ascii="GHEA Grapalat" w:hAnsi="GHEA Grapalat"/>
          <w:lang w:val="hy-AM"/>
        </w:rPr>
        <w:t>թ</w:t>
      </w:r>
      <w:r w:rsidR="00C54D4A" w:rsidRPr="00FC2732">
        <w:rPr>
          <w:rFonts w:ascii="GHEA Grapalat" w:hAnsi="GHEA Grapalat"/>
          <w:lang w:val="en-US"/>
        </w:rPr>
        <w:t>վականների</w:t>
      </w:r>
      <w:r w:rsidRPr="00FC2732">
        <w:rPr>
          <w:rFonts w:ascii="GHEA Grapalat" w:hAnsi="GHEA Grapalat"/>
          <w:lang w:val="hy-AM"/>
        </w:rPr>
        <w:t xml:space="preserve"> ռազմավարական ծրագիրը (այսուհետ՝ Ծրագիր) և ծրագրից բխող միջոցառումների ցանկը հաստատելու մասին» ՆԿ-96-Ա կարգադրության ընդունումը։ Ծրագիրն ուղղված էր Հայաստանում իրավունքի գերակայության և ժամանակակից իրավական պետության չափանիշներին համապատասխանող իրավական համակարգի ամրապնդմանը։ Այս սկզբունքային նպատակի իրագործման համար Ծրագիրը նախատեսում էր բարեփոխումներ մի շարք ուղղություններով, այդ թվում՝ քրեական արդարադատության և պատիժների համակարգի արդյունավետության բարձրացում։ Նշված հիմնական ուղղություններով իրականացված միջոցառումների արդյունքում մասնավորապես՝</w:t>
      </w:r>
    </w:p>
    <w:p w14:paraId="1CC9EE55" w14:textId="77777777" w:rsidR="00392AD7" w:rsidRPr="00FC2732" w:rsidRDefault="00410710" w:rsidP="00A669BF">
      <w:pPr>
        <w:numPr>
          <w:ilvl w:val="0"/>
          <w:numId w:val="16"/>
        </w:numPr>
        <w:jc w:val="both"/>
        <w:rPr>
          <w:rFonts w:ascii="GHEA Grapalat" w:hAnsi="GHEA Grapalat"/>
          <w:lang w:val="hy-AM"/>
        </w:rPr>
      </w:pPr>
      <w:r w:rsidRPr="00FC2732">
        <w:rPr>
          <w:rFonts w:ascii="GHEA Grapalat" w:hAnsi="GHEA Grapalat"/>
          <w:lang w:val="hy-AM"/>
        </w:rPr>
        <w:t>ընդունվել է «Պրոբացիայի մասին» օրենքը,</w:t>
      </w:r>
    </w:p>
    <w:p w14:paraId="09C906F4" w14:textId="77777777" w:rsidR="00392AD7" w:rsidRPr="00FC2732" w:rsidRDefault="00410710" w:rsidP="00A669BF">
      <w:pPr>
        <w:numPr>
          <w:ilvl w:val="0"/>
          <w:numId w:val="16"/>
        </w:numPr>
        <w:jc w:val="both"/>
        <w:rPr>
          <w:rFonts w:ascii="GHEA Grapalat" w:hAnsi="GHEA Grapalat"/>
          <w:lang w:val="hy-AM"/>
        </w:rPr>
      </w:pPr>
      <w:r w:rsidRPr="00FC2732">
        <w:rPr>
          <w:rFonts w:ascii="GHEA Grapalat" w:hAnsi="GHEA Grapalat"/>
          <w:lang w:val="hy-AM"/>
        </w:rPr>
        <w:t>օրենսդրական մակարդակում վերանայվել է պատիժը կրելուց պայմանական վաղաժամկետ ազատվելու ինստիտուտը,</w:t>
      </w:r>
    </w:p>
    <w:p w14:paraId="001C6A7A" w14:textId="621C3A02" w:rsidR="00C73ED2" w:rsidRPr="00FC2732" w:rsidRDefault="00410710" w:rsidP="00A669BF">
      <w:pPr>
        <w:numPr>
          <w:ilvl w:val="0"/>
          <w:numId w:val="16"/>
        </w:numPr>
        <w:jc w:val="both"/>
        <w:rPr>
          <w:rFonts w:ascii="GHEA Grapalat" w:hAnsi="GHEA Grapalat"/>
          <w:lang w:val="hy-AM"/>
        </w:rPr>
      </w:pPr>
      <w:r w:rsidRPr="00FC2732">
        <w:rPr>
          <w:rFonts w:ascii="GHEA Grapalat" w:hAnsi="GHEA Grapalat"/>
          <w:lang w:val="hy-AM"/>
        </w:rPr>
        <w:t>օրենսդրական մակարդակում հստակեցվել են պատժի կրման հետ անհամատեղելի հիվանդությունների ցանկը և դրանց չափորոշիչները, և համապատասխանեցվել են հիվանդությունների միջազգային դասակարգման 10-րդ վերանայված տարբերակին (ՀՄԴ 10)</w:t>
      </w:r>
      <w:r w:rsidR="00C54D4A" w:rsidRPr="00FC2732">
        <w:rPr>
          <w:rFonts w:ascii="GHEA Grapalat" w:hAnsi="GHEA Grapalat"/>
          <w:lang w:val="en-US"/>
        </w:rPr>
        <w:t>:</w:t>
      </w:r>
    </w:p>
    <w:p w14:paraId="5D2D87C3" w14:textId="77777777" w:rsidR="00214928" w:rsidRPr="00FC2732" w:rsidRDefault="00214928" w:rsidP="004C1042">
      <w:pPr>
        <w:jc w:val="both"/>
        <w:rPr>
          <w:rFonts w:ascii="GHEA Grapalat" w:hAnsi="GHEA Grapalat"/>
          <w:color w:val="000000"/>
          <w:lang w:val="hy-AM"/>
        </w:rPr>
      </w:pPr>
    </w:p>
    <w:p w14:paraId="36BE1B95" w14:textId="77777777" w:rsidR="00214928" w:rsidRPr="00FC2732" w:rsidRDefault="00410710" w:rsidP="004C1042">
      <w:pPr>
        <w:pStyle w:val="Heading2"/>
        <w:spacing w:before="0"/>
        <w:rPr>
          <w:rFonts w:ascii="GHEA Grapalat" w:hAnsi="GHEA Grapalat"/>
          <w:sz w:val="24"/>
          <w:szCs w:val="24"/>
          <w:lang w:val="hy-AM"/>
        </w:rPr>
      </w:pPr>
      <w:bookmarkStart w:id="25" w:name="_Toc126957838"/>
      <w:bookmarkStart w:id="26" w:name="_Toc127045642"/>
      <w:bookmarkStart w:id="27" w:name="_Toc127364969"/>
      <w:bookmarkStart w:id="28" w:name="_Toc127451005"/>
      <w:bookmarkStart w:id="29" w:name="_Toc134990703"/>
      <w:r w:rsidRPr="00FC2732">
        <w:rPr>
          <w:rFonts w:ascii="GHEA Grapalat" w:hAnsi="GHEA Grapalat"/>
          <w:sz w:val="24"/>
          <w:szCs w:val="24"/>
          <w:lang w:val="hy-AM"/>
        </w:rPr>
        <w:t>Նոր զարգացումներ</w:t>
      </w:r>
      <w:bookmarkEnd w:id="25"/>
      <w:bookmarkEnd w:id="26"/>
      <w:bookmarkEnd w:id="27"/>
      <w:bookmarkEnd w:id="28"/>
      <w:bookmarkEnd w:id="29"/>
    </w:p>
    <w:p w14:paraId="3634FFE4" w14:textId="77777777" w:rsidR="00214928" w:rsidRPr="00FC2732" w:rsidRDefault="00214928" w:rsidP="004C1042">
      <w:pPr>
        <w:jc w:val="both"/>
        <w:rPr>
          <w:rFonts w:ascii="GHEA Grapalat" w:hAnsi="GHEA Grapalat"/>
          <w:color w:val="000000"/>
          <w:lang w:val="hy-AM"/>
        </w:rPr>
      </w:pPr>
    </w:p>
    <w:p w14:paraId="2A49A2B9" w14:textId="1DB7237C" w:rsidR="00E85AE5"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Մինչ սույն վերանայված Ռազմավարության ընդունումը մի շարք զարգացումներ են տեղի ունեցել, որոնք ուղղակի և անուղղակի ազդեցություն են ունեցել կամ պետք է ունենան քրեակատարողական և պրոբացիայի ոլորտի վրա: Ինչպես նախատեսված էր նաև</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2019-2023 թվականների դատական և իրավական ոլորտի բարեփոխումներով,</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քրեական</w:t>
      </w:r>
      <w:r w:rsidR="001423A0" w:rsidRPr="00FC2732">
        <w:rPr>
          <w:rFonts w:ascii="GHEA Grapalat" w:hAnsi="GHEA Grapalat"/>
          <w:color w:val="000000"/>
          <w:lang w:val="en-US"/>
        </w:rPr>
        <w:t xml:space="preserve"> արդարադատության ոլորտի</w:t>
      </w:r>
      <w:r w:rsidRPr="00FC2732">
        <w:rPr>
          <w:rFonts w:ascii="GHEA Grapalat" w:hAnsi="GHEA Grapalat"/>
          <w:color w:val="000000"/>
          <w:lang w:val="hy-AM"/>
        </w:rPr>
        <w:t xml:space="preserve"> նոր օրենսդրությունը մշակվեց և ընդունվեց Հայաստանի </w:t>
      </w:r>
      <w:r w:rsidR="001423A0" w:rsidRPr="00FC2732">
        <w:rPr>
          <w:rFonts w:ascii="GHEA Grapalat" w:hAnsi="GHEA Grapalat"/>
          <w:color w:val="000000"/>
          <w:lang w:val="en-US"/>
        </w:rPr>
        <w:t>Հանրապետության ազգային ժողովի</w:t>
      </w:r>
      <w:r w:rsidRPr="00FC2732">
        <w:rPr>
          <w:rFonts w:ascii="GHEA Grapalat" w:hAnsi="GHEA Grapalat"/>
          <w:color w:val="000000"/>
          <w:lang w:val="hy-AM"/>
        </w:rPr>
        <w:t xml:space="preserve"> կողմից։ Մասնավորապես, նոր </w:t>
      </w:r>
      <w:r w:rsidR="00351413" w:rsidRPr="00FC2732">
        <w:rPr>
          <w:rFonts w:ascii="GHEA Grapalat" w:hAnsi="GHEA Grapalat"/>
          <w:lang w:val="hy-AM"/>
        </w:rPr>
        <w:t>Հայաստանի Հանրապետության քրեական</w:t>
      </w:r>
      <w:r w:rsidRPr="00FC2732">
        <w:rPr>
          <w:rFonts w:ascii="GHEA Grapalat" w:hAnsi="GHEA Grapalat"/>
          <w:color w:val="000000"/>
          <w:lang w:val="hy-AM"/>
        </w:rPr>
        <w:t xml:space="preserve">, </w:t>
      </w:r>
      <w:r w:rsidR="00351413" w:rsidRPr="00FC2732">
        <w:rPr>
          <w:rFonts w:ascii="GHEA Grapalat" w:hAnsi="GHEA Grapalat"/>
          <w:color w:val="000000"/>
          <w:lang w:val="en-US"/>
        </w:rPr>
        <w:t>ք</w:t>
      </w:r>
      <w:r w:rsidRPr="00FC2732">
        <w:rPr>
          <w:rFonts w:ascii="GHEA Grapalat" w:hAnsi="GHEA Grapalat"/>
          <w:color w:val="000000"/>
          <w:lang w:val="hy-AM"/>
        </w:rPr>
        <w:t xml:space="preserve">րեակատարողական և </w:t>
      </w:r>
      <w:r w:rsidR="00351413" w:rsidRPr="00FC2732">
        <w:rPr>
          <w:rFonts w:ascii="GHEA Grapalat" w:hAnsi="GHEA Grapalat"/>
          <w:color w:val="000000"/>
          <w:lang w:val="en-US"/>
        </w:rPr>
        <w:t>ք</w:t>
      </w:r>
      <w:r w:rsidRPr="00FC2732">
        <w:rPr>
          <w:rFonts w:ascii="GHEA Grapalat" w:hAnsi="GHEA Grapalat"/>
          <w:color w:val="000000"/>
          <w:lang w:val="hy-AM"/>
        </w:rPr>
        <w:t>րեական դատավարության օրենսգրքերն ուժի մեջ են մտել 2022 թվականի հուլիսի 1-ից։ Նոր օրենսդրությունը նախատեսեց պատիժների նոր տեսակներ՝ հիմնականում ազատազրկման այլընտրանքային պատիժներ, ինչպես նաև խափանման նոր միջոցներ՝ տնային կալանքը և վարչական հսկողությունը։ Այս միջոցն</w:t>
      </w:r>
      <w:r w:rsidR="00C221EB" w:rsidRPr="00FC2732">
        <w:rPr>
          <w:rFonts w:ascii="GHEA Grapalat" w:hAnsi="GHEA Grapalat"/>
          <w:color w:val="000000"/>
          <w:lang w:val="en-US"/>
        </w:rPr>
        <w:t>երի</w:t>
      </w:r>
      <w:r w:rsidRPr="00FC2732">
        <w:rPr>
          <w:rFonts w:ascii="GHEA Grapalat" w:hAnsi="GHEA Grapalat"/>
          <w:color w:val="000000"/>
          <w:lang w:val="hy-AM"/>
        </w:rPr>
        <w:t xml:space="preserve"> իրականացումը հանձնարարվել է </w:t>
      </w:r>
      <w:r w:rsidR="00414ED5">
        <w:rPr>
          <w:rFonts w:ascii="GHEA Grapalat" w:hAnsi="GHEA Grapalat"/>
          <w:color w:val="000000"/>
          <w:lang w:val="en-US"/>
        </w:rPr>
        <w:t>Հայաստանի Հանրապետության արդարադատության նախարարության պ</w:t>
      </w:r>
      <w:r w:rsidRPr="00FC2732">
        <w:rPr>
          <w:rFonts w:ascii="GHEA Grapalat" w:hAnsi="GHEA Grapalat"/>
          <w:color w:val="000000"/>
          <w:lang w:val="hy-AM"/>
        </w:rPr>
        <w:t>րոբացիայի ծառայությանը</w:t>
      </w:r>
      <w:r w:rsidR="00414ED5">
        <w:rPr>
          <w:rFonts w:ascii="GHEA Grapalat" w:hAnsi="GHEA Grapalat"/>
          <w:color w:val="000000"/>
          <w:lang w:val="en-US"/>
        </w:rPr>
        <w:t xml:space="preserve"> </w:t>
      </w:r>
      <w:r w:rsidR="00414ED5" w:rsidRPr="00FC2732">
        <w:rPr>
          <w:rFonts w:ascii="GHEA Grapalat" w:hAnsi="GHEA Grapalat"/>
          <w:color w:val="000000"/>
          <w:lang w:val="en-US"/>
        </w:rPr>
        <w:t>(այսուհետ՝ Պրոբացիայի ծառայություն)</w:t>
      </w:r>
      <w:r w:rsidRPr="00FC2732">
        <w:rPr>
          <w:rFonts w:ascii="GHEA Grapalat" w:hAnsi="GHEA Grapalat"/>
          <w:color w:val="000000"/>
          <w:lang w:val="hy-AM"/>
        </w:rPr>
        <w:t>, ինչը պահանջում է ծառայության ընդհանուր կառուցվածքի և կանոնակարգի վերանայման և փոփոխությունների անհրաժեշտություն։</w:t>
      </w:r>
    </w:p>
    <w:p w14:paraId="65F46554" w14:textId="77777777" w:rsidR="00E85AE5" w:rsidRPr="00FC2732" w:rsidRDefault="00E85AE5" w:rsidP="004C1042">
      <w:pPr>
        <w:jc w:val="both"/>
        <w:rPr>
          <w:rFonts w:ascii="GHEA Grapalat" w:hAnsi="GHEA Grapalat"/>
          <w:color w:val="000000"/>
          <w:lang w:val="hy-AM"/>
        </w:rPr>
      </w:pPr>
    </w:p>
    <w:p w14:paraId="6BE02459" w14:textId="2F4FED98" w:rsidR="00070FF2"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Քրեակատարողական նոր օրենսգիրքը նախատեսում է նոր փոփոխություններ՝ կապված քրեակատարողական հիմնարկներում վերասոցիալականացման ուժեղացման հետ, ինչպես նաև կարգավորում է այլընտրանքային պատժամիջոցների</w:t>
      </w:r>
      <w:r w:rsidR="00C221EB" w:rsidRPr="00FC2732">
        <w:rPr>
          <w:rFonts w:ascii="GHEA Grapalat" w:hAnsi="GHEA Grapalat"/>
          <w:color w:val="000000"/>
          <w:lang w:val="hy-AM"/>
        </w:rPr>
        <w:t xml:space="preserve"> կիրառումը</w:t>
      </w:r>
      <w:r w:rsidRPr="00FC2732">
        <w:rPr>
          <w:rFonts w:ascii="GHEA Grapalat" w:hAnsi="GHEA Grapalat"/>
          <w:color w:val="000000"/>
          <w:lang w:val="hy-AM"/>
        </w:rPr>
        <w:t xml:space="preserve">, ինչպիսիք են՝ տուգանքը, հանրային աշխատանքը և այլն։ Քրեակատարողական նոր օրենսգիրքը կարգավորում է նաև </w:t>
      </w:r>
      <w:r w:rsidR="00C221EB" w:rsidRPr="00FC2732">
        <w:rPr>
          <w:rFonts w:ascii="GHEA Grapalat" w:hAnsi="GHEA Grapalat"/>
          <w:color w:val="000000"/>
          <w:lang w:val="en-US"/>
        </w:rPr>
        <w:t xml:space="preserve">պայմանական </w:t>
      </w:r>
      <w:r w:rsidRPr="00FC2732">
        <w:rPr>
          <w:rFonts w:ascii="GHEA Grapalat" w:hAnsi="GHEA Grapalat"/>
          <w:color w:val="000000"/>
          <w:lang w:val="hy-AM"/>
        </w:rPr>
        <w:t xml:space="preserve">վաղաժամկետ ազատելու ներկայացման կարգի առանձնահատկությունները (որը նախկինում կարգավորվում էր </w:t>
      </w:r>
      <w:r w:rsidR="00351413" w:rsidRPr="00FC2732">
        <w:rPr>
          <w:rFonts w:ascii="GHEA Grapalat" w:hAnsi="GHEA Grapalat"/>
          <w:lang w:val="hy-AM"/>
        </w:rPr>
        <w:t>Հայաստանի Հանրապետության քրեական</w:t>
      </w:r>
      <w:r w:rsidRPr="00FC2732">
        <w:rPr>
          <w:rFonts w:ascii="GHEA Grapalat" w:hAnsi="GHEA Grapalat"/>
          <w:color w:val="000000"/>
          <w:lang w:val="hy-AM"/>
        </w:rPr>
        <w:t xml:space="preserve"> դատավարության օրենսգրքով):</w:t>
      </w:r>
      <w:r w:rsidR="004C1042" w:rsidRPr="00FC2732">
        <w:rPr>
          <w:rFonts w:ascii="GHEA Grapalat" w:hAnsi="GHEA Grapalat"/>
          <w:color w:val="000000"/>
          <w:lang w:val="hy-AM"/>
        </w:rPr>
        <w:t xml:space="preserve"> </w:t>
      </w:r>
      <w:r w:rsidRPr="00FC2732">
        <w:rPr>
          <w:rFonts w:ascii="GHEA Grapalat" w:hAnsi="GHEA Grapalat"/>
          <w:color w:val="000000"/>
          <w:lang w:val="hy-AM"/>
        </w:rPr>
        <w:t xml:space="preserve">Այս փոփոխությունները կհանգեցնեն վերանայումների և բարեփոխումների ինչպես </w:t>
      </w:r>
      <w:r w:rsidR="00C221EB" w:rsidRPr="00FC2732">
        <w:rPr>
          <w:rFonts w:ascii="GHEA Grapalat" w:hAnsi="GHEA Grapalat"/>
          <w:color w:val="000000"/>
          <w:lang w:val="en-US"/>
        </w:rPr>
        <w:t>ք</w:t>
      </w:r>
      <w:r w:rsidRPr="00FC2732">
        <w:rPr>
          <w:rFonts w:ascii="GHEA Grapalat" w:hAnsi="GHEA Grapalat"/>
          <w:color w:val="000000"/>
          <w:lang w:val="hy-AM"/>
        </w:rPr>
        <w:t xml:space="preserve">րեակատարողական ոլորտում, այնպես էլ </w:t>
      </w:r>
      <w:r w:rsidR="00414ED5">
        <w:rPr>
          <w:rFonts w:ascii="GHEA Grapalat" w:hAnsi="GHEA Grapalat"/>
          <w:color w:val="000000"/>
          <w:lang w:val="en-US"/>
        </w:rPr>
        <w:t>Պ</w:t>
      </w:r>
      <w:r w:rsidRPr="00FC2732">
        <w:rPr>
          <w:rFonts w:ascii="GHEA Grapalat" w:hAnsi="GHEA Grapalat"/>
          <w:color w:val="000000"/>
          <w:lang w:val="hy-AM"/>
        </w:rPr>
        <w:t>րոբացիայի ծառայությունում՝ սկսած Պրոբացիայի ծառայության կառուցվածքի և կանոնակարգի փոփոխություններից։</w:t>
      </w:r>
    </w:p>
    <w:p w14:paraId="10DF6C90" w14:textId="77777777" w:rsidR="00B40840" w:rsidRPr="00FC2732" w:rsidRDefault="00B40840" w:rsidP="004C1042">
      <w:pPr>
        <w:jc w:val="both"/>
        <w:rPr>
          <w:rFonts w:ascii="GHEA Grapalat" w:hAnsi="GHEA Grapalat"/>
          <w:color w:val="000000"/>
          <w:lang w:val="hy-AM"/>
        </w:rPr>
      </w:pPr>
    </w:p>
    <w:p w14:paraId="66547819" w14:textId="25A3C117" w:rsidR="00B40840"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 xml:space="preserve">Ինչ վերաբերում է դատավարական անվտանգությանը և </w:t>
      </w:r>
      <w:r w:rsidR="002B1129" w:rsidRPr="00FC2732">
        <w:rPr>
          <w:rFonts w:ascii="GHEA Grapalat" w:hAnsi="GHEA Grapalat"/>
          <w:color w:val="000000"/>
          <w:lang w:val="en-US"/>
        </w:rPr>
        <w:t xml:space="preserve">կալանավորված անձանց կամ </w:t>
      </w:r>
      <w:r w:rsidRPr="00FC2732">
        <w:rPr>
          <w:rFonts w:ascii="GHEA Grapalat" w:hAnsi="GHEA Grapalat"/>
          <w:color w:val="000000"/>
          <w:lang w:val="hy-AM"/>
        </w:rPr>
        <w:t>դատապարտյալների՝ ցանկացած քրեակատարողական հիմնարկ մուտքի համար սահմանված ստանդարտ գործողություններին, նաև ապահովելով քրեակատարողական հիմնարկներում հոգեկան առողջության և ինքնասպանությունների կանխարգելման հետ կապված միջազգային չափանիշներն ու պահանջները</w:t>
      </w:r>
      <w:r w:rsidRPr="00FC2732">
        <w:rPr>
          <w:rStyle w:val="FootnoteReference"/>
          <w:rFonts w:ascii="GHEA Grapalat" w:hAnsi="GHEA Grapalat"/>
          <w:color w:val="000000"/>
        </w:rPr>
        <w:footnoteReference w:id="3"/>
      </w:r>
      <w:r w:rsidRPr="00FC2732">
        <w:rPr>
          <w:rFonts w:ascii="GHEA Grapalat" w:hAnsi="GHEA Grapalat"/>
          <w:color w:val="000000"/>
          <w:lang w:val="hy-AM"/>
        </w:rPr>
        <w:t>՝</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արդարադատության նախարարի կողմից մշակվել և ընդունվել են հոգեկան առողջության</w:t>
      </w:r>
      <w:r w:rsidRPr="00FC2732">
        <w:rPr>
          <w:rStyle w:val="FootnoteReference"/>
          <w:rFonts w:ascii="GHEA Grapalat" w:hAnsi="GHEA Grapalat"/>
          <w:color w:val="000000"/>
        </w:rPr>
        <w:footnoteReference w:id="4"/>
      </w:r>
      <w:r w:rsidRPr="00FC2732">
        <w:rPr>
          <w:rFonts w:ascii="GHEA Grapalat" w:hAnsi="GHEA Grapalat"/>
          <w:color w:val="000000"/>
          <w:lang w:val="hy-AM"/>
        </w:rPr>
        <w:t>, ինքնասպանության</w:t>
      </w:r>
      <w:r w:rsidRPr="00FC2732">
        <w:rPr>
          <w:rStyle w:val="FootnoteReference"/>
          <w:rFonts w:ascii="GHEA Grapalat" w:hAnsi="GHEA Grapalat"/>
          <w:color w:val="000000"/>
        </w:rPr>
        <w:footnoteReference w:id="5"/>
      </w:r>
      <w:r w:rsidRPr="00FC2732">
        <w:rPr>
          <w:rFonts w:ascii="GHEA Grapalat" w:hAnsi="GHEA Grapalat"/>
          <w:color w:val="000000"/>
          <w:lang w:val="hy-AM"/>
        </w:rPr>
        <w:t xml:space="preserve"> և ինքնավնասման ռիսկերի զննման և խորը գնահատման գործիքակազմեր։ Գործիքները նախարարի հրամանով ուժի մեջ են մտել 2022</w:t>
      </w:r>
      <w:r w:rsidR="00D635B4" w:rsidRPr="00FC2732">
        <w:rPr>
          <w:rFonts w:ascii="GHEA Grapalat" w:hAnsi="GHEA Grapalat"/>
          <w:color w:val="000000"/>
          <w:lang w:val="en-US"/>
        </w:rPr>
        <w:t xml:space="preserve"> </w:t>
      </w:r>
      <w:r w:rsidRPr="00FC2732">
        <w:rPr>
          <w:rFonts w:ascii="GHEA Grapalat" w:hAnsi="GHEA Grapalat"/>
          <w:color w:val="000000"/>
          <w:lang w:val="hy-AM"/>
        </w:rPr>
        <w:t>թ</w:t>
      </w:r>
      <w:r w:rsidR="00D635B4" w:rsidRPr="00FC2732">
        <w:rPr>
          <w:rFonts w:ascii="GHEA Grapalat" w:hAnsi="GHEA Grapalat"/>
          <w:color w:val="000000"/>
          <w:lang w:val="en-US"/>
        </w:rPr>
        <w:t>վականի</w:t>
      </w:r>
      <w:r w:rsidRPr="00FC2732">
        <w:rPr>
          <w:rFonts w:ascii="GHEA Grapalat" w:hAnsi="GHEA Grapalat"/>
          <w:color w:val="000000"/>
          <w:lang w:val="hy-AM"/>
        </w:rPr>
        <w:t xml:space="preserve"> օգոստոսի 1-ից։</w:t>
      </w:r>
    </w:p>
    <w:p w14:paraId="5190423B" w14:textId="45C44271" w:rsidR="00C34479"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Ի թիվս այլ նոր զարգացումների՝ Հայաստանի Հանրապետության դատական և իրավական բարեփոխումների 2022-2026 թվականների նոր ռազմավարությունը</w:t>
      </w:r>
      <w:r w:rsidRPr="00FC2732">
        <w:rPr>
          <w:rStyle w:val="FootnoteReference"/>
          <w:rFonts w:ascii="GHEA Grapalat" w:hAnsi="GHEA Grapalat"/>
          <w:color w:val="000000"/>
        </w:rPr>
        <w:footnoteReference w:id="6"/>
      </w:r>
      <w:r w:rsidR="004C1042" w:rsidRPr="00FC2732">
        <w:rPr>
          <w:rFonts w:ascii="GHEA Grapalat" w:hAnsi="GHEA Grapalat"/>
          <w:color w:val="000000"/>
          <w:lang w:val="hy-AM"/>
        </w:rPr>
        <w:t xml:space="preserve"> </w:t>
      </w:r>
      <w:r w:rsidRPr="00FC2732">
        <w:rPr>
          <w:rFonts w:ascii="GHEA Grapalat" w:hAnsi="GHEA Grapalat"/>
          <w:color w:val="000000"/>
          <w:lang w:val="hy-AM"/>
        </w:rPr>
        <w:t xml:space="preserve">նախատեսում է զարգացումներ քրեակատարողական և պրոբացիայի ոլորտներում՝ կապված դրանց հաշվետվողականության, թափանցիկության և արդյունավետության հետ։ Մասնավորապես, էլեկտրոնային արդարադատության համակարգի զարգացման գլուխն անդրադառնում է e-probation էլեկտրոնային կառավարման համակարգի ներդրմանը և գործունեությանը, ինչպես նաև e-penitentiary էլեկտրոնային կառավարման համակարգի արդիականացման անհրաժեշտությանը: Էլեկտրոնային կառավարման համակարգերը հնարավորություն կտան թվայնացնել կալանավորված անձանց, դատապարտյալների և պրոբացիայի շահառուների հետ կատարված ցանկացած աշխատանքի արդյունքները։ Համակարգերը հնարավորություն կտան էլեկտրոնային եղանակով իրականացնել կալանավորված անձանց և դատապարտյալների հետ կապված օրենսդրությամբ կիրառվող բոլոր գործառույթները, ստանալ անհրաժեշտ փաստաթղթեր, իրականացնել գործառույթներ կապված պայմանական վաղաժամկետ ազատման, պատիժը կրելու </w:t>
      </w:r>
      <w:r w:rsidR="00D635B4" w:rsidRPr="00FC2732">
        <w:rPr>
          <w:rFonts w:ascii="GHEA Grapalat" w:hAnsi="GHEA Grapalat"/>
          <w:color w:val="000000"/>
          <w:lang w:val="en-US"/>
        </w:rPr>
        <w:t>պայմանների</w:t>
      </w:r>
      <w:r w:rsidRPr="00FC2732">
        <w:rPr>
          <w:rFonts w:ascii="GHEA Grapalat" w:hAnsi="GHEA Grapalat"/>
          <w:color w:val="000000"/>
          <w:lang w:val="hy-AM"/>
        </w:rPr>
        <w:t xml:space="preserve"> փոփոխության հետ, կատարել նշանակումներ, ստանալ ուսում, աշխատանք, ինչպես նաև այլ կարևոր </w:t>
      </w:r>
      <w:r w:rsidR="004F61BD" w:rsidRPr="00FC2732">
        <w:rPr>
          <w:rFonts w:ascii="GHEA Grapalat" w:hAnsi="GHEA Grapalat"/>
          <w:color w:val="000000"/>
          <w:lang w:val="en-US"/>
        </w:rPr>
        <w:t>գործառույթ</w:t>
      </w:r>
      <w:r w:rsidRPr="00FC2732">
        <w:rPr>
          <w:rFonts w:ascii="GHEA Grapalat" w:hAnsi="GHEA Grapalat"/>
          <w:color w:val="000000"/>
          <w:lang w:val="hy-AM"/>
        </w:rPr>
        <w:t>ներ։ Բացի այդ, լուսանկարելու, մատնահետքեր վերցնելու, ինչպես նաև տեսանկարահան</w:t>
      </w:r>
      <w:r w:rsidR="00637778">
        <w:rPr>
          <w:rFonts w:ascii="GHEA Grapalat" w:hAnsi="GHEA Grapalat"/>
          <w:color w:val="000000"/>
          <w:lang w:val="en-US"/>
        </w:rPr>
        <w:t>ման</w:t>
      </w:r>
      <w:r w:rsidRPr="00FC2732">
        <w:rPr>
          <w:rFonts w:ascii="GHEA Grapalat" w:hAnsi="GHEA Grapalat"/>
          <w:color w:val="000000"/>
          <w:lang w:val="hy-AM"/>
        </w:rPr>
        <w:t xml:space="preserve"> ողջ գործընթացն իրականացվելու է թվայնացված եղանակով և արխիվացվելու է յուրաքանչյուր անձի անձնական թղթապանակում։ Ավտոմատացված համակարգի առավելություններից է նաև ցանկացած ձևաչափով հաշվետվություններ ստեղծելու և վերլուծական աշխատանք իրականացնելու հնարավորության առկայությունը։</w:t>
      </w:r>
    </w:p>
    <w:p w14:paraId="2649A189" w14:textId="003E7379" w:rsidR="002C4C6C"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 xml:space="preserve">Ինչ վերաբերում է </w:t>
      </w:r>
      <w:r w:rsidR="00414ED5">
        <w:rPr>
          <w:rFonts w:ascii="GHEA Grapalat" w:hAnsi="GHEA Grapalat"/>
          <w:color w:val="000000"/>
          <w:lang w:val="en-US"/>
        </w:rPr>
        <w:t>Ք</w:t>
      </w:r>
      <w:r w:rsidRPr="00FC2732">
        <w:rPr>
          <w:rFonts w:ascii="GHEA Grapalat" w:hAnsi="GHEA Grapalat"/>
          <w:color w:val="000000"/>
          <w:lang w:val="hy-AM"/>
        </w:rPr>
        <w:t xml:space="preserve">րեակատարողական և </w:t>
      </w:r>
      <w:r w:rsidR="00414ED5">
        <w:rPr>
          <w:rFonts w:ascii="GHEA Grapalat" w:hAnsi="GHEA Grapalat"/>
          <w:color w:val="000000"/>
          <w:lang w:val="en-US"/>
        </w:rPr>
        <w:t>Պ</w:t>
      </w:r>
      <w:r w:rsidRPr="00FC2732">
        <w:rPr>
          <w:rFonts w:ascii="GHEA Grapalat" w:hAnsi="GHEA Grapalat"/>
          <w:color w:val="000000"/>
          <w:lang w:val="hy-AM"/>
        </w:rPr>
        <w:t xml:space="preserve">րոբացիայի ծառայությունների կարողությունների զարգացմանը, դատական և իրավական ռազմավարությունը շեշտում է, որ և՛ </w:t>
      </w:r>
      <w:r w:rsidR="00984CE5" w:rsidRPr="00FC2732">
        <w:rPr>
          <w:rFonts w:ascii="GHEA Grapalat" w:hAnsi="GHEA Grapalat"/>
          <w:lang w:val="en-US"/>
        </w:rPr>
        <w:t xml:space="preserve">Հայաստանի Հանրապետության </w:t>
      </w:r>
      <w:r w:rsidRPr="00FC2732">
        <w:rPr>
          <w:rFonts w:ascii="GHEA Grapalat" w:hAnsi="GHEA Grapalat"/>
          <w:color w:val="000000"/>
          <w:lang w:val="hy-AM"/>
        </w:rPr>
        <w:t>արդարադատության նախարարության քրեակատարողական ծառայությանը</w:t>
      </w:r>
      <w:r w:rsidR="004F61BD" w:rsidRPr="00FC2732">
        <w:rPr>
          <w:rFonts w:ascii="GHEA Grapalat" w:hAnsi="GHEA Grapalat"/>
          <w:color w:val="000000"/>
          <w:lang w:val="en-US"/>
        </w:rPr>
        <w:t xml:space="preserve"> (այսուհետ՝ Քրեակատարողական ծառայություն)</w:t>
      </w:r>
      <w:r w:rsidRPr="00FC2732">
        <w:rPr>
          <w:rFonts w:ascii="GHEA Grapalat" w:hAnsi="GHEA Grapalat"/>
          <w:color w:val="000000"/>
          <w:lang w:val="hy-AM"/>
        </w:rPr>
        <w:t>, հատկապես հայեցակարգային նոր քրեակատարողական հիմնարկի ստեղծման համատեքստում, և՛</w:t>
      </w:r>
      <w:r w:rsidR="00984CE5" w:rsidRPr="00FC2732">
        <w:rPr>
          <w:rFonts w:ascii="GHEA Grapalat" w:hAnsi="GHEA Grapalat"/>
          <w:lang w:val="en-US"/>
        </w:rPr>
        <w:t xml:space="preserve"> </w:t>
      </w:r>
      <w:r w:rsidR="00414ED5">
        <w:rPr>
          <w:rFonts w:ascii="GHEA Grapalat" w:hAnsi="GHEA Grapalat"/>
          <w:lang w:val="en-US"/>
        </w:rPr>
        <w:t>Պ</w:t>
      </w:r>
      <w:r w:rsidRPr="00FC2732">
        <w:rPr>
          <w:rFonts w:ascii="GHEA Grapalat" w:hAnsi="GHEA Grapalat"/>
          <w:color w:val="000000"/>
          <w:lang w:val="hy-AM"/>
        </w:rPr>
        <w:t xml:space="preserve">րոբացիայի ծառայությանն անհրաժեշտ է համալրվել պրոֆեսիոնալ և բարեկիրթ կադրերով՝ գործնականում վերասոցիալականացման և վերականգնողական արդարադատության գաղափարախոսությունների ամրապնդման </w:t>
      </w:r>
      <w:r w:rsidR="004F61BD" w:rsidRPr="00FC2732">
        <w:rPr>
          <w:rFonts w:ascii="GHEA Grapalat" w:hAnsi="GHEA Grapalat"/>
          <w:color w:val="000000"/>
          <w:lang w:val="en-US"/>
        </w:rPr>
        <w:t xml:space="preserve">և դրանք արդյունավետ իրագործման </w:t>
      </w:r>
      <w:r w:rsidRPr="00FC2732">
        <w:rPr>
          <w:rFonts w:ascii="GHEA Grapalat" w:hAnsi="GHEA Grapalat"/>
          <w:color w:val="000000"/>
          <w:lang w:val="hy-AM"/>
        </w:rPr>
        <w:t>համար: Պրոֆեսիոնալ անձնակազմի պատրաստումը կարող է իրականացվել պարեկային ծառայության օրինակով՝</w:t>
      </w:r>
      <w:r w:rsidR="004C1042" w:rsidRPr="00FC2732">
        <w:rPr>
          <w:rFonts w:ascii="GHEA Grapalat" w:hAnsi="GHEA Grapalat"/>
          <w:color w:val="000000"/>
          <w:lang w:val="hy-AM"/>
        </w:rPr>
        <w:t xml:space="preserve"> </w:t>
      </w:r>
      <w:r w:rsidRPr="00FC2732">
        <w:rPr>
          <w:rFonts w:ascii="GHEA Grapalat" w:hAnsi="GHEA Grapalat"/>
          <w:color w:val="000000"/>
          <w:lang w:val="hy-AM"/>
        </w:rPr>
        <w:t>ներառելով տեսական և գործնական գիտելիքների համադրման նմանատիպ մեթոդներ: Բացի այդ, քրեակատարողական ծառայողների հաշվետու և թափանցիկ գործելաոճն ապահովելու և կոռուպցիոն ռիսկերը նվազեցնելու համար անհրաժեշտ է քրեակատարողական հիմնարկներին տրամադրել տեսահսկման և օպերատիվ կառավարման ժամանակակից գործիքներ։ Նման ռեսուրսները հնարավորություն կընձեռեն նաև նշված գործիքների միջոցով ձեռք բերված տվյալները որպես ապացույց օգտագործել հնարավոր ապագա վարույթներում։</w:t>
      </w:r>
    </w:p>
    <w:p w14:paraId="71C6BEE9" w14:textId="433A9F7E" w:rsidR="0006614E"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 xml:space="preserve">Քրեակատարողական և պրոբացիայի ոլորտներում նոր այլ զարգացումների թվում է </w:t>
      </w:r>
      <w:r w:rsidR="00984CE5" w:rsidRPr="00FC2732">
        <w:rPr>
          <w:rFonts w:ascii="GHEA Grapalat" w:hAnsi="GHEA Grapalat"/>
          <w:lang w:val="en-US"/>
        </w:rPr>
        <w:t>Հայաստանի Հանրապետության ա</w:t>
      </w:r>
      <w:r w:rsidRPr="00FC2732">
        <w:rPr>
          <w:rFonts w:ascii="GHEA Grapalat" w:hAnsi="GHEA Grapalat"/>
          <w:color w:val="000000"/>
          <w:lang w:val="hy-AM"/>
        </w:rPr>
        <w:t>րդարադատության նախարարությունից «Քրեակատարողական բժշկության կենտրոն» ՊՈԱԿ-ի տեղափոխումը</w:t>
      </w:r>
      <w:r w:rsidR="0042334F" w:rsidRPr="00FC2732">
        <w:rPr>
          <w:rFonts w:ascii="GHEA Grapalat" w:hAnsi="GHEA Grapalat"/>
          <w:color w:val="000000"/>
          <w:lang w:val="hy-AM"/>
        </w:rPr>
        <w:t xml:space="preserve"> Հայաստանի Հանրապետության </w:t>
      </w:r>
      <w:r w:rsidR="008B6FBB" w:rsidRPr="00FC2732">
        <w:rPr>
          <w:rFonts w:ascii="GHEA Grapalat" w:hAnsi="GHEA Grapalat"/>
          <w:color w:val="000000"/>
          <w:lang w:val="en-US"/>
        </w:rPr>
        <w:t>ա</w:t>
      </w:r>
      <w:r w:rsidRPr="00FC2732">
        <w:rPr>
          <w:rFonts w:ascii="GHEA Grapalat" w:hAnsi="GHEA Grapalat"/>
          <w:color w:val="000000"/>
          <w:lang w:val="hy-AM"/>
        </w:rPr>
        <w:t>ռողջապահության նախարարություն</w:t>
      </w:r>
      <w:r w:rsidRPr="00FC2732">
        <w:rPr>
          <w:rStyle w:val="FootnoteReference"/>
          <w:rFonts w:ascii="GHEA Grapalat" w:hAnsi="GHEA Grapalat"/>
          <w:color w:val="000000"/>
        </w:rPr>
        <w:footnoteReference w:id="7"/>
      </w:r>
      <w:r w:rsidRPr="00FC2732">
        <w:rPr>
          <w:rFonts w:ascii="GHEA Grapalat" w:hAnsi="GHEA Grapalat"/>
          <w:color w:val="000000"/>
          <w:lang w:val="hy-AM"/>
        </w:rPr>
        <w:t xml:space="preserve">, ինչը կազդի Հայաստանի </w:t>
      </w:r>
      <w:r w:rsidR="004F61BD" w:rsidRPr="00FC2732">
        <w:rPr>
          <w:rFonts w:ascii="GHEA Grapalat" w:hAnsi="GHEA Grapalat"/>
          <w:color w:val="000000"/>
          <w:lang w:val="en-US"/>
        </w:rPr>
        <w:t xml:space="preserve">Հանրապետության </w:t>
      </w:r>
      <w:r w:rsidRPr="00FC2732">
        <w:rPr>
          <w:rFonts w:ascii="GHEA Grapalat" w:hAnsi="GHEA Grapalat"/>
          <w:color w:val="000000"/>
          <w:lang w:val="hy-AM"/>
        </w:rPr>
        <w:t>առողջապահության ոլորտի ռազմավարական փաստաթղթերի ռազմավարությունների և ամբողջական կարգավորումների վրա։</w:t>
      </w:r>
    </w:p>
    <w:p w14:paraId="7096EF0C" w14:textId="77777777" w:rsidR="00214928" w:rsidRPr="00FC2732" w:rsidRDefault="00214928" w:rsidP="004C1042">
      <w:pPr>
        <w:jc w:val="both"/>
        <w:rPr>
          <w:rFonts w:ascii="GHEA Grapalat" w:hAnsi="GHEA Grapalat"/>
          <w:color w:val="000000"/>
          <w:lang w:val="hy-AM"/>
        </w:rPr>
      </w:pPr>
    </w:p>
    <w:p w14:paraId="695D89AE" w14:textId="77777777" w:rsidR="00214928" w:rsidRPr="00FC2732" w:rsidRDefault="00410710" w:rsidP="004C1042">
      <w:pPr>
        <w:pStyle w:val="Heading2"/>
        <w:spacing w:before="0"/>
        <w:rPr>
          <w:rFonts w:ascii="GHEA Grapalat" w:hAnsi="GHEA Grapalat"/>
          <w:color w:val="000000"/>
          <w:sz w:val="24"/>
          <w:szCs w:val="24"/>
          <w:lang w:val="hy-AM"/>
        </w:rPr>
      </w:pPr>
      <w:bookmarkStart w:id="30" w:name="_Toc127364970"/>
      <w:bookmarkStart w:id="31" w:name="_Toc127451006"/>
      <w:bookmarkStart w:id="32" w:name="_Toc134990704"/>
      <w:r w:rsidRPr="00FC2732">
        <w:rPr>
          <w:rFonts w:ascii="GHEA Grapalat" w:hAnsi="GHEA Grapalat"/>
          <w:sz w:val="24"/>
          <w:szCs w:val="24"/>
          <w:lang w:val="hy-AM"/>
        </w:rPr>
        <w:t>Մարտահրավերներ, որոնց պետք է դիմագրավել</w:t>
      </w:r>
      <w:bookmarkEnd w:id="30"/>
      <w:bookmarkEnd w:id="31"/>
      <w:bookmarkEnd w:id="32"/>
      <w:r w:rsidRPr="00FC2732">
        <w:rPr>
          <w:rFonts w:ascii="GHEA Grapalat" w:hAnsi="GHEA Grapalat"/>
          <w:color w:val="000000"/>
          <w:sz w:val="24"/>
          <w:szCs w:val="24"/>
          <w:lang w:val="hy-AM"/>
        </w:rPr>
        <w:t xml:space="preserve"> </w:t>
      </w:r>
    </w:p>
    <w:p w14:paraId="4477CED3" w14:textId="77777777" w:rsidR="00B92059" w:rsidRPr="00FC2732" w:rsidRDefault="00B92059" w:rsidP="004C1042">
      <w:pPr>
        <w:jc w:val="both"/>
        <w:rPr>
          <w:rFonts w:ascii="GHEA Grapalat" w:hAnsi="GHEA Grapalat"/>
          <w:color w:val="000000"/>
          <w:lang w:val="hy-AM"/>
        </w:rPr>
      </w:pPr>
    </w:p>
    <w:p w14:paraId="43463CBC" w14:textId="3A0CCD7F" w:rsidR="00930568" w:rsidRPr="00FC2732" w:rsidRDefault="00410710" w:rsidP="004C1042">
      <w:pPr>
        <w:jc w:val="both"/>
        <w:rPr>
          <w:rFonts w:ascii="GHEA Grapalat" w:hAnsi="GHEA Grapalat"/>
          <w:lang w:val="hy-AM"/>
        </w:rPr>
      </w:pPr>
      <w:r w:rsidRPr="00FC2732">
        <w:rPr>
          <w:rFonts w:ascii="GHEA Grapalat" w:hAnsi="GHEA Grapalat"/>
          <w:lang w:val="hy-AM"/>
        </w:rPr>
        <w:t>Միջազգային և տարածաշրջանային իրավական մի շարք փաստաթղթերով, որոնց մասնակից է նաև Հայաստան</w:t>
      </w:r>
      <w:r w:rsidR="004F61BD" w:rsidRPr="00FC2732">
        <w:rPr>
          <w:rFonts w:ascii="GHEA Grapalat" w:hAnsi="GHEA Grapalat"/>
          <w:lang w:val="en-US"/>
        </w:rPr>
        <w:t>ի Հանրապետություն</w:t>
      </w:r>
      <w:r w:rsidRPr="00FC2732">
        <w:rPr>
          <w:rFonts w:ascii="GHEA Grapalat" w:hAnsi="GHEA Grapalat"/>
          <w:lang w:val="hy-AM"/>
        </w:rPr>
        <w:t>ը (մասնավորապես` «Մարդու իրավունքների և հիմնարար ազատությունների պաշտպանության մասին» եվրոպական կոնվենցիա, «Խոշտանգումների և անմարդկային կամ արժանապատվությունը նվաստացնող վերաբերմունքի կամ պատժի կանխարգելման մասին» եվրոպական կոնվենցիա, «Խոշտանգումների և այլ դաժան, անմարդկային կամ արժանապատվությունը նվաստացնող վերաբերմունքի կամ պատժի դեմ» ՄԱԿ-ի կոնվենցիա, Բանտարկյալների հետ վարվեցողության նվազագույն ստանդարտ կանոններ, Եվրոպական բանտային կանոններ, Պրոբացիայի եվրոպական կանոնները, Եվրոպայի խորհրդի՝ քրեական գործերով վերականգնողական արդարադատության վերաբերյալ CM/Rec(2018)8 հանձնարարական և այլ փաստաթղթեր) ամրագրվել է</w:t>
      </w:r>
      <w:r w:rsidR="004C1042" w:rsidRPr="00FC2732">
        <w:rPr>
          <w:rFonts w:ascii="GHEA Grapalat" w:hAnsi="GHEA Grapalat"/>
          <w:lang w:val="hy-AM"/>
        </w:rPr>
        <w:t xml:space="preserve"> </w:t>
      </w:r>
      <w:r w:rsidRPr="00FC2732">
        <w:rPr>
          <w:rFonts w:ascii="GHEA Grapalat" w:hAnsi="GHEA Grapalat"/>
          <w:lang w:val="hy-AM"/>
        </w:rPr>
        <w:t>միջազգային չափանիշներին համահունչ քրեակատարողական և պրոբացիայի համակարգ, ինչպես նաև կալանավորված անձանց և դատապարտյալների իրավունքների պաշտպանության ապահովման պատշաճ համակարգ ունենալու անհրաժեշտության պահանջ:</w:t>
      </w:r>
    </w:p>
    <w:p w14:paraId="7894C818" w14:textId="77777777" w:rsidR="00930568" w:rsidRPr="00FC2732" w:rsidRDefault="00930568" w:rsidP="004C1042">
      <w:pPr>
        <w:jc w:val="both"/>
        <w:rPr>
          <w:rFonts w:ascii="GHEA Grapalat" w:hAnsi="GHEA Grapalat"/>
          <w:lang w:val="hy-AM"/>
        </w:rPr>
      </w:pPr>
    </w:p>
    <w:p w14:paraId="7ECD2BB6" w14:textId="77777777" w:rsidR="006C54F7" w:rsidRPr="00FC2732" w:rsidRDefault="00410710" w:rsidP="004C1042">
      <w:pPr>
        <w:jc w:val="both"/>
        <w:rPr>
          <w:rFonts w:ascii="GHEA Grapalat" w:hAnsi="GHEA Grapalat"/>
          <w:lang w:val="hy-AM"/>
        </w:rPr>
      </w:pPr>
      <w:r w:rsidRPr="00FC2732">
        <w:rPr>
          <w:rFonts w:ascii="GHEA Grapalat" w:hAnsi="GHEA Grapalat"/>
          <w:lang w:val="hy-AM"/>
        </w:rPr>
        <w:t>Այս համատեքստում հատկապես կարևոր է անդրադառնալ Եվրոպայի Խորհրդի Խոշտանգումների և անմարդկային կամ արժանապատվությունը նվաստացնող վերաբերմունքի կամ պատժի կանխարգելման եվրոպական կոմիտեի (այսուհետ՝ ԽԿԿ) զեկույցներում արձանագրված խնդիրների գործնական լուծմանը և Մարդու իրավունքների եվրոպական դատարանի իրավական դիրքորոշումների իրացման ուղղությամբ հստակ միջոցառումների իրականացմանը։</w:t>
      </w:r>
    </w:p>
    <w:p w14:paraId="2012F402" w14:textId="77777777" w:rsidR="006C54F7" w:rsidRPr="00FC2732" w:rsidRDefault="006C54F7" w:rsidP="004C1042">
      <w:pPr>
        <w:jc w:val="both"/>
        <w:rPr>
          <w:rFonts w:ascii="GHEA Grapalat" w:hAnsi="GHEA Grapalat"/>
          <w:lang w:val="hy-AM"/>
        </w:rPr>
      </w:pPr>
    </w:p>
    <w:p w14:paraId="1227B331" w14:textId="10F8F937" w:rsidR="00C91949" w:rsidRPr="00FC2732" w:rsidRDefault="00410710" w:rsidP="004C1042">
      <w:pPr>
        <w:jc w:val="both"/>
        <w:rPr>
          <w:rFonts w:ascii="GHEA Grapalat" w:hAnsi="GHEA Grapalat"/>
          <w:lang w:val="hy-AM"/>
        </w:rPr>
      </w:pPr>
      <w:r w:rsidRPr="00FC2732">
        <w:rPr>
          <w:rFonts w:ascii="GHEA Grapalat" w:hAnsi="GHEA Grapalat"/>
          <w:lang w:val="hy-AM"/>
        </w:rPr>
        <w:t>Հայաստանի Հանրապետությունում քրեական արդարադատության համակարգում առկա խնդիրներին հաճախ անդրադարձ է կատարվում Մարդու իրավունքների եվրոպական դատարանի՝ Հայաստանի Հանրապետությանը վերաբերող մի շարք վճիռներում, որոնք վերաբերում են կալանավորված անձանց և դատապարտյալների իրավունքների և ազատությունների պաշտպանության պատշաճ երաշխավորմանը՝ նրանց պահման պայմաններին, բժշկական օգնություն և սպասարկում տրամադրելուն և այլն։ Մասնավորապես՝ Մարդու իրավունքների եվրոպական դատարանի՝ «Հարությունյանն ընդդեմ Հայաստանի», «Դավթյանն ընդդեմ Հայաստանի» վճիռներով մատնանշվում է ազատությունից զրկված անձանց իրավունքների ապահովման, մասնավորապես՝ ֆիզիկական անձեռնմխելիության, այդ թվում՝ անհրաժեշտ բժշկական օգնություն տրամադրելու, անհրաժեշտ դեղերի առկայությունը երաշխավորելու միջոցով նրանց պաշտպանելու պարտականության ապահովման անհրաժեշտությունը։ «Կիրակոսյանն ընդդեմ Հայաստանի», «Կարապետյանն ընդդեմ Հայաստանի», «Թադևոսյանն ընդդեմ Հայաստանի» գործերով Մարդու իրավունքների եվրոպական դատարան</w:t>
      </w:r>
      <w:r w:rsidR="008B6FBB" w:rsidRPr="00FC2732">
        <w:rPr>
          <w:rFonts w:ascii="GHEA Grapalat" w:hAnsi="GHEA Grapalat"/>
          <w:lang w:val="en-US"/>
        </w:rPr>
        <w:t>ն</w:t>
      </w:r>
      <w:r w:rsidRPr="00FC2732">
        <w:rPr>
          <w:rFonts w:ascii="GHEA Grapalat" w:hAnsi="GHEA Grapalat"/>
          <w:lang w:val="hy-AM"/>
        </w:rPr>
        <w:t xml:space="preserve"> անձնական նվազագույն տարածքի բացակայության առնչությամբ արձանագրել է «Մարդու իրավունքների և հիմնարար ազատությունների պաշտպանության մասին» եվրոպական կոնվենցիայի 3-րդ հոդվածի խախտում։</w:t>
      </w:r>
    </w:p>
    <w:p w14:paraId="181216B3" w14:textId="6E82CA64" w:rsidR="002D77C6" w:rsidRPr="00FC2732" w:rsidRDefault="00410710" w:rsidP="004C1042">
      <w:pPr>
        <w:tabs>
          <w:tab w:val="left" w:pos="360"/>
        </w:tabs>
        <w:jc w:val="both"/>
        <w:rPr>
          <w:rFonts w:ascii="GHEA Grapalat" w:hAnsi="GHEA Grapalat"/>
          <w:lang w:val="hy-AM"/>
        </w:rPr>
      </w:pPr>
      <w:r w:rsidRPr="00FC2732">
        <w:rPr>
          <w:rFonts w:ascii="GHEA Grapalat" w:hAnsi="GHEA Grapalat"/>
          <w:lang w:val="hy-AM"/>
        </w:rPr>
        <w:t xml:space="preserve">Այս համատեքստում հատկապես կարևոր է նշել, որ ԽԿԿ-ն Հայաստանի </w:t>
      </w:r>
      <w:r w:rsidR="00F037EB" w:rsidRPr="00FC2732">
        <w:rPr>
          <w:rFonts w:ascii="GHEA Grapalat" w:hAnsi="GHEA Grapalat"/>
          <w:lang w:val="en-US"/>
        </w:rPr>
        <w:t xml:space="preserve">Հանրապետության </w:t>
      </w:r>
      <w:r w:rsidRPr="00FC2732">
        <w:rPr>
          <w:rFonts w:ascii="GHEA Grapalat" w:hAnsi="GHEA Grapalat"/>
          <w:lang w:val="hy-AM"/>
        </w:rPr>
        <w:t>վերաբերյալ իր 2015</w:t>
      </w:r>
      <w:r w:rsidR="00F037EB" w:rsidRPr="00FC2732">
        <w:rPr>
          <w:rFonts w:ascii="GHEA Grapalat" w:hAnsi="GHEA Grapalat"/>
          <w:lang w:val="en-US"/>
        </w:rPr>
        <w:t xml:space="preserve"> </w:t>
      </w:r>
      <w:r w:rsidRPr="00FC2732">
        <w:rPr>
          <w:rFonts w:ascii="GHEA Grapalat" w:hAnsi="GHEA Grapalat"/>
          <w:lang w:val="hy-AM"/>
        </w:rPr>
        <w:t>թ</w:t>
      </w:r>
      <w:r w:rsidR="00F037EB" w:rsidRPr="00FC2732">
        <w:rPr>
          <w:rFonts w:ascii="GHEA Grapalat" w:hAnsi="GHEA Grapalat"/>
          <w:lang w:val="en-US"/>
        </w:rPr>
        <w:t>վականի</w:t>
      </w:r>
      <w:r w:rsidRPr="00FC2732">
        <w:rPr>
          <w:rFonts w:ascii="GHEA Grapalat" w:hAnsi="GHEA Grapalat"/>
          <w:lang w:val="hy-AM"/>
        </w:rPr>
        <w:t xml:space="preserve"> զեկույցում</w:t>
      </w:r>
      <w:r w:rsidR="004C1042" w:rsidRPr="00FC2732">
        <w:rPr>
          <w:rFonts w:ascii="GHEA Grapalat" w:hAnsi="GHEA Grapalat"/>
          <w:lang w:val="hy-AM"/>
        </w:rPr>
        <w:t xml:space="preserve"> </w:t>
      </w:r>
      <w:r w:rsidRPr="00FC2732">
        <w:rPr>
          <w:rFonts w:ascii="GHEA Grapalat" w:hAnsi="GHEA Grapalat"/>
          <w:lang w:val="hy-AM"/>
        </w:rPr>
        <w:t>առաջարկել է Հայաստանի Հանրապետությանը շարունակել ձեռնարկել արդյունավետ միջոցներ, որպեսզի ապահովվի ազատությունից զրկված անձանց պահելու պայմանների՝ մարդու իրավունքների միջազգային ստանդարտների, այդ թվում՝ ՄԱԿ-ի «Բանտարկյալների հետ վարվեցողության նվազագույն ստանդարտ կանոնների» (Նելսոն Մանդելայի կանոններ) ամբողջական կատարումը, մասնավորապես՝</w:t>
      </w:r>
    </w:p>
    <w:p w14:paraId="08FD97D7" w14:textId="77777777" w:rsidR="00C91949" w:rsidRPr="00FC2732" w:rsidRDefault="00410710" w:rsidP="00A669BF">
      <w:pPr>
        <w:numPr>
          <w:ilvl w:val="0"/>
          <w:numId w:val="19"/>
        </w:numPr>
        <w:tabs>
          <w:tab w:val="left" w:pos="360"/>
        </w:tabs>
        <w:jc w:val="both"/>
        <w:rPr>
          <w:rFonts w:ascii="GHEA Grapalat" w:hAnsi="GHEA Grapalat"/>
          <w:lang w:val="hy-AM"/>
        </w:rPr>
      </w:pPr>
      <w:r w:rsidRPr="00FC2732">
        <w:rPr>
          <w:rFonts w:ascii="GHEA Grapalat" w:hAnsi="GHEA Grapalat"/>
          <w:lang w:val="hy-AM"/>
        </w:rPr>
        <w:t>քրեակատարողական հիմնարկներում ուժեղացնել կյանքի պայմանները բարելավելուն ուղղված ջանքերը և այլ խնդիրների շարքում լուծել կյանքի անհավասար պայմանների խնդիրը, ապագայում ուժեղացնել գերբնակեցումը կանխարգելուն ուղղված ջանքերը, մասնավորապես՝ ազատությունից զրկելու հետ չկապված միջոցների վերաբերյալ ՄԱԿ-ի նվազագույն ստանդարտ կանոնների (Տոկիոյի կանոններ) լույսի ներքո,</w:t>
      </w:r>
    </w:p>
    <w:p w14:paraId="03B6B92C" w14:textId="768843F0" w:rsidR="00ED4F68" w:rsidRPr="00FC2732" w:rsidRDefault="00410710" w:rsidP="00A669BF">
      <w:pPr>
        <w:numPr>
          <w:ilvl w:val="0"/>
          <w:numId w:val="19"/>
        </w:numPr>
        <w:tabs>
          <w:tab w:val="left" w:pos="360"/>
        </w:tabs>
        <w:jc w:val="both"/>
        <w:rPr>
          <w:rFonts w:ascii="GHEA Grapalat" w:hAnsi="GHEA Grapalat"/>
          <w:lang w:val="hy-AM"/>
        </w:rPr>
      </w:pPr>
      <w:r w:rsidRPr="00FC2732">
        <w:rPr>
          <w:rFonts w:ascii="GHEA Grapalat" w:hAnsi="GHEA Grapalat"/>
          <w:lang w:val="hy-AM"/>
        </w:rPr>
        <w:t>բարելավել առողջապահության, այդ թվում՝ հոգեբուժական օգնության մատչելիությունը և որակ</w:t>
      </w:r>
      <w:r w:rsidR="008B6FBB" w:rsidRPr="00FC2732">
        <w:rPr>
          <w:rFonts w:ascii="GHEA Grapalat" w:hAnsi="GHEA Grapalat"/>
          <w:lang w:val="en-US"/>
        </w:rPr>
        <w:t>ն</w:t>
      </w:r>
      <w:r w:rsidRPr="00FC2732">
        <w:rPr>
          <w:rFonts w:ascii="GHEA Grapalat" w:hAnsi="GHEA Grapalat"/>
          <w:lang w:val="hy-AM"/>
        </w:rPr>
        <w:t xml:space="preserve"> ազատազրկման բոլոր վայրերում, այդ թվում՝ ցմահ ազատազրկման դատապարտված բանտարկյալների համար, տրամադրել համապատասխան բժշկական սարքավորումներ, ավելացնել մասնագիտական բժշկական անձնակազմի թիվը կալանավորվածների պահման բոլոր վայրերում և ապահովել նրանց անկախությունն ու անկողմնակալությունը,</w:t>
      </w:r>
    </w:p>
    <w:p w14:paraId="13EA8AF4" w14:textId="0DD7BC30" w:rsidR="00C91949" w:rsidRPr="00FC2732" w:rsidRDefault="00410710" w:rsidP="00A669BF">
      <w:pPr>
        <w:numPr>
          <w:ilvl w:val="0"/>
          <w:numId w:val="19"/>
        </w:numPr>
        <w:tabs>
          <w:tab w:val="left" w:pos="360"/>
        </w:tabs>
        <w:jc w:val="both"/>
        <w:rPr>
          <w:rFonts w:ascii="GHEA Grapalat" w:hAnsi="GHEA Grapalat"/>
          <w:lang w:val="hy-AM"/>
        </w:rPr>
      </w:pPr>
      <w:r w:rsidRPr="00FC2732">
        <w:rPr>
          <w:rFonts w:ascii="GHEA Grapalat" w:hAnsi="GHEA Grapalat"/>
          <w:lang w:val="hy-AM"/>
        </w:rPr>
        <w:t>արդյունավետորեն իրականացնել պրոբացիայի իրավական և ինստիտուցիոնալ կարգավորումը, ընդունել դատապարտյալների՝ առողջության հիմքով պատժից ազատման հստակ ընթացակարգ, ապահովել նման խնդրանքների պատշաճ ուսումնասիրությունը համապատասխան հանձնաժողովի կողմից, սահմանել վաղաժամկետ ազատման, պայմանական վաղաժամկետ ազատման պահանջների ուսումնասիրության համար պատասխանատու հանձնաժողովների բացասական որոշումների դեմ բողոքարկելու հնարավորություն և հասցեագրել նրանց անկախությունը և անկողմնակալությունը՝ ի թիվս այլոց ապահովել այդ հանձնաժողովների ավելի հավասարակշռված անդամակցություն, մշակել և շարունակել ամրապնդել սոցիալական վերականգման և ազատմանը նախապատրաստելուն ուղղված գործող ծրագրերը՝ ազատումից հետո դատապարտյալների սոցիալական վերականգնման</w:t>
      </w:r>
      <w:r w:rsidR="004C1042" w:rsidRPr="00FC2732">
        <w:rPr>
          <w:rFonts w:ascii="GHEA Grapalat" w:hAnsi="GHEA Grapalat"/>
          <w:lang w:val="hy-AM"/>
        </w:rPr>
        <w:t xml:space="preserve"> </w:t>
      </w:r>
      <w:r w:rsidRPr="00FC2732">
        <w:rPr>
          <w:rFonts w:ascii="GHEA Grapalat" w:hAnsi="GHEA Grapalat"/>
          <w:lang w:val="hy-AM"/>
        </w:rPr>
        <w:t>և ազատմանը նախապատրաստելուն ուղղված գործող ծրագրերը՝ ազատումից հետո դատապարտյալների սոցիալական վերաինտեգրումն ապահովելու նպատակով։</w:t>
      </w:r>
    </w:p>
    <w:p w14:paraId="27E16E6F" w14:textId="77777777" w:rsidR="006C54F7" w:rsidRPr="00FC2732" w:rsidRDefault="006C54F7" w:rsidP="004C1042">
      <w:pPr>
        <w:tabs>
          <w:tab w:val="left" w:pos="360"/>
        </w:tabs>
        <w:jc w:val="both"/>
        <w:rPr>
          <w:rFonts w:ascii="GHEA Grapalat" w:hAnsi="GHEA Grapalat"/>
          <w:lang w:val="hy-AM"/>
        </w:rPr>
      </w:pPr>
    </w:p>
    <w:p w14:paraId="0E567038" w14:textId="63DAF8BA" w:rsidR="006C54F7" w:rsidRPr="00FC2732" w:rsidRDefault="00410710" w:rsidP="004C1042">
      <w:pPr>
        <w:tabs>
          <w:tab w:val="left" w:pos="360"/>
        </w:tabs>
        <w:jc w:val="both"/>
        <w:rPr>
          <w:rFonts w:ascii="GHEA Grapalat" w:hAnsi="GHEA Grapalat"/>
          <w:lang w:val="hy-AM"/>
        </w:rPr>
      </w:pPr>
      <w:r w:rsidRPr="00FC2732">
        <w:rPr>
          <w:rFonts w:ascii="GHEA Grapalat" w:hAnsi="GHEA Grapalat"/>
          <w:lang w:val="hy-AM"/>
        </w:rPr>
        <w:t>Իր</w:t>
      </w:r>
      <w:r w:rsidR="00F037EB" w:rsidRPr="00FC2732">
        <w:rPr>
          <w:rFonts w:ascii="GHEA Grapalat" w:hAnsi="GHEA Grapalat"/>
          <w:lang w:val="en-US"/>
        </w:rPr>
        <w:t>՝</w:t>
      </w:r>
      <w:r w:rsidRPr="00FC2732">
        <w:rPr>
          <w:rFonts w:ascii="GHEA Grapalat" w:hAnsi="GHEA Grapalat"/>
          <w:lang w:val="hy-AM"/>
        </w:rPr>
        <w:t xml:space="preserve"> 2019</w:t>
      </w:r>
      <w:r w:rsidR="00F037EB" w:rsidRPr="00FC2732">
        <w:rPr>
          <w:rFonts w:ascii="GHEA Grapalat" w:hAnsi="GHEA Grapalat"/>
          <w:lang w:val="en-US"/>
        </w:rPr>
        <w:t xml:space="preserve"> </w:t>
      </w:r>
      <w:r w:rsidRPr="00FC2732">
        <w:rPr>
          <w:rFonts w:ascii="GHEA Grapalat" w:hAnsi="GHEA Grapalat"/>
          <w:lang w:val="hy-AM"/>
        </w:rPr>
        <w:t>թ</w:t>
      </w:r>
      <w:r w:rsidR="00F037EB" w:rsidRPr="00FC2732">
        <w:rPr>
          <w:rFonts w:ascii="GHEA Grapalat" w:hAnsi="GHEA Grapalat"/>
          <w:lang w:val="en-US"/>
        </w:rPr>
        <w:t>վականի</w:t>
      </w:r>
      <w:r w:rsidRPr="00FC2732">
        <w:rPr>
          <w:rFonts w:ascii="GHEA Grapalat" w:hAnsi="GHEA Grapalat"/>
          <w:lang w:val="hy-AM"/>
        </w:rPr>
        <w:t xml:space="preserve"> զեկույցում</w:t>
      </w:r>
      <w:r w:rsidRPr="00FC2732">
        <w:rPr>
          <w:rStyle w:val="FootnoteReference"/>
          <w:rFonts w:ascii="GHEA Grapalat" w:hAnsi="GHEA Grapalat"/>
        </w:rPr>
        <w:footnoteReference w:id="8"/>
      </w:r>
      <w:r w:rsidRPr="00FC2732">
        <w:rPr>
          <w:rFonts w:ascii="GHEA Grapalat" w:hAnsi="GHEA Grapalat"/>
          <w:lang w:val="hy-AM"/>
        </w:rPr>
        <w:t xml:space="preserve"> ԽԿԿ-ն ողջունել է պետության ջանքերը՝ ուղղված բոլոր քրեակատարողական հիմնարկներում գերբնակեցման խնդրի լուծմանը, նույնիսկ խցային մակարդակում, և մի քանի քրեակատարողական հիմնարկներ փակելու ծրագրերը։ </w:t>
      </w:r>
      <w:r w:rsidR="00F037EB" w:rsidRPr="00FC2732">
        <w:rPr>
          <w:rFonts w:ascii="GHEA Grapalat" w:hAnsi="GHEA Grapalat"/>
          <w:lang w:val="en-US"/>
        </w:rPr>
        <w:t>ԽԿ</w:t>
      </w:r>
      <w:r w:rsidRPr="00FC2732">
        <w:rPr>
          <w:rFonts w:ascii="GHEA Grapalat" w:hAnsi="GHEA Grapalat"/>
          <w:lang w:val="hy-AM"/>
        </w:rPr>
        <w:t>Կ</w:t>
      </w:r>
      <w:r w:rsidR="00F037EB" w:rsidRPr="00FC2732">
        <w:rPr>
          <w:rFonts w:ascii="GHEA Grapalat" w:hAnsi="GHEA Grapalat"/>
          <w:lang w:val="en-US"/>
        </w:rPr>
        <w:t>-</w:t>
      </w:r>
      <w:r w:rsidRPr="00FC2732">
        <w:rPr>
          <w:rFonts w:ascii="GHEA Grapalat" w:hAnsi="GHEA Grapalat"/>
          <w:lang w:val="hy-AM"/>
        </w:rPr>
        <w:t>ն նաև արձանագրել է, որ իրենք չեն ստացել որևէ արժանահավատ մեղադրանք վերջին այցելած քրեակատարողական հիմնարկների աշխատակիցների կողմից դաժան վերաբերմունքի վերաբերյալ, և որ քրեակատարողական հիմնարկների անձնակազմ-</w:t>
      </w:r>
      <w:r w:rsidR="00F037EB" w:rsidRPr="00FC2732">
        <w:rPr>
          <w:rFonts w:ascii="GHEA Grapalat" w:hAnsi="GHEA Grapalat"/>
          <w:lang w:val="en-US"/>
        </w:rPr>
        <w:t xml:space="preserve">կալանավորված անձինք կամ </w:t>
      </w:r>
      <w:r w:rsidRPr="00FC2732">
        <w:rPr>
          <w:rFonts w:ascii="GHEA Grapalat" w:hAnsi="GHEA Grapalat"/>
          <w:lang w:val="hy-AM"/>
        </w:rPr>
        <w:t>դատապարտյալներ փոխհարաբերություններում արձանագրվել են դրական միտումներ:</w:t>
      </w:r>
    </w:p>
    <w:p w14:paraId="251BCA4B" w14:textId="77777777" w:rsidR="00930568" w:rsidRPr="00FC2732" w:rsidRDefault="00930568" w:rsidP="004C1042">
      <w:pPr>
        <w:tabs>
          <w:tab w:val="left" w:pos="360"/>
        </w:tabs>
        <w:jc w:val="both"/>
        <w:rPr>
          <w:rFonts w:ascii="GHEA Grapalat" w:hAnsi="GHEA Grapalat"/>
          <w:lang w:val="hy-AM"/>
        </w:rPr>
      </w:pPr>
    </w:p>
    <w:p w14:paraId="362C70B2" w14:textId="1375A229" w:rsidR="00310408" w:rsidRPr="00FC2732" w:rsidRDefault="00410710" w:rsidP="004C1042">
      <w:pPr>
        <w:tabs>
          <w:tab w:val="left" w:pos="360"/>
        </w:tabs>
        <w:jc w:val="both"/>
        <w:rPr>
          <w:rFonts w:ascii="GHEA Grapalat" w:hAnsi="GHEA Grapalat"/>
          <w:lang w:val="hy-AM"/>
        </w:rPr>
      </w:pPr>
      <w:r w:rsidRPr="00FC2732">
        <w:rPr>
          <w:rFonts w:ascii="GHEA Grapalat" w:hAnsi="GHEA Grapalat"/>
          <w:lang w:val="hy-AM"/>
        </w:rPr>
        <w:t xml:space="preserve">Այնուամենայնիվ, </w:t>
      </w:r>
      <w:r w:rsidR="00F037EB" w:rsidRPr="00FC2732">
        <w:rPr>
          <w:rFonts w:ascii="GHEA Grapalat" w:hAnsi="GHEA Grapalat"/>
          <w:lang w:val="en-US"/>
        </w:rPr>
        <w:t xml:space="preserve">կալանավորված անձանց և </w:t>
      </w:r>
      <w:r w:rsidRPr="00FC2732">
        <w:rPr>
          <w:rFonts w:ascii="GHEA Grapalat" w:hAnsi="GHEA Grapalat"/>
          <w:lang w:val="hy-AM"/>
        </w:rPr>
        <w:t>դատապարտյալների միջև գոյություն ունեցող ոչ ֆորմալ աստիճանակարգված հարաբերությունների հետևանքով առաջացող բռնության հետ կապված խնդիրը շարունակում էր մնալ, ինչպես նշված էր 2015</w:t>
      </w:r>
      <w:r w:rsidR="00F037EB" w:rsidRPr="00FC2732">
        <w:rPr>
          <w:rFonts w:ascii="GHEA Grapalat" w:hAnsi="GHEA Grapalat"/>
          <w:lang w:val="en-US"/>
        </w:rPr>
        <w:t xml:space="preserve"> </w:t>
      </w:r>
      <w:r w:rsidRPr="00FC2732">
        <w:rPr>
          <w:rFonts w:ascii="GHEA Grapalat" w:hAnsi="GHEA Grapalat"/>
          <w:lang w:val="hy-AM"/>
        </w:rPr>
        <w:t>թ</w:t>
      </w:r>
      <w:r w:rsidR="00F037EB" w:rsidRPr="00FC2732">
        <w:rPr>
          <w:rFonts w:ascii="GHEA Grapalat" w:hAnsi="GHEA Grapalat"/>
          <w:lang w:val="en-US"/>
        </w:rPr>
        <w:t>վականի</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 xml:space="preserve">կառավարությանն ուղղված զեկույցում։ ԽԿԿ-ն կոչ էր արել Հայաստանի </w:t>
      </w:r>
      <w:r w:rsidR="00F037EB" w:rsidRPr="00FC2732">
        <w:rPr>
          <w:rFonts w:ascii="GHEA Grapalat" w:hAnsi="GHEA Grapalat"/>
          <w:lang w:val="en-US"/>
        </w:rPr>
        <w:t xml:space="preserve">Հանրապետության </w:t>
      </w:r>
      <w:r w:rsidRPr="00FC2732">
        <w:rPr>
          <w:rFonts w:ascii="GHEA Grapalat" w:hAnsi="GHEA Grapalat"/>
          <w:lang w:val="hy-AM"/>
        </w:rPr>
        <w:t xml:space="preserve">իշխանություններին ակտիվացնել իրենց ջանքերը </w:t>
      </w:r>
      <w:r w:rsidR="00F037EB" w:rsidRPr="00FC2732">
        <w:rPr>
          <w:rFonts w:ascii="GHEA Grapalat" w:hAnsi="GHEA Grapalat"/>
          <w:lang w:val="en-US"/>
        </w:rPr>
        <w:t xml:space="preserve">կալանավորված անձանց և </w:t>
      </w:r>
      <w:r w:rsidRPr="00FC2732">
        <w:rPr>
          <w:rFonts w:ascii="GHEA Grapalat" w:hAnsi="GHEA Grapalat"/>
          <w:lang w:val="hy-AM"/>
        </w:rPr>
        <w:t>դատապարտյալների միջև բռնության և ահաբեկման դեմ պայքարելու համար։ Անհրաժեշտ է ձեռնարկել վճռական քայլեր՝ վերջ դնելու քրեակատարողական հիմնարկի ոչ ֆորմալ աստիճանակարգված հարաբերությունների գոյությանը։</w:t>
      </w:r>
    </w:p>
    <w:p w14:paraId="61EC2126" w14:textId="77777777" w:rsidR="00310408" w:rsidRPr="00FC2732" w:rsidRDefault="00310408" w:rsidP="004C1042">
      <w:pPr>
        <w:tabs>
          <w:tab w:val="left" w:pos="360"/>
        </w:tabs>
        <w:jc w:val="both"/>
        <w:rPr>
          <w:rFonts w:ascii="GHEA Grapalat" w:hAnsi="GHEA Grapalat"/>
          <w:lang w:val="hy-AM"/>
        </w:rPr>
      </w:pPr>
    </w:p>
    <w:p w14:paraId="3AC08965" w14:textId="462490C7" w:rsidR="00310408" w:rsidRPr="00FC2732" w:rsidRDefault="00410710" w:rsidP="004C1042">
      <w:pPr>
        <w:tabs>
          <w:tab w:val="left" w:pos="360"/>
        </w:tabs>
        <w:jc w:val="both"/>
        <w:rPr>
          <w:rFonts w:ascii="GHEA Grapalat" w:hAnsi="GHEA Grapalat"/>
          <w:lang w:val="hy-AM"/>
        </w:rPr>
      </w:pPr>
      <w:r w:rsidRPr="00FC2732">
        <w:rPr>
          <w:rFonts w:ascii="GHEA Grapalat" w:hAnsi="GHEA Grapalat"/>
          <w:lang w:val="hy-AM"/>
        </w:rPr>
        <w:t xml:space="preserve">Մեկ այլ խնդիր, որին անդրադարձել էր </w:t>
      </w:r>
      <w:r w:rsidR="00F037EB" w:rsidRPr="00FC2732">
        <w:rPr>
          <w:rFonts w:ascii="GHEA Grapalat" w:hAnsi="GHEA Grapalat"/>
          <w:lang w:val="en-US"/>
        </w:rPr>
        <w:t>ԽԿԿ պ</w:t>
      </w:r>
      <w:r w:rsidRPr="00FC2732">
        <w:rPr>
          <w:rFonts w:ascii="GHEA Grapalat" w:hAnsi="GHEA Grapalat"/>
          <w:lang w:val="hy-AM"/>
        </w:rPr>
        <w:t xml:space="preserve">ատվիրակությունն իր զեկույցում, դատապարտյալների համար կազմակերպված արտախցային զբաղվածության բացակայությունն էր: Կոմիտեն նշել է, որ դեռևս բացակայում են ռիսկերի և կարիքների անհատական գնահատումը, պատժի կատարման անհատական պլանավորումը և </w:t>
      </w:r>
      <w:r w:rsidR="00F037EB" w:rsidRPr="00FC2732">
        <w:rPr>
          <w:rFonts w:ascii="GHEA Grapalat" w:hAnsi="GHEA Grapalat"/>
          <w:lang w:val="en-US"/>
        </w:rPr>
        <w:t xml:space="preserve">պատժից </w:t>
      </w:r>
      <w:r w:rsidRPr="00FC2732">
        <w:rPr>
          <w:rFonts w:ascii="GHEA Grapalat" w:hAnsi="GHEA Grapalat"/>
          <w:lang w:val="hy-AM"/>
        </w:rPr>
        <w:t>ազատ</w:t>
      </w:r>
      <w:r w:rsidR="00F037EB" w:rsidRPr="00FC2732">
        <w:rPr>
          <w:rFonts w:ascii="GHEA Grapalat" w:hAnsi="GHEA Grapalat"/>
          <w:lang w:val="en-US"/>
        </w:rPr>
        <w:t>մ</w:t>
      </w:r>
      <w:r w:rsidRPr="00FC2732">
        <w:rPr>
          <w:rFonts w:ascii="GHEA Grapalat" w:hAnsi="GHEA Grapalat"/>
          <w:lang w:val="hy-AM"/>
        </w:rPr>
        <w:t xml:space="preserve">անը լիարժեք նախապատրաստելուն ուղղված գործողությունները, իսկ դատապարտյալների համար զբաղվածության հնարավորությունների բացակայությունը նշանակում էր, որ նրանցից շատերը չեն կարող դիմել </w:t>
      </w:r>
      <w:r w:rsidR="00F037EB" w:rsidRPr="00FC2732">
        <w:rPr>
          <w:rFonts w:ascii="GHEA Grapalat" w:hAnsi="GHEA Grapalat"/>
          <w:lang w:val="en-US"/>
        </w:rPr>
        <w:t xml:space="preserve">պայմանական </w:t>
      </w:r>
      <w:r w:rsidRPr="00FC2732">
        <w:rPr>
          <w:rFonts w:ascii="GHEA Grapalat" w:hAnsi="GHEA Grapalat"/>
          <w:lang w:val="hy-AM"/>
        </w:rPr>
        <w:t>վաղաժամկետ ազատման համար:</w:t>
      </w:r>
    </w:p>
    <w:p w14:paraId="0763B253" w14:textId="77777777" w:rsidR="00ED4F5D" w:rsidRPr="00FC2732" w:rsidRDefault="00ED4F5D" w:rsidP="004C1042">
      <w:pPr>
        <w:tabs>
          <w:tab w:val="left" w:pos="360"/>
        </w:tabs>
        <w:jc w:val="both"/>
        <w:rPr>
          <w:rFonts w:ascii="GHEA Grapalat" w:hAnsi="GHEA Grapalat"/>
          <w:lang w:val="hy-AM"/>
        </w:rPr>
      </w:pPr>
    </w:p>
    <w:p w14:paraId="16BCCA56" w14:textId="03D2FF52" w:rsidR="00ED4F5D" w:rsidRPr="00FC2732" w:rsidRDefault="00410710" w:rsidP="004C1042">
      <w:pPr>
        <w:tabs>
          <w:tab w:val="left" w:pos="360"/>
        </w:tabs>
        <w:jc w:val="both"/>
        <w:rPr>
          <w:rFonts w:ascii="GHEA Grapalat" w:hAnsi="GHEA Grapalat"/>
          <w:lang w:val="hy-AM"/>
        </w:rPr>
      </w:pPr>
      <w:r w:rsidRPr="00FC2732">
        <w:rPr>
          <w:rFonts w:ascii="GHEA Grapalat" w:hAnsi="GHEA Grapalat"/>
          <w:lang w:val="hy-AM"/>
        </w:rPr>
        <w:t>Թեև դատապարտյալների համար կազմակերպվում են մի շարք կրթական դասընթացներ, սակայն դրանց թիվը սահմանափակ է, և մասնակիցները դասընթացներին ընդգրկվում են ոչ թե ըստ կարիքների, ընդունակությունների կամ անհատական պլանների, այլ</w:t>
      </w:r>
      <w:r w:rsidR="00F037EB" w:rsidRPr="00FC2732">
        <w:rPr>
          <w:rFonts w:ascii="GHEA Grapalat" w:hAnsi="GHEA Grapalat"/>
          <w:lang w:val="en-US"/>
        </w:rPr>
        <w:t>՝</w:t>
      </w:r>
      <w:r w:rsidRPr="00FC2732">
        <w:rPr>
          <w:rFonts w:ascii="GHEA Grapalat" w:hAnsi="GHEA Grapalat"/>
          <w:lang w:val="hy-AM"/>
        </w:rPr>
        <w:t xml:space="preserve"> ըստ ցանկության։ Քրեակատարողական հիմնարկներում հասարակական կազմակերպությունների կողմից իրականացվում են տարբեր ծրագրեր՝ կրթական, մշակութային, սպորտային և այլն, սակայն դրանք կանոնավոր չեն և հիմնականում ոչ կայուն։ Դատապարտյալներին աշխատանքով ապահովելու խնդիրը դեռևս լուծված չէ։</w:t>
      </w:r>
    </w:p>
    <w:p w14:paraId="63AAF0D9" w14:textId="77777777" w:rsidR="00C91949" w:rsidRPr="00FC2732" w:rsidRDefault="00410710" w:rsidP="004C1042">
      <w:pPr>
        <w:jc w:val="both"/>
        <w:rPr>
          <w:rFonts w:ascii="GHEA Grapalat" w:hAnsi="GHEA Grapalat"/>
          <w:lang w:val="hy-AM"/>
        </w:rPr>
      </w:pPr>
      <w:r w:rsidRPr="00FC2732">
        <w:rPr>
          <w:rFonts w:ascii="GHEA Grapalat" w:hAnsi="GHEA Grapalat"/>
          <w:lang w:val="hy-AM"/>
        </w:rPr>
        <w:t>Կամավորներին ներգրավելու համար մշակված մեխանիզմներ չկան, և քրեակատարողական հիմնարկները շարունակում են մնալ խիստ փակ հանրության համար։</w:t>
      </w:r>
    </w:p>
    <w:p w14:paraId="2FE6AA19" w14:textId="431FDC1E" w:rsidR="00C717C0" w:rsidRPr="00FC2732" w:rsidRDefault="00410710" w:rsidP="004C1042">
      <w:pPr>
        <w:jc w:val="both"/>
        <w:rPr>
          <w:rFonts w:ascii="GHEA Grapalat" w:hAnsi="GHEA Grapalat"/>
          <w:lang w:val="hy-AM"/>
        </w:rPr>
      </w:pPr>
      <w:r w:rsidRPr="00FC2732">
        <w:rPr>
          <w:rFonts w:ascii="GHEA Grapalat" w:hAnsi="GHEA Grapalat"/>
          <w:lang w:val="hy-AM"/>
        </w:rPr>
        <w:t xml:space="preserve">Տվյալների՝ ներառյալ վիճակագրական տվյալների հավաքագրումը և կառավարումը գտնվում է </w:t>
      </w:r>
      <w:r w:rsidR="002E00FE" w:rsidRPr="00FC2732">
        <w:rPr>
          <w:rFonts w:ascii="GHEA Grapalat" w:hAnsi="GHEA Grapalat"/>
          <w:lang w:val="en-US"/>
        </w:rPr>
        <w:t>ոչ բա</w:t>
      </w:r>
      <w:r w:rsidRPr="00FC2732">
        <w:rPr>
          <w:rFonts w:ascii="GHEA Grapalat" w:hAnsi="GHEA Grapalat"/>
          <w:lang w:val="hy-AM"/>
        </w:rPr>
        <w:t>վա</w:t>
      </w:r>
      <w:r w:rsidR="002E00FE" w:rsidRPr="00FC2732">
        <w:rPr>
          <w:rFonts w:ascii="GHEA Grapalat" w:hAnsi="GHEA Grapalat"/>
          <w:lang w:val="en-US"/>
        </w:rPr>
        <w:t>րար</w:t>
      </w:r>
      <w:r w:rsidRPr="00FC2732">
        <w:rPr>
          <w:rFonts w:ascii="GHEA Grapalat" w:hAnsi="GHEA Grapalat"/>
          <w:lang w:val="hy-AM"/>
        </w:rPr>
        <w:t xml:space="preserve"> վիճակում: Դա պայմանավորված է համակարգերի բացակայությամբ և անձնակազմի մոտ առկա ցածր պրոֆեսիոնալիզմով ու կարողություններով։</w:t>
      </w:r>
    </w:p>
    <w:p w14:paraId="3F183ED3" w14:textId="6EC917F6" w:rsidR="00C717C0" w:rsidRPr="00FC2732" w:rsidRDefault="00215F80" w:rsidP="004C1042">
      <w:pPr>
        <w:jc w:val="both"/>
        <w:rPr>
          <w:rFonts w:ascii="GHEA Grapalat" w:hAnsi="GHEA Grapalat"/>
          <w:lang w:val="hy-AM"/>
        </w:rPr>
      </w:pPr>
      <w:r w:rsidRPr="00FC2732">
        <w:rPr>
          <w:rFonts w:ascii="GHEA Grapalat" w:hAnsi="GHEA Grapalat"/>
          <w:lang w:val="en-US"/>
        </w:rPr>
        <w:t>Կ</w:t>
      </w:r>
      <w:r w:rsidR="00410710" w:rsidRPr="00FC2732">
        <w:rPr>
          <w:rFonts w:ascii="GHEA Grapalat" w:hAnsi="GHEA Grapalat"/>
          <w:lang w:val="hy-AM"/>
        </w:rPr>
        <w:t>ալան</w:t>
      </w:r>
      <w:r w:rsidRPr="00FC2732">
        <w:rPr>
          <w:rFonts w:ascii="GHEA Grapalat" w:hAnsi="GHEA Grapalat"/>
          <w:lang w:val="en-US"/>
        </w:rPr>
        <w:t>ավորված անձանց</w:t>
      </w:r>
      <w:r w:rsidR="00410710" w:rsidRPr="00FC2732">
        <w:rPr>
          <w:rFonts w:ascii="GHEA Grapalat" w:hAnsi="GHEA Grapalat"/>
          <w:lang w:val="hy-AM"/>
        </w:rPr>
        <w:t xml:space="preserve"> թիվը նկատելիորեն մեծ է, այն է՝ ազատ</w:t>
      </w:r>
      <w:r w:rsidR="002E00FE" w:rsidRPr="00FC2732">
        <w:rPr>
          <w:rFonts w:ascii="GHEA Grapalat" w:hAnsi="GHEA Grapalat"/>
          <w:lang w:val="en-US"/>
        </w:rPr>
        <w:t xml:space="preserve">ությունից </w:t>
      </w:r>
      <w:r w:rsidR="00410710" w:rsidRPr="00FC2732">
        <w:rPr>
          <w:rFonts w:ascii="GHEA Grapalat" w:hAnsi="GHEA Grapalat"/>
          <w:lang w:val="hy-AM"/>
        </w:rPr>
        <w:t>զրկված բոլոր անձանց 50%-ը։ ԵԽ երկրներում նախնական կալանքի տակ գտնվողների միջին թիվը կազմում է ազատ</w:t>
      </w:r>
      <w:r w:rsidR="002E00FE" w:rsidRPr="00FC2732">
        <w:rPr>
          <w:rFonts w:ascii="GHEA Grapalat" w:hAnsi="GHEA Grapalat"/>
          <w:lang w:val="en-US"/>
        </w:rPr>
        <w:t xml:space="preserve">ությունից </w:t>
      </w:r>
      <w:r w:rsidR="00410710" w:rsidRPr="00FC2732">
        <w:rPr>
          <w:rFonts w:ascii="GHEA Grapalat" w:hAnsi="GHEA Grapalat"/>
          <w:lang w:val="hy-AM"/>
        </w:rPr>
        <w:t>զրկված բոլոր անձանց 25%-ը։</w:t>
      </w:r>
    </w:p>
    <w:p w14:paraId="202EF1E8" w14:textId="75170725" w:rsidR="00351FA2" w:rsidRPr="00FC2732" w:rsidRDefault="00410710" w:rsidP="004C1042">
      <w:pPr>
        <w:jc w:val="both"/>
        <w:rPr>
          <w:rFonts w:ascii="GHEA Grapalat" w:hAnsi="GHEA Grapalat"/>
          <w:lang w:val="hy-AM"/>
        </w:rPr>
      </w:pPr>
      <w:r w:rsidRPr="00FC2732">
        <w:rPr>
          <w:rFonts w:ascii="GHEA Grapalat" w:hAnsi="GHEA Grapalat"/>
          <w:lang w:val="hy-AM"/>
        </w:rPr>
        <w:t xml:space="preserve">Մեկ այլ մարտահրավեր է </w:t>
      </w:r>
      <w:r w:rsidR="002E00FE" w:rsidRPr="00FC2732">
        <w:rPr>
          <w:rFonts w:ascii="GHEA Grapalat" w:hAnsi="GHEA Grapalat"/>
          <w:lang w:val="en-US"/>
        </w:rPr>
        <w:t xml:space="preserve">կալանավորված անձանց և </w:t>
      </w:r>
      <w:r w:rsidRPr="00FC2732">
        <w:rPr>
          <w:rFonts w:ascii="GHEA Grapalat" w:hAnsi="GHEA Grapalat"/>
          <w:lang w:val="hy-AM"/>
        </w:rPr>
        <w:t xml:space="preserve">դատապարտյալների </w:t>
      </w:r>
      <w:r w:rsidR="002E00FE" w:rsidRPr="00FC2732">
        <w:rPr>
          <w:rFonts w:ascii="GHEA Grapalat" w:hAnsi="GHEA Grapalat"/>
          <w:lang w:val="en-US"/>
        </w:rPr>
        <w:t>ու</w:t>
      </w:r>
      <w:r w:rsidRPr="00FC2732">
        <w:rPr>
          <w:rFonts w:ascii="GHEA Grapalat" w:hAnsi="GHEA Grapalat"/>
          <w:lang w:val="hy-AM"/>
        </w:rPr>
        <w:t xml:space="preserve"> անձնակազմի թվաքանակի հարաբերակցությունը: Անվտանգության անձնակազմի ուռճացված թիվը պայմանավորված է նրանով, որ քրեակատարողական հիմնարկների տարածքների և շենքերի անվտանգությունն ապահովող աշխատակիցների թիվը կախված չէ դատապարտյալների թվից։ Միևնույն ժամանակ, անվտանգության ոչ բոլոր աշխատակիցներն են իրավասու կալանավորված անձանց </w:t>
      </w:r>
      <w:r w:rsidR="002E00FE" w:rsidRPr="00FC2732">
        <w:rPr>
          <w:rFonts w:ascii="GHEA Grapalat" w:hAnsi="GHEA Grapalat"/>
          <w:lang w:val="hy-AM"/>
        </w:rPr>
        <w:t xml:space="preserve">կամ դատապարտյալների </w:t>
      </w:r>
      <w:r w:rsidRPr="00FC2732">
        <w:rPr>
          <w:rFonts w:ascii="GHEA Grapalat" w:hAnsi="GHEA Grapalat"/>
          <w:lang w:val="hy-AM"/>
        </w:rPr>
        <w:t>հետ ամենօրյա շփումներ ունենալու համար:</w:t>
      </w:r>
    </w:p>
    <w:p w14:paraId="44030F2C" w14:textId="77777777" w:rsidR="00193A82" w:rsidRPr="00FC2732" w:rsidRDefault="00193A82" w:rsidP="004C1042">
      <w:pPr>
        <w:jc w:val="both"/>
        <w:rPr>
          <w:rFonts w:ascii="GHEA Grapalat" w:hAnsi="GHEA Grapalat"/>
          <w:lang w:val="hy-AM"/>
        </w:rPr>
      </w:pPr>
    </w:p>
    <w:p w14:paraId="4469E62C" w14:textId="77777777" w:rsidR="00193A82" w:rsidRPr="00FC2732" w:rsidRDefault="00410710" w:rsidP="004C1042">
      <w:pPr>
        <w:jc w:val="both"/>
        <w:rPr>
          <w:rFonts w:ascii="GHEA Grapalat" w:hAnsi="GHEA Grapalat"/>
          <w:lang w:val="hy-AM"/>
        </w:rPr>
      </w:pPr>
      <w:r w:rsidRPr="00FC2732">
        <w:rPr>
          <w:rFonts w:ascii="GHEA Grapalat" w:hAnsi="GHEA Grapalat"/>
          <w:lang w:val="hy-AM"/>
        </w:rPr>
        <w:t>Տարբեր միջազգային կազմակերպությունների կողմից, ինչպիսիք են Նիդերլանդների Հելսինկյան կոմիտեն (NHC) և Թմրամիջոցների դեմ պայքարի և իրավապահ համագործակցությունը (ԹՊԻՀ), իրականացվող ծրագրերում ընդգծվում են քրեակատարողական և պրոբացիայի ոլորտում առկա տարբեր մարտահրավերները։ Մասնավորապես՝</w:t>
      </w:r>
    </w:p>
    <w:p w14:paraId="54496F93" w14:textId="77777777" w:rsidR="00BA2ABC" w:rsidRPr="00FC2732" w:rsidRDefault="00410710" w:rsidP="00A669BF">
      <w:pPr>
        <w:numPr>
          <w:ilvl w:val="0"/>
          <w:numId w:val="22"/>
        </w:numPr>
        <w:jc w:val="both"/>
        <w:rPr>
          <w:rFonts w:ascii="GHEA Grapalat" w:hAnsi="GHEA Grapalat"/>
          <w:lang w:val="hy-AM"/>
        </w:rPr>
      </w:pPr>
      <w:r w:rsidRPr="00FC2732">
        <w:rPr>
          <w:rFonts w:ascii="GHEA Grapalat" w:hAnsi="GHEA Grapalat"/>
          <w:lang w:val="hy-AM"/>
        </w:rPr>
        <w:t>Դատապարտյալների տվյալների բազայի կառավարման մշակված համակարգի բացակայությունը, որը կարող է կազմել կատարողականի համակարգված հաշվետվություններ և տալ այլ վիճակագրական տվյալներ (ներառյալ դատապարտյալների բողոքների ընթացքն արձանագրող և հետևող պաշտոնական համակարգ)՝ օգնելու անհատ իրավախախտների գործի կառավարման գործընթացներին և քրեակատարողական համակարգի ընդհանուր վերահսկողությանը և կառավարմանը։</w:t>
      </w:r>
    </w:p>
    <w:p w14:paraId="204A2F60" w14:textId="77777777" w:rsidR="00322FD7" w:rsidRPr="00FC2732" w:rsidRDefault="00410710" w:rsidP="00A669BF">
      <w:pPr>
        <w:numPr>
          <w:ilvl w:val="0"/>
          <w:numId w:val="22"/>
        </w:numPr>
        <w:jc w:val="both"/>
        <w:rPr>
          <w:rFonts w:ascii="GHEA Grapalat" w:hAnsi="GHEA Grapalat"/>
          <w:lang w:val="hy-AM"/>
        </w:rPr>
      </w:pPr>
      <w:bookmarkStart w:id="33" w:name="_Hlk127366320"/>
      <w:r w:rsidRPr="00FC2732">
        <w:rPr>
          <w:rFonts w:ascii="GHEA Grapalat" w:hAnsi="GHEA Grapalat"/>
          <w:lang w:val="hy-AM"/>
        </w:rPr>
        <w:t xml:space="preserve">Թեև որոշակի քայլեր կատարվել են այս ուղղությամբ, սակայն </w:t>
      </w:r>
      <w:bookmarkEnd w:id="33"/>
      <w:r w:rsidRPr="00FC2732">
        <w:rPr>
          <w:rFonts w:ascii="GHEA Grapalat" w:hAnsi="GHEA Grapalat"/>
          <w:lang w:val="hy-AM"/>
        </w:rPr>
        <w:t xml:space="preserve">դատապարտյալների բժշկական և հոգեկան առողջության խնամքի ոլորտում առկա են մշտական </w:t>
      </w:r>
      <w:r w:rsidR="00251D3F" w:rsidRPr="00FC2732">
        <w:rPr>
          <w:rFonts w:ascii="Cambria Math" w:hAnsi="Cambria Math" w:cs="Cambria Math"/>
          <w:lang w:val="hy-AM"/>
        </w:rPr>
        <w:t>​​</w:t>
      </w:r>
      <w:r w:rsidRPr="00FC2732">
        <w:rPr>
          <w:rFonts w:ascii="GHEA Grapalat" w:hAnsi="GHEA Grapalat"/>
          <w:lang w:val="hy-AM"/>
        </w:rPr>
        <w:t xml:space="preserve">թերացումներ, որոնք սրվում են մեծ թվով մահերի, ինքնասպանությունների և հացադուլների պատճառով։ </w:t>
      </w:r>
    </w:p>
    <w:p w14:paraId="5908289A" w14:textId="77777777" w:rsidR="00251D3F" w:rsidRPr="00FC2732" w:rsidRDefault="00410710" w:rsidP="00A669BF">
      <w:pPr>
        <w:numPr>
          <w:ilvl w:val="0"/>
          <w:numId w:val="22"/>
        </w:numPr>
        <w:jc w:val="both"/>
        <w:rPr>
          <w:rFonts w:ascii="GHEA Grapalat" w:hAnsi="GHEA Grapalat"/>
          <w:lang w:val="hy-AM"/>
        </w:rPr>
      </w:pPr>
      <w:r w:rsidRPr="00FC2732">
        <w:rPr>
          <w:rFonts w:ascii="GHEA Grapalat" w:hAnsi="GHEA Grapalat"/>
          <w:lang w:val="hy-AM"/>
        </w:rPr>
        <w:t xml:space="preserve">Անբավարար և քայքայվող ենթակառուցվածքները հանգեցնում են դատապարտյալների կառավարման և ազատազրկման պայմանների հետ կապված մարտահրավերների, որոնք մասամբ լուծվում են քրեակատարողական հիմնարկների վերանորոգման բազմաթիվ ընթացիկ և պլանավորված ծրագրերով։ </w:t>
      </w:r>
    </w:p>
    <w:p w14:paraId="290A74AA" w14:textId="77777777" w:rsidR="001360EB" w:rsidRPr="00FC2732" w:rsidRDefault="00410710" w:rsidP="00A669BF">
      <w:pPr>
        <w:numPr>
          <w:ilvl w:val="0"/>
          <w:numId w:val="22"/>
        </w:numPr>
        <w:jc w:val="both"/>
        <w:rPr>
          <w:rFonts w:ascii="GHEA Grapalat" w:hAnsi="GHEA Grapalat"/>
          <w:lang w:val="hy-AM"/>
        </w:rPr>
      </w:pPr>
      <w:r w:rsidRPr="00FC2732">
        <w:rPr>
          <w:rFonts w:ascii="GHEA Grapalat" w:hAnsi="GHEA Grapalat"/>
          <w:lang w:val="hy-AM"/>
        </w:rPr>
        <w:t>Բազմիցս բարձրաձայնված, բայց ֆինանսավորում չունեցող նոր քրեակատարողական հիմնարկի նախագծին և դրա հետ կապված չորս այլ հիմնարկների փակմանը պետք է առաջնահերթություն տալ:</w:t>
      </w:r>
    </w:p>
    <w:p w14:paraId="112A53A2" w14:textId="0441E015" w:rsidR="00D4076E" w:rsidRPr="00FC2732" w:rsidRDefault="00410710" w:rsidP="00A669BF">
      <w:pPr>
        <w:numPr>
          <w:ilvl w:val="0"/>
          <w:numId w:val="22"/>
        </w:numPr>
        <w:jc w:val="both"/>
        <w:rPr>
          <w:rFonts w:ascii="GHEA Grapalat" w:hAnsi="GHEA Grapalat"/>
          <w:lang w:val="hy-AM"/>
        </w:rPr>
      </w:pPr>
      <w:r w:rsidRPr="00FC2732">
        <w:rPr>
          <w:rFonts w:ascii="GHEA Grapalat" w:hAnsi="GHEA Grapalat"/>
          <w:lang w:val="hy-AM"/>
        </w:rPr>
        <w:t xml:space="preserve">Քրեակատարողական առաքելությունն իրականացնելու համար առկա են բավարար քանակով կադրեր: Այդ ռեսուրսները, սակայն, </w:t>
      </w:r>
      <w:r w:rsidR="00721415" w:rsidRPr="00FC2732">
        <w:rPr>
          <w:rFonts w:ascii="GHEA Grapalat" w:hAnsi="GHEA Grapalat"/>
          <w:lang w:val="en-US"/>
        </w:rPr>
        <w:t>արդյունավետ</w:t>
      </w:r>
      <w:r w:rsidRPr="00FC2732">
        <w:rPr>
          <w:rFonts w:ascii="GHEA Grapalat" w:hAnsi="GHEA Grapalat"/>
          <w:lang w:val="hy-AM"/>
        </w:rPr>
        <w:t xml:space="preserve"> չեն տեղաբաշխված տարբեր քրեակատարողական հիմնարկների միջև: Անհրաժեշտ է վերանայել կադրերի պատրաստման և նշանակման մեխանիզմները և ներդնել աշխատանքի ընդունման նոր թափանցիկ և կառուցվածքային գործընթաց: Քրեակատարողական բոլոր հիմնարկներում նկատվում է սոցիալական աշխատողների և հոգեբանների պակաս։ Ինչ վերաբերում է անվտանգության անձնակազմին, ապա իրավիճակը հակառակն է։ Անվտանգության անձնակազմի շփումը </w:t>
      </w:r>
      <w:r w:rsidR="00721415" w:rsidRPr="00FC2732">
        <w:rPr>
          <w:rFonts w:ascii="GHEA Grapalat" w:hAnsi="GHEA Grapalat"/>
          <w:lang w:val="en-US"/>
        </w:rPr>
        <w:t xml:space="preserve">կալանավորված անձանց և </w:t>
      </w:r>
      <w:r w:rsidRPr="00FC2732">
        <w:rPr>
          <w:rFonts w:ascii="GHEA Grapalat" w:hAnsi="GHEA Grapalat"/>
          <w:lang w:val="hy-AM"/>
        </w:rPr>
        <w:t>դատապարտյալների հետ սահմանափակված է՝ մասամբ անձնակազմ-</w:t>
      </w:r>
      <w:r w:rsidR="00721415" w:rsidRPr="00FC2732">
        <w:rPr>
          <w:rFonts w:ascii="GHEA Grapalat" w:hAnsi="GHEA Grapalat"/>
          <w:lang w:val="en-US"/>
        </w:rPr>
        <w:t xml:space="preserve"> կալանավորված անձ և </w:t>
      </w:r>
      <w:r w:rsidRPr="00FC2732">
        <w:rPr>
          <w:rFonts w:ascii="GHEA Grapalat" w:hAnsi="GHEA Grapalat"/>
          <w:lang w:val="hy-AM"/>
        </w:rPr>
        <w:t>դատապարտյալ ցածր հարաբերակցության պատճառով: Սակայն անձնակազմի՝ դինամիկ անվտանգության սկզբունքներին ծանոթ լինելու դեպքում հնարավոր է հասնել անձնակազմ-</w:t>
      </w:r>
      <w:r w:rsidR="00721415" w:rsidRPr="00FC2732">
        <w:rPr>
          <w:rFonts w:ascii="GHEA Grapalat" w:hAnsi="GHEA Grapalat"/>
          <w:lang w:val="en-US"/>
        </w:rPr>
        <w:t xml:space="preserve"> կալանավորված անձինք և </w:t>
      </w:r>
      <w:r w:rsidRPr="00FC2732">
        <w:rPr>
          <w:rFonts w:ascii="GHEA Grapalat" w:hAnsi="GHEA Grapalat"/>
          <w:lang w:val="hy-AM"/>
        </w:rPr>
        <w:t>դատապարտյալ ավելի արդյունավետ փոխգործակցությանը։</w:t>
      </w:r>
    </w:p>
    <w:p w14:paraId="1FD73855" w14:textId="7D428E1A" w:rsidR="00D4076E" w:rsidRPr="00FC2732" w:rsidRDefault="00410710" w:rsidP="00A669BF">
      <w:pPr>
        <w:numPr>
          <w:ilvl w:val="0"/>
          <w:numId w:val="22"/>
        </w:numPr>
        <w:jc w:val="both"/>
        <w:rPr>
          <w:rFonts w:ascii="GHEA Grapalat" w:hAnsi="GHEA Grapalat"/>
          <w:lang w:val="hy-AM"/>
        </w:rPr>
      </w:pPr>
      <w:r w:rsidRPr="00FC2732">
        <w:rPr>
          <w:rFonts w:ascii="GHEA Grapalat" w:hAnsi="GHEA Grapalat"/>
          <w:color w:val="000000"/>
          <w:shd w:val="clear" w:color="auto" w:fill="FFFFFF"/>
          <w:lang w:val="hy-AM"/>
        </w:rPr>
        <w:t>Անձնակազմի վերապատրաստման շրջանակը և բովանդակությունը պետք է ներառի հիմնական, նոր՝ ի լրումն մասնագիտության, միջին մակարդակի և գործադիր կառավարման ուսուցում:</w:t>
      </w:r>
      <w:r w:rsidRPr="00FC2732">
        <w:rPr>
          <w:rFonts w:ascii="GHEA Grapalat" w:hAnsi="GHEA Grapalat"/>
          <w:lang w:val="hy-AM"/>
        </w:rPr>
        <w:t xml:space="preserve"> Վերականգնման և դրա իրականացման հետ կապված մարտահրավերների վերաբերյալ նոր դասընթացի ներկայցնելու բոլոր մակարդակներում փոխադարձ կապի ավելացման անհրաժեշտություն կա: </w:t>
      </w:r>
    </w:p>
    <w:p w14:paraId="1E98DD7D" w14:textId="634504B4" w:rsidR="00D4076E" w:rsidRPr="00FC2732" w:rsidRDefault="00410710" w:rsidP="00A669BF">
      <w:pPr>
        <w:numPr>
          <w:ilvl w:val="0"/>
          <w:numId w:val="22"/>
        </w:numPr>
        <w:jc w:val="both"/>
        <w:rPr>
          <w:rFonts w:ascii="GHEA Grapalat" w:hAnsi="GHEA Grapalat"/>
          <w:lang w:val="hy-AM"/>
        </w:rPr>
      </w:pPr>
      <w:r w:rsidRPr="00FC2732">
        <w:rPr>
          <w:rFonts w:ascii="GHEA Grapalat" w:hAnsi="GHEA Grapalat"/>
          <w:lang w:val="hy-AM"/>
        </w:rPr>
        <w:t xml:space="preserve">Անվտանգության գործընթացների հետագա զարգացումն անհրաժեշտ է՝ ներառելու առանձին </w:t>
      </w:r>
      <w:bookmarkStart w:id="34" w:name="_Hlk127489698"/>
      <w:r w:rsidRPr="00FC2732">
        <w:rPr>
          <w:rFonts w:ascii="GHEA Grapalat" w:hAnsi="GHEA Grapalat"/>
          <w:lang w:val="hy-AM"/>
        </w:rPr>
        <w:t>քրեակատարողական հիմնարկներում արտակարգ իրավիճակներում գործելու պլանի մշակումը,</w:t>
      </w:r>
      <w:r w:rsidR="00721415" w:rsidRPr="00FC2732">
        <w:rPr>
          <w:rFonts w:ascii="GHEA Grapalat" w:hAnsi="GHEA Grapalat"/>
          <w:lang w:val="en-US"/>
        </w:rPr>
        <w:t xml:space="preserve"> կալանավորված անձանց և</w:t>
      </w:r>
      <w:r w:rsidRPr="00FC2732">
        <w:rPr>
          <w:rFonts w:ascii="GHEA Grapalat" w:hAnsi="GHEA Grapalat"/>
          <w:lang w:val="hy-AM"/>
        </w:rPr>
        <w:t xml:space="preserve"> դատապարտյալների փոխադրման համապատասխան մեքենաների ձեռքբերումը, դինամիկ անվտանգության ուժեղացված կիրառումը, ստորաբաժանումների կառավարման բարելավված վերահսկողություն և քրեական ենթամշակույթի դեմ պայքարելու շարունակական գործառնական շեշտադրում:</w:t>
      </w:r>
      <w:bookmarkEnd w:id="34"/>
    </w:p>
    <w:p w14:paraId="6975B842" w14:textId="77777777" w:rsidR="00DF0953" w:rsidRPr="00FC2732" w:rsidRDefault="00410710" w:rsidP="00A669BF">
      <w:pPr>
        <w:numPr>
          <w:ilvl w:val="0"/>
          <w:numId w:val="22"/>
        </w:numPr>
        <w:jc w:val="both"/>
        <w:rPr>
          <w:rFonts w:ascii="GHEA Grapalat" w:hAnsi="GHEA Grapalat"/>
          <w:lang w:val="hy-AM"/>
        </w:rPr>
      </w:pPr>
      <w:r w:rsidRPr="00FC2732">
        <w:rPr>
          <w:rFonts w:ascii="GHEA Grapalat" w:hAnsi="GHEA Grapalat"/>
          <w:lang w:val="hy-AM"/>
        </w:rPr>
        <w:t>Դատապարտյալների վերաինտեգրմանն աջակցելու և դատապարտյալների պարապուրդը նվազեցնելու նշանակալի ծրագրերի և միջոցառումների պակաս կա:</w:t>
      </w:r>
    </w:p>
    <w:p w14:paraId="642AB07D" w14:textId="25B358AD" w:rsidR="00DF0953" w:rsidRPr="00FC2732" w:rsidRDefault="00410710" w:rsidP="00A669BF">
      <w:pPr>
        <w:numPr>
          <w:ilvl w:val="0"/>
          <w:numId w:val="22"/>
        </w:numPr>
        <w:jc w:val="both"/>
        <w:rPr>
          <w:rFonts w:ascii="GHEA Grapalat" w:hAnsi="GHEA Grapalat"/>
          <w:lang w:val="hy-AM"/>
        </w:rPr>
      </w:pPr>
      <w:r w:rsidRPr="00FC2732">
        <w:rPr>
          <w:rFonts w:ascii="GHEA Grapalat" w:hAnsi="GHEA Grapalat"/>
          <w:lang w:val="hy-AM"/>
        </w:rPr>
        <w:t xml:space="preserve">Քրեակատարողական և պրոբացիայի համակարգերի միջև համագործակցության ավելացման հանրավորություն կա՝ դատապարտյալներին </w:t>
      </w:r>
      <w:r w:rsidR="00D635B4" w:rsidRPr="00FC2732">
        <w:rPr>
          <w:rFonts w:ascii="GHEA Grapalat" w:hAnsi="GHEA Grapalat"/>
          <w:lang w:val="en-US"/>
        </w:rPr>
        <w:t xml:space="preserve">անվտանգային </w:t>
      </w:r>
      <w:r w:rsidRPr="00FC2732">
        <w:rPr>
          <w:rFonts w:ascii="GHEA Grapalat" w:hAnsi="GHEA Grapalat"/>
          <w:lang w:val="hy-AM"/>
        </w:rPr>
        <w:t xml:space="preserve">տարբեր </w:t>
      </w:r>
      <w:r w:rsidR="00D635B4" w:rsidRPr="00FC2732">
        <w:rPr>
          <w:rFonts w:ascii="GHEA Grapalat" w:hAnsi="GHEA Grapalat"/>
          <w:lang w:val="en-US"/>
        </w:rPr>
        <w:t xml:space="preserve">գոտիներ </w:t>
      </w:r>
      <w:r w:rsidR="00351413" w:rsidRPr="00FC2732">
        <w:rPr>
          <w:rFonts w:ascii="GHEA Grapalat" w:hAnsi="GHEA Grapalat"/>
          <w:lang w:val="en-US"/>
        </w:rPr>
        <w:t>տեղավոր</w:t>
      </w:r>
      <w:r w:rsidRPr="00FC2732">
        <w:rPr>
          <w:rFonts w:ascii="GHEA Grapalat" w:hAnsi="GHEA Grapalat"/>
          <w:lang w:val="hy-AM"/>
        </w:rPr>
        <w:t>ելու վերաբերյալ որոշումներ</w:t>
      </w:r>
      <w:r w:rsidR="00F10D1F" w:rsidRPr="00FC2732">
        <w:rPr>
          <w:rFonts w:ascii="GHEA Grapalat" w:hAnsi="GHEA Grapalat"/>
          <w:lang w:val="en-US"/>
        </w:rPr>
        <w:t>ն</w:t>
      </w:r>
      <w:r w:rsidRPr="00FC2732">
        <w:rPr>
          <w:rFonts w:ascii="GHEA Grapalat" w:hAnsi="GHEA Grapalat"/>
          <w:lang w:val="hy-AM"/>
        </w:rPr>
        <w:t xml:space="preserve"> ուժեղացնելու, դատապարտյալներին պայմանական</w:t>
      </w:r>
      <w:r w:rsidR="00351413" w:rsidRPr="00FC2732">
        <w:rPr>
          <w:rFonts w:ascii="GHEA Grapalat" w:hAnsi="GHEA Grapalat"/>
          <w:lang w:val="en-US"/>
        </w:rPr>
        <w:t xml:space="preserve"> վաղաժամկետ </w:t>
      </w:r>
      <w:r w:rsidRPr="00FC2732">
        <w:rPr>
          <w:rFonts w:ascii="GHEA Grapalat" w:hAnsi="GHEA Grapalat"/>
          <w:lang w:val="hy-AM"/>
        </w:rPr>
        <w:t xml:space="preserve">ազատման նախապատրաստելու և </w:t>
      </w:r>
      <w:r w:rsidR="00351413" w:rsidRPr="00FC2732">
        <w:rPr>
          <w:rFonts w:ascii="GHEA Grapalat" w:hAnsi="GHEA Grapalat"/>
          <w:lang w:val="en-US"/>
        </w:rPr>
        <w:t>դրա</w:t>
      </w:r>
      <w:r w:rsidRPr="00FC2732">
        <w:rPr>
          <w:rFonts w:ascii="GHEA Grapalat" w:hAnsi="GHEA Grapalat"/>
          <w:lang w:val="hy-AM"/>
        </w:rPr>
        <w:t xml:space="preserve"> ընթացքում վերահսկողության արդյունավետությունը բարձրացնելու համար։</w:t>
      </w:r>
    </w:p>
    <w:p w14:paraId="54C1968F" w14:textId="77777777" w:rsidR="00223864" w:rsidRPr="00FC2732" w:rsidRDefault="00223864" w:rsidP="004C1042">
      <w:pPr>
        <w:jc w:val="both"/>
        <w:rPr>
          <w:rFonts w:ascii="GHEA Grapalat" w:hAnsi="GHEA Grapalat"/>
          <w:lang w:val="hy-AM"/>
        </w:rPr>
      </w:pPr>
    </w:p>
    <w:p w14:paraId="21B9BC0D" w14:textId="7883F66B" w:rsidR="00994D74" w:rsidRPr="00FC2732" w:rsidRDefault="00410710" w:rsidP="004C1042">
      <w:pPr>
        <w:pStyle w:val="Heading2"/>
        <w:spacing w:before="0"/>
        <w:rPr>
          <w:rFonts w:ascii="GHEA Grapalat" w:hAnsi="GHEA Grapalat"/>
          <w:sz w:val="24"/>
          <w:szCs w:val="24"/>
          <w:lang w:val="hy-AM"/>
        </w:rPr>
      </w:pPr>
      <w:bookmarkStart w:id="35" w:name="_Toc127451007"/>
      <w:bookmarkStart w:id="36" w:name="_Toc134990705"/>
      <w:bookmarkStart w:id="37" w:name="_Toc125591723"/>
      <w:bookmarkStart w:id="38" w:name="_Toc126935733"/>
      <w:bookmarkStart w:id="39" w:name="_Toc126957840"/>
      <w:bookmarkStart w:id="40" w:name="_Toc127045644"/>
      <w:bookmarkStart w:id="41" w:name="_Toc127364971"/>
      <w:r w:rsidRPr="00FC2732">
        <w:rPr>
          <w:rFonts w:ascii="GHEA Grapalat" w:hAnsi="GHEA Grapalat"/>
          <w:sz w:val="24"/>
          <w:szCs w:val="24"/>
          <w:lang w:val="hy-AM"/>
        </w:rPr>
        <w:t>2026</w:t>
      </w:r>
      <w:r w:rsidR="00351413" w:rsidRPr="00FC2732">
        <w:rPr>
          <w:rFonts w:ascii="GHEA Grapalat" w:hAnsi="GHEA Grapalat"/>
          <w:sz w:val="24"/>
          <w:szCs w:val="24"/>
          <w:lang w:val="en-US"/>
        </w:rPr>
        <w:t xml:space="preserve"> </w:t>
      </w:r>
      <w:r w:rsidRPr="00FC2732">
        <w:rPr>
          <w:rFonts w:ascii="GHEA Grapalat" w:hAnsi="GHEA Grapalat"/>
          <w:sz w:val="24"/>
          <w:szCs w:val="24"/>
          <w:lang w:val="hy-AM"/>
        </w:rPr>
        <w:t>թ</w:t>
      </w:r>
      <w:r w:rsidR="00351413" w:rsidRPr="00FC2732">
        <w:rPr>
          <w:rFonts w:ascii="GHEA Grapalat" w:hAnsi="GHEA Grapalat"/>
          <w:sz w:val="24"/>
          <w:szCs w:val="24"/>
          <w:lang w:val="en-US"/>
        </w:rPr>
        <w:t>վականի</w:t>
      </w:r>
      <w:r w:rsidRPr="00FC2732">
        <w:rPr>
          <w:rFonts w:ascii="GHEA Grapalat" w:hAnsi="GHEA Grapalat"/>
          <w:sz w:val="24"/>
          <w:szCs w:val="24"/>
          <w:lang w:val="hy-AM"/>
        </w:rPr>
        <w:t xml:space="preserve"> սպասումները և զարգացումները</w:t>
      </w:r>
      <w:bookmarkEnd w:id="35"/>
      <w:bookmarkEnd w:id="36"/>
      <w:r w:rsidRPr="00FC2732">
        <w:rPr>
          <w:rFonts w:ascii="GHEA Grapalat" w:hAnsi="GHEA Grapalat"/>
          <w:sz w:val="24"/>
          <w:szCs w:val="24"/>
          <w:lang w:val="hy-AM"/>
        </w:rPr>
        <w:t xml:space="preserve"> </w:t>
      </w:r>
      <w:bookmarkEnd w:id="37"/>
      <w:bookmarkEnd w:id="38"/>
      <w:bookmarkEnd w:id="39"/>
      <w:bookmarkEnd w:id="40"/>
      <w:bookmarkEnd w:id="41"/>
    </w:p>
    <w:p w14:paraId="6D6FF8DD" w14:textId="77777777" w:rsidR="002E6C11" w:rsidRPr="00FC2732" w:rsidRDefault="002E6C11" w:rsidP="004C1042">
      <w:pPr>
        <w:rPr>
          <w:rFonts w:ascii="GHEA Grapalat" w:hAnsi="GHEA Grapalat"/>
          <w:lang w:val="hy-AM"/>
        </w:rPr>
      </w:pPr>
    </w:p>
    <w:p w14:paraId="7BAB34B0" w14:textId="77777777" w:rsidR="00F52EC0" w:rsidRPr="00FC2732" w:rsidRDefault="00410710" w:rsidP="004C1042">
      <w:pPr>
        <w:jc w:val="both"/>
        <w:rPr>
          <w:rFonts w:ascii="GHEA Grapalat" w:hAnsi="GHEA Grapalat"/>
          <w:lang w:val="hy-AM"/>
        </w:rPr>
      </w:pPr>
      <w:r w:rsidRPr="00FC2732">
        <w:rPr>
          <w:rFonts w:ascii="GHEA Grapalat" w:hAnsi="GHEA Grapalat"/>
          <w:lang w:val="hy-AM"/>
        </w:rPr>
        <w:t>Մի քանի ելակետային դրույթներ կարող են օգնել վերանայել հետագա զարգացումները՝ Հայաստանի Հանրապետության քրեական, քրեակատարողական և քրեական դատավարության նոր օրենսգրքերը, ինչպես նաև ԽԿԿ-ի առաջարկությունները և Մարդու իրավունքների եվրոպական դատարանի իրավական դիրքորոշումները: Ավելին, առաջիկա որոշումների կայացման գործընթացում պետք է ճանաչել քրեակատարողական և պրոբացիայի համակարգի հիմնարար, կայուն և շարունակական բարեփոխումների ապահովման և այն ամբողջությամբ արդիականացնելու հրատապությունը։</w:t>
      </w:r>
    </w:p>
    <w:p w14:paraId="72112E42" w14:textId="77777777" w:rsidR="00F52EC0" w:rsidRPr="00FC2732" w:rsidRDefault="00410710" w:rsidP="004C1042">
      <w:pPr>
        <w:jc w:val="both"/>
        <w:rPr>
          <w:rFonts w:ascii="GHEA Grapalat" w:hAnsi="GHEA Grapalat"/>
          <w:lang w:val="hy-AM"/>
        </w:rPr>
      </w:pPr>
      <w:r w:rsidRPr="00FC2732">
        <w:rPr>
          <w:rFonts w:ascii="GHEA Grapalat" w:hAnsi="GHEA Grapalat"/>
          <w:lang w:val="hy-AM"/>
        </w:rPr>
        <w:t>Այսպիսով, սույն Ռազմավարական փաստաթղթի հիմնական նպատակն ու ակնկալվող արդյունքներն են՝</w:t>
      </w:r>
    </w:p>
    <w:p w14:paraId="18289097" w14:textId="766DB3A9" w:rsidR="008249B6" w:rsidRPr="00FC2732" w:rsidRDefault="00410710" w:rsidP="00A669BF">
      <w:pPr>
        <w:numPr>
          <w:ilvl w:val="0"/>
          <w:numId w:val="14"/>
        </w:numPr>
        <w:jc w:val="both"/>
        <w:rPr>
          <w:rFonts w:ascii="GHEA Grapalat" w:hAnsi="GHEA Grapalat"/>
          <w:color w:val="000000"/>
          <w:lang w:val="hy-AM"/>
        </w:rPr>
      </w:pPr>
      <w:r w:rsidRPr="00FC2732">
        <w:rPr>
          <w:rFonts w:ascii="GHEA Grapalat" w:hAnsi="GHEA Grapalat" w:cs="Sylfaen"/>
          <w:noProof/>
          <w:shd w:val="clear" w:color="auto" w:fill="FFFFFF"/>
          <w:lang w:val="hy-AM"/>
        </w:rPr>
        <w:t xml:space="preserve">Քրեակատարողական համակարգի բարելավում, որը կնպաստի </w:t>
      </w:r>
      <w:r w:rsidR="009330F3" w:rsidRPr="00FC2732">
        <w:rPr>
          <w:rFonts w:ascii="GHEA Grapalat" w:hAnsi="GHEA Grapalat" w:cs="Sylfaen"/>
          <w:noProof/>
          <w:shd w:val="clear" w:color="auto" w:fill="FFFFFF"/>
          <w:lang w:val="en-US"/>
        </w:rPr>
        <w:t>Ք</w:t>
      </w:r>
      <w:r w:rsidRPr="00FC2732">
        <w:rPr>
          <w:rFonts w:ascii="GHEA Grapalat" w:hAnsi="GHEA Grapalat" w:cs="Sylfaen"/>
          <w:noProof/>
          <w:shd w:val="clear" w:color="auto" w:fill="FFFFFF"/>
          <w:lang w:val="hy-AM"/>
        </w:rPr>
        <w:t xml:space="preserve">րեակատարողական և </w:t>
      </w:r>
      <w:r w:rsidR="009330F3" w:rsidRPr="00FC2732">
        <w:rPr>
          <w:rFonts w:ascii="GHEA Grapalat" w:hAnsi="GHEA Grapalat" w:cs="Sylfaen"/>
          <w:noProof/>
          <w:shd w:val="clear" w:color="auto" w:fill="FFFFFF"/>
          <w:lang w:val="en-US"/>
        </w:rPr>
        <w:t>Պ</w:t>
      </w:r>
      <w:r w:rsidRPr="00FC2732">
        <w:rPr>
          <w:rFonts w:ascii="GHEA Grapalat" w:hAnsi="GHEA Grapalat" w:cs="Sylfaen"/>
          <w:noProof/>
          <w:shd w:val="clear" w:color="auto" w:fill="FFFFFF"/>
          <w:lang w:val="hy-AM"/>
        </w:rPr>
        <w:t xml:space="preserve">րոբացիայի ծառայությունների հումանիզացիային՝ </w:t>
      </w:r>
      <w:r w:rsidRPr="00FC2732">
        <w:rPr>
          <w:rFonts w:ascii="GHEA Grapalat" w:hAnsi="GHEA Grapalat" w:cs="Sylfaen"/>
          <w:noProof/>
          <w:lang w:val="hy-AM"/>
        </w:rPr>
        <w:t>ազատազրկման</w:t>
      </w:r>
      <w:r w:rsidRPr="00FC2732">
        <w:rPr>
          <w:rFonts w:ascii="GHEA Grapalat" w:hAnsi="GHEA Grapalat" w:cs="Calibri"/>
          <w:noProof/>
          <w:lang w:val="hy-AM"/>
        </w:rPr>
        <w:t xml:space="preserve"> </w:t>
      </w:r>
      <w:r w:rsidRPr="00FC2732">
        <w:rPr>
          <w:rFonts w:ascii="GHEA Grapalat" w:hAnsi="GHEA Grapalat" w:cs="Sylfaen"/>
          <w:noProof/>
          <w:lang w:val="hy-AM"/>
        </w:rPr>
        <w:t>ավանդական</w:t>
      </w:r>
      <w:r w:rsidRPr="00FC2732">
        <w:rPr>
          <w:rFonts w:ascii="GHEA Grapalat" w:hAnsi="GHEA Grapalat" w:cs="Calibri"/>
          <w:noProof/>
          <w:lang w:val="hy-AM"/>
        </w:rPr>
        <w:t xml:space="preserve"> պատժիչ </w:t>
      </w:r>
      <w:r w:rsidRPr="00FC2732">
        <w:rPr>
          <w:rFonts w:ascii="GHEA Grapalat" w:hAnsi="GHEA Grapalat" w:cs="Sylfaen"/>
          <w:noProof/>
          <w:lang w:val="hy-AM"/>
        </w:rPr>
        <w:t>գաղափարախոսությունից</w:t>
      </w:r>
      <w:r w:rsidRPr="00FC2732">
        <w:rPr>
          <w:rFonts w:ascii="GHEA Grapalat" w:hAnsi="GHEA Grapalat" w:cs="Calibri"/>
          <w:noProof/>
          <w:lang w:val="hy-AM"/>
        </w:rPr>
        <w:t xml:space="preserve"> </w:t>
      </w:r>
      <w:r w:rsidRPr="00FC2732">
        <w:rPr>
          <w:rFonts w:ascii="GHEA Grapalat" w:hAnsi="GHEA Grapalat" w:cs="Sylfaen"/>
          <w:noProof/>
          <w:lang w:val="hy-AM"/>
        </w:rPr>
        <w:t>անցում</w:t>
      </w:r>
      <w:r w:rsidRPr="00FC2732">
        <w:rPr>
          <w:rFonts w:ascii="GHEA Grapalat" w:hAnsi="GHEA Grapalat" w:cs="Calibri"/>
          <w:noProof/>
          <w:lang w:val="hy-AM"/>
        </w:rPr>
        <w:t xml:space="preserve"> </w:t>
      </w:r>
      <w:r w:rsidR="009330F3" w:rsidRPr="00FC2732">
        <w:rPr>
          <w:rFonts w:ascii="GHEA Grapalat" w:hAnsi="GHEA Grapalat" w:cs="Calibri"/>
          <w:noProof/>
          <w:lang w:val="en-US"/>
        </w:rPr>
        <w:t xml:space="preserve">կատարելով </w:t>
      </w:r>
      <w:r w:rsidRPr="00FC2732">
        <w:rPr>
          <w:rFonts w:ascii="GHEA Grapalat" w:hAnsi="GHEA Grapalat" w:cs="Sylfaen"/>
          <w:noProof/>
          <w:lang w:val="hy-AM"/>
        </w:rPr>
        <w:t>դեպի</w:t>
      </w:r>
      <w:r w:rsidRPr="00FC2732">
        <w:rPr>
          <w:rFonts w:ascii="GHEA Grapalat" w:hAnsi="GHEA Grapalat" w:cs="Calibri"/>
          <w:noProof/>
          <w:lang w:val="hy-AM"/>
        </w:rPr>
        <w:t xml:space="preserve"> </w:t>
      </w:r>
      <w:r w:rsidRPr="00FC2732">
        <w:rPr>
          <w:rFonts w:ascii="GHEA Grapalat" w:hAnsi="GHEA Grapalat" w:cs="Sylfaen"/>
          <w:noProof/>
          <w:lang w:val="hy-AM"/>
        </w:rPr>
        <w:t>վերասոցիալականացման</w:t>
      </w:r>
      <w:r w:rsidRPr="00FC2732">
        <w:rPr>
          <w:rFonts w:ascii="GHEA Grapalat" w:hAnsi="GHEA Grapalat" w:cs="Calibri"/>
          <w:noProof/>
          <w:lang w:val="hy-AM"/>
        </w:rPr>
        <w:t xml:space="preserve"> </w:t>
      </w:r>
      <w:r w:rsidRPr="00FC2732">
        <w:rPr>
          <w:rFonts w:ascii="GHEA Grapalat" w:hAnsi="GHEA Grapalat" w:cs="Sylfaen"/>
          <w:noProof/>
          <w:lang w:val="hy-AM"/>
        </w:rPr>
        <w:t>և</w:t>
      </w:r>
      <w:r w:rsidRPr="00FC2732">
        <w:rPr>
          <w:rFonts w:ascii="GHEA Grapalat" w:hAnsi="GHEA Grapalat" w:cs="Calibri"/>
          <w:noProof/>
          <w:lang w:val="hy-AM"/>
        </w:rPr>
        <w:t xml:space="preserve"> </w:t>
      </w:r>
      <w:r w:rsidRPr="00FC2732">
        <w:rPr>
          <w:rFonts w:ascii="GHEA Grapalat" w:hAnsi="GHEA Grapalat" w:cs="Sylfaen"/>
          <w:noProof/>
          <w:lang w:val="hy-AM"/>
        </w:rPr>
        <w:t>վերականգնողական</w:t>
      </w:r>
      <w:r w:rsidRPr="00FC2732">
        <w:rPr>
          <w:rFonts w:ascii="GHEA Grapalat" w:hAnsi="GHEA Grapalat" w:cs="Calibri"/>
          <w:noProof/>
          <w:lang w:val="hy-AM"/>
        </w:rPr>
        <w:t xml:space="preserve"> </w:t>
      </w:r>
      <w:r w:rsidRPr="00FC2732">
        <w:rPr>
          <w:rFonts w:ascii="GHEA Grapalat" w:hAnsi="GHEA Grapalat" w:cs="Sylfaen"/>
          <w:noProof/>
          <w:lang w:val="hy-AM"/>
        </w:rPr>
        <w:t>արդարադատության</w:t>
      </w:r>
      <w:r w:rsidRPr="00FC2732">
        <w:rPr>
          <w:rFonts w:ascii="GHEA Grapalat" w:hAnsi="GHEA Grapalat" w:cs="Calibri"/>
          <w:noProof/>
          <w:lang w:val="hy-AM"/>
        </w:rPr>
        <w:t xml:space="preserve"> </w:t>
      </w:r>
      <w:r w:rsidRPr="00FC2732">
        <w:rPr>
          <w:rFonts w:ascii="GHEA Grapalat" w:hAnsi="GHEA Grapalat" w:cs="Sylfaen"/>
          <w:noProof/>
          <w:lang w:val="hy-AM"/>
        </w:rPr>
        <w:t>գաղափարախոսությանը</w:t>
      </w:r>
    </w:p>
    <w:p w14:paraId="673FB902" w14:textId="77777777" w:rsidR="00994D74" w:rsidRPr="00FC2732" w:rsidRDefault="00410710" w:rsidP="00A669BF">
      <w:pPr>
        <w:numPr>
          <w:ilvl w:val="0"/>
          <w:numId w:val="14"/>
        </w:numPr>
        <w:jc w:val="both"/>
        <w:rPr>
          <w:rFonts w:ascii="GHEA Grapalat" w:hAnsi="GHEA Grapalat"/>
          <w:color w:val="000000"/>
          <w:lang w:val="hy-AM"/>
        </w:rPr>
      </w:pPr>
      <w:r w:rsidRPr="00FC2732">
        <w:rPr>
          <w:rFonts w:ascii="GHEA Grapalat" w:hAnsi="GHEA Grapalat"/>
          <w:lang w:val="hy-AM"/>
        </w:rPr>
        <w:t>Քրեական ենթամշակույթի դեմ պայքար, քրեակատարողական և պրոբացիայի համակարգում կոռուպցիայի հաղթահարում, կրկնահանցագործության նվազեցում</w:t>
      </w:r>
      <w:r w:rsidRPr="00FC2732">
        <w:rPr>
          <w:rFonts w:ascii="GHEA Grapalat" w:hAnsi="GHEA Grapalat"/>
          <w:color w:val="000000"/>
          <w:lang w:val="hy-AM"/>
        </w:rPr>
        <w:t xml:space="preserve">, հասարակության անվտանգությունն ապահովելու նպատակով </w:t>
      </w:r>
    </w:p>
    <w:p w14:paraId="12A97EDC" w14:textId="77777777" w:rsidR="00465C5E" w:rsidRPr="00FC2732" w:rsidRDefault="00465C5E" w:rsidP="004C1042">
      <w:pPr>
        <w:jc w:val="both"/>
        <w:rPr>
          <w:rFonts w:ascii="GHEA Grapalat" w:hAnsi="GHEA Grapalat"/>
          <w:color w:val="000000"/>
          <w:lang w:val="hy-AM"/>
        </w:rPr>
      </w:pPr>
    </w:p>
    <w:p w14:paraId="0B747E70" w14:textId="68D3D7B6" w:rsidR="002E6C11" w:rsidRPr="00FC2732" w:rsidRDefault="00984CE5" w:rsidP="004C1042">
      <w:pPr>
        <w:jc w:val="both"/>
        <w:rPr>
          <w:rFonts w:ascii="GHEA Grapalat" w:hAnsi="GHEA Grapalat"/>
          <w:lang w:val="hy-AM"/>
        </w:rPr>
      </w:pPr>
      <w:r w:rsidRPr="00FC2732">
        <w:rPr>
          <w:rFonts w:ascii="GHEA Grapalat" w:hAnsi="GHEA Grapalat"/>
          <w:lang w:val="en-US"/>
        </w:rPr>
        <w:t>Հայաստանի Հանրապետության ա</w:t>
      </w:r>
      <w:r w:rsidR="00410710" w:rsidRPr="00FC2732">
        <w:rPr>
          <w:rFonts w:ascii="GHEA Grapalat" w:hAnsi="GHEA Grapalat"/>
          <w:lang w:val="hy-AM"/>
        </w:rPr>
        <w:t>րդարադատության նախարարության՝ որպես քրեական ոլորտում քաղաքականություն մշակող մարմնի առաջնահերթությունները կենտրոնանում են հետևյալ հիմնական ռազմավարական նպատակների շուրջ (ներառյալ իրենց սեփական ուղղությունները)՝</w:t>
      </w:r>
    </w:p>
    <w:p w14:paraId="0F23513A" w14:textId="77777777" w:rsidR="00E5027E" w:rsidRPr="00FC2732" w:rsidRDefault="00410710" w:rsidP="004C1042">
      <w:pPr>
        <w:pStyle w:val="ListParagraph"/>
        <w:numPr>
          <w:ilvl w:val="0"/>
          <w:numId w:val="1"/>
        </w:numPr>
        <w:jc w:val="both"/>
        <w:rPr>
          <w:rFonts w:ascii="GHEA Grapalat" w:hAnsi="GHEA Grapalat"/>
          <w:lang w:val="hy-AM"/>
        </w:rPr>
      </w:pPr>
      <w:bookmarkStart w:id="42" w:name="_Hlk119285567"/>
      <w:r w:rsidRPr="00FC2732">
        <w:rPr>
          <w:rFonts w:ascii="GHEA Grapalat" w:hAnsi="GHEA Grapalat"/>
          <w:lang w:val="hy-AM"/>
        </w:rPr>
        <w:t>Օրենսդրական դաշտի կատարելագործում դեպի քրեակատարողական և պրոբացիայի ավելի մարդասիրական ծառայություն</w:t>
      </w:r>
    </w:p>
    <w:p w14:paraId="58EFDCEF" w14:textId="7DB70337" w:rsidR="00E5027E" w:rsidRPr="00FC2732" w:rsidRDefault="00410710" w:rsidP="004C1042">
      <w:pPr>
        <w:pStyle w:val="ListParagraph"/>
        <w:numPr>
          <w:ilvl w:val="0"/>
          <w:numId w:val="1"/>
        </w:numPr>
        <w:jc w:val="both"/>
        <w:rPr>
          <w:rFonts w:ascii="GHEA Grapalat" w:hAnsi="GHEA Grapalat"/>
          <w:lang w:val="hy-AM"/>
        </w:rPr>
      </w:pPr>
      <w:r w:rsidRPr="00FC2732">
        <w:rPr>
          <w:rFonts w:ascii="GHEA Grapalat" w:hAnsi="GHEA Grapalat"/>
          <w:lang w:val="hy-AM"/>
        </w:rPr>
        <w:t xml:space="preserve">Քրեակատարողական հիմնարկների և պրոբացիայի ենթակառուցվածքների </w:t>
      </w:r>
      <w:r w:rsidR="009330F3" w:rsidRPr="00FC2732">
        <w:rPr>
          <w:rFonts w:ascii="GHEA Grapalat" w:hAnsi="GHEA Grapalat"/>
          <w:lang w:val="en-US"/>
        </w:rPr>
        <w:t>ու</w:t>
      </w:r>
      <w:r w:rsidRPr="00FC2732">
        <w:rPr>
          <w:rFonts w:ascii="GHEA Grapalat" w:hAnsi="GHEA Grapalat"/>
          <w:lang w:val="hy-AM"/>
        </w:rPr>
        <w:t xml:space="preserve"> տարածքների արդիականացում</w:t>
      </w:r>
    </w:p>
    <w:p w14:paraId="04FBA5E1" w14:textId="77777777" w:rsidR="00E5027E" w:rsidRPr="00FC2732" w:rsidRDefault="00410710" w:rsidP="004C1042">
      <w:pPr>
        <w:pStyle w:val="ListParagraph"/>
        <w:numPr>
          <w:ilvl w:val="0"/>
          <w:numId w:val="1"/>
        </w:numPr>
        <w:jc w:val="both"/>
        <w:rPr>
          <w:rFonts w:ascii="GHEA Grapalat" w:hAnsi="GHEA Grapalat"/>
          <w:lang w:val="hy-AM"/>
        </w:rPr>
      </w:pPr>
      <w:r w:rsidRPr="00FC2732">
        <w:rPr>
          <w:rFonts w:ascii="GHEA Grapalat" w:hAnsi="GHEA Grapalat"/>
          <w:noProof/>
          <w:color w:val="000000"/>
          <w:spacing w:val="-8"/>
          <w:lang w:val="hy-AM"/>
        </w:rPr>
        <w:t>Մատուցվող բժշկական օգնության և սպասարկման ծառայությունների որակի բարելավում</w:t>
      </w:r>
    </w:p>
    <w:p w14:paraId="45174F2D" w14:textId="77777777" w:rsidR="00E5027E" w:rsidRPr="00FC2732" w:rsidRDefault="00410710" w:rsidP="004C1042">
      <w:pPr>
        <w:pStyle w:val="ListParagraph"/>
        <w:numPr>
          <w:ilvl w:val="0"/>
          <w:numId w:val="1"/>
        </w:numPr>
        <w:jc w:val="both"/>
        <w:rPr>
          <w:rFonts w:ascii="GHEA Grapalat" w:hAnsi="GHEA Grapalat"/>
          <w:lang w:val="hy-AM"/>
        </w:rPr>
      </w:pPr>
      <w:r w:rsidRPr="00FC2732">
        <w:rPr>
          <w:rFonts w:ascii="GHEA Grapalat" w:hAnsi="GHEA Grapalat"/>
          <w:lang w:val="hy-AM"/>
        </w:rPr>
        <w:t>Ազատությունից զրկված անձանց և պրոբացիայի շահառուների վերականգման և վերասոցիալականացման ապահովմանն ուղղված միջոցառումների մշակում</w:t>
      </w:r>
    </w:p>
    <w:p w14:paraId="2A455228" w14:textId="77777777" w:rsidR="00E5027E" w:rsidRPr="00FC2732" w:rsidRDefault="00410710" w:rsidP="004C1042">
      <w:pPr>
        <w:pStyle w:val="ListParagraph"/>
        <w:numPr>
          <w:ilvl w:val="0"/>
          <w:numId w:val="1"/>
        </w:numPr>
        <w:jc w:val="both"/>
        <w:rPr>
          <w:rFonts w:ascii="GHEA Grapalat" w:hAnsi="GHEA Grapalat"/>
        </w:rPr>
      </w:pPr>
      <w:r w:rsidRPr="00FC2732">
        <w:rPr>
          <w:rFonts w:ascii="GHEA Grapalat" w:hAnsi="GHEA Grapalat"/>
          <w:lang w:val="hy-AM"/>
        </w:rPr>
        <w:t>Կ</w:t>
      </w:r>
      <w:r w:rsidRPr="00FC2732">
        <w:rPr>
          <w:rFonts w:ascii="GHEA Grapalat" w:hAnsi="GHEA Grapalat"/>
        </w:rPr>
        <w:t xml:space="preserve">առավարման </w:t>
      </w:r>
      <w:r w:rsidRPr="00FC2732">
        <w:rPr>
          <w:rFonts w:ascii="GHEA Grapalat" w:hAnsi="GHEA Grapalat"/>
          <w:lang w:val="hy-AM"/>
        </w:rPr>
        <w:t xml:space="preserve">համակարգի </w:t>
      </w:r>
      <w:r w:rsidRPr="00FC2732">
        <w:rPr>
          <w:rFonts w:ascii="GHEA Grapalat" w:hAnsi="GHEA Grapalat"/>
        </w:rPr>
        <w:t>և անվտանգության բարելավում</w:t>
      </w:r>
    </w:p>
    <w:p w14:paraId="406D9615" w14:textId="77777777" w:rsidR="002E6C11" w:rsidRPr="00FC2732" w:rsidRDefault="00410710" w:rsidP="004C1042">
      <w:pPr>
        <w:pStyle w:val="ListParagraph"/>
        <w:numPr>
          <w:ilvl w:val="0"/>
          <w:numId w:val="1"/>
        </w:numPr>
        <w:jc w:val="both"/>
        <w:rPr>
          <w:rFonts w:ascii="GHEA Grapalat" w:hAnsi="GHEA Grapalat"/>
        </w:rPr>
      </w:pPr>
      <w:r w:rsidRPr="00FC2732">
        <w:rPr>
          <w:rFonts w:ascii="GHEA Grapalat" w:hAnsi="GHEA Grapalat"/>
        </w:rPr>
        <w:t xml:space="preserve">Պրոբացիայի ծառայության գործունեության </w:t>
      </w:r>
      <w:r w:rsidRPr="00FC2732">
        <w:rPr>
          <w:rFonts w:ascii="GHEA Grapalat" w:hAnsi="GHEA Grapalat"/>
          <w:lang w:val="hy-AM"/>
        </w:rPr>
        <w:t>հետագա զարգացում և նոր այլընտրանքային պատժամիջոցների կիրառում։</w:t>
      </w:r>
    </w:p>
    <w:bookmarkEnd w:id="42"/>
    <w:p w14:paraId="47237D65" w14:textId="77777777" w:rsidR="004139DD" w:rsidRPr="00FC2732" w:rsidRDefault="004139DD" w:rsidP="004C1042">
      <w:pPr>
        <w:jc w:val="both"/>
        <w:rPr>
          <w:rFonts w:ascii="GHEA Grapalat" w:hAnsi="GHEA Grapalat"/>
          <w:b/>
          <w:bCs/>
          <w:color w:val="2F5496"/>
        </w:rPr>
      </w:pPr>
    </w:p>
    <w:p w14:paraId="378E5665" w14:textId="77777777" w:rsidR="00B74FA3" w:rsidRPr="00FC2732" w:rsidRDefault="00410710" w:rsidP="004C1042">
      <w:pPr>
        <w:pStyle w:val="Heading1"/>
        <w:spacing w:before="0"/>
        <w:jc w:val="center"/>
        <w:rPr>
          <w:rFonts w:ascii="GHEA Grapalat" w:hAnsi="GHEA Grapalat"/>
          <w:b/>
          <w:bCs/>
          <w:sz w:val="24"/>
          <w:szCs w:val="24"/>
          <w:lang w:val="hy-AM"/>
        </w:rPr>
      </w:pPr>
      <w:bookmarkStart w:id="43" w:name="_Toc125591724"/>
      <w:bookmarkStart w:id="44" w:name="_Toc126935734"/>
      <w:bookmarkStart w:id="45" w:name="_Toc126957841"/>
      <w:bookmarkStart w:id="46" w:name="_Toc127045645"/>
      <w:bookmarkStart w:id="47" w:name="_Toc127364972"/>
      <w:r w:rsidRPr="00FC2732">
        <w:rPr>
          <w:rFonts w:ascii="GHEA Grapalat" w:hAnsi="GHEA Grapalat"/>
          <w:b/>
          <w:bCs/>
          <w:sz w:val="24"/>
          <w:szCs w:val="24"/>
          <w:lang w:val="hy-AM"/>
        </w:rPr>
        <w:br w:type="page"/>
      </w:r>
      <w:bookmarkStart w:id="48" w:name="_Toc127451008"/>
      <w:bookmarkStart w:id="49" w:name="_Toc134990706"/>
      <w:r w:rsidRPr="00FC2732">
        <w:rPr>
          <w:rFonts w:ascii="GHEA Grapalat" w:hAnsi="GHEA Grapalat"/>
          <w:b/>
          <w:bCs/>
          <w:sz w:val="24"/>
          <w:szCs w:val="24"/>
          <w:lang w:val="hy-AM"/>
        </w:rPr>
        <w:t>ԲԱԺԻՆ</w:t>
      </w:r>
      <w:r w:rsidRPr="00FC2732">
        <w:rPr>
          <w:rFonts w:ascii="GHEA Grapalat" w:hAnsi="GHEA Grapalat"/>
          <w:b/>
          <w:bCs/>
          <w:sz w:val="24"/>
          <w:szCs w:val="24"/>
        </w:rPr>
        <w:t xml:space="preserve"> 1. </w:t>
      </w:r>
      <w:bookmarkEnd w:id="43"/>
      <w:bookmarkEnd w:id="44"/>
      <w:bookmarkEnd w:id="45"/>
      <w:r w:rsidRPr="00FC2732">
        <w:rPr>
          <w:rFonts w:ascii="GHEA Grapalat" w:hAnsi="GHEA Grapalat"/>
          <w:b/>
          <w:bCs/>
          <w:sz w:val="24"/>
          <w:szCs w:val="24"/>
          <w:lang w:val="hy-AM"/>
        </w:rPr>
        <w:t>ՌԱԶՄԱՎԱՐՈՒԹՅԱՆ ՆՊԱՏԱԿՆԵՐՆ ՈՒ ՈՒՂՂՈՒԹՅՈՒՆՆԵՐԸ</w:t>
      </w:r>
      <w:bookmarkEnd w:id="46"/>
      <w:bookmarkEnd w:id="47"/>
      <w:bookmarkEnd w:id="48"/>
      <w:bookmarkEnd w:id="49"/>
    </w:p>
    <w:p w14:paraId="6A953E33" w14:textId="77777777" w:rsidR="00B74FA3" w:rsidRPr="00FC2732" w:rsidRDefault="00B74FA3" w:rsidP="004C1042">
      <w:pPr>
        <w:jc w:val="both"/>
        <w:rPr>
          <w:rFonts w:ascii="GHEA Grapalat" w:hAnsi="GHEA Grapalat"/>
          <w:bCs/>
          <w:color w:val="000000"/>
        </w:rPr>
      </w:pPr>
    </w:p>
    <w:p w14:paraId="7A801EBD" w14:textId="105C87BE" w:rsidR="00B74FA3" w:rsidRPr="00FC2732" w:rsidRDefault="00410710" w:rsidP="004C1042">
      <w:pPr>
        <w:pStyle w:val="Heading2"/>
        <w:spacing w:before="0"/>
        <w:rPr>
          <w:rFonts w:ascii="GHEA Grapalat" w:hAnsi="GHEA Grapalat"/>
          <w:sz w:val="24"/>
          <w:szCs w:val="24"/>
          <w:lang w:val="hy-AM"/>
        </w:rPr>
      </w:pPr>
      <w:bookmarkStart w:id="50" w:name="_Toc125591725"/>
      <w:bookmarkStart w:id="51" w:name="_Toc126935735"/>
      <w:bookmarkStart w:id="52" w:name="_Toc126957842"/>
      <w:bookmarkStart w:id="53" w:name="_Toc127045646"/>
      <w:bookmarkStart w:id="54" w:name="_Toc127364973"/>
      <w:bookmarkStart w:id="55" w:name="_Toc127451009"/>
      <w:bookmarkStart w:id="56" w:name="_Toc134990707"/>
      <w:r w:rsidRPr="00FC2732">
        <w:rPr>
          <w:rFonts w:ascii="GHEA Grapalat" w:hAnsi="GHEA Grapalat"/>
          <w:b/>
          <w:bCs/>
          <w:sz w:val="24"/>
          <w:szCs w:val="24"/>
          <w:lang w:val="hy-AM"/>
        </w:rPr>
        <w:t xml:space="preserve">ՌԱԶՄԱՎԱՐԱԿԱՆ ՆՊԱՏԱԿ </w:t>
      </w:r>
      <w:r w:rsidR="00EA7886" w:rsidRPr="00FC2732">
        <w:rPr>
          <w:rFonts w:ascii="GHEA Grapalat" w:hAnsi="GHEA Grapalat"/>
          <w:b/>
          <w:bCs/>
          <w:sz w:val="24"/>
          <w:szCs w:val="24"/>
          <w:lang w:val="hy-AM"/>
        </w:rPr>
        <w:t>I</w:t>
      </w:r>
      <w:r w:rsidRPr="00FC2732">
        <w:rPr>
          <w:rFonts w:ascii="GHEA Grapalat" w:hAnsi="GHEA Grapalat"/>
          <w:sz w:val="24"/>
          <w:szCs w:val="24"/>
          <w:lang w:val="hy-AM"/>
        </w:rPr>
        <w:t>՝</w:t>
      </w:r>
      <w:r w:rsidRPr="00FC2732">
        <w:rPr>
          <w:rFonts w:ascii="GHEA Grapalat" w:hAnsi="GHEA Grapalat"/>
          <w:sz w:val="24"/>
          <w:szCs w:val="24"/>
        </w:rPr>
        <w:t xml:space="preserve"> </w:t>
      </w:r>
      <w:bookmarkEnd w:id="50"/>
      <w:bookmarkEnd w:id="51"/>
      <w:bookmarkEnd w:id="52"/>
      <w:bookmarkEnd w:id="53"/>
      <w:bookmarkEnd w:id="54"/>
      <w:bookmarkEnd w:id="55"/>
      <w:r w:rsidR="00EA7886" w:rsidRPr="00FC2732">
        <w:rPr>
          <w:rFonts w:ascii="GHEA Grapalat" w:hAnsi="GHEA Grapalat"/>
          <w:b/>
          <w:bCs/>
          <w:sz w:val="24"/>
          <w:szCs w:val="24"/>
          <w:lang w:val="hy-AM"/>
        </w:rPr>
        <w:t>ՔՐԵԱԿԱՏԱՐՈՂԱԿԱՆ ՀԻՄՆԱՐԿՆԵՐԻ ԵՎ ՊՐՈԲԱՑԻԱՅԻ ԾԱՌԱՅՈՒԹՅԱՆ ՈԼՈՐՏԸ ԿԱՆՈՆԱԿԱՐԳՈՂ Հ</w:t>
      </w:r>
      <w:r w:rsidR="00FD69A9" w:rsidRPr="00FC2732">
        <w:rPr>
          <w:rFonts w:ascii="GHEA Grapalat" w:hAnsi="GHEA Grapalat"/>
          <w:b/>
          <w:bCs/>
          <w:sz w:val="24"/>
          <w:szCs w:val="24"/>
          <w:lang w:val="en-US"/>
        </w:rPr>
        <w:t xml:space="preserve">ԱՅԱՍՏԱՆԻ </w:t>
      </w:r>
      <w:r w:rsidR="00EA7886" w:rsidRPr="00FC2732">
        <w:rPr>
          <w:rFonts w:ascii="GHEA Grapalat" w:hAnsi="GHEA Grapalat"/>
          <w:b/>
          <w:bCs/>
          <w:sz w:val="24"/>
          <w:szCs w:val="24"/>
          <w:lang w:val="hy-AM"/>
        </w:rPr>
        <w:t>Հ</w:t>
      </w:r>
      <w:r w:rsidR="00FD69A9" w:rsidRPr="00FC2732">
        <w:rPr>
          <w:rFonts w:ascii="GHEA Grapalat" w:hAnsi="GHEA Grapalat"/>
          <w:b/>
          <w:bCs/>
          <w:sz w:val="24"/>
          <w:szCs w:val="24"/>
          <w:lang w:val="en-US"/>
        </w:rPr>
        <w:t>ԱՆՐԱՊԵՏՈՒԹՅԱՆ</w:t>
      </w:r>
      <w:r w:rsidR="00EA7886" w:rsidRPr="00FC2732">
        <w:rPr>
          <w:rFonts w:ascii="GHEA Grapalat" w:hAnsi="GHEA Grapalat"/>
          <w:b/>
          <w:bCs/>
          <w:sz w:val="24"/>
          <w:szCs w:val="24"/>
          <w:lang w:val="hy-AM"/>
        </w:rPr>
        <w:t xml:space="preserve"> ՕՐԵՆՍԴՐՈՒԹՅԱՆ ԲԱՐԵՓՈԽՈՒՄ</w:t>
      </w:r>
      <w:bookmarkEnd w:id="56"/>
    </w:p>
    <w:p w14:paraId="20282E4D" w14:textId="77777777" w:rsidR="0049623C" w:rsidRPr="00FC2732" w:rsidRDefault="0049623C" w:rsidP="004C1042">
      <w:pPr>
        <w:rPr>
          <w:rFonts w:ascii="GHEA Grapalat" w:hAnsi="GHEA Grapalat"/>
          <w:lang w:val="hy-AM"/>
        </w:rPr>
      </w:pPr>
    </w:p>
    <w:p w14:paraId="4084FA58" w14:textId="47E31DC3" w:rsidR="0049623C" w:rsidRPr="00FC2732" w:rsidRDefault="00410710" w:rsidP="004C1042">
      <w:pPr>
        <w:jc w:val="both"/>
        <w:rPr>
          <w:rFonts w:ascii="GHEA Grapalat" w:hAnsi="GHEA Grapalat"/>
          <w:lang w:val="hy-AM"/>
        </w:rPr>
      </w:pPr>
      <w:r w:rsidRPr="00FC2732">
        <w:rPr>
          <w:rFonts w:ascii="GHEA Grapalat" w:hAnsi="GHEA Grapalat"/>
          <w:lang w:val="hy-AM"/>
        </w:rPr>
        <w:t>Քրեակատարողական և պրոբացիայի ոլորտի օրենսդրության կատարելագործում</w:t>
      </w:r>
      <w:r w:rsidR="00984CE5" w:rsidRPr="00FC2732">
        <w:rPr>
          <w:rFonts w:ascii="GHEA Grapalat" w:hAnsi="GHEA Grapalat"/>
          <w:lang w:val="en-US"/>
        </w:rPr>
        <w:t>ը Հայաստանի Հանրապետության ա</w:t>
      </w:r>
      <w:r w:rsidRPr="00FC2732">
        <w:rPr>
          <w:rFonts w:ascii="GHEA Grapalat" w:hAnsi="GHEA Grapalat"/>
          <w:lang w:val="hy-AM"/>
        </w:rPr>
        <w:t xml:space="preserve">րդարադատության նախարարության կողմից հռչակված առաջնահերթություններից է։ Ցայսօր </w:t>
      </w:r>
      <w:r w:rsidR="009330F3" w:rsidRPr="00FC2732">
        <w:rPr>
          <w:rFonts w:ascii="GHEA Grapalat" w:hAnsi="GHEA Grapalat"/>
          <w:lang w:val="hy-AM"/>
        </w:rPr>
        <w:t>Հայաստանի Հանրապետության ք</w:t>
      </w:r>
      <w:r w:rsidRPr="00FC2732">
        <w:rPr>
          <w:rFonts w:ascii="GHEA Grapalat" w:hAnsi="GHEA Grapalat"/>
          <w:lang w:val="hy-AM"/>
        </w:rPr>
        <w:t xml:space="preserve">րեակատարողական </w:t>
      </w:r>
      <w:r w:rsidR="009330F3" w:rsidRPr="00FC2732">
        <w:rPr>
          <w:rFonts w:ascii="GHEA Grapalat" w:hAnsi="GHEA Grapalat"/>
          <w:lang w:val="en-US"/>
        </w:rPr>
        <w:t xml:space="preserve">նոր </w:t>
      </w:r>
      <w:r w:rsidRPr="00FC2732">
        <w:rPr>
          <w:rFonts w:ascii="GHEA Grapalat" w:hAnsi="GHEA Grapalat"/>
          <w:lang w:val="hy-AM"/>
        </w:rPr>
        <w:t>օրենսգիրքը պահանջում է մշակել կամ փոփոխել գործող ենթաօրենսդրական նորմատիվ իրավական ակտերը՝ օրենսգրքում դրույթների իրականացմանն աջակցելու ու դրանց կիրառումն ապահովելու համար: Նախատեսվում են նաև փոփոխություններ իրականացնել «Պրոբացիայի մասին» օրենքում, որոնք նույնպես պահանջում են որոշակի փոփոխություններ գործող ենթաօրենսդրական նորմատիվ իրավական ակտերի մեջ՝ նորամուծությունները ներդնելու և կանխատեսվող անցումներ</w:t>
      </w:r>
      <w:r w:rsidR="008B6FBB" w:rsidRPr="00FC2732">
        <w:rPr>
          <w:rFonts w:ascii="GHEA Grapalat" w:hAnsi="GHEA Grapalat"/>
          <w:lang w:val="en-US"/>
        </w:rPr>
        <w:t>ն</w:t>
      </w:r>
      <w:r w:rsidRPr="00FC2732">
        <w:rPr>
          <w:rFonts w:ascii="GHEA Grapalat" w:hAnsi="GHEA Grapalat"/>
          <w:lang w:val="hy-AM"/>
        </w:rPr>
        <w:t xml:space="preserve"> ապահովելու համար:</w:t>
      </w:r>
    </w:p>
    <w:p w14:paraId="4884C88D" w14:textId="77777777" w:rsidR="00994D74" w:rsidRPr="00FC2732" w:rsidRDefault="00410710" w:rsidP="004C1042">
      <w:pPr>
        <w:jc w:val="both"/>
        <w:rPr>
          <w:rFonts w:ascii="GHEA Grapalat" w:hAnsi="GHEA Grapalat"/>
          <w:lang w:val="hy-AM"/>
        </w:rPr>
      </w:pPr>
      <w:r w:rsidRPr="00FC2732">
        <w:rPr>
          <w:rFonts w:ascii="GHEA Grapalat" w:hAnsi="GHEA Grapalat"/>
          <w:lang w:val="hy-AM"/>
        </w:rPr>
        <w:t>Այս նորմատիվ ակտերը նկարագրում են, թե գործնականում ինչպես պետք է մեկնաբանվի օրենսդրությունը և իրականացվեն գործողությունները: Այսպիսով, Ռազմավարության գործողության ընթացքում հիմնական ուղղություններն են՝</w:t>
      </w:r>
    </w:p>
    <w:p w14:paraId="290EA71C" w14:textId="77777777" w:rsidR="004139DD" w:rsidRPr="00FC2732" w:rsidRDefault="004139DD" w:rsidP="004C1042">
      <w:pPr>
        <w:jc w:val="both"/>
        <w:rPr>
          <w:rFonts w:ascii="GHEA Grapalat" w:hAnsi="GHEA Grapalat"/>
          <w:lang w:val="hy-AM"/>
        </w:rPr>
      </w:pPr>
    </w:p>
    <w:p w14:paraId="322DA780" w14:textId="7B976A50" w:rsidR="00AA3F79" w:rsidRPr="00FC2732" w:rsidRDefault="00EA7886" w:rsidP="00EA7886">
      <w:pPr>
        <w:pStyle w:val="Heading3"/>
        <w:numPr>
          <w:ilvl w:val="0"/>
          <w:numId w:val="2"/>
        </w:numPr>
        <w:tabs>
          <w:tab w:val="num" w:pos="360"/>
        </w:tabs>
        <w:spacing w:before="0"/>
        <w:ind w:left="504" w:hanging="144"/>
        <w:rPr>
          <w:rFonts w:ascii="GHEA Grapalat" w:hAnsi="GHEA Grapalat"/>
          <w:lang w:val="hy-AM"/>
        </w:rPr>
      </w:pPr>
      <w:bookmarkStart w:id="57" w:name="_Toc134990708"/>
      <w:bookmarkStart w:id="58" w:name="_Toc125591726"/>
      <w:bookmarkStart w:id="59" w:name="_Toc126935736"/>
      <w:bookmarkStart w:id="60" w:name="_Toc126957843"/>
      <w:r w:rsidRPr="00FC2732">
        <w:rPr>
          <w:rFonts w:ascii="GHEA Grapalat" w:hAnsi="GHEA Grapalat"/>
          <w:lang w:val="en-US"/>
        </w:rPr>
        <w:t>Քրեակատարողական և պ</w:t>
      </w:r>
      <w:r w:rsidRPr="00FC2732">
        <w:rPr>
          <w:rFonts w:ascii="GHEA Grapalat" w:hAnsi="GHEA Grapalat"/>
          <w:lang w:val="hy-AM"/>
        </w:rPr>
        <w:t>րոբացի</w:t>
      </w:r>
      <w:r w:rsidRPr="00FC2732">
        <w:rPr>
          <w:rFonts w:ascii="GHEA Grapalat" w:hAnsi="GHEA Grapalat"/>
          <w:lang w:val="en-US"/>
        </w:rPr>
        <w:t>այի</w:t>
      </w:r>
      <w:r w:rsidRPr="00FC2732">
        <w:rPr>
          <w:rFonts w:ascii="GHEA Grapalat" w:hAnsi="GHEA Grapalat"/>
          <w:lang w:val="hy-AM"/>
        </w:rPr>
        <w:t xml:space="preserve"> ծառայության օրենսդրության բարեփոխում</w:t>
      </w:r>
      <w:bookmarkEnd w:id="57"/>
      <w:r w:rsidR="00410710" w:rsidRPr="00FC2732">
        <w:rPr>
          <w:rFonts w:ascii="GHEA Grapalat" w:hAnsi="GHEA Grapalat"/>
          <w:lang w:val="hy-AM"/>
        </w:rPr>
        <w:t xml:space="preserve"> </w:t>
      </w:r>
      <w:bookmarkEnd w:id="58"/>
      <w:bookmarkEnd w:id="59"/>
      <w:bookmarkEnd w:id="60"/>
    </w:p>
    <w:p w14:paraId="1C7FBA89" w14:textId="77777777" w:rsidR="00532F37" w:rsidRPr="00FC2732" w:rsidRDefault="00532F37" w:rsidP="004C1042">
      <w:pPr>
        <w:rPr>
          <w:rFonts w:ascii="GHEA Grapalat" w:hAnsi="GHEA Grapalat"/>
          <w:lang w:val="hy-AM"/>
        </w:rPr>
      </w:pPr>
    </w:p>
    <w:p w14:paraId="6B23D5DC" w14:textId="20C18CCE" w:rsidR="00532F37" w:rsidRPr="00FC2732" w:rsidRDefault="00410710" w:rsidP="004C1042">
      <w:pPr>
        <w:jc w:val="both"/>
        <w:rPr>
          <w:rFonts w:ascii="GHEA Grapalat" w:hAnsi="GHEA Grapalat"/>
          <w:lang w:val="hy-AM"/>
        </w:rPr>
      </w:pPr>
      <w:r w:rsidRPr="00FC2732">
        <w:rPr>
          <w:rFonts w:ascii="GHEA Grapalat" w:hAnsi="GHEA Grapalat"/>
          <w:lang w:val="hy-AM"/>
        </w:rPr>
        <w:t>Նախատեսվող հիմնական օրենսդրական փոփոխություններից մեկը վերաբերում է Պրոբացիայի ծառայության՝ որպես առանձին պետական ծառայության կարգավիճակի վերանայմանը և պրոբացիայի ծառայողների համար սոցիալական երաշխիքների նախատեսմանը։</w:t>
      </w:r>
      <w:r w:rsidR="0042334F" w:rsidRPr="00FC2732">
        <w:rPr>
          <w:rFonts w:ascii="GHEA Grapalat" w:hAnsi="GHEA Grapalat"/>
          <w:lang w:val="hy-AM"/>
        </w:rPr>
        <w:t xml:space="preserve"> Հայաստանի Հանրապետության </w:t>
      </w:r>
      <w:r w:rsidR="0091105D" w:rsidRPr="00FC2732">
        <w:rPr>
          <w:rFonts w:ascii="GHEA Grapalat" w:hAnsi="GHEA Grapalat"/>
          <w:lang w:val="en-US"/>
        </w:rPr>
        <w:t>կ</w:t>
      </w:r>
      <w:r w:rsidRPr="00FC2732">
        <w:rPr>
          <w:rFonts w:ascii="GHEA Grapalat" w:hAnsi="GHEA Grapalat"/>
          <w:lang w:val="hy-AM"/>
        </w:rPr>
        <w:t>առավարության</w:t>
      </w:r>
      <w:r w:rsidR="000928D0" w:rsidRPr="00FC2732">
        <w:rPr>
          <w:rFonts w:ascii="GHEA Grapalat" w:hAnsi="GHEA Grapalat"/>
          <w:lang w:val="en-US"/>
        </w:rPr>
        <w:t xml:space="preserve"> </w:t>
      </w:r>
      <w:r w:rsidR="000928D0" w:rsidRPr="00FC2732">
        <w:rPr>
          <w:rFonts w:ascii="GHEA Grapalat" w:hAnsi="GHEA Grapalat"/>
          <w:lang w:val="hy-AM"/>
        </w:rPr>
        <w:t>2021-2026</w:t>
      </w:r>
      <w:r w:rsidR="000928D0" w:rsidRPr="00FC2732">
        <w:rPr>
          <w:rFonts w:ascii="GHEA Grapalat" w:hAnsi="GHEA Grapalat"/>
          <w:lang w:val="en-US"/>
        </w:rPr>
        <w:t xml:space="preserve"> </w:t>
      </w:r>
      <w:r w:rsidR="000928D0" w:rsidRPr="00FC2732">
        <w:rPr>
          <w:rFonts w:ascii="GHEA Grapalat" w:hAnsi="GHEA Grapalat"/>
          <w:lang w:val="hy-AM"/>
        </w:rPr>
        <w:t>թ</w:t>
      </w:r>
      <w:r w:rsidR="000928D0" w:rsidRPr="00FC2732">
        <w:rPr>
          <w:rFonts w:ascii="GHEA Grapalat" w:hAnsi="GHEA Grapalat"/>
          <w:lang w:val="en-US"/>
        </w:rPr>
        <w:t>վականների</w:t>
      </w:r>
      <w:r w:rsidRPr="00FC2732">
        <w:rPr>
          <w:rFonts w:ascii="GHEA Grapalat" w:hAnsi="GHEA Grapalat"/>
          <w:lang w:val="hy-AM"/>
        </w:rPr>
        <w:t xml:space="preserve"> ծրագրում ամրագրված է, որ այս փոփոխությամբ վերահաստատվում է </w:t>
      </w:r>
      <w:r w:rsidR="00414ED5">
        <w:rPr>
          <w:rFonts w:ascii="GHEA Grapalat" w:hAnsi="GHEA Grapalat"/>
          <w:lang w:val="en-US"/>
        </w:rPr>
        <w:t>Պ</w:t>
      </w:r>
      <w:r w:rsidRPr="00FC2732">
        <w:rPr>
          <w:rFonts w:ascii="GHEA Grapalat" w:hAnsi="GHEA Grapalat"/>
          <w:lang w:val="hy-AM"/>
        </w:rPr>
        <w:t>րոբացիայի ծառայության անձնակազմի սոցիալական երաշխիքները պատիժ կատարող այլ մարմինների երաշխիքներին համարժեք կարգավիճակի հասցնելու անհրաժեշտությունը։</w:t>
      </w:r>
    </w:p>
    <w:p w14:paraId="58D04CAF" w14:textId="77777777" w:rsidR="00B17273" w:rsidRPr="00FC2732" w:rsidRDefault="00B17273" w:rsidP="004C1042">
      <w:pPr>
        <w:jc w:val="both"/>
        <w:rPr>
          <w:rFonts w:ascii="GHEA Grapalat" w:hAnsi="GHEA Grapalat"/>
          <w:lang w:val="hy-AM"/>
        </w:rPr>
      </w:pPr>
    </w:p>
    <w:p w14:paraId="4A1AC7D7" w14:textId="16F1144F" w:rsidR="00C5419C" w:rsidRPr="00FC2732" w:rsidRDefault="001B5E6C" w:rsidP="004C1042">
      <w:pPr>
        <w:jc w:val="both"/>
        <w:rPr>
          <w:rFonts w:ascii="GHEA Grapalat" w:hAnsi="GHEA Grapalat"/>
          <w:lang w:val="hy-AM"/>
        </w:rPr>
      </w:pPr>
      <w:r w:rsidRPr="00FC2732">
        <w:rPr>
          <w:rFonts w:ascii="GHEA Grapalat" w:hAnsi="GHEA Grapalat"/>
          <w:lang w:val="en-US"/>
        </w:rPr>
        <w:t>Այս ուղղության ն</w:t>
      </w:r>
      <w:r w:rsidR="00410710" w:rsidRPr="00FC2732">
        <w:rPr>
          <w:rFonts w:ascii="GHEA Grapalat" w:hAnsi="GHEA Grapalat"/>
          <w:lang w:val="hy-AM"/>
        </w:rPr>
        <w:t xml:space="preserve">պատակն է օրենսդրական փոփոխությունների միջոցով դիտարկել Պրոբացիայի ծառայության կարգավիճակի փոփոխություն և պրոբացիայի ծառայողների սոցիալական երաշխիքների համակարգի վերանայում (անկախության համար անհրաժեշտ և բավարար երաշխիքներ տրամադրելու միջոցով)՝ նպատակ ունենալով բարձրացնել </w:t>
      </w:r>
      <w:r w:rsidR="00414ED5">
        <w:rPr>
          <w:rFonts w:ascii="GHEA Grapalat" w:hAnsi="GHEA Grapalat"/>
          <w:lang w:val="en-US"/>
        </w:rPr>
        <w:t>Պ</w:t>
      </w:r>
      <w:r w:rsidR="00410710" w:rsidRPr="00FC2732">
        <w:rPr>
          <w:rFonts w:ascii="GHEA Grapalat" w:hAnsi="GHEA Grapalat"/>
          <w:lang w:val="hy-AM"/>
        </w:rPr>
        <w:t xml:space="preserve">րոբացիայի ծառայության արդյունավետությունը։ Վերոգրյալի համատեքստում հարկ է նշել, որ </w:t>
      </w:r>
      <w:r w:rsidR="00414ED5">
        <w:rPr>
          <w:rFonts w:ascii="GHEA Grapalat" w:hAnsi="GHEA Grapalat"/>
          <w:lang w:val="en-US"/>
        </w:rPr>
        <w:t>Պ</w:t>
      </w:r>
      <w:r w:rsidR="00410710" w:rsidRPr="00FC2732">
        <w:rPr>
          <w:rFonts w:ascii="GHEA Grapalat" w:hAnsi="GHEA Grapalat"/>
          <w:lang w:val="hy-AM"/>
        </w:rPr>
        <w:t xml:space="preserve">րոբացիայի ծառայությունը ձևավորվել է </w:t>
      </w:r>
      <w:r w:rsidR="00984CE5" w:rsidRPr="00FC2732">
        <w:rPr>
          <w:rFonts w:ascii="GHEA Grapalat" w:hAnsi="GHEA Grapalat"/>
          <w:lang w:val="en-US"/>
        </w:rPr>
        <w:t>Հայաստանի Հանրապետության ա</w:t>
      </w:r>
      <w:r w:rsidR="00410710" w:rsidRPr="00FC2732">
        <w:rPr>
          <w:rFonts w:ascii="GHEA Grapalat" w:hAnsi="GHEA Grapalat"/>
          <w:lang w:val="hy-AM"/>
        </w:rPr>
        <w:t xml:space="preserve">րդարադատության նախարարության քրեակատարողական վարչության այլընտրանքային պատիժների կատարման բաժնի (այսուհետ՝ ԱՊԿԲ) հիման վրա, ինչը հանգեցրել է մի շարք խնդիրների։ Մասնավորապես, ԱՊԿԲ-ից </w:t>
      </w:r>
      <w:r w:rsidR="00414ED5">
        <w:rPr>
          <w:rFonts w:ascii="GHEA Grapalat" w:hAnsi="GHEA Grapalat"/>
          <w:lang w:val="en-US"/>
        </w:rPr>
        <w:t>Պ</w:t>
      </w:r>
      <w:r w:rsidR="00410710" w:rsidRPr="00FC2732">
        <w:rPr>
          <w:rFonts w:ascii="GHEA Grapalat" w:hAnsi="GHEA Grapalat"/>
          <w:lang w:val="hy-AM"/>
        </w:rPr>
        <w:t xml:space="preserve">րոբացիայի ծառայության կազմում ընդգրկված և </w:t>
      </w:r>
      <w:r w:rsidR="00414ED5">
        <w:rPr>
          <w:rFonts w:ascii="GHEA Grapalat" w:hAnsi="GHEA Grapalat"/>
          <w:lang w:val="en-US"/>
        </w:rPr>
        <w:t>Պ</w:t>
      </w:r>
      <w:r w:rsidR="00410710" w:rsidRPr="00FC2732">
        <w:rPr>
          <w:rFonts w:ascii="GHEA Grapalat" w:hAnsi="GHEA Grapalat"/>
          <w:lang w:val="hy-AM"/>
        </w:rPr>
        <w:t>րոբացիայի ծառայությունում նոր աշխատանքի ընդունված աշխատակիցները հայտնվել են սոցիալական պաշտպանության տարբեր մակարդակներում</w:t>
      </w:r>
      <w:r w:rsidR="00C5419C" w:rsidRPr="00FC2732">
        <w:rPr>
          <w:rFonts w:ascii="Cambria Math" w:hAnsi="Cambria Math" w:cs="Cambria Math"/>
          <w:lang w:val="hy-AM"/>
        </w:rPr>
        <w:t>․</w:t>
      </w:r>
      <w:r w:rsidR="00410710" w:rsidRPr="00FC2732">
        <w:rPr>
          <w:rFonts w:ascii="GHEA Grapalat" w:hAnsi="GHEA Grapalat"/>
          <w:lang w:val="hy-AM"/>
        </w:rPr>
        <w:t xml:space="preserve"> առաջին խումբը, «Պրոբացիայի մասին» օրենքի 67-րդ հոդվածի համաձայն անցում կատարելով </w:t>
      </w:r>
      <w:r w:rsidR="00414ED5">
        <w:rPr>
          <w:rFonts w:ascii="GHEA Grapalat" w:hAnsi="GHEA Grapalat"/>
          <w:lang w:val="en-US"/>
        </w:rPr>
        <w:t>Պ</w:t>
      </w:r>
      <w:r w:rsidR="00410710" w:rsidRPr="00FC2732">
        <w:rPr>
          <w:rFonts w:ascii="GHEA Grapalat" w:hAnsi="GHEA Grapalat"/>
          <w:lang w:val="hy-AM"/>
        </w:rPr>
        <w:t>րոբացիայի ծառայություն, պահպանել է մինչև այդ իր հիմնական աշխատավարձի չափը, որը գրեթե կրկնակի անգամ գերազանցում է աշխատանքի ընդունվող նոր անձնակազմի աշխատավարձի չափը։ Նույն ծավալով, որակավորմամբ, աշխատանքի մակարդակով և աշխատանքի վրա ծախսվող ժամանակով նույնական ծանրաբեռնվածության դեպքում նման տարբերակված մոտեցում</w:t>
      </w:r>
      <w:r w:rsidR="008B6FBB" w:rsidRPr="00FC2732">
        <w:rPr>
          <w:rFonts w:ascii="GHEA Grapalat" w:hAnsi="GHEA Grapalat"/>
          <w:lang w:val="en-US"/>
        </w:rPr>
        <w:t>ն</w:t>
      </w:r>
      <w:r w:rsidR="00410710" w:rsidRPr="00FC2732">
        <w:rPr>
          <w:rFonts w:ascii="GHEA Grapalat" w:hAnsi="GHEA Grapalat"/>
          <w:lang w:val="hy-AM"/>
        </w:rPr>
        <w:t xml:space="preserve"> արդարացված չէ և ընկալվում է որպես անարդար։ Այս թերությունն արձանագրվել է նաև</w:t>
      </w:r>
      <w:r w:rsidR="0042334F" w:rsidRPr="00FC2732">
        <w:rPr>
          <w:rFonts w:ascii="GHEA Grapalat" w:hAnsi="GHEA Grapalat"/>
          <w:lang w:val="hy-AM"/>
        </w:rPr>
        <w:t xml:space="preserve"> Հայաստանի Հանրապետության </w:t>
      </w:r>
      <w:r w:rsidR="0065140B" w:rsidRPr="00FC2732">
        <w:rPr>
          <w:rFonts w:ascii="GHEA Grapalat" w:hAnsi="GHEA Grapalat"/>
          <w:lang w:val="en-US"/>
        </w:rPr>
        <w:t>մ</w:t>
      </w:r>
      <w:r w:rsidR="00410710" w:rsidRPr="00FC2732">
        <w:rPr>
          <w:rFonts w:ascii="GHEA Grapalat" w:hAnsi="GHEA Grapalat"/>
          <w:lang w:val="hy-AM"/>
        </w:rPr>
        <w:t xml:space="preserve">արդու իրավունքների պաշտպանի զեկույցում։ Ավելին, այն աշխատակիցները, ովքեր աշխատանքը սկսել են ԱՊԿԲ-ում, կարող են կորցնել իրենց սոցիալական երաշխիքները </w:t>
      </w:r>
      <w:r w:rsidR="00414ED5">
        <w:rPr>
          <w:rFonts w:ascii="GHEA Grapalat" w:hAnsi="GHEA Grapalat"/>
          <w:lang w:val="en-US"/>
        </w:rPr>
        <w:t>Պ</w:t>
      </w:r>
      <w:r w:rsidR="00410710" w:rsidRPr="00FC2732">
        <w:rPr>
          <w:rFonts w:ascii="GHEA Grapalat" w:hAnsi="GHEA Grapalat"/>
          <w:lang w:val="hy-AM"/>
        </w:rPr>
        <w:t>րոբացիայի ծառայության շրջանակներում նոր նշանակման դեպքում (ներառյալ առաջխաղացումը), ինչը դրդում է նրանց ձեռնպահ մնալ դրանից:</w:t>
      </w:r>
    </w:p>
    <w:p w14:paraId="00715D06" w14:textId="77777777" w:rsidR="00C5419C" w:rsidRPr="00FC2732" w:rsidRDefault="00C5419C" w:rsidP="004C1042">
      <w:pPr>
        <w:jc w:val="both"/>
        <w:rPr>
          <w:rFonts w:ascii="GHEA Grapalat" w:hAnsi="GHEA Grapalat"/>
          <w:lang w:val="hy-AM"/>
        </w:rPr>
      </w:pPr>
    </w:p>
    <w:p w14:paraId="5FC37808" w14:textId="4B31CC01" w:rsidR="00772AF8" w:rsidRPr="00FC2732" w:rsidRDefault="00410710" w:rsidP="004C1042">
      <w:pPr>
        <w:jc w:val="both"/>
        <w:rPr>
          <w:rFonts w:ascii="GHEA Grapalat" w:hAnsi="GHEA Grapalat"/>
          <w:lang w:val="hy-AM"/>
        </w:rPr>
      </w:pPr>
      <w:r w:rsidRPr="00FC2732">
        <w:rPr>
          <w:rFonts w:ascii="GHEA Grapalat" w:hAnsi="GHEA Grapalat"/>
          <w:lang w:val="hy-AM"/>
        </w:rPr>
        <w:t>Այս առումով, միջազգային չափանիշներին և մոտեցումներին համահունչ՝ «</w:t>
      </w:r>
      <w:r w:rsidRPr="00FC2732">
        <w:rPr>
          <w:rFonts w:ascii="GHEA Grapalat" w:hAnsi="GHEA Grapalat"/>
          <w:i/>
          <w:iCs/>
          <w:lang w:val="hy-AM"/>
        </w:rPr>
        <w:t>Պրոբացիայի գործակալությունները պետք է պատշաճ հեղինակություն և ճանաչում վայելեն և ապահովվեն համապատասխան միջոցներով։ Պրոբացիայի գործակալությունների կառուցվածքը, կարգավիճակը և միջոցները պետք է համապատասխանեն նրանց վստահված խնդիրների և պարտականությունների ծավալին և պետք է արտացոլեն նրանց կատարած պետական ծառայության կարևորությունը։ Պրոբացիայի գործակալությունները պետք է իրենց գործունեությունը ծավալեն այնպես, որպեսզի վաստակեն արդարադատության այլ գերատեսչությունների և քաղաքացիական հասարակության հարգանքը պրոբացիայի անձնակազմի կարգավիճակի և կատարած աշխատանքի նկատմամբ: Իրավասու մարմինները պետք է ձգտեն նպաստել այդ նպատակի իրագործմանը՝ տրամադրելով պատշաճ միջոցներ, իրականացնելով նպատակաուղղված ընտրություն և հավաքագրում, ապահովելով անձնակազմի պատշաճ վարձատրություն և իրականացնելով լավ կառավարում</w:t>
      </w:r>
      <w:r w:rsidRPr="00FC2732">
        <w:rPr>
          <w:rFonts w:ascii="GHEA Grapalat" w:hAnsi="GHEA Grapalat"/>
          <w:lang w:val="hy-AM"/>
        </w:rPr>
        <w:t>»</w:t>
      </w:r>
      <w:r w:rsidRPr="00FC2732">
        <w:rPr>
          <w:rStyle w:val="FootnoteReference"/>
          <w:rFonts w:ascii="GHEA Grapalat" w:hAnsi="GHEA Grapalat"/>
        </w:rPr>
        <w:footnoteReference w:id="9"/>
      </w:r>
      <w:r w:rsidRPr="00FC2732">
        <w:rPr>
          <w:rFonts w:ascii="GHEA Grapalat" w:hAnsi="GHEA Grapalat"/>
          <w:lang w:val="hy-AM"/>
        </w:rPr>
        <w:t xml:space="preserve">։ </w:t>
      </w:r>
    </w:p>
    <w:p w14:paraId="68E0A1D2" w14:textId="42E6D367" w:rsidR="001A50A4" w:rsidRPr="00FC2732" w:rsidRDefault="00410710" w:rsidP="004C1042">
      <w:pPr>
        <w:jc w:val="both"/>
        <w:rPr>
          <w:rFonts w:ascii="GHEA Grapalat" w:hAnsi="GHEA Grapalat"/>
          <w:lang w:val="hy-AM"/>
        </w:rPr>
      </w:pPr>
      <w:r w:rsidRPr="00FC2732">
        <w:rPr>
          <w:rFonts w:ascii="GHEA Grapalat" w:hAnsi="GHEA Grapalat"/>
          <w:lang w:val="hy-AM"/>
        </w:rPr>
        <w:t xml:space="preserve">Ներկայումս Քրեակատարողական ծառայությունն ունի հատուկ կարգավիճակ և, հետևաբար, սոցիալական երաշխիքների ավելի լայն հնարավորություններ։ </w:t>
      </w:r>
      <w:r w:rsidR="00984CE5" w:rsidRPr="00FC2732">
        <w:rPr>
          <w:rFonts w:ascii="GHEA Grapalat" w:hAnsi="GHEA Grapalat"/>
          <w:lang w:val="en-US"/>
        </w:rPr>
        <w:t>Հայաստանի Հանրապետության ա</w:t>
      </w:r>
      <w:r w:rsidRPr="00FC2732">
        <w:rPr>
          <w:rFonts w:ascii="GHEA Grapalat" w:hAnsi="GHEA Grapalat"/>
          <w:lang w:val="hy-AM"/>
        </w:rPr>
        <w:t>րդարադատության նախարարության ենթակայությամբ գործող Պրոբացիայի ծառայությունը չունի նման կարգավիճակ և չի օգտվում այնպիսի սոցիալական երաշխիքներից, ինչպես մյուս ծառայությունները։ Պրոբացիայի ծառայությունը, հանդիսանալով քաղաքացիական ծառայություն, չի օգտվում այն սոցիալական երաշխիքներից, որոնք սահմանվել են ոչ միայն քրեակատարողական, այլև հարկադիր կատարումն ապահովող ծառայությունների համար, թեև այս ծառայությունն ունի նաև պատիժների կատարման հատուկ գործառույթ:</w:t>
      </w:r>
    </w:p>
    <w:p w14:paraId="0CACEA1B" w14:textId="77777777" w:rsidR="007D33C0" w:rsidRPr="00FC2732" w:rsidRDefault="007D33C0" w:rsidP="004C1042">
      <w:pPr>
        <w:jc w:val="both"/>
        <w:rPr>
          <w:rFonts w:ascii="GHEA Grapalat" w:hAnsi="GHEA Grapalat"/>
          <w:lang w:val="hy-AM"/>
        </w:rPr>
      </w:pPr>
    </w:p>
    <w:p w14:paraId="609DC81A" w14:textId="00390504" w:rsidR="00C23A5F" w:rsidRPr="00FC2732" w:rsidRDefault="00410710" w:rsidP="004C1042">
      <w:pPr>
        <w:jc w:val="both"/>
        <w:rPr>
          <w:rFonts w:ascii="GHEA Grapalat" w:hAnsi="GHEA Grapalat"/>
          <w:lang w:val="hy-AM"/>
        </w:rPr>
      </w:pPr>
      <w:r w:rsidRPr="00FC2732">
        <w:rPr>
          <w:rFonts w:ascii="GHEA Grapalat" w:hAnsi="GHEA Grapalat"/>
          <w:lang w:val="hy-AM"/>
        </w:rPr>
        <w:t xml:space="preserve">Ինչ վերաբերում է Պրոբացիայի ծառայության կադրերին ներկայացվող պահանջներին, ապա միջազգային լավագույն մոտեցումն է, որ անձնակազմը պետք է </w:t>
      </w:r>
      <w:r w:rsidR="001B5E6C" w:rsidRPr="00FC2732">
        <w:rPr>
          <w:rFonts w:ascii="GHEA Grapalat" w:hAnsi="GHEA Grapalat"/>
          <w:lang w:val="en-US"/>
        </w:rPr>
        <w:t>ձևավոր</w:t>
      </w:r>
      <w:r w:rsidRPr="00FC2732">
        <w:rPr>
          <w:rFonts w:ascii="GHEA Grapalat" w:hAnsi="GHEA Grapalat"/>
          <w:lang w:val="hy-AM"/>
        </w:rPr>
        <w:t>վի և ընտրվի հաստատված չափանիշներին համապատասխան, որոնցով շեշտը պետք է դրվի անձի ազնվության, մարդասիրության, մասնագիտական կարողությունների և նրա կողմից կատարվելիք աշխատանքի նկատմամբ անձնական բարձր համապատասխանության վրա</w:t>
      </w:r>
      <w:r w:rsidRPr="00FC2732">
        <w:rPr>
          <w:rStyle w:val="FootnoteReference"/>
          <w:rFonts w:ascii="GHEA Grapalat" w:hAnsi="GHEA Grapalat"/>
        </w:rPr>
        <w:footnoteReference w:id="10"/>
      </w:r>
      <w:r w:rsidRPr="00FC2732">
        <w:rPr>
          <w:rFonts w:ascii="GHEA Grapalat" w:hAnsi="GHEA Grapalat"/>
          <w:lang w:val="hy-AM"/>
        </w:rPr>
        <w:t xml:space="preserve">։ Ավելին, խորհուրդ է տրվում, որ </w:t>
      </w:r>
      <w:r w:rsidR="001B5E6C" w:rsidRPr="00FC2732">
        <w:rPr>
          <w:rFonts w:ascii="GHEA Grapalat" w:hAnsi="GHEA Grapalat"/>
          <w:lang w:val="en-US"/>
        </w:rPr>
        <w:t>Ք</w:t>
      </w:r>
      <w:r w:rsidRPr="00FC2732">
        <w:rPr>
          <w:rFonts w:ascii="GHEA Grapalat" w:hAnsi="GHEA Grapalat"/>
          <w:lang w:val="hy-AM"/>
        </w:rPr>
        <w:t xml:space="preserve">րեակատարողական և </w:t>
      </w:r>
      <w:r w:rsidR="001B5E6C" w:rsidRPr="00FC2732">
        <w:rPr>
          <w:rFonts w:ascii="GHEA Grapalat" w:hAnsi="GHEA Grapalat"/>
          <w:lang w:val="en-US"/>
        </w:rPr>
        <w:t>Պ</w:t>
      </w:r>
      <w:r w:rsidRPr="00FC2732">
        <w:rPr>
          <w:rFonts w:ascii="GHEA Grapalat" w:hAnsi="GHEA Grapalat"/>
          <w:lang w:val="hy-AM"/>
        </w:rPr>
        <w:t xml:space="preserve">րոբացիայի ծառայությունները գործեն առանձին զինվորական, ոստիկանական և քննչական ծառայություններից: Այսպիսով, պրոբացիայի ծառայողների համար, ովքեր անմիջականորեն աշխատում են </w:t>
      </w:r>
      <w:r w:rsidR="001B5E6C" w:rsidRPr="00FC2732">
        <w:rPr>
          <w:rFonts w:ascii="GHEA Grapalat" w:hAnsi="GHEA Grapalat"/>
          <w:lang w:val="en-US"/>
        </w:rPr>
        <w:t>մեղադրյա</w:t>
      </w:r>
      <w:r w:rsidRPr="00FC2732">
        <w:rPr>
          <w:rFonts w:ascii="GHEA Grapalat" w:hAnsi="GHEA Grapalat"/>
          <w:lang w:val="hy-AM"/>
        </w:rPr>
        <w:t xml:space="preserve">լների կամ </w:t>
      </w:r>
      <w:r w:rsidR="001B5E6C" w:rsidRPr="00FC2732">
        <w:rPr>
          <w:rFonts w:ascii="GHEA Grapalat" w:hAnsi="GHEA Grapalat"/>
          <w:lang w:val="en-US"/>
        </w:rPr>
        <w:t>դատապարտյալն</w:t>
      </w:r>
      <w:r w:rsidRPr="00FC2732">
        <w:rPr>
          <w:rFonts w:ascii="GHEA Grapalat" w:hAnsi="GHEA Grapalat"/>
          <w:lang w:val="hy-AM"/>
        </w:rPr>
        <w:t xml:space="preserve">երի հետ որպես վերահսկող մարմին, կրթության սկզբնական մակարդակը պետք է համարժեք լինի Եվրոպական որակավորումների շրջանակի (EQF) 6-րդ մակարդակին և ցանկալի է, որ նրանք ունենան համալսարանական կրթություն </w:t>
      </w:r>
      <w:r w:rsidR="001B5E6C" w:rsidRPr="00FC2732">
        <w:rPr>
          <w:rFonts w:ascii="GHEA Grapalat" w:hAnsi="GHEA Grapalat"/>
          <w:lang w:val="en-US"/>
        </w:rPr>
        <w:t>հետևյալ</w:t>
      </w:r>
      <w:r w:rsidRPr="00FC2732">
        <w:rPr>
          <w:rFonts w:ascii="GHEA Grapalat" w:hAnsi="GHEA Grapalat"/>
          <w:lang w:val="hy-AM"/>
        </w:rPr>
        <w:t xml:space="preserve"> բնագավառում</w:t>
      </w:r>
      <w:r w:rsidR="001B5E6C" w:rsidRPr="00FC2732">
        <w:rPr>
          <w:rFonts w:ascii="GHEA Grapalat" w:hAnsi="GHEA Grapalat"/>
          <w:lang w:val="en-US"/>
        </w:rPr>
        <w:t>՝</w:t>
      </w:r>
      <w:r w:rsidRPr="00FC2732">
        <w:rPr>
          <w:rFonts w:ascii="GHEA Grapalat" w:hAnsi="GHEA Grapalat"/>
          <w:lang w:val="hy-AM"/>
        </w:rPr>
        <w:t xml:space="preserve"> հոգեբանություն, սոցիալական աշխատանք, իրավ</w:t>
      </w:r>
      <w:r w:rsidR="001B5E6C" w:rsidRPr="00FC2732">
        <w:rPr>
          <w:rFonts w:ascii="GHEA Grapalat" w:hAnsi="GHEA Grapalat"/>
          <w:lang w:val="en-US"/>
        </w:rPr>
        <w:t>ագիտություն</w:t>
      </w:r>
      <w:r w:rsidRPr="00FC2732">
        <w:rPr>
          <w:rFonts w:ascii="GHEA Grapalat" w:hAnsi="GHEA Grapalat"/>
          <w:lang w:val="hy-AM"/>
        </w:rPr>
        <w:t>, քրեագիտություն և այլն</w:t>
      </w:r>
      <w:r w:rsidRPr="00FC2732">
        <w:rPr>
          <w:rStyle w:val="FootnoteReference"/>
          <w:rFonts w:ascii="GHEA Grapalat" w:hAnsi="GHEA Grapalat"/>
        </w:rPr>
        <w:footnoteReference w:id="11"/>
      </w:r>
      <w:r w:rsidRPr="00FC2732">
        <w:rPr>
          <w:rFonts w:ascii="GHEA Grapalat" w:hAnsi="GHEA Grapalat"/>
          <w:lang w:val="hy-AM"/>
        </w:rPr>
        <w:t>։</w:t>
      </w:r>
    </w:p>
    <w:p w14:paraId="2012736D" w14:textId="77777777" w:rsidR="00DF4CBC" w:rsidRPr="00FC2732" w:rsidRDefault="00410710" w:rsidP="004C1042">
      <w:pPr>
        <w:jc w:val="both"/>
        <w:rPr>
          <w:rFonts w:ascii="GHEA Grapalat" w:hAnsi="GHEA Grapalat"/>
          <w:lang w:val="hy-AM"/>
        </w:rPr>
      </w:pPr>
      <w:r w:rsidRPr="00FC2732">
        <w:rPr>
          <w:rFonts w:ascii="GHEA Grapalat" w:hAnsi="GHEA Grapalat"/>
          <w:lang w:val="hy-AM"/>
        </w:rPr>
        <w:t>Այսպիսով, օրենսդրական փոփոխությունների միջոցով նախատեսվում է հասնել հետևյալ արդյունքների՝</w:t>
      </w:r>
    </w:p>
    <w:p w14:paraId="7EE2D83D" w14:textId="77777777" w:rsidR="00350F38" w:rsidRPr="00FC2732" w:rsidRDefault="00410710" w:rsidP="00A669BF">
      <w:pPr>
        <w:numPr>
          <w:ilvl w:val="0"/>
          <w:numId w:val="24"/>
        </w:numPr>
        <w:jc w:val="both"/>
        <w:rPr>
          <w:rFonts w:ascii="GHEA Grapalat" w:hAnsi="GHEA Grapalat"/>
          <w:lang w:val="hy-AM"/>
        </w:rPr>
      </w:pPr>
      <w:r w:rsidRPr="00FC2732">
        <w:rPr>
          <w:rFonts w:ascii="GHEA Grapalat" w:hAnsi="GHEA Grapalat"/>
          <w:lang w:val="hy-AM"/>
        </w:rPr>
        <w:t>Պրոբացիայի ծառայությունը պետական ծառայության առանձին տեսակ է, ինչպիսին է հանրային հատուկ ծառայությունը (առնվազն քրեակատարողական ծառայությանը հավասար),</w:t>
      </w:r>
    </w:p>
    <w:p w14:paraId="5F8E8C7A" w14:textId="77777777" w:rsidR="00350F38" w:rsidRPr="00FC2732" w:rsidRDefault="00410710" w:rsidP="00A669BF">
      <w:pPr>
        <w:numPr>
          <w:ilvl w:val="0"/>
          <w:numId w:val="24"/>
        </w:numPr>
        <w:jc w:val="both"/>
        <w:rPr>
          <w:rFonts w:ascii="GHEA Grapalat" w:hAnsi="GHEA Grapalat"/>
          <w:lang w:val="hy-AM"/>
        </w:rPr>
      </w:pPr>
      <w:r w:rsidRPr="00FC2732">
        <w:rPr>
          <w:rFonts w:ascii="GHEA Grapalat" w:hAnsi="GHEA Grapalat"/>
          <w:lang w:val="hy-AM"/>
        </w:rPr>
        <w:t>Պրոբացիայի ծառայության կարգավիճակն առնվազն հավասար է քրեակատարողական ծառայությանը՝ որպես պատիժների կատարման համար պատասխանատու ծառայության,</w:t>
      </w:r>
    </w:p>
    <w:p w14:paraId="7AB008F2" w14:textId="26821756" w:rsidR="00FD2F51" w:rsidRPr="00FC2732" w:rsidRDefault="00410710" w:rsidP="00A669BF">
      <w:pPr>
        <w:numPr>
          <w:ilvl w:val="0"/>
          <w:numId w:val="24"/>
        </w:numPr>
        <w:jc w:val="both"/>
        <w:rPr>
          <w:rFonts w:ascii="GHEA Grapalat" w:hAnsi="GHEA Grapalat"/>
          <w:lang w:val="hy-AM"/>
        </w:rPr>
      </w:pPr>
      <w:r w:rsidRPr="00FC2732">
        <w:rPr>
          <w:rFonts w:ascii="GHEA Grapalat" w:hAnsi="GHEA Grapalat"/>
          <w:lang w:val="hy-AM"/>
        </w:rPr>
        <w:t>Պրոբացիայի ծառայողների աշխատավարձի դրույքաչափերը սահմանվում են «Պետական պաշտոններ և պետական ծառայության պաշտոններ զբաղեցնող անձանց վարձատրության մասին» օրենքով՝ առանձին աղյուսակով,</w:t>
      </w:r>
    </w:p>
    <w:p w14:paraId="4E5429F1" w14:textId="610DFF83" w:rsidR="00FD2F51" w:rsidRPr="00FC2732" w:rsidRDefault="00410710" w:rsidP="00A669BF">
      <w:pPr>
        <w:numPr>
          <w:ilvl w:val="0"/>
          <w:numId w:val="24"/>
        </w:numPr>
        <w:jc w:val="both"/>
        <w:rPr>
          <w:rFonts w:ascii="GHEA Grapalat" w:hAnsi="GHEA Grapalat"/>
          <w:lang w:val="hy-AM"/>
        </w:rPr>
      </w:pPr>
      <w:r w:rsidRPr="00FC2732">
        <w:rPr>
          <w:rFonts w:ascii="GHEA Grapalat" w:hAnsi="GHEA Grapalat"/>
          <w:lang w:val="hy-AM"/>
        </w:rPr>
        <w:t>Պրոբացիայի ծառայությունն ունի իր առանձին բյուջեն, առանձին համակարգը և սկզբունքները՝ յուրաքանչյուր պաշտոնի համար աշխատանքի նկարագրության մշակման, ծառայության կազմում հավաքագրման համար, ինչպես նաև ներքին ստուգումներ նշանակելու և իրականացնելու իրավունք,</w:t>
      </w:r>
    </w:p>
    <w:p w14:paraId="0DD9F079" w14:textId="66E16F32" w:rsidR="00DF4CBC" w:rsidRPr="00FC2732" w:rsidRDefault="00410710" w:rsidP="00A669BF">
      <w:pPr>
        <w:numPr>
          <w:ilvl w:val="0"/>
          <w:numId w:val="24"/>
        </w:numPr>
        <w:jc w:val="both"/>
        <w:rPr>
          <w:rFonts w:ascii="GHEA Grapalat" w:hAnsi="GHEA Grapalat"/>
          <w:lang w:val="hy-AM"/>
        </w:rPr>
      </w:pPr>
      <w:r w:rsidRPr="00FC2732">
        <w:rPr>
          <w:rFonts w:ascii="GHEA Grapalat" w:hAnsi="GHEA Grapalat"/>
          <w:lang w:val="hy-AM"/>
        </w:rPr>
        <w:t>Պրոբացիայի ծառայությունն ունի ուսուցման համար իր ձեռնարկները, մեթոդները և վերապատրաստման ընթացակարգերը</w:t>
      </w:r>
      <w:r w:rsidR="00EA7886" w:rsidRPr="00FC2732">
        <w:rPr>
          <w:rFonts w:ascii="GHEA Grapalat" w:hAnsi="GHEA Grapalat"/>
          <w:lang w:val="en-US"/>
        </w:rPr>
        <w:t>:</w:t>
      </w:r>
    </w:p>
    <w:p w14:paraId="48A2307F" w14:textId="77777777" w:rsidR="00EA7886" w:rsidRPr="00FC2732" w:rsidRDefault="00EA7886" w:rsidP="00EA7886">
      <w:pPr>
        <w:jc w:val="both"/>
        <w:rPr>
          <w:rFonts w:ascii="GHEA Grapalat" w:hAnsi="GHEA Grapalat"/>
          <w:lang w:val="hy-AM"/>
        </w:rPr>
      </w:pPr>
      <w:r w:rsidRPr="00FC2732">
        <w:rPr>
          <w:rFonts w:ascii="GHEA Grapalat" w:hAnsi="GHEA Grapalat"/>
          <w:lang w:val="hy-AM"/>
        </w:rPr>
        <w:t xml:space="preserve">Անհրաժեշտ է վերանայել </w:t>
      </w:r>
      <w:r w:rsidRPr="00FC2732">
        <w:rPr>
          <w:rFonts w:ascii="GHEA Grapalat" w:hAnsi="GHEA Grapalat"/>
          <w:lang w:val="en-US"/>
        </w:rPr>
        <w:t xml:space="preserve">Հայաստանի հանրապետության </w:t>
      </w:r>
      <w:r w:rsidRPr="00FC2732">
        <w:rPr>
          <w:rFonts w:ascii="GHEA Grapalat" w:hAnsi="GHEA Grapalat"/>
          <w:lang w:val="hy-AM"/>
        </w:rPr>
        <w:t xml:space="preserve">քրեական, քրեական դատավարության և քրեակատարողական նոր օրենսգրքերից առաջ ընդունված ակտերը. </w:t>
      </w:r>
    </w:p>
    <w:p w14:paraId="112B4FA8" w14:textId="77777777" w:rsidR="00EA7886" w:rsidRPr="00FC2732" w:rsidRDefault="00EA7886" w:rsidP="00A669BF">
      <w:pPr>
        <w:numPr>
          <w:ilvl w:val="0"/>
          <w:numId w:val="28"/>
        </w:numPr>
        <w:jc w:val="both"/>
        <w:rPr>
          <w:rFonts w:ascii="GHEA Grapalat" w:hAnsi="GHEA Grapalat"/>
          <w:lang w:val="hy-AM"/>
        </w:rPr>
      </w:pPr>
      <w:r w:rsidRPr="00FC2732">
        <w:rPr>
          <w:rFonts w:ascii="GHEA Grapalat" w:hAnsi="GHEA Grapalat"/>
          <w:lang w:val="hy-AM"/>
        </w:rPr>
        <w:t>Կալանավորված</w:t>
      </w:r>
      <w:r w:rsidRPr="00FC2732">
        <w:rPr>
          <w:rFonts w:ascii="GHEA Grapalat" w:hAnsi="GHEA Grapalat"/>
          <w:lang w:val="en-US"/>
        </w:rPr>
        <w:t xml:space="preserve"> ա</w:t>
      </w:r>
      <w:r w:rsidRPr="00FC2732">
        <w:rPr>
          <w:rFonts w:ascii="GHEA Grapalat" w:hAnsi="GHEA Grapalat"/>
          <w:lang w:val="hy-AM"/>
        </w:rPr>
        <w:t>ն</w:t>
      </w:r>
      <w:r w:rsidRPr="00FC2732">
        <w:rPr>
          <w:rFonts w:ascii="GHEA Grapalat" w:hAnsi="GHEA Grapalat"/>
          <w:lang w:val="en-US"/>
        </w:rPr>
        <w:t>ձանց</w:t>
      </w:r>
      <w:r w:rsidRPr="00FC2732">
        <w:rPr>
          <w:rFonts w:ascii="GHEA Grapalat" w:hAnsi="GHEA Grapalat"/>
          <w:lang w:val="hy-AM"/>
        </w:rPr>
        <w:t xml:space="preserve"> և դատապարտյալների հետ սոցիալական, հոգեբանական և իրավական աշխատանքներ իրականացնող կառուցվածքային ստորաբաժանումների գործունեության կարգը (այսինքն՝ կարևոր է կարգը վերանայել </w:t>
      </w:r>
      <w:r w:rsidRPr="00FC2732">
        <w:rPr>
          <w:rFonts w:ascii="GHEA Grapalat" w:hAnsi="GHEA Grapalat"/>
          <w:lang w:val="en-US"/>
        </w:rPr>
        <w:t>Հայաստանի Հանրապետության կ</w:t>
      </w:r>
      <w:r w:rsidRPr="00FC2732">
        <w:rPr>
          <w:rFonts w:ascii="GHEA Grapalat" w:hAnsi="GHEA Grapalat"/>
          <w:lang w:val="hy-AM"/>
        </w:rPr>
        <w:t>առավարության որոշմամբ՝ համապատասխանեցնելով «Քրեակատարողական հիմնարկների ներքին կանոնակարգին», ինչպես նաև քրեակատարողական համակարգում վերականգնողական գործունեությունը կարգավորող իրավական այլ պահանջներով),</w:t>
      </w:r>
    </w:p>
    <w:p w14:paraId="459B9980" w14:textId="77777777" w:rsidR="00EA7886" w:rsidRPr="00FC2732" w:rsidRDefault="00EA7886" w:rsidP="00A669BF">
      <w:pPr>
        <w:numPr>
          <w:ilvl w:val="0"/>
          <w:numId w:val="28"/>
        </w:numPr>
        <w:jc w:val="both"/>
        <w:rPr>
          <w:rFonts w:ascii="GHEA Grapalat" w:hAnsi="GHEA Grapalat"/>
          <w:lang w:val="hy-AM"/>
        </w:rPr>
      </w:pPr>
      <w:r w:rsidRPr="00FC2732">
        <w:rPr>
          <w:rFonts w:ascii="GHEA Grapalat" w:hAnsi="GHEA Grapalat"/>
          <w:lang w:val="en-US"/>
        </w:rPr>
        <w:t>Ք</w:t>
      </w:r>
      <w:r w:rsidRPr="00FC2732">
        <w:rPr>
          <w:rFonts w:ascii="GHEA Grapalat" w:hAnsi="GHEA Grapalat"/>
          <w:lang w:val="hy-AM"/>
        </w:rPr>
        <w:t xml:space="preserve">րեակատարողական ծառայության կենտրոնական մարմնում գործող տեղաբաշխման հանձնաժողովի գործունեության կարգը (առաջարկվում է վերանայել քրեակատարողական վարչությանը կից գործող միջգերատեսչական խորհուրդը (որում ընդգրկված են ներկայացուցիչներ Ազգային անվտանգության ծառայությունից, </w:t>
      </w:r>
      <w:r w:rsidRPr="00FC2732">
        <w:rPr>
          <w:rFonts w:ascii="GHEA Grapalat" w:hAnsi="GHEA Grapalat"/>
          <w:lang w:val="en-US"/>
        </w:rPr>
        <w:t>Հայաստանի Հանրապետության ն</w:t>
      </w:r>
      <w:r w:rsidRPr="00FC2732">
        <w:rPr>
          <w:rFonts w:ascii="GHEA Grapalat" w:hAnsi="GHEA Grapalat"/>
          <w:lang w:val="hy-AM"/>
        </w:rPr>
        <w:t>երքին գործերի նախարարությունից և այլն): Նույնիսկ տեսականորեն, բայց նաև ընդհանուր պրակտիկայում իրավապահ մարմինների ներկայացուցիչները երբեք չեն մասնակցում խորհրդի նիստերին։ Առաջարկվում է վերանայել նման մարմինների աշխատանքի մեխանիզմների վերաբերյալ համապատասխան միջազգային չափանիշներն ու գործելակերպը և առաջարկել լավագույն տարբերակը։ Այնուամենայնիվ, նախատեսվում է գործող մեխանիզմները վերանայել և վերածել տեղական խորհրդի, որը կներառի քրեակատարողական վարչության ներկայացուցիչներ, քրեակատարողական հիմնարկների ներկայացուցիչներ և անհրաժեշտության դեպքում արտաքին մասնագետներ (օրինակ՝ հոգեբան, հոգեբույժ, լոգոպեդ և այլն):</w:t>
      </w:r>
    </w:p>
    <w:p w14:paraId="61EB4616" w14:textId="77777777" w:rsidR="005615A1" w:rsidRPr="00FC2732" w:rsidRDefault="005615A1" w:rsidP="004C1042">
      <w:pPr>
        <w:pStyle w:val="ListParagraph"/>
        <w:jc w:val="both"/>
        <w:rPr>
          <w:rFonts w:ascii="GHEA Grapalat" w:hAnsi="GHEA Grapalat"/>
          <w:lang w:val="hy-AM"/>
        </w:rPr>
      </w:pPr>
    </w:p>
    <w:p w14:paraId="19EC9FF9" w14:textId="6EE1D288" w:rsidR="00AA3F79" w:rsidRPr="00FC2732" w:rsidRDefault="00410710" w:rsidP="004C1042">
      <w:pPr>
        <w:pStyle w:val="Heading3"/>
        <w:numPr>
          <w:ilvl w:val="0"/>
          <w:numId w:val="2"/>
        </w:numPr>
        <w:spacing w:before="0"/>
        <w:ind w:left="504" w:hanging="144"/>
        <w:rPr>
          <w:rFonts w:ascii="GHEA Grapalat" w:hAnsi="GHEA Grapalat"/>
        </w:rPr>
      </w:pPr>
      <w:bookmarkStart w:id="61" w:name="_Toc134990709"/>
      <w:r w:rsidRPr="00FC2732">
        <w:rPr>
          <w:rFonts w:ascii="GHEA Grapalat" w:hAnsi="GHEA Grapalat"/>
        </w:rPr>
        <w:t>Պ</w:t>
      </w:r>
      <w:r w:rsidR="00EA7886" w:rsidRPr="00FC2732">
        <w:rPr>
          <w:rFonts w:ascii="GHEA Grapalat" w:hAnsi="GHEA Grapalat"/>
        </w:rPr>
        <w:t>ատժի կրումից պ</w:t>
      </w:r>
      <w:r w:rsidRPr="00FC2732">
        <w:rPr>
          <w:rFonts w:ascii="GHEA Grapalat" w:hAnsi="GHEA Grapalat"/>
          <w:lang w:val="hy-AM"/>
        </w:rPr>
        <w:t>այմանական</w:t>
      </w:r>
      <w:r w:rsidRPr="00FC2732">
        <w:rPr>
          <w:rFonts w:ascii="GHEA Grapalat" w:hAnsi="GHEA Grapalat"/>
        </w:rPr>
        <w:t xml:space="preserve"> վ</w:t>
      </w:r>
      <w:r w:rsidRPr="00FC2732">
        <w:rPr>
          <w:rFonts w:ascii="GHEA Grapalat" w:hAnsi="GHEA Grapalat"/>
          <w:lang w:val="hy-AM"/>
        </w:rPr>
        <w:t>աղաժամկետ</w:t>
      </w:r>
      <w:r w:rsidRPr="00FC2732">
        <w:rPr>
          <w:rFonts w:ascii="GHEA Grapalat" w:hAnsi="GHEA Grapalat"/>
        </w:rPr>
        <w:t xml:space="preserve"> </w:t>
      </w:r>
      <w:r w:rsidRPr="00FC2732">
        <w:rPr>
          <w:rFonts w:ascii="GHEA Grapalat" w:hAnsi="GHEA Grapalat"/>
          <w:lang w:val="hy-AM"/>
        </w:rPr>
        <w:t>ազատման</w:t>
      </w:r>
      <w:r w:rsidRPr="00FC2732">
        <w:rPr>
          <w:rFonts w:ascii="GHEA Grapalat" w:hAnsi="GHEA Grapalat"/>
        </w:rPr>
        <w:t xml:space="preserve"> </w:t>
      </w:r>
      <w:r w:rsidRPr="00FC2732">
        <w:rPr>
          <w:rFonts w:ascii="GHEA Grapalat" w:hAnsi="GHEA Grapalat"/>
          <w:lang w:val="hy-AM"/>
        </w:rPr>
        <w:t>համակարգի</w:t>
      </w:r>
      <w:r w:rsidRPr="00FC2732">
        <w:rPr>
          <w:rFonts w:ascii="GHEA Grapalat" w:hAnsi="GHEA Grapalat"/>
        </w:rPr>
        <w:t xml:space="preserve"> </w:t>
      </w:r>
      <w:r w:rsidR="00EA7886" w:rsidRPr="00FC2732">
        <w:rPr>
          <w:rFonts w:ascii="GHEA Grapalat" w:hAnsi="GHEA Grapalat"/>
          <w:lang w:val="en-US"/>
        </w:rPr>
        <w:t>բա</w:t>
      </w:r>
      <w:r w:rsidRPr="00FC2732">
        <w:rPr>
          <w:rFonts w:ascii="GHEA Grapalat" w:hAnsi="GHEA Grapalat"/>
          <w:lang w:val="hy-AM"/>
        </w:rPr>
        <w:t>ր</w:t>
      </w:r>
      <w:r w:rsidR="00EA7886" w:rsidRPr="00FC2732">
        <w:rPr>
          <w:rFonts w:ascii="GHEA Grapalat" w:hAnsi="GHEA Grapalat"/>
          <w:lang w:val="en-US"/>
        </w:rPr>
        <w:t>եփոխ</w:t>
      </w:r>
      <w:r w:rsidRPr="00FC2732">
        <w:rPr>
          <w:rFonts w:ascii="GHEA Grapalat" w:hAnsi="GHEA Grapalat"/>
          <w:lang w:val="hy-AM"/>
        </w:rPr>
        <w:t>ում</w:t>
      </w:r>
      <w:bookmarkEnd w:id="61"/>
      <w:r w:rsidRPr="00FC2732">
        <w:rPr>
          <w:rFonts w:ascii="GHEA Grapalat" w:hAnsi="GHEA Grapalat"/>
        </w:rPr>
        <w:t xml:space="preserve"> </w:t>
      </w:r>
    </w:p>
    <w:p w14:paraId="25C1CF1A" w14:textId="77777777" w:rsidR="00633A6F" w:rsidRPr="00FC2732" w:rsidRDefault="00633A6F" w:rsidP="004C1042">
      <w:pPr>
        <w:rPr>
          <w:rFonts w:ascii="GHEA Grapalat" w:hAnsi="GHEA Grapalat"/>
        </w:rPr>
      </w:pPr>
    </w:p>
    <w:p w14:paraId="1732E267" w14:textId="18D0D22D" w:rsidR="00381CFE" w:rsidRPr="00FC2732" w:rsidRDefault="00410710" w:rsidP="004C1042">
      <w:pPr>
        <w:jc w:val="both"/>
        <w:rPr>
          <w:rFonts w:ascii="GHEA Grapalat" w:hAnsi="GHEA Grapalat"/>
          <w:lang w:val="hy-AM"/>
        </w:rPr>
      </w:pPr>
      <w:r w:rsidRPr="00FC2732">
        <w:rPr>
          <w:rFonts w:ascii="GHEA Grapalat" w:hAnsi="GHEA Grapalat"/>
        </w:rPr>
        <w:t xml:space="preserve">Այս պահին պայմանական </w:t>
      </w:r>
      <w:r w:rsidR="007D3A1B" w:rsidRPr="00FC2732">
        <w:rPr>
          <w:rFonts w:ascii="GHEA Grapalat" w:hAnsi="GHEA Grapalat"/>
        </w:rPr>
        <w:t xml:space="preserve">վաղաժամկետ </w:t>
      </w:r>
      <w:r w:rsidRPr="00FC2732">
        <w:rPr>
          <w:rFonts w:ascii="GHEA Grapalat" w:hAnsi="GHEA Grapalat"/>
        </w:rPr>
        <w:t>ազատ</w:t>
      </w:r>
      <w:r w:rsidRPr="00FC2732">
        <w:rPr>
          <w:rFonts w:ascii="GHEA Grapalat" w:hAnsi="GHEA Grapalat"/>
          <w:lang w:val="hy-AM"/>
        </w:rPr>
        <w:t>ումն</w:t>
      </w:r>
      <w:r w:rsidRPr="00FC2732">
        <w:rPr>
          <w:rFonts w:ascii="GHEA Grapalat" w:hAnsi="GHEA Grapalat"/>
        </w:rPr>
        <w:t xml:space="preserve"> իր ողջ ներուժով չի օգտագործվում։ Պայմանական վաղաժամկետ ազատ</w:t>
      </w:r>
      <w:r w:rsidRPr="00FC2732">
        <w:rPr>
          <w:rFonts w:ascii="GHEA Grapalat" w:hAnsi="GHEA Grapalat"/>
          <w:lang w:val="hy-AM"/>
        </w:rPr>
        <w:t>ելուն</w:t>
      </w:r>
      <w:r w:rsidRPr="00FC2732">
        <w:rPr>
          <w:rFonts w:ascii="GHEA Grapalat" w:hAnsi="GHEA Grapalat"/>
        </w:rPr>
        <w:t xml:space="preserve"> նախապատրաստումը դեռևս համատեղ պատասխանատվություն չէ քրեակատարողական հիմնարկի և </w:t>
      </w:r>
      <w:r w:rsidR="007D3A1B" w:rsidRPr="00FC2732">
        <w:rPr>
          <w:rFonts w:ascii="GHEA Grapalat" w:hAnsi="GHEA Grapalat"/>
        </w:rPr>
        <w:t>Պ</w:t>
      </w:r>
      <w:r w:rsidRPr="00FC2732">
        <w:rPr>
          <w:rFonts w:ascii="GHEA Grapalat" w:hAnsi="GHEA Grapalat"/>
        </w:rPr>
        <w:t xml:space="preserve">րոբացիայի </w:t>
      </w:r>
      <w:r w:rsidR="007D3A1B" w:rsidRPr="00FC2732">
        <w:rPr>
          <w:rFonts w:ascii="GHEA Grapalat" w:hAnsi="GHEA Grapalat"/>
        </w:rPr>
        <w:t xml:space="preserve">ծառայության </w:t>
      </w:r>
      <w:r w:rsidRPr="00FC2732">
        <w:rPr>
          <w:rFonts w:ascii="GHEA Grapalat" w:hAnsi="GHEA Grapalat"/>
        </w:rPr>
        <w:t xml:space="preserve">համար. սա հանգեցնում է քրեակատարողական հիմնարկից և </w:t>
      </w:r>
      <w:r w:rsidR="00E12F71">
        <w:rPr>
          <w:rFonts w:ascii="GHEA Grapalat" w:hAnsi="GHEA Grapalat"/>
        </w:rPr>
        <w:t>Պ</w:t>
      </w:r>
      <w:r w:rsidRPr="00FC2732">
        <w:rPr>
          <w:rFonts w:ascii="GHEA Grapalat" w:hAnsi="GHEA Grapalat"/>
        </w:rPr>
        <w:t>րոբացիայի ծառայությունից դատարաններ ներկայացվող զեկույցներում անբավարար տեղեկատվության և հակադիր տեսակետների</w:t>
      </w:r>
      <w:r w:rsidR="007D3A1B" w:rsidRPr="00FC2732">
        <w:rPr>
          <w:rFonts w:ascii="GHEA Grapalat" w:hAnsi="GHEA Grapalat"/>
        </w:rPr>
        <w:t xml:space="preserve"> ներկայացման</w:t>
      </w:r>
      <w:r w:rsidRPr="00FC2732">
        <w:rPr>
          <w:rFonts w:ascii="GHEA Grapalat" w:hAnsi="GHEA Grapalat"/>
        </w:rPr>
        <w:t>։</w:t>
      </w:r>
      <w:r w:rsidRPr="00FC2732">
        <w:rPr>
          <w:rFonts w:ascii="GHEA Grapalat" w:hAnsi="GHEA Grapalat"/>
          <w:lang w:val="hy-AM"/>
        </w:rPr>
        <w:t xml:space="preserve"> Պրոբացիայի ծառայողները բավարար ժամանակ չունեն դատապարտյալներին այցելելու և քրեակատարողական հիմնարկի անձնակազմի հետ քննարկելու դատապարտյալի վարքագիծը, և, թե ինչպես կարող են մեծացնել նրա վերաինտեգրման հնարավորությունները պայմանական վաղաժամկետ ազատման լավ մշակված ծրագրի միջոցով (ներառյալ՝ դատարանների կողմից առաջարկվելիք և պարտադրվող պայմանները): Միաժամանակ, միջազգային մոտեցումը շեշտում է, որ պայմանական վաղաժամկետ ազատումը գործիք է կրկնահանցագործության ռիսկը նվազեցնելու և վերականգնման աստիճանը բարձրացնելու համար։ Եվրոպայի խորհրդի </w:t>
      </w:r>
      <w:r w:rsidR="00215F80" w:rsidRPr="00FC2732">
        <w:rPr>
          <w:rFonts w:ascii="GHEA Grapalat" w:hAnsi="GHEA Grapalat"/>
          <w:lang w:val="en-US"/>
        </w:rPr>
        <w:t>նախարարների կոմիտեի հանձնարարականներով</w:t>
      </w:r>
      <w:r w:rsidRPr="00FC2732">
        <w:rPr>
          <w:rFonts w:ascii="GHEA Grapalat" w:hAnsi="GHEA Grapalat"/>
          <w:lang w:val="hy-AM"/>
        </w:rPr>
        <w:t>. «…պայմանական վաղաժամկետ ազատումը կրկնահանցավորությունը կանխելու և սոցիալական վերականգնումը խթանելու ամենաարդյունավետ և կառուցողական միջոցներից մեկն է, որն ապահովում է ազատությունից զրկված անձի ծրագրված, օժանդակվող ու վերահսկվող վերաինտեգրումը հասարակությունում»</w:t>
      </w:r>
      <w:r w:rsidRPr="00FC2732">
        <w:rPr>
          <w:rFonts w:ascii="GHEA Grapalat" w:hAnsi="GHEA Grapalat"/>
          <w:vertAlign w:val="superscript"/>
        </w:rPr>
        <w:footnoteReference w:id="12"/>
      </w:r>
      <w:r w:rsidRPr="00FC2732">
        <w:rPr>
          <w:rFonts w:ascii="GHEA Grapalat" w:hAnsi="GHEA Grapalat"/>
          <w:lang w:val="hy-AM"/>
        </w:rPr>
        <w:t xml:space="preserve">։ </w:t>
      </w:r>
    </w:p>
    <w:p w14:paraId="1624479D" w14:textId="1D9C3684" w:rsidR="000E74E6" w:rsidRPr="00FC2732" w:rsidRDefault="00410710" w:rsidP="004C1042">
      <w:pPr>
        <w:jc w:val="both"/>
        <w:rPr>
          <w:rFonts w:ascii="GHEA Grapalat" w:hAnsi="GHEA Grapalat"/>
          <w:lang w:val="hy-AM"/>
        </w:rPr>
      </w:pPr>
      <w:r w:rsidRPr="00FC2732">
        <w:rPr>
          <w:rFonts w:ascii="GHEA Grapalat" w:hAnsi="GHEA Grapalat"/>
          <w:lang w:val="hy-AM"/>
        </w:rPr>
        <w:t>Այսպիսով, Ռազմավարությամբ օրենսդրական փոփոխությունների և վերանայումների միջոցով նախատեսվում է առնվազն հասնել ստորև նշված նպատակներին.</w:t>
      </w:r>
    </w:p>
    <w:p w14:paraId="08DBFC60" w14:textId="2BE6FDF6" w:rsidR="000E74E6" w:rsidRPr="00FC2732" w:rsidRDefault="00410710" w:rsidP="00A669BF">
      <w:pPr>
        <w:numPr>
          <w:ilvl w:val="0"/>
          <w:numId w:val="27"/>
        </w:numPr>
        <w:jc w:val="both"/>
        <w:rPr>
          <w:rFonts w:ascii="GHEA Grapalat" w:hAnsi="GHEA Grapalat"/>
          <w:lang w:val="hy-AM"/>
        </w:rPr>
      </w:pPr>
      <w:r w:rsidRPr="00FC2732">
        <w:rPr>
          <w:rFonts w:ascii="GHEA Grapalat" w:hAnsi="GHEA Grapalat"/>
          <w:lang w:val="hy-AM"/>
        </w:rPr>
        <w:t>Փոփոխել դատարաններին տրամադրվող զե</w:t>
      </w:r>
      <w:r w:rsidR="00736668">
        <w:rPr>
          <w:rFonts w:ascii="GHEA Grapalat" w:hAnsi="GHEA Grapalat"/>
          <w:lang w:val="en-US"/>
        </w:rPr>
        <w:t>կ</w:t>
      </w:r>
      <w:r w:rsidRPr="00FC2732">
        <w:rPr>
          <w:rFonts w:ascii="GHEA Grapalat" w:hAnsi="GHEA Grapalat"/>
          <w:lang w:val="hy-AM"/>
        </w:rPr>
        <w:t>ույցների ձևաչափը` ավելի շատ տեղեկատվություն ներառել պայմանական վաղաժամկետ ազատված անձանց ապագայի մասին՝ ներառյալ ընտանեկան հանգամանքները, դատապարտյալի վերաբերմունքն իր կյանքը փոխելու և կատարված վնասի հատուցման վերաբերյալ, աջակցությունն ընտանիքի</w:t>
      </w:r>
      <w:r w:rsidR="007D3A1B" w:rsidRPr="00FC2732">
        <w:rPr>
          <w:rFonts w:ascii="GHEA Grapalat" w:hAnsi="GHEA Grapalat"/>
          <w:lang w:val="en-US"/>
        </w:rPr>
        <w:t xml:space="preserve"> կամ </w:t>
      </w:r>
      <w:r w:rsidRPr="00FC2732">
        <w:rPr>
          <w:rFonts w:ascii="GHEA Grapalat" w:hAnsi="GHEA Grapalat"/>
          <w:lang w:val="hy-AM"/>
        </w:rPr>
        <w:t xml:space="preserve">գործընկերների կողմից, թեմաներ, որոնց վերաբերյալ անհրաժեշտ է օգնություն, և աջակցություն, որը պետք է ապահովվի </w:t>
      </w:r>
      <w:r w:rsidR="00E12F71">
        <w:rPr>
          <w:rFonts w:ascii="GHEA Grapalat" w:hAnsi="GHEA Grapalat"/>
          <w:lang w:val="en-US"/>
        </w:rPr>
        <w:t>Պ</w:t>
      </w:r>
      <w:r w:rsidRPr="00FC2732">
        <w:rPr>
          <w:rFonts w:ascii="GHEA Grapalat" w:hAnsi="GHEA Grapalat"/>
          <w:lang w:val="hy-AM"/>
        </w:rPr>
        <w:t>րոբացիայի</w:t>
      </w:r>
      <w:r w:rsidR="00736668">
        <w:rPr>
          <w:rFonts w:ascii="GHEA Grapalat" w:hAnsi="GHEA Grapalat"/>
          <w:lang w:val="en-US"/>
        </w:rPr>
        <w:t xml:space="preserve"> ծառայության կողմի</w:t>
      </w:r>
      <w:r w:rsidRPr="00FC2732">
        <w:rPr>
          <w:rFonts w:ascii="GHEA Grapalat" w:hAnsi="GHEA Grapalat"/>
          <w:lang w:val="hy-AM"/>
        </w:rPr>
        <w:t>ց, և ամբողջական եզրակացություն՝ ներառյալ խորհրդատվությունը,</w:t>
      </w:r>
    </w:p>
    <w:p w14:paraId="7A6D9409" w14:textId="4759F50C" w:rsidR="003A55B3" w:rsidRPr="00FC2732" w:rsidRDefault="00410710" w:rsidP="00A669BF">
      <w:pPr>
        <w:numPr>
          <w:ilvl w:val="0"/>
          <w:numId w:val="27"/>
        </w:numPr>
        <w:jc w:val="both"/>
        <w:rPr>
          <w:rFonts w:ascii="GHEA Grapalat" w:hAnsi="GHEA Grapalat"/>
          <w:lang w:val="hy-AM"/>
        </w:rPr>
      </w:pPr>
      <w:r w:rsidRPr="00FC2732">
        <w:rPr>
          <w:rFonts w:ascii="GHEA Grapalat" w:hAnsi="GHEA Grapalat"/>
          <w:lang w:val="hy-AM"/>
        </w:rPr>
        <w:t>Ավելացնել անցկացվող հարցազրույցների թիվը մինչև պայմանական վաղաժամկետ ազատումը (առնվազն 2),</w:t>
      </w:r>
    </w:p>
    <w:p w14:paraId="58D52111" w14:textId="2D3A77ED" w:rsidR="003A55B3" w:rsidRPr="00FC2732" w:rsidRDefault="00410710" w:rsidP="00A669BF">
      <w:pPr>
        <w:numPr>
          <w:ilvl w:val="0"/>
          <w:numId w:val="27"/>
        </w:numPr>
        <w:jc w:val="both"/>
        <w:rPr>
          <w:rFonts w:ascii="GHEA Grapalat" w:hAnsi="GHEA Grapalat"/>
          <w:lang w:val="hy-AM"/>
        </w:rPr>
      </w:pPr>
      <w:r w:rsidRPr="00FC2732">
        <w:rPr>
          <w:rFonts w:ascii="GHEA Grapalat" w:hAnsi="GHEA Grapalat"/>
          <w:lang w:val="hy-AM"/>
        </w:rPr>
        <w:t xml:space="preserve">Տեղեկատվության փոխանակում քրեակատարողական հիմնարկի և </w:t>
      </w:r>
      <w:r w:rsidR="007D3A1B" w:rsidRPr="00FC2732">
        <w:rPr>
          <w:rFonts w:ascii="GHEA Grapalat" w:hAnsi="GHEA Grapalat"/>
          <w:lang w:val="en-US"/>
        </w:rPr>
        <w:t>Պ</w:t>
      </w:r>
      <w:r w:rsidRPr="00FC2732">
        <w:rPr>
          <w:rFonts w:ascii="GHEA Grapalat" w:hAnsi="GHEA Grapalat"/>
          <w:lang w:val="hy-AM"/>
        </w:rPr>
        <w:t>րոբացիայի ծառայության միջև մինչև զեկույցների վերջնական մշակումը. կարևոր է, որ երկու ծառայություններն էլ ի գիտություն ընդունեն միմյանց դիտարկումներն ու առաջարկությունները՝ գերադասելի է բանավոր փոխանակման միջոցով,</w:t>
      </w:r>
    </w:p>
    <w:p w14:paraId="03627680" w14:textId="27058FDE" w:rsidR="003A55B3" w:rsidRPr="00FC2732" w:rsidRDefault="00410710" w:rsidP="00A669BF">
      <w:pPr>
        <w:numPr>
          <w:ilvl w:val="0"/>
          <w:numId w:val="27"/>
        </w:numPr>
        <w:jc w:val="both"/>
        <w:rPr>
          <w:rFonts w:ascii="GHEA Grapalat" w:hAnsi="GHEA Grapalat"/>
          <w:lang w:val="hy-AM"/>
        </w:rPr>
      </w:pPr>
      <w:r w:rsidRPr="00FC2732">
        <w:rPr>
          <w:rFonts w:ascii="GHEA Grapalat" w:hAnsi="GHEA Grapalat"/>
          <w:lang w:val="hy-AM"/>
        </w:rPr>
        <w:t xml:space="preserve">Վերացնել այն փուլը, երբ զեկույցները </w:t>
      </w:r>
      <w:r w:rsidR="007D3A1B" w:rsidRPr="00FC2732">
        <w:rPr>
          <w:rFonts w:ascii="GHEA Grapalat" w:hAnsi="GHEA Grapalat"/>
          <w:lang w:val="en-US"/>
        </w:rPr>
        <w:t>Ք</w:t>
      </w:r>
      <w:r w:rsidR="00215F80" w:rsidRPr="00FC2732">
        <w:rPr>
          <w:rFonts w:ascii="GHEA Grapalat" w:hAnsi="GHEA Grapalat"/>
          <w:lang w:val="en-US"/>
        </w:rPr>
        <w:t>րեակատարողական ծառայության կենտրոնական մարմնի</w:t>
      </w:r>
      <w:r w:rsidRPr="00FC2732">
        <w:rPr>
          <w:rFonts w:ascii="GHEA Grapalat" w:hAnsi="GHEA Grapalat"/>
          <w:lang w:val="hy-AM"/>
        </w:rPr>
        <w:t xml:space="preserve"> միջոցով են ուղարկվում դատարաններ: Փոխարենը, զեկույցներն անմիջապես դատարաններ ուղարկել</w:t>
      </w:r>
      <w:r w:rsidR="007D3A1B" w:rsidRPr="00FC2732">
        <w:rPr>
          <w:rFonts w:ascii="GHEA Grapalat" w:hAnsi="GHEA Grapalat"/>
          <w:lang w:val="en-US"/>
        </w:rPr>
        <w:t>ը</w:t>
      </w:r>
      <w:r w:rsidRPr="00FC2732">
        <w:rPr>
          <w:rFonts w:ascii="GHEA Grapalat" w:hAnsi="GHEA Grapalat"/>
          <w:lang w:val="hy-AM"/>
        </w:rPr>
        <w:t xml:space="preserve"> մարզային պրոբացիայի ստորաբաժանումներից</w:t>
      </w:r>
      <w:r w:rsidR="007D3A1B" w:rsidRPr="00FC2732">
        <w:rPr>
          <w:rFonts w:ascii="GHEA Grapalat" w:hAnsi="GHEA Grapalat"/>
          <w:lang w:val="en-US"/>
        </w:rPr>
        <w:t xml:space="preserve"> կամ </w:t>
      </w:r>
      <w:r w:rsidRPr="00FC2732">
        <w:rPr>
          <w:rFonts w:ascii="GHEA Grapalat" w:hAnsi="GHEA Grapalat"/>
          <w:lang w:val="hy-AM"/>
        </w:rPr>
        <w:t>քրե</w:t>
      </w:r>
      <w:r w:rsidR="00736668">
        <w:rPr>
          <w:rFonts w:ascii="GHEA Grapalat" w:hAnsi="GHEA Grapalat"/>
          <w:lang w:val="en-US"/>
        </w:rPr>
        <w:t>ա</w:t>
      </w:r>
      <w:r w:rsidRPr="00FC2732">
        <w:rPr>
          <w:rFonts w:ascii="GHEA Grapalat" w:hAnsi="GHEA Grapalat"/>
          <w:lang w:val="hy-AM"/>
        </w:rPr>
        <w:t>կատարողական հիմնարկներից։</w:t>
      </w:r>
    </w:p>
    <w:p w14:paraId="7368C07F" w14:textId="1B6D0B92" w:rsidR="003A55B3" w:rsidRPr="00FC2732" w:rsidRDefault="00410710" w:rsidP="00A669BF">
      <w:pPr>
        <w:numPr>
          <w:ilvl w:val="0"/>
          <w:numId w:val="27"/>
        </w:numPr>
        <w:jc w:val="both"/>
        <w:rPr>
          <w:rFonts w:ascii="GHEA Grapalat" w:hAnsi="GHEA Grapalat"/>
          <w:lang w:val="hy-AM"/>
        </w:rPr>
      </w:pPr>
      <w:r w:rsidRPr="00FC2732">
        <w:rPr>
          <w:rFonts w:ascii="GHEA Grapalat" w:hAnsi="GHEA Grapalat"/>
          <w:lang w:val="hy-AM"/>
        </w:rPr>
        <w:t xml:space="preserve">Յուրաքանչյուր նախկին դատապարտյալի համար իրականացնել ազատվելուց հետո անհատական գործողությունների ծրագիր. </w:t>
      </w:r>
      <w:r w:rsidR="007D3A1B" w:rsidRPr="00FC2732">
        <w:rPr>
          <w:rFonts w:ascii="GHEA Grapalat" w:hAnsi="GHEA Grapalat"/>
          <w:lang w:val="en-US"/>
        </w:rPr>
        <w:t>Պ</w:t>
      </w:r>
      <w:r w:rsidRPr="00FC2732">
        <w:rPr>
          <w:rFonts w:ascii="GHEA Grapalat" w:hAnsi="GHEA Grapalat"/>
          <w:lang w:val="hy-AM"/>
        </w:rPr>
        <w:t>րոբացիայի ծառայությունը կմշակի այս ծրագիրը քրե</w:t>
      </w:r>
      <w:r w:rsidR="00736668">
        <w:rPr>
          <w:rFonts w:ascii="GHEA Grapalat" w:hAnsi="GHEA Grapalat"/>
          <w:lang w:val="en-US"/>
        </w:rPr>
        <w:t>ա</w:t>
      </w:r>
      <w:r w:rsidRPr="00FC2732">
        <w:rPr>
          <w:rFonts w:ascii="GHEA Grapalat" w:hAnsi="GHEA Grapalat"/>
          <w:lang w:val="hy-AM"/>
        </w:rPr>
        <w:t xml:space="preserve">կատարողական հիմնարկի ծառայության մասնակցությամբ: Պայմանական </w:t>
      </w:r>
      <w:r w:rsidR="007D3A1B" w:rsidRPr="00FC2732">
        <w:rPr>
          <w:rFonts w:ascii="GHEA Grapalat" w:hAnsi="GHEA Grapalat"/>
          <w:lang w:val="en-US"/>
        </w:rPr>
        <w:t xml:space="preserve">վաղաժամկետ </w:t>
      </w:r>
      <w:r w:rsidRPr="00FC2732">
        <w:rPr>
          <w:rFonts w:ascii="GHEA Grapalat" w:hAnsi="GHEA Grapalat"/>
          <w:lang w:val="hy-AM"/>
        </w:rPr>
        <w:t xml:space="preserve">ազատման դեպքում </w:t>
      </w:r>
      <w:r w:rsidR="007D3A1B" w:rsidRPr="00FC2732">
        <w:rPr>
          <w:rFonts w:ascii="GHEA Grapalat" w:hAnsi="GHEA Grapalat"/>
          <w:lang w:val="en-US"/>
        </w:rPr>
        <w:t>Պ</w:t>
      </w:r>
      <w:r w:rsidRPr="00FC2732">
        <w:rPr>
          <w:rFonts w:ascii="GHEA Grapalat" w:hAnsi="GHEA Grapalat"/>
          <w:lang w:val="hy-AM"/>
        </w:rPr>
        <w:t>րոբացիայի ծառայությունը կօգնի պայմանական վաղաժամկետ ազատվածին կատարել դատարանի կողմից սահմանած պայմանները։</w:t>
      </w:r>
    </w:p>
    <w:p w14:paraId="14ADCA97" w14:textId="77777777" w:rsidR="005615A1" w:rsidRPr="00FC2732" w:rsidRDefault="005615A1" w:rsidP="004C1042">
      <w:pPr>
        <w:pStyle w:val="ListParagraph"/>
        <w:jc w:val="both"/>
        <w:rPr>
          <w:rFonts w:ascii="GHEA Grapalat" w:hAnsi="GHEA Grapalat"/>
          <w:lang w:val="hy-AM"/>
        </w:rPr>
      </w:pPr>
    </w:p>
    <w:p w14:paraId="11BBC999" w14:textId="77777777" w:rsidR="005615A1" w:rsidRPr="00FC2732" w:rsidRDefault="005615A1" w:rsidP="004C1042">
      <w:pPr>
        <w:jc w:val="both"/>
        <w:rPr>
          <w:rFonts w:ascii="GHEA Grapalat" w:hAnsi="GHEA Grapalat"/>
          <w:lang w:val="hy-AM"/>
        </w:rPr>
      </w:pPr>
    </w:p>
    <w:p w14:paraId="6C319D5D" w14:textId="7FC8EA68" w:rsidR="00AA3F79" w:rsidRPr="00FC2732" w:rsidRDefault="009139D4" w:rsidP="004C1042">
      <w:pPr>
        <w:pStyle w:val="Heading3"/>
        <w:numPr>
          <w:ilvl w:val="0"/>
          <w:numId w:val="2"/>
        </w:numPr>
        <w:spacing w:before="0"/>
        <w:ind w:left="504" w:hanging="144"/>
        <w:rPr>
          <w:rFonts w:ascii="GHEA Grapalat" w:hAnsi="GHEA Grapalat"/>
        </w:rPr>
      </w:pPr>
      <w:bookmarkStart w:id="62" w:name="_Toc134990710"/>
      <w:r w:rsidRPr="00FC2732">
        <w:rPr>
          <w:rFonts w:ascii="GHEA Grapalat" w:hAnsi="GHEA Grapalat"/>
          <w:lang w:val="hy-AM"/>
        </w:rPr>
        <w:t xml:space="preserve">Վերասոցիալականացման և վերականգնողական </w:t>
      </w:r>
      <w:r w:rsidR="00410710" w:rsidRPr="00FC2732">
        <w:rPr>
          <w:rFonts w:ascii="GHEA Grapalat" w:hAnsi="GHEA Grapalat"/>
        </w:rPr>
        <w:t>մոտեց</w:t>
      </w:r>
      <w:r w:rsidRPr="00FC2732">
        <w:rPr>
          <w:rFonts w:ascii="GHEA Grapalat" w:hAnsi="GHEA Grapalat"/>
        </w:rPr>
        <w:t>ման ընդլայն</w:t>
      </w:r>
      <w:r w:rsidR="00410710" w:rsidRPr="00FC2732">
        <w:rPr>
          <w:rFonts w:ascii="GHEA Grapalat" w:hAnsi="GHEA Grapalat"/>
        </w:rPr>
        <w:t>ում</w:t>
      </w:r>
      <w:bookmarkEnd w:id="62"/>
    </w:p>
    <w:p w14:paraId="466EEE1F" w14:textId="77777777" w:rsidR="003E5EF7" w:rsidRPr="00FC2732" w:rsidRDefault="003E5EF7" w:rsidP="004C1042">
      <w:pPr>
        <w:rPr>
          <w:rFonts w:ascii="GHEA Grapalat" w:hAnsi="GHEA Grapalat"/>
        </w:rPr>
      </w:pPr>
    </w:p>
    <w:p w14:paraId="28B2067C" w14:textId="4E713935" w:rsidR="008D1A03" w:rsidRPr="00FC2732" w:rsidRDefault="00410710" w:rsidP="004C1042">
      <w:pPr>
        <w:jc w:val="both"/>
        <w:rPr>
          <w:rFonts w:ascii="GHEA Grapalat" w:hAnsi="GHEA Grapalat"/>
          <w:lang w:val="hy-AM"/>
        </w:rPr>
      </w:pPr>
      <w:r w:rsidRPr="00FC2732">
        <w:rPr>
          <w:rFonts w:ascii="GHEA Grapalat" w:hAnsi="GHEA Grapalat"/>
        </w:rPr>
        <w:t xml:space="preserve">Քրեակատարողական և պրոբացիայի </w:t>
      </w:r>
      <w:r w:rsidRPr="00FC2732">
        <w:rPr>
          <w:rFonts w:ascii="GHEA Grapalat" w:hAnsi="GHEA Grapalat"/>
          <w:lang w:val="hy-AM"/>
        </w:rPr>
        <w:t xml:space="preserve">ոլորտի </w:t>
      </w:r>
      <w:r w:rsidRPr="00FC2732">
        <w:rPr>
          <w:rFonts w:ascii="GHEA Grapalat" w:hAnsi="GHEA Grapalat"/>
        </w:rPr>
        <w:t>ավելի վաղ ռազմավարությունը (2019-2023</w:t>
      </w:r>
      <w:r w:rsidR="0008266D" w:rsidRPr="00FC2732">
        <w:rPr>
          <w:rFonts w:ascii="GHEA Grapalat" w:hAnsi="GHEA Grapalat"/>
        </w:rPr>
        <w:t xml:space="preserve"> </w:t>
      </w:r>
      <w:r w:rsidRPr="00FC2732">
        <w:rPr>
          <w:rFonts w:ascii="GHEA Grapalat" w:hAnsi="GHEA Grapalat"/>
        </w:rPr>
        <w:t>թ</w:t>
      </w:r>
      <w:r w:rsidR="0008266D" w:rsidRPr="00FC2732">
        <w:rPr>
          <w:rFonts w:ascii="GHEA Grapalat" w:hAnsi="GHEA Grapalat"/>
        </w:rPr>
        <w:t>վականներ</w:t>
      </w:r>
      <w:r w:rsidRPr="00FC2732">
        <w:rPr>
          <w:rFonts w:ascii="GHEA Grapalat" w:hAnsi="GHEA Grapalat"/>
        </w:rPr>
        <w:t>) ընդունում է, որ պատժի ոլորտը պետք է «ազատազրկման ավանդական պատժիչ գաղափարախոսությունից անցում դեպի վերասոցիալականացման և վերականգնողական արդարադատության գաղափարախոսությանը»։</w:t>
      </w:r>
      <w:r w:rsidRPr="00FC2732">
        <w:rPr>
          <w:rFonts w:ascii="GHEA Grapalat" w:hAnsi="GHEA Grapalat"/>
          <w:lang w:val="hy-AM"/>
        </w:rPr>
        <w:t xml:space="preserve"> </w:t>
      </w:r>
      <w:r w:rsidR="00FB3055" w:rsidRPr="00FC2732">
        <w:rPr>
          <w:rFonts w:ascii="GHEA Grapalat" w:hAnsi="GHEA Grapalat"/>
          <w:lang w:val="en-US"/>
        </w:rPr>
        <w:t>Հասկանալով</w:t>
      </w:r>
      <w:r w:rsidRPr="00FC2732">
        <w:rPr>
          <w:rFonts w:ascii="GHEA Grapalat" w:hAnsi="GHEA Grapalat"/>
          <w:lang w:val="hy-AM"/>
        </w:rPr>
        <w:t>, որ վերականգնողական արդարադատությունն այստեղ նշանակում է ցանկացած մոտեցում, որն ուղղված է քրեական հանցագործության հետևանքով տուժողին, իրավախախտին և համայնքին պատճառված վնասին</w:t>
      </w:r>
      <w:r w:rsidR="00FB3055" w:rsidRPr="00FC2732">
        <w:rPr>
          <w:rFonts w:ascii="GHEA Grapalat" w:hAnsi="GHEA Grapalat"/>
          <w:lang w:val="en-US"/>
        </w:rPr>
        <w:t>,</w:t>
      </w:r>
      <w:r w:rsidRPr="00FC2732">
        <w:rPr>
          <w:rFonts w:ascii="GHEA Grapalat" w:hAnsi="GHEA Grapalat"/>
          <w:lang w:val="hy-AM"/>
        </w:rPr>
        <w:t xml:space="preserve"> </w:t>
      </w:r>
      <w:r w:rsidR="00215F80" w:rsidRPr="00FC2732">
        <w:rPr>
          <w:rFonts w:ascii="GHEA Grapalat" w:hAnsi="GHEA Grapalat"/>
          <w:lang w:val="hy-AM"/>
        </w:rPr>
        <w:t>«</w:t>
      </w:r>
      <w:r w:rsidRPr="00FC2732">
        <w:rPr>
          <w:rFonts w:ascii="GHEA Grapalat" w:hAnsi="GHEA Grapalat"/>
          <w:lang w:val="hy-AM"/>
        </w:rPr>
        <w:t>Պրոբացիայի մասին</w:t>
      </w:r>
      <w:r w:rsidR="00215F80" w:rsidRPr="00FC2732">
        <w:rPr>
          <w:rFonts w:ascii="GHEA Grapalat" w:hAnsi="GHEA Grapalat"/>
          <w:lang w:val="hy-AM"/>
        </w:rPr>
        <w:t>»</w:t>
      </w:r>
      <w:r w:rsidRPr="00FC2732">
        <w:rPr>
          <w:rFonts w:ascii="GHEA Grapalat" w:hAnsi="GHEA Grapalat"/>
          <w:lang w:val="hy-AM"/>
        </w:rPr>
        <w:t xml:space="preserve"> գործող օրենքը և</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քրեակատարողական և պրոբացիայի ոլորտի 2019-2023 թ</w:t>
      </w:r>
      <w:r w:rsidR="00FB3055" w:rsidRPr="00FC2732">
        <w:rPr>
          <w:rFonts w:ascii="GHEA Grapalat" w:hAnsi="GHEA Grapalat"/>
          <w:lang w:val="en-US"/>
        </w:rPr>
        <w:t>վականների</w:t>
      </w:r>
      <w:r w:rsidRPr="00FC2732">
        <w:rPr>
          <w:rFonts w:ascii="GHEA Grapalat" w:hAnsi="GHEA Grapalat"/>
          <w:lang w:val="hy-AM"/>
        </w:rPr>
        <w:t xml:space="preserve"> ռազմավարությունը հաստատելու մասին</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կառավարության որոշումը ճանաչում են պրոբացիայի դերը վերականգնողական արդարադատության ոլորտում (մասնավորապես՝ միջնորդությամբ), քրեակատարողական հիմնարկների անձնակազմ</w:t>
      </w:r>
      <w:r w:rsidR="00F10D1F" w:rsidRPr="00FC2732">
        <w:rPr>
          <w:rFonts w:ascii="GHEA Grapalat" w:hAnsi="GHEA Grapalat"/>
          <w:lang w:val="en-US"/>
        </w:rPr>
        <w:t>ն</w:t>
      </w:r>
      <w:r w:rsidRPr="00FC2732">
        <w:rPr>
          <w:rFonts w:ascii="GHEA Grapalat" w:hAnsi="GHEA Grapalat"/>
          <w:lang w:val="hy-AM"/>
        </w:rPr>
        <w:t xml:space="preserve"> ու կառույցները կարող են նաև աջակցել ավելի վերականգնողական մշակույթի և ուսումնասիրել վերականգնողական արդարադատության միջոցների կիրառման հնարավորությունները քրեակատարողական համատեքստում: Այն դեպքում, երբ խոսքը գնում է վերականգնողական արդարադատության սկզբունքները պատժի մեջ արմատավորելու մասին, ապա վերականգնողական կալանքի կիրառումը, մասնավորապես՝ խրախուսող միջոցները, որոնք վերաբերում են պատճառված վնասին, որպեսզի հանգեցնեն կալանավորների արժեհամակարգի փոփոխության և վերասոցիալականացման ավելի մեծ հնարավորությունների, կարող են լինել առաջին քայլը դեպի քրեական արդարադատության շրջանակներում ավելի ներդրված վերականգնողական սկզբունքներ: Ավելին, ինչպես նշված է 2019-2023 թ</w:t>
      </w:r>
      <w:r w:rsidR="00FB3055" w:rsidRPr="00FC2732">
        <w:rPr>
          <w:rFonts w:ascii="GHEA Grapalat" w:hAnsi="GHEA Grapalat"/>
          <w:lang w:val="en-US"/>
        </w:rPr>
        <w:t>վականների</w:t>
      </w:r>
      <w:r w:rsidRPr="00FC2732">
        <w:rPr>
          <w:rFonts w:ascii="GHEA Grapalat" w:hAnsi="GHEA Grapalat"/>
          <w:lang w:val="hy-AM"/>
        </w:rPr>
        <w:t xml:space="preserve"> ռազմավարության մեջ,</w:t>
      </w:r>
      <w:r w:rsidR="0042334F" w:rsidRPr="00FC2732">
        <w:rPr>
          <w:rFonts w:ascii="GHEA Grapalat" w:hAnsi="GHEA Grapalat"/>
          <w:lang w:val="hy-AM"/>
        </w:rPr>
        <w:t xml:space="preserve"> Հայաստանի Հանրապետության </w:t>
      </w:r>
      <w:r w:rsidR="0065140B" w:rsidRPr="00FC2732">
        <w:rPr>
          <w:rFonts w:ascii="GHEA Grapalat" w:hAnsi="GHEA Grapalat"/>
          <w:lang w:val="en-US"/>
        </w:rPr>
        <w:t>մ</w:t>
      </w:r>
      <w:r w:rsidRPr="00FC2732">
        <w:rPr>
          <w:rFonts w:ascii="GHEA Grapalat" w:hAnsi="GHEA Grapalat"/>
          <w:lang w:val="hy-AM"/>
        </w:rPr>
        <w:t xml:space="preserve">արդու իրավունքների պաշտպանը նշել է, որ թեև օրենսդրությունը նախատեսում է վերականգնողական արդարադատության գաղափարը, այն դեռ պետք է ներդրվի գործնականում։ Այս ինստիտուտի կայացմանը հնարավոր չէ հասնել միայն </w:t>
      </w:r>
      <w:r w:rsidR="00E12F71">
        <w:rPr>
          <w:rFonts w:ascii="GHEA Grapalat" w:hAnsi="GHEA Grapalat"/>
          <w:lang w:val="en-US"/>
        </w:rPr>
        <w:t>Պ</w:t>
      </w:r>
      <w:r w:rsidRPr="00FC2732">
        <w:rPr>
          <w:rFonts w:ascii="GHEA Grapalat" w:hAnsi="GHEA Grapalat"/>
          <w:lang w:val="hy-AM"/>
        </w:rPr>
        <w:t>րոբացիայի ծառայության ջանքերի միջոցով</w:t>
      </w:r>
      <w:r w:rsidR="009565B2" w:rsidRPr="00FC2732">
        <w:rPr>
          <w:rFonts w:ascii="Cambria Math" w:hAnsi="Cambria Math" w:cs="Cambria Math"/>
          <w:lang w:val="hy-AM"/>
        </w:rPr>
        <w:t>․</w:t>
      </w:r>
      <w:r w:rsidRPr="00FC2732">
        <w:rPr>
          <w:rFonts w:ascii="GHEA Grapalat" w:hAnsi="GHEA Grapalat"/>
          <w:lang w:val="hy-AM"/>
        </w:rPr>
        <w:t xml:space="preserve"> քրեակատարողական հիմնարկի անձնակազմը ևս պետք է աշխատի նման սկզբունքների ուղղությամբ: 2019-2023 թ</w:t>
      </w:r>
      <w:r w:rsidR="00FB3055" w:rsidRPr="00FC2732">
        <w:rPr>
          <w:rFonts w:ascii="GHEA Grapalat" w:hAnsi="GHEA Grapalat"/>
          <w:lang w:val="en-US"/>
        </w:rPr>
        <w:t>վականների ռազմավարությունը</w:t>
      </w:r>
      <w:r w:rsidRPr="00FC2732">
        <w:rPr>
          <w:rFonts w:ascii="GHEA Grapalat" w:hAnsi="GHEA Grapalat"/>
          <w:lang w:val="hy-AM"/>
        </w:rPr>
        <w:t xml:space="preserve"> նաև ճշգրիտ մատնանշեց, որ </w:t>
      </w:r>
      <w:r w:rsidR="00464AB6" w:rsidRPr="00FC2732">
        <w:rPr>
          <w:rFonts w:ascii="GHEA Grapalat" w:hAnsi="GHEA Grapalat"/>
          <w:lang w:val="en-US"/>
        </w:rPr>
        <w:t>դատապարտյալներին</w:t>
      </w:r>
      <w:r w:rsidRPr="00FC2732">
        <w:rPr>
          <w:rFonts w:ascii="GHEA Grapalat" w:hAnsi="GHEA Grapalat"/>
          <w:lang w:val="hy-AM"/>
        </w:rPr>
        <w:t xml:space="preserve"> աջակցությունը ենթադրում է նրանց՝ հասարակության լիարժեք լիազորված անդամ լինելը, ինչը վերականգնողական արդարադատության մեթոդների ևս մեկ նպատակ է ներկայացնում։ Այն դեպքում, երբ դատապարտյալին տրամադրվում է հնարավորություն՝ վնասը վերացնելու համար, նա, ամենայն հավանականությամբ, կանցնի ավելի հաջող վերականգնողական գործընթաց: Այս վնասը կարող է ներառել տուժողին հասցված վնասը, հասարակությանը հասցված վնասը, իրավախախտի շրջապատող մարդկանց և նրա հարազատների հետ հարաբերություններին պատճառված վնասը և սեփական անձին հասցված վնասը: Առանց ավելի ամբողջական մոտեցում որդեգրելու, որը նաև կանդրադառնա իրավախախտի հետագա վարքագծի մեջ վնասի դերին (այսինքն՝ կրկնահանցագործություն կամ դրա բացակայություն), քրեակատարողական հիմնարկները կշարունակեն մնալ որպես պատժիչ պատասխան, որը քիչ բան է փոխում դատապարտյալների վերաբերմունքում: Վերականգնողական շրջանում կենտրոնանալով վերականգնման վրա՝ դատապարտյալներին հնարավորություն է տրվում հաղթահարել ամոթը և մեղքի զգացումը, բարելավվում է նրանց ինքնաընկալումը, և, ինչը կարևոր է քրեակատարողական հիմնարկի մթնոլորտը բարելավելու համար, նրանք սովորում են, թե ինչպես ավելի խաղաղ և խնդիրները լուծելու ճանապարհով վարվել կոնֆլիկտների դեպքում</w:t>
      </w:r>
      <w:r w:rsidRPr="00FC2732">
        <w:rPr>
          <w:rFonts w:ascii="GHEA Grapalat" w:hAnsi="GHEA Grapalat"/>
          <w:vertAlign w:val="superscript"/>
        </w:rPr>
        <w:footnoteReference w:id="13"/>
      </w:r>
      <w:r w:rsidRPr="00FC2732">
        <w:rPr>
          <w:rFonts w:ascii="GHEA Grapalat" w:hAnsi="GHEA Grapalat"/>
          <w:lang w:val="hy-AM"/>
        </w:rPr>
        <w:t>։</w:t>
      </w:r>
    </w:p>
    <w:p w14:paraId="62BA0426" w14:textId="56727B06" w:rsidR="00546143" w:rsidRPr="00FC2732" w:rsidRDefault="0042334F" w:rsidP="004C1042">
      <w:pPr>
        <w:jc w:val="both"/>
        <w:rPr>
          <w:rFonts w:ascii="GHEA Grapalat" w:hAnsi="GHEA Grapalat"/>
          <w:lang w:val="hy-AM"/>
        </w:rPr>
      </w:pPr>
      <w:r w:rsidRPr="00FC2732">
        <w:rPr>
          <w:rFonts w:ascii="GHEA Grapalat" w:hAnsi="GHEA Grapalat"/>
          <w:lang w:val="en-US"/>
        </w:rPr>
        <w:t>Հայաստանի Հանրապետության</w:t>
      </w:r>
      <w:r w:rsidR="00410710" w:rsidRPr="00FC2732">
        <w:rPr>
          <w:rFonts w:ascii="GHEA Grapalat" w:hAnsi="GHEA Grapalat"/>
          <w:lang w:val="hy-AM"/>
        </w:rPr>
        <w:t xml:space="preserve"> քրեակատարողական հիմնարկների ներկայիս համակարգն այնպիսին է, որ ընդգծում է պատժիչ վերաբերմունքը։ Վերականգնողական մոտեցումների կիրառման մեծացման առումով մթնոլորտը տվյալ միջավայրում, մասնավորապես՝ պատժիչ միջավայրում, վերականգնողական արդյունք ապահովելու ամենամեծ խոչընդոտն է: Քրեակատարողական հիմնարկների համակարգում կան հնարավորություններ, որոնք առավելապես կշեշտադրեն վերականգնողական մոտեցումները և կնպաստեն դրանց իրականացմանը:</w:t>
      </w:r>
      <w:r w:rsidR="00464AB6" w:rsidRPr="00FC2732">
        <w:rPr>
          <w:rFonts w:ascii="GHEA Grapalat" w:hAnsi="GHEA Grapalat"/>
          <w:lang w:val="en-US"/>
        </w:rPr>
        <w:t xml:space="preserve"> </w:t>
      </w:r>
      <w:r w:rsidR="00410710" w:rsidRPr="00FC2732">
        <w:rPr>
          <w:rFonts w:ascii="GHEA Grapalat" w:hAnsi="GHEA Grapalat"/>
          <w:lang w:val="hy-AM"/>
        </w:rPr>
        <w:t>Օրինակ՝</w:t>
      </w:r>
      <w:r w:rsidRPr="00FC2732">
        <w:rPr>
          <w:rFonts w:ascii="GHEA Grapalat" w:hAnsi="GHEA Grapalat"/>
          <w:lang w:val="hy-AM"/>
        </w:rPr>
        <w:t xml:space="preserve"> Հայաստանի Հանրապետության </w:t>
      </w:r>
      <w:r w:rsidR="00410710" w:rsidRPr="00FC2732">
        <w:rPr>
          <w:rFonts w:ascii="GHEA Grapalat" w:hAnsi="GHEA Grapalat"/>
          <w:lang w:val="hy-AM"/>
        </w:rPr>
        <w:t xml:space="preserve">քրեակատարողական նոր օրենսգրքով նախատեսված վերասոցիալականացման հանձնաժողովները, որոնք կազմված են </w:t>
      </w:r>
      <w:r w:rsidR="00464AB6" w:rsidRPr="00FC2732">
        <w:rPr>
          <w:rFonts w:ascii="GHEA Grapalat" w:hAnsi="GHEA Grapalat"/>
          <w:lang w:val="en-US"/>
        </w:rPr>
        <w:t>տարբեր մասնակիցներից</w:t>
      </w:r>
      <w:r w:rsidR="00410710" w:rsidRPr="00FC2732">
        <w:rPr>
          <w:rFonts w:ascii="GHEA Grapalat" w:hAnsi="GHEA Grapalat"/>
          <w:lang w:val="hy-AM"/>
        </w:rPr>
        <w:t xml:space="preserve">, կարող են նաև մեկ </w:t>
      </w:r>
      <w:r w:rsidR="00464AB6" w:rsidRPr="00FC2732">
        <w:rPr>
          <w:rFonts w:ascii="GHEA Grapalat" w:hAnsi="GHEA Grapalat"/>
          <w:lang w:val="en-US"/>
        </w:rPr>
        <w:t>մասնագետ ունենալ՝</w:t>
      </w:r>
      <w:r w:rsidR="00410710" w:rsidRPr="00FC2732">
        <w:rPr>
          <w:rFonts w:ascii="GHEA Grapalat" w:hAnsi="GHEA Grapalat"/>
          <w:lang w:val="hy-AM"/>
        </w:rPr>
        <w:t xml:space="preserve"> քրեակատարողական հիմնարկներում վերականգնողական մ</w:t>
      </w:r>
      <w:r w:rsidR="00464AB6" w:rsidRPr="00FC2732">
        <w:rPr>
          <w:rFonts w:ascii="GHEA Grapalat" w:hAnsi="GHEA Grapalat"/>
          <w:lang w:val="en-US"/>
        </w:rPr>
        <w:t xml:space="preserve">ոտեցման </w:t>
      </w:r>
      <w:r w:rsidR="00410710" w:rsidRPr="00FC2732">
        <w:rPr>
          <w:rFonts w:ascii="GHEA Grapalat" w:hAnsi="GHEA Grapalat"/>
          <w:lang w:val="hy-AM"/>
        </w:rPr>
        <w:t xml:space="preserve">ներդրման առաջին քայլերի համար պատասխանատու։ Որոշ չափով </w:t>
      </w:r>
      <w:r w:rsidR="00410710" w:rsidRPr="00FC2732">
        <w:rPr>
          <w:rFonts w:ascii="GHEA Grapalat" w:hAnsi="GHEA Grapalat"/>
          <w:lang w:val="en-US"/>
        </w:rPr>
        <w:t>սոցիալական աշխատողները և հոգեբաններ</w:t>
      </w:r>
      <w:r w:rsidR="008B6FBB" w:rsidRPr="00FC2732">
        <w:rPr>
          <w:rFonts w:ascii="GHEA Grapalat" w:hAnsi="GHEA Grapalat"/>
          <w:lang w:val="en-US"/>
        </w:rPr>
        <w:t>ն</w:t>
      </w:r>
      <w:r w:rsidR="00410710" w:rsidRPr="00FC2732">
        <w:rPr>
          <w:rFonts w:ascii="GHEA Grapalat" w:hAnsi="GHEA Grapalat"/>
          <w:lang w:val="hy-AM"/>
        </w:rPr>
        <w:t xml:space="preserve"> </w:t>
      </w:r>
      <w:r w:rsidR="00410710" w:rsidRPr="00FC2732">
        <w:rPr>
          <w:rFonts w:ascii="GHEA Grapalat" w:hAnsi="GHEA Grapalat"/>
          <w:lang w:val="en-US"/>
        </w:rPr>
        <w:t>ազատությունից զրկելու</w:t>
      </w:r>
      <w:r w:rsidR="00410710" w:rsidRPr="00FC2732">
        <w:rPr>
          <w:rFonts w:ascii="GHEA Grapalat" w:hAnsi="GHEA Grapalat"/>
          <w:lang w:val="hy-AM"/>
        </w:rPr>
        <w:t xml:space="preserve"> ընթացքում կարող են առանցքային դեր խաղալ վերականգնողական մ</w:t>
      </w:r>
      <w:r w:rsidR="00464AB6" w:rsidRPr="00FC2732">
        <w:rPr>
          <w:rFonts w:ascii="GHEA Grapalat" w:hAnsi="GHEA Grapalat"/>
          <w:lang w:val="en-US"/>
        </w:rPr>
        <w:t>ոտեցումների</w:t>
      </w:r>
      <w:r w:rsidR="00410710" w:rsidRPr="00FC2732">
        <w:rPr>
          <w:rFonts w:ascii="GHEA Grapalat" w:hAnsi="GHEA Grapalat"/>
          <w:lang w:val="hy-AM"/>
        </w:rPr>
        <w:t xml:space="preserve"> խթանման և վերականգնման գործում: Նրանք մեկնարկային կետ են ստեղծում վերականգնման արժեքները ներկայացնելու համար և կարող </w:t>
      </w:r>
      <w:r w:rsidR="00410710" w:rsidRPr="00FC2732">
        <w:rPr>
          <w:rFonts w:ascii="GHEA Grapalat" w:hAnsi="GHEA Grapalat"/>
          <w:lang w:val="en-US"/>
        </w:rPr>
        <w:t>են</w:t>
      </w:r>
      <w:r w:rsidR="00410710" w:rsidRPr="00FC2732">
        <w:rPr>
          <w:rFonts w:ascii="GHEA Grapalat" w:hAnsi="GHEA Grapalat"/>
          <w:lang w:val="hy-AM"/>
        </w:rPr>
        <w:t xml:space="preserve"> գտնել ուղիներ այս մտածելակերպը քրեակատարողական հիմնարկի անձնակազմի հետ </w:t>
      </w:r>
      <w:r w:rsidR="00464AB6" w:rsidRPr="00FC2732">
        <w:rPr>
          <w:rFonts w:ascii="GHEA Grapalat" w:hAnsi="GHEA Grapalat"/>
          <w:lang w:val="en-US"/>
        </w:rPr>
        <w:t>քննարկել</w:t>
      </w:r>
      <w:r w:rsidR="00410710" w:rsidRPr="00FC2732">
        <w:rPr>
          <w:rFonts w:ascii="GHEA Grapalat" w:hAnsi="GHEA Grapalat"/>
          <w:lang w:val="hy-AM"/>
        </w:rPr>
        <w:t xml:space="preserve">ու </w:t>
      </w:r>
      <w:r w:rsidR="00410710" w:rsidRPr="00FC2732">
        <w:rPr>
          <w:rFonts w:ascii="GHEA Grapalat" w:hAnsi="GHEA Grapalat"/>
          <w:lang w:val="en-US"/>
        </w:rPr>
        <w:t>համար</w:t>
      </w:r>
      <w:r w:rsidR="00410710" w:rsidRPr="00FC2732">
        <w:rPr>
          <w:rFonts w:ascii="GHEA Grapalat" w:hAnsi="GHEA Grapalat"/>
          <w:lang w:val="hy-AM"/>
        </w:rPr>
        <w:t xml:space="preserve">։ </w:t>
      </w:r>
    </w:p>
    <w:p w14:paraId="153E0C89" w14:textId="77777777" w:rsidR="00546143" w:rsidRPr="00FC2732" w:rsidRDefault="00546143" w:rsidP="004C1042">
      <w:pPr>
        <w:jc w:val="both"/>
        <w:rPr>
          <w:rFonts w:ascii="GHEA Grapalat" w:hAnsi="GHEA Grapalat"/>
          <w:lang w:val="hy-AM"/>
        </w:rPr>
      </w:pPr>
    </w:p>
    <w:p w14:paraId="0873985F" w14:textId="1FCFBFEA" w:rsidR="00546143" w:rsidRPr="00FC2732" w:rsidRDefault="00410710" w:rsidP="004C1042">
      <w:pPr>
        <w:jc w:val="both"/>
        <w:rPr>
          <w:rFonts w:ascii="GHEA Grapalat" w:hAnsi="GHEA Grapalat"/>
          <w:lang w:val="hy-AM"/>
        </w:rPr>
      </w:pPr>
      <w:r w:rsidRPr="00FC2732">
        <w:rPr>
          <w:rFonts w:ascii="GHEA Grapalat" w:hAnsi="GHEA Grapalat"/>
          <w:lang w:val="hy-AM"/>
        </w:rPr>
        <w:t xml:space="preserve">Վերականգնողական կալանքի հաջողությունը կախված է </w:t>
      </w:r>
      <w:r w:rsidR="00464AB6" w:rsidRPr="00FC2732">
        <w:rPr>
          <w:rFonts w:ascii="GHEA Grapalat" w:hAnsi="GHEA Grapalat"/>
          <w:lang w:val="en-US"/>
        </w:rPr>
        <w:t>քրեակատարողական հիմնարկ</w:t>
      </w:r>
      <w:r w:rsidRPr="00FC2732">
        <w:rPr>
          <w:rFonts w:ascii="GHEA Grapalat" w:hAnsi="GHEA Grapalat"/>
          <w:lang w:val="hy-AM"/>
        </w:rPr>
        <w:t>ների առկայությունից, որոնք խթանում են նման մոտեցումը: Հայաստան</w:t>
      </w:r>
      <w:r w:rsidR="00464AB6" w:rsidRPr="00FC2732">
        <w:rPr>
          <w:rFonts w:ascii="GHEA Grapalat" w:hAnsi="GHEA Grapalat"/>
          <w:lang w:val="en-US"/>
        </w:rPr>
        <w:t>ի Հանրապետություն</w:t>
      </w:r>
      <w:r w:rsidRPr="00FC2732">
        <w:rPr>
          <w:rFonts w:ascii="GHEA Grapalat" w:hAnsi="GHEA Grapalat"/>
          <w:lang w:val="hy-AM"/>
        </w:rPr>
        <w:t xml:space="preserve">ում այսպիսի մի քանի կազմակերպություններ գոյություն ունեն և կարող են ձևավորել ոչ պաշտոնական ցանց վերականգնողական </w:t>
      </w:r>
      <w:r w:rsidR="00464AB6" w:rsidRPr="00FC2732">
        <w:rPr>
          <w:rFonts w:ascii="GHEA Grapalat" w:hAnsi="GHEA Grapalat"/>
          <w:lang w:val="en-US"/>
        </w:rPr>
        <w:t>մոտեցումների համար</w:t>
      </w:r>
      <w:r w:rsidRPr="00FC2732">
        <w:rPr>
          <w:rFonts w:ascii="GHEA Grapalat" w:hAnsi="GHEA Grapalat"/>
          <w:lang w:val="hy-AM"/>
        </w:rPr>
        <w:t>:</w:t>
      </w:r>
    </w:p>
    <w:p w14:paraId="55A93B9E" w14:textId="32BCD58A" w:rsidR="00522B31" w:rsidRPr="00FC2732" w:rsidRDefault="00410710" w:rsidP="004C1042">
      <w:pPr>
        <w:jc w:val="both"/>
        <w:rPr>
          <w:rFonts w:ascii="GHEA Grapalat" w:hAnsi="GHEA Grapalat"/>
          <w:lang w:val="hy-AM"/>
        </w:rPr>
      </w:pPr>
      <w:r w:rsidRPr="00FC2732">
        <w:rPr>
          <w:rFonts w:ascii="GHEA Grapalat" w:hAnsi="GHEA Grapalat"/>
          <w:lang w:val="hy-AM"/>
        </w:rPr>
        <w:t>Միջազգային մակարդակում կան մեխանիզմներ, որոնք աջակցում են վերականգնողական արժեքների և վերականգնողական արդարադատության ինտեգրմանը</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 xml:space="preserve">քրեակատարողական քաղաքականության մեջ: Հատկանշական է, որ Եվրոպական բանտային կանոնները (հոդված 103.7) բացահայտորեն կոչ են անում վերականգնողական ծրագրերի գոյություն ունենալը՝ նշելով, որ «այն դատապարտյալները, որոնք տալիս են իրենց համաձայնությունը, կարող են ներգրավվել վերականգնողական արդարադատության ծրագրի և իրենց գործած հանցանքի դիմաց հատուցելու ծրագրի մեջ»: Թեև նախքան նման ծրագրերի իրականացումը պետք է նախևառաջ ապահովել ենթակառուցվածքներ (օրինակ՝ վերապատրաստված մասնագետները), այնուամենայնիվ այս ռազմավարությունը նպատակ ունի ստեղծել հնարավորություն նման առաջընթացի համար: Այստեղ ընդգծելու մեկ այլ կարևոր </w:t>
      </w:r>
      <w:r w:rsidR="00464AB6" w:rsidRPr="00FC2732">
        <w:rPr>
          <w:rFonts w:ascii="GHEA Grapalat" w:hAnsi="GHEA Grapalat"/>
          <w:lang w:val="en-US"/>
        </w:rPr>
        <w:t>հարց</w:t>
      </w:r>
      <w:r w:rsidRPr="00FC2732">
        <w:rPr>
          <w:rFonts w:ascii="GHEA Grapalat" w:hAnsi="GHEA Grapalat"/>
          <w:lang w:val="hy-AM"/>
        </w:rPr>
        <w:t xml:space="preserve"> է վերականգնողական մոտեցումների կիրառումը քրեակատարողական հիմնարկներում կոնֆլիկտների լուծման և կանխարգելման համար, մասնավորապես՝ դատապարտյալ-դատապարտյալ և անձնակազմ-դատապարտյալ կոնֆլիկտներում: </w:t>
      </w:r>
    </w:p>
    <w:p w14:paraId="586104B3" w14:textId="3B78F8E0" w:rsidR="008D1A03" w:rsidRPr="00FC2732" w:rsidRDefault="00410710" w:rsidP="004C1042">
      <w:pPr>
        <w:jc w:val="both"/>
        <w:rPr>
          <w:rFonts w:ascii="GHEA Grapalat" w:hAnsi="GHEA Grapalat"/>
          <w:lang w:val="hy-AM"/>
        </w:rPr>
      </w:pPr>
      <w:r w:rsidRPr="00FC2732">
        <w:rPr>
          <w:rFonts w:ascii="GHEA Grapalat" w:hAnsi="GHEA Grapalat"/>
          <w:lang w:val="hy-AM"/>
        </w:rPr>
        <w:t xml:space="preserve">ԽԿԿ-ն կոչ է արել Հայաստանի </w:t>
      </w:r>
      <w:r w:rsidR="00464AB6" w:rsidRPr="00FC2732">
        <w:rPr>
          <w:rFonts w:ascii="GHEA Grapalat" w:hAnsi="GHEA Grapalat"/>
          <w:lang w:val="en-US"/>
        </w:rPr>
        <w:t xml:space="preserve">Հանրապետության </w:t>
      </w:r>
      <w:r w:rsidRPr="00FC2732">
        <w:rPr>
          <w:rFonts w:ascii="GHEA Grapalat" w:hAnsi="GHEA Grapalat"/>
          <w:lang w:val="hy-AM"/>
        </w:rPr>
        <w:t xml:space="preserve">իշխանություններին անդրադառնալ </w:t>
      </w:r>
      <w:r w:rsidR="00464AB6" w:rsidRPr="00FC2732">
        <w:rPr>
          <w:rFonts w:ascii="GHEA Grapalat" w:hAnsi="GHEA Grapalat"/>
          <w:lang w:val="en-US"/>
        </w:rPr>
        <w:t xml:space="preserve">կալանավորված անձանց և </w:t>
      </w:r>
      <w:r w:rsidRPr="00FC2732">
        <w:rPr>
          <w:rFonts w:ascii="GHEA Grapalat" w:hAnsi="GHEA Grapalat"/>
          <w:lang w:val="hy-AM"/>
        </w:rPr>
        <w:t>դատապարտյալների միջև բռնությանը և ահաբեկմանը, ինչը կարող է իրականացվել վերականգնողական մեթոդների կիրառմամբ: Թեև Եվրոպական բանտային կանոնները վկայակոչում են միջնորդության առաջնահերթությունը տվյալ դեպքում (մասնավորապես՝ անձնակազմի և դատապարտյալների միջև), Նախարարների կոմիտեի CM/Rec(2018)8 հանձնարարական</w:t>
      </w:r>
      <w:r w:rsidR="008B6FBB" w:rsidRPr="00FC2732">
        <w:rPr>
          <w:rFonts w:ascii="GHEA Grapalat" w:hAnsi="GHEA Grapalat"/>
          <w:lang w:val="en-US"/>
        </w:rPr>
        <w:t>ն</w:t>
      </w:r>
      <w:r w:rsidRPr="00FC2732">
        <w:rPr>
          <w:rFonts w:ascii="GHEA Grapalat" w:hAnsi="GHEA Grapalat"/>
          <w:lang w:val="hy-AM"/>
        </w:rPr>
        <w:t xml:space="preserve"> անդամ պետություններին՝ քրեական գործերով վերականգնողական արդարադատության վերաբերյալ, նշում է, որ վերականգնողական մոտեցումները, «կարող են կիրառվել այն դեպքում, երբ առկա է հակասություն քաղաքացիների և ոստիկանների, դատապարտյալների և քրեակատարողական հիմնարկի աշխատակիցների միջև, դատապարտյալների միջև կամ </w:t>
      </w:r>
      <w:r w:rsidR="00E12F71">
        <w:rPr>
          <w:rFonts w:ascii="GHEA Grapalat" w:hAnsi="GHEA Grapalat"/>
          <w:lang w:val="en-US"/>
        </w:rPr>
        <w:t>Պ</w:t>
      </w:r>
      <w:r w:rsidRPr="00FC2732">
        <w:rPr>
          <w:rFonts w:ascii="GHEA Grapalat" w:hAnsi="GHEA Grapalat"/>
          <w:lang w:val="hy-AM"/>
        </w:rPr>
        <w:t xml:space="preserve">րոբացիայի ծառայության աշխատակիցների և իրենց կողմից վերահսկվող իրավախախտների միջև։ Դրանք կարող են կիրառվել նաև դատական մարմինների կամ քրեական արդարադատության մարմինների անձնակազմի միջև հակասությունների դեպքում (60-րդ կետ): Ազատությունից զրկելու ընթացքում վերականգնմանն առաջնահերթություն տալն իր հերթին տալիս է ցանկալի արդյունք ոչ մեխ ներդրումներով: Այն լրացնում է </w:t>
      </w:r>
      <w:r w:rsidR="00464AB6" w:rsidRPr="00FC2732">
        <w:rPr>
          <w:rFonts w:ascii="GHEA Grapalat" w:hAnsi="GHEA Grapalat"/>
          <w:lang w:val="en-US"/>
        </w:rPr>
        <w:t xml:space="preserve">կալանավորված անձանց և </w:t>
      </w:r>
      <w:r w:rsidRPr="00FC2732">
        <w:rPr>
          <w:rFonts w:ascii="GHEA Grapalat" w:hAnsi="GHEA Grapalat"/>
          <w:lang w:val="hy-AM"/>
        </w:rPr>
        <w:t>դատապարտյալի վերականգնմանն ուղղված ջանքերը, և եթե հաջողվում է, կարող է նվազեցնել անձնակազմի աշխատանքը, քանի որ կոնֆլիկտները նվազում են ինչպես դատապարտյալների շրջանում, այնպես էլ դատապարտյալների և անձնակազմի միջև:</w:t>
      </w:r>
    </w:p>
    <w:p w14:paraId="1CFE1AE0" w14:textId="77777777" w:rsidR="00C612C8" w:rsidRPr="00FC2732" w:rsidRDefault="00C612C8" w:rsidP="004C1042">
      <w:pPr>
        <w:jc w:val="both"/>
        <w:rPr>
          <w:rFonts w:ascii="GHEA Grapalat" w:hAnsi="GHEA Grapalat"/>
          <w:lang w:val="hy-AM"/>
        </w:rPr>
      </w:pPr>
    </w:p>
    <w:p w14:paraId="5B59C0AA" w14:textId="114F5362" w:rsidR="00C612C8" w:rsidRPr="00FC2732" w:rsidRDefault="00410710" w:rsidP="004C1042">
      <w:pPr>
        <w:jc w:val="both"/>
        <w:rPr>
          <w:rFonts w:ascii="GHEA Grapalat" w:hAnsi="GHEA Grapalat"/>
          <w:lang w:val="hy-AM"/>
        </w:rPr>
      </w:pPr>
      <w:r w:rsidRPr="00FC2732">
        <w:rPr>
          <w:rFonts w:ascii="GHEA Grapalat" w:hAnsi="GHEA Grapalat"/>
          <w:lang w:val="hy-AM"/>
        </w:rPr>
        <w:t>Այս լույսի ներքո ցանկացած վերականգնողական միջոցառման հաջող իրականացումն ապահովելու համար անհրաժեշտ է երեք նախապայման։ Դրանք ներառում են՝ 1) ներդրում վերականգնման մեջ, 2) համաձայնություն դինամիկ անվտանգության վերաբերյալ քրեակատարողական հիմնարկի անձնակազմի և դատապարտյալների միջև հաղորդակցության առումով և 3) ազատությունից զրկելու ընթացքում վերականգնման կարիքների պատշաճ ըմբռնում, մասնավորապես՝ ռիսկերի և կարիքների նախնական գնահատման միջոցով, ինչպես նկարագրված է վերականգնման վերաբերյալ նախորդ բաժնում: Հետևյալ քայլերն ուղղակիորեն կապված են վերը նշված պահանջների հետ և պետք է դիտարկվեն որպես միմյանց լրացնող և ամրապնդող բաղադրիչներ:</w:t>
      </w:r>
    </w:p>
    <w:p w14:paraId="67F23FB6" w14:textId="0661573A" w:rsidR="00C612C8" w:rsidRPr="00FC2732" w:rsidRDefault="00410710" w:rsidP="00A669BF">
      <w:pPr>
        <w:numPr>
          <w:ilvl w:val="0"/>
          <w:numId w:val="29"/>
        </w:numPr>
        <w:jc w:val="both"/>
        <w:rPr>
          <w:rFonts w:ascii="GHEA Grapalat" w:hAnsi="GHEA Grapalat"/>
          <w:lang w:val="hy-AM"/>
        </w:rPr>
      </w:pPr>
      <w:r w:rsidRPr="00FC2732">
        <w:rPr>
          <w:rFonts w:ascii="GHEA Grapalat" w:hAnsi="GHEA Grapalat"/>
          <w:lang w:val="hy-AM"/>
        </w:rPr>
        <w:t>Վերասոցիալականացման հանձնաժողովների կոնկրետ անդամին</w:t>
      </w:r>
      <w:r w:rsidR="00826BCE" w:rsidRPr="00FC2732">
        <w:rPr>
          <w:rFonts w:ascii="GHEA Grapalat" w:hAnsi="GHEA Grapalat"/>
          <w:lang w:val="en-US"/>
        </w:rPr>
        <w:t xml:space="preserve"> </w:t>
      </w:r>
      <w:r w:rsidRPr="00FC2732">
        <w:rPr>
          <w:rFonts w:ascii="GHEA Grapalat" w:hAnsi="GHEA Grapalat"/>
          <w:lang w:val="hy-AM"/>
        </w:rPr>
        <w:t>վերականգնողական պարտականություններ վերագրելուց հետո առաջարկել հատուկ վերապատրաստման մոդուլ այս թեմայով (վերապատրաստեն առնվազն երկու անձի՝ վերապատրաստողների վերապատրաստման ձևով),</w:t>
      </w:r>
    </w:p>
    <w:p w14:paraId="5383286B" w14:textId="77777777" w:rsidR="00C612C8" w:rsidRPr="00FC2732" w:rsidRDefault="00410710" w:rsidP="00A669BF">
      <w:pPr>
        <w:numPr>
          <w:ilvl w:val="0"/>
          <w:numId w:val="29"/>
        </w:numPr>
        <w:jc w:val="both"/>
        <w:rPr>
          <w:rFonts w:ascii="GHEA Grapalat" w:hAnsi="GHEA Grapalat"/>
          <w:lang w:val="hy-AM"/>
        </w:rPr>
      </w:pPr>
      <w:r w:rsidRPr="00FC2732">
        <w:rPr>
          <w:rFonts w:ascii="GHEA Grapalat" w:hAnsi="GHEA Grapalat"/>
          <w:lang w:val="hy-AM"/>
        </w:rPr>
        <w:t>Յուրաքանչյուր քրեակատարողական հիմնարկ նման վերապատրաստումից հետո պետք է մշակի վերականգնողական կարճ ծրագիր,</w:t>
      </w:r>
    </w:p>
    <w:p w14:paraId="69B28203" w14:textId="1B325CB2" w:rsidR="00C612C8" w:rsidRPr="00FC2732" w:rsidRDefault="00410710" w:rsidP="00A669BF">
      <w:pPr>
        <w:numPr>
          <w:ilvl w:val="0"/>
          <w:numId w:val="29"/>
        </w:numPr>
        <w:jc w:val="both"/>
        <w:rPr>
          <w:rFonts w:ascii="GHEA Grapalat" w:hAnsi="GHEA Grapalat"/>
          <w:lang w:val="hy-AM"/>
        </w:rPr>
      </w:pPr>
      <w:r w:rsidRPr="00FC2732">
        <w:rPr>
          <w:rFonts w:ascii="GHEA Grapalat" w:hAnsi="GHEA Grapalat"/>
          <w:lang w:val="hy-AM"/>
        </w:rPr>
        <w:t>Ապահովել, որ քրեակատարողական հիմնարկի աշխատակիցները հասկանան, թե վերասոցիալականացումն ինչու է կարևոր և ինչ արժեք ունի իրենց աշխատանքի համար,</w:t>
      </w:r>
    </w:p>
    <w:p w14:paraId="00329193" w14:textId="000770DF" w:rsidR="00C612C8" w:rsidRPr="00FC2732" w:rsidRDefault="00410710" w:rsidP="00A669BF">
      <w:pPr>
        <w:numPr>
          <w:ilvl w:val="0"/>
          <w:numId w:val="29"/>
        </w:numPr>
        <w:jc w:val="both"/>
        <w:rPr>
          <w:rFonts w:ascii="GHEA Grapalat" w:hAnsi="GHEA Grapalat"/>
          <w:lang w:val="hy-AM"/>
        </w:rPr>
      </w:pPr>
      <w:r w:rsidRPr="00FC2732">
        <w:rPr>
          <w:rFonts w:ascii="GHEA Grapalat" w:hAnsi="GHEA Grapalat"/>
          <w:lang w:val="hy-AM"/>
        </w:rPr>
        <w:t>Բացահայտել քրեակատարողական հիմնարկներում պիլոտային ծրագրերի հնարավորությունները վերաինտեգրման ծրագրերի քննարկման ժամանակ՝ սկսած վերականգնողական արդարադատությունից: Հաշվի առնել նաև այն ծրագրերն ու իրադարձությունները, որոնք վերաբերում են հարաբերությունների հետ կապված վնասներին, օրինակ՝ գրքերի շնորհանդես և այլ նախաձեռնություններ, որոնք խթանում են դատապարտյալների կողմից գործադրվող ջանքերը,</w:t>
      </w:r>
    </w:p>
    <w:p w14:paraId="2F0757C5" w14:textId="5F5BF55B" w:rsidR="00C612C8" w:rsidRPr="00FC2732" w:rsidRDefault="00410710" w:rsidP="00A669BF">
      <w:pPr>
        <w:numPr>
          <w:ilvl w:val="0"/>
          <w:numId w:val="29"/>
        </w:numPr>
        <w:jc w:val="both"/>
        <w:rPr>
          <w:rFonts w:ascii="GHEA Grapalat" w:hAnsi="GHEA Grapalat"/>
          <w:lang w:val="hy-AM"/>
        </w:rPr>
      </w:pPr>
      <w:r w:rsidRPr="00FC2732">
        <w:rPr>
          <w:rFonts w:ascii="GHEA Grapalat" w:hAnsi="GHEA Grapalat"/>
          <w:lang w:val="hy-AM"/>
        </w:rPr>
        <w:t>Պատժի կրման ընթացքում և անվտանգային գոտիները որոշելիս</w:t>
      </w:r>
      <w:r w:rsidR="00826BCE" w:rsidRPr="00FC2732">
        <w:rPr>
          <w:rFonts w:ascii="GHEA Grapalat" w:hAnsi="GHEA Grapalat"/>
          <w:lang w:val="en-US"/>
        </w:rPr>
        <w:t xml:space="preserve"> </w:t>
      </w:r>
      <w:r w:rsidRPr="00FC2732">
        <w:rPr>
          <w:rFonts w:ascii="GHEA Grapalat" w:hAnsi="GHEA Grapalat"/>
          <w:lang w:val="hy-AM"/>
        </w:rPr>
        <w:t>ավելացնել «պատասխանատվությունն ընդունելու պատրաստակամություն» գործիքակազմը,</w:t>
      </w:r>
    </w:p>
    <w:p w14:paraId="47BEF037" w14:textId="6A71CE85" w:rsidR="00C612C8" w:rsidRPr="00FC2732" w:rsidRDefault="00410710" w:rsidP="00A669BF">
      <w:pPr>
        <w:numPr>
          <w:ilvl w:val="0"/>
          <w:numId w:val="29"/>
        </w:numPr>
        <w:jc w:val="both"/>
        <w:rPr>
          <w:rFonts w:ascii="GHEA Grapalat" w:hAnsi="GHEA Grapalat"/>
          <w:lang w:val="hy-AM"/>
        </w:rPr>
      </w:pPr>
      <w:r w:rsidRPr="00FC2732">
        <w:rPr>
          <w:rFonts w:ascii="GHEA Grapalat" w:hAnsi="GHEA Grapalat"/>
          <w:lang w:val="hy-AM"/>
        </w:rPr>
        <w:t>Քրեակատարողական հիմնարկի ստորաբաժանումներից մեկը դիտարկել</w:t>
      </w:r>
      <w:r w:rsidR="004C1042" w:rsidRPr="00FC2732">
        <w:rPr>
          <w:rFonts w:ascii="GHEA Grapalat" w:hAnsi="GHEA Grapalat"/>
          <w:lang w:val="hy-AM"/>
        </w:rPr>
        <w:t xml:space="preserve"> </w:t>
      </w:r>
      <w:r w:rsidRPr="00FC2732">
        <w:rPr>
          <w:rFonts w:ascii="GHEA Grapalat" w:hAnsi="GHEA Grapalat"/>
          <w:lang w:val="hy-AM"/>
        </w:rPr>
        <w:t>որպես «վերականգնողական» բաժին,</w:t>
      </w:r>
    </w:p>
    <w:p w14:paraId="71FD9691" w14:textId="46F470C9" w:rsidR="00C612C8" w:rsidRPr="00FC2732" w:rsidRDefault="00410710" w:rsidP="00A669BF">
      <w:pPr>
        <w:numPr>
          <w:ilvl w:val="0"/>
          <w:numId w:val="29"/>
        </w:numPr>
        <w:jc w:val="both"/>
        <w:rPr>
          <w:rFonts w:ascii="GHEA Grapalat" w:hAnsi="GHEA Grapalat"/>
          <w:lang w:val="hy-AM"/>
        </w:rPr>
      </w:pPr>
      <w:r w:rsidRPr="00FC2732">
        <w:rPr>
          <w:rFonts w:ascii="GHEA Grapalat" w:hAnsi="GHEA Grapalat"/>
          <w:lang w:val="hy-AM"/>
        </w:rPr>
        <w:t>Ապահովել վերականգնման վերաբերյալ ընթացիկ և հետագա վերապատրաստումներ՝ ներառյալ հնարավոր միջնորդների վերապատրաստումը:</w:t>
      </w:r>
    </w:p>
    <w:p w14:paraId="28862F11" w14:textId="77777777" w:rsidR="00AA3F79" w:rsidRPr="00FC2732" w:rsidRDefault="00AA3F79" w:rsidP="004C1042">
      <w:pPr>
        <w:jc w:val="both"/>
        <w:rPr>
          <w:rFonts w:ascii="GHEA Grapalat" w:hAnsi="GHEA Grapalat"/>
          <w:color w:val="2F5496"/>
          <w:lang w:val="hy-AM"/>
        </w:rPr>
      </w:pPr>
    </w:p>
    <w:p w14:paraId="3EC8696E" w14:textId="2CCB0060" w:rsidR="00024964" w:rsidRPr="00FC2732" w:rsidRDefault="00410710" w:rsidP="004C1042">
      <w:pPr>
        <w:pStyle w:val="Heading2"/>
        <w:spacing w:before="0"/>
        <w:jc w:val="both"/>
        <w:rPr>
          <w:rFonts w:ascii="GHEA Grapalat" w:hAnsi="GHEA Grapalat"/>
          <w:sz w:val="24"/>
          <w:szCs w:val="24"/>
          <w:lang w:val="hy-AM"/>
        </w:rPr>
      </w:pPr>
      <w:bookmarkStart w:id="63" w:name="_Toc125591730"/>
      <w:bookmarkStart w:id="64" w:name="_Toc126935740"/>
      <w:bookmarkStart w:id="65" w:name="_Toc126957847"/>
      <w:bookmarkStart w:id="66" w:name="_Toc127045651"/>
      <w:bookmarkStart w:id="67" w:name="_Toc127364978"/>
      <w:bookmarkStart w:id="68" w:name="_Toc127451014"/>
      <w:bookmarkStart w:id="69" w:name="_Toc134990711"/>
      <w:r w:rsidRPr="00FC2732">
        <w:rPr>
          <w:rFonts w:ascii="GHEA Grapalat" w:hAnsi="GHEA Grapalat"/>
          <w:b/>
          <w:bCs/>
          <w:sz w:val="24"/>
          <w:szCs w:val="24"/>
          <w:lang w:val="hy-AM"/>
        </w:rPr>
        <w:t xml:space="preserve">ՌԱԶՄԱՎԱՐԱԿԱՆ ՆՊԱՏԱԿ </w:t>
      </w:r>
      <w:r w:rsidR="00B36550" w:rsidRPr="00FC2732">
        <w:rPr>
          <w:rFonts w:ascii="GHEA Grapalat" w:hAnsi="GHEA Grapalat"/>
          <w:b/>
          <w:bCs/>
          <w:sz w:val="24"/>
          <w:szCs w:val="24"/>
          <w:lang w:val="hy-AM"/>
        </w:rPr>
        <w:t>II</w:t>
      </w:r>
      <w:r w:rsidRPr="00FC2732">
        <w:rPr>
          <w:rFonts w:ascii="GHEA Grapalat" w:hAnsi="GHEA Grapalat"/>
          <w:sz w:val="24"/>
          <w:szCs w:val="24"/>
          <w:lang w:val="hy-AM"/>
        </w:rPr>
        <w:t xml:space="preserve">՝ </w:t>
      </w:r>
      <w:bookmarkEnd w:id="63"/>
      <w:bookmarkEnd w:id="64"/>
      <w:bookmarkEnd w:id="65"/>
      <w:bookmarkEnd w:id="66"/>
      <w:bookmarkEnd w:id="67"/>
      <w:bookmarkEnd w:id="68"/>
      <w:r w:rsidR="00B36550" w:rsidRPr="00FC2732">
        <w:rPr>
          <w:rFonts w:ascii="GHEA Grapalat" w:hAnsi="GHEA Grapalat"/>
          <w:b/>
          <w:bCs/>
          <w:sz w:val="24"/>
          <w:szCs w:val="24"/>
          <w:lang w:val="hy-AM"/>
        </w:rPr>
        <w:t>ՔՐԵԱԿԱՏԱՐՈՂԱԿԱՆ ՀԻՄՆԱՐԿՆԵՐԻ ԵՎ ՊՐՈԲԱՑԻ</w:t>
      </w:r>
      <w:r w:rsidR="00B36550" w:rsidRPr="00FC2732">
        <w:rPr>
          <w:rFonts w:ascii="GHEA Grapalat" w:hAnsi="GHEA Grapalat"/>
          <w:b/>
          <w:bCs/>
          <w:sz w:val="24"/>
          <w:szCs w:val="24"/>
          <w:lang w:val="en-US"/>
        </w:rPr>
        <w:t>ԱՅԻ</w:t>
      </w:r>
      <w:r w:rsidR="00B36550" w:rsidRPr="00FC2732">
        <w:rPr>
          <w:rFonts w:ascii="GHEA Grapalat" w:hAnsi="GHEA Grapalat"/>
          <w:b/>
          <w:bCs/>
          <w:sz w:val="24"/>
          <w:szCs w:val="24"/>
          <w:lang w:val="hy-AM"/>
        </w:rPr>
        <w:t xml:space="preserve"> ԾԱՌԱՅՈՒԹՅԱՆ ԵՆԹԱԿԱՌՈՒՑՎԱԾՔՆԵՐԻ ԵՎ ՏԱՐԱԾՔՆԵՐԻ ԱՐԴԻԱԿԱՆԱՑՈՒՄ</w:t>
      </w:r>
      <w:bookmarkEnd w:id="69"/>
    </w:p>
    <w:p w14:paraId="29817B07" w14:textId="77777777" w:rsidR="00381CFE" w:rsidRPr="00FC2732" w:rsidRDefault="00381CFE" w:rsidP="004C1042">
      <w:pPr>
        <w:jc w:val="both"/>
        <w:rPr>
          <w:rFonts w:ascii="GHEA Grapalat" w:hAnsi="GHEA Grapalat"/>
          <w:lang w:val="hy-AM"/>
        </w:rPr>
      </w:pPr>
    </w:p>
    <w:p w14:paraId="67597BC1" w14:textId="77777777" w:rsidR="00024964" w:rsidRPr="00FC2732" w:rsidRDefault="00410710" w:rsidP="004C1042">
      <w:pPr>
        <w:pStyle w:val="Heading3"/>
        <w:numPr>
          <w:ilvl w:val="0"/>
          <w:numId w:val="3"/>
        </w:numPr>
        <w:spacing w:before="0"/>
        <w:ind w:left="504" w:hanging="144"/>
        <w:rPr>
          <w:rFonts w:ascii="GHEA Grapalat" w:hAnsi="GHEA Grapalat"/>
          <w:lang w:val="hy-AM"/>
        </w:rPr>
      </w:pPr>
      <w:bookmarkStart w:id="70" w:name="_Toc125591731"/>
      <w:bookmarkStart w:id="71" w:name="_Toc126935741"/>
      <w:bookmarkStart w:id="72" w:name="_Toc126957848"/>
      <w:bookmarkStart w:id="73" w:name="_Toc127045652"/>
      <w:bookmarkStart w:id="74" w:name="_Toc127364979"/>
      <w:bookmarkStart w:id="75" w:name="_Toc127451015"/>
      <w:bookmarkStart w:id="76" w:name="_Toc134990712"/>
      <w:r w:rsidRPr="00FC2732">
        <w:rPr>
          <w:rFonts w:ascii="GHEA Grapalat" w:hAnsi="GHEA Grapalat"/>
          <w:lang w:val="hy-AM"/>
        </w:rPr>
        <w:t>Քրեակատարողական հիմնարկների օպտիմալացում և արդիականացում</w:t>
      </w:r>
      <w:bookmarkEnd w:id="70"/>
      <w:bookmarkEnd w:id="71"/>
      <w:bookmarkEnd w:id="72"/>
      <w:bookmarkEnd w:id="73"/>
      <w:bookmarkEnd w:id="74"/>
      <w:bookmarkEnd w:id="75"/>
      <w:bookmarkEnd w:id="76"/>
    </w:p>
    <w:p w14:paraId="6EED8E80" w14:textId="77777777" w:rsidR="00266829" w:rsidRPr="00FC2732" w:rsidRDefault="00266829" w:rsidP="004C1042">
      <w:pPr>
        <w:rPr>
          <w:rFonts w:ascii="GHEA Grapalat" w:hAnsi="GHEA Grapalat"/>
          <w:lang w:val="hy-AM"/>
        </w:rPr>
      </w:pPr>
    </w:p>
    <w:p w14:paraId="2A80BA37" w14:textId="7F83AA03" w:rsidR="002F4575" w:rsidRPr="00FC2732" w:rsidRDefault="00410710" w:rsidP="004C1042">
      <w:pPr>
        <w:jc w:val="both"/>
        <w:rPr>
          <w:rFonts w:ascii="GHEA Grapalat" w:hAnsi="GHEA Grapalat"/>
          <w:color w:val="000000"/>
          <w:lang w:val="hy-AM"/>
        </w:rPr>
      </w:pPr>
      <w:r w:rsidRPr="00FC2732">
        <w:rPr>
          <w:rFonts w:ascii="GHEA Grapalat" w:hAnsi="GHEA Grapalat"/>
          <w:lang w:val="hy-AM"/>
        </w:rPr>
        <w:t xml:space="preserve">Ռազմավարական նպատակ 2-ը միտված է քրեակատարողական հիմնարկների և </w:t>
      </w:r>
      <w:r w:rsidR="00826BCE" w:rsidRPr="00FC2732">
        <w:rPr>
          <w:rFonts w:ascii="GHEA Grapalat" w:hAnsi="GHEA Grapalat"/>
          <w:lang w:val="en-US"/>
        </w:rPr>
        <w:t>Պ</w:t>
      </w:r>
      <w:r w:rsidRPr="00FC2732">
        <w:rPr>
          <w:rFonts w:ascii="GHEA Grapalat" w:hAnsi="GHEA Grapalat"/>
          <w:lang w:val="hy-AM"/>
        </w:rPr>
        <w:t>րոբացիայի</w:t>
      </w:r>
      <w:r w:rsidR="004C1042" w:rsidRPr="00FC2732">
        <w:rPr>
          <w:rFonts w:ascii="GHEA Grapalat" w:hAnsi="GHEA Grapalat"/>
          <w:lang w:val="hy-AM"/>
        </w:rPr>
        <w:t xml:space="preserve"> </w:t>
      </w:r>
      <w:r w:rsidRPr="00FC2732">
        <w:rPr>
          <w:rFonts w:ascii="GHEA Grapalat" w:hAnsi="GHEA Grapalat"/>
          <w:lang w:val="hy-AM"/>
        </w:rPr>
        <w:t xml:space="preserve">ծառայության շենքային և տեխնիկական հագեցվածության ապահովմանը, ենթակառուցվածքների զարգացմանը, որի արդյունքում </w:t>
      </w:r>
      <w:r w:rsidR="006A6DCE" w:rsidRPr="00FC2732">
        <w:rPr>
          <w:rFonts w:ascii="GHEA Grapalat" w:hAnsi="GHEA Grapalat"/>
          <w:lang w:val="en-US"/>
        </w:rPr>
        <w:t>կալանավորված անձանց և դատապարտյալների</w:t>
      </w:r>
      <w:r w:rsidRPr="00FC2732">
        <w:rPr>
          <w:rFonts w:ascii="GHEA Grapalat" w:hAnsi="GHEA Grapalat"/>
          <w:lang w:val="hy-AM"/>
        </w:rPr>
        <w:t xml:space="preserve"> համար կապահովվեն միջազգային չափանիշներին համապատասխան պահման պայմաններ։ Քրեակատարողական հիմնարկները կվերազինվեն անվտանգության և հսկողության ապահովման ժամանակակից ինժեներատեխնիկական միջոցներով, որոնք կնպաստեն հիմնարկների արդյունավետ կառավարման գաղափարի ներդրմանը։ Անհրաժեշտ է նաև շարունակական քայլեր ձեռնարկել </w:t>
      </w:r>
      <w:r w:rsidR="006A6DCE" w:rsidRPr="00FC2732">
        <w:rPr>
          <w:rFonts w:ascii="GHEA Grapalat" w:hAnsi="GHEA Grapalat"/>
          <w:lang w:val="en-US"/>
        </w:rPr>
        <w:t>կալանավորված անձանց և դատապարտյալների</w:t>
      </w:r>
      <w:r w:rsidR="006A6DCE" w:rsidRPr="00FC2732">
        <w:rPr>
          <w:rFonts w:ascii="GHEA Grapalat" w:hAnsi="GHEA Grapalat"/>
          <w:lang w:val="hy-AM"/>
        </w:rPr>
        <w:t xml:space="preserve"> </w:t>
      </w:r>
      <w:r w:rsidRPr="00FC2732">
        <w:rPr>
          <w:rFonts w:ascii="GHEA Grapalat" w:hAnsi="GHEA Grapalat"/>
          <w:lang w:val="hy-AM"/>
        </w:rPr>
        <w:t>ներպետական և միջազգային չափանիշներին համապատասխան անձնական տարածությամբ ապահովելու ուղղությամբ։ Ընդ որում, խնդիրը պետք է դիտարկել ինչպես ազատությունից զրկված յուրաքանչյուր անձի՝ նվազագույն բնակելի տարածության (չորս քառակուսի մետր), այնպես էլ մարդկային արժանապատվության հետ համատեղելի պայմաններով անձնական տարածության ապահովման տեսանկյունից։ Հարկ է նշել, որ 2016</w:t>
      </w:r>
      <w:r w:rsidR="007D3978" w:rsidRPr="00FC2732">
        <w:rPr>
          <w:rFonts w:ascii="GHEA Grapalat" w:hAnsi="GHEA Grapalat"/>
          <w:lang w:val="en-US"/>
        </w:rPr>
        <w:t xml:space="preserve"> </w:t>
      </w:r>
      <w:r w:rsidRPr="00FC2732">
        <w:rPr>
          <w:rFonts w:ascii="GHEA Grapalat" w:hAnsi="GHEA Grapalat"/>
          <w:lang w:val="hy-AM"/>
        </w:rPr>
        <w:t>թ</w:t>
      </w:r>
      <w:r w:rsidR="007D3978" w:rsidRPr="00FC2732">
        <w:rPr>
          <w:rFonts w:ascii="GHEA Grapalat" w:hAnsi="GHEA Grapalat"/>
          <w:lang w:val="en-US"/>
        </w:rPr>
        <w:t>վական</w:t>
      </w:r>
      <w:r w:rsidRPr="00FC2732">
        <w:rPr>
          <w:rFonts w:ascii="GHEA Grapalat" w:hAnsi="GHEA Grapalat"/>
          <w:lang w:val="hy-AM"/>
        </w:rPr>
        <w:t>ից Հայաստանի Հանրապետության արդարադատության նախարարությունը քայլեր է ձեռնարկում գերբնակեցման խնդիրը լուծելու ուղղությամբ՝ շահագործման հանձնելով «Արմավիր» քրեակատարողական հիմնարկի վեց մասնաշենքերը՝ 1240 լրակազմով, ինչը ստեղծել է ազատությունից զրկված անձանց նաև այդ քրեակատարողական հիմնարկ տեղաբաշխելու հնարավորություն։ Արդյունքում ավելի քան 690 ազատությունից զրկված անձ, այդ թվում՝ ցմահ ազատազրկման դատապարտված 34 անձ, տեղափոխվել է</w:t>
      </w:r>
      <w:r w:rsidR="0042334F" w:rsidRPr="00FC2732">
        <w:rPr>
          <w:rFonts w:ascii="GHEA Grapalat" w:hAnsi="GHEA Grapalat"/>
          <w:lang w:val="hy-AM"/>
        </w:rPr>
        <w:t xml:space="preserve"> Հայաստանի Հանրապետության </w:t>
      </w:r>
      <w:r w:rsidRPr="00FC2732">
        <w:rPr>
          <w:rFonts w:ascii="GHEA Grapalat" w:hAnsi="GHEA Grapalat" w:cs="Sylfaen"/>
          <w:noProof/>
          <w:color w:val="000000"/>
          <w:lang w:val="hy-AM"/>
        </w:rPr>
        <w:t>արդարադ</w:t>
      </w:r>
      <w:r w:rsidRPr="00FC2732">
        <w:rPr>
          <w:rFonts w:ascii="GHEA Grapalat" w:hAnsi="GHEA Grapalat" w:cs="Arial"/>
          <w:noProof/>
          <w:lang w:val="hy-AM"/>
        </w:rPr>
        <w:t>ատության նախարարության</w:t>
      </w:r>
      <w:r w:rsidRPr="00FC2732">
        <w:rPr>
          <w:rFonts w:ascii="GHEA Grapalat" w:hAnsi="GHEA Grapalat"/>
          <w:lang w:val="hy-AM"/>
        </w:rPr>
        <w:t xml:space="preserve"> «Արմավիր» քրեակատարողական հիմնարկ։ Հատկանշական է, որ քրեակատարողական հիմնարկների գերբնակեցման խնդիրն ամբողջովին լուծվել է </w:t>
      </w:r>
      <w:r w:rsidR="00D61FCD" w:rsidRPr="00FC2732">
        <w:rPr>
          <w:rFonts w:ascii="GHEA Grapalat" w:hAnsi="GHEA Grapalat"/>
          <w:lang w:val="en-US"/>
        </w:rPr>
        <w:t>Հայաստանի Հանրապետության կ</w:t>
      </w:r>
      <w:r w:rsidRPr="00FC2732">
        <w:rPr>
          <w:rFonts w:ascii="GHEA Grapalat" w:hAnsi="GHEA Grapalat"/>
          <w:lang w:val="hy-AM"/>
        </w:rPr>
        <w:t>առավարության ջանքերով։ 2019</w:t>
      </w:r>
      <w:r w:rsidR="00586525" w:rsidRPr="00FC2732">
        <w:rPr>
          <w:rFonts w:ascii="GHEA Grapalat" w:hAnsi="GHEA Grapalat"/>
          <w:lang w:val="en-US"/>
        </w:rPr>
        <w:t xml:space="preserve"> </w:t>
      </w:r>
      <w:r w:rsidRPr="00FC2732">
        <w:rPr>
          <w:rFonts w:ascii="GHEA Grapalat" w:hAnsi="GHEA Grapalat"/>
          <w:lang w:val="hy-AM"/>
        </w:rPr>
        <w:t>թ</w:t>
      </w:r>
      <w:r w:rsidR="00586525" w:rsidRPr="00FC2732">
        <w:rPr>
          <w:rFonts w:ascii="GHEA Grapalat" w:hAnsi="GHEA Grapalat"/>
          <w:lang w:val="en-US"/>
        </w:rPr>
        <w:t>վականի</w:t>
      </w:r>
      <w:r w:rsidRPr="00FC2732">
        <w:rPr>
          <w:rFonts w:ascii="GHEA Grapalat" w:hAnsi="GHEA Grapalat"/>
          <w:lang w:val="hy-AM"/>
        </w:rPr>
        <w:t xml:space="preserve"> ապրիլի 1-ի դրությամբ քրեակատարողական հիմնարկներում պահվում է 2287 անձ, ինչը 1248-ով պակաս է 2018</w:t>
      </w:r>
      <w:r w:rsidR="00586525" w:rsidRPr="00FC2732">
        <w:rPr>
          <w:rFonts w:ascii="GHEA Grapalat" w:hAnsi="GHEA Grapalat"/>
          <w:lang w:val="en-US"/>
        </w:rPr>
        <w:t xml:space="preserve"> </w:t>
      </w:r>
      <w:r w:rsidRPr="00FC2732">
        <w:rPr>
          <w:rFonts w:ascii="GHEA Grapalat" w:hAnsi="GHEA Grapalat"/>
          <w:lang w:val="hy-AM"/>
        </w:rPr>
        <w:t>թ</w:t>
      </w:r>
      <w:r w:rsidR="00586525" w:rsidRPr="00FC2732">
        <w:rPr>
          <w:rFonts w:ascii="GHEA Grapalat" w:hAnsi="GHEA Grapalat"/>
          <w:lang w:val="en-US"/>
        </w:rPr>
        <w:t>վականի</w:t>
      </w:r>
      <w:r w:rsidRPr="00FC2732">
        <w:rPr>
          <w:rFonts w:ascii="GHEA Grapalat" w:hAnsi="GHEA Grapalat"/>
          <w:lang w:val="hy-AM"/>
        </w:rPr>
        <w:t xml:space="preserve"> նույն ժամանակահատվածի</w:t>
      </w:r>
      <w:r w:rsidR="00586525" w:rsidRPr="00FC2732">
        <w:rPr>
          <w:rFonts w:ascii="GHEA Grapalat" w:hAnsi="GHEA Grapalat"/>
          <w:lang w:val="en-US"/>
        </w:rPr>
        <w:t>ն պահվող անձանցի</w:t>
      </w:r>
      <w:r w:rsidRPr="00FC2732">
        <w:rPr>
          <w:rFonts w:ascii="GHEA Grapalat" w:hAnsi="GHEA Grapalat"/>
          <w:lang w:val="hy-AM"/>
        </w:rPr>
        <w:t>ց։ Եվրոպայի խորհրդի 2018</w:t>
      </w:r>
      <w:r w:rsidR="00586525" w:rsidRPr="00FC2732">
        <w:rPr>
          <w:rFonts w:ascii="GHEA Grapalat" w:hAnsi="GHEA Grapalat"/>
          <w:lang w:val="en-US"/>
        </w:rPr>
        <w:t xml:space="preserve"> </w:t>
      </w:r>
      <w:r w:rsidRPr="00FC2732">
        <w:rPr>
          <w:rFonts w:ascii="GHEA Grapalat" w:hAnsi="GHEA Grapalat"/>
          <w:lang w:val="hy-AM"/>
        </w:rPr>
        <w:t>թ</w:t>
      </w:r>
      <w:r w:rsidR="00586525" w:rsidRPr="00FC2732">
        <w:rPr>
          <w:rFonts w:ascii="GHEA Grapalat" w:hAnsi="GHEA Grapalat"/>
          <w:lang w:val="en-US"/>
        </w:rPr>
        <w:t>վականի</w:t>
      </w:r>
      <w:r w:rsidRPr="00FC2732">
        <w:rPr>
          <w:rFonts w:ascii="GHEA Grapalat" w:hAnsi="GHEA Grapalat"/>
          <w:lang w:val="hy-AM"/>
        </w:rPr>
        <w:t xml:space="preserve"> տարեկան քրեական վիճակագրությամբ (SPACE 1) արձանագրվել է, որ Հայաստանում նկատվել է ազատազրկման թվի նվազում (-8,7%)</w:t>
      </w:r>
      <w:r w:rsidRPr="00FC2732">
        <w:rPr>
          <w:rFonts w:ascii="GHEA Grapalat" w:hAnsi="GHEA Grapalat"/>
          <w:color w:val="000000"/>
          <w:vertAlign w:val="superscript"/>
        </w:rPr>
        <w:footnoteReference w:id="14"/>
      </w:r>
      <w:r w:rsidRPr="00FC2732">
        <w:rPr>
          <w:rFonts w:ascii="GHEA Grapalat" w:hAnsi="GHEA Grapalat"/>
          <w:color w:val="000000"/>
          <w:lang w:val="hy-AM"/>
        </w:rPr>
        <w:t xml:space="preserve">: Գերբնակեցման խնդրի լուծումից զատ՝ </w:t>
      </w:r>
      <w:r w:rsidR="00D61FCD" w:rsidRPr="00FC2732">
        <w:rPr>
          <w:rFonts w:ascii="GHEA Grapalat" w:hAnsi="GHEA Grapalat"/>
          <w:color w:val="000000"/>
          <w:lang w:val="en-US"/>
        </w:rPr>
        <w:t>Հայաստանի Հանրապետության կ</w:t>
      </w:r>
      <w:r w:rsidRPr="00FC2732">
        <w:rPr>
          <w:rFonts w:ascii="GHEA Grapalat" w:hAnsi="GHEA Grapalat"/>
          <w:color w:val="000000"/>
          <w:lang w:val="hy-AM"/>
        </w:rPr>
        <w:t>առավարությունը նպատակ է դրել օպտիմալացնել և բարեկարգել քրեակատարողական հիմնարկները։ Այնուամենայնիվ, պետք է ընդգծել, որ դեռևս կա գերբնակեցման խնդրի նվազեցման համար երաշխիքներ սահմանելու անհրաժեշտություն՝ խրախուսելով ազատազրկման այլընտրանքային պատիժները և միջոցները։</w:t>
      </w:r>
    </w:p>
    <w:p w14:paraId="2774913F" w14:textId="77777777" w:rsidR="000767DE" w:rsidRPr="00FC2732" w:rsidRDefault="000767DE" w:rsidP="004C1042">
      <w:pPr>
        <w:jc w:val="both"/>
        <w:rPr>
          <w:rFonts w:ascii="GHEA Grapalat" w:hAnsi="GHEA Grapalat"/>
          <w:color w:val="000000"/>
          <w:lang w:val="hy-AM"/>
        </w:rPr>
      </w:pPr>
    </w:p>
    <w:p w14:paraId="3DF4D961" w14:textId="3E1B339E" w:rsidR="000767DE"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Քանի որ քրեակատարողական որոշ հիմնարկներում պայմաններ</w:t>
      </w:r>
      <w:r w:rsidR="008B6FBB" w:rsidRPr="00FC2732">
        <w:rPr>
          <w:rFonts w:ascii="GHEA Grapalat" w:hAnsi="GHEA Grapalat"/>
          <w:color w:val="000000"/>
          <w:lang w:val="en-US"/>
        </w:rPr>
        <w:t>ն</w:t>
      </w:r>
      <w:r w:rsidRPr="00FC2732">
        <w:rPr>
          <w:rFonts w:ascii="GHEA Grapalat" w:hAnsi="GHEA Grapalat"/>
          <w:color w:val="000000"/>
          <w:lang w:val="hy-AM"/>
        </w:rPr>
        <w:t xml:space="preserve"> անմխիթար էին, իսկ որոշ դեպքերում՝ ծայրահեղ վատ, ինչպես և նշվել է ԽԿԿ-ի կողմից իր վերջին զեկույցներում, երկու քրեակատարողական հիմնարկ արդեն փակվել է </w:t>
      </w:r>
      <w:r w:rsidR="00586525" w:rsidRPr="00FC2732">
        <w:rPr>
          <w:rFonts w:ascii="GHEA Grapalat" w:hAnsi="GHEA Grapalat"/>
          <w:color w:val="000000"/>
          <w:lang w:val="en-US"/>
        </w:rPr>
        <w:t xml:space="preserve">երկուսը </w:t>
      </w:r>
      <w:r w:rsidRPr="00FC2732">
        <w:rPr>
          <w:rFonts w:ascii="GHEA Grapalat" w:hAnsi="GHEA Grapalat"/>
          <w:color w:val="000000"/>
          <w:lang w:val="hy-AM"/>
        </w:rPr>
        <w:t>(«Կոշ» և «Հրազդան»), ևս չորսը («Նուբարաշեն», «Երևան</w:t>
      </w:r>
      <w:r w:rsidR="00586525" w:rsidRPr="00FC2732">
        <w:rPr>
          <w:rFonts w:ascii="GHEA Grapalat" w:hAnsi="GHEA Grapalat"/>
          <w:color w:val="000000"/>
          <w:lang w:val="en-US"/>
        </w:rPr>
        <w:t>-</w:t>
      </w:r>
      <w:r w:rsidRPr="00FC2732">
        <w:rPr>
          <w:rFonts w:ascii="GHEA Grapalat" w:hAnsi="GHEA Grapalat"/>
          <w:color w:val="000000"/>
          <w:lang w:val="hy-AM"/>
        </w:rPr>
        <w:t>Կենտրոն», «Դատապարտյալների հիվանդանոց» և «Վարդաշեն») կփակվեն։</w:t>
      </w:r>
    </w:p>
    <w:p w14:paraId="7544409E" w14:textId="77777777" w:rsidR="009719B8" w:rsidRPr="00FC2732" w:rsidRDefault="009719B8" w:rsidP="004C1042">
      <w:pPr>
        <w:jc w:val="both"/>
        <w:rPr>
          <w:rFonts w:ascii="GHEA Grapalat" w:hAnsi="GHEA Grapalat"/>
          <w:lang w:val="hy-AM"/>
        </w:rPr>
      </w:pPr>
    </w:p>
    <w:p w14:paraId="566FDA31" w14:textId="7068EFE3" w:rsidR="0061165D" w:rsidRPr="00FC2732" w:rsidRDefault="00410710" w:rsidP="004C1042">
      <w:pPr>
        <w:jc w:val="both"/>
        <w:rPr>
          <w:rFonts w:ascii="GHEA Grapalat" w:hAnsi="GHEA Grapalat" w:cs="Sylfaen"/>
          <w:noProof/>
          <w:lang w:val="hy-AM"/>
        </w:rPr>
      </w:pPr>
      <w:r w:rsidRPr="00FC2732">
        <w:rPr>
          <w:rFonts w:ascii="GHEA Grapalat" w:hAnsi="GHEA Grapalat" w:cs="Sylfaen"/>
          <w:noProof/>
          <w:color w:val="000000"/>
          <w:lang w:val="hy-AM"/>
        </w:rPr>
        <w:t>Առաջնային խնդիր է մի քանի</w:t>
      </w:r>
      <w:r w:rsidRPr="00FC2732">
        <w:rPr>
          <w:rFonts w:ascii="GHEA Grapalat" w:hAnsi="GHEA Grapalat" w:cs="Arial"/>
          <w:noProof/>
          <w:color w:val="000000"/>
          <w:lang w:val="hy-AM"/>
        </w:rPr>
        <w:t xml:space="preserve"> </w:t>
      </w:r>
      <w:r w:rsidRPr="00FC2732">
        <w:rPr>
          <w:rFonts w:ascii="GHEA Grapalat" w:hAnsi="GHEA Grapalat" w:cs="Sylfaen"/>
          <w:noProof/>
          <w:color w:val="000000"/>
          <w:lang w:val="hy-AM"/>
        </w:rPr>
        <w:t>քրեակատարո</w:t>
      </w:r>
      <w:r w:rsidRPr="00FC2732">
        <w:rPr>
          <w:rFonts w:ascii="GHEA Grapalat" w:hAnsi="GHEA Grapalat" w:cs="Arial"/>
          <w:noProof/>
          <w:color w:val="000000"/>
          <w:lang w:val="hy-AM"/>
        </w:rPr>
        <w:t>ղ</w:t>
      </w:r>
      <w:r w:rsidRPr="00FC2732">
        <w:rPr>
          <w:rFonts w:ascii="GHEA Grapalat" w:hAnsi="GHEA Grapalat" w:cs="Sylfaen"/>
          <w:noProof/>
          <w:color w:val="000000"/>
          <w:lang w:val="hy-AM"/>
        </w:rPr>
        <w:t>ական հիմնարկնե</w:t>
      </w:r>
      <w:r w:rsidRPr="00FC2732">
        <w:rPr>
          <w:rFonts w:ascii="GHEA Grapalat" w:hAnsi="GHEA Grapalat" w:cs="Arial"/>
          <w:noProof/>
          <w:color w:val="000000"/>
          <w:lang w:val="hy-AM"/>
        </w:rPr>
        <w:t>ր</w:t>
      </w:r>
      <w:r w:rsidRPr="00FC2732">
        <w:rPr>
          <w:rFonts w:ascii="GHEA Grapalat" w:hAnsi="GHEA Grapalat" w:cs="Sylfaen"/>
          <w:noProof/>
          <w:color w:val="000000"/>
          <w:lang w:val="hy-AM"/>
        </w:rPr>
        <w:t>ում շենքային պայ</w:t>
      </w:r>
      <w:r w:rsidRPr="00FC2732">
        <w:rPr>
          <w:rFonts w:ascii="GHEA Grapalat" w:hAnsi="GHEA Grapalat" w:cs="Arial"/>
          <w:noProof/>
          <w:color w:val="000000"/>
          <w:lang w:val="hy-AM"/>
        </w:rPr>
        <w:t>մ</w:t>
      </w:r>
      <w:r w:rsidRPr="00FC2732">
        <w:rPr>
          <w:rFonts w:ascii="GHEA Grapalat" w:hAnsi="GHEA Grapalat" w:cs="Sylfaen"/>
          <w:noProof/>
          <w:color w:val="000000"/>
          <w:lang w:val="hy-AM"/>
        </w:rPr>
        <w:t>աննե</w:t>
      </w:r>
      <w:r w:rsidRPr="00FC2732">
        <w:rPr>
          <w:rFonts w:ascii="GHEA Grapalat" w:hAnsi="GHEA Grapalat" w:cs="Arial"/>
          <w:noProof/>
          <w:color w:val="000000"/>
          <w:lang w:val="hy-AM"/>
        </w:rPr>
        <w:t>ր</w:t>
      </w:r>
      <w:r w:rsidRPr="00FC2732">
        <w:rPr>
          <w:rFonts w:ascii="GHEA Grapalat" w:hAnsi="GHEA Grapalat" w:cs="Sylfaen"/>
          <w:noProof/>
          <w:color w:val="000000"/>
          <w:lang w:val="hy-AM"/>
        </w:rPr>
        <w:t>ի բարե</w:t>
      </w:r>
      <w:r w:rsidRPr="00FC2732">
        <w:rPr>
          <w:rFonts w:ascii="GHEA Grapalat" w:hAnsi="GHEA Grapalat" w:cs="Arial"/>
          <w:noProof/>
          <w:color w:val="000000"/>
          <w:lang w:val="hy-AM"/>
        </w:rPr>
        <w:t>լ</w:t>
      </w:r>
      <w:r w:rsidRPr="00FC2732">
        <w:rPr>
          <w:rFonts w:ascii="GHEA Grapalat" w:hAnsi="GHEA Grapalat" w:cs="Sylfaen"/>
          <w:bCs/>
          <w:noProof/>
          <w:color w:val="000000"/>
          <w:lang w:val="hy-AM"/>
        </w:rPr>
        <w:t>ավումը և նյութատ</w:t>
      </w:r>
      <w:r w:rsidRPr="00FC2732">
        <w:rPr>
          <w:rFonts w:ascii="GHEA Grapalat" w:hAnsi="GHEA Grapalat" w:cs="Arial"/>
          <w:bCs/>
          <w:noProof/>
          <w:color w:val="000000"/>
          <w:lang w:val="hy-AM"/>
        </w:rPr>
        <w:t>ե</w:t>
      </w:r>
      <w:r w:rsidRPr="00FC2732">
        <w:rPr>
          <w:rFonts w:ascii="GHEA Grapalat" w:hAnsi="GHEA Grapalat" w:cs="Sylfaen"/>
          <w:bCs/>
          <w:noProof/>
          <w:color w:val="000000"/>
          <w:lang w:val="hy-AM"/>
        </w:rPr>
        <w:t>խնիկական հա</w:t>
      </w:r>
      <w:r w:rsidRPr="00FC2732">
        <w:rPr>
          <w:rFonts w:ascii="GHEA Grapalat" w:hAnsi="GHEA Grapalat" w:cs="Arial"/>
          <w:noProof/>
          <w:color w:val="000000"/>
          <w:lang w:val="hy-AM"/>
        </w:rPr>
        <w:t>գեցվածութ</w:t>
      </w:r>
      <w:r w:rsidRPr="00FC2732">
        <w:rPr>
          <w:rFonts w:ascii="GHEA Grapalat" w:hAnsi="GHEA Grapalat" w:cs="Sylfaen"/>
          <w:noProof/>
          <w:color w:val="000000"/>
          <w:lang w:val="hy-AM"/>
        </w:rPr>
        <w:t>յան ապահովումը: Օ</w:t>
      </w:r>
      <w:r w:rsidRPr="00FC2732">
        <w:rPr>
          <w:rFonts w:ascii="GHEA Grapalat" w:hAnsi="GHEA Grapalat" w:cs="Arial"/>
          <w:noProof/>
          <w:color w:val="000000"/>
          <w:lang w:val="hy-AM"/>
        </w:rPr>
        <w:t>ր</w:t>
      </w:r>
      <w:r w:rsidRPr="00FC2732">
        <w:rPr>
          <w:rFonts w:ascii="GHEA Grapalat" w:hAnsi="GHEA Grapalat" w:cs="Sylfaen"/>
          <w:noProof/>
          <w:color w:val="000000"/>
          <w:lang w:val="hy-AM"/>
        </w:rPr>
        <w:t>ի</w:t>
      </w:r>
      <w:r w:rsidRPr="00FC2732">
        <w:rPr>
          <w:rFonts w:ascii="GHEA Grapalat" w:hAnsi="GHEA Grapalat" w:cs="Arial"/>
          <w:noProof/>
          <w:color w:val="000000"/>
          <w:lang w:val="hy-AM"/>
        </w:rPr>
        <w:t>ն</w:t>
      </w:r>
      <w:r w:rsidRPr="00FC2732">
        <w:rPr>
          <w:rFonts w:ascii="GHEA Grapalat" w:hAnsi="GHEA Grapalat" w:cs="Sylfaen"/>
          <w:noProof/>
          <w:color w:val="000000"/>
          <w:lang w:val="hy-AM"/>
        </w:rPr>
        <w:t>ակ՝</w:t>
      </w:r>
      <w:r w:rsidR="0042334F" w:rsidRPr="00FC2732">
        <w:rPr>
          <w:rFonts w:ascii="GHEA Grapalat" w:hAnsi="GHEA Grapalat" w:cs="Sylfaen"/>
          <w:noProof/>
          <w:color w:val="000000"/>
          <w:lang w:val="hy-AM"/>
        </w:rPr>
        <w:t xml:space="preserve"> </w:t>
      </w:r>
      <w:r w:rsidRPr="00FC2732">
        <w:rPr>
          <w:rFonts w:ascii="GHEA Grapalat" w:hAnsi="GHEA Grapalat" w:cs="Arial"/>
          <w:noProof/>
          <w:lang w:val="hy-AM"/>
        </w:rPr>
        <w:t>«Դատապարտյալների հիվանդանոց» և «Նուբարա</w:t>
      </w:r>
      <w:r w:rsidRPr="00FC2732">
        <w:rPr>
          <w:rFonts w:ascii="GHEA Grapalat" w:hAnsi="GHEA Grapalat" w:cs="Sylfaen"/>
          <w:noProof/>
          <w:lang w:val="hy-AM"/>
        </w:rPr>
        <w:t>շեն» քրեակատարողական</w:t>
      </w:r>
      <w:r w:rsidRPr="00FC2732">
        <w:rPr>
          <w:rFonts w:ascii="GHEA Grapalat" w:hAnsi="GHEA Grapalat" w:cs="Arial"/>
          <w:noProof/>
          <w:lang w:val="hy-AM"/>
        </w:rPr>
        <w:t xml:space="preserve"> </w:t>
      </w:r>
      <w:r w:rsidRPr="00FC2732">
        <w:rPr>
          <w:rFonts w:ascii="GHEA Grapalat" w:hAnsi="GHEA Grapalat" w:cs="Sylfaen"/>
          <w:noProof/>
          <w:lang w:val="hy-AM"/>
        </w:rPr>
        <w:t>հիմնարկներում առկա շենքային</w:t>
      </w:r>
      <w:r w:rsidRPr="00FC2732">
        <w:rPr>
          <w:rFonts w:ascii="GHEA Grapalat" w:hAnsi="GHEA Grapalat" w:cs="Arial"/>
          <w:noProof/>
          <w:lang w:val="hy-AM"/>
        </w:rPr>
        <w:t xml:space="preserve"> </w:t>
      </w:r>
      <w:r w:rsidRPr="00FC2732">
        <w:rPr>
          <w:rFonts w:ascii="GHEA Grapalat" w:hAnsi="GHEA Grapalat" w:cs="Sylfaen"/>
          <w:noProof/>
          <w:lang w:val="hy-AM"/>
        </w:rPr>
        <w:t>պայմանները խիստ անբավարար</w:t>
      </w:r>
      <w:r w:rsidRPr="00FC2732">
        <w:rPr>
          <w:rFonts w:ascii="GHEA Grapalat" w:hAnsi="GHEA Grapalat" w:cs="Arial"/>
          <w:noProof/>
          <w:lang w:val="hy-AM"/>
        </w:rPr>
        <w:t xml:space="preserve"> </w:t>
      </w:r>
      <w:r w:rsidRPr="00FC2732">
        <w:rPr>
          <w:rFonts w:ascii="GHEA Grapalat" w:hAnsi="GHEA Grapalat" w:cs="Sylfaen"/>
          <w:noProof/>
          <w:lang w:val="hy-AM"/>
        </w:rPr>
        <w:t xml:space="preserve">են և ենթակա են ապամոնտաժման՝ տեխնիկական պարամետրերին չհամապատասխանելու պատճառով: </w:t>
      </w:r>
      <w:r w:rsidRPr="00FC2732">
        <w:rPr>
          <w:rFonts w:ascii="GHEA Grapalat" w:hAnsi="GHEA Grapalat" w:cs="Sylfaen"/>
          <w:noProof/>
          <w:color w:val="000000"/>
          <w:lang w:val="hy-AM"/>
        </w:rPr>
        <w:t>Միաժամանակ առաջնային խնդիր է նաև այլ</w:t>
      </w:r>
      <w:r w:rsidRPr="00FC2732">
        <w:rPr>
          <w:rFonts w:ascii="GHEA Grapalat" w:hAnsi="GHEA Grapalat" w:cs="Arial"/>
          <w:noProof/>
          <w:color w:val="000000"/>
          <w:lang w:val="hy-AM"/>
        </w:rPr>
        <w:t xml:space="preserve"> </w:t>
      </w:r>
      <w:r w:rsidRPr="00FC2732">
        <w:rPr>
          <w:rFonts w:ascii="GHEA Grapalat" w:hAnsi="GHEA Grapalat" w:cs="Sylfaen"/>
          <w:noProof/>
          <w:color w:val="000000"/>
          <w:lang w:val="hy-AM"/>
        </w:rPr>
        <w:t>քրեակատարո</w:t>
      </w:r>
      <w:r w:rsidRPr="00FC2732">
        <w:rPr>
          <w:rFonts w:ascii="GHEA Grapalat" w:hAnsi="GHEA Grapalat" w:cs="Arial"/>
          <w:noProof/>
          <w:color w:val="000000"/>
          <w:lang w:val="hy-AM"/>
        </w:rPr>
        <w:t>ղ</w:t>
      </w:r>
      <w:r w:rsidRPr="00FC2732">
        <w:rPr>
          <w:rFonts w:ascii="GHEA Grapalat" w:hAnsi="GHEA Grapalat" w:cs="Sylfaen"/>
          <w:noProof/>
          <w:color w:val="000000"/>
          <w:lang w:val="hy-AM"/>
        </w:rPr>
        <w:t>ական հիմնարկնե</w:t>
      </w:r>
      <w:r w:rsidRPr="00FC2732">
        <w:rPr>
          <w:rFonts w:ascii="GHEA Grapalat" w:hAnsi="GHEA Grapalat" w:cs="Arial"/>
          <w:noProof/>
          <w:color w:val="000000"/>
          <w:lang w:val="hy-AM"/>
        </w:rPr>
        <w:t>ր</w:t>
      </w:r>
      <w:r w:rsidRPr="00FC2732">
        <w:rPr>
          <w:rFonts w:ascii="GHEA Grapalat" w:hAnsi="GHEA Grapalat" w:cs="Sylfaen"/>
          <w:noProof/>
          <w:color w:val="000000"/>
          <w:lang w:val="hy-AM"/>
        </w:rPr>
        <w:t>ում շենքային պայ</w:t>
      </w:r>
      <w:r w:rsidRPr="00FC2732">
        <w:rPr>
          <w:rFonts w:ascii="GHEA Grapalat" w:hAnsi="GHEA Grapalat" w:cs="Arial"/>
          <w:noProof/>
          <w:color w:val="000000"/>
          <w:lang w:val="hy-AM"/>
        </w:rPr>
        <w:t>մ</w:t>
      </w:r>
      <w:r w:rsidRPr="00FC2732">
        <w:rPr>
          <w:rFonts w:ascii="GHEA Grapalat" w:hAnsi="GHEA Grapalat" w:cs="Sylfaen"/>
          <w:noProof/>
          <w:color w:val="000000"/>
          <w:lang w:val="hy-AM"/>
        </w:rPr>
        <w:t>աննե</w:t>
      </w:r>
      <w:r w:rsidRPr="00FC2732">
        <w:rPr>
          <w:rFonts w:ascii="GHEA Grapalat" w:hAnsi="GHEA Grapalat" w:cs="Arial"/>
          <w:noProof/>
          <w:color w:val="000000"/>
          <w:lang w:val="hy-AM"/>
        </w:rPr>
        <w:t>ր</w:t>
      </w:r>
      <w:r w:rsidRPr="00FC2732">
        <w:rPr>
          <w:rFonts w:ascii="GHEA Grapalat" w:hAnsi="GHEA Grapalat" w:cs="Sylfaen"/>
          <w:noProof/>
          <w:color w:val="000000"/>
          <w:lang w:val="hy-AM"/>
        </w:rPr>
        <w:t>ի բարե</w:t>
      </w:r>
      <w:r w:rsidRPr="00FC2732">
        <w:rPr>
          <w:rFonts w:ascii="GHEA Grapalat" w:hAnsi="GHEA Grapalat" w:cs="Arial"/>
          <w:noProof/>
          <w:color w:val="000000"/>
          <w:lang w:val="hy-AM"/>
        </w:rPr>
        <w:t>լ</w:t>
      </w:r>
      <w:r w:rsidRPr="00FC2732">
        <w:rPr>
          <w:rFonts w:ascii="GHEA Grapalat" w:hAnsi="GHEA Grapalat" w:cs="Sylfaen"/>
          <w:bCs/>
          <w:noProof/>
          <w:color w:val="000000"/>
          <w:lang w:val="hy-AM"/>
        </w:rPr>
        <w:t>ավումը և ազատությունից զ</w:t>
      </w:r>
      <w:r w:rsidR="002726C8">
        <w:rPr>
          <w:rFonts w:ascii="GHEA Grapalat" w:hAnsi="GHEA Grapalat" w:cs="Sylfaen"/>
          <w:bCs/>
          <w:noProof/>
          <w:color w:val="000000"/>
          <w:lang w:val="en-US"/>
        </w:rPr>
        <w:t>ր</w:t>
      </w:r>
      <w:r w:rsidRPr="00FC2732">
        <w:rPr>
          <w:rFonts w:ascii="GHEA Grapalat" w:hAnsi="GHEA Grapalat" w:cs="Sylfaen"/>
          <w:bCs/>
          <w:noProof/>
          <w:color w:val="000000"/>
          <w:lang w:val="hy-AM"/>
        </w:rPr>
        <w:t>կված անձանց համար նյութատ</w:t>
      </w:r>
      <w:r w:rsidRPr="00FC2732">
        <w:rPr>
          <w:rFonts w:ascii="GHEA Grapalat" w:hAnsi="GHEA Grapalat" w:cs="Arial"/>
          <w:bCs/>
          <w:noProof/>
          <w:color w:val="000000"/>
          <w:lang w:val="hy-AM"/>
        </w:rPr>
        <w:t>ե</w:t>
      </w:r>
      <w:r w:rsidRPr="00FC2732">
        <w:rPr>
          <w:rFonts w:ascii="GHEA Grapalat" w:hAnsi="GHEA Grapalat" w:cs="Sylfaen"/>
          <w:bCs/>
          <w:noProof/>
          <w:color w:val="000000"/>
          <w:lang w:val="hy-AM"/>
        </w:rPr>
        <w:t>խնիկական պատշաճ հա</w:t>
      </w:r>
      <w:r w:rsidRPr="00FC2732">
        <w:rPr>
          <w:rFonts w:ascii="GHEA Grapalat" w:hAnsi="GHEA Grapalat" w:cs="Arial"/>
          <w:noProof/>
          <w:color w:val="000000"/>
          <w:lang w:val="hy-AM"/>
        </w:rPr>
        <w:t>գեցվածութ</w:t>
      </w:r>
      <w:r w:rsidRPr="00FC2732">
        <w:rPr>
          <w:rFonts w:ascii="GHEA Grapalat" w:hAnsi="GHEA Grapalat" w:cs="Sylfaen"/>
          <w:noProof/>
          <w:color w:val="000000"/>
          <w:lang w:val="hy-AM"/>
        </w:rPr>
        <w:t>յան ապահովումը: Հետևաբար, անհրաժեշտ է իրականացնել համապատասխան ենթակառուցվածքային բարեփոխումներ, քանի որ շենք-շի</w:t>
      </w:r>
      <w:r w:rsidRPr="00FC2732">
        <w:rPr>
          <w:rFonts w:ascii="GHEA Grapalat" w:hAnsi="GHEA Grapalat" w:cs="Arial"/>
          <w:noProof/>
          <w:color w:val="000000"/>
          <w:lang w:val="hy-AM"/>
        </w:rPr>
        <w:t>ն</w:t>
      </w:r>
      <w:r w:rsidRPr="00FC2732">
        <w:rPr>
          <w:rFonts w:ascii="GHEA Grapalat" w:hAnsi="GHEA Grapalat" w:cs="Sylfaen"/>
          <w:noProof/>
          <w:color w:val="000000"/>
          <w:lang w:val="hy-AM"/>
        </w:rPr>
        <w:t>ությու</w:t>
      </w:r>
      <w:r w:rsidRPr="00FC2732">
        <w:rPr>
          <w:rFonts w:ascii="GHEA Grapalat" w:hAnsi="GHEA Grapalat" w:cs="Arial"/>
          <w:noProof/>
          <w:color w:val="000000"/>
          <w:lang w:val="hy-AM"/>
        </w:rPr>
        <w:t>ն</w:t>
      </w:r>
      <w:r w:rsidRPr="00FC2732">
        <w:rPr>
          <w:rFonts w:ascii="GHEA Grapalat" w:hAnsi="GHEA Grapalat" w:cs="Sylfaen"/>
          <w:noProof/>
          <w:color w:val="000000"/>
          <w:lang w:val="hy-AM"/>
        </w:rPr>
        <w:t>ներն իրե</w:t>
      </w:r>
      <w:r w:rsidRPr="00FC2732">
        <w:rPr>
          <w:rFonts w:ascii="GHEA Grapalat" w:hAnsi="GHEA Grapalat" w:cs="Arial"/>
          <w:noProof/>
          <w:color w:val="000000"/>
          <w:lang w:val="hy-AM"/>
        </w:rPr>
        <w:t>ն</w:t>
      </w:r>
      <w:r w:rsidRPr="00FC2732">
        <w:rPr>
          <w:rFonts w:ascii="GHEA Grapalat" w:hAnsi="GHEA Grapalat" w:cs="Sylfaen"/>
          <w:noProof/>
          <w:color w:val="000000"/>
          <w:lang w:val="hy-AM"/>
        </w:rPr>
        <w:t>ց ներ</w:t>
      </w:r>
      <w:r w:rsidRPr="00FC2732">
        <w:rPr>
          <w:rFonts w:ascii="GHEA Grapalat" w:hAnsi="GHEA Grapalat" w:cs="Arial"/>
          <w:noProof/>
          <w:color w:val="000000"/>
          <w:lang w:val="hy-AM"/>
        </w:rPr>
        <w:t>կ</w:t>
      </w:r>
      <w:r w:rsidRPr="00FC2732">
        <w:rPr>
          <w:rFonts w:ascii="GHEA Grapalat" w:hAnsi="GHEA Grapalat" w:cs="Sylfaen"/>
          <w:noProof/>
          <w:color w:val="000000"/>
          <w:lang w:val="hy-AM"/>
        </w:rPr>
        <w:t>ա վիճակով անբավ</w:t>
      </w:r>
      <w:r w:rsidRPr="00FC2732">
        <w:rPr>
          <w:rFonts w:ascii="GHEA Grapalat" w:hAnsi="GHEA Grapalat" w:cs="Arial"/>
          <w:noProof/>
          <w:color w:val="000000"/>
          <w:lang w:val="hy-AM"/>
        </w:rPr>
        <w:t>ա</w:t>
      </w:r>
      <w:r w:rsidRPr="00FC2732">
        <w:rPr>
          <w:rFonts w:ascii="GHEA Grapalat" w:hAnsi="GHEA Grapalat" w:cs="Sylfaen"/>
          <w:noProof/>
          <w:color w:val="000000"/>
          <w:lang w:val="hy-AM"/>
        </w:rPr>
        <w:t xml:space="preserve">րար են: </w:t>
      </w:r>
      <w:r w:rsidRPr="00FC2732">
        <w:rPr>
          <w:rFonts w:ascii="GHEA Grapalat" w:hAnsi="GHEA Grapalat" w:cs="Sylfaen"/>
          <w:iCs/>
          <w:noProof/>
          <w:color w:val="000000"/>
          <w:lang w:val="hy-AM"/>
        </w:rPr>
        <w:t>Տնտեսական</w:t>
      </w:r>
      <w:r w:rsidRPr="00FC2732">
        <w:rPr>
          <w:rFonts w:ascii="GHEA Grapalat" w:hAnsi="GHEA Grapalat" w:cs="Times Armenian"/>
          <w:iCs/>
          <w:noProof/>
          <w:color w:val="000000"/>
          <w:lang w:val="hy-AM"/>
        </w:rPr>
        <w:t xml:space="preserve"> </w:t>
      </w:r>
      <w:r w:rsidRPr="00FC2732">
        <w:rPr>
          <w:rFonts w:ascii="GHEA Grapalat" w:hAnsi="GHEA Grapalat" w:cs="Sylfaen"/>
          <w:iCs/>
          <w:noProof/>
          <w:color w:val="000000"/>
          <w:lang w:val="hy-AM"/>
        </w:rPr>
        <w:t>արդյունավետության</w:t>
      </w:r>
      <w:r w:rsidRPr="00FC2732">
        <w:rPr>
          <w:rFonts w:ascii="GHEA Grapalat" w:hAnsi="GHEA Grapalat" w:cs="Times Armenian"/>
          <w:iCs/>
          <w:noProof/>
          <w:color w:val="000000"/>
          <w:lang w:val="hy-AM"/>
        </w:rPr>
        <w:t xml:space="preserve"> </w:t>
      </w:r>
      <w:r w:rsidRPr="00FC2732">
        <w:rPr>
          <w:rFonts w:ascii="GHEA Grapalat" w:hAnsi="GHEA Grapalat" w:cs="Sylfaen"/>
          <w:iCs/>
          <w:noProof/>
          <w:color w:val="000000"/>
          <w:lang w:val="hy-AM"/>
        </w:rPr>
        <w:t>տեսանկյունից</w:t>
      </w:r>
      <w:r w:rsidRPr="00FC2732">
        <w:rPr>
          <w:rFonts w:ascii="GHEA Grapalat" w:hAnsi="GHEA Grapalat" w:cs="Times Armenian"/>
          <w:iCs/>
          <w:noProof/>
          <w:color w:val="000000"/>
          <w:lang w:val="hy-AM"/>
        </w:rPr>
        <w:t xml:space="preserve"> </w:t>
      </w:r>
      <w:r w:rsidRPr="00FC2732">
        <w:rPr>
          <w:rFonts w:ascii="GHEA Grapalat" w:hAnsi="GHEA Grapalat" w:cs="Sylfaen"/>
          <w:iCs/>
          <w:noProof/>
          <w:color w:val="000000"/>
          <w:lang w:val="hy-AM"/>
        </w:rPr>
        <w:t>նպատակահարմար</w:t>
      </w:r>
      <w:r w:rsidRPr="00FC2732">
        <w:rPr>
          <w:rFonts w:ascii="GHEA Grapalat" w:hAnsi="GHEA Grapalat" w:cs="Times Armenian"/>
          <w:iCs/>
          <w:noProof/>
          <w:color w:val="000000"/>
          <w:lang w:val="hy-AM"/>
        </w:rPr>
        <w:t xml:space="preserve"> </w:t>
      </w:r>
      <w:r w:rsidRPr="00FC2732">
        <w:rPr>
          <w:rFonts w:ascii="GHEA Grapalat" w:hAnsi="GHEA Grapalat" w:cs="Sylfaen"/>
          <w:iCs/>
          <w:noProof/>
          <w:color w:val="000000"/>
          <w:lang w:val="hy-AM"/>
        </w:rPr>
        <w:t>է</w:t>
      </w:r>
      <w:r w:rsidRPr="00FC2732">
        <w:rPr>
          <w:rFonts w:ascii="GHEA Grapalat" w:hAnsi="GHEA Grapalat" w:cs="Times Armenian"/>
          <w:iCs/>
          <w:noProof/>
          <w:color w:val="000000"/>
          <w:lang w:val="hy-AM"/>
        </w:rPr>
        <w:t xml:space="preserve"> </w:t>
      </w:r>
      <w:r w:rsidRPr="00FC2732">
        <w:rPr>
          <w:rFonts w:ascii="GHEA Grapalat" w:hAnsi="GHEA Grapalat" w:cs="Sylfaen"/>
          <w:iCs/>
          <w:noProof/>
          <w:color w:val="000000"/>
          <w:lang w:val="hy-AM"/>
        </w:rPr>
        <w:t>առաջիկա</w:t>
      </w:r>
      <w:r w:rsidRPr="00FC2732">
        <w:rPr>
          <w:rFonts w:ascii="GHEA Grapalat" w:hAnsi="GHEA Grapalat" w:cs="Times Armenian"/>
          <w:iCs/>
          <w:noProof/>
          <w:color w:val="000000"/>
          <w:lang w:val="hy-AM"/>
        </w:rPr>
        <w:t xml:space="preserve"> </w:t>
      </w:r>
      <w:r w:rsidRPr="00FC2732">
        <w:rPr>
          <w:rFonts w:ascii="GHEA Grapalat" w:hAnsi="GHEA Grapalat" w:cs="Sylfaen"/>
          <w:iCs/>
          <w:noProof/>
          <w:color w:val="000000"/>
          <w:lang w:val="hy-AM"/>
        </w:rPr>
        <w:t>տարիներին</w:t>
      </w:r>
      <w:r w:rsidRPr="00FC2732">
        <w:rPr>
          <w:rFonts w:ascii="GHEA Grapalat" w:hAnsi="GHEA Grapalat" w:cs="Times Armenian"/>
          <w:iCs/>
          <w:noProof/>
          <w:color w:val="000000"/>
          <w:lang w:val="hy-AM"/>
        </w:rPr>
        <w:t xml:space="preserve"> </w:t>
      </w:r>
      <w:r w:rsidRPr="00FC2732">
        <w:rPr>
          <w:rFonts w:ascii="GHEA Grapalat" w:hAnsi="GHEA Grapalat" w:cs="Sylfaen"/>
          <w:iCs/>
          <w:noProof/>
          <w:color w:val="000000"/>
          <w:lang w:val="hy-AM"/>
        </w:rPr>
        <w:t>շահա</w:t>
      </w:r>
      <w:r w:rsidRPr="00FC2732">
        <w:rPr>
          <w:rFonts w:ascii="GHEA Grapalat" w:hAnsi="GHEA Grapalat"/>
          <w:noProof/>
          <w:color w:val="000000"/>
          <w:lang w:val="hy-AM"/>
        </w:rPr>
        <w:t>գ</w:t>
      </w:r>
      <w:r w:rsidRPr="00FC2732">
        <w:rPr>
          <w:rFonts w:ascii="GHEA Grapalat" w:hAnsi="GHEA Grapalat" w:cs="Sylfaen"/>
          <w:iCs/>
          <w:noProof/>
          <w:color w:val="000000"/>
          <w:lang w:val="hy-AM"/>
        </w:rPr>
        <w:t>ործման</w:t>
      </w:r>
      <w:r w:rsidRPr="00FC2732">
        <w:rPr>
          <w:rFonts w:ascii="GHEA Grapalat" w:hAnsi="GHEA Grapalat" w:cs="Times Armenian"/>
          <w:iCs/>
          <w:noProof/>
          <w:color w:val="000000"/>
          <w:lang w:val="hy-AM"/>
        </w:rPr>
        <w:t xml:space="preserve"> </w:t>
      </w:r>
      <w:r w:rsidRPr="00FC2732">
        <w:rPr>
          <w:rFonts w:ascii="GHEA Grapalat" w:hAnsi="GHEA Grapalat" w:cs="Sylfaen"/>
          <w:iCs/>
          <w:noProof/>
          <w:color w:val="000000"/>
          <w:lang w:val="hy-AM"/>
        </w:rPr>
        <w:t>հանձնել</w:t>
      </w:r>
      <w:r w:rsidRPr="00FC2732">
        <w:rPr>
          <w:rFonts w:ascii="GHEA Grapalat" w:hAnsi="GHEA Grapalat" w:cs="Times Armenian"/>
          <w:iCs/>
          <w:noProof/>
          <w:color w:val="000000"/>
          <w:lang w:val="hy-AM"/>
        </w:rPr>
        <w:t xml:space="preserve"> </w:t>
      </w:r>
      <w:r w:rsidRPr="00FC2732">
        <w:rPr>
          <w:rFonts w:ascii="GHEA Grapalat" w:hAnsi="GHEA Grapalat" w:cs="Sylfaen"/>
          <w:iCs/>
          <w:noProof/>
          <w:color w:val="000000"/>
          <w:lang w:val="hy-AM"/>
        </w:rPr>
        <w:t>նոր</w:t>
      </w:r>
      <w:r w:rsidRPr="00FC2732">
        <w:rPr>
          <w:rFonts w:ascii="GHEA Grapalat" w:hAnsi="GHEA Grapalat" w:cs="Times Armenian"/>
          <w:iCs/>
          <w:noProof/>
          <w:color w:val="000000"/>
          <w:lang w:val="hy-AM"/>
        </w:rPr>
        <w:t xml:space="preserve"> </w:t>
      </w:r>
      <w:r w:rsidRPr="00FC2732">
        <w:rPr>
          <w:rFonts w:ascii="GHEA Grapalat" w:hAnsi="GHEA Grapalat" w:cs="Sylfaen"/>
          <w:iCs/>
          <w:noProof/>
          <w:color w:val="000000"/>
          <w:lang w:val="hy-AM"/>
        </w:rPr>
        <w:t>քրեակատարողական</w:t>
      </w:r>
      <w:r w:rsidRPr="00FC2732">
        <w:rPr>
          <w:rFonts w:ascii="GHEA Grapalat" w:hAnsi="GHEA Grapalat" w:cs="Times Armenian"/>
          <w:iCs/>
          <w:noProof/>
          <w:color w:val="000000"/>
          <w:lang w:val="hy-AM"/>
        </w:rPr>
        <w:t xml:space="preserve"> </w:t>
      </w:r>
      <w:r w:rsidRPr="00FC2732">
        <w:rPr>
          <w:rFonts w:ascii="GHEA Grapalat" w:hAnsi="GHEA Grapalat" w:cs="Sylfaen"/>
          <w:iCs/>
          <w:noProof/>
          <w:color w:val="000000"/>
          <w:lang w:val="hy-AM"/>
        </w:rPr>
        <w:t>հիմնարկ</w:t>
      </w:r>
      <w:r w:rsidRPr="00FC2732">
        <w:rPr>
          <w:rFonts w:ascii="GHEA Grapalat" w:hAnsi="GHEA Grapalat" w:cs="Times Armenian"/>
          <w:iCs/>
          <w:noProof/>
          <w:color w:val="000000"/>
          <w:lang w:val="hy-AM"/>
        </w:rPr>
        <w:t xml:space="preserve">։ </w:t>
      </w:r>
      <w:r w:rsidRPr="00FC2732">
        <w:rPr>
          <w:rFonts w:ascii="GHEA Grapalat" w:hAnsi="GHEA Grapalat"/>
          <w:lang w:val="hy-AM"/>
        </w:rPr>
        <w:t>Նոր քրեակատարողական հիմնարկ կառուցելու համար անհրաժեշտ հիմնական բաղկացուցիչներն են՝ շենք-շինությունների կառուցումը, օդափոխության և ջեռուցման համակարգերի կառուցումը, անվտանգության և տեսահսկման համակարգերի կառուցումը, արտաքին պահպանության համակարգերի կառուցումը, բարեկարգման աշխատանքների իրականացումը, կահավորումը:</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քրեակատարողական համակարգը պետք է բարելավի իր ֆիզիկական կարողությունները՝ նոր քրեակատարողական հիմնարկի կառուցման հաշվին քրեակատարողական հիմնարկների թիվը կրճատելու միջոցով և միևնույն ժամանակ պահպանելով կամ նախընտրելիորեն բարելավելով մատուցվող ծառայությունների որակը։ Նոր քրեակատարողական հիմնարկի կառուցումը պահանջում է անվտանգության հատուկ կարիքների և համակարգերի բավարարում (ֆիզիկական, ընթացակարգային և դինամիկ), ապահովելով ողջամիտ ծախսարդյունավետություն և ապահովելով, որ քրեակատարողական ծառայությունն ունենա բավարար կարողություններ հավաքագրելու և պահելու համապատասխան և որակյալ անձնակազմ (նոր հաստատության դեպքում ցանկալի է, որ հաստատությունը համալրվի, եթե ոչ ամբողջությամբ, ապա հնարավորինս մեծ թվով նոր աշխատակիցներով)։ Այս գործընթացները պետք է կենտրոնանան անվտանգության և մարդասիրության միջև հավասարակշռության հասնելու գաղափարի և գործնական կարողությունների վրա: Ավելին, քրեակատարողական հիմնարկի տարածքում պետք է մի շարք վերականգնողական միջոցառումներ իրականացնելու հնարավորություն լինի, որոնք հնարավորություն կտան քրեակատարողական ծառայության</w:t>
      </w:r>
      <w:r w:rsidR="008B6FBB" w:rsidRPr="00FC2732">
        <w:rPr>
          <w:rFonts w:ascii="GHEA Grapalat" w:hAnsi="GHEA Grapalat"/>
          <w:lang w:val="en-US"/>
        </w:rPr>
        <w:t>ն</w:t>
      </w:r>
      <w:r w:rsidRPr="00FC2732">
        <w:rPr>
          <w:rFonts w:ascii="GHEA Grapalat" w:hAnsi="GHEA Grapalat"/>
          <w:lang w:val="hy-AM"/>
        </w:rPr>
        <w:t xml:space="preserve"> արդյունավետ կերպով զարգացնել իրավախախտների վերականգնմանն ուղղված կարողություններն ու հասարակության մեջ որպես լիարժեք անդամ վերաինտեգրվելու հնարավորությունը։</w:t>
      </w:r>
    </w:p>
    <w:p w14:paraId="1C12801D" w14:textId="77777777" w:rsidR="00DA5DD9" w:rsidRPr="00FC2732" w:rsidRDefault="00DA5DD9" w:rsidP="004C1042">
      <w:pPr>
        <w:jc w:val="both"/>
        <w:rPr>
          <w:rFonts w:ascii="GHEA Grapalat" w:hAnsi="GHEA Grapalat"/>
          <w:lang w:val="hy-AM"/>
        </w:rPr>
      </w:pPr>
    </w:p>
    <w:p w14:paraId="0CC9AB1C" w14:textId="52D9189F" w:rsidR="00574AFA" w:rsidRPr="00FC2732" w:rsidRDefault="00410710" w:rsidP="004C1042">
      <w:pPr>
        <w:jc w:val="both"/>
        <w:rPr>
          <w:rFonts w:ascii="GHEA Grapalat" w:hAnsi="GHEA Grapalat"/>
          <w:lang w:val="hy-AM"/>
        </w:rPr>
      </w:pPr>
      <w:r w:rsidRPr="00FC2732">
        <w:rPr>
          <w:rFonts w:ascii="GHEA Grapalat" w:hAnsi="GHEA Grapalat" w:cs="Sylfaen"/>
          <w:iCs/>
          <w:noProof/>
          <w:color w:val="000000"/>
          <w:lang w:val="hy-AM"/>
        </w:rPr>
        <w:t>Այս պայմաններում նախատեսվում է Երևան քաղաքի</w:t>
      </w:r>
      <w:r w:rsidR="004C1042" w:rsidRPr="00FC2732">
        <w:rPr>
          <w:rFonts w:ascii="GHEA Grapalat" w:hAnsi="GHEA Grapalat" w:cs="Sylfaen"/>
          <w:iCs/>
          <w:noProof/>
          <w:color w:val="000000"/>
          <w:lang w:val="hy-AM"/>
        </w:rPr>
        <w:t xml:space="preserve"> </w:t>
      </w:r>
      <w:r w:rsidRPr="00FC2732">
        <w:rPr>
          <w:rFonts w:ascii="GHEA Grapalat" w:hAnsi="GHEA Grapalat" w:cs="Sylfaen"/>
          <w:iCs/>
          <w:noProof/>
          <w:color w:val="000000"/>
          <w:lang w:val="hy-AM"/>
        </w:rPr>
        <w:t>Էրեբունի վարչական շրջանում կառուցել 800-850 լրակազմ ունեցող քրեակատարողական նոր հիմնարկ</w:t>
      </w:r>
      <w:r w:rsidRPr="00FC2732">
        <w:rPr>
          <w:rStyle w:val="FootnoteReference"/>
          <w:rFonts w:ascii="GHEA Grapalat" w:hAnsi="GHEA Grapalat"/>
        </w:rPr>
        <w:footnoteReference w:id="15"/>
      </w:r>
      <w:r w:rsidRPr="00FC2732">
        <w:rPr>
          <w:rFonts w:ascii="GHEA Grapalat" w:hAnsi="GHEA Grapalat"/>
          <w:lang w:val="hy-AM"/>
        </w:rPr>
        <w:t>։ Ինչ վերաբերում է ապագա հիմնարկի ճարտարապետությանը և դիզայնին՝ դրանք պետք է ներառեն անվտանգության տարբեր համակարգեր, ինչպիսիք են՝</w:t>
      </w:r>
    </w:p>
    <w:p w14:paraId="75D45ADA" w14:textId="77777777" w:rsidR="00574AFA" w:rsidRPr="00FC2732" w:rsidRDefault="00410710" w:rsidP="00A669BF">
      <w:pPr>
        <w:numPr>
          <w:ilvl w:val="0"/>
          <w:numId w:val="20"/>
        </w:numPr>
        <w:jc w:val="both"/>
        <w:rPr>
          <w:rFonts w:ascii="GHEA Grapalat" w:hAnsi="GHEA Grapalat"/>
          <w:lang w:val="hy-AM"/>
        </w:rPr>
      </w:pPr>
      <w:r w:rsidRPr="00FC2732">
        <w:rPr>
          <w:rFonts w:ascii="GHEA Grapalat" w:hAnsi="GHEA Grapalat"/>
          <w:lang w:val="hy-AM"/>
        </w:rPr>
        <w:t>Փախուստի ռիսկի հնարավորության նվազեցում,</w:t>
      </w:r>
    </w:p>
    <w:p w14:paraId="6EAE53CE" w14:textId="77777777" w:rsidR="00574AFA" w:rsidRPr="00FC2732" w:rsidRDefault="00410710" w:rsidP="00A669BF">
      <w:pPr>
        <w:numPr>
          <w:ilvl w:val="0"/>
          <w:numId w:val="20"/>
        </w:numPr>
        <w:jc w:val="both"/>
        <w:rPr>
          <w:rFonts w:ascii="GHEA Grapalat" w:hAnsi="GHEA Grapalat"/>
          <w:lang w:val="hy-AM"/>
        </w:rPr>
      </w:pPr>
      <w:r w:rsidRPr="00FC2732">
        <w:rPr>
          <w:rFonts w:ascii="GHEA Grapalat" w:hAnsi="GHEA Grapalat"/>
          <w:lang w:val="hy-AM"/>
        </w:rPr>
        <w:t>Հիմնարկում բռնության նվազեցում կամ դրա չեզոքացման երաշխիքներ,</w:t>
      </w:r>
    </w:p>
    <w:p w14:paraId="30D1F45B" w14:textId="77777777" w:rsidR="00574AFA" w:rsidRPr="00FC2732" w:rsidRDefault="00410710" w:rsidP="00A669BF">
      <w:pPr>
        <w:numPr>
          <w:ilvl w:val="0"/>
          <w:numId w:val="20"/>
        </w:numPr>
        <w:jc w:val="both"/>
        <w:rPr>
          <w:rFonts w:ascii="GHEA Grapalat" w:hAnsi="GHEA Grapalat"/>
          <w:lang w:val="hy-AM"/>
        </w:rPr>
      </w:pPr>
      <w:r w:rsidRPr="00FC2732">
        <w:rPr>
          <w:rFonts w:ascii="GHEA Grapalat" w:hAnsi="GHEA Grapalat"/>
          <w:lang w:val="hy-AM"/>
        </w:rPr>
        <w:t>Անձնակազմի, դատապարտյալների և քրեակատարողական հիմնարկի ցանկացած այցելուի ֆիզիկական անվտանգության ապահովում,</w:t>
      </w:r>
    </w:p>
    <w:p w14:paraId="01981DE8" w14:textId="14098CDE" w:rsidR="002A0F82" w:rsidRPr="00FC2732" w:rsidRDefault="00410710" w:rsidP="00A669BF">
      <w:pPr>
        <w:numPr>
          <w:ilvl w:val="0"/>
          <w:numId w:val="20"/>
        </w:numPr>
        <w:jc w:val="both"/>
        <w:rPr>
          <w:rFonts w:ascii="GHEA Grapalat" w:hAnsi="GHEA Grapalat"/>
          <w:lang w:val="hy-AM"/>
        </w:rPr>
      </w:pPr>
      <w:r w:rsidRPr="00FC2732">
        <w:rPr>
          <w:rFonts w:ascii="GHEA Grapalat" w:hAnsi="GHEA Grapalat"/>
          <w:lang w:val="hy-AM"/>
        </w:rPr>
        <w:t xml:space="preserve">Բայց ավելի կարևոր է անձնակազմի </w:t>
      </w:r>
      <w:r w:rsidR="00586525" w:rsidRPr="00FC2732">
        <w:rPr>
          <w:rFonts w:ascii="GHEA Grapalat" w:hAnsi="GHEA Grapalat"/>
          <w:lang w:val="en-US"/>
        </w:rPr>
        <w:t>ու</w:t>
      </w:r>
      <w:r w:rsidRPr="00FC2732">
        <w:rPr>
          <w:rFonts w:ascii="GHEA Grapalat" w:hAnsi="GHEA Grapalat"/>
          <w:lang w:val="hy-AM"/>
        </w:rPr>
        <w:t xml:space="preserve"> </w:t>
      </w:r>
      <w:r w:rsidR="00586525" w:rsidRPr="00FC2732">
        <w:rPr>
          <w:rFonts w:ascii="GHEA Grapalat" w:hAnsi="GHEA Grapalat"/>
          <w:lang w:val="en-US"/>
        </w:rPr>
        <w:t xml:space="preserve">կալանավորված անձանց և </w:t>
      </w:r>
      <w:r w:rsidRPr="00FC2732">
        <w:rPr>
          <w:rFonts w:ascii="GHEA Grapalat" w:hAnsi="GHEA Grapalat"/>
          <w:lang w:val="hy-AM"/>
        </w:rPr>
        <w:t>դատապարտյալների միջև դրական հարաբերությունների ձևավորումը, ինչը կենտրոնական նշանակություն կունենա հիմնարկի արդյունավետ կառավարման մեջ և կնվազեցնի անվտանգության ռիսկերը:</w:t>
      </w:r>
    </w:p>
    <w:p w14:paraId="43BFEE66" w14:textId="77777777" w:rsidR="002A0F82" w:rsidRPr="00FC2732" w:rsidRDefault="002A0F82" w:rsidP="004C1042">
      <w:pPr>
        <w:jc w:val="both"/>
        <w:rPr>
          <w:rFonts w:ascii="GHEA Grapalat" w:hAnsi="GHEA Grapalat"/>
          <w:lang w:val="hy-AM"/>
        </w:rPr>
      </w:pPr>
    </w:p>
    <w:p w14:paraId="3529A3D6" w14:textId="7700BFBF" w:rsidR="002A0F82" w:rsidRPr="00FC2732" w:rsidRDefault="00410710" w:rsidP="004C1042">
      <w:pPr>
        <w:jc w:val="both"/>
        <w:rPr>
          <w:rFonts w:ascii="GHEA Grapalat" w:hAnsi="GHEA Grapalat"/>
          <w:lang w:val="hy-AM"/>
        </w:rPr>
      </w:pPr>
      <w:r w:rsidRPr="00FC2732">
        <w:rPr>
          <w:rFonts w:ascii="GHEA Grapalat" w:hAnsi="GHEA Grapalat"/>
          <w:lang w:val="hy-AM"/>
        </w:rPr>
        <w:t xml:space="preserve">Շուրջ 850 </w:t>
      </w:r>
      <w:r w:rsidR="00586525" w:rsidRPr="00FC2732">
        <w:rPr>
          <w:rFonts w:ascii="GHEA Grapalat" w:hAnsi="GHEA Grapalat"/>
          <w:lang w:val="en-US"/>
        </w:rPr>
        <w:t xml:space="preserve">կալանավորված անձ և </w:t>
      </w:r>
      <w:r w:rsidRPr="00FC2732">
        <w:rPr>
          <w:rFonts w:ascii="GHEA Grapalat" w:hAnsi="GHEA Grapalat"/>
          <w:lang w:val="hy-AM"/>
        </w:rPr>
        <w:t>դատապարտյալ կպահվի նորակառույց քրեակատարողական հիմնարկում, ըստ հետևյալ խմբերի՝</w:t>
      </w:r>
    </w:p>
    <w:p w14:paraId="3B19D9ED" w14:textId="72C8EEA8" w:rsidR="0084698A" w:rsidRPr="00FC2732" w:rsidRDefault="00410710" w:rsidP="00A669BF">
      <w:pPr>
        <w:numPr>
          <w:ilvl w:val="0"/>
          <w:numId w:val="21"/>
        </w:numPr>
        <w:jc w:val="both"/>
        <w:rPr>
          <w:rFonts w:ascii="GHEA Grapalat" w:hAnsi="GHEA Grapalat"/>
          <w:lang w:val="hy-AM"/>
        </w:rPr>
      </w:pPr>
      <w:r w:rsidRPr="00FC2732">
        <w:rPr>
          <w:rFonts w:ascii="GHEA Grapalat" w:hAnsi="GHEA Grapalat"/>
          <w:lang w:val="hy-AM"/>
        </w:rPr>
        <w:t>Կալանավորված արական սեռի չափահաս ներկայացուցիչներ՝ 300-330 մարդ</w:t>
      </w:r>
      <w:r w:rsidR="00586525" w:rsidRPr="00FC2732">
        <w:rPr>
          <w:rFonts w:ascii="GHEA Grapalat" w:hAnsi="GHEA Grapalat"/>
          <w:lang w:val="en-US"/>
        </w:rPr>
        <w:t>,</w:t>
      </w:r>
    </w:p>
    <w:p w14:paraId="69CA26F2" w14:textId="21788F01" w:rsidR="0084698A" w:rsidRPr="00FC2732" w:rsidRDefault="00410710" w:rsidP="00A669BF">
      <w:pPr>
        <w:numPr>
          <w:ilvl w:val="0"/>
          <w:numId w:val="21"/>
        </w:numPr>
        <w:jc w:val="both"/>
        <w:rPr>
          <w:rFonts w:ascii="GHEA Grapalat" w:hAnsi="GHEA Grapalat"/>
          <w:lang w:val="hy-AM"/>
        </w:rPr>
      </w:pPr>
      <w:r w:rsidRPr="00FC2732">
        <w:rPr>
          <w:rFonts w:ascii="GHEA Grapalat" w:hAnsi="GHEA Grapalat"/>
          <w:lang w:val="hy-AM"/>
        </w:rPr>
        <w:t>Օտարերկրյա արական սեռի չափահաս քաղաքացիներ՝ մինչև 50 մարդ</w:t>
      </w:r>
      <w:r w:rsidR="00586525" w:rsidRPr="00FC2732">
        <w:rPr>
          <w:rFonts w:ascii="GHEA Grapalat" w:hAnsi="GHEA Grapalat"/>
          <w:lang w:val="en-US"/>
        </w:rPr>
        <w:t>,</w:t>
      </w:r>
    </w:p>
    <w:p w14:paraId="0B45078E" w14:textId="2912E977" w:rsidR="0084698A" w:rsidRPr="00FC2732" w:rsidRDefault="00410710" w:rsidP="00A669BF">
      <w:pPr>
        <w:numPr>
          <w:ilvl w:val="0"/>
          <w:numId w:val="21"/>
        </w:numPr>
        <w:jc w:val="both"/>
        <w:rPr>
          <w:rFonts w:ascii="GHEA Grapalat" w:hAnsi="GHEA Grapalat"/>
          <w:lang w:val="hy-AM"/>
        </w:rPr>
      </w:pPr>
      <w:r w:rsidRPr="00FC2732">
        <w:rPr>
          <w:rFonts w:ascii="GHEA Grapalat" w:hAnsi="GHEA Grapalat"/>
          <w:lang w:val="hy-AM"/>
        </w:rPr>
        <w:t>Իրավապահ համակարգի նախկին աշխատակիցներ՝ մինչև 100 մարդ</w:t>
      </w:r>
      <w:r w:rsidR="00586525" w:rsidRPr="00FC2732">
        <w:rPr>
          <w:rFonts w:ascii="GHEA Grapalat" w:hAnsi="GHEA Grapalat"/>
          <w:lang w:val="en-US"/>
        </w:rPr>
        <w:t>,</w:t>
      </w:r>
    </w:p>
    <w:p w14:paraId="723F8CCD" w14:textId="55933460" w:rsidR="0084698A" w:rsidRPr="00FC2732" w:rsidRDefault="00410710" w:rsidP="00A669BF">
      <w:pPr>
        <w:numPr>
          <w:ilvl w:val="0"/>
          <w:numId w:val="21"/>
        </w:numPr>
        <w:jc w:val="both"/>
        <w:rPr>
          <w:rFonts w:ascii="GHEA Grapalat" w:hAnsi="GHEA Grapalat"/>
          <w:lang w:val="hy-AM"/>
        </w:rPr>
      </w:pPr>
      <w:r w:rsidRPr="00FC2732">
        <w:rPr>
          <w:rFonts w:ascii="GHEA Grapalat" w:hAnsi="GHEA Grapalat"/>
          <w:lang w:val="hy-AM"/>
        </w:rPr>
        <w:t>Ազգային անվտանգության տեսակետից հետաքրքրություն ներկայացնող անձինք՝ մինչև 30 մարդ</w:t>
      </w:r>
      <w:r w:rsidR="00586525" w:rsidRPr="00FC2732">
        <w:rPr>
          <w:rFonts w:ascii="GHEA Grapalat" w:hAnsi="GHEA Grapalat"/>
          <w:lang w:val="en-US"/>
        </w:rPr>
        <w:t>,</w:t>
      </w:r>
    </w:p>
    <w:p w14:paraId="0B0999D9" w14:textId="7D7B132F" w:rsidR="0084698A" w:rsidRPr="00FC2732" w:rsidRDefault="00410710" w:rsidP="00A669BF">
      <w:pPr>
        <w:numPr>
          <w:ilvl w:val="0"/>
          <w:numId w:val="21"/>
        </w:numPr>
        <w:jc w:val="both"/>
        <w:rPr>
          <w:rFonts w:ascii="GHEA Grapalat" w:hAnsi="GHEA Grapalat"/>
          <w:lang w:val="hy-AM"/>
        </w:rPr>
      </w:pPr>
      <w:r w:rsidRPr="00FC2732">
        <w:rPr>
          <w:rFonts w:ascii="GHEA Grapalat" w:hAnsi="GHEA Grapalat"/>
          <w:lang w:val="hy-AM"/>
        </w:rPr>
        <w:t>Քրեական ենթամշակույթ կրող</w:t>
      </w:r>
      <w:r w:rsidR="00586525" w:rsidRPr="00FC2732">
        <w:rPr>
          <w:rFonts w:ascii="GHEA Grapalat" w:hAnsi="GHEA Grapalat"/>
          <w:lang w:val="en-US"/>
        </w:rPr>
        <w:t xml:space="preserve"> կամ դրան </w:t>
      </w:r>
      <w:r w:rsidRPr="00FC2732">
        <w:rPr>
          <w:rFonts w:ascii="GHEA Grapalat" w:hAnsi="GHEA Grapalat"/>
          <w:lang w:val="hy-AM"/>
        </w:rPr>
        <w:t>հարող դատապարտյալներ՝ մինչև 50 մարդ</w:t>
      </w:r>
      <w:r w:rsidR="00586525" w:rsidRPr="00FC2732">
        <w:rPr>
          <w:rFonts w:ascii="GHEA Grapalat" w:hAnsi="GHEA Grapalat"/>
          <w:lang w:val="en-US"/>
        </w:rPr>
        <w:t>,</w:t>
      </w:r>
    </w:p>
    <w:p w14:paraId="0A5FD99A" w14:textId="77A80232" w:rsidR="0084698A" w:rsidRPr="00FC2732" w:rsidRDefault="00410710" w:rsidP="00A669BF">
      <w:pPr>
        <w:numPr>
          <w:ilvl w:val="0"/>
          <w:numId w:val="21"/>
        </w:numPr>
        <w:jc w:val="both"/>
        <w:rPr>
          <w:rFonts w:ascii="GHEA Grapalat" w:hAnsi="GHEA Grapalat"/>
          <w:lang w:val="hy-AM"/>
        </w:rPr>
      </w:pPr>
      <w:r w:rsidRPr="00FC2732">
        <w:rPr>
          <w:rFonts w:ascii="GHEA Grapalat" w:hAnsi="GHEA Grapalat"/>
          <w:lang w:val="hy-AM"/>
        </w:rPr>
        <w:t>Բժշկական օգնության կարիք ունեցող անձինք (ներառյալ</w:t>
      </w:r>
      <w:r w:rsidR="00586525" w:rsidRPr="00FC2732">
        <w:rPr>
          <w:rFonts w:ascii="GHEA Grapalat" w:hAnsi="GHEA Grapalat"/>
          <w:lang w:val="en-US"/>
        </w:rPr>
        <w:t>՝</w:t>
      </w:r>
      <w:r w:rsidRPr="00FC2732">
        <w:rPr>
          <w:rFonts w:ascii="GHEA Grapalat" w:hAnsi="GHEA Grapalat"/>
          <w:lang w:val="hy-AM"/>
        </w:rPr>
        <w:t xml:space="preserve"> հոգեկան առողջության)՝ մինչև 120 մարդ</w:t>
      </w:r>
      <w:r w:rsidR="00586525" w:rsidRPr="00FC2732">
        <w:rPr>
          <w:rFonts w:ascii="GHEA Grapalat" w:hAnsi="GHEA Grapalat"/>
          <w:lang w:val="en-US"/>
        </w:rPr>
        <w:t>,</w:t>
      </w:r>
    </w:p>
    <w:p w14:paraId="1A2B8C2A" w14:textId="77D7814C" w:rsidR="0084698A" w:rsidRPr="00FC2732" w:rsidRDefault="00586525" w:rsidP="00A669BF">
      <w:pPr>
        <w:numPr>
          <w:ilvl w:val="0"/>
          <w:numId w:val="21"/>
        </w:numPr>
        <w:jc w:val="both"/>
        <w:rPr>
          <w:rFonts w:ascii="GHEA Grapalat" w:hAnsi="GHEA Grapalat"/>
          <w:lang w:val="hy-AM"/>
        </w:rPr>
      </w:pPr>
      <w:r w:rsidRPr="00FC2732">
        <w:rPr>
          <w:rFonts w:ascii="GHEA Grapalat" w:hAnsi="GHEA Grapalat"/>
          <w:lang w:val="en-US"/>
        </w:rPr>
        <w:t>Ցածր անվտանգային գոտում պահվող դատապարտյալներ</w:t>
      </w:r>
      <w:r w:rsidR="00410710" w:rsidRPr="00FC2732">
        <w:rPr>
          <w:rFonts w:ascii="GHEA Grapalat" w:hAnsi="GHEA Grapalat"/>
          <w:lang w:val="hy-AM"/>
        </w:rPr>
        <w:t>՝ մինչև 150 մարդ</w:t>
      </w:r>
      <w:r w:rsidRPr="00FC2732">
        <w:rPr>
          <w:rFonts w:ascii="GHEA Grapalat" w:hAnsi="GHEA Grapalat"/>
          <w:lang w:val="en-US"/>
        </w:rPr>
        <w:t>:</w:t>
      </w:r>
    </w:p>
    <w:p w14:paraId="13ACE8F9" w14:textId="77777777" w:rsidR="00EA1CF6" w:rsidRPr="00FC2732" w:rsidRDefault="00EA1CF6" w:rsidP="004C1042">
      <w:pPr>
        <w:ind w:left="360"/>
        <w:jc w:val="both"/>
        <w:rPr>
          <w:rFonts w:ascii="GHEA Grapalat" w:hAnsi="GHEA Grapalat"/>
          <w:lang w:val="hy-AM"/>
        </w:rPr>
      </w:pPr>
    </w:p>
    <w:p w14:paraId="37608185" w14:textId="04C7D340" w:rsidR="003D0463" w:rsidRPr="00FC2732" w:rsidRDefault="003D0463" w:rsidP="003D0463">
      <w:pPr>
        <w:jc w:val="both"/>
        <w:rPr>
          <w:rFonts w:ascii="GHEA Grapalat" w:hAnsi="GHEA Grapalat"/>
          <w:lang w:val="hy-AM"/>
        </w:rPr>
      </w:pPr>
      <w:r w:rsidRPr="00FC2732">
        <w:rPr>
          <w:rFonts w:ascii="GHEA Grapalat" w:hAnsi="GHEA Grapalat"/>
          <w:lang w:val="hy-AM"/>
        </w:rPr>
        <w:t xml:space="preserve">Նոր քրեակատարողական հիմնարկում գործող տարբեր անվտանգային գոտիների </w:t>
      </w:r>
      <w:r>
        <w:rPr>
          <w:rFonts w:ascii="GHEA Grapalat" w:hAnsi="GHEA Grapalat"/>
          <w:lang w:val="en-US"/>
        </w:rPr>
        <w:t>առաջ կբերի</w:t>
      </w:r>
      <w:r w:rsidRPr="00FC2732">
        <w:rPr>
          <w:rFonts w:ascii="GHEA Grapalat" w:hAnsi="GHEA Grapalat"/>
          <w:lang w:val="hy-AM"/>
        </w:rPr>
        <w:t xml:space="preserve"> անձնակազմի և դատապարտյալների ծրագրի (բուժման և </w:t>
      </w:r>
      <w:r>
        <w:rPr>
          <w:rFonts w:ascii="GHEA Grapalat" w:hAnsi="GHEA Grapalat"/>
          <w:lang w:val="hy-AM"/>
        </w:rPr>
        <w:t>մասնագիտական գործունեության) վեր</w:t>
      </w:r>
      <w:r w:rsidR="002726C8">
        <w:rPr>
          <w:rFonts w:ascii="GHEA Grapalat" w:hAnsi="GHEA Grapalat"/>
          <w:lang w:val="en-US"/>
        </w:rPr>
        <w:t>ա</w:t>
      </w:r>
      <w:r>
        <w:rPr>
          <w:rFonts w:ascii="GHEA Grapalat" w:hAnsi="GHEA Grapalat"/>
          <w:lang w:val="hy-AM"/>
        </w:rPr>
        <w:t>նայման</w:t>
      </w:r>
      <w:r>
        <w:rPr>
          <w:rFonts w:ascii="GHEA Grapalat" w:hAnsi="GHEA Grapalat"/>
          <w:lang w:val="en-US"/>
        </w:rPr>
        <w:t xml:space="preserve"> և նոր մոտեցումների ձևավորմանը</w:t>
      </w:r>
      <w:r>
        <w:rPr>
          <w:rFonts w:ascii="GHEA Grapalat" w:hAnsi="GHEA Grapalat"/>
          <w:lang w:val="hy-AM"/>
        </w:rPr>
        <w:t xml:space="preserve"> անհրաժեշտությունը</w:t>
      </w:r>
      <w:r w:rsidRPr="00FC2732">
        <w:rPr>
          <w:rFonts w:ascii="GHEA Grapalat" w:hAnsi="GHEA Grapalat"/>
          <w:lang w:val="hy-AM"/>
        </w:rPr>
        <w:t xml:space="preserve">: Նկարագրված </w:t>
      </w:r>
      <w:r w:rsidRPr="00FC2732">
        <w:rPr>
          <w:rFonts w:ascii="GHEA Grapalat" w:hAnsi="GHEA Grapalat"/>
          <w:lang w:val="en-US"/>
        </w:rPr>
        <w:t>պայմաններ</w:t>
      </w:r>
      <w:r w:rsidRPr="00FC2732">
        <w:rPr>
          <w:rFonts w:ascii="GHEA Grapalat" w:hAnsi="GHEA Grapalat"/>
          <w:lang w:val="hy-AM"/>
        </w:rPr>
        <w:t xml:space="preserve">ը՝ </w:t>
      </w:r>
      <w:r w:rsidRPr="00FC2732">
        <w:rPr>
          <w:rFonts w:ascii="GHEA Grapalat" w:hAnsi="GHEA Grapalat"/>
          <w:lang w:val="en-US"/>
        </w:rPr>
        <w:t xml:space="preserve">կալանավորված անձանց և </w:t>
      </w:r>
      <w:r w:rsidRPr="00FC2732">
        <w:rPr>
          <w:rFonts w:ascii="GHEA Grapalat" w:hAnsi="GHEA Grapalat"/>
          <w:lang w:val="hy-AM"/>
        </w:rPr>
        <w:t xml:space="preserve">դատապարտյալների </w:t>
      </w:r>
      <w:r w:rsidRPr="00FC2732">
        <w:rPr>
          <w:rFonts w:ascii="GHEA Grapalat" w:hAnsi="GHEA Grapalat"/>
          <w:lang w:val="en-US"/>
        </w:rPr>
        <w:t>ու</w:t>
      </w:r>
      <w:r w:rsidRPr="00FC2732">
        <w:rPr>
          <w:rFonts w:ascii="GHEA Grapalat" w:hAnsi="GHEA Grapalat"/>
          <w:lang w:val="hy-AM"/>
        </w:rPr>
        <w:t xml:space="preserve"> անձնակազմի վարքագծի կանոններով և ակնկալվող արդյունքները կարող են օգնել կառավարել տարբեր անվտանգային գոտիները: Անձնակազմը կարող է պատրաստվել իր նոր գործառույթներին ընտրության և վերապատրաստման միջոցով։ Նոր քրեակատարողական հիմնարկի գործարկումը պետք է աստիճանաբար ի</w:t>
      </w:r>
      <w:r w:rsidRPr="00FC2732">
        <w:rPr>
          <w:rFonts w:ascii="GHEA Grapalat" w:hAnsi="GHEA Grapalat"/>
          <w:lang w:val="en-US"/>
        </w:rPr>
        <w:t>րակա</w:t>
      </w:r>
      <w:r w:rsidRPr="00FC2732">
        <w:rPr>
          <w:rFonts w:ascii="GHEA Grapalat" w:hAnsi="GHEA Grapalat"/>
          <w:lang w:val="hy-AM"/>
        </w:rPr>
        <w:t>ն</w:t>
      </w:r>
      <w:r w:rsidRPr="00FC2732">
        <w:rPr>
          <w:rFonts w:ascii="GHEA Grapalat" w:hAnsi="GHEA Grapalat"/>
          <w:lang w:val="en-US"/>
        </w:rPr>
        <w:t>ացվ</w:t>
      </w:r>
      <w:r w:rsidRPr="00FC2732">
        <w:rPr>
          <w:rFonts w:ascii="GHEA Grapalat" w:hAnsi="GHEA Grapalat"/>
          <w:lang w:val="hy-AM"/>
        </w:rPr>
        <w:t>ի։ Այս կերպ ի հայտ եկած սխալը հնարավոր կլինի ուղղել մինչև ամբողջական շահագործումը:</w:t>
      </w:r>
    </w:p>
    <w:p w14:paraId="1C8FADB6" w14:textId="77777777" w:rsidR="00EA1CF6" w:rsidRPr="00FC2732" w:rsidRDefault="00EA1CF6" w:rsidP="004C1042">
      <w:pPr>
        <w:jc w:val="both"/>
        <w:rPr>
          <w:rFonts w:ascii="GHEA Grapalat" w:hAnsi="GHEA Grapalat"/>
          <w:lang w:val="hy-AM"/>
        </w:rPr>
      </w:pPr>
    </w:p>
    <w:p w14:paraId="4F07E7DF" w14:textId="0540E4C9" w:rsidR="00EA1CF6" w:rsidRPr="00FC2732" w:rsidRDefault="00410710" w:rsidP="004C1042">
      <w:pPr>
        <w:jc w:val="both"/>
        <w:rPr>
          <w:rFonts w:ascii="GHEA Grapalat" w:hAnsi="GHEA Grapalat"/>
          <w:lang w:val="hy-AM"/>
        </w:rPr>
      </w:pPr>
      <w:r w:rsidRPr="00FC2732">
        <w:rPr>
          <w:rFonts w:ascii="GHEA Grapalat" w:hAnsi="GHEA Grapalat"/>
          <w:lang w:val="hy-AM"/>
        </w:rPr>
        <w:t>Նոր քրեակատարողական հիմնարկի կառուցումն ինչպես ուղղակի, այնպես էլ անուղղակի ազդեցություն կունենա քրեակատարողական համակարգի ողջ ենթակառուցվածքի վրա, հատկապես քրեակատարողական հիմնարկների կեցության կարողությունների և պայմանների առումով։ Նոր քրեակատարողական հիմնարկի կառուցումն իր հերթին ենթադրելու է Երևանում գտնվող գործող քրեակատարողական հիմնարկների փակում կամ դրանց շահագործման դադարեցում։</w:t>
      </w:r>
    </w:p>
    <w:p w14:paraId="7D573E29" w14:textId="77777777" w:rsidR="00EA1CF6" w:rsidRPr="00FC2732" w:rsidRDefault="00EA1CF6" w:rsidP="004C1042">
      <w:pPr>
        <w:jc w:val="both"/>
        <w:rPr>
          <w:rFonts w:ascii="GHEA Grapalat" w:hAnsi="GHEA Grapalat"/>
          <w:lang w:val="hy-AM"/>
        </w:rPr>
      </w:pPr>
    </w:p>
    <w:p w14:paraId="16F8972B" w14:textId="1F8F6B94" w:rsidR="00C80613" w:rsidRPr="00FC2732" w:rsidRDefault="00410710" w:rsidP="004C1042">
      <w:pPr>
        <w:jc w:val="both"/>
        <w:rPr>
          <w:rFonts w:ascii="GHEA Grapalat" w:hAnsi="GHEA Grapalat"/>
          <w:lang w:val="hy-AM"/>
        </w:rPr>
      </w:pPr>
      <w:r w:rsidRPr="00FC2732">
        <w:rPr>
          <w:rFonts w:ascii="GHEA Grapalat" w:hAnsi="GHEA Grapalat"/>
          <w:lang w:val="hy-AM"/>
        </w:rPr>
        <w:t>Գործնականում չորս քրեակատարողական հիմնարկներ, որոնք նախատեսված են ընդհանուր առմամբ 1643 դատապարտյալի</w:t>
      </w:r>
      <w:r w:rsidRPr="00FC2732">
        <w:rPr>
          <w:rFonts w:ascii="GHEA Grapalat" w:hAnsi="GHEA Grapalat"/>
          <w:vertAlign w:val="superscript"/>
        </w:rPr>
        <w:footnoteReference w:id="16"/>
      </w:r>
      <w:r w:rsidRPr="00FC2732">
        <w:rPr>
          <w:rFonts w:ascii="GHEA Grapalat" w:hAnsi="GHEA Grapalat"/>
          <w:lang w:val="hy-AM"/>
        </w:rPr>
        <w:t xml:space="preserve"> համար, կդադարեն գործել, ինչը կազմում է բոլոր 10 հիմնարկների 36.5%-ը: Ակնհայտ է, որ նման լայնածավալ բարեփոխումները կհանգեցնեն նյութատեխնիկական, ֆիզիկական, ինչպես նաև հոգեբանական աշխարհայացքի փոփոխության։ Տեխնիկական և ֆիզիկական առումով 1643 մահճակալի փոխարեն </w:t>
      </w:r>
      <w:r w:rsidR="00350254" w:rsidRPr="00FC2732">
        <w:rPr>
          <w:rFonts w:ascii="GHEA Grapalat" w:hAnsi="GHEA Grapalat"/>
          <w:lang w:val="en-US"/>
        </w:rPr>
        <w:t>Ք</w:t>
      </w:r>
      <w:r w:rsidRPr="00FC2732">
        <w:rPr>
          <w:rFonts w:ascii="GHEA Grapalat" w:hAnsi="GHEA Grapalat"/>
          <w:lang w:val="hy-AM"/>
        </w:rPr>
        <w:t xml:space="preserve">րեակատարողական ծառայությունը կունենա միայն մեկ </w:t>
      </w:r>
      <w:r w:rsidR="00350254" w:rsidRPr="00FC2732">
        <w:rPr>
          <w:rFonts w:ascii="GHEA Grapalat" w:hAnsi="GHEA Grapalat"/>
          <w:lang w:val="en-US"/>
        </w:rPr>
        <w:t xml:space="preserve">քրեակատարողական </w:t>
      </w:r>
      <w:r w:rsidRPr="00FC2732">
        <w:rPr>
          <w:rFonts w:ascii="GHEA Grapalat" w:hAnsi="GHEA Grapalat"/>
          <w:lang w:val="hy-AM"/>
        </w:rPr>
        <w:t xml:space="preserve">հիմնարկ՝ նախատեսված 850 անձի համար, ինչն իր հերթին ենթադրում է խնդիրների առաջացում և անձնակազմի </w:t>
      </w:r>
      <w:r w:rsidR="00350254" w:rsidRPr="00FC2732">
        <w:rPr>
          <w:rFonts w:ascii="GHEA Grapalat" w:hAnsi="GHEA Grapalat"/>
          <w:lang w:val="en-US"/>
        </w:rPr>
        <w:t>ու կալանավորված անձանց և դատապարտյալն</w:t>
      </w:r>
      <w:r w:rsidRPr="00FC2732">
        <w:rPr>
          <w:rFonts w:ascii="GHEA Grapalat" w:hAnsi="GHEA Grapalat"/>
          <w:lang w:val="hy-AM"/>
        </w:rPr>
        <w:t>երի համարժեք բաշխման անհրաժեշտություն։</w:t>
      </w:r>
    </w:p>
    <w:p w14:paraId="59CC123A" w14:textId="00FFF46D" w:rsidR="00B538EC" w:rsidRPr="00FC2732" w:rsidRDefault="00410710" w:rsidP="004C1042">
      <w:pPr>
        <w:jc w:val="both"/>
        <w:rPr>
          <w:rFonts w:ascii="GHEA Grapalat" w:hAnsi="GHEA Grapalat"/>
          <w:lang w:val="hy-AM"/>
        </w:rPr>
      </w:pPr>
      <w:r w:rsidRPr="00FC2732">
        <w:rPr>
          <w:rFonts w:ascii="GHEA Grapalat" w:hAnsi="GHEA Grapalat"/>
          <w:lang w:val="hy-AM"/>
        </w:rPr>
        <w:t>Եվրոպայի խորհրդի 2018</w:t>
      </w:r>
      <w:r w:rsidR="00350254" w:rsidRPr="00FC2732">
        <w:rPr>
          <w:rFonts w:ascii="GHEA Grapalat" w:hAnsi="GHEA Grapalat"/>
          <w:lang w:val="en-US"/>
        </w:rPr>
        <w:t xml:space="preserve"> </w:t>
      </w:r>
      <w:r w:rsidRPr="00FC2732">
        <w:rPr>
          <w:rFonts w:ascii="GHEA Grapalat" w:hAnsi="GHEA Grapalat"/>
          <w:lang w:val="hy-AM"/>
        </w:rPr>
        <w:t>թ</w:t>
      </w:r>
      <w:r w:rsidR="00350254" w:rsidRPr="00FC2732">
        <w:rPr>
          <w:rFonts w:ascii="GHEA Grapalat" w:hAnsi="GHEA Grapalat"/>
          <w:lang w:val="en-US"/>
        </w:rPr>
        <w:t>վականի</w:t>
      </w:r>
      <w:r w:rsidRPr="00FC2732">
        <w:rPr>
          <w:rFonts w:ascii="GHEA Grapalat" w:hAnsi="GHEA Grapalat"/>
          <w:lang w:val="hy-AM"/>
        </w:rPr>
        <w:t xml:space="preserve"> տարեկան քրեական վիճակագրությամբ (SPACE 1) արձանագրվել է, որ տարիներ շարունակ եվրոպական միջին հարաբերակցությունը եղել է 3/1, որտեղ «3»-ը </w:t>
      </w:r>
      <w:r w:rsidR="00350254" w:rsidRPr="00FC2732">
        <w:rPr>
          <w:rFonts w:ascii="GHEA Grapalat" w:hAnsi="GHEA Grapalat"/>
          <w:lang w:val="en-US"/>
        </w:rPr>
        <w:t xml:space="preserve">կալանավորված անձանց և </w:t>
      </w:r>
      <w:r w:rsidRPr="00FC2732">
        <w:rPr>
          <w:rFonts w:ascii="GHEA Grapalat" w:hAnsi="GHEA Grapalat"/>
          <w:lang w:val="hy-AM"/>
        </w:rPr>
        <w:t xml:space="preserve">դատապարտյալների միջին թիվն է, «1»-ը՝ քրեակատարողական հիմնարկի աշխատակիցների միջին թիվը։ Այսինքն՝ քրեակատարողական հիմնարկի մեկ աշխատակից կարող է արդյունավետորեն աշխատել (օրինակ՝ մշտադիտարկել, վերահսկել, աջակցել) երեք </w:t>
      </w:r>
      <w:r w:rsidR="00350254" w:rsidRPr="00FC2732">
        <w:rPr>
          <w:rFonts w:ascii="GHEA Grapalat" w:hAnsi="GHEA Grapalat"/>
          <w:lang w:val="en-US"/>
        </w:rPr>
        <w:t xml:space="preserve">կալանավորված անձի և </w:t>
      </w:r>
      <w:r w:rsidRPr="00FC2732">
        <w:rPr>
          <w:rFonts w:ascii="GHEA Grapalat" w:hAnsi="GHEA Grapalat"/>
          <w:lang w:val="hy-AM"/>
        </w:rPr>
        <w:t>դատապարտյալների՝ շահառուների հետ։ Երևանում գործող «Նուբարաշեն», «Երևան-Կենտրոն», «Դատապարտյալների հիվանդանոց» և «Վարդաշեն» քրեակատարողական հիմնարկների անձնակազմի հաշվետվությունների դիտարկման արդյունքում՝ 666 աշխատակիցները բաժանված են համապատասխանաբար 261, 47, 194 և 164 անձնակազմերի։ Նոր քրեակատարողական հիմնարկի կառուցումն ու շահագործումը ենթադրում է կառույցի գործունեության հնարավորինս մոտեցում եվրոպական առաջատար փորձին և բնական ռեսուրսների օգտագործման վերաբերյալ միջազգային փաստաթղթերի պահանջներին, նորմերին ու չափանիշներին։</w:t>
      </w:r>
    </w:p>
    <w:p w14:paraId="04E43176" w14:textId="77777777" w:rsidR="00C5747B" w:rsidRPr="00FC2732" w:rsidRDefault="00C5747B" w:rsidP="004C1042">
      <w:pPr>
        <w:jc w:val="both"/>
        <w:rPr>
          <w:rFonts w:ascii="GHEA Grapalat" w:hAnsi="GHEA Grapalat"/>
          <w:lang w:val="hy-AM"/>
        </w:rPr>
      </w:pPr>
    </w:p>
    <w:p w14:paraId="414A2F0B" w14:textId="34741E56" w:rsidR="009719B8" w:rsidRPr="00FC2732" w:rsidRDefault="00410710" w:rsidP="004C1042">
      <w:pPr>
        <w:jc w:val="both"/>
        <w:rPr>
          <w:rFonts w:ascii="GHEA Grapalat" w:hAnsi="GHEA Grapalat"/>
          <w:lang w:val="hy-AM"/>
        </w:rPr>
      </w:pPr>
      <w:r w:rsidRPr="00FC2732">
        <w:rPr>
          <w:rFonts w:ascii="GHEA Grapalat" w:hAnsi="GHEA Grapalat"/>
          <w:lang w:val="hy-AM"/>
        </w:rPr>
        <w:t xml:space="preserve">Հետևաբար, 850 դատապարտյալների համար նախատեսված </w:t>
      </w:r>
      <w:r w:rsidR="00B202FA" w:rsidRPr="00FC2732">
        <w:rPr>
          <w:rFonts w:ascii="GHEA Grapalat" w:hAnsi="GHEA Grapalat"/>
          <w:lang w:val="en-US"/>
        </w:rPr>
        <w:t xml:space="preserve">քրեակատարողական </w:t>
      </w:r>
      <w:r w:rsidRPr="00FC2732">
        <w:rPr>
          <w:rFonts w:ascii="GHEA Grapalat" w:hAnsi="GHEA Grapalat"/>
          <w:lang w:val="hy-AM"/>
        </w:rPr>
        <w:t>նոր հիմնարկի դեպքում կպահանջվի միջինում մոտ 300-350 աշխատակից՝ ներառյալ հիմնարկի ղեկավար-վարչական անձնակազմը (հիմնարկի ղեկավար, երկու տեղակալ և բաժ</w:t>
      </w:r>
      <w:r w:rsidR="00B202FA" w:rsidRPr="00FC2732">
        <w:rPr>
          <w:rFonts w:ascii="GHEA Grapalat" w:hAnsi="GHEA Grapalat"/>
          <w:lang w:val="en-US"/>
        </w:rPr>
        <w:t>ի</w:t>
      </w:r>
      <w:r w:rsidRPr="00FC2732">
        <w:rPr>
          <w:rFonts w:ascii="GHEA Grapalat" w:hAnsi="GHEA Grapalat"/>
          <w:lang w:val="hy-AM"/>
        </w:rPr>
        <w:t>ն</w:t>
      </w:r>
      <w:r w:rsidR="00B202FA" w:rsidRPr="00FC2732">
        <w:rPr>
          <w:rFonts w:ascii="GHEA Grapalat" w:hAnsi="GHEA Grapalat"/>
          <w:lang w:val="en-US"/>
        </w:rPr>
        <w:t>ներ</w:t>
      </w:r>
      <w:r w:rsidRPr="00FC2732">
        <w:rPr>
          <w:rFonts w:ascii="GHEA Grapalat" w:hAnsi="GHEA Grapalat"/>
          <w:lang w:val="hy-AM"/>
        </w:rPr>
        <w:t xml:space="preserve">ի </w:t>
      </w:r>
      <w:r w:rsidR="00B202FA" w:rsidRPr="00FC2732">
        <w:rPr>
          <w:rFonts w:ascii="GHEA Grapalat" w:hAnsi="GHEA Grapalat"/>
          <w:lang w:val="en-US"/>
        </w:rPr>
        <w:t>պետ</w:t>
      </w:r>
      <w:r w:rsidRPr="00FC2732">
        <w:rPr>
          <w:rFonts w:ascii="GHEA Grapalat" w:hAnsi="GHEA Grapalat"/>
          <w:lang w:val="hy-AM"/>
        </w:rPr>
        <w:t xml:space="preserve">եր) և արագ արձագանքման խումբ՝ մոտ 50-60 աշխատակից (4 հերթափոխով, յուրաքանչյուր հերթափոխին՝ 10-15 աշխատակից): Այսպիսով, միջինում մոտ 300 աշխատող պետք է հնարավորինս արդյունավետ կերպով տեղաբաշխվի այլ քրեակատարողական հիմնարկներում կամ ազատվի քրեակատարողական ծառայությունից՝ կառուցվածքային փոփոխությունների արդյունքում։ </w:t>
      </w:r>
    </w:p>
    <w:p w14:paraId="55FB9528" w14:textId="77777777" w:rsidR="009719B8" w:rsidRPr="00FC2732" w:rsidRDefault="009719B8" w:rsidP="004C1042">
      <w:pPr>
        <w:jc w:val="both"/>
        <w:rPr>
          <w:rFonts w:ascii="GHEA Grapalat" w:hAnsi="GHEA Grapalat"/>
          <w:lang w:val="hy-AM"/>
        </w:rPr>
      </w:pPr>
    </w:p>
    <w:p w14:paraId="2F960968" w14:textId="65BC8C14" w:rsidR="00003181" w:rsidRPr="00FC2732" w:rsidRDefault="00410710" w:rsidP="004C1042">
      <w:pPr>
        <w:jc w:val="both"/>
        <w:rPr>
          <w:rFonts w:ascii="GHEA Grapalat" w:hAnsi="GHEA Grapalat"/>
          <w:lang w:val="hy-AM"/>
        </w:rPr>
      </w:pPr>
      <w:r w:rsidRPr="00FC2732">
        <w:rPr>
          <w:rFonts w:ascii="GHEA Grapalat" w:hAnsi="GHEA Grapalat"/>
          <w:lang w:val="hy-AM"/>
        </w:rPr>
        <w:t>Միջազգային չափանիշներին համապատասխան քրեակատարողական նոր հիմնարկի կառուցումը, քրեակատարողական հիմնարկներում անձանց պահման պայմանների բարելավումը միտված են ռազմավարության նպատակի իրացմանը. առաջարկվող քայլերը նպաստելու են հատկապես միջազգային չափանիշներին համապատասխան քրեակատարողական հիմնարկներում մարդու իրավունքների երաշխավորմանը, քրեական ենթամշակույթի հաղթահարմանը, կոռուպցիայից զերծ մշակույթի ձևավորմանը, կրկնահանցագործության նվազեցմանը:</w:t>
      </w:r>
    </w:p>
    <w:p w14:paraId="29F3A782" w14:textId="77777777" w:rsidR="00AE5C3A" w:rsidRPr="00FC2732" w:rsidRDefault="00AE5C3A" w:rsidP="004C1042">
      <w:pPr>
        <w:jc w:val="both"/>
        <w:rPr>
          <w:rFonts w:ascii="GHEA Grapalat" w:hAnsi="GHEA Grapalat"/>
          <w:lang w:val="hy-AM"/>
        </w:rPr>
      </w:pPr>
    </w:p>
    <w:p w14:paraId="036E0012" w14:textId="7A79B2E9" w:rsidR="005D02C8" w:rsidRPr="00FC2732" w:rsidRDefault="00410710" w:rsidP="004C1042">
      <w:pPr>
        <w:jc w:val="both"/>
        <w:rPr>
          <w:rFonts w:ascii="GHEA Grapalat" w:hAnsi="GHEA Grapalat"/>
          <w:lang w:val="hy-AM"/>
        </w:rPr>
      </w:pPr>
      <w:r w:rsidRPr="00FC2732">
        <w:rPr>
          <w:rFonts w:ascii="GHEA Grapalat" w:hAnsi="GHEA Grapalat" w:cs="Sylfaen"/>
          <w:iCs/>
          <w:noProof/>
          <w:color w:val="000000"/>
          <w:lang w:val="hy-AM"/>
        </w:rPr>
        <w:t>«Գորիս» քրեակատարողական հիմնարկի փակման պարագայում նախատեսվում է կառուցել 350</w:t>
      </w:r>
      <w:r w:rsidR="00B202FA" w:rsidRPr="00FC2732">
        <w:rPr>
          <w:rFonts w:ascii="GHEA Grapalat" w:hAnsi="GHEA Grapalat" w:cs="Sylfaen"/>
          <w:iCs/>
          <w:noProof/>
          <w:color w:val="000000"/>
          <w:lang w:val="en-US"/>
        </w:rPr>
        <w:t xml:space="preserve"> անձի</w:t>
      </w:r>
      <w:r w:rsidRPr="00FC2732">
        <w:rPr>
          <w:rFonts w:ascii="GHEA Grapalat" w:hAnsi="GHEA Grapalat" w:cs="Sylfaen"/>
          <w:iCs/>
          <w:noProof/>
          <w:color w:val="000000"/>
          <w:lang w:val="hy-AM"/>
        </w:rPr>
        <w:t xml:space="preserve"> լրակազմ ունեցող քրեակատարողական հիմնարկ։</w:t>
      </w:r>
      <w:r w:rsidRPr="00FC2732">
        <w:rPr>
          <w:rFonts w:ascii="GHEA Grapalat" w:hAnsi="GHEA Grapalat"/>
          <w:lang w:val="hy-AM"/>
        </w:rPr>
        <w:t xml:space="preserve"> Ռազմավարության իրականացման ընթացքում նախատեսվում է վերջնական որոշում ունենալ Գորիսի տարածաշրջանում տարածքի և հողատարածքի վերաբերյալ և մշակել քրեակատարողական հիմնարկի հայեցակարգը՝ կենտրոնանալով դատապարտյալների վերականգնման և հետագա արդյունավետ վերաինտեգրման վրա։</w:t>
      </w:r>
    </w:p>
    <w:p w14:paraId="2E055DD9" w14:textId="77777777" w:rsidR="005D02C8" w:rsidRPr="00FC2732" w:rsidRDefault="005D02C8" w:rsidP="004C1042">
      <w:pPr>
        <w:jc w:val="both"/>
        <w:rPr>
          <w:rFonts w:ascii="GHEA Grapalat" w:hAnsi="GHEA Grapalat"/>
          <w:lang w:val="hy-AM"/>
        </w:rPr>
      </w:pPr>
    </w:p>
    <w:p w14:paraId="1EEE2739" w14:textId="11F2288C" w:rsidR="004A6464" w:rsidRPr="00FC2732" w:rsidRDefault="00410710" w:rsidP="004C1042">
      <w:pPr>
        <w:jc w:val="both"/>
        <w:rPr>
          <w:rFonts w:ascii="GHEA Grapalat" w:hAnsi="GHEA Grapalat"/>
          <w:lang w:val="hy-AM"/>
        </w:rPr>
      </w:pPr>
      <w:bookmarkStart w:id="77" w:name="_Hlk127490127"/>
      <w:r w:rsidRPr="00FC2732">
        <w:rPr>
          <w:rFonts w:ascii="GHEA Grapalat" w:hAnsi="GHEA Grapalat"/>
          <w:lang w:val="hy-AM"/>
        </w:rPr>
        <w:t>Քրեակատարողական հիմնարկները տեխնիկական միջոցներով վերազինման ոլորտում մեծ կարևորություն ունի նաև քրեակատարողական հիմնարկներում արտակարգ իրավիճակներում գործելու պլանի մշակումը, քրեակատարողական հիմնարկին սպառնացող բնածին և տեխնածին վտանգների հիման վրա քաղաքացիական պաշտպանության պլանի մշակումն ու հաստատումը, արտակարգ իրավիճակներում քրեակատարողական հիմնարկների դիմակայունության մակարդակի բարձրացումը:</w:t>
      </w:r>
      <w:bookmarkEnd w:id="77"/>
    </w:p>
    <w:p w14:paraId="316383EF" w14:textId="77777777" w:rsidR="005F516C" w:rsidRPr="00FC2732" w:rsidRDefault="005F516C" w:rsidP="004C1042">
      <w:pPr>
        <w:jc w:val="both"/>
        <w:rPr>
          <w:rFonts w:ascii="GHEA Grapalat" w:hAnsi="GHEA Grapalat"/>
          <w:lang w:val="hy-AM"/>
        </w:rPr>
      </w:pPr>
    </w:p>
    <w:p w14:paraId="51C93393" w14:textId="632E18E7" w:rsidR="00B26AB4" w:rsidRPr="00FC2732" w:rsidRDefault="007D4A0D" w:rsidP="004C1042">
      <w:pPr>
        <w:pStyle w:val="Heading3"/>
        <w:numPr>
          <w:ilvl w:val="0"/>
          <w:numId w:val="3"/>
        </w:numPr>
        <w:spacing w:before="0"/>
        <w:ind w:left="504" w:hanging="144"/>
        <w:rPr>
          <w:rFonts w:ascii="GHEA Grapalat" w:hAnsi="GHEA Grapalat"/>
          <w:lang w:val="hy-AM"/>
        </w:rPr>
      </w:pPr>
      <w:bookmarkStart w:id="78" w:name="_Toc127364980"/>
      <w:bookmarkStart w:id="79" w:name="_Toc127451016"/>
      <w:bookmarkStart w:id="80" w:name="_Toc134990713"/>
      <w:r w:rsidRPr="00FC2732">
        <w:rPr>
          <w:rFonts w:ascii="GHEA Grapalat" w:hAnsi="GHEA Grapalat"/>
          <w:lang w:val="en-US"/>
        </w:rPr>
        <w:t>Ա</w:t>
      </w:r>
      <w:r w:rsidR="00410710" w:rsidRPr="00FC2732">
        <w:rPr>
          <w:rFonts w:ascii="GHEA Grapalat" w:hAnsi="GHEA Grapalat"/>
          <w:lang w:val="hy-AM"/>
        </w:rPr>
        <w:t>նչափահաս</w:t>
      </w:r>
      <w:r w:rsidR="00B202FA" w:rsidRPr="00FC2732">
        <w:rPr>
          <w:rFonts w:ascii="GHEA Grapalat" w:hAnsi="GHEA Grapalat"/>
          <w:lang w:val="en-US"/>
        </w:rPr>
        <w:t xml:space="preserve">ների </w:t>
      </w:r>
      <w:r w:rsidRPr="00FC2732">
        <w:rPr>
          <w:rFonts w:ascii="GHEA Grapalat" w:hAnsi="GHEA Grapalat"/>
          <w:lang w:val="en-US"/>
        </w:rPr>
        <w:t>պահման</w:t>
      </w:r>
      <w:r w:rsidR="00410710" w:rsidRPr="00FC2732">
        <w:rPr>
          <w:rFonts w:ascii="GHEA Grapalat" w:hAnsi="GHEA Grapalat"/>
          <w:lang w:val="hy-AM"/>
        </w:rPr>
        <w:t xml:space="preserve"> պայմանների բարելավում</w:t>
      </w:r>
      <w:bookmarkEnd w:id="78"/>
      <w:bookmarkEnd w:id="79"/>
      <w:bookmarkEnd w:id="80"/>
    </w:p>
    <w:p w14:paraId="2ECC80BF" w14:textId="77777777" w:rsidR="00454EFC" w:rsidRPr="00FC2732" w:rsidRDefault="00454EFC" w:rsidP="004C1042">
      <w:pPr>
        <w:rPr>
          <w:rFonts w:ascii="GHEA Grapalat" w:hAnsi="GHEA Grapalat"/>
          <w:lang w:val="hy-AM"/>
        </w:rPr>
      </w:pPr>
    </w:p>
    <w:p w14:paraId="7673D9E7" w14:textId="446AD32D" w:rsidR="005D02C8" w:rsidRPr="00FC2732" w:rsidRDefault="00410710" w:rsidP="004C1042">
      <w:pPr>
        <w:jc w:val="both"/>
        <w:rPr>
          <w:rFonts w:ascii="GHEA Grapalat" w:hAnsi="GHEA Grapalat"/>
          <w:lang w:val="hy-AM"/>
        </w:rPr>
      </w:pPr>
      <w:r w:rsidRPr="00FC2732">
        <w:rPr>
          <w:rFonts w:ascii="GHEA Grapalat" w:hAnsi="GHEA Grapalat"/>
          <w:lang w:val="hy-AM"/>
        </w:rPr>
        <w:t xml:space="preserve">Անչափահասները համարվում են քրեակատարողական համակարգի խոցելի խմբերի ներկայացուցիչներ: Նրանց հստակ կարիքները (տարիքին համապատասխան) և բնութագրերը ճանաչվել են միջազգային ստանդարտներում, որոնք մանրամասն ցուցումներ են տալիս այս խմբերի համար ազատազրկման պայմանների, ինչպես նաև նրանց կարիքները հաշվի առնող օպտիմալ վերաբերմունքի մասին: </w:t>
      </w:r>
    </w:p>
    <w:p w14:paraId="557B6DCD" w14:textId="2E64A6BA" w:rsidR="00C045AD" w:rsidRPr="00FC2732" w:rsidRDefault="00410710" w:rsidP="004C1042">
      <w:pPr>
        <w:jc w:val="both"/>
        <w:rPr>
          <w:rFonts w:ascii="GHEA Grapalat" w:hAnsi="GHEA Grapalat"/>
          <w:lang w:val="hy-AM"/>
        </w:rPr>
      </w:pPr>
      <w:r w:rsidRPr="00FC2732">
        <w:rPr>
          <w:rFonts w:ascii="GHEA Grapalat" w:hAnsi="GHEA Grapalat"/>
          <w:lang w:val="hy-AM"/>
        </w:rPr>
        <w:t>Անչափահասների դեպքում լայնորեն ընդունված է, որ ազատազրկումը կարող է կիրառվել բացառապես որպես ծայրահեղ միջոց և ամենակարճ</w:t>
      </w:r>
      <w:r w:rsidR="00B202FA" w:rsidRPr="00FC2732">
        <w:rPr>
          <w:rFonts w:ascii="GHEA Grapalat" w:hAnsi="GHEA Grapalat"/>
          <w:lang w:val="en-US"/>
        </w:rPr>
        <w:t xml:space="preserve"> կամ </w:t>
      </w:r>
      <w:r w:rsidRPr="00FC2732">
        <w:rPr>
          <w:rFonts w:ascii="GHEA Grapalat" w:hAnsi="GHEA Grapalat"/>
          <w:lang w:val="hy-AM"/>
        </w:rPr>
        <w:t xml:space="preserve">նվազագույն ժամանակահատվածով՝ </w:t>
      </w:r>
      <w:r w:rsidR="00B202FA" w:rsidRPr="00FC2732">
        <w:rPr>
          <w:rFonts w:ascii="GHEA Grapalat" w:hAnsi="GHEA Grapalat"/>
          <w:lang w:val="en-US"/>
        </w:rPr>
        <w:t>ազատությունից զրկելու</w:t>
      </w:r>
      <w:r w:rsidRPr="00FC2732">
        <w:rPr>
          <w:rFonts w:ascii="GHEA Grapalat" w:hAnsi="GHEA Grapalat"/>
          <w:lang w:val="hy-AM"/>
        </w:rPr>
        <w:t xml:space="preserve"> վնասակար ազդեցությունը զարգացող անհատի վրա նվազագույնի հասցնելու համար: Ազատությունից զրկված անչափահասների պահման պայմանները քրեակատարողական համակարգում պետք է համապատասխանեն անչափահասներին ազատությունից զրկելու միջազգային չափանիշներին, ինչպես սահմանված է Երեխայի իրավունքների մասին կոնվենցիայով, Ազատությունից զրկված անչափահասների պաշտպանության վերաբերյալ ՄԱԿ-ի կանոններով (Հավանայի կանոններ), Պատիժների կամ այլ միջոցների ենթարկված անչափահաս իրավախախտների համար եվրոպական կանոններով (Եվրոպական կանոններ), ԽԿԿ չափանիշներով և Մարդու իրավունքների եվրոպական դատարանի նախադեպային իրավունքով։</w:t>
      </w:r>
    </w:p>
    <w:p w14:paraId="7B30271D" w14:textId="77777777" w:rsidR="008D1160" w:rsidRPr="00FC2732" w:rsidRDefault="008D1160" w:rsidP="004C1042">
      <w:pPr>
        <w:jc w:val="both"/>
        <w:rPr>
          <w:rFonts w:ascii="GHEA Grapalat" w:hAnsi="GHEA Grapalat"/>
          <w:lang w:val="hy-AM"/>
        </w:rPr>
      </w:pPr>
    </w:p>
    <w:p w14:paraId="015974FB" w14:textId="056CD9D8" w:rsidR="008D1160" w:rsidRPr="00FC2732" w:rsidRDefault="00410710" w:rsidP="004C1042">
      <w:pPr>
        <w:jc w:val="both"/>
        <w:rPr>
          <w:rFonts w:ascii="GHEA Grapalat" w:hAnsi="GHEA Grapalat"/>
          <w:lang w:val="hy-AM"/>
        </w:rPr>
      </w:pPr>
      <w:r w:rsidRPr="00FC2732">
        <w:rPr>
          <w:rFonts w:ascii="GHEA Grapalat" w:hAnsi="GHEA Grapalat"/>
          <w:lang w:val="hy-AM"/>
        </w:rPr>
        <w:t>Անչափահասների հետ անմիջականորեն աշխատող՝ քրեակատարողական հիմնարկի անձնակազմը պետք է պարտադիր մասնագիտական վերապատրաստում անցնի երեխաների իրավունքների վերաբերյալ (ըստ Երեխայի իրավունքների մասին կոնվենցիայի, ինչպես նաև երեխաների համար բարենպաստ արդարադատության վերաբերյալ այլ միջազգային իրավական փաստաթղթերի)։</w:t>
      </w:r>
    </w:p>
    <w:p w14:paraId="5FE974F5" w14:textId="77777777" w:rsidR="005F42F4" w:rsidRPr="00FC2732" w:rsidRDefault="005F42F4" w:rsidP="004C1042">
      <w:pPr>
        <w:jc w:val="both"/>
        <w:rPr>
          <w:rFonts w:ascii="GHEA Grapalat" w:hAnsi="GHEA Grapalat"/>
          <w:lang w:val="hy-AM"/>
        </w:rPr>
      </w:pPr>
    </w:p>
    <w:p w14:paraId="1A38C88E" w14:textId="4CD0BB1A" w:rsidR="005F42F4" w:rsidRPr="00FC2732" w:rsidRDefault="00410710" w:rsidP="004C1042">
      <w:pPr>
        <w:jc w:val="both"/>
        <w:rPr>
          <w:rFonts w:ascii="GHEA Grapalat" w:hAnsi="GHEA Grapalat"/>
          <w:lang w:val="hy-AM"/>
        </w:rPr>
      </w:pPr>
      <w:r w:rsidRPr="00FC2732">
        <w:rPr>
          <w:rFonts w:ascii="GHEA Grapalat" w:hAnsi="GHEA Grapalat"/>
          <w:lang w:val="hy-AM"/>
        </w:rPr>
        <w:t xml:space="preserve">Հետևյալ </w:t>
      </w:r>
      <w:r w:rsidR="00B202FA" w:rsidRPr="00FC2732">
        <w:rPr>
          <w:rFonts w:ascii="GHEA Grapalat" w:hAnsi="GHEA Grapalat"/>
          <w:lang w:val="en-US"/>
        </w:rPr>
        <w:t>հարց</w:t>
      </w:r>
      <w:r w:rsidRPr="00FC2732">
        <w:rPr>
          <w:rFonts w:ascii="GHEA Grapalat" w:hAnsi="GHEA Grapalat"/>
          <w:lang w:val="hy-AM"/>
        </w:rPr>
        <w:t xml:space="preserve">երը պետք է համապատասխանեցվեն </w:t>
      </w:r>
      <w:r w:rsidR="00B202FA" w:rsidRPr="00FC2732">
        <w:rPr>
          <w:rFonts w:ascii="GHEA Grapalat" w:hAnsi="GHEA Grapalat"/>
          <w:lang w:val="en-US"/>
        </w:rPr>
        <w:t>ոլորտի</w:t>
      </w:r>
      <w:r w:rsidRPr="00FC2732">
        <w:rPr>
          <w:rFonts w:ascii="GHEA Grapalat" w:hAnsi="GHEA Grapalat"/>
          <w:lang w:val="hy-AM"/>
        </w:rPr>
        <w:t xml:space="preserve"> միջազգային չափանիշներին (մեծահասակների չափանիշների նման, բայց հարմարեցված երեխաների հատուկ կարիքներին)՝ ազատությունից զրկված անչափահասների նյութական պայմանները</w:t>
      </w:r>
      <w:r w:rsidR="008A2978" w:rsidRPr="00FC2732">
        <w:rPr>
          <w:rFonts w:ascii="GHEA Grapalat" w:hAnsi="GHEA Grapalat"/>
          <w:lang w:val="en-US"/>
        </w:rPr>
        <w:t xml:space="preserve"> </w:t>
      </w:r>
      <w:r w:rsidRPr="00FC2732">
        <w:rPr>
          <w:rFonts w:ascii="GHEA Grapalat" w:hAnsi="GHEA Grapalat"/>
          <w:lang w:val="hy-AM"/>
        </w:rPr>
        <w:t xml:space="preserve">և հիմնարար իրավունքները, ներառյալ՝ կրթության, առողջության պահպանման, արտաքին աշխարհի հետ շփման և վերաինտեգրման իրավունքը։ Պետք է նաև ուշադրություն դարձնել </w:t>
      </w:r>
      <w:r w:rsidR="008A2978" w:rsidRPr="00FC2732">
        <w:rPr>
          <w:rFonts w:ascii="GHEA Grapalat" w:hAnsi="GHEA Grapalat"/>
          <w:lang w:val="en-US"/>
        </w:rPr>
        <w:t>նրանց</w:t>
      </w:r>
      <w:r w:rsidRPr="00FC2732">
        <w:rPr>
          <w:rFonts w:ascii="GHEA Grapalat" w:hAnsi="GHEA Grapalat"/>
          <w:lang w:val="hy-AM"/>
        </w:rPr>
        <w:t xml:space="preserve"> ընթացակարգային իրավունքներին, ներառյալ</w:t>
      </w:r>
      <w:r w:rsidR="008A2978" w:rsidRPr="00FC2732">
        <w:rPr>
          <w:rFonts w:ascii="GHEA Grapalat" w:hAnsi="GHEA Grapalat"/>
          <w:lang w:val="en-US"/>
        </w:rPr>
        <w:t>՝</w:t>
      </w:r>
      <w:r w:rsidRPr="00FC2732">
        <w:rPr>
          <w:rFonts w:ascii="GHEA Grapalat" w:hAnsi="GHEA Grapalat"/>
          <w:lang w:val="hy-AM"/>
        </w:rPr>
        <w:t xml:space="preserve"> տեղեկատվության և արդարադատության մատչելիության իրավունքին (օրինակ՝ հասանելիությունը բողոքարկման մեխանիզմներին), ինչպես նաև արժանապատվության, անձնական կյանքի և ամբողջականության, ստուգման և մշտադիտարկման համար պաշտպանական մեխանիզմներ։</w:t>
      </w:r>
    </w:p>
    <w:p w14:paraId="0F729D98" w14:textId="77777777" w:rsidR="00E3374E" w:rsidRPr="00FC2732" w:rsidRDefault="00E3374E" w:rsidP="004C1042">
      <w:pPr>
        <w:jc w:val="both"/>
        <w:rPr>
          <w:rFonts w:ascii="GHEA Grapalat" w:hAnsi="GHEA Grapalat"/>
          <w:lang w:val="hy-AM"/>
        </w:rPr>
      </w:pPr>
    </w:p>
    <w:p w14:paraId="3B1497ED" w14:textId="46AAB0C8" w:rsidR="00B26AB4" w:rsidRPr="00FC2732" w:rsidRDefault="00410710" w:rsidP="004C1042">
      <w:pPr>
        <w:jc w:val="both"/>
        <w:rPr>
          <w:rFonts w:ascii="GHEA Grapalat" w:hAnsi="GHEA Grapalat"/>
          <w:lang w:val="hy-AM"/>
        </w:rPr>
      </w:pPr>
      <w:r w:rsidRPr="00FC2732">
        <w:rPr>
          <w:rFonts w:ascii="GHEA Grapalat" w:hAnsi="GHEA Grapalat"/>
          <w:lang w:val="hy-AM"/>
        </w:rPr>
        <w:t>Համաձայն միջազգային չափանիշների՝ անչափահասները պետք է ապահովվեն բովանդակալից գործունեությամբ և ծրագրերով, որոնք կծառայեն նրանց առողջության և ինքնահարգանքի խթանմանը և պահպանմանը, նրանց պատասխանատվության զգացումը խթանելուն և այն վերաբերմունքն ու հմտությունները խրախուսելուն, որոնք կօգնեն նրանց զարգացնել իրենց ներուժը</w:t>
      </w:r>
      <w:r w:rsidR="00C425EF" w:rsidRPr="00FC2732">
        <w:rPr>
          <w:rFonts w:ascii="GHEA Grapalat" w:hAnsi="GHEA Grapalat"/>
          <w:lang w:val="en-US"/>
        </w:rPr>
        <w:t>՝</w:t>
      </w:r>
      <w:r w:rsidRPr="00FC2732">
        <w:rPr>
          <w:rFonts w:ascii="GHEA Grapalat" w:hAnsi="GHEA Grapalat"/>
          <w:lang w:val="hy-AM"/>
        </w:rPr>
        <w:t xml:space="preserve"> որպես հասարակության անդամ: </w:t>
      </w:r>
      <w:r w:rsidR="00C425EF" w:rsidRPr="00FC2732">
        <w:rPr>
          <w:rFonts w:ascii="GHEA Grapalat" w:hAnsi="GHEA Grapalat"/>
          <w:lang w:val="en-US"/>
        </w:rPr>
        <w:t>Անչափահասներին</w:t>
      </w:r>
      <w:r w:rsidRPr="00FC2732">
        <w:rPr>
          <w:rFonts w:ascii="GHEA Grapalat" w:hAnsi="GHEA Grapalat"/>
          <w:lang w:val="hy-AM"/>
        </w:rPr>
        <w:t xml:space="preserve"> բնորոշ է ազդեցության նկատմամբ ավելի խոցելի լինելու միտումը, ընդգրկվածությունը տարբեր խմբերում, կատարված արարքի հետագա սոցիալական ազդեցությունը լիովին հասկանալու դժվարությունները և այլ հոգեբանական, նյարդաբանական </w:t>
      </w:r>
      <w:r w:rsidR="00C425EF" w:rsidRPr="00FC2732">
        <w:rPr>
          <w:rFonts w:ascii="GHEA Grapalat" w:hAnsi="GHEA Grapalat"/>
          <w:lang w:val="en-US"/>
        </w:rPr>
        <w:t>ու</w:t>
      </w:r>
      <w:r w:rsidRPr="00FC2732">
        <w:rPr>
          <w:rFonts w:ascii="GHEA Grapalat" w:hAnsi="GHEA Grapalat"/>
          <w:lang w:val="hy-AM"/>
        </w:rPr>
        <w:t xml:space="preserve"> ֆիզիոլոգիական հատկանիշները։</w:t>
      </w:r>
    </w:p>
    <w:p w14:paraId="2015326C" w14:textId="77777777" w:rsidR="00D10002" w:rsidRPr="00FC2732" w:rsidRDefault="00D10002" w:rsidP="004C1042">
      <w:pPr>
        <w:jc w:val="both"/>
        <w:rPr>
          <w:rFonts w:ascii="GHEA Grapalat" w:hAnsi="GHEA Grapalat"/>
          <w:lang w:val="hy-AM"/>
        </w:rPr>
      </w:pPr>
    </w:p>
    <w:p w14:paraId="683C0C1C" w14:textId="3942DBE3" w:rsidR="00D10002" w:rsidRPr="00FC2732" w:rsidRDefault="00410710" w:rsidP="004C1042">
      <w:pPr>
        <w:jc w:val="both"/>
        <w:rPr>
          <w:rFonts w:ascii="GHEA Grapalat" w:hAnsi="GHEA Grapalat" w:cs="Sylfaen"/>
          <w:noProof/>
          <w:lang w:val="hy-AM"/>
        </w:rPr>
      </w:pPr>
      <w:r w:rsidRPr="00FC2732">
        <w:rPr>
          <w:rFonts w:ascii="GHEA Grapalat" w:hAnsi="GHEA Grapalat" w:cs="Sylfaen"/>
          <w:noProof/>
          <w:lang w:val="hy-AM"/>
        </w:rPr>
        <w:t xml:space="preserve">Մասնավորապես, </w:t>
      </w:r>
      <w:r w:rsidRPr="00FC2732">
        <w:rPr>
          <w:rFonts w:ascii="GHEA Grapalat" w:hAnsi="GHEA Grapalat"/>
          <w:lang w:val="hy-AM"/>
        </w:rPr>
        <w:t xml:space="preserve">Երեխայի իրավունքների մասին կոնվենցիայի, </w:t>
      </w:r>
      <w:r w:rsidRPr="00FC2732">
        <w:rPr>
          <w:rFonts w:ascii="GHEA Grapalat" w:hAnsi="GHEA Grapalat" w:cs="Sylfaen"/>
          <w:noProof/>
          <w:lang w:val="hy-AM"/>
        </w:rPr>
        <w:t xml:space="preserve">Անչափահասների նկատմամբ արդարադատություն իրականացնելու վերաբերյալ ՄԱԿ-ի նվազագույն ստանդարտ կանոնների («Պեկինյան կանոններ»), ինչպես նաև Եվրոպական վերանայված բանտային կանոնների համաձայն՝ </w:t>
      </w:r>
      <w:r w:rsidR="00C425EF" w:rsidRPr="00FC2732">
        <w:rPr>
          <w:rFonts w:ascii="GHEA Grapalat" w:hAnsi="GHEA Grapalat" w:cs="Sylfaen"/>
          <w:noProof/>
          <w:lang w:val="en-US"/>
        </w:rPr>
        <w:t xml:space="preserve">քրեակատարողական </w:t>
      </w:r>
      <w:r w:rsidRPr="00FC2732">
        <w:rPr>
          <w:rFonts w:ascii="GHEA Grapalat" w:hAnsi="GHEA Grapalat" w:cs="Sylfaen"/>
          <w:noProof/>
          <w:lang w:val="hy-AM"/>
        </w:rPr>
        <w:t xml:space="preserve">հիմնարկներում անչափահասները պետք է ապահովվեն իրենց </w:t>
      </w:r>
      <w:bookmarkStart w:id="81" w:name="_Hlk127200844"/>
      <w:r w:rsidRPr="00FC2732">
        <w:rPr>
          <w:rFonts w:ascii="GHEA Grapalat" w:hAnsi="GHEA Grapalat" w:cs="Sylfaen"/>
          <w:noProof/>
          <w:lang w:val="hy-AM"/>
        </w:rPr>
        <w:t>տարիքին, սեռին, անձին և լիարժեք զարգացման շահերին համապատասխան</w:t>
      </w:r>
      <w:bookmarkEnd w:id="81"/>
      <w:r w:rsidRPr="00FC2732">
        <w:rPr>
          <w:rFonts w:ascii="GHEA Grapalat" w:hAnsi="GHEA Grapalat" w:cs="Sylfaen"/>
          <w:noProof/>
          <w:lang w:val="hy-AM"/>
        </w:rPr>
        <w:t xml:space="preserve"> խնամքով, պաշտպանությամբ և սոցիալական, հոգեբանական, բժշկական, ֆիզիկական, կրթության և արհեստավարժության բնագավառների ողջ անհրաժեշտ օգնությամբ։ Ավելին, նրանք պետք է պահվեն մեծահասակներից առանձին, հատուկ հիմնարկում կամ հիմնարկի հատուկ բաժանմունքում: ԽԿԿ չափորոշիչների համաձայն՝ անչափահասների համար լավ նախագծված </w:t>
      </w:r>
      <w:r w:rsidR="00FF4084" w:rsidRPr="00FC2732">
        <w:rPr>
          <w:rFonts w:ascii="GHEA Grapalat" w:hAnsi="GHEA Grapalat" w:cs="Sylfaen"/>
          <w:noProof/>
          <w:lang w:val="en-US"/>
        </w:rPr>
        <w:t>հիմնարկը</w:t>
      </w:r>
      <w:r w:rsidRPr="00FC2732">
        <w:rPr>
          <w:rFonts w:ascii="GHEA Grapalat" w:hAnsi="GHEA Grapalat" w:cs="Sylfaen"/>
          <w:noProof/>
          <w:lang w:val="hy-AM"/>
        </w:rPr>
        <w:t xml:space="preserve"> պետք է դրական և անհատականացված պայմաններ ապահովի </w:t>
      </w:r>
      <w:r w:rsidR="00FF4084" w:rsidRPr="00FC2732">
        <w:rPr>
          <w:rFonts w:ascii="GHEA Grapalat" w:hAnsi="GHEA Grapalat" w:cs="Sylfaen"/>
          <w:noProof/>
          <w:lang w:val="en-US"/>
        </w:rPr>
        <w:t>նր</w:t>
      </w:r>
      <w:r w:rsidRPr="00FC2732">
        <w:rPr>
          <w:rFonts w:ascii="GHEA Grapalat" w:hAnsi="GHEA Grapalat" w:cs="Sylfaen"/>
          <w:noProof/>
          <w:lang w:val="hy-AM"/>
        </w:rPr>
        <w:t xml:space="preserve">անց անազատության մեջ պահելու համար՝ հարգելով նրանց արժանապատվությունն ու անձնական կյանքը։ Բոլոր սենյակները պետք է պատշաճ կահավորված և բավարար բնական լույսով և օդափոխությամբ ապահովված լինեն։ </w:t>
      </w:r>
      <w:r w:rsidRPr="00FC2732">
        <w:rPr>
          <w:rFonts w:ascii="GHEA Grapalat" w:hAnsi="GHEA Grapalat"/>
          <w:noProof/>
          <w:color w:val="000000"/>
          <w:shd w:val="clear" w:color="auto" w:fill="FFFFFF"/>
          <w:lang w:val="hy-AM"/>
        </w:rPr>
        <w:t xml:space="preserve">Անչափահասները, որպես կանոն, պետք է տեղավորվեն առանձին ննջասենյակներում։ Հիմնավորում պետք է ներկայացվի, թե ինչու է տվյալ անչափահասի լավագույն շահերից բխում ննջասենյակը մեկ այլ </w:t>
      </w:r>
      <w:r w:rsidR="00FF4084" w:rsidRPr="00FC2732">
        <w:rPr>
          <w:rFonts w:ascii="GHEA Grapalat" w:hAnsi="GHEA Grapalat"/>
          <w:noProof/>
          <w:color w:val="000000"/>
          <w:shd w:val="clear" w:color="auto" w:fill="FFFFFF"/>
          <w:lang w:val="en-US"/>
        </w:rPr>
        <w:t>կալանավորվա</w:t>
      </w:r>
      <w:r w:rsidR="002726C8">
        <w:rPr>
          <w:rFonts w:ascii="GHEA Grapalat" w:hAnsi="GHEA Grapalat"/>
          <w:noProof/>
          <w:color w:val="000000"/>
          <w:shd w:val="clear" w:color="auto" w:fill="FFFFFF"/>
          <w:lang w:val="en-US"/>
        </w:rPr>
        <w:t>ծ</w:t>
      </w:r>
      <w:r w:rsidR="00FF4084" w:rsidRPr="00FC2732">
        <w:rPr>
          <w:rFonts w:ascii="GHEA Grapalat" w:hAnsi="GHEA Grapalat"/>
          <w:noProof/>
          <w:color w:val="000000"/>
          <w:shd w:val="clear" w:color="auto" w:fill="FFFFFF"/>
          <w:lang w:val="en-US"/>
        </w:rPr>
        <w:t xml:space="preserve"> անձի կամ </w:t>
      </w:r>
      <w:r w:rsidRPr="00FC2732">
        <w:rPr>
          <w:rFonts w:ascii="GHEA Grapalat" w:hAnsi="GHEA Grapalat"/>
          <w:noProof/>
          <w:color w:val="000000"/>
          <w:shd w:val="clear" w:color="auto" w:fill="FFFFFF"/>
          <w:lang w:val="hy-AM"/>
        </w:rPr>
        <w:t>դատապարտյալի հետ կիսելը։ Նախքան նույն ննջասենյակում մեկ այլ</w:t>
      </w:r>
      <w:r w:rsidR="00FF4084" w:rsidRPr="00FC2732">
        <w:rPr>
          <w:rFonts w:ascii="GHEA Grapalat" w:hAnsi="GHEA Grapalat"/>
          <w:noProof/>
          <w:color w:val="000000"/>
          <w:shd w:val="clear" w:color="auto" w:fill="FFFFFF"/>
          <w:lang w:val="en-US"/>
        </w:rPr>
        <w:t xml:space="preserve"> կալանավորվա</w:t>
      </w:r>
      <w:r w:rsidR="002726C8">
        <w:rPr>
          <w:rFonts w:ascii="GHEA Grapalat" w:hAnsi="GHEA Grapalat"/>
          <w:noProof/>
          <w:color w:val="000000"/>
          <w:shd w:val="clear" w:color="auto" w:fill="FFFFFF"/>
          <w:lang w:val="en-US"/>
        </w:rPr>
        <w:t>ծ</w:t>
      </w:r>
      <w:r w:rsidR="00FF4084" w:rsidRPr="00FC2732">
        <w:rPr>
          <w:rFonts w:ascii="GHEA Grapalat" w:hAnsi="GHEA Grapalat"/>
          <w:noProof/>
          <w:color w:val="000000"/>
          <w:shd w:val="clear" w:color="auto" w:fill="FFFFFF"/>
          <w:lang w:val="en-US"/>
        </w:rPr>
        <w:t xml:space="preserve"> անձի կամ</w:t>
      </w:r>
      <w:r w:rsidRPr="00FC2732">
        <w:rPr>
          <w:rFonts w:ascii="GHEA Grapalat" w:hAnsi="GHEA Grapalat"/>
          <w:noProof/>
          <w:color w:val="000000"/>
          <w:shd w:val="clear" w:color="auto" w:fill="FFFFFF"/>
          <w:lang w:val="hy-AM"/>
        </w:rPr>
        <w:t xml:space="preserve"> դատապարտյալի հետ բնակեցնելու պահանջ ներկայացնելն անչափահասների հետ պետք է խորհրդակցել, և նրանք պետք է հնարավորություն ունենան նշելու, թե ում հետ կցանկանային բնակեցվել։ Ավելին, անչափահասները պետք է սանիտարական հարմարությունների ազատ մուտք ունենան, որոնք բավարար հիգիենիկ պայմաններ և առանձնություն են ապահովում:</w:t>
      </w:r>
      <w:r w:rsidR="0042334F" w:rsidRPr="00FC2732">
        <w:rPr>
          <w:rFonts w:ascii="GHEA Grapalat" w:hAnsi="GHEA Grapalat"/>
          <w:noProof/>
          <w:color w:val="000000"/>
          <w:shd w:val="clear" w:color="auto" w:fill="FFFFFF"/>
          <w:lang w:val="hy-AM"/>
        </w:rPr>
        <w:t xml:space="preserve"> Հայաստանի Հանրապետության </w:t>
      </w:r>
      <w:r w:rsidR="0065140B" w:rsidRPr="00FC2732">
        <w:rPr>
          <w:rFonts w:ascii="GHEA Grapalat" w:hAnsi="GHEA Grapalat"/>
          <w:noProof/>
          <w:color w:val="000000"/>
          <w:shd w:val="clear" w:color="auto" w:fill="FFFFFF"/>
          <w:lang w:val="en-US"/>
        </w:rPr>
        <w:t>մ</w:t>
      </w:r>
      <w:r w:rsidRPr="00FC2732">
        <w:rPr>
          <w:rFonts w:ascii="GHEA Grapalat" w:hAnsi="GHEA Grapalat"/>
          <w:noProof/>
          <w:color w:val="000000"/>
          <w:shd w:val="clear" w:color="auto" w:fill="FFFFFF"/>
          <w:lang w:val="hy-AM"/>
        </w:rPr>
        <w:t>արդու իրավունքների պ</w:t>
      </w:r>
      <w:r w:rsidRPr="00FC2732">
        <w:rPr>
          <w:rFonts w:ascii="GHEA Grapalat" w:hAnsi="GHEA Grapalat" w:cs="Sylfaen"/>
          <w:noProof/>
          <w:lang w:val="hy-AM"/>
        </w:rPr>
        <w:t>աշտպանը «Քրեակատարողական համակարգում ազատությունից զրկված կանանց և անչափահասների իրավունքների ապահովման վերաբերյալ» 2018</w:t>
      </w:r>
      <w:r w:rsidR="00FF4084" w:rsidRPr="00FC2732">
        <w:rPr>
          <w:rFonts w:ascii="GHEA Grapalat" w:hAnsi="GHEA Grapalat" w:cs="Sylfaen"/>
          <w:noProof/>
          <w:lang w:val="en-US"/>
        </w:rPr>
        <w:t xml:space="preserve"> </w:t>
      </w:r>
      <w:r w:rsidRPr="00FC2732">
        <w:rPr>
          <w:rFonts w:ascii="GHEA Grapalat" w:hAnsi="GHEA Grapalat" w:cs="Sylfaen"/>
          <w:noProof/>
          <w:lang w:val="hy-AM"/>
        </w:rPr>
        <w:t>թ</w:t>
      </w:r>
      <w:r w:rsidR="00FF4084" w:rsidRPr="00FC2732">
        <w:rPr>
          <w:rFonts w:ascii="GHEA Grapalat" w:hAnsi="GHEA Grapalat" w:cs="Sylfaen"/>
          <w:noProof/>
          <w:lang w:val="en-US"/>
        </w:rPr>
        <w:t>վականի</w:t>
      </w:r>
      <w:r w:rsidRPr="00FC2732">
        <w:rPr>
          <w:rFonts w:ascii="GHEA Grapalat" w:hAnsi="GHEA Grapalat" w:cs="Sylfaen"/>
          <w:noProof/>
          <w:lang w:val="hy-AM"/>
        </w:rPr>
        <w:t xml:space="preserve"> արտահերթ հրապարակային զեկույցում շեշտել է, որ անհրաժեշտ է քրեակատարողական հիմնարկում ազատությունից զրկված անչափահաս այլ անձանց բացակայության պայմաններում ապահովել մեկուսացած պահվող ազատությունից զրկված անչափահաս անձանց՝ մարդկային անհրաժեշտ շփումը, նախատեսել ազատությունից զրկված անչափահաս անձանց համար նախատեսված առանձին խցեր՝ ապահովելով պահման պատշաճ պայմաններ։</w:t>
      </w:r>
    </w:p>
    <w:p w14:paraId="62A974D2" w14:textId="54FA5866" w:rsidR="005239CD" w:rsidRPr="00FC2732" w:rsidRDefault="00410710" w:rsidP="004C1042">
      <w:pPr>
        <w:jc w:val="both"/>
        <w:rPr>
          <w:rFonts w:ascii="GHEA Grapalat" w:hAnsi="GHEA Grapalat"/>
          <w:lang w:val="hy-AM"/>
        </w:rPr>
      </w:pPr>
      <w:r w:rsidRPr="00FC2732">
        <w:rPr>
          <w:rFonts w:ascii="GHEA Grapalat" w:hAnsi="GHEA Grapalat"/>
          <w:lang w:val="hy-AM"/>
        </w:rPr>
        <w:t>Վերոնշյալ հանգամանքների և անչափահասների արդարադատության հիմնարար սկզբունքների շրջանակներում</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 xml:space="preserve">քրեական նոր օրենսգիրքը բարձրացրել է պատիժը կրելու, պատասխանատվությունից և պատժից ազատելու և դատվածության վերացման համար նախատեսված տարիքային շեմը մինչև 21 տարեկան։ </w:t>
      </w:r>
      <w:r w:rsidR="00FF4084" w:rsidRPr="00FC2732">
        <w:rPr>
          <w:rFonts w:ascii="GHEA Grapalat" w:hAnsi="GHEA Grapalat"/>
          <w:lang w:val="hy-AM"/>
        </w:rPr>
        <w:t xml:space="preserve">Հայաստանի Հանրապետության </w:t>
      </w:r>
      <w:r w:rsidR="00FF4084" w:rsidRPr="00FC2732">
        <w:rPr>
          <w:rFonts w:ascii="GHEA Grapalat" w:hAnsi="GHEA Grapalat"/>
          <w:lang w:val="en-US"/>
        </w:rPr>
        <w:t>ք</w:t>
      </w:r>
      <w:r w:rsidRPr="00FC2732">
        <w:rPr>
          <w:rFonts w:ascii="GHEA Grapalat" w:hAnsi="GHEA Grapalat"/>
          <w:lang w:val="hy-AM"/>
        </w:rPr>
        <w:t xml:space="preserve">րեական օրենսդրության այս բարեփոխումը չի կարող իր ազդեցությունը չթողնել պատժի կատարման </w:t>
      </w:r>
      <w:r w:rsidR="00FF4084" w:rsidRPr="00FC2732">
        <w:rPr>
          <w:rFonts w:ascii="GHEA Grapalat" w:hAnsi="GHEA Grapalat"/>
          <w:lang w:val="en-US"/>
        </w:rPr>
        <w:t>վրա</w:t>
      </w:r>
      <w:r w:rsidRPr="00FC2732">
        <w:rPr>
          <w:rFonts w:ascii="GHEA Grapalat" w:hAnsi="GHEA Grapalat"/>
          <w:lang w:val="hy-AM"/>
        </w:rPr>
        <w:t xml:space="preserve">։ Այս առումով, </w:t>
      </w:r>
      <w:r w:rsidR="00FF4084" w:rsidRPr="00FC2732">
        <w:rPr>
          <w:rFonts w:ascii="GHEA Grapalat" w:hAnsi="GHEA Grapalat"/>
          <w:lang w:val="en-US"/>
        </w:rPr>
        <w:t>սույն</w:t>
      </w:r>
      <w:r w:rsidRPr="00FC2732">
        <w:rPr>
          <w:rFonts w:ascii="GHEA Grapalat" w:hAnsi="GHEA Grapalat"/>
          <w:lang w:val="hy-AM"/>
        </w:rPr>
        <w:t xml:space="preserve"> ռազմավարության շրջանակներում նախատեսվում է ամբողջությամբ վերանայել անչափահաս և երիտասարդ դատապարտյալների նկատմամբ վերաբերմունքը և վերափոխել ներկայումս գործող «Աբովյան» </w:t>
      </w:r>
      <w:r w:rsidR="0065140B" w:rsidRPr="00FC2732">
        <w:rPr>
          <w:rFonts w:ascii="GHEA Grapalat" w:hAnsi="GHEA Grapalat"/>
          <w:lang w:val="en-US"/>
        </w:rPr>
        <w:t>քրեակատարողական հիմնարկ</w:t>
      </w:r>
      <w:r w:rsidRPr="00FC2732">
        <w:rPr>
          <w:rFonts w:ascii="GHEA Grapalat" w:hAnsi="GHEA Grapalat"/>
          <w:lang w:val="hy-AM"/>
        </w:rPr>
        <w:t xml:space="preserve">ը։ Նախատեսվում է «Աբովյան» </w:t>
      </w:r>
      <w:r w:rsidR="0065140B" w:rsidRPr="00FC2732">
        <w:rPr>
          <w:rFonts w:ascii="GHEA Grapalat" w:hAnsi="GHEA Grapalat"/>
          <w:lang w:val="en-US"/>
        </w:rPr>
        <w:t>քրեակատարողական հիմնարկ</w:t>
      </w:r>
      <w:r w:rsidRPr="00FC2732">
        <w:rPr>
          <w:rFonts w:ascii="GHEA Grapalat" w:hAnsi="GHEA Grapalat"/>
          <w:lang w:val="hy-AM"/>
        </w:rPr>
        <w:t>ը վերածել կանանց, աղջիկների և մինչև 25 տարեկան երիտասարդների համար նախատեսված հիմնարկի, որն իր բնույթով կլինի ավելի շատ «վերականգնողական և վերասոցիալականացման կենտրոն», քան ավանդական քրեակատարողական հիմնարկ։ Թեև վերևում նշված վերականգնողական բաղադրիչները կարող են կիրառվել բոլոր տարիքային խմբերի համար, դրանք պետք է դիտարկվեն որպես երիտասարդների և կանանց իրավունք:</w:t>
      </w:r>
    </w:p>
    <w:p w14:paraId="19F396A6" w14:textId="6FF07660" w:rsidR="00B731E3" w:rsidRPr="00FC2732" w:rsidRDefault="00410710" w:rsidP="004C1042">
      <w:pPr>
        <w:jc w:val="both"/>
        <w:rPr>
          <w:rFonts w:ascii="GHEA Grapalat" w:hAnsi="GHEA Grapalat"/>
          <w:lang w:val="hy-AM"/>
        </w:rPr>
      </w:pPr>
      <w:r w:rsidRPr="00FC2732">
        <w:rPr>
          <w:rFonts w:ascii="GHEA Grapalat" w:hAnsi="GHEA Grapalat"/>
          <w:lang w:val="hy-AM"/>
        </w:rPr>
        <w:t>Նման վերականգնողական կենտրոնի մոդելը փոքր հաստատությունն է կամ «սկանդինավյան» մոդելային հաստատությունը, որտեղ երիտասարդները պահվում են մինչև 25 հոգու համար նախատեսված կացարաններում (փոքր բնակելի շենքերում): Դատապարտյալներն ուշադիր գնահատվում, ընտրվում և բաժանվում են խմբերի՝ ըստ համակեցության (առավելագույնը հիշեցնում է ճամբարային խմբերը): Գնահատումների ընթացքում անհրաժեշտ է շեշտել անչափահասների/երիտասարդ իրավախախտների հատուկ կարիքների և իրավունքների նկատմամբ զգայուն մոտեցումների անհրաժեշտությունը: Գնահատման պատշաճ համակարգը պետք է ապահովի բնակելի միավորներին համապատասխան հատկացում՝ ի լրումն պատժի անհատական պլանի: Գնահատման համակարգը պետք է գնահատի կասկածյալի կամ իրավախախտի սոցիալական ծագումը վերասոցիալականացման համար՝ բնակարան, տնտեսական վիճակ, հարաբերություններ, վերաբերմունք, հնարավոր կախվածություն, կրթություն, մասնագիտական հմտություններ և աշխատանքային փորձ (առկայության դեպքում)։ Այս գնահատումը պետք է իրականացվի բազմամասնագիտական թիմի կողմից (ներառյալ</w:t>
      </w:r>
      <w:r w:rsidR="00A60EC3" w:rsidRPr="00FC2732">
        <w:rPr>
          <w:rFonts w:ascii="GHEA Grapalat" w:hAnsi="GHEA Grapalat"/>
          <w:lang w:val="en-US"/>
        </w:rPr>
        <w:t>՝</w:t>
      </w:r>
      <w:r w:rsidRPr="00FC2732">
        <w:rPr>
          <w:rFonts w:ascii="GHEA Grapalat" w:hAnsi="GHEA Grapalat"/>
          <w:lang w:val="hy-AM"/>
        </w:rPr>
        <w:t xml:space="preserve"> հոգեբան, սոցիալական աշխատող, կրթության </w:t>
      </w:r>
      <w:r w:rsidR="00750921" w:rsidRPr="00FC2732">
        <w:rPr>
          <w:rFonts w:ascii="GHEA Grapalat" w:hAnsi="GHEA Grapalat"/>
          <w:lang w:val="en-US"/>
        </w:rPr>
        <w:t>մասնագետ</w:t>
      </w:r>
      <w:r w:rsidRPr="00FC2732">
        <w:rPr>
          <w:rFonts w:ascii="GHEA Grapalat" w:hAnsi="GHEA Grapalat"/>
          <w:lang w:val="hy-AM"/>
        </w:rPr>
        <w:t>, անվտանգության ծառայող, բժիշկ և ստորաբաժանման ղեկավար): Խմբերը բաժանված են այնպես, որ յուրաքանչյուր կացարան կամ դատապարտյալների խումբ ներառված լինի և պատասխանատու լինի տարբեր թերապևտիկ միջոցառումների համար, ինչպիսիք են կենդանիների և բույսերի խնամքի խմբերը, հողագործությունը, փայտամշակման արհեստանոցները, բազմամասնագիտական կրթական ծրագրերը և այլն: Առաջարկվում է հիմնարկում պահել միջինը մոտ 200-250 արական սեռի անչափահասների և երիտասարդների (միայն արական սեռի համար), ներառյալ կալանավ</w:t>
      </w:r>
      <w:r w:rsidR="00A60EC3" w:rsidRPr="00FC2732">
        <w:rPr>
          <w:rFonts w:ascii="GHEA Grapalat" w:hAnsi="GHEA Grapalat"/>
          <w:lang w:val="en-US"/>
        </w:rPr>
        <w:t>որված անձինք</w:t>
      </w:r>
      <w:r w:rsidRPr="00FC2732">
        <w:rPr>
          <w:rFonts w:ascii="GHEA Grapalat" w:hAnsi="GHEA Grapalat"/>
          <w:lang w:val="hy-AM"/>
        </w:rPr>
        <w:t>, որն իր հերթին ավելի շատ ախտորոշիչ կենտրոն է, հոգեբանական, սոցիալական, անվտանգության, առողջության (ներառյալ</w:t>
      </w:r>
      <w:r w:rsidR="00A60EC3" w:rsidRPr="00FC2732">
        <w:rPr>
          <w:rFonts w:ascii="GHEA Grapalat" w:hAnsi="GHEA Grapalat"/>
          <w:lang w:val="en-US"/>
        </w:rPr>
        <w:t>՝</w:t>
      </w:r>
      <w:r w:rsidRPr="00FC2732">
        <w:rPr>
          <w:rFonts w:ascii="GHEA Grapalat" w:hAnsi="GHEA Grapalat"/>
          <w:lang w:val="hy-AM"/>
        </w:rPr>
        <w:t xml:space="preserve"> հոգեկան) լաբորատորիա, քան ավանդական փակ հիմնարկ։ Այ</w:t>
      </w:r>
      <w:r w:rsidR="00A60EC3" w:rsidRPr="00FC2732">
        <w:rPr>
          <w:rFonts w:ascii="GHEA Grapalat" w:hAnsi="GHEA Grapalat"/>
          <w:lang w:val="en-US"/>
        </w:rPr>
        <w:t>դ</w:t>
      </w:r>
      <w:r w:rsidRPr="00FC2732">
        <w:rPr>
          <w:rFonts w:ascii="GHEA Grapalat" w:hAnsi="GHEA Grapalat"/>
          <w:lang w:val="hy-AM"/>
        </w:rPr>
        <w:t xml:space="preserve"> հիմնարկի առավելությունը</w:t>
      </w:r>
      <w:r w:rsidR="003F71D2" w:rsidRPr="00FC2732">
        <w:rPr>
          <w:rFonts w:ascii="GHEA Grapalat" w:hAnsi="GHEA Grapalat"/>
          <w:lang w:val="en-US"/>
        </w:rPr>
        <w:t>՝</w:t>
      </w:r>
      <w:r w:rsidRPr="00FC2732">
        <w:rPr>
          <w:rFonts w:ascii="GHEA Grapalat" w:hAnsi="GHEA Grapalat"/>
          <w:lang w:val="hy-AM"/>
        </w:rPr>
        <w:t xml:space="preserve"> տրավմայի և անձի վրա կենտրոնանալու մոտեցումն է, որն ընդգծում է վնասի ճանաչումը, վստահությունը և միմյանց հանդեպ հոգատարությունը, </w:t>
      </w:r>
      <w:r w:rsidR="003F71D2" w:rsidRPr="00FC2732">
        <w:rPr>
          <w:rFonts w:ascii="GHEA Grapalat" w:hAnsi="GHEA Grapalat"/>
          <w:lang w:val="en-US"/>
        </w:rPr>
        <w:t xml:space="preserve">կալանավորված անձանց և </w:t>
      </w:r>
      <w:r w:rsidRPr="00FC2732">
        <w:rPr>
          <w:rFonts w:ascii="GHEA Grapalat" w:hAnsi="GHEA Grapalat"/>
          <w:lang w:val="hy-AM"/>
        </w:rPr>
        <w:t xml:space="preserve">դատապարտյալների </w:t>
      </w:r>
      <w:r w:rsidR="003F71D2" w:rsidRPr="00FC2732">
        <w:rPr>
          <w:rFonts w:ascii="GHEA Grapalat" w:hAnsi="GHEA Grapalat"/>
          <w:lang w:val="en-US"/>
        </w:rPr>
        <w:t>ու</w:t>
      </w:r>
      <w:r w:rsidRPr="00FC2732">
        <w:rPr>
          <w:rFonts w:ascii="GHEA Grapalat" w:hAnsi="GHEA Grapalat"/>
          <w:lang w:val="hy-AM"/>
        </w:rPr>
        <w:t xml:space="preserve"> անձնակազմի միջև ավելի հարգալից հարաբերությունները:</w:t>
      </w:r>
    </w:p>
    <w:p w14:paraId="30E72989" w14:textId="77777777" w:rsidR="005420E6" w:rsidRPr="00FC2732" w:rsidRDefault="005420E6" w:rsidP="004C1042">
      <w:pPr>
        <w:jc w:val="both"/>
        <w:rPr>
          <w:rFonts w:ascii="GHEA Grapalat" w:hAnsi="GHEA Grapalat"/>
          <w:lang w:val="hy-AM"/>
        </w:rPr>
      </w:pPr>
    </w:p>
    <w:p w14:paraId="2F312E55" w14:textId="4E2C381A" w:rsidR="005420E6" w:rsidRPr="00FC2732" w:rsidRDefault="00410710" w:rsidP="004C1042">
      <w:pPr>
        <w:jc w:val="both"/>
        <w:rPr>
          <w:rFonts w:ascii="GHEA Grapalat" w:hAnsi="GHEA Grapalat"/>
          <w:lang w:val="hy-AM"/>
        </w:rPr>
      </w:pPr>
      <w:r w:rsidRPr="00FC2732">
        <w:rPr>
          <w:rFonts w:ascii="GHEA Grapalat" w:hAnsi="GHEA Grapalat"/>
          <w:lang w:val="hy-AM"/>
        </w:rPr>
        <w:t>Քրեակատարողական ծառայության տրամադրած տեղեկատվության համաձայն՝ 2023 թվականի փետրվարի 1-ի դրությամբ</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քրեակատարողական հիմնարկներում պահվում է 16-25 տարեկան 258 անձ, որից 178-ը՝ կալանավորված, իսկ 80-ը՝ դատապարտյալ։ Նրանց մեծ մասը պահվում է «Արմավիր», «Սևան» և «Նուբարաշեն» քրեակատարողական հիմն</w:t>
      </w:r>
      <w:r w:rsidR="002364D5" w:rsidRPr="00FC2732">
        <w:rPr>
          <w:rFonts w:ascii="GHEA Grapalat" w:hAnsi="GHEA Grapalat"/>
          <w:lang w:val="hy-AM"/>
        </w:rPr>
        <w:t>ա</w:t>
      </w:r>
      <w:r w:rsidRPr="00FC2732">
        <w:rPr>
          <w:rFonts w:ascii="GHEA Grapalat" w:hAnsi="GHEA Grapalat"/>
          <w:lang w:val="hy-AM"/>
        </w:rPr>
        <w:t>րկների կալանավորված անձանց պահելու վայրում (համապատասխանաբար՝ 88, 22 և 11) և «Արմավիր», «Նուբարաշեն» և «Վանաձոր» քրեակատարողական հիմնարկների անվտանգային գոտիներում (համապատասխանաբար՝ 92, 31 և 16)։</w:t>
      </w:r>
    </w:p>
    <w:p w14:paraId="0CCB4A40" w14:textId="77777777" w:rsidR="00B43C98" w:rsidRPr="00FC2732" w:rsidRDefault="00B43C98" w:rsidP="004C1042">
      <w:pPr>
        <w:jc w:val="both"/>
        <w:rPr>
          <w:rFonts w:ascii="GHEA Grapalat" w:hAnsi="GHEA Grapalat"/>
          <w:lang w:val="hy-AM"/>
        </w:rPr>
      </w:pPr>
    </w:p>
    <w:p w14:paraId="6DEC24C8" w14:textId="57134B13" w:rsidR="00B43C98" w:rsidRPr="00FC2732" w:rsidRDefault="00410710" w:rsidP="004C1042">
      <w:pPr>
        <w:jc w:val="both"/>
        <w:rPr>
          <w:rFonts w:ascii="GHEA Grapalat" w:hAnsi="GHEA Grapalat"/>
          <w:lang w:val="hy-AM"/>
        </w:rPr>
      </w:pPr>
      <w:r w:rsidRPr="00FC2732">
        <w:rPr>
          <w:rFonts w:ascii="GHEA Grapalat" w:hAnsi="GHEA Grapalat"/>
          <w:lang w:val="hy-AM"/>
        </w:rPr>
        <w:t xml:space="preserve">Առաջարկվում է ենթակառուցվածքային բարեփոխումների արդյունքում բոլոր այս անձանց տեղափոխել «Աբովյան» նոր վերականգնողական կենտրոն՝ միաժամանակ 260 հոգով նվազեցնելով այլ </w:t>
      </w:r>
      <w:r w:rsidR="0065140B" w:rsidRPr="00FC2732">
        <w:rPr>
          <w:rFonts w:ascii="GHEA Grapalat" w:hAnsi="GHEA Grapalat"/>
          <w:lang w:val="en-US"/>
        </w:rPr>
        <w:t>քրեակատարողական հիմնարկ</w:t>
      </w:r>
      <w:r w:rsidRPr="00FC2732">
        <w:rPr>
          <w:rFonts w:ascii="GHEA Grapalat" w:hAnsi="GHEA Grapalat"/>
          <w:lang w:val="hy-AM"/>
        </w:rPr>
        <w:t xml:space="preserve">ում չափահաս տղամարդ </w:t>
      </w:r>
      <w:r w:rsidR="003F71D2" w:rsidRPr="00FC2732">
        <w:rPr>
          <w:rFonts w:ascii="GHEA Grapalat" w:hAnsi="GHEA Grapalat"/>
          <w:lang w:val="en-US"/>
        </w:rPr>
        <w:t xml:space="preserve">կալանավորված անձանց և </w:t>
      </w:r>
      <w:r w:rsidRPr="00FC2732">
        <w:rPr>
          <w:rFonts w:ascii="GHEA Grapalat" w:hAnsi="GHEA Grapalat"/>
          <w:lang w:val="hy-AM"/>
        </w:rPr>
        <w:t>դատապարտյալների թիվը՝ նորակառույց քրեակատարողական հիմնարկի շնորհիվ։</w:t>
      </w:r>
    </w:p>
    <w:p w14:paraId="174BFAF4" w14:textId="77777777" w:rsidR="005239CD" w:rsidRPr="00FC2732" w:rsidRDefault="005239CD" w:rsidP="004C1042">
      <w:pPr>
        <w:jc w:val="both"/>
        <w:rPr>
          <w:rFonts w:ascii="GHEA Grapalat" w:hAnsi="GHEA Grapalat"/>
          <w:lang w:val="hy-AM"/>
        </w:rPr>
      </w:pPr>
    </w:p>
    <w:p w14:paraId="58E72480" w14:textId="7A7E3E71" w:rsidR="005239CD" w:rsidRPr="00FC2732" w:rsidRDefault="00410710" w:rsidP="004C1042">
      <w:pPr>
        <w:pStyle w:val="Heading3"/>
        <w:numPr>
          <w:ilvl w:val="0"/>
          <w:numId w:val="3"/>
        </w:numPr>
        <w:spacing w:before="0"/>
        <w:ind w:left="504" w:hanging="144"/>
        <w:rPr>
          <w:rFonts w:ascii="GHEA Grapalat" w:hAnsi="GHEA Grapalat"/>
          <w:lang w:val="hy-AM"/>
        </w:rPr>
      </w:pPr>
      <w:bookmarkStart w:id="82" w:name="_Toc134990714"/>
      <w:r w:rsidRPr="00FC2732">
        <w:rPr>
          <w:rFonts w:ascii="GHEA Grapalat" w:hAnsi="GHEA Grapalat"/>
          <w:lang w:val="hy-AM"/>
        </w:rPr>
        <w:t>Կին դատապարտյալների պահման պայմանների բարելավում</w:t>
      </w:r>
      <w:bookmarkEnd w:id="82"/>
    </w:p>
    <w:p w14:paraId="367035BE" w14:textId="77777777" w:rsidR="005239CD" w:rsidRPr="00FC2732" w:rsidRDefault="005239CD" w:rsidP="004C1042">
      <w:pPr>
        <w:jc w:val="both"/>
        <w:rPr>
          <w:rFonts w:ascii="GHEA Grapalat" w:hAnsi="GHEA Grapalat"/>
          <w:lang w:val="hy-AM"/>
        </w:rPr>
      </w:pPr>
    </w:p>
    <w:p w14:paraId="09CA7B71" w14:textId="00E66C5D" w:rsidR="0003124A" w:rsidRPr="00FC2732" w:rsidRDefault="00410710" w:rsidP="004C1042">
      <w:pPr>
        <w:jc w:val="both"/>
        <w:rPr>
          <w:rFonts w:ascii="GHEA Grapalat" w:hAnsi="GHEA Grapalat"/>
          <w:lang w:val="hy-AM"/>
        </w:rPr>
      </w:pPr>
      <w:r w:rsidRPr="00FC2732">
        <w:rPr>
          <w:rFonts w:ascii="GHEA Grapalat" w:hAnsi="GHEA Grapalat"/>
          <w:lang w:val="hy-AM"/>
        </w:rPr>
        <w:t>2010</w:t>
      </w:r>
      <w:r w:rsidR="000928D0" w:rsidRPr="00FC2732">
        <w:rPr>
          <w:rFonts w:ascii="GHEA Grapalat" w:hAnsi="GHEA Grapalat"/>
          <w:lang w:val="en-US"/>
        </w:rPr>
        <w:t xml:space="preserve"> </w:t>
      </w:r>
      <w:r w:rsidRPr="00FC2732">
        <w:rPr>
          <w:rFonts w:ascii="GHEA Grapalat" w:hAnsi="GHEA Grapalat"/>
          <w:lang w:val="hy-AM"/>
        </w:rPr>
        <w:t>թ</w:t>
      </w:r>
      <w:r w:rsidR="000928D0" w:rsidRPr="00FC2732">
        <w:rPr>
          <w:rFonts w:ascii="GHEA Grapalat" w:hAnsi="GHEA Grapalat"/>
          <w:lang w:val="en-US"/>
        </w:rPr>
        <w:t>վականի</w:t>
      </w:r>
      <w:r w:rsidRPr="00FC2732">
        <w:rPr>
          <w:rFonts w:ascii="GHEA Grapalat" w:hAnsi="GHEA Grapalat"/>
          <w:lang w:val="hy-AM"/>
        </w:rPr>
        <w:t xml:space="preserve"> դեկտեմբերին ՄԱԿ-ի գլխավոր ասամբլեայի կողմից միաձայն ընդունվել են Ազատությունից զրկված կանանց հետ աշխատանքի և կին իրավախախտների նկատմամբ կիրառվող՝ ազատությունից զրկելու հետ չկապված միջոցների վերաբերյալ ՄԱԿ-ի կանոնների («Բանգկոկյան կանոններ») և սահմանվել չափորոշիչներ, որոնք առաջին անգամ կբավարարեն իրավախախտում կատարած կանանց և դատապարտյալների հատուկ բնութագրերն ու կարիքները: Կանոնները ճանաչում են կանանց հատուկ խոցելիությունը՝ խոշտանգումների և դաժան վերաբերմունքի, հատկապես գենդերային հիմքով բռնության ենթարկվելու բարձր ռիսկայնությունը, ի լրումն գենդերին հատուկ </w:t>
      </w:r>
      <w:r w:rsidR="00566C00">
        <w:rPr>
          <w:rFonts w:ascii="GHEA Grapalat" w:hAnsi="GHEA Grapalat"/>
          <w:lang w:val="en-US"/>
        </w:rPr>
        <w:t>խ</w:t>
      </w:r>
      <w:r w:rsidRPr="00FC2732">
        <w:rPr>
          <w:rFonts w:ascii="GHEA Grapalat" w:hAnsi="GHEA Grapalat"/>
          <w:lang w:val="hy-AM"/>
        </w:rPr>
        <w:t>նամքի և ընտանիքի հետ կայուն շփման բացակայությանը: Հետևաբար, Բանգկոկյան կանոնները պահանջում են ցուցաբերել գենդերազգայուն մոտեցում քրեական արդարադատության համակարգում կանանց հատուկ կարիքների նկատմամբ: Պատմականորեն քրեակատարողական հիմնարկներն ու քրեակատարողական պայման</w:t>
      </w:r>
      <w:r w:rsidR="003F71D2" w:rsidRPr="00FC2732">
        <w:rPr>
          <w:rFonts w:ascii="GHEA Grapalat" w:hAnsi="GHEA Grapalat"/>
          <w:lang w:val="en-US"/>
        </w:rPr>
        <w:t>ները</w:t>
      </w:r>
      <w:r w:rsidRPr="00FC2732">
        <w:rPr>
          <w:rFonts w:ascii="GHEA Grapalat" w:hAnsi="GHEA Grapalat"/>
          <w:lang w:val="hy-AM"/>
        </w:rPr>
        <w:t xml:space="preserve"> գրեթե միշտ նախագծվել են մեծամասամբ արական սեռի </w:t>
      </w:r>
      <w:r w:rsidR="003F71D2" w:rsidRPr="00FC2732">
        <w:rPr>
          <w:rFonts w:ascii="GHEA Grapalat" w:hAnsi="GHEA Grapalat"/>
          <w:lang w:val="en-US"/>
        </w:rPr>
        <w:t xml:space="preserve">կալանավորված անձանց և </w:t>
      </w:r>
      <w:r w:rsidRPr="00FC2732">
        <w:rPr>
          <w:rFonts w:ascii="GHEA Grapalat" w:hAnsi="GHEA Grapalat"/>
          <w:lang w:val="hy-AM"/>
        </w:rPr>
        <w:t xml:space="preserve">դատապարտյալների համար՝ քրեակատարողական հիմնարկների ճարտարապետությունից մինչև անվտանգության ընթացակարգեր, առողջապահություն, ընտանեկան շփում, աշխատանք և վերապատրաստում: </w:t>
      </w:r>
      <w:r w:rsidR="009832C7" w:rsidRPr="00FC2732">
        <w:rPr>
          <w:rFonts w:ascii="GHEA Grapalat" w:hAnsi="GHEA Grapalat"/>
          <w:lang w:val="en-US"/>
        </w:rPr>
        <w:t>Բանկոկյան կ</w:t>
      </w:r>
      <w:r w:rsidRPr="00FC2732">
        <w:rPr>
          <w:rFonts w:ascii="GHEA Grapalat" w:hAnsi="GHEA Grapalat"/>
          <w:lang w:val="hy-AM"/>
        </w:rPr>
        <w:t>անոններն ուղեցույց են քաղաքականություն մշակողներին, օրենսդիրներին, պատիժ կատարող մարմիններին և քրեակատարողական հիմնարկի անձնակազմին՝ նվազեցնելու կանանց ազատազրկումը և բավարարելու կանանց հատուկ կարիքներն ազատազրկման դեպքում</w:t>
      </w:r>
      <w:r w:rsidRPr="00FC2732">
        <w:rPr>
          <w:rStyle w:val="FootnoteReference"/>
          <w:rFonts w:ascii="GHEA Grapalat" w:hAnsi="GHEA Grapalat"/>
          <w:lang w:val="en-US"/>
        </w:rPr>
        <w:footnoteReference w:id="17"/>
      </w:r>
      <w:r w:rsidRPr="00FC2732">
        <w:rPr>
          <w:rFonts w:ascii="GHEA Grapalat" w:hAnsi="GHEA Grapalat"/>
          <w:lang w:val="hy-AM"/>
        </w:rPr>
        <w:t xml:space="preserve">։ </w:t>
      </w:r>
    </w:p>
    <w:p w14:paraId="37EE411E" w14:textId="77777777" w:rsidR="0003124A" w:rsidRPr="00FC2732" w:rsidRDefault="0003124A" w:rsidP="004C1042">
      <w:pPr>
        <w:jc w:val="both"/>
        <w:rPr>
          <w:rFonts w:ascii="GHEA Grapalat" w:hAnsi="GHEA Grapalat"/>
          <w:lang w:val="hy-AM"/>
        </w:rPr>
      </w:pPr>
    </w:p>
    <w:p w14:paraId="4A44F609" w14:textId="103FD52A" w:rsidR="00CB4FFF" w:rsidRPr="00FC2732" w:rsidRDefault="00410710" w:rsidP="004C1042">
      <w:pPr>
        <w:jc w:val="both"/>
        <w:rPr>
          <w:rFonts w:ascii="GHEA Grapalat" w:hAnsi="GHEA Grapalat"/>
          <w:lang w:val="hy-AM"/>
        </w:rPr>
      </w:pPr>
      <w:r w:rsidRPr="00FC2732">
        <w:rPr>
          <w:rFonts w:ascii="GHEA Grapalat" w:hAnsi="GHEA Grapalat"/>
          <w:lang w:val="hy-AM"/>
        </w:rPr>
        <w:t>Ներկայումս «Աբովյան» քրեակատարողական հիմնարկը կանանց միակ քրեակատարողական հիմնարկն է Հայաստան</w:t>
      </w:r>
      <w:r w:rsidR="009832C7" w:rsidRPr="00FC2732">
        <w:rPr>
          <w:rFonts w:ascii="GHEA Grapalat" w:hAnsi="GHEA Grapalat"/>
          <w:lang w:val="en-US"/>
        </w:rPr>
        <w:t>ի Հանրապետություն</w:t>
      </w:r>
      <w:r w:rsidRPr="00FC2732">
        <w:rPr>
          <w:rFonts w:ascii="GHEA Grapalat" w:hAnsi="GHEA Grapalat"/>
          <w:lang w:val="hy-AM"/>
        </w:rPr>
        <w:t>ում, որտեղ գտնվում են ինչպես կալանավորված, այնպես էլ դատապարտյալ կանայք։ Անձնակազմը խառն է՝ արական և իգական սեռի ներկայացուցիչներ, սակայն ղեկավարությունը կազմված է միայն արական սեռի ծառայողներից։ Կալանավորված</w:t>
      </w:r>
      <w:r w:rsidR="009832C7" w:rsidRPr="00FC2732">
        <w:rPr>
          <w:rFonts w:ascii="GHEA Grapalat" w:hAnsi="GHEA Grapalat"/>
          <w:lang w:val="en-US"/>
        </w:rPr>
        <w:t>ն</w:t>
      </w:r>
      <w:r w:rsidRPr="00FC2732">
        <w:rPr>
          <w:rFonts w:ascii="GHEA Grapalat" w:hAnsi="GHEA Grapalat"/>
          <w:lang w:val="hy-AM"/>
        </w:rPr>
        <w:t xml:space="preserve">երին պահելու վայրը նույնպես համալրված է հիմնականում արական սեռի անձնակազմով: Կին դատապարտյալների բնակելի տարածքները գտնվում են պատշաճ վիճակում, թեև մի մեծ սենյակում ապրող բոլոր կանանց համար քիչ մեկուսածվածություն են ապահովում: </w:t>
      </w:r>
    </w:p>
    <w:p w14:paraId="529FA4D0" w14:textId="017ADDBA" w:rsidR="00F617ED" w:rsidRPr="00FC2732" w:rsidRDefault="00410710" w:rsidP="004C1042">
      <w:pPr>
        <w:jc w:val="both"/>
        <w:rPr>
          <w:rFonts w:ascii="GHEA Grapalat" w:hAnsi="GHEA Grapalat"/>
          <w:lang w:val="hy-AM"/>
        </w:rPr>
      </w:pPr>
      <w:r w:rsidRPr="00FC2732">
        <w:rPr>
          <w:rFonts w:ascii="GHEA Grapalat" w:hAnsi="GHEA Grapalat"/>
          <w:lang w:val="hy-AM"/>
        </w:rPr>
        <w:t>Բացակայում են հղի կամ իրենց մոտ մինչև երեք տարեկան երեխա ունեցող կալանավորված անձանց և դատապարտյալների համար նախատեսված խցերը կամ կացարանները, ինչպես նաև վերջիններիս համար հարմարեցված սանհանգույցները և լոգարանները, ծնողների հետ բնակվող մինչև երեք տարեկան երեխաների համար նախատեսված չեն կահավորված զբոսաբակեր, խաղահրապարակներ, որտեղ նրանք կարող են ժամանակ անցկացնել, ինչպես պահանջվում է երեխաների զարգացման համար:</w:t>
      </w:r>
    </w:p>
    <w:p w14:paraId="5182AED5" w14:textId="66EB77C9" w:rsidR="00BB0363" w:rsidRPr="00FC2732" w:rsidRDefault="0042334F" w:rsidP="004C1042">
      <w:pPr>
        <w:jc w:val="both"/>
        <w:rPr>
          <w:rFonts w:ascii="GHEA Grapalat" w:hAnsi="GHEA Grapalat"/>
          <w:lang w:val="hy-AM"/>
        </w:rPr>
      </w:pPr>
      <w:r w:rsidRPr="00FC2732">
        <w:rPr>
          <w:rFonts w:ascii="GHEA Grapalat" w:hAnsi="GHEA Grapalat"/>
          <w:lang w:val="en-US"/>
        </w:rPr>
        <w:t>Հայաստանի Հանրապետության</w:t>
      </w:r>
      <w:r w:rsidR="00750921" w:rsidRPr="00FC2732">
        <w:rPr>
          <w:rFonts w:ascii="GHEA Grapalat" w:hAnsi="GHEA Grapalat"/>
          <w:lang w:val="en-US"/>
        </w:rPr>
        <w:t xml:space="preserve"> մ</w:t>
      </w:r>
      <w:r w:rsidR="00410710" w:rsidRPr="00FC2732">
        <w:rPr>
          <w:rFonts w:ascii="GHEA Grapalat" w:hAnsi="GHEA Grapalat"/>
          <w:lang w:val="hy-AM"/>
        </w:rPr>
        <w:t>արդու իրավունքների պաշտպանը վերջերս արտահերթ զեկույց է նվիրել քրեակատարողական համակարգում կանանց և անչափահասների իրավունքների վիճակի ուսումնասիրությանը՝ տրամադրելով բարելավման վերաբերյալ մանրամասն առաջարկությունների ցանկ</w:t>
      </w:r>
      <w:r w:rsidR="00410710" w:rsidRPr="00FC2732">
        <w:rPr>
          <w:rFonts w:ascii="GHEA Grapalat" w:hAnsi="GHEA Grapalat"/>
          <w:vertAlign w:val="superscript"/>
        </w:rPr>
        <w:footnoteReference w:id="18"/>
      </w:r>
      <w:r w:rsidR="00410710" w:rsidRPr="00FC2732">
        <w:rPr>
          <w:rFonts w:ascii="GHEA Grapalat" w:hAnsi="GHEA Grapalat"/>
          <w:lang w:val="hy-AM"/>
        </w:rPr>
        <w:t>։</w:t>
      </w:r>
      <w:r w:rsidR="00410710" w:rsidRPr="00FC2732">
        <w:rPr>
          <w:rFonts w:ascii="GHEA Grapalat" w:hAnsi="GHEA Grapalat"/>
          <w:vertAlign w:val="superscript"/>
          <w:lang w:val="hy-AM"/>
        </w:rPr>
        <w:t xml:space="preserve"> </w:t>
      </w:r>
    </w:p>
    <w:p w14:paraId="6A235679" w14:textId="25DAE708" w:rsidR="00BB0363" w:rsidRPr="00FC2732" w:rsidRDefault="00410710" w:rsidP="004C1042">
      <w:pPr>
        <w:jc w:val="both"/>
        <w:rPr>
          <w:rFonts w:ascii="GHEA Grapalat" w:hAnsi="GHEA Grapalat"/>
          <w:lang w:val="hy-AM"/>
        </w:rPr>
      </w:pPr>
      <w:r w:rsidRPr="00FC2732">
        <w:rPr>
          <w:rFonts w:ascii="GHEA Grapalat" w:hAnsi="GHEA Grapalat"/>
          <w:lang w:val="hy-AM"/>
        </w:rPr>
        <w:t xml:space="preserve">Անձնակազմի լրակազմը պետք է վերանայվի՝ ապահովելու համար բավարար թվով կին աշխատակիցների քանակը, ովքեր անմիջական կապ կունենան կին </w:t>
      </w:r>
      <w:r w:rsidR="00590FBC" w:rsidRPr="00FC2732">
        <w:rPr>
          <w:rFonts w:ascii="GHEA Grapalat" w:hAnsi="GHEA Grapalat"/>
          <w:lang w:val="hy-AM"/>
        </w:rPr>
        <w:t xml:space="preserve">կալանավորված անձանց կամ </w:t>
      </w:r>
      <w:r w:rsidRPr="00FC2732">
        <w:rPr>
          <w:rFonts w:ascii="GHEA Grapalat" w:hAnsi="GHEA Grapalat"/>
          <w:lang w:val="hy-AM"/>
        </w:rPr>
        <w:t xml:space="preserve">դատապարտյալների հետ: Անձնակազմի իգական սեռի ներկայացուցիչների կարողությունների զարգացման միջոցառումները պետք է ներառեն նաև ղեկավար պաշտոններ զբաղեցնելու հնարավորություն, որոնք պատասխանատու են կին </w:t>
      </w:r>
      <w:r w:rsidR="00590FBC" w:rsidRPr="00FC2732">
        <w:rPr>
          <w:rFonts w:ascii="GHEA Grapalat" w:hAnsi="GHEA Grapalat"/>
          <w:lang w:val="hy-AM"/>
        </w:rPr>
        <w:t xml:space="preserve">կալանավորված անձանց կամ </w:t>
      </w:r>
      <w:r w:rsidRPr="00FC2732">
        <w:rPr>
          <w:rFonts w:ascii="GHEA Grapalat" w:hAnsi="GHEA Grapalat"/>
          <w:lang w:val="hy-AM"/>
        </w:rPr>
        <w:t>դատապարտյալների բուժման և խնամքի հետ կապված քաղաքականության և ռազմավարության մշակման համար: «Աբովյան» քրեակատարողական հիմնարկի ղեկավար կազմի տեղակալներից առնվազն մեկը պետք է կին լինի, ով կվերահսկի կանանց բաժանմունքի գործունեությունը։</w:t>
      </w:r>
    </w:p>
    <w:p w14:paraId="68B94C9A" w14:textId="0B571DE3" w:rsidR="00CB4FFF" w:rsidRPr="00FC2732" w:rsidRDefault="00410710" w:rsidP="004C1042">
      <w:pPr>
        <w:jc w:val="both"/>
        <w:rPr>
          <w:rFonts w:ascii="GHEA Grapalat" w:hAnsi="GHEA Grapalat"/>
          <w:lang w:val="hy-AM"/>
        </w:rPr>
      </w:pPr>
      <w:r w:rsidRPr="00FC2732">
        <w:rPr>
          <w:rFonts w:ascii="GHEA Grapalat" w:hAnsi="GHEA Grapalat"/>
          <w:lang w:val="hy-AM"/>
        </w:rPr>
        <w:t xml:space="preserve">Կին կալանավորված անձանց </w:t>
      </w:r>
      <w:r w:rsidR="00590FBC" w:rsidRPr="00FC2732">
        <w:rPr>
          <w:rFonts w:ascii="GHEA Grapalat" w:hAnsi="GHEA Grapalat"/>
          <w:lang w:val="hy-AM"/>
        </w:rPr>
        <w:t xml:space="preserve">կամ դատապարտյալների </w:t>
      </w:r>
      <w:r w:rsidRPr="00FC2732">
        <w:rPr>
          <w:rFonts w:ascii="GHEA Grapalat" w:hAnsi="GHEA Grapalat"/>
          <w:lang w:val="hy-AM"/>
        </w:rPr>
        <w:t xml:space="preserve">հետ աշխատելու համար նշանակված ողջ անձնակազմը պետք է պարտադիր վերապատրաստում անցնի՝ կապված գենդերային հատուկ կարիքների և կին կալանավորված անձանց </w:t>
      </w:r>
      <w:r w:rsidR="00F340B8" w:rsidRPr="00FC2732">
        <w:rPr>
          <w:rFonts w:ascii="GHEA Grapalat" w:hAnsi="GHEA Grapalat"/>
          <w:lang w:val="hy-AM"/>
        </w:rPr>
        <w:t xml:space="preserve">կամ դատապարտյալների </w:t>
      </w:r>
      <w:r w:rsidRPr="00FC2732">
        <w:rPr>
          <w:rFonts w:ascii="GHEA Grapalat" w:hAnsi="GHEA Grapalat"/>
          <w:lang w:val="hy-AM"/>
        </w:rPr>
        <w:t xml:space="preserve">իրավունքների հետ: Կանանց քրեակատարողական հիմնարկներում աշխատող քրեակատարողական անձնակազմի համար հիմնական ուսուցում պետք է իրականացվի կանանց առողջությանը վերաբերող գլխավոր հարցերի շուրջ՝ ի լրումն առաջին բուժօգնության և մատուցվող ծառայությունների: Քանի որ երեխաներին թույլատրվում է մնալ իրենց մայրերի հետ քրեակատարողական հիմնարկում, երեխաների իրավունքների, դրանց պաշտպանության, երեխաների զարգացման վերաբերյալ իրազեկվածության բարձրացում և երեխաների առողջության պահպանման վերաբերյալ հիմնական ուսուցում պետք է տրամադրվի նաև քրեակատարողական հիմնարկի անձնակազմին, որպեսզի նրանք անհրաժեշտության և արտակարգ իրավիճակների ժամանակ պատշաճ կերպով արձագանքեն (Կանոն 33): Քրեակատարողական հիմնարկների իգական սեռի անձնակազմը պետք է ստանա վերապատրաստման հավասար հասանելիություն, ինչպես արական սեռի ներկայացուցիչները, և կանանց քրեակատարողական հիմնարկների կառավարման մեջ ներգրավված ողջ անձնակազմը պետք է վերապատրաստվի գենդերային զգայունության և խտրականության ու սեռական ոտնձգությունների արգելման վերաբերյալ (Կանոն 34): </w:t>
      </w:r>
    </w:p>
    <w:p w14:paraId="27BC9852" w14:textId="1D457129" w:rsidR="00BB0363" w:rsidRPr="00FC2732" w:rsidRDefault="00410710" w:rsidP="004C1042">
      <w:pPr>
        <w:jc w:val="both"/>
        <w:rPr>
          <w:rFonts w:ascii="GHEA Grapalat" w:hAnsi="GHEA Grapalat"/>
          <w:lang w:val="hy-AM"/>
        </w:rPr>
      </w:pPr>
      <w:r w:rsidRPr="00FC2732">
        <w:rPr>
          <w:rFonts w:ascii="GHEA Grapalat" w:hAnsi="GHEA Grapalat"/>
          <w:lang w:val="hy-AM"/>
        </w:rPr>
        <w:t>Չնայած հղի և մինչև 3 տարեկան երեխաների հետ բնակվող կանանց փոքր թվաքանակին՝ անհրաժեշտ է ջանքեր գործադրել կանանց բաժնում ստեղծելու առանձին թև արժանապատիվ պայմաններով՝ հղի կանանց, կերակրող մայրերի, նորածինների և փոքր երեխաների հատուկ կարիքներին համապատասխան։ Այս պայմանները պետք է ներառեն առանձին սենյակներ՝ կահավորված զուգարաններով և լոգարաններով, երեխաների համար նախատեսված խաղասենյակ, բացօթյա խաղահրապարակ և ընդհանուր խոհանոց/ճաշասենյակ:</w:t>
      </w:r>
      <w:r w:rsidR="0042334F" w:rsidRPr="00FC2732">
        <w:rPr>
          <w:rFonts w:ascii="GHEA Grapalat" w:hAnsi="GHEA Grapalat"/>
          <w:lang w:val="hy-AM"/>
        </w:rPr>
        <w:t xml:space="preserve"> Հայաստանի Հանրապետության </w:t>
      </w:r>
      <w:r w:rsidR="0065140B" w:rsidRPr="00FC2732">
        <w:rPr>
          <w:rFonts w:ascii="GHEA Grapalat" w:hAnsi="GHEA Grapalat"/>
          <w:lang w:val="en-US"/>
        </w:rPr>
        <w:t>մ</w:t>
      </w:r>
      <w:r w:rsidRPr="00FC2732">
        <w:rPr>
          <w:rFonts w:ascii="GHEA Grapalat" w:hAnsi="GHEA Grapalat"/>
          <w:lang w:val="hy-AM"/>
        </w:rPr>
        <w:t>արդու իրավունքների պաշտպանի առաջարկությունները ներառում են նաև զարգացման որոշակի նյութեր և ծրագրեր տրամադրել մայրերի հետ ապրող մինչև 3 տարեկան երեխաներին։</w:t>
      </w:r>
    </w:p>
    <w:p w14:paraId="092C5C9B" w14:textId="77777777" w:rsidR="00BB0363" w:rsidRPr="00FC2732" w:rsidRDefault="00BB0363" w:rsidP="004C1042">
      <w:pPr>
        <w:jc w:val="both"/>
        <w:rPr>
          <w:rFonts w:ascii="GHEA Grapalat" w:hAnsi="GHEA Grapalat"/>
          <w:lang w:val="hy-AM"/>
        </w:rPr>
      </w:pPr>
    </w:p>
    <w:p w14:paraId="05E95F7C" w14:textId="77777777" w:rsidR="00BB0363" w:rsidRPr="00FC2732" w:rsidRDefault="00410710" w:rsidP="004C1042">
      <w:pPr>
        <w:jc w:val="both"/>
        <w:rPr>
          <w:rFonts w:ascii="GHEA Grapalat" w:hAnsi="GHEA Grapalat"/>
          <w:lang w:val="hy-AM"/>
        </w:rPr>
      </w:pPr>
      <w:r w:rsidRPr="00FC2732">
        <w:rPr>
          <w:rFonts w:ascii="GHEA Grapalat" w:hAnsi="GHEA Grapalat"/>
          <w:lang w:val="hy-AM"/>
        </w:rPr>
        <w:t>Անհրաժեշտ է «Աբովյան» քրեակատարողական հիմնարկի (կանանց բաժին) գործունեությունը և առօրյա կյանքը կարգավորող ներքին քրեակատարողական հիմնարկի կանոնները համապատասխանեցնել կանանց ազատազրկման նկատմամբ գենդերազգայուն մոտեցումների պահանջներին՝ համաձայն Բանգկոկյան կանոնների: Սա նաև պետք է ենթադրի դրույթներ գենդերազգայուն մոտեցումների վերաբերյալ՝ կապված կին դատապարտյալների խուզարկությունների (մերկացմամբ և մարմնի խոռոչների խուզարկումները) և մարդու արժանապատվության չարաշահումից երաշխիքների սահմանման հետ:</w:t>
      </w:r>
    </w:p>
    <w:p w14:paraId="6833E061" w14:textId="2A7BA510" w:rsidR="00CB4FFF" w:rsidRPr="00FC2732" w:rsidRDefault="007D4A0D" w:rsidP="004C1042">
      <w:pPr>
        <w:pStyle w:val="Heading3"/>
        <w:numPr>
          <w:ilvl w:val="0"/>
          <w:numId w:val="3"/>
        </w:numPr>
        <w:spacing w:before="0"/>
        <w:ind w:left="504" w:hanging="144"/>
        <w:rPr>
          <w:rFonts w:ascii="GHEA Grapalat" w:hAnsi="GHEA Grapalat"/>
          <w:lang w:val="hy-AM"/>
        </w:rPr>
      </w:pPr>
      <w:bookmarkStart w:id="83" w:name="_Toc127045655"/>
      <w:bookmarkStart w:id="84" w:name="_Toc127364982"/>
      <w:bookmarkStart w:id="85" w:name="_Toc127451018"/>
      <w:bookmarkStart w:id="86" w:name="_Toc134990715"/>
      <w:r w:rsidRPr="00FC2732">
        <w:rPr>
          <w:rFonts w:ascii="GHEA Grapalat" w:hAnsi="GHEA Grapalat"/>
          <w:lang w:val="en-US"/>
        </w:rPr>
        <w:t>Հ</w:t>
      </w:r>
      <w:r w:rsidR="00410710" w:rsidRPr="00FC2732">
        <w:rPr>
          <w:rFonts w:ascii="GHEA Grapalat" w:hAnsi="GHEA Grapalat"/>
          <w:lang w:val="hy-AM"/>
        </w:rPr>
        <w:t xml:space="preserve">աշմանդամություն ունեցող անձանց </w:t>
      </w:r>
      <w:r w:rsidRPr="00FC2732">
        <w:rPr>
          <w:rFonts w:ascii="GHEA Grapalat" w:hAnsi="GHEA Grapalat"/>
          <w:lang w:val="en-US"/>
        </w:rPr>
        <w:t>ք</w:t>
      </w:r>
      <w:r w:rsidRPr="00FC2732">
        <w:rPr>
          <w:rFonts w:ascii="GHEA Grapalat" w:hAnsi="GHEA Grapalat"/>
          <w:lang w:val="hy-AM"/>
        </w:rPr>
        <w:t xml:space="preserve">րեակատարողական հիմնարկներում </w:t>
      </w:r>
      <w:r w:rsidR="00410710" w:rsidRPr="00FC2732">
        <w:rPr>
          <w:rFonts w:ascii="GHEA Grapalat" w:hAnsi="GHEA Grapalat"/>
          <w:lang w:val="hy-AM"/>
        </w:rPr>
        <w:t>պահ</w:t>
      </w:r>
      <w:r w:rsidRPr="00FC2732">
        <w:rPr>
          <w:rFonts w:ascii="GHEA Grapalat" w:hAnsi="GHEA Grapalat"/>
          <w:lang w:val="en-US"/>
        </w:rPr>
        <w:t>ելու համար</w:t>
      </w:r>
      <w:r w:rsidR="00410710" w:rsidRPr="00FC2732">
        <w:rPr>
          <w:rFonts w:ascii="GHEA Grapalat" w:hAnsi="GHEA Grapalat"/>
          <w:lang w:val="hy-AM"/>
        </w:rPr>
        <w:t xml:space="preserve"> մատչելի պայմանների ապահովում</w:t>
      </w:r>
      <w:bookmarkEnd w:id="83"/>
      <w:bookmarkEnd w:id="84"/>
      <w:bookmarkEnd w:id="85"/>
      <w:bookmarkEnd w:id="86"/>
    </w:p>
    <w:p w14:paraId="2933D3F0" w14:textId="77777777" w:rsidR="00855D16" w:rsidRPr="00FC2732" w:rsidRDefault="00855D16" w:rsidP="004C1042">
      <w:pPr>
        <w:jc w:val="both"/>
        <w:rPr>
          <w:rFonts w:ascii="GHEA Grapalat" w:hAnsi="GHEA Grapalat"/>
          <w:lang w:val="hy-AM"/>
        </w:rPr>
      </w:pPr>
    </w:p>
    <w:p w14:paraId="44566AD7" w14:textId="5FCB4A94" w:rsidR="00855D16"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Այս ուղղության ռազմավարական նպատակները միտված են</w:t>
      </w:r>
      <w:r w:rsidR="004C1042" w:rsidRPr="00FC2732">
        <w:rPr>
          <w:rFonts w:ascii="GHEA Grapalat" w:hAnsi="GHEA Grapalat"/>
          <w:color w:val="000000"/>
          <w:lang w:val="hy-AM"/>
        </w:rPr>
        <w:t xml:space="preserve"> </w:t>
      </w:r>
      <w:r w:rsidRPr="00FC2732">
        <w:rPr>
          <w:rFonts w:ascii="GHEA Grapalat" w:hAnsi="GHEA Grapalat"/>
          <w:color w:val="000000"/>
          <w:lang w:val="hy-AM"/>
        </w:rPr>
        <w:t xml:space="preserve">ըստ առաջնահերթության </w:t>
      </w:r>
      <w:r w:rsidR="00373E87" w:rsidRPr="00FC2732">
        <w:rPr>
          <w:rFonts w:ascii="GHEA Grapalat" w:hAnsi="GHEA Grapalat"/>
          <w:color w:val="000000"/>
          <w:lang w:val="en-US"/>
        </w:rPr>
        <w:t>քրեակատարողական հիմնարկներում</w:t>
      </w:r>
      <w:r w:rsidRPr="00FC2732">
        <w:rPr>
          <w:rFonts w:ascii="GHEA Grapalat" w:hAnsi="GHEA Grapalat"/>
          <w:color w:val="000000"/>
          <w:lang w:val="hy-AM"/>
        </w:rPr>
        <w:t xml:space="preserve"> հաշմանդամություն ունեցող անձանց պահման անհրաժեշտ և մատչելի պայմաններով ապահովելուն: Քրեակատարողական հիմնարկների բարեփոխումների քաղաքականություն մշակելիս և իրականացնելիս առանձնակի կարևորվում են խոցելի խմբերի, մասնավորապես՝ հաշմանդամություն ունեցող անձանց հիմնախնդիրների ուսումնասիրությունն ու դրանց լուծման ուղիների որոնումը։ </w:t>
      </w:r>
    </w:p>
    <w:p w14:paraId="424D8CFA" w14:textId="77777777" w:rsidR="004E1EFE" w:rsidRPr="00FC2732" w:rsidRDefault="004E1EFE" w:rsidP="004C1042">
      <w:pPr>
        <w:jc w:val="both"/>
        <w:rPr>
          <w:rFonts w:ascii="GHEA Grapalat" w:hAnsi="GHEA Grapalat"/>
          <w:color w:val="000000"/>
          <w:lang w:val="hy-AM"/>
        </w:rPr>
      </w:pPr>
    </w:p>
    <w:p w14:paraId="3426289D" w14:textId="22D7EB8D" w:rsidR="004E1EFE"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2010</w:t>
      </w:r>
      <w:r w:rsidR="00373E87" w:rsidRPr="00FC2732">
        <w:rPr>
          <w:rFonts w:ascii="GHEA Grapalat" w:hAnsi="GHEA Grapalat"/>
          <w:color w:val="000000"/>
          <w:lang w:val="en-US"/>
        </w:rPr>
        <w:t xml:space="preserve"> </w:t>
      </w:r>
      <w:r w:rsidRPr="00FC2732">
        <w:rPr>
          <w:rFonts w:ascii="GHEA Grapalat" w:hAnsi="GHEA Grapalat"/>
          <w:color w:val="000000"/>
          <w:lang w:val="hy-AM"/>
        </w:rPr>
        <w:t>թ</w:t>
      </w:r>
      <w:r w:rsidR="00373E87" w:rsidRPr="00FC2732">
        <w:rPr>
          <w:rFonts w:ascii="GHEA Grapalat" w:hAnsi="GHEA Grapalat"/>
          <w:color w:val="000000"/>
          <w:lang w:val="en-US"/>
        </w:rPr>
        <w:t>վականին</w:t>
      </w:r>
      <w:r w:rsidRPr="00FC2732">
        <w:rPr>
          <w:rFonts w:ascii="GHEA Grapalat" w:hAnsi="GHEA Grapalat"/>
          <w:color w:val="000000"/>
          <w:lang w:val="hy-AM"/>
        </w:rPr>
        <w:t xml:space="preserve"> Հայաստանի Հանրապետությունը, վավերացնելով ՄԱԿ-ի Գլխավոր Ասամբլեայի 2006թ</w:t>
      </w:r>
      <w:r w:rsidR="004E1EFE" w:rsidRPr="00FC2732">
        <w:rPr>
          <w:rFonts w:ascii="Cambria Math" w:hAnsi="Cambria Math" w:cs="Cambria Math"/>
          <w:color w:val="000000"/>
          <w:lang w:val="hy-AM"/>
        </w:rPr>
        <w:t>․</w:t>
      </w:r>
      <w:r w:rsidRPr="00FC2732">
        <w:rPr>
          <w:rFonts w:ascii="GHEA Grapalat" w:hAnsi="GHEA Grapalat"/>
          <w:color w:val="000000"/>
          <w:lang w:val="hy-AM"/>
        </w:rPr>
        <w:t xml:space="preserve"> դեկտեմբերի 13-ի «Հաշմանդամություն ունեցող անձանց իրավունքների մասին» կոնվենցիան (այսուհետ՝ «Կոնվենցիա»), պարտավորվել է հաշմանդամություն ունեցող անձանց անկախ ապրելու և կյանքի բոլոր բնագավառներում լիակատար մասնակցության</w:t>
      </w:r>
      <w:r w:rsidR="004C1042" w:rsidRPr="00FC2732">
        <w:rPr>
          <w:rFonts w:ascii="GHEA Grapalat" w:hAnsi="GHEA Grapalat"/>
          <w:color w:val="000000"/>
          <w:lang w:val="hy-AM"/>
        </w:rPr>
        <w:t xml:space="preserve"> </w:t>
      </w:r>
      <w:r w:rsidRPr="00FC2732">
        <w:rPr>
          <w:rFonts w:ascii="GHEA Grapalat" w:hAnsi="GHEA Grapalat"/>
          <w:color w:val="000000"/>
          <w:lang w:val="hy-AM"/>
        </w:rPr>
        <w:t>հնարավորություն ընձեռելու նպատակով ձեռնարկել համապատասխան միջոցներ, որոնք պետք է ուղղված լինեն հաշմանդամություն ունեցող անձանց համար մյուսների հետ հավասար հիմունքներով ֆիզիկական միջավայրի, փոխադրամիջոցների, տեղեկատվության և հաղորդակցության, ներառյալ՝ տեղեկատվական ու հաղորդակցական տեխնոլոգիաների ու համակարգերի հասանելիության և մատչելիության ապահովմանը։ Կոնվենցիայի 25-րդ հոդվածի համաձայն</w:t>
      </w:r>
      <w:r w:rsidR="004E1EFE" w:rsidRPr="00FC2732">
        <w:rPr>
          <w:rFonts w:ascii="Cambria Math" w:hAnsi="Cambria Math" w:cs="Cambria Math"/>
          <w:color w:val="000000"/>
          <w:lang w:val="hy-AM"/>
        </w:rPr>
        <w:t>․</w:t>
      </w:r>
      <w:r w:rsidRPr="00FC2732">
        <w:rPr>
          <w:rFonts w:ascii="GHEA Grapalat" w:hAnsi="GHEA Grapalat"/>
          <w:color w:val="000000"/>
          <w:lang w:val="hy-AM"/>
        </w:rPr>
        <w:t xml:space="preserve"> «Մասնակից պետությունները գիտակցում են, որ հաշմանդամություն ունեցող անձինքն ունեն առողջապահական ամենաբարձր չափորոշիչներին հասնելու իրավունք՝ առանց հաշմանդամության պատճառով խտրականության»։ Կոնվենցիայի 13-րդ հոդվածի համաձայն՝ «Որպեսզի աջակցեն հաշմանդամություն ունեցող անձանց համար արդարադատության մատչելիության ապահովմանը, մասնակից պետությունները պետք է կազմակերպեն համապատասխան ուսուցողական դասընթացներ արդարադատության վարչական համակարգի աշխատակիցների, ինչպես նաև ոստիկանության և կալանավայրերի անձնակազմերի համար»։ Մի շարք երկրներ, հիմք ընդունելով միջազգային կարգավորումները, ներպետական օրենսդրությամբ ամրագրում են խոցելի խմբերին վերաբերող մի շարք առանձնահատկություններ: Այսպես՝ Մեծ Բրիտանիայի և Հյուսիսային Իռլանդիայի Միացյալ Թագավորությունում յուրաքանչյուր քրեակատարողական հիմնարկում նշանակված է հաշմանդամության հարցերով պատասխանատու անձ: Վերջինիս պարտականությունն է օգնել հաշմանդամություն ունեցող անձանց մասնակցել քրեակատարողական հիմնարկի միջոցառումների, տրամադրել համապատասխան խորհրդատվություն, քրեակատարողական հիմնարկի անձնակազմին տեղեկացնել հաշմանդամություն ունեցող անձի կարիքների մասին:</w:t>
      </w:r>
    </w:p>
    <w:p w14:paraId="36F0E80D" w14:textId="77777777" w:rsidR="005C13D9" w:rsidRPr="00FC2732" w:rsidRDefault="005C13D9" w:rsidP="004C1042">
      <w:pPr>
        <w:jc w:val="both"/>
        <w:rPr>
          <w:rFonts w:ascii="GHEA Grapalat" w:hAnsi="GHEA Grapalat"/>
          <w:color w:val="000000"/>
          <w:lang w:val="hy-AM"/>
        </w:rPr>
      </w:pPr>
    </w:p>
    <w:p w14:paraId="53030C78" w14:textId="577A4EE7" w:rsidR="003E5524"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Քրեակատարողական հիմնարկներում պահվող հաշմանդամություն ունեցող անձանց մատչելի միջավայրով (թեքահարթակներ, բազրիքներ, համապատասխան սանհանգույցներ և այլն) և խելամիտ հարմարեցումներով (տեսողության, լսողության և խոսքի խնդիրներ ունեցող անձանց համար վերականգնման տեխնիկական միջոցներ և այլ օժանդակ պարագաներ) ապահովելու հրամայականներն ամրագրվել են Հայաստանի Հանրապետության կառավարության 2017 թվականի մայիսի 4-ի «Մարդու իրավունքների պաշտպանության ազգային ռազմավարությունից բխող 2017-2019 թվականների գործողությունների ծրագիրը հաստատելու մասին» թիվ 483-Ն և Հայաստանի Հանրապետության կառավարության 2018թ</w:t>
      </w:r>
      <w:r w:rsidR="003E5524" w:rsidRPr="00FC2732">
        <w:rPr>
          <w:rFonts w:ascii="Cambria Math" w:hAnsi="Cambria Math" w:cs="Cambria Math"/>
          <w:color w:val="000000"/>
          <w:lang w:val="hy-AM"/>
        </w:rPr>
        <w:t>․</w:t>
      </w:r>
      <w:r w:rsidRPr="00FC2732">
        <w:rPr>
          <w:rFonts w:ascii="GHEA Grapalat" w:hAnsi="GHEA Grapalat"/>
          <w:color w:val="000000"/>
          <w:lang w:val="hy-AM"/>
        </w:rPr>
        <w:t xml:space="preserve"> սեպտեմբերի 27-ի «Հաշմանդամություն ունեցող անձանց սոցիալական ներառման 2019 թվականի տարեկան ծրագիրը և միջոցառումների ցանկը հաստատելու մասին» N 1025-Լ որոշումներում</w:t>
      </w:r>
      <w:r w:rsidR="00373E87" w:rsidRPr="00FC2732">
        <w:rPr>
          <w:rFonts w:ascii="GHEA Grapalat" w:hAnsi="GHEA Grapalat"/>
          <w:color w:val="000000"/>
          <w:lang w:val="en-US"/>
        </w:rPr>
        <w:t>, սակայն դրանք ամբողջությամբ չեն իրացվել</w:t>
      </w:r>
      <w:r w:rsidRPr="00FC2732">
        <w:rPr>
          <w:rFonts w:ascii="GHEA Grapalat" w:hAnsi="GHEA Grapalat"/>
          <w:color w:val="000000"/>
          <w:lang w:val="hy-AM"/>
        </w:rPr>
        <w:t>:</w:t>
      </w:r>
    </w:p>
    <w:p w14:paraId="370237F4" w14:textId="77777777" w:rsidR="00855D16" w:rsidRPr="00FC2732" w:rsidRDefault="00855D16" w:rsidP="004C1042">
      <w:pPr>
        <w:jc w:val="both"/>
        <w:rPr>
          <w:rFonts w:ascii="GHEA Grapalat" w:hAnsi="GHEA Grapalat"/>
          <w:color w:val="000000"/>
          <w:lang w:val="hy-AM"/>
        </w:rPr>
      </w:pPr>
    </w:p>
    <w:p w14:paraId="6B2955BE" w14:textId="6478112E" w:rsidR="00855D16" w:rsidRPr="00FC2732" w:rsidRDefault="00410710" w:rsidP="004C1042">
      <w:pPr>
        <w:pStyle w:val="Heading3"/>
        <w:numPr>
          <w:ilvl w:val="0"/>
          <w:numId w:val="3"/>
        </w:numPr>
        <w:spacing w:before="0"/>
        <w:ind w:left="504" w:hanging="144"/>
        <w:rPr>
          <w:rFonts w:ascii="GHEA Grapalat" w:hAnsi="GHEA Grapalat"/>
          <w:lang w:val="hy-AM"/>
        </w:rPr>
      </w:pPr>
      <w:bookmarkStart w:id="87" w:name="_Toc127045656"/>
      <w:bookmarkStart w:id="88" w:name="_Toc127364983"/>
      <w:bookmarkStart w:id="89" w:name="_Toc127451019"/>
      <w:bookmarkStart w:id="90" w:name="_Toc134990716"/>
      <w:bookmarkStart w:id="91" w:name="_Toc125591735"/>
      <w:bookmarkStart w:id="92" w:name="_Toc126935745"/>
      <w:bookmarkStart w:id="93" w:name="_Toc126957852"/>
      <w:r w:rsidRPr="00FC2732">
        <w:rPr>
          <w:rFonts w:ascii="GHEA Grapalat" w:hAnsi="GHEA Grapalat"/>
          <w:lang w:val="hy-AM"/>
        </w:rPr>
        <w:t>Պրոբացիայի ծառայության պայմանների բարելավում</w:t>
      </w:r>
      <w:bookmarkEnd w:id="87"/>
      <w:bookmarkEnd w:id="88"/>
      <w:bookmarkEnd w:id="89"/>
      <w:bookmarkEnd w:id="90"/>
      <w:r w:rsidRPr="00FC2732">
        <w:rPr>
          <w:rFonts w:ascii="GHEA Grapalat" w:hAnsi="GHEA Grapalat"/>
          <w:lang w:val="hy-AM"/>
        </w:rPr>
        <w:t xml:space="preserve"> </w:t>
      </w:r>
      <w:bookmarkEnd w:id="91"/>
      <w:bookmarkEnd w:id="92"/>
      <w:bookmarkEnd w:id="93"/>
    </w:p>
    <w:p w14:paraId="2BCB4C84" w14:textId="77777777" w:rsidR="00855D16" w:rsidRPr="00FC2732" w:rsidRDefault="00855D16" w:rsidP="004C1042">
      <w:pPr>
        <w:jc w:val="both"/>
        <w:rPr>
          <w:rFonts w:ascii="GHEA Grapalat" w:hAnsi="GHEA Grapalat"/>
          <w:color w:val="000000"/>
          <w:lang w:val="hy-AM"/>
        </w:rPr>
      </w:pPr>
    </w:p>
    <w:p w14:paraId="31432C69" w14:textId="3A419ECA" w:rsidR="00855D16" w:rsidRPr="00FC2732" w:rsidRDefault="00410710" w:rsidP="004C1042">
      <w:pPr>
        <w:jc w:val="both"/>
        <w:rPr>
          <w:rFonts w:ascii="GHEA Grapalat" w:hAnsi="GHEA Grapalat"/>
          <w:lang w:val="hy-AM"/>
        </w:rPr>
      </w:pPr>
      <w:r w:rsidRPr="00FC2732">
        <w:rPr>
          <w:rFonts w:ascii="GHEA Grapalat" w:hAnsi="GHEA Grapalat"/>
          <w:lang w:val="hy-AM"/>
        </w:rPr>
        <w:t>Պրոբացիայի ծառայության վարչական շենքն ու տարածքային բաժիններն անհրաժեշտ է բարեկարգել։ Կան մի շարք տարածքային բաժիններ, որոնք նստավայրեր չունեն՝ պայմանավորված տարածքների բացակայությամբ։ Այսպես, Պրոբացիայի ծառայության վարչական շենքը վերանորոգման կարիք ունի, անհրաժեշտ է ապահովել արխիվի և էլեկտրոնային հսկողության միջոցների կիրառման համար հատուկ կահավորված սենյակների առկայությունը։ Արագածոտնի մարզային բաժնի Աշտարակի նստավայրում անհրաժեշտ է 80-100 ք/մ տարածք, Ապարան նստավայրը տարածք չունի, ուստի անհրաժեշտ է վարձակալել 30-40 ք/մ տարածքով աշխատասենյակ կամ կառուցել նորը։ Արարատի մարզային բաժնի Արտաշատի նստավայրում անհրաժեշտ է ունենալ 80-100 ք/մ տարածք, Արարատի (քաղաք) նստավայրում անհրաժեշտ է վարձակալել մոտ 30-40 ք/մ տարածքով աշխատասենյակ կամ կառուցել նորը, Վեդու նստավայրում անհրաժեշտ է վարձակալել մոտ 30-40 ք/մ տարածքով աշխատասենյակ կամ կառուցել նորը, նույնը՝ նաև Մասիսի նստավայրում։ Արմավիրի մարզային բաժնի Արմավիրի նստավայրում նստավայրում անհրաժեշտ է վարձակալել մոտ 30-40 ք/մ տարածքով աշխատասենյակ կամ կառուցել նորը, Էջմիածնի նստավայրում նոր շենք կառուցելու դեպքում անհրաժեշտ է ունենալ 80-100 ք/մ տարածք։ Գեղարքունիքի մարզային բաժնի Սևանի նստավայրում նոր շենք կառուցելու դեպքում անհրաժեշտ է ունենալ 80-100 ք/մ տարածք, Գավառի նստավայրը տարածք չունի, անհրաժեշտ է վարձակալել 30-40 ք/մ տարածքով աշխատասենյակ կամ կառուցել նորը, Մարտունու և Վարդենիսի նստավայրերը տարածք չունեն, երկուսի դեպքում էլ անհրաժեշտ է վարձակալել 30-40 ք/մ տարածքով աշխատասենյակ կամ կառուցել նորը, Ճամբարակի նստավայրի առնչությամբ էլ է առկա 30-40 ք/մ տարածքով աշխատասենյակ վարձակալելու կամ նորը կառուցելու անհրաժեշտություն։ Լոռու մարզային բաժնի Վանաձորի նստավայրում նոր շենք կառուցելու դեպքում անհրաժեշտ է ունենալ 80-100 ք/մ տարածք, Սպիտակի նստավայրում անհրաժեշտ է վարձակալել մոտ 30-40 ք/մ տարածքով աշխատասենյակ կամ կառուցել նորը, Ալավերդու և Ստեփանավանի, Տաշիրի նստավայրերը տարածք չունեն, երեքի դեպքում էլ անհրաժեշտ է վարձակալել մոտ 30-40 ք/մ տարածքով աշխատասենյակ կամ կառուցել նորը։ Կոտայքի մարզային բաժնի Հրազդանի նստավայրում անհրաժեշտ է վարձակալել մոտ 40-50 ք/մ տարածքով աշխատասենյակ կամ կառուցել նորը, Աբովյանի նստավայրում անհրաժեշտ է վարձակալել մոտ 40-50 ք/մ տարածքով աշխատասենյակ կամ կառուցել նորը։ Շիրակի մարզային բաժնի Գյումրու նստավայրում նոր շենք կառուցելու դեպքում անհրաժեշտ է ունենալ 80-100 ք/մ տարածք, Արթիկի նստավայրը տարածք չունի, անհրաժեշտ է վարձակալել 30-40 ք/մ տարածքով աշխատասենյակ կամ կառուցել նորը։ Սյունիքի մարզային բաժնի Կապանի նստավայրում նոր շենք կառուցելու դեպքում անհրաժեշտ է ունենալ 80-100 ք/մ տարածք, Գորիսի նստավայրը տարածք չունի, անհրաժեշտ է վարձակալել 30-40 ք/մ տարածքով աշխատասենյակ կամ կառուցել նորը, Սիսիանի և Մեղրիի նստավայրերում անհրաժեշտ է վարձակալել 30-40 ք/մ տարածքով աշխատասենյակ կամ կառուցել նորը։ Վայոց Ձորի մարզային բաժնի Եղեգնաձորի նստավայրում նոր շենք կառուցելու դեպքում անհրաժեշտ է ունենալ 80-100 ք/մ տարածք։ Տավուշի մարզային բաժնի Իջևանի նստավայրում նոր շենք կառուցելու դեպքում անհրաժեշտ է ունենալ 80-100 ք/մ տարածք, Դիլիջանի, Նոյեմբերյանի և Բերդի նստավայրերը տարածք չունեն, երեքի դեպքում էլ անհրաժեշտ է վարձակալել մոտ 30-40 ք/մ տարածքով աշխատասենյակ կամ կառուցել նորը։ Գրասենյակների կառուցումը կարժենա 200</w:t>
      </w:r>
      <w:r w:rsidR="00373E87" w:rsidRPr="00FC2732">
        <w:rPr>
          <w:rFonts w:ascii="GHEA Grapalat" w:hAnsi="GHEA Grapalat"/>
          <w:lang w:val="en-US"/>
        </w:rPr>
        <w:t>.</w:t>
      </w:r>
      <w:r w:rsidRPr="00FC2732">
        <w:rPr>
          <w:rFonts w:ascii="GHEA Grapalat" w:hAnsi="GHEA Grapalat"/>
          <w:lang w:val="hy-AM"/>
        </w:rPr>
        <w:t>000</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դրամ 1 ք/մ համար։ Վարձակալման դեպքում մարզկենտրոններում այն կարժենա ամսական 60,000-70</w:t>
      </w:r>
      <w:r w:rsidR="00373E87" w:rsidRPr="00FC2732">
        <w:rPr>
          <w:rFonts w:ascii="GHEA Grapalat" w:hAnsi="GHEA Grapalat"/>
          <w:lang w:val="en-US"/>
        </w:rPr>
        <w:t>.</w:t>
      </w:r>
      <w:r w:rsidRPr="00FC2732">
        <w:rPr>
          <w:rFonts w:ascii="GHEA Grapalat" w:hAnsi="GHEA Grapalat"/>
          <w:lang w:val="hy-AM"/>
        </w:rPr>
        <w:t>000</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դրամ, իսկ մարզային այլ քաղաքներում՝ 20</w:t>
      </w:r>
      <w:r w:rsidR="00373E87" w:rsidRPr="00FC2732">
        <w:rPr>
          <w:rFonts w:ascii="GHEA Grapalat" w:hAnsi="GHEA Grapalat"/>
          <w:lang w:val="en-US"/>
        </w:rPr>
        <w:t>.</w:t>
      </w:r>
      <w:r w:rsidRPr="00FC2732">
        <w:rPr>
          <w:rFonts w:ascii="GHEA Grapalat" w:hAnsi="GHEA Grapalat"/>
          <w:lang w:val="hy-AM"/>
        </w:rPr>
        <w:t>000-30</w:t>
      </w:r>
      <w:r w:rsidR="00373E87" w:rsidRPr="00FC2732">
        <w:rPr>
          <w:rFonts w:ascii="GHEA Grapalat" w:hAnsi="GHEA Grapalat"/>
          <w:lang w:val="en-US"/>
        </w:rPr>
        <w:t>.</w:t>
      </w:r>
      <w:r w:rsidRPr="00FC2732">
        <w:rPr>
          <w:rFonts w:ascii="GHEA Grapalat" w:hAnsi="GHEA Grapalat"/>
          <w:lang w:val="hy-AM"/>
        </w:rPr>
        <w:t>000</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դրամ։</w:t>
      </w:r>
    </w:p>
    <w:p w14:paraId="790B846B" w14:textId="77777777" w:rsidR="00855D16" w:rsidRPr="00FC2732" w:rsidRDefault="00855D16" w:rsidP="004C1042">
      <w:pPr>
        <w:jc w:val="both"/>
        <w:rPr>
          <w:rFonts w:ascii="GHEA Grapalat" w:hAnsi="GHEA Grapalat"/>
          <w:lang w:val="hy-AM"/>
        </w:rPr>
      </w:pPr>
    </w:p>
    <w:p w14:paraId="49E3F9A0" w14:textId="3644EF4D" w:rsidR="00855D16" w:rsidRPr="00FC2732" w:rsidRDefault="00410710" w:rsidP="004C1042">
      <w:pPr>
        <w:jc w:val="both"/>
        <w:rPr>
          <w:rFonts w:ascii="GHEA Grapalat" w:hAnsi="GHEA Grapalat"/>
          <w:lang w:val="hy-AM"/>
        </w:rPr>
      </w:pPr>
      <w:r w:rsidRPr="00FC2732">
        <w:rPr>
          <w:rFonts w:ascii="GHEA Grapalat" w:hAnsi="GHEA Grapalat"/>
          <w:lang w:val="hy-AM"/>
        </w:rPr>
        <w:t xml:space="preserve">Պրոբացիայի ծառայությունն անհրաժեշտ է հագեցնել տեխնիկական սարքավորումներով, որով պրոբացիայի ծառայողների համար կստեղծվեն աշխատանքային պատշաճ պայմաններ՝ իրականացնելու իրենց վրա դրված պարտականությունները։ Անհրաժեշտ է Պրոբացիայի ծառայության տարածքային բաժիններում ապահովել նաև համացանցի հասանելիությունը։ Ավելին, Պրոբացիայի ծառայությունն անհրաժեշտ է համալրել էլեկտրոնային հսկողության միջոցների համար անհրաժեշտ սարքավորումներով։ Էլեկտրոնային հսկողության միջոցները հնարավորություն կտան գործնական քայլերի վրա </w:t>
      </w:r>
      <w:bookmarkStart w:id="94" w:name="_Hlk127480505"/>
      <w:r w:rsidR="00373E87" w:rsidRPr="00FC2732">
        <w:rPr>
          <w:rFonts w:ascii="GHEA Grapalat" w:hAnsi="GHEA Grapalat"/>
          <w:lang w:val="en-US"/>
        </w:rPr>
        <w:t xml:space="preserve">կալանավորման </w:t>
      </w:r>
      <w:r w:rsidRPr="00FC2732">
        <w:rPr>
          <w:rFonts w:ascii="GHEA Grapalat" w:hAnsi="GHEA Grapalat"/>
          <w:lang w:val="hy-AM"/>
        </w:rPr>
        <w:t>հետ չկապված խափանման միջոցների</w:t>
      </w:r>
      <w:bookmarkEnd w:id="94"/>
      <w:r w:rsidRPr="00FC2732">
        <w:rPr>
          <w:rFonts w:ascii="GHEA Grapalat" w:hAnsi="GHEA Grapalat"/>
          <w:lang w:val="hy-AM"/>
        </w:rPr>
        <w:t xml:space="preserve"> (տնային կալանք, վարչական հսկողություն և այլն) կիրառումը։ </w:t>
      </w:r>
      <w:r w:rsidR="00D61FCD" w:rsidRPr="00FC2732">
        <w:rPr>
          <w:rFonts w:ascii="GHEA Grapalat" w:hAnsi="GHEA Grapalat"/>
          <w:lang w:val="en-US"/>
        </w:rPr>
        <w:t>Հայաստանի Հանրապետության կ</w:t>
      </w:r>
      <w:r w:rsidRPr="00FC2732">
        <w:rPr>
          <w:rFonts w:ascii="GHEA Grapalat" w:hAnsi="GHEA Grapalat"/>
          <w:lang w:val="hy-AM"/>
        </w:rPr>
        <w:t>առավարությունը պետք է միջոցներ ձեռնարկի ազատազրկման այլընտրանք հանդիսացող պատիժների և կալանավորմանն այլընտրանք հանդիսացող խափանման միջոցների կիրառման համար անհրաժեշտ օրենսդրական երաշխիքների նախատեսման, դրանց գործնական կիրառման համար անհրաժեշտ միջոցների ապահովման ուղղությամբ, ինչպես նաև խրախուսի նման միջոցների կիրառումը:</w:t>
      </w:r>
    </w:p>
    <w:p w14:paraId="49EC5999" w14:textId="77777777" w:rsidR="004139DD" w:rsidRPr="00FC2732" w:rsidRDefault="004139DD" w:rsidP="004C1042">
      <w:pPr>
        <w:jc w:val="both"/>
        <w:rPr>
          <w:rFonts w:ascii="GHEA Grapalat" w:hAnsi="GHEA Grapalat"/>
          <w:lang w:val="hy-AM"/>
        </w:rPr>
      </w:pPr>
    </w:p>
    <w:p w14:paraId="0B3620B2" w14:textId="77777777" w:rsidR="009B48CB" w:rsidRPr="00FC2732" w:rsidRDefault="00410710" w:rsidP="004C1042">
      <w:pPr>
        <w:jc w:val="both"/>
        <w:rPr>
          <w:rFonts w:ascii="GHEA Grapalat" w:hAnsi="GHEA Grapalat"/>
          <w:b/>
          <w:bCs/>
          <w:color w:val="2F5496"/>
          <w:lang w:val="hy-AM"/>
        </w:rPr>
      </w:pPr>
      <w:r w:rsidRPr="00FC2732">
        <w:rPr>
          <w:rFonts w:ascii="GHEA Grapalat" w:hAnsi="GHEA Grapalat"/>
          <w:b/>
          <w:bCs/>
          <w:lang w:val="hy-AM"/>
        </w:rPr>
        <w:br w:type="page"/>
      </w:r>
    </w:p>
    <w:p w14:paraId="36910589" w14:textId="79327BFF" w:rsidR="00855D16" w:rsidRPr="00FC2732" w:rsidRDefault="00410710" w:rsidP="004C1042">
      <w:pPr>
        <w:pStyle w:val="Heading2"/>
        <w:spacing w:before="0"/>
        <w:jc w:val="both"/>
        <w:rPr>
          <w:rFonts w:ascii="GHEA Grapalat" w:hAnsi="GHEA Grapalat"/>
          <w:sz w:val="24"/>
          <w:szCs w:val="24"/>
          <w:lang w:val="hy-AM"/>
        </w:rPr>
      </w:pPr>
      <w:bookmarkStart w:id="95" w:name="_Toc125591736"/>
      <w:bookmarkStart w:id="96" w:name="_Toc126935746"/>
      <w:bookmarkStart w:id="97" w:name="_Toc126957853"/>
      <w:bookmarkStart w:id="98" w:name="_Toc127045657"/>
      <w:bookmarkStart w:id="99" w:name="_Toc127364984"/>
      <w:bookmarkStart w:id="100" w:name="_Toc127451020"/>
      <w:bookmarkStart w:id="101" w:name="_Toc134990717"/>
      <w:r w:rsidRPr="00FC2732">
        <w:rPr>
          <w:rFonts w:ascii="GHEA Grapalat" w:hAnsi="GHEA Grapalat"/>
          <w:b/>
          <w:bCs/>
          <w:sz w:val="24"/>
          <w:szCs w:val="24"/>
          <w:lang w:val="hy-AM"/>
        </w:rPr>
        <w:t xml:space="preserve">ՌԱԶՄԱՎԱՐԱԿԱՆ ՆՊԱՏԱԿ </w:t>
      </w:r>
      <w:r w:rsidR="007D4A0D" w:rsidRPr="00FC2732">
        <w:rPr>
          <w:rFonts w:ascii="GHEA Grapalat" w:hAnsi="GHEA Grapalat"/>
          <w:b/>
          <w:bCs/>
          <w:sz w:val="24"/>
          <w:szCs w:val="24"/>
          <w:lang w:val="hy-AM"/>
        </w:rPr>
        <w:t>III</w:t>
      </w:r>
      <w:r w:rsidRPr="00FC2732">
        <w:rPr>
          <w:rFonts w:ascii="GHEA Grapalat" w:hAnsi="GHEA Grapalat"/>
          <w:sz w:val="24"/>
          <w:szCs w:val="24"/>
          <w:lang w:val="hy-AM"/>
        </w:rPr>
        <w:t xml:space="preserve">՝ </w:t>
      </w:r>
      <w:bookmarkEnd w:id="95"/>
      <w:bookmarkEnd w:id="96"/>
      <w:bookmarkEnd w:id="97"/>
      <w:bookmarkEnd w:id="98"/>
      <w:bookmarkEnd w:id="99"/>
      <w:bookmarkEnd w:id="100"/>
      <w:r w:rsidR="007D4A0D" w:rsidRPr="00FC2732">
        <w:rPr>
          <w:rFonts w:ascii="GHEA Grapalat" w:hAnsi="GHEA Grapalat"/>
          <w:b/>
          <w:bCs/>
          <w:sz w:val="24"/>
          <w:szCs w:val="24"/>
          <w:lang w:val="hy-AM"/>
        </w:rPr>
        <w:t>ՔՐԵԱԿԱՏԱՐՈՂԱԿԱՆ ՀԻՄՆԱՐԿՆԵՐՈՒՄ ԱՌՈՂՋԱՊԱՀՈՒԹՅԱՆ ԲԱՐԵԼԱՎՈՒՄ</w:t>
      </w:r>
      <w:bookmarkEnd w:id="101"/>
    </w:p>
    <w:p w14:paraId="748E2D70" w14:textId="77777777" w:rsidR="004A3BDB" w:rsidRPr="00FC2732" w:rsidRDefault="004A3BDB" w:rsidP="004C1042">
      <w:pPr>
        <w:rPr>
          <w:rFonts w:ascii="GHEA Grapalat" w:hAnsi="GHEA Grapalat"/>
          <w:lang w:val="hy-AM"/>
        </w:rPr>
      </w:pPr>
    </w:p>
    <w:p w14:paraId="0D720545" w14:textId="3126396D" w:rsidR="004A3BDB" w:rsidRPr="00FC2732" w:rsidRDefault="00D61FCD" w:rsidP="004C1042">
      <w:pPr>
        <w:jc w:val="both"/>
        <w:rPr>
          <w:rFonts w:ascii="GHEA Grapalat" w:hAnsi="GHEA Grapalat"/>
          <w:lang w:val="hy-AM"/>
        </w:rPr>
      </w:pPr>
      <w:r w:rsidRPr="00FC2732">
        <w:rPr>
          <w:rFonts w:ascii="GHEA Grapalat" w:hAnsi="GHEA Grapalat"/>
          <w:lang w:val="en-US"/>
        </w:rPr>
        <w:t>Հայաստանի Հանրապետության կ</w:t>
      </w:r>
      <w:r w:rsidR="00410710" w:rsidRPr="00FC2732">
        <w:rPr>
          <w:rFonts w:ascii="GHEA Grapalat" w:hAnsi="GHEA Grapalat"/>
          <w:lang w:val="hy-AM"/>
        </w:rPr>
        <w:t xml:space="preserve">առավարության ընթացիկ ծրագրում ընդգծվում է, որ շարունակական քայլեր են ձեռնարկվելու ազատությունից զրկված անձանց հիմնարար իրավունքների երաշխավորման ուղղությամբ՝ ներառյալ արտաքին աշխարհի հետ կապի ամրապնդումը, պայմանների բարելավումը, բժշկական օգնության և </w:t>
      </w:r>
      <w:bookmarkStart w:id="102" w:name="_Hlk127482608"/>
      <w:r w:rsidR="00410710" w:rsidRPr="00FC2732">
        <w:rPr>
          <w:rFonts w:ascii="GHEA Grapalat" w:hAnsi="GHEA Grapalat"/>
          <w:lang w:val="hy-AM"/>
        </w:rPr>
        <w:t>մատուցվող ծառայություններ</w:t>
      </w:r>
      <w:bookmarkEnd w:id="102"/>
      <w:r w:rsidR="00410710" w:rsidRPr="00FC2732">
        <w:rPr>
          <w:rFonts w:ascii="GHEA Grapalat" w:hAnsi="GHEA Grapalat"/>
          <w:lang w:val="hy-AM"/>
        </w:rPr>
        <w:t>ի որակի բարելավումը և վերասոցիալականացման գործընթացի արդյունավետության բարձրացումը։</w:t>
      </w:r>
    </w:p>
    <w:p w14:paraId="6A40EAFA" w14:textId="1DCED85C" w:rsidR="004A3BDB" w:rsidRPr="00FC2732" w:rsidRDefault="00410710" w:rsidP="004C1042">
      <w:pPr>
        <w:jc w:val="both"/>
        <w:rPr>
          <w:rFonts w:ascii="GHEA Grapalat" w:hAnsi="GHEA Grapalat"/>
          <w:lang w:val="hy-AM"/>
        </w:rPr>
      </w:pPr>
      <w:r w:rsidRPr="00FC2732">
        <w:rPr>
          <w:rFonts w:ascii="GHEA Grapalat" w:hAnsi="GHEA Grapalat"/>
          <w:lang w:val="hy-AM"/>
        </w:rPr>
        <w:t xml:space="preserve">Այս ուղղության ռազմավարական նպատակները միտված են քրեակատարողական հիմնարկներում բժշկական ծառայության արդիականացմանը։ Քրեակատարողական համակարգում բժշկական օգնության և սպասարկման համակարգը նույնպես վերափոխման կարիք ունի՝ հաշվի առնելով այն, որ առողջության պահպանման իրավունքը մարդու հիմնարար իրավունքն է։ Այսպիսով, վերջին շրջանում </w:t>
      </w:r>
      <w:r w:rsidR="00D61FCD" w:rsidRPr="00FC2732">
        <w:rPr>
          <w:rFonts w:ascii="GHEA Grapalat" w:hAnsi="GHEA Grapalat"/>
          <w:lang w:val="en-US"/>
        </w:rPr>
        <w:t xml:space="preserve">Հայաստանի Հանրապետության </w:t>
      </w:r>
      <w:r w:rsidRPr="00FC2732">
        <w:rPr>
          <w:rFonts w:ascii="GHEA Grapalat" w:hAnsi="GHEA Grapalat"/>
          <w:lang w:val="hy-AM"/>
        </w:rPr>
        <w:t>կառավարության քաղաքականության առանցքային ուղղություններից մեկը քրեակատարողական հիմնարկներում առողջապահության ոլորտում բարեփոխումների իրականացումն է։ Քրեակատարողական հիմնարկներում գտնվող անձանց առողջության պահպանման և բժշկական օգնության իրավունքների երաշխավորումը շարունակում է դիտարկվել որպես առաջնային և հրատապ լուծում պահանջող խնդիր։</w:t>
      </w:r>
    </w:p>
    <w:p w14:paraId="57835A87" w14:textId="77777777" w:rsidR="008A2485" w:rsidRPr="00FC2732" w:rsidRDefault="008A2485" w:rsidP="004C1042">
      <w:pPr>
        <w:jc w:val="both"/>
        <w:rPr>
          <w:rFonts w:ascii="GHEA Grapalat" w:hAnsi="GHEA Grapalat"/>
          <w:lang w:val="hy-AM"/>
        </w:rPr>
      </w:pPr>
    </w:p>
    <w:p w14:paraId="6534C17C" w14:textId="5097A6B5" w:rsidR="008A2485" w:rsidRPr="00FC2732" w:rsidRDefault="00410710" w:rsidP="004C1042">
      <w:pPr>
        <w:jc w:val="both"/>
        <w:rPr>
          <w:rFonts w:ascii="GHEA Grapalat" w:hAnsi="GHEA Grapalat"/>
          <w:lang w:val="hy-AM"/>
        </w:rPr>
      </w:pPr>
      <w:bookmarkStart w:id="103" w:name="_Hlk127490046"/>
      <w:r w:rsidRPr="00FC2732">
        <w:rPr>
          <w:rFonts w:ascii="GHEA Grapalat" w:hAnsi="GHEA Grapalat"/>
          <w:lang w:val="hy-AM"/>
        </w:rPr>
        <w:t>Գործողությունը բխում է Հայաստանի Հանրապետության Ազգային Ժողովի 2021</w:t>
      </w:r>
      <w:r w:rsidR="00C57C09" w:rsidRPr="00FC2732">
        <w:rPr>
          <w:rFonts w:ascii="GHEA Grapalat" w:hAnsi="GHEA Grapalat"/>
          <w:lang w:val="en-US"/>
        </w:rPr>
        <w:t xml:space="preserve"> </w:t>
      </w:r>
      <w:r w:rsidRPr="00FC2732">
        <w:rPr>
          <w:rFonts w:ascii="GHEA Grapalat" w:hAnsi="GHEA Grapalat"/>
          <w:lang w:val="hy-AM"/>
        </w:rPr>
        <w:t>թ</w:t>
      </w:r>
      <w:r w:rsidR="00C57C09" w:rsidRPr="00FC2732">
        <w:rPr>
          <w:rFonts w:ascii="GHEA Grapalat" w:hAnsi="GHEA Grapalat"/>
          <w:lang w:val="en-US"/>
        </w:rPr>
        <w:t>վականի</w:t>
      </w:r>
      <w:r w:rsidRPr="00FC2732">
        <w:rPr>
          <w:rFonts w:ascii="GHEA Grapalat" w:hAnsi="GHEA Grapalat"/>
          <w:lang w:val="hy-AM"/>
        </w:rPr>
        <w:t xml:space="preserve"> օգոստոսի 26-ի ԱԺՈ-002-Ն որոշմամբ հաստատված Հայաստանի Հանրապետության </w:t>
      </w:r>
      <w:r w:rsidR="00D61FCD" w:rsidRPr="00FC2732">
        <w:rPr>
          <w:rFonts w:ascii="GHEA Grapalat" w:hAnsi="GHEA Grapalat"/>
          <w:lang w:val="en-US"/>
        </w:rPr>
        <w:t>կ</w:t>
      </w:r>
      <w:r w:rsidRPr="00FC2732">
        <w:rPr>
          <w:rFonts w:ascii="GHEA Grapalat" w:hAnsi="GHEA Grapalat"/>
          <w:lang w:val="hy-AM"/>
        </w:rPr>
        <w:t>առավարության ծրագրի «Իրավունք և արդարադատություն» 5-րդ բաժնի «Քրեակատարողական և պրոբացիայի ոլորտի բարեփոխումներ» 5.6 գլխից։</w:t>
      </w:r>
      <w:bookmarkEnd w:id="103"/>
    </w:p>
    <w:p w14:paraId="33EFA716" w14:textId="77777777" w:rsidR="00B43C98" w:rsidRPr="00FC2732" w:rsidRDefault="00B43C98" w:rsidP="004C1042">
      <w:pPr>
        <w:jc w:val="both"/>
        <w:rPr>
          <w:rFonts w:ascii="GHEA Grapalat" w:hAnsi="GHEA Grapalat"/>
          <w:lang w:val="hy-AM"/>
        </w:rPr>
      </w:pPr>
    </w:p>
    <w:p w14:paraId="0BE9C632" w14:textId="2DF5C605" w:rsidR="00B43C98" w:rsidRPr="00FC2732" w:rsidRDefault="00410710" w:rsidP="004C1042">
      <w:pPr>
        <w:jc w:val="both"/>
        <w:rPr>
          <w:rFonts w:ascii="GHEA Grapalat" w:hAnsi="GHEA Grapalat"/>
          <w:lang w:val="hy-AM"/>
        </w:rPr>
      </w:pPr>
      <w:r w:rsidRPr="00FC2732">
        <w:rPr>
          <w:rFonts w:ascii="GHEA Grapalat" w:hAnsi="GHEA Grapalat"/>
          <w:lang w:val="hy-AM"/>
        </w:rPr>
        <w:t xml:space="preserve">ԽԿԿ-ն Հայաստանի </w:t>
      </w:r>
      <w:r w:rsidR="00C57C09" w:rsidRPr="00FC2732">
        <w:rPr>
          <w:rFonts w:ascii="GHEA Grapalat" w:hAnsi="GHEA Grapalat"/>
          <w:lang w:val="en-US"/>
        </w:rPr>
        <w:t xml:space="preserve">Հանրապետության </w:t>
      </w:r>
      <w:r w:rsidRPr="00FC2732">
        <w:rPr>
          <w:rFonts w:ascii="GHEA Grapalat" w:hAnsi="GHEA Grapalat"/>
          <w:lang w:val="hy-AM"/>
        </w:rPr>
        <w:t>վերաբերյալ իր վերջին՝ 2015 թվականի զեկույցում</w:t>
      </w:r>
      <w:r w:rsidR="004C1042" w:rsidRPr="00FC2732">
        <w:rPr>
          <w:rFonts w:ascii="GHEA Grapalat" w:hAnsi="GHEA Grapalat"/>
          <w:lang w:val="hy-AM"/>
        </w:rPr>
        <w:t xml:space="preserve"> </w:t>
      </w:r>
      <w:r w:rsidRPr="00FC2732">
        <w:rPr>
          <w:rFonts w:ascii="GHEA Grapalat" w:hAnsi="GHEA Grapalat"/>
          <w:lang w:val="hy-AM"/>
        </w:rPr>
        <w:t xml:space="preserve">առաջարկել է Հայաստանի Հանրապետությանը շարունակել ձեռնարկել արդյունավետ միջոցներ, որպեսզի ապահովի ազատությունից զրկված անձանց պահելու պայմանների՝ մարդու իրավունքների միջազգային ստանդարտների, այդ թվում՝ ՄԱԿ-ի՝ «Բանտարկյալների հետ վարվեցողության նվազագույն ստանդարտ կանոնների» (Նելսոն Մանդելայի կանոններ) ամբողջական կատարումը, ի թիվս այլոց՝ բարելավել առողջապահության, այդ թվում՝ հոգեբուժական օգնության մատչելիությունը և որակը բոլոր </w:t>
      </w:r>
      <w:r w:rsidR="00C57C09" w:rsidRPr="00FC2732">
        <w:rPr>
          <w:rFonts w:ascii="GHEA Grapalat" w:hAnsi="GHEA Grapalat"/>
          <w:lang w:val="en-US"/>
        </w:rPr>
        <w:t>քրեակատարողական հիմնարկներում</w:t>
      </w:r>
      <w:r w:rsidRPr="00FC2732">
        <w:rPr>
          <w:rFonts w:ascii="GHEA Grapalat" w:hAnsi="GHEA Grapalat"/>
          <w:lang w:val="hy-AM"/>
        </w:rPr>
        <w:t>, այդ թվում՝ ցմահ ազատազրկման դատապարտ</w:t>
      </w:r>
      <w:r w:rsidR="00C57C09" w:rsidRPr="00FC2732">
        <w:rPr>
          <w:rFonts w:ascii="GHEA Grapalat" w:hAnsi="GHEA Grapalat"/>
          <w:lang w:val="en-US"/>
        </w:rPr>
        <w:t>յ</w:t>
      </w:r>
      <w:r w:rsidRPr="00FC2732">
        <w:rPr>
          <w:rFonts w:ascii="GHEA Grapalat" w:hAnsi="GHEA Grapalat"/>
          <w:lang w:val="hy-AM"/>
        </w:rPr>
        <w:t xml:space="preserve">ալների համար, տրամադրել համապատասխան բժշկական սարքավորումներ, ավելացնել մասնագիտական բժշկական անձնակազմի թիվը </w:t>
      </w:r>
      <w:r w:rsidR="00C57C09" w:rsidRPr="00FC2732">
        <w:rPr>
          <w:rFonts w:ascii="GHEA Grapalat" w:hAnsi="GHEA Grapalat"/>
          <w:lang w:val="en-US"/>
        </w:rPr>
        <w:t>քրեակատարողական բոլոր հիմնարկներում</w:t>
      </w:r>
      <w:r w:rsidRPr="00FC2732">
        <w:rPr>
          <w:rFonts w:ascii="GHEA Grapalat" w:hAnsi="GHEA Grapalat"/>
          <w:lang w:val="hy-AM"/>
        </w:rPr>
        <w:t xml:space="preserve"> և ապահովել նրանց անկախությունն ու անկողմնակալությունը։</w:t>
      </w:r>
    </w:p>
    <w:p w14:paraId="22651F6B" w14:textId="77777777" w:rsidR="007C0908" w:rsidRPr="00FC2732" w:rsidRDefault="007C0908" w:rsidP="004C1042">
      <w:pPr>
        <w:jc w:val="both"/>
        <w:rPr>
          <w:rFonts w:ascii="GHEA Grapalat" w:hAnsi="GHEA Grapalat"/>
          <w:lang w:val="hy-AM"/>
        </w:rPr>
      </w:pPr>
    </w:p>
    <w:p w14:paraId="1C7308A4" w14:textId="16C05CF4" w:rsidR="007C0908" w:rsidRPr="00FC2732" w:rsidRDefault="00410710" w:rsidP="004C1042">
      <w:pPr>
        <w:jc w:val="both"/>
        <w:rPr>
          <w:rFonts w:ascii="GHEA Grapalat" w:hAnsi="GHEA Grapalat"/>
          <w:lang w:val="hy-AM"/>
        </w:rPr>
      </w:pPr>
      <w:r w:rsidRPr="00FC2732">
        <w:rPr>
          <w:rFonts w:ascii="GHEA Grapalat" w:hAnsi="GHEA Grapalat"/>
          <w:lang w:val="hy-AM"/>
        </w:rPr>
        <w:t xml:space="preserve">Հետագա այցելության ընթացքում ԽԿԿ-ն նաև արձանագրել է, որ </w:t>
      </w:r>
      <w:r w:rsidR="00C57C09" w:rsidRPr="00FC2732">
        <w:rPr>
          <w:rFonts w:ascii="GHEA Grapalat" w:hAnsi="GHEA Grapalat"/>
          <w:lang w:val="en-US"/>
        </w:rPr>
        <w:t xml:space="preserve">կալանավորված անձինք և </w:t>
      </w:r>
      <w:r w:rsidRPr="00FC2732">
        <w:rPr>
          <w:rFonts w:ascii="GHEA Grapalat" w:hAnsi="GHEA Grapalat"/>
          <w:lang w:val="hy-AM"/>
        </w:rPr>
        <w:t>դատապարտյալները խնդիրներ են ունեցել մասնագիտացված բժշկական օգնություն ստանալու հարցում:</w:t>
      </w:r>
    </w:p>
    <w:p w14:paraId="041F3AF9" w14:textId="77777777" w:rsidR="007C0908" w:rsidRPr="00FC2732" w:rsidRDefault="007C0908" w:rsidP="004C1042">
      <w:pPr>
        <w:jc w:val="both"/>
        <w:rPr>
          <w:rFonts w:ascii="GHEA Grapalat" w:hAnsi="GHEA Grapalat"/>
          <w:lang w:val="hy-AM"/>
        </w:rPr>
      </w:pPr>
    </w:p>
    <w:p w14:paraId="3D260932" w14:textId="68E9D398" w:rsidR="002D14DA" w:rsidRPr="00FC2732" w:rsidRDefault="00410710" w:rsidP="004C1042">
      <w:pPr>
        <w:jc w:val="both"/>
        <w:rPr>
          <w:rFonts w:ascii="GHEA Grapalat" w:hAnsi="GHEA Grapalat"/>
          <w:lang w:val="hy-AM"/>
        </w:rPr>
      </w:pPr>
      <w:r w:rsidRPr="00FC2732">
        <w:rPr>
          <w:rFonts w:ascii="GHEA Grapalat" w:hAnsi="GHEA Grapalat"/>
          <w:lang w:val="hy-AM"/>
        </w:rPr>
        <w:t>ԽԿԿ-ն</w:t>
      </w:r>
      <w:r w:rsidRPr="00FC2732">
        <w:rPr>
          <w:rStyle w:val="FootnoteReference"/>
          <w:rFonts w:ascii="GHEA Grapalat" w:hAnsi="GHEA Grapalat"/>
          <w:lang w:bidi="hy-AM"/>
        </w:rPr>
        <w:footnoteReference w:id="19"/>
      </w:r>
      <w:r w:rsidRPr="00FC2732">
        <w:rPr>
          <w:rFonts w:ascii="GHEA Grapalat" w:hAnsi="GHEA Grapalat"/>
          <w:lang w:val="hy-AM"/>
        </w:rPr>
        <w:t xml:space="preserve"> առանձնացնում է յոթ հիմնական սկզբունքներ, որոնք պետք է գերակայեն </w:t>
      </w:r>
      <w:r w:rsidR="00C57C09" w:rsidRPr="00FC2732">
        <w:rPr>
          <w:rFonts w:ascii="GHEA Grapalat" w:hAnsi="GHEA Grapalat"/>
          <w:lang w:val="en-US"/>
        </w:rPr>
        <w:t xml:space="preserve">կալանավորված անձանց և </w:t>
      </w:r>
      <w:r w:rsidRPr="00FC2732">
        <w:rPr>
          <w:rFonts w:ascii="GHEA Grapalat" w:hAnsi="GHEA Grapalat"/>
          <w:lang w:val="hy-AM"/>
        </w:rPr>
        <w:t>դատապարտյալների</w:t>
      </w:r>
      <w:r w:rsidR="00750921" w:rsidRPr="00FC2732">
        <w:rPr>
          <w:rFonts w:ascii="GHEA Grapalat" w:hAnsi="GHEA Grapalat"/>
          <w:lang w:val="en-US"/>
        </w:rPr>
        <w:t xml:space="preserve"> բուժօգնության </w:t>
      </w:r>
      <w:r w:rsidRPr="00FC2732">
        <w:rPr>
          <w:rFonts w:ascii="GHEA Grapalat" w:hAnsi="GHEA Grapalat"/>
          <w:lang w:val="hy-AM"/>
        </w:rPr>
        <w:t>կազմակերպման գործում՝ ա) հասանելի բուժօգնություն, բ) համարժեք խնամք, գ) հիվանդի համաձայնությունը և բժշկական գաղտնիք, դ) կանխարգելիչ բուժօգնություն, ե) մարդասիրական օգնություն, զ) մասնագիտական անկախությունը, և է) մասնագիտական իրավասություն: Ի լրումն, Եվրոպայի խորհրդի Նախարարների կոմիտեն հրապարակել է 1998 թվականի ապրիլի 8-ի ուղեցույցը «Քրեակատարողական հիմնարկներում առողջապահական խնամքի էթիկական և կազմակերպչական տեսանկյունից»՝ համաձայն որի, պետք է կազմակերպվի հետևյալ չորս տարրերի՝ հասանելի բուժօգնություն, համարժեք խնամք, հիվանդի համաձայնություն և բժշկական գաղտնիք, և մասնագիտական անկախություն</w:t>
      </w:r>
      <w:r w:rsidRPr="00FC2732">
        <w:rPr>
          <w:rStyle w:val="FootnoteReference"/>
          <w:rFonts w:ascii="GHEA Grapalat" w:hAnsi="GHEA Grapalat"/>
          <w:color w:val="212121"/>
          <w:shd w:val="clear" w:color="auto" w:fill="FFFFFF"/>
        </w:rPr>
        <w:footnoteReference w:id="20"/>
      </w:r>
      <w:r w:rsidRPr="00FC2732">
        <w:rPr>
          <w:rFonts w:ascii="GHEA Grapalat" w:hAnsi="GHEA Grapalat"/>
          <w:lang w:val="hy-AM"/>
        </w:rPr>
        <w:t>, կիրառումը կամ ապահովումը։</w:t>
      </w:r>
      <w:r w:rsidR="004C1042" w:rsidRPr="00FC2732">
        <w:rPr>
          <w:rFonts w:ascii="GHEA Grapalat" w:hAnsi="GHEA Grapalat"/>
          <w:lang w:val="hy-AM"/>
        </w:rPr>
        <w:t xml:space="preserve"> </w:t>
      </w:r>
    </w:p>
    <w:p w14:paraId="773B997A" w14:textId="77777777" w:rsidR="004139DD" w:rsidRPr="00FC2732" w:rsidRDefault="004139DD" w:rsidP="004C1042">
      <w:pPr>
        <w:jc w:val="both"/>
        <w:rPr>
          <w:rFonts w:ascii="GHEA Grapalat" w:hAnsi="GHEA Grapalat"/>
          <w:lang w:val="hy-AM"/>
        </w:rPr>
      </w:pPr>
    </w:p>
    <w:p w14:paraId="447BE71D" w14:textId="3183F895" w:rsidR="004139DD" w:rsidRPr="00FC2732" w:rsidRDefault="00410710" w:rsidP="004C1042">
      <w:pPr>
        <w:pStyle w:val="Heading3"/>
        <w:numPr>
          <w:ilvl w:val="0"/>
          <w:numId w:val="4"/>
        </w:numPr>
        <w:spacing w:before="0"/>
        <w:ind w:left="504" w:hanging="144"/>
        <w:rPr>
          <w:rFonts w:ascii="GHEA Grapalat" w:hAnsi="GHEA Grapalat"/>
          <w:lang w:val="hy-AM"/>
        </w:rPr>
      </w:pPr>
      <w:bookmarkStart w:id="104" w:name="_Toc127045658"/>
      <w:bookmarkStart w:id="105" w:name="_Toc127364985"/>
      <w:bookmarkStart w:id="106" w:name="_Toc127451021"/>
      <w:bookmarkStart w:id="107" w:name="_Toc134990718"/>
      <w:bookmarkStart w:id="108" w:name="_Toc125591737"/>
      <w:bookmarkStart w:id="109" w:name="_Toc126935747"/>
      <w:bookmarkStart w:id="110" w:name="_Toc126957854"/>
      <w:r w:rsidRPr="00FC2732">
        <w:rPr>
          <w:rFonts w:ascii="GHEA Grapalat" w:hAnsi="GHEA Grapalat"/>
          <w:lang w:val="hy-AM"/>
        </w:rPr>
        <w:t>Առողջապահության և բ</w:t>
      </w:r>
      <w:r w:rsidR="007D4A0D" w:rsidRPr="00FC2732">
        <w:rPr>
          <w:rFonts w:ascii="GHEA Grapalat" w:hAnsi="GHEA Grapalat"/>
          <w:lang w:val="en-US"/>
        </w:rPr>
        <w:t>ու</w:t>
      </w:r>
      <w:r w:rsidRPr="00FC2732">
        <w:rPr>
          <w:rFonts w:ascii="GHEA Grapalat" w:hAnsi="GHEA Grapalat"/>
          <w:lang w:val="hy-AM"/>
        </w:rPr>
        <w:t>ժօգնության ծառայությունների որակի բար</w:t>
      </w:r>
      <w:r w:rsidR="007D4A0D" w:rsidRPr="00FC2732">
        <w:rPr>
          <w:rFonts w:ascii="GHEA Grapalat" w:hAnsi="GHEA Grapalat"/>
          <w:lang w:val="en-US"/>
        </w:rPr>
        <w:t>ձրաց</w:t>
      </w:r>
      <w:r w:rsidRPr="00FC2732">
        <w:rPr>
          <w:rFonts w:ascii="GHEA Grapalat" w:hAnsi="GHEA Grapalat"/>
          <w:lang w:val="hy-AM"/>
        </w:rPr>
        <w:t>ում</w:t>
      </w:r>
      <w:bookmarkEnd w:id="104"/>
      <w:bookmarkEnd w:id="105"/>
      <w:bookmarkEnd w:id="106"/>
      <w:bookmarkEnd w:id="107"/>
      <w:r w:rsidRPr="00FC2732">
        <w:rPr>
          <w:rFonts w:ascii="GHEA Grapalat" w:hAnsi="GHEA Grapalat"/>
          <w:lang w:val="hy-AM"/>
        </w:rPr>
        <w:t xml:space="preserve"> </w:t>
      </w:r>
      <w:bookmarkEnd w:id="108"/>
      <w:bookmarkEnd w:id="109"/>
      <w:bookmarkEnd w:id="110"/>
    </w:p>
    <w:p w14:paraId="605E1EDF" w14:textId="77777777" w:rsidR="00552E99" w:rsidRPr="00FC2732" w:rsidRDefault="00552E99" w:rsidP="004C1042">
      <w:pPr>
        <w:rPr>
          <w:rFonts w:ascii="GHEA Grapalat" w:hAnsi="GHEA Grapalat"/>
          <w:lang w:val="hy-AM"/>
        </w:rPr>
      </w:pPr>
    </w:p>
    <w:p w14:paraId="15D33AF7" w14:textId="0BA0D757" w:rsidR="004139DD" w:rsidRPr="00FC2732" w:rsidRDefault="00410710" w:rsidP="004C1042">
      <w:pPr>
        <w:jc w:val="both"/>
        <w:rPr>
          <w:rFonts w:ascii="GHEA Grapalat" w:hAnsi="GHEA Grapalat"/>
          <w:lang w:val="hy-AM"/>
        </w:rPr>
      </w:pPr>
      <w:r w:rsidRPr="00FC2732">
        <w:rPr>
          <w:rFonts w:ascii="GHEA Grapalat" w:hAnsi="GHEA Grapalat"/>
          <w:lang w:val="hy-AM"/>
        </w:rPr>
        <w:t xml:space="preserve">Այս ուղղության ռազմավարական նպատակները միտված են քրեակատարողական հիմնարկներում բժշկական ծառայության արդիականացմանը։ Քրեակատարողական համակարգը վերափոխման կարիք ունի նաև իր առողջապահական և բժշկական օգնության ծառայությունների ոլորտում՝ հաշվի առնելով այն, որ առողջության պահպանման իրավունքը մարդու բնական իրավունք է, և այն առանձնահատուկ նշանակություն է ստանում հասարակությունից մեկուսացման պայմաններում։ Հաշվի առնելով նշված խնդիրների կարևորությունը՝ վերջին շրջանում </w:t>
      </w:r>
      <w:r w:rsidR="00D61FCD" w:rsidRPr="00FC2732">
        <w:rPr>
          <w:rFonts w:ascii="GHEA Grapalat" w:hAnsi="GHEA Grapalat"/>
          <w:lang w:val="en-US"/>
        </w:rPr>
        <w:t>Հայաստանի Հանրապետության կ</w:t>
      </w:r>
      <w:r w:rsidRPr="00FC2732">
        <w:rPr>
          <w:rFonts w:ascii="GHEA Grapalat" w:hAnsi="GHEA Grapalat"/>
          <w:lang w:val="hy-AM"/>
        </w:rPr>
        <w:t xml:space="preserve">առավարության քաղաքականության առանցքային ուղղություններից մեկը քրեակատարողական հիմնարկներում առողջապահության համակարգի բարեփոխումներն են։ Քրեակատարողական հիմնարկներում գտնվող անձանց առողջության պահպանման և բժշկական օգնության իրավունքների երաշխավորումը դիտարկվում է որպես առաջնային և հրատապ լուծում պահանջող խնդիր։ Կարևորելով նշված համակարգում բարեփոխումների իրականացման անհրաժեշտությունը՝ Հայաստանի Հանրապետության </w:t>
      </w:r>
      <w:r w:rsidR="00D61FCD" w:rsidRPr="00FC2732">
        <w:rPr>
          <w:rFonts w:ascii="GHEA Grapalat" w:hAnsi="GHEA Grapalat"/>
          <w:lang w:val="en-US"/>
        </w:rPr>
        <w:t>կ</w:t>
      </w:r>
      <w:r w:rsidRPr="00FC2732">
        <w:rPr>
          <w:rFonts w:ascii="GHEA Grapalat" w:hAnsi="GHEA Grapalat"/>
          <w:lang w:val="hy-AM"/>
        </w:rPr>
        <w:t xml:space="preserve">առավարությունը որոշել է </w:t>
      </w:r>
      <w:r w:rsidR="00C57C09" w:rsidRPr="00FC2732">
        <w:rPr>
          <w:rFonts w:ascii="GHEA Grapalat" w:hAnsi="GHEA Grapalat"/>
          <w:color w:val="000000"/>
          <w:lang w:val="hy-AM"/>
        </w:rPr>
        <w:t>«Քրեակատարողական բժշկության կենտրոն»</w:t>
      </w:r>
      <w:r w:rsidR="00C57C09" w:rsidRPr="00FC2732">
        <w:rPr>
          <w:rFonts w:ascii="GHEA Grapalat" w:hAnsi="GHEA Grapalat"/>
          <w:color w:val="000000"/>
          <w:lang w:val="en-US"/>
        </w:rPr>
        <w:t>-ը</w:t>
      </w:r>
      <w:r w:rsidR="00C57C09" w:rsidRPr="00FC2732">
        <w:rPr>
          <w:rFonts w:ascii="GHEA Grapalat" w:hAnsi="GHEA Grapalat"/>
          <w:color w:val="000000"/>
          <w:lang w:val="hy-AM"/>
        </w:rPr>
        <w:t xml:space="preserve"> (</w:t>
      </w:r>
      <w:r w:rsidR="00C57C09" w:rsidRPr="00FC2732">
        <w:rPr>
          <w:rFonts w:ascii="GHEA Grapalat" w:hAnsi="GHEA Grapalat"/>
          <w:color w:val="000000"/>
          <w:lang w:val="en-US"/>
        </w:rPr>
        <w:t xml:space="preserve">այսուհետ՝ </w:t>
      </w:r>
      <w:r w:rsidRPr="00FC2732">
        <w:rPr>
          <w:rFonts w:ascii="GHEA Grapalat" w:hAnsi="GHEA Grapalat"/>
          <w:lang w:val="hy-AM"/>
        </w:rPr>
        <w:t>Կենտրոն</w:t>
      </w:r>
      <w:r w:rsidR="00C57C09" w:rsidRPr="00FC2732">
        <w:rPr>
          <w:rFonts w:ascii="GHEA Grapalat" w:hAnsi="GHEA Grapalat"/>
          <w:lang w:val="hy-AM"/>
        </w:rPr>
        <w:t>)</w:t>
      </w:r>
      <w:r w:rsidRPr="00FC2732">
        <w:rPr>
          <w:rFonts w:ascii="GHEA Grapalat" w:hAnsi="GHEA Grapalat"/>
          <w:lang w:val="hy-AM"/>
        </w:rPr>
        <w:t xml:space="preserve"> փոխանցել </w:t>
      </w:r>
      <w:r w:rsidR="00462E34" w:rsidRPr="00FC2732">
        <w:rPr>
          <w:rFonts w:ascii="GHEA Grapalat" w:hAnsi="GHEA Grapalat"/>
          <w:lang w:val="en-US"/>
        </w:rPr>
        <w:t>Հայաստանի Հանրապետության</w:t>
      </w:r>
      <w:r w:rsidRPr="00FC2732">
        <w:rPr>
          <w:rFonts w:ascii="GHEA Grapalat" w:hAnsi="GHEA Grapalat"/>
          <w:lang w:val="hy-AM"/>
        </w:rPr>
        <w:t xml:space="preserve"> առողջապահության նախարարության ենթակայության տակ, նպատակ ունենալով ապահովել առողջապահական և բժշկական օգնություն մատուցող անձնակազմի մասնագիտական անկախությունը, ամրապնդել բուժանձնակազմի հանդեպ </w:t>
      </w:r>
      <w:r w:rsidR="00C57C09" w:rsidRPr="00FC2732">
        <w:rPr>
          <w:rFonts w:ascii="GHEA Grapalat" w:hAnsi="GHEA Grapalat"/>
          <w:lang w:val="en-US"/>
        </w:rPr>
        <w:t>կ</w:t>
      </w:r>
      <w:r w:rsidRPr="00FC2732">
        <w:rPr>
          <w:rFonts w:ascii="GHEA Grapalat" w:hAnsi="GHEA Grapalat"/>
          <w:lang w:val="hy-AM"/>
        </w:rPr>
        <w:t>ա</w:t>
      </w:r>
      <w:r w:rsidR="00C57C09" w:rsidRPr="00FC2732">
        <w:rPr>
          <w:rFonts w:ascii="GHEA Grapalat" w:hAnsi="GHEA Grapalat"/>
          <w:lang w:val="en-US"/>
        </w:rPr>
        <w:t>լ</w:t>
      </w:r>
      <w:r w:rsidRPr="00FC2732">
        <w:rPr>
          <w:rFonts w:ascii="GHEA Grapalat" w:hAnsi="GHEA Grapalat"/>
          <w:lang w:val="hy-AM"/>
        </w:rPr>
        <w:t>ա</w:t>
      </w:r>
      <w:r w:rsidR="00C57C09" w:rsidRPr="00FC2732">
        <w:rPr>
          <w:rFonts w:ascii="GHEA Grapalat" w:hAnsi="GHEA Grapalat"/>
          <w:lang w:val="en-US"/>
        </w:rPr>
        <w:t>նավորվա</w:t>
      </w:r>
      <w:r w:rsidRPr="00FC2732">
        <w:rPr>
          <w:rFonts w:ascii="GHEA Grapalat" w:hAnsi="GHEA Grapalat"/>
          <w:lang w:val="hy-AM"/>
        </w:rPr>
        <w:t xml:space="preserve">ծ անձանց </w:t>
      </w:r>
      <w:r w:rsidR="00C57C09" w:rsidRPr="00FC2732">
        <w:rPr>
          <w:rFonts w:ascii="GHEA Grapalat" w:hAnsi="GHEA Grapalat"/>
          <w:lang w:val="en-US"/>
        </w:rPr>
        <w:t xml:space="preserve">և դատապարտյալների </w:t>
      </w:r>
      <w:r w:rsidRPr="00FC2732">
        <w:rPr>
          <w:rFonts w:ascii="GHEA Grapalat" w:hAnsi="GHEA Grapalat"/>
          <w:lang w:val="hy-AM"/>
        </w:rPr>
        <w:t xml:space="preserve">վստահությունը, ապահովել որակյալ բուժանձնակազմի ներգրավումը քրեակատարողական համակարգում, ապահովել բժշկական անձնակազմի պատշաճ որակավորման մակարդակը և ստեղծել արդյունավետ հնարավորություններ քրեակատարողական առողջապահական համակարգը հանրային առողջապահական համակարգին հետ ինտեգրելու համար։ </w:t>
      </w:r>
    </w:p>
    <w:p w14:paraId="6389C30F" w14:textId="336AE33B" w:rsidR="00B96C09" w:rsidRPr="00FC2732" w:rsidRDefault="00410710" w:rsidP="004C1042">
      <w:pPr>
        <w:jc w:val="both"/>
        <w:rPr>
          <w:rFonts w:ascii="GHEA Grapalat" w:hAnsi="GHEA Grapalat"/>
          <w:lang w:val="hy-AM"/>
        </w:rPr>
      </w:pPr>
      <w:r w:rsidRPr="00FC2732">
        <w:rPr>
          <w:rFonts w:ascii="GHEA Grapalat" w:hAnsi="GHEA Grapalat"/>
          <w:lang w:val="hy-AM"/>
        </w:rPr>
        <w:t>Հարկ է արձանագրել, որ այս խնդիրների լուծման ուղղությամբ արդեն իսկ որոշակի քայլեր են ձեռնարկվել։ Մասնավորապես՝</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 xml:space="preserve">արդարադատության նախարարության և Եվրոպայի խորհրդի հետ համատեղ իրականացվող «Առողջապահության և մարդու իրավունքների պաշտպանության ամրապնդումը Հայաստանի բանտերում» ծրագրի շրջանակներում 10 քրեակատարողական հիմնարկների բուժմասերի համար ձեռք են բերվել առաջնային բժշկական օգնության տրամադրման համար անհրաժեշտ ժամանակակից պարագաներ և սարքավորումներ, տրամադրվել է բուժանձնակազմի համար նախատեսված կահույք, իրականացվել են տարբեր թեմաներով բժշկական և ոչ բժշկական անձնակազմի </w:t>
      </w:r>
      <w:r w:rsidR="003D0463">
        <w:rPr>
          <w:rFonts w:ascii="GHEA Grapalat" w:hAnsi="GHEA Grapalat"/>
          <w:lang w:val="en-US"/>
        </w:rPr>
        <w:t>գերակշիռ մասի</w:t>
      </w:r>
      <w:r w:rsidRPr="00FC2732">
        <w:rPr>
          <w:rFonts w:ascii="GHEA Grapalat" w:hAnsi="GHEA Grapalat"/>
          <w:lang w:val="hy-AM"/>
        </w:rPr>
        <w:t xml:space="preserve"> վերապատրաստումներ։ Ծրագրի շրջանակներում մշակվել են մի շարք իրավական ակտերի նախագծեր, ուղեցույցներ և ձեռնարկներ, որոնք վերաբերում են, մասնավորապես, օրինակելի գլխավոր գործողությունների ստանդարտ ընթացակարգին (ստանդարտ ընթացակարգ գործողությունների ստանդարտ ընթացակարգի մշակման համար ներառյալ</w:t>
      </w:r>
      <w:r w:rsidR="00976FC3" w:rsidRPr="00FC2732">
        <w:rPr>
          <w:rFonts w:ascii="GHEA Grapalat" w:hAnsi="GHEA Grapalat"/>
          <w:lang w:val="en-US"/>
        </w:rPr>
        <w:t>՝</w:t>
      </w:r>
      <w:r w:rsidRPr="00FC2732">
        <w:rPr>
          <w:rFonts w:ascii="GHEA Grapalat" w:hAnsi="GHEA Grapalat"/>
          <w:lang w:val="hy-AM"/>
        </w:rPr>
        <w:t xml:space="preserve"> հոգեկան առողջության խնդիրների և ինքնավնասման և ինքնասպանության կանխարգելման դիտարկման և խորը գնահատման գործիքակազմ: Գործիքակազմն ընդունվել է </w:t>
      </w:r>
      <w:r w:rsidR="00462E34" w:rsidRPr="00FC2732">
        <w:rPr>
          <w:rFonts w:ascii="GHEA Grapalat" w:hAnsi="GHEA Grapalat"/>
          <w:lang w:val="en-US"/>
        </w:rPr>
        <w:t>Հայաստանի Հանրապետության ա</w:t>
      </w:r>
      <w:r w:rsidRPr="00FC2732">
        <w:rPr>
          <w:rFonts w:ascii="GHEA Grapalat" w:hAnsi="GHEA Grapalat"/>
          <w:lang w:val="hy-AM"/>
        </w:rPr>
        <w:t>րդարադատության նախարարության կողմից 2022</w:t>
      </w:r>
      <w:r w:rsidR="00976FC3" w:rsidRPr="00FC2732">
        <w:rPr>
          <w:rFonts w:ascii="GHEA Grapalat" w:hAnsi="GHEA Grapalat"/>
          <w:lang w:val="en-US"/>
        </w:rPr>
        <w:t xml:space="preserve"> </w:t>
      </w:r>
      <w:r w:rsidRPr="00FC2732">
        <w:rPr>
          <w:rFonts w:ascii="GHEA Grapalat" w:hAnsi="GHEA Grapalat"/>
          <w:lang w:val="hy-AM"/>
        </w:rPr>
        <w:t>թ</w:t>
      </w:r>
      <w:r w:rsidR="00976FC3" w:rsidRPr="00FC2732">
        <w:rPr>
          <w:rFonts w:ascii="GHEA Grapalat" w:hAnsi="GHEA Grapalat"/>
          <w:lang w:val="en-US"/>
        </w:rPr>
        <w:t>վականի</w:t>
      </w:r>
      <w:r w:rsidRPr="00FC2732">
        <w:rPr>
          <w:rFonts w:ascii="GHEA Grapalat" w:hAnsi="GHEA Grapalat"/>
          <w:lang w:val="hy-AM"/>
        </w:rPr>
        <w:t xml:space="preserve"> օգոստոսին), համապատասխան գրանցամատյանի վարման կարգին և դրանց ձևաչափին, լաբորատորիաներում կամ հիվանդասենյակներում, պրոցեդուրային, մանիպուլյացիոն սենյակներում և վիրահատարանում կենսաբանական և քիմիական նյութերի արտահոսքի դեպքում արձագանքման գործողությունների ստանդարտ ընթացակարգին, միկրոկենսաբանական հետազոտության նպատակով կենսաբանական նյութի նմուշների կառավարման ընթացակարգին և նմուշների ուղեգրման, ընդունման, մերժման ձևաթղթերը հաստատելուն, կենսաբանական նյութի հետ աշխատող լաբոր</w:t>
      </w:r>
      <w:r w:rsidR="00043BDA">
        <w:rPr>
          <w:rFonts w:ascii="GHEA Grapalat" w:hAnsi="GHEA Grapalat"/>
          <w:lang w:val="en-US"/>
        </w:rPr>
        <w:t>ա</w:t>
      </w:r>
      <w:r w:rsidRPr="00FC2732">
        <w:rPr>
          <w:rFonts w:ascii="GHEA Grapalat" w:hAnsi="GHEA Grapalat"/>
          <w:lang w:val="hy-AM"/>
        </w:rPr>
        <w:t>տորիաների կենսաանվտանգության ապահովմանը, քրեակատարողական հիմնարկների բժշկական օգնություն և սպասարկում իրականացնող կազմակերպություններում վարակի հսկողությ</w:t>
      </w:r>
      <w:r w:rsidR="00976FC3" w:rsidRPr="00FC2732">
        <w:rPr>
          <w:rFonts w:ascii="GHEA Grapalat" w:hAnsi="GHEA Grapalat"/>
          <w:lang w:val="en-US"/>
        </w:rPr>
        <w:t>ա</w:t>
      </w:r>
      <w:r w:rsidRPr="00FC2732">
        <w:rPr>
          <w:rFonts w:ascii="GHEA Grapalat" w:hAnsi="GHEA Grapalat"/>
          <w:lang w:val="hy-AM"/>
        </w:rPr>
        <w:t>նը, բժշկական նշանակության իրերի մանրէազերծմանը, ձեռքերի հիգիենայի վերաբերյալ ժամանակակից մոտեցումներին, քրեակատարողական հիմնարկների բժշկական օգնություն և սպասարկում իրականացնող կազմակերպություններում անվտանգ ներարկումների իրականացմանը, բժշկական միջամտություններով պայմանավորված՝ վարակների համաճարակաբան հսկողության համակարգին։</w:t>
      </w:r>
      <w:r w:rsidR="004C1042" w:rsidRPr="00FC2732">
        <w:rPr>
          <w:rFonts w:ascii="GHEA Grapalat" w:hAnsi="GHEA Grapalat"/>
          <w:lang w:val="hy-AM"/>
        </w:rPr>
        <w:t xml:space="preserve"> </w:t>
      </w:r>
    </w:p>
    <w:p w14:paraId="370D1288" w14:textId="77777777" w:rsidR="00033800" w:rsidRPr="00FC2732" w:rsidRDefault="00033800" w:rsidP="004C1042">
      <w:pPr>
        <w:jc w:val="both"/>
        <w:rPr>
          <w:rFonts w:ascii="GHEA Grapalat" w:hAnsi="GHEA Grapalat"/>
          <w:lang w:val="hy-AM"/>
        </w:rPr>
      </w:pPr>
    </w:p>
    <w:p w14:paraId="0B8CBD75" w14:textId="77777777" w:rsidR="004E72F6" w:rsidRPr="00FC2732" w:rsidRDefault="00410710" w:rsidP="004C1042">
      <w:pPr>
        <w:jc w:val="both"/>
        <w:rPr>
          <w:rFonts w:ascii="GHEA Grapalat" w:hAnsi="GHEA Grapalat"/>
          <w:lang w:val="hy-AM"/>
        </w:rPr>
      </w:pPr>
      <w:r w:rsidRPr="00FC2732">
        <w:rPr>
          <w:rFonts w:ascii="GHEA Grapalat" w:hAnsi="GHEA Grapalat"/>
          <w:lang w:val="hy-AM"/>
        </w:rPr>
        <w:t>Պետք է ջանքեր գործադրել նաև արդյունավետ բժշկական սանիտարահիգիենիկ և կանխարգելիչ օգնություն ցուցաբերելու ուղղությամբ, քանի որ ներկայումս սանիտարահիգիենիկ հսկողությունը պատշաճ մակարդակով չի իրականացվում, իսկ քրեակատարողական հիմնարկներում բացակայում են նաև սանիտարահիգիենիկ կանոնների պահպանումը և հիգիենայի նորմերը վերահսկելու համար անհրաժեշտ գիտելիքներ և որակավորում ունեցող մասնագետներ։</w:t>
      </w:r>
    </w:p>
    <w:p w14:paraId="314CE102" w14:textId="77777777" w:rsidR="00033800" w:rsidRPr="00FC2732" w:rsidRDefault="00033800" w:rsidP="004C1042">
      <w:pPr>
        <w:jc w:val="both"/>
        <w:rPr>
          <w:rFonts w:ascii="GHEA Grapalat" w:hAnsi="GHEA Grapalat"/>
          <w:lang w:val="hy-AM"/>
        </w:rPr>
      </w:pPr>
    </w:p>
    <w:p w14:paraId="6D60E9B5" w14:textId="77777777" w:rsidR="00ED52AD" w:rsidRPr="00FC2732" w:rsidRDefault="00410710" w:rsidP="004C1042">
      <w:pPr>
        <w:jc w:val="both"/>
        <w:rPr>
          <w:rFonts w:ascii="GHEA Grapalat" w:hAnsi="GHEA Grapalat"/>
          <w:lang w:val="hy-AM"/>
        </w:rPr>
      </w:pPr>
      <w:r w:rsidRPr="00FC2732">
        <w:rPr>
          <w:rFonts w:ascii="GHEA Grapalat" w:hAnsi="GHEA Grapalat"/>
          <w:lang w:val="hy-AM"/>
        </w:rPr>
        <w:t>Այնուամենայնիվ, պետք է նշել, որ քրեակատարողական հիմնարկներում գտնվող անձանց առողջության պահպանման և բժշկական օգնության իրավունքի երաշխավորման խնդրի արդյունավետ լուծումը մեծապես կախված է նաև քրեակատարողական առողջապահական առկա համակարգի ինստիտուցիոնալ արդյունավետության ապահովման հետ, որի արդյունքում կստեղծվեն անհրաժեշտ երաշխիքներ քրեակատարողական բուժօգնության ծառայության մասնագիտական և ֆինանսական անկախության, հանրային առողջապահության համակարգին ինտեգրվելու և որակյալ կադրեր ներգրավելու հնարավորության ապահովման համար։</w:t>
      </w:r>
    </w:p>
    <w:p w14:paraId="39F2B8BE" w14:textId="2EAB9454" w:rsidR="00ED52AD" w:rsidRPr="00FC2732" w:rsidRDefault="00ED52AD" w:rsidP="004C1042">
      <w:pPr>
        <w:jc w:val="both"/>
        <w:rPr>
          <w:rFonts w:ascii="GHEA Grapalat" w:hAnsi="GHEA Grapalat"/>
          <w:color w:val="000000"/>
          <w:lang w:val="hy-AM"/>
        </w:rPr>
      </w:pPr>
    </w:p>
    <w:p w14:paraId="77523476" w14:textId="77777777" w:rsidR="000D2EE7" w:rsidRPr="00FC2732" w:rsidRDefault="000D2EE7" w:rsidP="000D2EE7">
      <w:pPr>
        <w:jc w:val="both"/>
        <w:rPr>
          <w:rFonts w:ascii="GHEA Grapalat" w:hAnsi="GHEA Grapalat"/>
          <w:lang w:val="hy-AM"/>
        </w:rPr>
      </w:pPr>
      <w:r w:rsidRPr="00FC2732">
        <w:rPr>
          <w:rFonts w:ascii="GHEA Grapalat" w:hAnsi="GHEA Grapalat"/>
          <w:lang w:val="hy-AM"/>
        </w:rPr>
        <w:t xml:space="preserve">Առողջապահության ընդհանուր և գենդերային հատուկ խնամքի տրամադրման պայմանները պետք է բարելավվեն, որպեսզի դրանք համապատասխանեն առողջապահության համարժեքության և բուժօգնության որակի միջազգային չափանիշներին՝ հաշվի առնելով կանանց հատուկ կարիքները (համաձայն ՄԱԿ-ի Բանգկոկյան կանոնների, կանոններ 6-18): Սա վերաբերում է կին </w:t>
      </w:r>
      <w:r w:rsidRPr="00FC2732">
        <w:rPr>
          <w:rFonts w:ascii="GHEA Grapalat" w:hAnsi="GHEA Grapalat"/>
          <w:lang w:val="en-US"/>
        </w:rPr>
        <w:t xml:space="preserve">կալանավորված անձանց և </w:t>
      </w:r>
      <w:r w:rsidRPr="00FC2732">
        <w:rPr>
          <w:rFonts w:ascii="GHEA Grapalat" w:hAnsi="GHEA Grapalat"/>
          <w:lang w:val="hy-AM"/>
        </w:rPr>
        <w:t>դատապարտյալների համար համապարփակ զննման պրակտիկայի ներդրմանը՝ առողջության առաջնային պահպանման կարիքները, ինչպես նաև բռնության, հոգեկան առողջության հետ կապված խնդիրները, ներառյալ</w:t>
      </w:r>
      <w:r w:rsidRPr="00FC2732">
        <w:rPr>
          <w:rFonts w:ascii="GHEA Grapalat" w:hAnsi="GHEA Grapalat"/>
          <w:lang w:val="en-US"/>
        </w:rPr>
        <w:t>՝</w:t>
      </w:r>
      <w:r w:rsidRPr="00FC2732">
        <w:rPr>
          <w:rFonts w:ascii="GHEA Grapalat" w:hAnsi="GHEA Grapalat"/>
          <w:lang w:val="hy-AM"/>
        </w:rPr>
        <w:t xml:space="preserve"> հետտրավմատիկ սթրեսային խանգարումներ</w:t>
      </w:r>
      <w:r w:rsidRPr="00FC2732">
        <w:rPr>
          <w:rFonts w:ascii="GHEA Grapalat" w:hAnsi="GHEA Grapalat"/>
          <w:lang w:val="en-US"/>
        </w:rPr>
        <w:t>ն ու</w:t>
      </w:r>
      <w:r w:rsidRPr="00FC2732">
        <w:rPr>
          <w:rFonts w:ascii="GHEA Grapalat" w:hAnsi="GHEA Grapalat"/>
          <w:lang w:val="hy-AM"/>
        </w:rPr>
        <w:t xml:space="preserve"> ինքնասպանության և ինքնավնասման ռիսկերը, վերարտադրողական առողջության պատմությունը, թմրամիջոցներից </w:t>
      </w:r>
      <w:r w:rsidRPr="00FC2732">
        <w:rPr>
          <w:rFonts w:ascii="GHEA Grapalat" w:hAnsi="GHEA Grapalat"/>
          <w:lang w:val="en-US"/>
        </w:rPr>
        <w:t xml:space="preserve">կամ այլ նյութերից </w:t>
      </w:r>
      <w:r w:rsidRPr="00FC2732">
        <w:rPr>
          <w:rFonts w:ascii="GHEA Grapalat" w:hAnsi="GHEA Grapalat"/>
          <w:lang w:val="hy-AM"/>
        </w:rPr>
        <w:t>կախվածության առկայությունը և այլն սահմանելու համար, և գենդերազգայուն առողջապահական ծառայությունների մատուցմանը։</w:t>
      </w:r>
    </w:p>
    <w:p w14:paraId="076636D5" w14:textId="77777777" w:rsidR="000D2EE7" w:rsidRPr="00FC2732" w:rsidRDefault="000D2EE7" w:rsidP="004C1042">
      <w:pPr>
        <w:jc w:val="both"/>
        <w:rPr>
          <w:rFonts w:ascii="GHEA Grapalat" w:hAnsi="GHEA Grapalat"/>
          <w:color w:val="000000"/>
          <w:lang w:val="hy-AM"/>
        </w:rPr>
      </w:pPr>
    </w:p>
    <w:p w14:paraId="2FA631C2" w14:textId="77777777" w:rsidR="004E72F6" w:rsidRPr="00FC2732" w:rsidRDefault="00410710" w:rsidP="004C1042">
      <w:pPr>
        <w:pStyle w:val="Heading3"/>
        <w:numPr>
          <w:ilvl w:val="0"/>
          <w:numId w:val="4"/>
        </w:numPr>
        <w:spacing w:before="0"/>
        <w:ind w:left="504" w:hanging="144"/>
        <w:rPr>
          <w:rFonts w:ascii="GHEA Grapalat" w:hAnsi="GHEA Grapalat"/>
        </w:rPr>
      </w:pPr>
      <w:bookmarkStart w:id="111" w:name="_Toc127451022"/>
      <w:bookmarkStart w:id="112" w:name="_Toc134990719"/>
      <w:r w:rsidRPr="00FC2732">
        <w:rPr>
          <w:rFonts w:ascii="GHEA Grapalat" w:hAnsi="GHEA Grapalat"/>
          <w:lang w:val="hy-AM"/>
        </w:rPr>
        <w:t>Հեռաբժշկության</w:t>
      </w:r>
      <w:r w:rsidRPr="00FC2732">
        <w:rPr>
          <w:rFonts w:ascii="GHEA Grapalat" w:hAnsi="GHEA Grapalat"/>
        </w:rPr>
        <w:t xml:space="preserve"> </w:t>
      </w:r>
      <w:r w:rsidRPr="00FC2732">
        <w:rPr>
          <w:rFonts w:ascii="GHEA Grapalat" w:hAnsi="GHEA Grapalat"/>
          <w:lang w:val="hy-AM"/>
        </w:rPr>
        <w:t>մոդելի ներկայացում</w:t>
      </w:r>
      <w:bookmarkEnd w:id="111"/>
      <w:bookmarkEnd w:id="112"/>
    </w:p>
    <w:p w14:paraId="15CFA610" w14:textId="77777777" w:rsidR="004E72F6" w:rsidRPr="00FC2732" w:rsidRDefault="004E72F6" w:rsidP="004C1042">
      <w:pPr>
        <w:jc w:val="both"/>
        <w:rPr>
          <w:rFonts w:ascii="GHEA Grapalat" w:hAnsi="GHEA Grapalat"/>
        </w:rPr>
      </w:pPr>
    </w:p>
    <w:p w14:paraId="5A226B55" w14:textId="00711808" w:rsidR="006F24DE" w:rsidRPr="00FC2732" w:rsidRDefault="00410710" w:rsidP="004C1042">
      <w:pPr>
        <w:jc w:val="both"/>
        <w:rPr>
          <w:rFonts w:ascii="GHEA Grapalat" w:hAnsi="GHEA Grapalat"/>
          <w:lang w:val="hy-AM"/>
        </w:rPr>
      </w:pPr>
      <w:r w:rsidRPr="00FC2732">
        <w:rPr>
          <w:rFonts w:ascii="GHEA Grapalat" w:hAnsi="GHEA Grapalat"/>
          <w:lang w:val="hy-AM"/>
        </w:rPr>
        <w:t>Անհրաժեշտ</w:t>
      </w:r>
      <w:r w:rsidRPr="00FC2732">
        <w:rPr>
          <w:rFonts w:ascii="GHEA Grapalat" w:hAnsi="GHEA Grapalat"/>
        </w:rPr>
        <w:t xml:space="preserve"> է </w:t>
      </w:r>
      <w:r w:rsidRPr="00FC2732">
        <w:rPr>
          <w:rFonts w:ascii="GHEA Grapalat" w:hAnsi="GHEA Grapalat"/>
          <w:lang w:val="hy-AM"/>
        </w:rPr>
        <w:t>ներդնել նաև</w:t>
      </w:r>
      <w:r w:rsidRPr="00FC2732">
        <w:rPr>
          <w:rFonts w:ascii="GHEA Grapalat" w:hAnsi="GHEA Grapalat"/>
        </w:rPr>
        <w:t xml:space="preserve"> </w:t>
      </w:r>
      <w:r w:rsidRPr="00FC2732">
        <w:rPr>
          <w:rFonts w:ascii="GHEA Grapalat" w:hAnsi="GHEA Grapalat"/>
          <w:lang w:val="hy-AM"/>
        </w:rPr>
        <w:t>դեղերի</w:t>
      </w:r>
      <w:r w:rsidRPr="00FC2732">
        <w:rPr>
          <w:rFonts w:ascii="GHEA Grapalat" w:hAnsi="GHEA Grapalat"/>
        </w:rPr>
        <w:t xml:space="preserve"> </w:t>
      </w:r>
      <w:r w:rsidRPr="00FC2732">
        <w:rPr>
          <w:rFonts w:ascii="GHEA Grapalat" w:hAnsi="GHEA Grapalat"/>
          <w:lang w:val="hy-AM"/>
        </w:rPr>
        <w:t>ձեռքբերման</w:t>
      </w:r>
      <w:r w:rsidRPr="00FC2732">
        <w:rPr>
          <w:rFonts w:ascii="GHEA Grapalat" w:hAnsi="GHEA Grapalat"/>
        </w:rPr>
        <w:t xml:space="preserve"> </w:t>
      </w:r>
      <w:r w:rsidRPr="00FC2732">
        <w:rPr>
          <w:rFonts w:ascii="GHEA Grapalat" w:hAnsi="GHEA Grapalat"/>
          <w:lang w:val="hy-AM"/>
        </w:rPr>
        <w:t>այլընտրանքային ճկուն մեխանիզմներ</w:t>
      </w:r>
      <w:r w:rsidRPr="00FC2732">
        <w:rPr>
          <w:rFonts w:ascii="GHEA Grapalat" w:hAnsi="GHEA Grapalat"/>
        </w:rPr>
        <w:t>,</w:t>
      </w:r>
      <w:r w:rsidRPr="00FC2732">
        <w:rPr>
          <w:rFonts w:ascii="GHEA Grapalat" w:hAnsi="GHEA Grapalat"/>
          <w:lang w:val="hy-AM"/>
        </w:rPr>
        <w:t xml:space="preserve"> որոնք թույլ կտան ապահովել առանց ժամանակի կորստի </w:t>
      </w:r>
      <w:r w:rsidR="00976FC3" w:rsidRPr="00FC2732">
        <w:rPr>
          <w:rFonts w:ascii="GHEA Grapalat" w:hAnsi="GHEA Grapalat"/>
          <w:lang w:val="en-US"/>
        </w:rPr>
        <w:t>կալանավորվ</w:t>
      </w:r>
      <w:r w:rsidRPr="00FC2732">
        <w:rPr>
          <w:rFonts w:ascii="GHEA Grapalat" w:hAnsi="GHEA Grapalat"/>
          <w:lang w:val="hy-AM"/>
        </w:rPr>
        <w:t xml:space="preserve">ած անձանց </w:t>
      </w:r>
      <w:r w:rsidR="00976FC3" w:rsidRPr="00FC2732">
        <w:rPr>
          <w:rFonts w:ascii="GHEA Grapalat" w:hAnsi="GHEA Grapalat"/>
          <w:lang w:val="en-US"/>
        </w:rPr>
        <w:t xml:space="preserve">և դատապարտյալներին </w:t>
      </w:r>
      <w:r w:rsidRPr="00FC2732">
        <w:rPr>
          <w:rFonts w:ascii="GHEA Grapalat" w:hAnsi="GHEA Grapalat"/>
          <w:lang w:val="hy-AM"/>
        </w:rPr>
        <w:t>ըստ անհրաժեշտության դրանց տրամադրումը։ Այս մասին նշվել է նաև</w:t>
      </w:r>
      <w:r w:rsidR="0042334F" w:rsidRPr="00FC2732">
        <w:rPr>
          <w:rFonts w:ascii="GHEA Grapalat" w:hAnsi="GHEA Grapalat"/>
          <w:lang w:val="en-US"/>
        </w:rPr>
        <w:t xml:space="preserve"> Հայաստանի Հանրապետության </w:t>
      </w:r>
      <w:r w:rsidR="0065140B" w:rsidRPr="00FC2732">
        <w:rPr>
          <w:rFonts w:ascii="GHEA Grapalat" w:hAnsi="GHEA Grapalat"/>
          <w:lang w:val="en-US"/>
        </w:rPr>
        <w:t>մ</w:t>
      </w:r>
      <w:r w:rsidRPr="00FC2732">
        <w:rPr>
          <w:rFonts w:ascii="GHEA Grapalat" w:hAnsi="GHEA Grapalat"/>
          <w:lang w:val="hy-AM"/>
        </w:rPr>
        <w:t>արդու իրավունքների պաշտպանի՝ որպես կանխարգելման ազգային մեխանիզմի 2018 թվականի գործունեության վերաբերյալ տարեկան զեկույցում՝ մատնանշելով այն փաստը, որ դեղերի ապահովվածությունը քրեակատարողական հիմնարկներում բժշկական օգնության և սպասարկման պատշաճ կազմակերպման կարևոր բաղադրիչ է։ Արձանագրվել են դեպքեր, երբ քրեակատարողական հիմնարկների բուժմասերում բացակայել են անհրաժեշտ տեսակի և քանակի դեղեր։ Բժշկական ծառայությունները հիմնականում ապահովված են առաջնային բժշկական օգնության համար անհրաժեշտ դեղերով: Արդյունքում,</w:t>
      </w:r>
      <w:r w:rsidR="0042334F" w:rsidRPr="00FC2732">
        <w:rPr>
          <w:rFonts w:ascii="GHEA Grapalat" w:hAnsi="GHEA Grapalat"/>
          <w:lang w:val="hy-AM"/>
        </w:rPr>
        <w:t xml:space="preserve"> Հայաստանի Հանրապետության </w:t>
      </w:r>
      <w:r w:rsidR="0065140B" w:rsidRPr="00FC2732">
        <w:rPr>
          <w:rFonts w:ascii="GHEA Grapalat" w:hAnsi="GHEA Grapalat"/>
          <w:lang w:val="en-US"/>
        </w:rPr>
        <w:t>մ</w:t>
      </w:r>
      <w:r w:rsidRPr="00FC2732">
        <w:rPr>
          <w:rFonts w:ascii="GHEA Grapalat" w:hAnsi="GHEA Grapalat"/>
          <w:lang w:val="hy-AM"/>
        </w:rPr>
        <w:t>արդու իրավունքների պաշտպանն արձանագրել է, որ վերոնշյալ իրավիճակը խոսում է քրեակատարողական հիմնարկներն անհրաժեշտ քանակությամբ դեղամիջոցներով չապահովելու փաստի մասին, ինչը կարող է հանգեցնել պետության՝ իր հսկողության ներքո գտնվող անձանց պատշաճ բուժօգնության, մասնավորապես՝ բժշկի հսկողությամբ և բժշկական ցուցման հիման վրա դեղային բուժման ապահովման պարտականության չկատարմանը</w:t>
      </w:r>
      <w:r w:rsidRPr="00FC2732">
        <w:rPr>
          <w:rFonts w:ascii="GHEA Grapalat" w:hAnsi="GHEA Grapalat"/>
          <w:vertAlign w:val="superscript"/>
        </w:rPr>
        <w:footnoteReference w:id="21"/>
      </w:r>
      <w:r w:rsidRPr="00FC2732">
        <w:rPr>
          <w:rFonts w:ascii="GHEA Grapalat" w:hAnsi="GHEA Grapalat"/>
          <w:lang w:val="hy-AM"/>
        </w:rPr>
        <w:t xml:space="preserve">։ </w:t>
      </w:r>
      <w:r w:rsidR="00976FC3" w:rsidRPr="00FC2732">
        <w:rPr>
          <w:rFonts w:ascii="GHEA Grapalat" w:hAnsi="GHEA Grapalat"/>
          <w:lang w:val="en-US"/>
        </w:rPr>
        <w:t>Հայաստանի Հանրապետության մ</w:t>
      </w:r>
      <w:r w:rsidRPr="00FC2732">
        <w:rPr>
          <w:rFonts w:ascii="GHEA Grapalat" w:hAnsi="GHEA Grapalat"/>
          <w:lang w:val="hy-AM"/>
        </w:rPr>
        <w:t>արդու իրավունքների պաշտպանը նաև որպես կանխարգելման ազգային մեխանիզմի 2018 թվականի գործունեության վերաբերյալ տարեկան զեկույցում մատնանշել է հոգեբուժական հաստատությունում գտնվող անձանց երկարաժամկետ խնամքի և բուժման նպատակով երկրում իրականացվող սկրինինգային հետազոտությունների ծրագրերում ներգրավելու անհրաժեշտությունը</w:t>
      </w:r>
      <w:r w:rsidRPr="00FC2732">
        <w:rPr>
          <w:rFonts w:ascii="GHEA Grapalat" w:hAnsi="GHEA Grapalat"/>
          <w:vertAlign w:val="superscript"/>
        </w:rPr>
        <w:footnoteReference w:id="22"/>
      </w:r>
      <w:r w:rsidRPr="00FC2732">
        <w:rPr>
          <w:rFonts w:ascii="GHEA Grapalat" w:hAnsi="GHEA Grapalat"/>
          <w:lang w:val="hy-AM"/>
        </w:rPr>
        <w:t>։</w:t>
      </w:r>
      <w:r w:rsidR="0042334F" w:rsidRPr="00FC2732">
        <w:rPr>
          <w:rFonts w:ascii="GHEA Grapalat" w:hAnsi="GHEA Grapalat"/>
          <w:lang w:val="hy-AM"/>
        </w:rPr>
        <w:t xml:space="preserve"> Հայաստանի Հանրապետության </w:t>
      </w:r>
      <w:r w:rsidR="0065140B" w:rsidRPr="00FC2732">
        <w:rPr>
          <w:rFonts w:ascii="GHEA Grapalat" w:hAnsi="GHEA Grapalat"/>
          <w:lang w:val="en-US"/>
        </w:rPr>
        <w:t>մ</w:t>
      </w:r>
      <w:r w:rsidRPr="00FC2732">
        <w:rPr>
          <w:rFonts w:ascii="GHEA Grapalat" w:hAnsi="GHEA Grapalat"/>
          <w:lang w:val="hy-AM"/>
        </w:rPr>
        <w:t>արդու իրավունքների պաշտպանն արձանագրել է, որ շարունակում է մտահոգիչ մնալ նաև քրեակատարողական հիմնարկների բժշկական սպասարկման բաժինները բժշկական նեղ որակյալ մասնագետներով համալրման հարցը։</w:t>
      </w:r>
    </w:p>
    <w:p w14:paraId="757C8C91" w14:textId="77777777" w:rsidR="006F24DE" w:rsidRPr="00FC2732" w:rsidRDefault="006F24DE" w:rsidP="004C1042">
      <w:pPr>
        <w:jc w:val="both"/>
        <w:rPr>
          <w:rFonts w:ascii="GHEA Grapalat" w:hAnsi="GHEA Grapalat"/>
          <w:lang w:val="hy-AM"/>
        </w:rPr>
      </w:pPr>
    </w:p>
    <w:p w14:paraId="46299E12" w14:textId="361968A4" w:rsidR="009B48CB" w:rsidRPr="00FC2732" w:rsidRDefault="00976FC3" w:rsidP="004C1042">
      <w:pPr>
        <w:jc w:val="both"/>
        <w:rPr>
          <w:rFonts w:ascii="GHEA Grapalat" w:hAnsi="GHEA Grapalat"/>
          <w:lang w:val="hy-AM"/>
        </w:rPr>
      </w:pPr>
      <w:r w:rsidRPr="00FC2732">
        <w:rPr>
          <w:rFonts w:ascii="GHEA Grapalat" w:hAnsi="GHEA Grapalat"/>
          <w:lang w:val="en-US"/>
        </w:rPr>
        <w:t>Կալանավոր</w:t>
      </w:r>
      <w:r w:rsidR="00410710" w:rsidRPr="00FC2732">
        <w:rPr>
          <w:rFonts w:ascii="GHEA Grapalat" w:hAnsi="GHEA Grapalat"/>
          <w:lang w:val="hy-AM"/>
        </w:rPr>
        <w:t xml:space="preserve">ված անձանց </w:t>
      </w:r>
      <w:r w:rsidRPr="00FC2732">
        <w:rPr>
          <w:rFonts w:ascii="GHEA Grapalat" w:hAnsi="GHEA Grapalat"/>
          <w:lang w:val="en-US"/>
        </w:rPr>
        <w:t xml:space="preserve">և դատապարտյալների </w:t>
      </w:r>
      <w:r w:rsidR="00410710" w:rsidRPr="00FC2732">
        <w:rPr>
          <w:rFonts w:ascii="GHEA Grapalat" w:hAnsi="GHEA Grapalat"/>
          <w:lang w:val="hy-AM"/>
        </w:rPr>
        <w:t>բժշկական օգնության ցուցաբերման և սպասարկման հետաձգման ռիսկը նվազեցնելու նպատակով նախատեսվում է</w:t>
      </w:r>
      <w:r w:rsidR="0042334F" w:rsidRPr="00FC2732">
        <w:rPr>
          <w:rFonts w:ascii="GHEA Grapalat" w:hAnsi="GHEA Grapalat"/>
          <w:lang w:val="hy-AM"/>
        </w:rPr>
        <w:t xml:space="preserve"> Հայաստանի Հանրապետության </w:t>
      </w:r>
      <w:r w:rsidR="00CE2683" w:rsidRPr="00FC2732">
        <w:rPr>
          <w:rFonts w:ascii="GHEA Grapalat" w:hAnsi="GHEA Grapalat"/>
          <w:bCs/>
          <w:color w:val="000000"/>
          <w:lang w:val="en-US"/>
        </w:rPr>
        <w:t>արդարադատության նախարարության</w:t>
      </w:r>
      <w:r w:rsidR="00410710" w:rsidRPr="00FC2732">
        <w:rPr>
          <w:rFonts w:ascii="GHEA Grapalat" w:hAnsi="GHEA Grapalat"/>
          <w:lang w:val="hy-AM"/>
        </w:rPr>
        <w:t xml:space="preserve"> քրեակատարողական հիմնարկներում ներդնել հեռաբժշկության փորձնական մոդել։ Հեռաբժշկությունը քրեակատարողական հիմնարկներում կիրականացվի կալանավորված անձանց և դատապարտյալների անձնական և բժշկական տեղեկատվության գաղտնիության ապահովման, ինչպես նաև բնակչության շրջանում մատուցվող և միջազգայնորեն ճանաչված բժշկական խորհրդատվության ծավալին ու որակին համապատասխան սկզբունքներով։ Հեռաբժշկությ</w:t>
      </w:r>
      <w:r w:rsidR="00CB0044" w:rsidRPr="00FC2732">
        <w:rPr>
          <w:rFonts w:ascii="GHEA Grapalat" w:hAnsi="GHEA Grapalat"/>
          <w:lang w:val="en-US"/>
        </w:rPr>
        <w:t>ա</w:t>
      </w:r>
      <w:r w:rsidR="00410710" w:rsidRPr="00FC2732">
        <w:rPr>
          <w:rFonts w:ascii="GHEA Grapalat" w:hAnsi="GHEA Grapalat"/>
          <w:lang w:val="hy-AM"/>
        </w:rPr>
        <w:t xml:space="preserve">ն ներդնումը ենթադրում է հիվանդների հավասար հասանելիության և տեղեկացված համաձայնության սկզբունքների կիրառումը։ Հեռաբժշկության ներդրման ընթացքում բժշկական տեղեկատվության գաղտնիությունը կապահովվի «Բնակչության բժշկական օգնության և սպասարկման մասին» օրենքով նախատեսված պահանջներով։ Հեռաբժշկության հիմնական նպատակներն են. (1) հիվանդների՝ պատշաճ բժշկական օգնություն ստանալու իրավունքի իրականացման արդիականացում, (2) նեղ մասնագիտական խորհրդատվություն պահանջող հիվանդությունների ժամանակին ախտորոշման և բուժման արդյունավետության բարձրացում, (3) Հայաստանի Հանրապետության արդարադատության նախարարության </w:t>
      </w:r>
      <w:r w:rsidR="00CB0044" w:rsidRPr="00FC2732">
        <w:rPr>
          <w:rFonts w:ascii="GHEA Grapalat" w:hAnsi="GHEA Grapalat"/>
          <w:lang w:val="en-US"/>
        </w:rPr>
        <w:t>Կ</w:t>
      </w:r>
      <w:r w:rsidR="00410710" w:rsidRPr="00FC2732">
        <w:rPr>
          <w:rFonts w:ascii="GHEA Grapalat" w:hAnsi="GHEA Grapalat"/>
          <w:lang w:val="hy-AM"/>
        </w:rPr>
        <w:t>ենտրոնի ստորաբաժանումների միջև համագործակցության արդյունավետության բարձրացում։</w:t>
      </w:r>
    </w:p>
    <w:p w14:paraId="45A1FB12" w14:textId="77777777" w:rsidR="009B48CB" w:rsidRPr="00FC2732" w:rsidRDefault="009B48CB" w:rsidP="004C1042">
      <w:pPr>
        <w:jc w:val="both"/>
        <w:rPr>
          <w:rFonts w:ascii="GHEA Grapalat" w:hAnsi="GHEA Grapalat"/>
          <w:lang w:val="hy-AM"/>
        </w:rPr>
      </w:pPr>
    </w:p>
    <w:p w14:paraId="7229B5E8" w14:textId="4C4C2AC8" w:rsidR="004E72F6" w:rsidRPr="00FC2732" w:rsidRDefault="00410710" w:rsidP="004C1042">
      <w:pPr>
        <w:pStyle w:val="Heading3"/>
        <w:numPr>
          <w:ilvl w:val="0"/>
          <w:numId w:val="4"/>
        </w:numPr>
        <w:spacing w:before="0"/>
        <w:ind w:left="504" w:hanging="144"/>
        <w:rPr>
          <w:rFonts w:ascii="GHEA Grapalat" w:hAnsi="GHEA Grapalat"/>
          <w:lang w:val="hy-AM"/>
        </w:rPr>
      </w:pPr>
      <w:bookmarkStart w:id="113" w:name="_Toc127451023"/>
      <w:bookmarkStart w:id="114" w:name="_Toc134990720"/>
      <w:r w:rsidRPr="00FC2732">
        <w:rPr>
          <w:rFonts w:ascii="GHEA Grapalat" w:hAnsi="GHEA Grapalat"/>
          <w:lang w:val="hy-AM"/>
        </w:rPr>
        <w:t xml:space="preserve">Քրեակատարողական հիմնարկի բժշկական </w:t>
      </w:r>
      <w:r w:rsidR="00CB0044" w:rsidRPr="00FC2732">
        <w:rPr>
          <w:rFonts w:ascii="GHEA Grapalat" w:hAnsi="GHEA Grapalat"/>
          <w:lang w:val="en-US"/>
        </w:rPr>
        <w:t>ստորաբաժանումների</w:t>
      </w:r>
      <w:r w:rsidRPr="00FC2732">
        <w:rPr>
          <w:rFonts w:ascii="GHEA Grapalat" w:hAnsi="GHEA Grapalat"/>
          <w:lang w:val="hy-AM"/>
        </w:rPr>
        <w:t xml:space="preserve"> կարողությունների հզորացում, այդ թվում՝ անձնակազմի համալրման տեսանկյունից</w:t>
      </w:r>
      <w:bookmarkEnd w:id="113"/>
      <w:bookmarkEnd w:id="114"/>
    </w:p>
    <w:p w14:paraId="4534735A" w14:textId="77777777" w:rsidR="00757358" w:rsidRPr="00FC2732" w:rsidRDefault="00757358" w:rsidP="004C1042">
      <w:pPr>
        <w:jc w:val="both"/>
        <w:rPr>
          <w:rFonts w:ascii="GHEA Grapalat" w:hAnsi="GHEA Grapalat"/>
          <w:color w:val="000000"/>
          <w:lang w:val="hy-AM"/>
        </w:rPr>
      </w:pPr>
    </w:p>
    <w:p w14:paraId="3794AD90" w14:textId="31D8C99B" w:rsidR="00B96C09" w:rsidRPr="00FC2732" w:rsidRDefault="00410710" w:rsidP="004C1042">
      <w:pPr>
        <w:jc w:val="both"/>
        <w:rPr>
          <w:rFonts w:ascii="GHEA Grapalat" w:hAnsi="GHEA Grapalat"/>
          <w:lang w:val="hy-AM"/>
        </w:rPr>
      </w:pPr>
      <w:r w:rsidRPr="00FC2732">
        <w:rPr>
          <w:rFonts w:ascii="GHEA Grapalat" w:hAnsi="GHEA Grapalat"/>
          <w:lang w:val="hy-AM"/>
        </w:rPr>
        <w:t>Կարևորագույն խնդիր է քրեակատարողական համակարգ որակյալ բուժաշխատողների ներգրավումը, քանի որ տարիքային սահմանափակումները, այլ աշխատանքով զբաղվելու արգելք</w:t>
      </w:r>
      <w:r w:rsidR="00CB0044" w:rsidRPr="00FC2732">
        <w:rPr>
          <w:rFonts w:ascii="GHEA Grapalat" w:hAnsi="GHEA Grapalat"/>
          <w:lang w:val="en-US"/>
        </w:rPr>
        <w:t>ը</w:t>
      </w:r>
      <w:r w:rsidRPr="00FC2732">
        <w:rPr>
          <w:rFonts w:ascii="GHEA Grapalat" w:hAnsi="GHEA Grapalat"/>
          <w:lang w:val="hy-AM"/>
        </w:rPr>
        <w:t>, ցածր վարձատրությունը, աշխատանքային առանձնահատուկ պայմանները և մասնագիտական վերապատրաստումների բացակայությունն էականորեն նվազեցնում են քրեակատարողական համակարգի բժշկական ստորաբաժանումներ որակյալ բուժանձնակազմ ներգրավելու հնարավորությունը, ինչն էլ իր հերթին բացասաբար է անդրադառնում տրամադրվող ծառայությունների որակի և ծավալի վրա։</w:t>
      </w:r>
    </w:p>
    <w:p w14:paraId="5DD34FD7" w14:textId="336DC41E" w:rsidR="004E72F6" w:rsidRPr="00FC2732" w:rsidRDefault="00410710" w:rsidP="004C1042">
      <w:pPr>
        <w:jc w:val="both"/>
        <w:rPr>
          <w:rFonts w:ascii="GHEA Grapalat" w:hAnsi="GHEA Grapalat"/>
          <w:lang w:val="hy-AM"/>
        </w:rPr>
      </w:pPr>
      <w:r w:rsidRPr="00FC2732">
        <w:rPr>
          <w:rFonts w:ascii="GHEA Grapalat" w:hAnsi="GHEA Grapalat"/>
          <w:lang w:val="hy-AM"/>
        </w:rPr>
        <w:t>Ոչ բոլոր քրեակատարողական հիմնարկների բժշկական սպասարկման բաժիններ են համալրված ատամնաբույժի և հոգեբույժի մասնագիտացում ունեցող բժիշկներով։ Այս համատեքստում ՄԱԿ-ի 2015</w:t>
      </w:r>
      <w:r w:rsidR="00CB0044" w:rsidRPr="00FC2732">
        <w:rPr>
          <w:rFonts w:ascii="GHEA Grapalat" w:hAnsi="GHEA Grapalat"/>
          <w:lang w:val="en-US"/>
        </w:rPr>
        <w:t xml:space="preserve"> </w:t>
      </w:r>
      <w:r w:rsidRPr="00FC2732">
        <w:rPr>
          <w:rFonts w:ascii="GHEA Grapalat" w:hAnsi="GHEA Grapalat"/>
          <w:lang w:val="hy-AM"/>
        </w:rPr>
        <w:t>թ</w:t>
      </w:r>
      <w:r w:rsidR="00CB0044" w:rsidRPr="00FC2732">
        <w:rPr>
          <w:rFonts w:ascii="GHEA Grapalat" w:hAnsi="GHEA Grapalat"/>
          <w:lang w:val="en-US"/>
        </w:rPr>
        <w:t>վականի</w:t>
      </w:r>
      <w:r w:rsidRPr="00FC2732">
        <w:rPr>
          <w:rFonts w:ascii="GHEA Grapalat" w:hAnsi="GHEA Grapalat"/>
          <w:lang w:val="hy-AM"/>
        </w:rPr>
        <w:t xml:space="preserve"> դեկտեմբերի 17-ի «Ազատությունից զրկված անձանց հետ վարվեցողության նվազագույն ստանդարտ կանոնների» (այսուհետ</w:t>
      </w:r>
      <w:r w:rsidR="00CB0044" w:rsidRPr="00FC2732">
        <w:rPr>
          <w:rFonts w:ascii="GHEA Grapalat" w:hAnsi="GHEA Grapalat"/>
          <w:lang w:val="en-US"/>
        </w:rPr>
        <w:t xml:space="preserve"> նաև</w:t>
      </w:r>
      <w:r w:rsidRPr="00FC2732">
        <w:rPr>
          <w:rFonts w:ascii="GHEA Grapalat" w:hAnsi="GHEA Grapalat"/>
          <w:lang w:val="hy-AM"/>
        </w:rPr>
        <w:t>՝ Մանդելայի կանոններ) 25-րդ կանոնով նախատեսվում է, որ առողջապահական ծառայությունները պետք է տրամադրվեն բավարար որակավորում ունեցող, այդ թվում՝ հոգեբանության և հոգեբուժության ոլորտում բավարար փորձառություն ունեցող բազմամասնագիտական խմբի կողմից՝ բժշկական լիարժեք անկախության պայմաններում։ Որակավորված ատամնաբույժի ծառայությունները ևս պետք է հասանելի լինեն յուրաքանչյուր դատապարտյալին։ Բժշկական սպասարկման բաժնում որակավորված ընդհանուր բժշկի ընդգրկված լինելու պահանջն ամրագրված է նաև Եվրոպական բանտային կանոններում</w:t>
      </w:r>
      <w:r w:rsidRPr="00FC2732">
        <w:rPr>
          <w:rFonts w:ascii="GHEA Grapalat" w:hAnsi="GHEA Grapalat"/>
          <w:vertAlign w:val="superscript"/>
        </w:rPr>
        <w:footnoteReference w:id="23"/>
      </w:r>
      <w:r w:rsidRPr="00FC2732">
        <w:rPr>
          <w:rFonts w:ascii="GHEA Grapalat" w:hAnsi="GHEA Grapalat"/>
          <w:lang w:val="hy-AM"/>
        </w:rPr>
        <w:t>։ Նշված կանոնների համաձայն՝ յուրաքանչյուր քրեակատարողական հիմնարկ</w:t>
      </w:r>
      <w:r w:rsidR="001E751C">
        <w:rPr>
          <w:rFonts w:ascii="GHEA Grapalat" w:hAnsi="GHEA Grapalat"/>
          <w:lang w:val="en-US"/>
        </w:rPr>
        <w:t>ում անձինք</w:t>
      </w:r>
      <w:r w:rsidRPr="00FC2732">
        <w:rPr>
          <w:rFonts w:ascii="GHEA Grapalat" w:hAnsi="GHEA Grapalat"/>
          <w:lang w:val="hy-AM"/>
        </w:rPr>
        <w:t xml:space="preserve"> պետք է օգտվ</w:t>
      </w:r>
      <w:r w:rsidR="001E751C">
        <w:rPr>
          <w:rFonts w:ascii="GHEA Grapalat" w:hAnsi="GHEA Grapalat"/>
          <w:lang w:val="en-US"/>
        </w:rPr>
        <w:t>են</w:t>
      </w:r>
      <w:r w:rsidRPr="00FC2732">
        <w:rPr>
          <w:rFonts w:ascii="GHEA Grapalat" w:hAnsi="GHEA Grapalat"/>
          <w:lang w:val="hy-AM"/>
        </w:rPr>
        <w:t xml:space="preserve"> առնվազն մեկ որակավորված ընդհանուր բժշկի ծառայություններից։ Անհրաժեշտ է նաև, որ բարելավեն քրեակատարողական հիմնարկներում երկրորդային (հիվանդանոցային) բժշկական օգնության և սպասարկման տրամադրման պայմանները։ Կարևոր է այն փաստը, որ անկախ բժշկի առկայությունը խոշտանգումների և վատ վերաբերմունքի հետ կապված բժշկական հետազոտությունների արդյունքների պատշաճ գնահատման և արձանագրման համար անհրաժեշտ երաշխիքներից մեկն է։ </w:t>
      </w:r>
    </w:p>
    <w:p w14:paraId="166D89C0" w14:textId="77777777" w:rsidR="007D4A0D" w:rsidRPr="00FC2732" w:rsidRDefault="007D4A0D" w:rsidP="004C1042">
      <w:pPr>
        <w:jc w:val="both"/>
        <w:rPr>
          <w:rFonts w:ascii="GHEA Grapalat" w:hAnsi="GHEA Grapalat"/>
          <w:lang w:val="hy-AM"/>
        </w:rPr>
      </w:pPr>
    </w:p>
    <w:p w14:paraId="4D4030D0" w14:textId="7A7C0024" w:rsidR="004E72F6" w:rsidRPr="00FC2732" w:rsidRDefault="007D4A0D" w:rsidP="004C1042">
      <w:pPr>
        <w:pStyle w:val="Heading3"/>
        <w:numPr>
          <w:ilvl w:val="0"/>
          <w:numId w:val="4"/>
        </w:numPr>
        <w:spacing w:before="0"/>
        <w:ind w:left="504" w:hanging="144"/>
        <w:rPr>
          <w:rFonts w:ascii="GHEA Grapalat" w:hAnsi="GHEA Grapalat"/>
          <w:lang w:val="hy-AM"/>
        </w:rPr>
      </w:pPr>
      <w:bookmarkStart w:id="115" w:name="_Toc127045661"/>
      <w:bookmarkStart w:id="116" w:name="_Toc127364988"/>
      <w:bookmarkStart w:id="117" w:name="_Toc127451024"/>
      <w:bookmarkStart w:id="118" w:name="_Toc134990721"/>
      <w:r w:rsidRPr="00FC2732">
        <w:rPr>
          <w:rFonts w:ascii="GHEA Grapalat" w:hAnsi="GHEA Grapalat"/>
          <w:lang w:val="en-US"/>
        </w:rPr>
        <w:t>Կալանավորված անձանց կամ դ</w:t>
      </w:r>
      <w:r w:rsidR="00410710" w:rsidRPr="00FC2732">
        <w:rPr>
          <w:rFonts w:ascii="GHEA Grapalat" w:hAnsi="GHEA Grapalat"/>
          <w:lang w:val="hy-AM"/>
        </w:rPr>
        <w:t>ատապարտյալներին</w:t>
      </w:r>
      <w:r w:rsidR="00410710" w:rsidRPr="00FC2732">
        <w:rPr>
          <w:rFonts w:ascii="GHEA Grapalat" w:hAnsi="GHEA Grapalat"/>
        </w:rPr>
        <w:t xml:space="preserve"> </w:t>
      </w:r>
      <w:r w:rsidR="00410710" w:rsidRPr="00FC2732">
        <w:rPr>
          <w:rFonts w:ascii="GHEA Grapalat" w:hAnsi="GHEA Grapalat"/>
          <w:lang w:val="hy-AM"/>
        </w:rPr>
        <w:t>ստացիոնա</w:t>
      </w:r>
      <w:r w:rsidR="00CB0044" w:rsidRPr="00FC2732">
        <w:rPr>
          <w:rFonts w:ascii="GHEA Grapalat" w:hAnsi="GHEA Grapalat"/>
          <w:lang w:val="en-US"/>
        </w:rPr>
        <w:t>ր</w:t>
      </w:r>
      <w:r w:rsidR="00410710" w:rsidRPr="00FC2732">
        <w:rPr>
          <w:rFonts w:ascii="GHEA Grapalat" w:hAnsi="GHEA Grapalat"/>
        </w:rPr>
        <w:t xml:space="preserve"> </w:t>
      </w:r>
      <w:r w:rsidR="00410710" w:rsidRPr="00FC2732">
        <w:rPr>
          <w:rFonts w:ascii="GHEA Grapalat" w:hAnsi="GHEA Grapalat"/>
          <w:lang w:val="hy-AM"/>
        </w:rPr>
        <w:t>հիվանդանոցային</w:t>
      </w:r>
      <w:r w:rsidR="00410710" w:rsidRPr="00FC2732">
        <w:rPr>
          <w:rFonts w:ascii="GHEA Grapalat" w:hAnsi="GHEA Grapalat"/>
        </w:rPr>
        <w:t xml:space="preserve"> </w:t>
      </w:r>
      <w:r w:rsidR="00410710" w:rsidRPr="00FC2732">
        <w:rPr>
          <w:rFonts w:ascii="GHEA Grapalat" w:hAnsi="GHEA Grapalat"/>
          <w:lang w:val="hy-AM"/>
        </w:rPr>
        <w:t>խնամքի տրամադրում</w:t>
      </w:r>
      <w:bookmarkEnd w:id="115"/>
      <w:bookmarkEnd w:id="116"/>
      <w:bookmarkEnd w:id="117"/>
      <w:bookmarkEnd w:id="118"/>
    </w:p>
    <w:p w14:paraId="329D6EE2" w14:textId="77777777" w:rsidR="0011226F" w:rsidRPr="00FC2732" w:rsidRDefault="0011226F" w:rsidP="004C1042">
      <w:pPr>
        <w:rPr>
          <w:rFonts w:ascii="GHEA Grapalat" w:hAnsi="GHEA Grapalat"/>
          <w:lang w:val="hy-AM"/>
        </w:rPr>
      </w:pPr>
    </w:p>
    <w:p w14:paraId="5CB3AD57" w14:textId="30416DC6" w:rsidR="0011226F" w:rsidRPr="00FC2732" w:rsidRDefault="00CB0044" w:rsidP="004C1042">
      <w:pPr>
        <w:jc w:val="both"/>
        <w:rPr>
          <w:rFonts w:ascii="GHEA Grapalat" w:hAnsi="GHEA Grapalat"/>
          <w:lang w:val="hy-AM"/>
        </w:rPr>
      </w:pPr>
      <w:r w:rsidRPr="00FC2732">
        <w:rPr>
          <w:rFonts w:ascii="GHEA Grapalat" w:hAnsi="GHEA Grapalat"/>
          <w:lang w:val="en-US"/>
        </w:rPr>
        <w:t>Կ</w:t>
      </w:r>
      <w:r w:rsidR="00410710" w:rsidRPr="00FC2732">
        <w:rPr>
          <w:rFonts w:ascii="GHEA Grapalat" w:hAnsi="GHEA Grapalat"/>
          <w:lang w:val="hy-AM"/>
        </w:rPr>
        <w:t>ա</w:t>
      </w:r>
      <w:r w:rsidRPr="00FC2732">
        <w:rPr>
          <w:rFonts w:ascii="GHEA Grapalat" w:hAnsi="GHEA Grapalat"/>
          <w:lang w:val="en-US"/>
        </w:rPr>
        <w:t>լա</w:t>
      </w:r>
      <w:r w:rsidR="00410710" w:rsidRPr="00FC2732">
        <w:rPr>
          <w:rFonts w:ascii="GHEA Grapalat" w:hAnsi="GHEA Grapalat"/>
          <w:lang w:val="hy-AM"/>
        </w:rPr>
        <w:t>ն</w:t>
      </w:r>
      <w:r w:rsidRPr="00FC2732">
        <w:rPr>
          <w:rFonts w:ascii="GHEA Grapalat" w:hAnsi="GHEA Grapalat"/>
          <w:lang w:val="en-US"/>
        </w:rPr>
        <w:t>ավոր</w:t>
      </w:r>
      <w:r w:rsidR="00410710" w:rsidRPr="00FC2732">
        <w:rPr>
          <w:rFonts w:ascii="GHEA Grapalat" w:hAnsi="GHEA Grapalat"/>
          <w:lang w:val="hy-AM"/>
        </w:rPr>
        <w:t xml:space="preserve">ված անձանց </w:t>
      </w:r>
      <w:r w:rsidRPr="00FC2732">
        <w:rPr>
          <w:rFonts w:ascii="GHEA Grapalat" w:hAnsi="GHEA Grapalat"/>
          <w:lang w:val="en-US"/>
        </w:rPr>
        <w:t xml:space="preserve">և դատապարտյալների </w:t>
      </w:r>
      <w:r w:rsidR="00410710" w:rsidRPr="00FC2732">
        <w:rPr>
          <w:rFonts w:ascii="GHEA Grapalat" w:hAnsi="GHEA Grapalat"/>
          <w:lang w:val="hy-AM"/>
        </w:rPr>
        <w:t xml:space="preserve">հիվանդանոցային բժշկական օգնությունը և սպասարկումը կազմակերպելու նպատակով, հաշվի առնելով քրեակատարողական հիմնարկների տեղակայվածությունը, մարզերի (Շիրակ, Լոռի և Սյունիք) 110 և ավելի մահճակալ ունեցող բազմապրոֆիլ բժշկական հաստատություններում, իսկ Երևան քաղաքում՝ 500 և ավելի մահճակալ ունեցող բազմապրոֆիլ բժշկական հաստատություններում, </w:t>
      </w:r>
      <w:r w:rsidR="00D61FCD" w:rsidRPr="00FC2732">
        <w:rPr>
          <w:rFonts w:ascii="GHEA Grapalat" w:hAnsi="GHEA Grapalat"/>
          <w:lang w:val="en-US"/>
        </w:rPr>
        <w:t>Հայաստանի Հանրապետության կ</w:t>
      </w:r>
      <w:r w:rsidR="00410710" w:rsidRPr="00FC2732">
        <w:rPr>
          <w:rFonts w:ascii="GHEA Grapalat" w:hAnsi="GHEA Grapalat"/>
          <w:lang w:val="hy-AM"/>
        </w:rPr>
        <w:t>առավարությունն առանձնացնելու է առնվազն 10 մահճակալ ունեցող, երկաթե ճաղավանդակներով և երկաթե դռներով ամբողջովին մեկուսացված, տեսախցիկներով վերահսկվող բաժանմունք, որի պահպանությունն իրականացվելու է Քրեակատարողական ծառայության կողմից։</w:t>
      </w:r>
    </w:p>
    <w:p w14:paraId="4FEEBCF8" w14:textId="77777777" w:rsidR="00311DFE" w:rsidRPr="00FC2732" w:rsidRDefault="00311DFE" w:rsidP="004C1042">
      <w:pPr>
        <w:jc w:val="both"/>
        <w:rPr>
          <w:rFonts w:ascii="GHEA Grapalat" w:hAnsi="GHEA Grapalat"/>
          <w:bCs/>
          <w:color w:val="000000"/>
          <w:lang w:val="hy-AM"/>
        </w:rPr>
      </w:pPr>
    </w:p>
    <w:p w14:paraId="339D6C5F" w14:textId="4EB8460F" w:rsidR="00F32EDA" w:rsidRPr="00FC2732" w:rsidRDefault="00410710" w:rsidP="004C1042">
      <w:pPr>
        <w:pStyle w:val="Heading3"/>
        <w:numPr>
          <w:ilvl w:val="0"/>
          <w:numId w:val="4"/>
        </w:numPr>
        <w:spacing w:before="0"/>
        <w:ind w:left="504" w:hanging="144"/>
        <w:rPr>
          <w:rFonts w:ascii="GHEA Grapalat" w:hAnsi="GHEA Grapalat"/>
        </w:rPr>
      </w:pPr>
      <w:bookmarkStart w:id="119" w:name="_Toc127045662"/>
      <w:bookmarkStart w:id="120" w:name="_Toc127364989"/>
      <w:bookmarkStart w:id="121" w:name="_Toc127451025"/>
      <w:bookmarkStart w:id="122" w:name="_Toc134990722"/>
      <w:r w:rsidRPr="00FC2732">
        <w:rPr>
          <w:rFonts w:ascii="GHEA Grapalat" w:hAnsi="GHEA Grapalat"/>
          <w:lang w:val="hy-AM"/>
        </w:rPr>
        <w:t>Հա</w:t>
      </w:r>
      <w:r w:rsidR="00750921" w:rsidRPr="00FC2732">
        <w:rPr>
          <w:rFonts w:ascii="GHEA Grapalat" w:hAnsi="GHEA Grapalat"/>
          <w:lang w:val="en-US"/>
        </w:rPr>
        <w:t xml:space="preserve">վելյալ կամ </w:t>
      </w:r>
      <w:r w:rsidRPr="00FC2732">
        <w:rPr>
          <w:rFonts w:ascii="GHEA Grapalat" w:hAnsi="GHEA Grapalat"/>
          <w:lang w:val="hy-AM"/>
        </w:rPr>
        <w:t>դիետիկ</w:t>
      </w:r>
      <w:r w:rsidRPr="00FC2732">
        <w:rPr>
          <w:rFonts w:ascii="GHEA Grapalat" w:hAnsi="GHEA Grapalat"/>
        </w:rPr>
        <w:t xml:space="preserve"> </w:t>
      </w:r>
      <w:r w:rsidRPr="00FC2732">
        <w:rPr>
          <w:rFonts w:ascii="GHEA Grapalat" w:hAnsi="GHEA Grapalat"/>
          <w:lang w:val="hy-AM"/>
        </w:rPr>
        <w:t>սննդ</w:t>
      </w:r>
      <w:r w:rsidR="007D4A0D" w:rsidRPr="00FC2732">
        <w:rPr>
          <w:rFonts w:ascii="GHEA Grapalat" w:hAnsi="GHEA Grapalat"/>
          <w:lang w:val="en-US"/>
        </w:rPr>
        <w:t>ի</w:t>
      </w:r>
      <w:r w:rsidRPr="00FC2732">
        <w:rPr>
          <w:rFonts w:ascii="GHEA Grapalat" w:hAnsi="GHEA Grapalat"/>
          <w:lang w:val="hy-AM"/>
        </w:rPr>
        <w:t xml:space="preserve"> ապահովում</w:t>
      </w:r>
      <w:bookmarkEnd w:id="119"/>
      <w:bookmarkEnd w:id="120"/>
      <w:bookmarkEnd w:id="121"/>
      <w:bookmarkEnd w:id="122"/>
      <w:r w:rsidRPr="00FC2732">
        <w:rPr>
          <w:rFonts w:ascii="GHEA Grapalat" w:hAnsi="GHEA Grapalat"/>
        </w:rPr>
        <w:t xml:space="preserve"> </w:t>
      </w:r>
    </w:p>
    <w:p w14:paraId="39534BC2" w14:textId="77777777" w:rsidR="00F32EDA" w:rsidRPr="00FC2732" w:rsidRDefault="00F32EDA" w:rsidP="004C1042">
      <w:pPr>
        <w:shd w:val="clear" w:color="auto" w:fill="FFFFFF"/>
        <w:jc w:val="both"/>
        <w:rPr>
          <w:rFonts w:ascii="GHEA Grapalat" w:hAnsi="GHEA Grapalat"/>
        </w:rPr>
      </w:pPr>
    </w:p>
    <w:p w14:paraId="4B8E23BF" w14:textId="0C4566F2" w:rsidR="00F96A74" w:rsidRPr="00FC2732" w:rsidRDefault="00410710" w:rsidP="004C1042">
      <w:pPr>
        <w:shd w:val="clear" w:color="auto" w:fill="FFFFFF"/>
        <w:jc w:val="both"/>
        <w:rPr>
          <w:rFonts w:ascii="GHEA Grapalat" w:hAnsi="GHEA Grapalat"/>
          <w:lang w:val="hy-AM"/>
        </w:rPr>
      </w:pPr>
      <w:r w:rsidRPr="00FC2732">
        <w:rPr>
          <w:rFonts w:ascii="GHEA Grapalat" w:hAnsi="GHEA Grapalat"/>
          <w:lang w:val="hy-AM"/>
        </w:rPr>
        <w:t xml:space="preserve">Առաջնային նշանակություն ունի նաև </w:t>
      </w:r>
      <w:r w:rsidR="009F6240" w:rsidRPr="00FC2732">
        <w:rPr>
          <w:rFonts w:ascii="GHEA Grapalat" w:hAnsi="GHEA Grapalat"/>
          <w:lang w:val="en-US"/>
        </w:rPr>
        <w:t>կալանավորվ</w:t>
      </w:r>
      <w:r w:rsidRPr="00FC2732">
        <w:rPr>
          <w:rFonts w:ascii="GHEA Grapalat" w:hAnsi="GHEA Grapalat"/>
          <w:lang w:val="hy-AM"/>
        </w:rPr>
        <w:t>ած անձանց</w:t>
      </w:r>
      <w:r w:rsidRPr="00FC2732">
        <w:rPr>
          <w:rFonts w:ascii="GHEA Grapalat" w:hAnsi="GHEA Grapalat"/>
        </w:rPr>
        <w:t xml:space="preserve"> </w:t>
      </w:r>
      <w:r w:rsidR="009F6240" w:rsidRPr="00FC2732">
        <w:rPr>
          <w:rFonts w:ascii="GHEA Grapalat" w:hAnsi="GHEA Grapalat"/>
        </w:rPr>
        <w:t xml:space="preserve">և դատապարտյալներին հավելյալ կամ </w:t>
      </w:r>
      <w:r w:rsidRPr="00FC2732">
        <w:rPr>
          <w:rFonts w:ascii="GHEA Grapalat" w:hAnsi="GHEA Grapalat"/>
          <w:lang w:val="hy-AM"/>
        </w:rPr>
        <w:t>դիետիկ սննդով ապահովումը, ինչը բխում է դատապարտյալների առողջության պահպանման իրավունքից։ Այս մասին նշվել է նաև</w:t>
      </w:r>
      <w:r w:rsidR="0042334F" w:rsidRPr="00FC2732">
        <w:rPr>
          <w:rFonts w:ascii="GHEA Grapalat" w:hAnsi="GHEA Grapalat"/>
          <w:lang w:val="hy-AM"/>
        </w:rPr>
        <w:t xml:space="preserve"> Հայաստանի Հանրապետության </w:t>
      </w:r>
      <w:r w:rsidR="0065140B" w:rsidRPr="00FC2732">
        <w:rPr>
          <w:rFonts w:ascii="GHEA Grapalat" w:hAnsi="GHEA Grapalat"/>
          <w:lang w:val="en-US"/>
        </w:rPr>
        <w:t>մ</w:t>
      </w:r>
      <w:r w:rsidRPr="00FC2732">
        <w:rPr>
          <w:rFonts w:ascii="GHEA Grapalat" w:hAnsi="GHEA Grapalat"/>
          <w:lang w:val="hy-AM"/>
        </w:rPr>
        <w:t>արդու իրավունքների պաշտպանի՝ 2018</w:t>
      </w:r>
      <w:r w:rsidR="009F6240" w:rsidRPr="00FC2732">
        <w:rPr>
          <w:rFonts w:ascii="GHEA Grapalat" w:hAnsi="GHEA Grapalat"/>
          <w:lang w:val="en-US"/>
        </w:rPr>
        <w:t xml:space="preserve"> </w:t>
      </w:r>
      <w:r w:rsidRPr="00FC2732">
        <w:rPr>
          <w:rFonts w:ascii="GHEA Grapalat" w:hAnsi="GHEA Grapalat"/>
          <w:lang w:val="hy-AM"/>
        </w:rPr>
        <w:t>թ</w:t>
      </w:r>
      <w:r w:rsidR="009F6240" w:rsidRPr="00FC2732">
        <w:rPr>
          <w:rFonts w:ascii="GHEA Grapalat" w:hAnsi="GHEA Grapalat"/>
          <w:lang w:val="en-US"/>
        </w:rPr>
        <w:t>վականի</w:t>
      </w:r>
      <w:r w:rsidRPr="00FC2732">
        <w:rPr>
          <w:rFonts w:ascii="GHEA Grapalat" w:hAnsi="GHEA Grapalat"/>
          <w:lang w:val="hy-AM"/>
        </w:rPr>
        <w:t xml:space="preserve"> տարեկան զեկույցում։ </w:t>
      </w:r>
      <w:r w:rsidR="009F6240" w:rsidRPr="00FC2732">
        <w:rPr>
          <w:rFonts w:ascii="GHEA Grapalat" w:hAnsi="GHEA Grapalat"/>
          <w:lang w:val="en-US"/>
        </w:rPr>
        <w:t>Կալանավորվ</w:t>
      </w:r>
      <w:r w:rsidR="009F6240" w:rsidRPr="00FC2732">
        <w:rPr>
          <w:rFonts w:ascii="GHEA Grapalat" w:hAnsi="GHEA Grapalat"/>
          <w:lang w:val="hy-AM"/>
        </w:rPr>
        <w:t>ած անձանց</w:t>
      </w:r>
      <w:r w:rsidR="009F6240" w:rsidRPr="00FC2732">
        <w:rPr>
          <w:rFonts w:ascii="GHEA Grapalat" w:hAnsi="GHEA Grapalat"/>
        </w:rPr>
        <w:t xml:space="preserve"> և դատապարտյալներին </w:t>
      </w:r>
      <w:r w:rsidRPr="00FC2732">
        <w:rPr>
          <w:rFonts w:ascii="GHEA Grapalat" w:hAnsi="GHEA Grapalat"/>
          <w:lang w:val="hy-AM"/>
        </w:rPr>
        <w:t>դիետիկ սննդով ապահովելու հարցը եղել է նաև Դիտորդների խմբի և ոլորտային հասարակական կազմակերպությունների դիտակետում։ Ուստի, քայլեր են ձեռնարկվելու ազատությունից զրկված անձանց հա</w:t>
      </w:r>
      <w:r w:rsidR="009F6240" w:rsidRPr="00FC2732">
        <w:rPr>
          <w:rFonts w:ascii="GHEA Grapalat" w:hAnsi="GHEA Grapalat"/>
          <w:lang w:val="en-US"/>
        </w:rPr>
        <w:t xml:space="preserve">վելյալ կամ </w:t>
      </w:r>
      <w:r w:rsidRPr="00FC2732">
        <w:rPr>
          <w:rFonts w:ascii="GHEA Grapalat" w:hAnsi="GHEA Grapalat"/>
          <w:lang w:val="hy-AM"/>
        </w:rPr>
        <w:t xml:space="preserve">դիետիկ սննդով (այդ թվում՝ շաքարային դիաբետով, աղեստամոքսային </w:t>
      </w:r>
      <w:r w:rsidR="009F6240" w:rsidRPr="00FC2732">
        <w:rPr>
          <w:rFonts w:ascii="GHEA Grapalat" w:hAnsi="GHEA Grapalat"/>
          <w:lang w:val="en-US"/>
        </w:rPr>
        <w:t>համակարգի,</w:t>
      </w:r>
      <w:r w:rsidRPr="00FC2732">
        <w:rPr>
          <w:rFonts w:ascii="GHEA Grapalat" w:hAnsi="GHEA Grapalat"/>
          <w:lang w:val="hy-AM"/>
        </w:rPr>
        <w:t xml:space="preserve"> լյարդի հիվանդություններով, հետվիրահատական շրջանում ստացիոնար հիվանդանոցային խնամք</w:t>
      </w:r>
      <w:r w:rsidR="009F6240" w:rsidRPr="00FC2732">
        <w:rPr>
          <w:rFonts w:ascii="GHEA Grapalat" w:hAnsi="GHEA Grapalat"/>
          <w:lang w:val="en-US"/>
        </w:rPr>
        <w:t xml:space="preserve"> պահանջ</w:t>
      </w:r>
      <w:r w:rsidRPr="00FC2732">
        <w:rPr>
          <w:rFonts w:ascii="GHEA Grapalat" w:hAnsi="GHEA Grapalat"/>
          <w:lang w:val="hy-AM"/>
        </w:rPr>
        <w:t>ող</w:t>
      </w:r>
      <w:r w:rsidR="009F6240" w:rsidRPr="00FC2732">
        <w:rPr>
          <w:rFonts w:ascii="GHEA Grapalat" w:hAnsi="GHEA Grapalat"/>
          <w:lang w:val="en-US"/>
        </w:rPr>
        <w:t xml:space="preserve"> անձանց</w:t>
      </w:r>
      <w:r w:rsidRPr="00FC2732">
        <w:rPr>
          <w:rFonts w:ascii="GHEA Grapalat" w:hAnsi="GHEA Grapalat"/>
          <w:lang w:val="hy-AM"/>
        </w:rPr>
        <w:t xml:space="preserve"> համար) ապահովելու հարցը լուծելու ուղղությամբ։ </w:t>
      </w:r>
      <w:r w:rsidR="009F6240" w:rsidRPr="00FC2732">
        <w:rPr>
          <w:rFonts w:ascii="GHEA Grapalat" w:hAnsi="GHEA Grapalat"/>
          <w:lang w:val="en-US"/>
        </w:rPr>
        <w:t>Հավելյալ կամ դ</w:t>
      </w:r>
      <w:r w:rsidRPr="00FC2732">
        <w:rPr>
          <w:rFonts w:ascii="GHEA Grapalat" w:hAnsi="GHEA Grapalat"/>
          <w:lang w:val="hy-AM"/>
        </w:rPr>
        <w:t>իետիկ պլանները, ներառյալ</w:t>
      </w:r>
      <w:r w:rsidR="009F6240" w:rsidRPr="00FC2732">
        <w:rPr>
          <w:rFonts w:ascii="GHEA Grapalat" w:hAnsi="GHEA Grapalat"/>
          <w:lang w:val="en-US"/>
        </w:rPr>
        <w:t>՝</w:t>
      </w:r>
      <w:r w:rsidRPr="00FC2732">
        <w:rPr>
          <w:rFonts w:ascii="GHEA Grapalat" w:hAnsi="GHEA Grapalat"/>
          <w:lang w:val="hy-AM"/>
        </w:rPr>
        <w:t xml:space="preserve"> հատուկ սննդակարգը, պետք է կարգավորվեն նախարարի հրամանով:</w:t>
      </w:r>
    </w:p>
    <w:p w14:paraId="26FE4129" w14:textId="77777777" w:rsidR="00F96A74" w:rsidRPr="00FC2732" w:rsidRDefault="00F96A74" w:rsidP="004C1042">
      <w:pPr>
        <w:shd w:val="clear" w:color="auto" w:fill="FFFFFF"/>
        <w:jc w:val="both"/>
        <w:rPr>
          <w:rFonts w:ascii="GHEA Grapalat" w:hAnsi="GHEA Grapalat"/>
          <w:lang w:val="hy-AM"/>
        </w:rPr>
      </w:pPr>
    </w:p>
    <w:p w14:paraId="03169585" w14:textId="259EA1DF" w:rsidR="00F826F3" w:rsidRPr="00FC2732" w:rsidRDefault="00410710" w:rsidP="004C1042">
      <w:pPr>
        <w:shd w:val="clear" w:color="auto" w:fill="FFFFFF"/>
        <w:jc w:val="both"/>
        <w:rPr>
          <w:rFonts w:ascii="GHEA Grapalat" w:hAnsi="GHEA Grapalat"/>
          <w:lang w:val="hy-AM"/>
        </w:rPr>
      </w:pPr>
      <w:r w:rsidRPr="00FC2732">
        <w:rPr>
          <w:rFonts w:ascii="GHEA Grapalat" w:hAnsi="GHEA Grapalat"/>
          <w:lang w:val="hy-AM"/>
        </w:rPr>
        <w:t>Հղի և կրծքով կերակրող կին դատապարտյալները պետք է իրենց առողջության և սննդակարգի վերաբերյալ խորհրդատվություն ստանան որակավորված բժշկի կողմից: Հղի</w:t>
      </w:r>
      <w:r w:rsidR="009F6240" w:rsidRPr="00FC2732">
        <w:rPr>
          <w:rFonts w:ascii="GHEA Grapalat" w:hAnsi="GHEA Grapalat"/>
          <w:lang w:val="en-US"/>
        </w:rPr>
        <w:t xml:space="preserve"> կանանց</w:t>
      </w:r>
      <w:r w:rsidRPr="00FC2732">
        <w:rPr>
          <w:rFonts w:ascii="GHEA Grapalat" w:hAnsi="GHEA Grapalat"/>
          <w:lang w:val="hy-AM"/>
        </w:rPr>
        <w:t>, նորածիններին, երեխաներին և կրծքով կերակրող մայրերին պետք է տրամադրվի բավարար և ժամանակին սնունդը, որը բավարարում է նրանց սննդային կարիքները, համաձայն ՄԱԿ-ի Բանգկոկյան կանոնների 48-րդ հոդվածի:</w:t>
      </w:r>
    </w:p>
    <w:p w14:paraId="1472B7B5" w14:textId="77777777" w:rsidR="00C83BCA" w:rsidRPr="00FC2732" w:rsidRDefault="00C83BCA" w:rsidP="004C1042">
      <w:pPr>
        <w:jc w:val="both"/>
        <w:rPr>
          <w:rFonts w:ascii="GHEA Grapalat" w:hAnsi="GHEA Grapalat"/>
          <w:lang w:val="hy-AM"/>
        </w:rPr>
      </w:pPr>
    </w:p>
    <w:p w14:paraId="297F3C72" w14:textId="27B37DB7" w:rsidR="00757358" w:rsidRPr="00FC2732" w:rsidRDefault="00757358" w:rsidP="004C1042">
      <w:pPr>
        <w:jc w:val="both"/>
        <w:rPr>
          <w:rFonts w:ascii="GHEA Grapalat" w:hAnsi="GHEA Grapalat"/>
          <w:color w:val="2F5496"/>
          <w:lang w:val="hy-AM"/>
        </w:rPr>
      </w:pPr>
    </w:p>
    <w:p w14:paraId="2BEAB038" w14:textId="65772CE8" w:rsidR="000D2EE7" w:rsidRPr="00FC2732" w:rsidRDefault="000D2EE7" w:rsidP="004C1042">
      <w:pPr>
        <w:jc w:val="both"/>
        <w:rPr>
          <w:rFonts w:ascii="GHEA Grapalat" w:hAnsi="GHEA Grapalat"/>
          <w:color w:val="2F5496"/>
          <w:lang w:val="hy-AM"/>
        </w:rPr>
      </w:pPr>
    </w:p>
    <w:p w14:paraId="2802B4F2" w14:textId="0AE47AA3" w:rsidR="000D2EE7" w:rsidRPr="00FC2732" w:rsidRDefault="000D2EE7" w:rsidP="004C1042">
      <w:pPr>
        <w:jc w:val="both"/>
        <w:rPr>
          <w:rFonts w:ascii="GHEA Grapalat" w:hAnsi="GHEA Grapalat"/>
          <w:color w:val="2F5496"/>
          <w:lang w:val="hy-AM"/>
        </w:rPr>
      </w:pPr>
    </w:p>
    <w:p w14:paraId="7A418711" w14:textId="3EE79ECC" w:rsidR="000D2EE7" w:rsidRPr="00FC2732" w:rsidRDefault="000D2EE7" w:rsidP="004C1042">
      <w:pPr>
        <w:jc w:val="both"/>
        <w:rPr>
          <w:rFonts w:ascii="GHEA Grapalat" w:hAnsi="GHEA Grapalat"/>
          <w:color w:val="2F5496"/>
          <w:lang w:val="hy-AM"/>
        </w:rPr>
      </w:pPr>
    </w:p>
    <w:p w14:paraId="56C3C941" w14:textId="300CB7F4" w:rsidR="000D2EE7" w:rsidRPr="00FC2732" w:rsidRDefault="000D2EE7" w:rsidP="004C1042">
      <w:pPr>
        <w:jc w:val="both"/>
        <w:rPr>
          <w:rFonts w:ascii="GHEA Grapalat" w:hAnsi="GHEA Grapalat"/>
          <w:color w:val="2F5496"/>
          <w:lang w:val="hy-AM"/>
        </w:rPr>
      </w:pPr>
    </w:p>
    <w:p w14:paraId="72F9D059" w14:textId="74BAD5D3" w:rsidR="000D2EE7" w:rsidRPr="00FC2732" w:rsidRDefault="000D2EE7" w:rsidP="004C1042">
      <w:pPr>
        <w:jc w:val="both"/>
        <w:rPr>
          <w:rFonts w:ascii="GHEA Grapalat" w:hAnsi="GHEA Grapalat"/>
          <w:color w:val="2F5496"/>
          <w:lang w:val="hy-AM"/>
        </w:rPr>
      </w:pPr>
    </w:p>
    <w:p w14:paraId="3EA9E448" w14:textId="16A775E6" w:rsidR="000D2EE7" w:rsidRPr="00FC2732" w:rsidRDefault="000D2EE7" w:rsidP="004C1042">
      <w:pPr>
        <w:jc w:val="both"/>
        <w:rPr>
          <w:rFonts w:ascii="GHEA Grapalat" w:hAnsi="GHEA Grapalat"/>
          <w:color w:val="2F5496"/>
          <w:lang w:val="hy-AM"/>
        </w:rPr>
      </w:pPr>
    </w:p>
    <w:p w14:paraId="3162C6EE" w14:textId="35767227" w:rsidR="000D2EE7" w:rsidRPr="00FC2732" w:rsidRDefault="000D2EE7" w:rsidP="004C1042">
      <w:pPr>
        <w:jc w:val="both"/>
        <w:rPr>
          <w:rFonts w:ascii="GHEA Grapalat" w:hAnsi="GHEA Grapalat"/>
          <w:color w:val="2F5496"/>
          <w:lang w:val="hy-AM"/>
        </w:rPr>
      </w:pPr>
    </w:p>
    <w:p w14:paraId="1C0605E8" w14:textId="2E1D508D" w:rsidR="000D2EE7" w:rsidRPr="00FC2732" w:rsidRDefault="000D2EE7" w:rsidP="004C1042">
      <w:pPr>
        <w:jc w:val="both"/>
        <w:rPr>
          <w:rFonts w:ascii="GHEA Grapalat" w:hAnsi="GHEA Grapalat"/>
          <w:color w:val="2F5496"/>
          <w:lang w:val="hy-AM"/>
        </w:rPr>
      </w:pPr>
    </w:p>
    <w:p w14:paraId="35A7FEB3" w14:textId="08E2EBD4" w:rsidR="000D2EE7" w:rsidRPr="00FC2732" w:rsidRDefault="000D2EE7" w:rsidP="004C1042">
      <w:pPr>
        <w:jc w:val="both"/>
        <w:rPr>
          <w:rFonts w:ascii="GHEA Grapalat" w:hAnsi="GHEA Grapalat"/>
          <w:color w:val="2F5496"/>
          <w:lang w:val="hy-AM"/>
        </w:rPr>
      </w:pPr>
    </w:p>
    <w:p w14:paraId="047DCC7B" w14:textId="691A4174" w:rsidR="000D2EE7" w:rsidRPr="00FC2732" w:rsidRDefault="000D2EE7" w:rsidP="004C1042">
      <w:pPr>
        <w:jc w:val="both"/>
        <w:rPr>
          <w:rFonts w:ascii="GHEA Grapalat" w:hAnsi="GHEA Grapalat"/>
          <w:color w:val="2F5496"/>
          <w:lang w:val="hy-AM"/>
        </w:rPr>
      </w:pPr>
    </w:p>
    <w:p w14:paraId="2F4DF6E1" w14:textId="5D04D341" w:rsidR="000D2EE7" w:rsidRPr="00FC2732" w:rsidRDefault="000D2EE7" w:rsidP="004C1042">
      <w:pPr>
        <w:jc w:val="both"/>
        <w:rPr>
          <w:rFonts w:ascii="GHEA Grapalat" w:hAnsi="GHEA Grapalat"/>
          <w:color w:val="2F5496"/>
          <w:lang w:val="hy-AM"/>
        </w:rPr>
      </w:pPr>
    </w:p>
    <w:p w14:paraId="1D294353" w14:textId="53089168" w:rsidR="000D2EE7" w:rsidRPr="00FC2732" w:rsidRDefault="000D2EE7" w:rsidP="004C1042">
      <w:pPr>
        <w:jc w:val="both"/>
        <w:rPr>
          <w:rFonts w:ascii="GHEA Grapalat" w:hAnsi="GHEA Grapalat"/>
          <w:color w:val="2F5496"/>
          <w:lang w:val="hy-AM"/>
        </w:rPr>
      </w:pPr>
    </w:p>
    <w:p w14:paraId="0ABF1CD9" w14:textId="60C2710B" w:rsidR="000D2EE7" w:rsidRPr="00FC2732" w:rsidRDefault="000D2EE7" w:rsidP="004C1042">
      <w:pPr>
        <w:jc w:val="both"/>
        <w:rPr>
          <w:rFonts w:ascii="GHEA Grapalat" w:hAnsi="GHEA Grapalat"/>
          <w:color w:val="2F5496"/>
          <w:lang w:val="hy-AM"/>
        </w:rPr>
      </w:pPr>
    </w:p>
    <w:p w14:paraId="1E77A663" w14:textId="6F36F350" w:rsidR="000D2EE7" w:rsidRPr="00FC2732" w:rsidRDefault="000D2EE7" w:rsidP="004C1042">
      <w:pPr>
        <w:jc w:val="both"/>
        <w:rPr>
          <w:rFonts w:ascii="GHEA Grapalat" w:hAnsi="GHEA Grapalat"/>
          <w:color w:val="2F5496"/>
          <w:lang w:val="hy-AM"/>
        </w:rPr>
      </w:pPr>
    </w:p>
    <w:p w14:paraId="2A212B9D" w14:textId="55930112" w:rsidR="000D2EE7" w:rsidRPr="00FC2732" w:rsidRDefault="000D2EE7" w:rsidP="004C1042">
      <w:pPr>
        <w:jc w:val="both"/>
        <w:rPr>
          <w:rFonts w:ascii="GHEA Grapalat" w:hAnsi="GHEA Grapalat"/>
          <w:color w:val="2F5496"/>
          <w:lang w:val="hy-AM"/>
        </w:rPr>
      </w:pPr>
    </w:p>
    <w:p w14:paraId="039D03FB" w14:textId="39AE7200" w:rsidR="000D2EE7" w:rsidRPr="00FC2732" w:rsidRDefault="000D2EE7" w:rsidP="004C1042">
      <w:pPr>
        <w:jc w:val="both"/>
        <w:rPr>
          <w:rFonts w:ascii="GHEA Grapalat" w:hAnsi="GHEA Grapalat"/>
          <w:color w:val="2F5496"/>
          <w:lang w:val="hy-AM"/>
        </w:rPr>
      </w:pPr>
    </w:p>
    <w:p w14:paraId="74583E37" w14:textId="7857CA79" w:rsidR="000D2EE7" w:rsidRPr="00FC2732" w:rsidRDefault="000D2EE7" w:rsidP="004C1042">
      <w:pPr>
        <w:jc w:val="both"/>
        <w:rPr>
          <w:rFonts w:ascii="GHEA Grapalat" w:hAnsi="GHEA Grapalat"/>
          <w:color w:val="2F5496"/>
          <w:lang w:val="hy-AM"/>
        </w:rPr>
      </w:pPr>
    </w:p>
    <w:p w14:paraId="5AFF85F5" w14:textId="17C2E78A" w:rsidR="000D2EE7" w:rsidRPr="00FC2732" w:rsidRDefault="000D2EE7" w:rsidP="004C1042">
      <w:pPr>
        <w:jc w:val="both"/>
        <w:rPr>
          <w:rFonts w:ascii="GHEA Grapalat" w:hAnsi="GHEA Grapalat"/>
          <w:color w:val="2F5496"/>
          <w:lang w:val="hy-AM"/>
        </w:rPr>
      </w:pPr>
    </w:p>
    <w:p w14:paraId="2B396350" w14:textId="53A3C728" w:rsidR="000D2EE7" w:rsidRPr="00FC2732" w:rsidRDefault="000D2EE7" w:rsidP="004C1042">
      <w:pPr>
        <w:jc w:val="both"/>
        <w:rPr>
          <w:rFonts w:ascii="GHEA Grapalat" w:hAnsi="GHEA Grapalat"/>
          <w:color w:val="2F5496"/>
          <w:lang w:val="hy-AM"/>
        </w:rPr>
      </w:pPr>
    </w:p>
    <w:p w14:paraId="4D1C343B" w14:textId="4E0C8816" w:rsidR="000D2EE7" w:rsidRPr="00FC2732" w:rsidRDefault="000D2EE7" w:rsidP="004C1042">
      <w:pPr>
        <w:jc w:val="both"/>
        <w:rPr>
          <w:rFonts w:ascii="GHEA Grapalat" w:hAnsi="GHEA Grapalat"/>
          <w:color w:val="2F5496"/>
          <w:lang w:val="hy-AM"/>
        </w:rPr>
      </w:pPr>
    </w:p>
    <w:p w14:paraId="51CD86DD" w14:textId="54BBA214" w:rsidR="000D2EE7" w:rsidRPr="00FC2732" w:rsidRDefault="000D2EE7" w:rsidP="004C1042">
      <w:pPr>
        <w:jc w:val="both"/>
        <w:rPr>
          <w:rFonts w:ascii="GHEA Grapalat" w:hAnsi="GHEA Grapalat"/>
          <w:color w:val="2F5496"/>
          <w:lang w:val="hy-AM"/>
        </w:rPr>
      </w:pPr>
    </w:p>
    <w:p w14:paraId="3D45B248" w14:textId="35D545E7" w:rsidR="000D2EE7" w:rsidRPr="00FC2732" w:rsidRDefault="000D2EE7" w:rsidP="004C1042">
      <w:pPr>
        <w:jc w:val="both"/>
        <w:rPr>
          <w:rFonts w:ascii="GHEA Grapalat" w:hAnsi="GHEA Grapalat"/>
          <w:color w:val="2F5496"/>
          <w:lang w:val="hy-AM"/>
        </w:rPr>
      </w:pPr>
    </w:p>
    <w:p w14:paraId="51E78F46" w14:textId="3B7060E6" w:rsidR="000D2EE7" w:rsidRPr="00FC2732" w:rsidRDefault="000D2EE7" w:rsidP="004C1042">
      <w:pPr>
        <w:jc w:val="both"/>
        <w:rPr>
          <w:rFonts w:ascii="GHEA Grapalat" w:hAnsi="GHEA Grapalat"/>
          <w:color w:val="2F5496"/>
          <w:lang w:val="hy-AM"/>
        </w:rPr>
      </w:pPr>
    </w:p>
    <w:p w14:paraId="614223AE" w14:textId="415FB908" w:rsidR="000D2EE7" w:rsidRPr="00FC2732" w:rsidRDefault="000D2EE7" w:rsidP="004C1042">
      <w:pPr>
        <w:jc w:val="both"/>
        <w:rPr>
          <w:rFonts w:ascii="GHEA Grapalat" w:hAnsi="GHEA Grapalat"/>
          <w:color w:val="2F5496"/>
          <w:lang w:val="hy-AM"/>
        </w:rPr>
      </w:pPr>
    </w:p>
    <w:p w14:paraId="104A3430" w14:textId="09C0C578" w:rsidR="000D2EE7" w:rsidRPr="00FC2732" w:rsidRDefault="000D2EE7" w:rsidP="004C1042">
      <w:pPr>
        <w:jc w:val="both"/>
        <w:rPr>
          <w:rFonts w:ascii="GHEA Grapalat" w:hAnsi="GHEA Grapalat"/>
          <w:color w:val="2F5496"/>
          <w:lang w:val="hy-AM"/>
        </w:rPr>
      </w:pPr>
    </w:p>
    <w:p w14:paraId="436450A1" w14:textId="7A7607A0" w:rsidR="000D2EE7" w:rsidRPr="00FC2732" w:rsidRDefault="000D2EE7" w:rsidP="004C1042">
      <w:pPr>
        <w:jc w:val="both"/>
        <w:rPr>
          <w:rFonts w:ascii="GHEA Grapalat" w:hAnsi="GHEA Grapalat"/>
          <w:color w:val="2F5496"/>
          <w:lang w:val="hy-AM"/>
        </w:rPr>
      </w:pPr>
    </w:p>
    <w:p w14:paraId="1D0F8ED8" w14:textId="78E7C8E9" w:rsidR="000D2EE7" w:rsidRPr="00FC2732" w:rsidRDefault="000D2EE7" w:rsidP="004C1042">
      <w:pPr>
        <w:jc w:val="both"/>
        <w:rPr>
          <w:rFonts w:ascii="GHEA Grapalat" w:hAnsi="GHEA Grapalat"/>
          <w:color w:val="2F5496"/>
          <w:lang w:val="hy-AM"/>
        </w:rPr>
      </w:pPr>
    </w:p>
    <w:p w14:paraId="6F1387AE" w14:textId="5B4913EC" w:rsidR="000D2EE7" w:rsidRPr="00FC2732" w:rsidRDefault="000D2EE7" w:rsidP="004C1042">
      <w:pPr>
        <w:jc w:val="both"/>
        <w:rPr>
          <w:rFonts w:ascii="GHEA Grapalat" w:hAnsi="GHEA Grapalat"/>
          <w:color w:val="2F5496"/>
          <w:lang w:val="hy-AM"/>
        </w:rPr>
      </w:pPr>
    </w:p>
    <w:p w14:paraId="1D8E2C5D" w14:textId="7248A747" w:rsidR="000D2EE7" w:rsidRPr="00FC2732" w:rsidRDefault="000D2EE7" w:rsidP="004C1042">
      <w:pPr>
        <w:jc w:val="both"/>
        <w:rPr>
          <w:rFonts w:ascii="GHEA Grapalat" w:hAnsi="GHEA Grapalat"/>
          <w:color w:val="2F5496"/>
          <w:lang w:val="hy-AM"/>
        </w:rPr>
      </w:pPr>
    </w:p>
    <w:p w14:paraId="6846312C" w14:textId="77777777" w:rsidR="000D2EE7" w:rsidRPr="00FC2732" w:rsidRDefault="000D2EE7" w:rsidP="004C1042">
      <w:pPr>
        <w:jc w:val="both"/>
        <w:rPr>
          <w:rFonts w:ascii="GHEA Grapalat" w:hAnsi="GHEA Grapalat"/>
          <w:color w:val="2F5496"/>
          <w:lang w:val="hy-AM"/>
        </w:rPr>
      </w:pPr>
    </w:p>
    <w:p w14:paraId="2EB97D40" w14:textId="77777777" w:rsidR="00E47F62" w:rsidRPr="00FC2732" w:rsidRDefault="00E47F62" w:rsidP="004C1042">
      <w:pPr>
        <w:jc w:val="both"/>
        <w:rPr>
          <w:rFonts w:ascii="GHEA Grapalat" w:hAnsi="GHEA Grapalat"/>
          <w:lang w:val="hy-AM"/>
        </w:rPr>
      </w:pPr>
    </w:p>
    <w:p w14:paraId="1D06DF09" w14:textId="10859858" w:rsidR="00B513A0" w:rsidRPr="00FC2732" w:rsidRDefault="00B513A0" w:rsidP="004C1042">
      <w:pPr>
        <w:jc w:val="both"/>
        <w:rPr>
          <w:rFonts w:ascii="GHEA Grapalat" w:hAnsi="GHEA Grapalat"/>
          <w:lang w:val="hy-AM"/>
        </w:rPr>
      </w:pPr>
    </w:p>
    <w:p w14:paraId="70323465" w14:textId="77777777" w:rsidR="009F6240" w:rsidRPr="00FC2732" w:rsidRDefault="009F6240" w:rsidP="004C1042">
      <w:pPr>
        <w:jc w:val="both"/>
        <w:rPr>
          <w:rFonts w:ascii="GHEA Grapalat" w:hAnsi="GHEA Grapalat"/>
          <w:lang w:val="hy-AM"/>
        </w:rPr>
      </w:pPr>
    </w:p>
    <w:p w14:paraId="2BA72D7E" w14:textId="277E7495" w:rsidR="00F32EDA" w:rsidRPr="00FC2732" w:rsidRDefault="00410710" w:rsidP="004C1042">
      <w:pPr>
        <w:pStyle w:val="Heading2"/>
        <w:spacing w:before="0"/>
        <w:jc w:val="both"/>
        <w:rPr>
          <w:rFonts w:ascii="GHEA Grapalat" w:hAnsi="GHEA Grapalat"/>
          <w:sz w:val="24"/>
          <w:szCs w:val="24"/>
          <w:lang w:val="hy-AM"/>
        </w:rPr>
      </w:pPr>
      <w:bookmarkStart w:id="123" w:name="_Toc125591742"/>
      <w:bookmarkStart w:id="124" w:name="_Toc126935752"/>
      <w:bookmarkStart w:id="125" w:name="_Toc126957859"/>
      <w:bookmarkStart w:id="126" w:name="_Toc127045663"/>
      <w:bookmarkStart w:id="127" w:name="_Toc127364990"/>
      <w:bookmarkStart w:id="128" w:name="_Toc127451026"/>
      <w:bookmarkStart w:id="129" w:name="_Toc134990723"/>
      <w:r w:rsidRPr="00FC2732">
        <w:rPr>
          <w:rFonts w:ascii="GHEA Grapalat" w:hAnsi="GHEA Grapalat"/>
          <w:b/>
          <w:bCs/>
          <w:sz w:val="24"/>
          <w:szCs w:val="24"/>
          <w:lang w:val="hy-AM"/>
        </w:rPr>
        <w:t xml:space="preserve">ՌԱԶՄԱՎԱՐԱԿԱՆ ՆՊԱՏԱԿ </w:t>
      </w:r>
      <w:r w:rsidR="000D2EE7" w:rsidRPr="00FC2732">
        <w:rPr>
          <w:rFonts w:ascii="GHEA Grapalat" w:hAnsi="GHEA Grapalat"/>
          <w:b/>
          <w:bCs/>
          <w:sz w:val="24"/>
          <w:szCs w:val="24"/>
          <w:lang w:val="hy-AM"/>
        </w:rPr>
        <w:t>IV</w:t>
      </w:r>
      <w:r w:rsidRPr="00FC2732">
        <w:rPr>
          <w:rFonts w:ascii="GHEA Grapalat" w:hAnsi="GHEA Grapalat"/>
          <w:sz w:val="24"/>
          <w:szCs w:val="24"/>
          <w:lang w:val="hy-AM"/>
        </w:rPr>
        <w:t xml:space="preserve">՝ </w:t>
      </w:r>
      <w:bookmarkEnd w:id="123"/>
      <w:bookmarkEnd w:id="124"/>
      <w:bookmarkEnd w:id="125"/>
      <w:bookmarkEnd w:id="126"/>
      <w:bookmarkEnd w:id="127"/>
      <w:bookmarkEnd w:id="128"/>
      <w:r w:rsidR="000D2EE7" w:rsidRPr="00FC2732">
        <w:rPr>
          <w:rFonts w:ascii="GHEA Grapalat" w:hAnsi="GHEA Grapalat"/>
          <w:b/>
          <w:bCs/>
          <w:sz w:val="24"/>
          <w:szCs w:val="24"/>
          <w:lang w:val="hy-AM"/>
        </w:rPr>
        <w:t>ՎԵՐԱԿԱՆԳՆՄԱՆ ԵՎ ՎԵՐԱՍՈՑԻԱԼԱԿԱՆԱՑՄԱՆ ԲԱՐԵԼԱՎՈՒՄԸ ՔՐԵԱԿԱՏԱՐՈՂԱԿԱՆ ԾԱՌԱՅՈՒԹՅՈՒՆՈՒՄ</w:t>
      </w:r>
      <w:bookmarkEnd w:id="129"/>
    </w:p>
    <w:p w14:paraId="478910B7" w14:textId="77777777" w:rsidR="00E572CE" w:rsidRPr="00FC2732" w:rsidRDefault="00E572CE" w:rsidP="004C1042">
      <w:pPr>
        <w:rPr>
          <w:rFonts w:ascii="GHEA Grapalat" w:hAnsi="GHEA Grapalat"/>
          <w:lang w:val="hy-AM"/>
        </w:rPr>
      </w:pPr>
    </w:p>
    <w:p w14:paraId="7053236E" w14:textId="77777777" w:rsidR="00F32EDA" w:rsidRPr="00FC2732" w:rsidRDefault="00410710" w:rsidP="004C1042">
      <w:pPr>
        <w:jc w:val="both"/>
        <w:rPr>
          <w:rFonts w:ascii="GHEA Grapalat" w:hAnsi="GHEA Grapalat"/>
          <w:lang w:val="hy-AM"/>
        </w:rPr>
      </w:pPr>
      <w:r w:rsidRPr="00FC2732">
        <w:rPr>
          <w:rFonts w:ascii="GHEA Grapalat" w:hAnsi="GHEA Grapalat"/>
          <w:lang w:val="hy-AM"/>
        </w:rPr>
        <w:t>Քաղաքացիական և քաղաքական իրավունքների մասին միջազգային դաշնագիրը (այսուհետ՝ Դաշնագիր) շեշտում է, որ «</w:t>
      </w:r>
      <w:r w:rsidRPr="00FC2732">
        <w:rPr>
          <w:rFonts w:ascii="GHEA Grapalat" w:hAnsi="GHEA Grapalat"/>
          <w:i/>
          <w:iCs/>
          <w:lang w:val="hy-AM"/>
        </w:rPr>
        <w:t>պատժի համակարգով բանտարկյալների համար նախատեսվում է այնպիսի ռեժիմ, որի էական նպատակը նրանց բարեփոխումն է և սոցիալական վերականգնումը</w:t>
      </w:r>
      <w:r w:rsidRPr="00FC2732">
        <w:rPr>
          <w:rFonts w:ascii="GHEA Grapalat" w:hAnsi="GHEA Grapalat"/>
          <w:lang w:val="hy-AM"/>
        </w:rPr>
        <w:t>»</w:t>
      </w:r>
      <w:r w:rsidRPr="00FC2732">
        <w:rPr>
          <w:rStyle w:val="FootnoteReference"/>
          <w:rFonts w:ascii="GHEA Grapalat" w:hAnsi="GHEA Grapalat"/>
        </w:rPr>
        <w:footnoteReference w:id="24"/>
      </w:r>
      <w:r w:rsidRPr="00FC2732">
        <w:rPr>
          <w:rFonts w:ascii="GHEA Grapalat" w:hAnsi="GHEA Grapalat"/>
          <w:lang w:val="hy-AM"/>
        </w:rPr>
        <w:t>։</w:t>
      </w:r>
    </w:p>
    <w:p w14:paraId="408322D4" w14:textId="77777777" w:rsidR="00331069" w:rsidRPr="00FC2732" w:rsidRDefault="00331069" w:rsidP="004C1042">
      <w:pPr>
        <w:rPr>
          <w:rFonts w:ascii="GHEA Grapalat" w:hAnsi="GHEA Grapalat"/>
          <w:lang w:val="hy-AM"/>
        </w:rPr>
      </w:pPr>
    </w:p>
    <w:p w14:paraId="1115010D" w14:textId="77777777" w:rsidR="009F6240" w:rsidRPr="00FC2732" w:rsidRDefault="0042334F" w:rsidP="004C1042">
      <w:pPr>
        <w:jc w:val="both"/>
        <w:rPr>
          <w:rFonts w:ascii="GHEA Grapalat" w:hAnsi="GHEA Grapalat"/>
          <w:lang w:val="hy-AM"/>
        </w:rPr>
      </w:pPr>
      <w:r w:rsidRPr="00FC2732">
        <w:rPr>
          <w:rFonts w:ascii="GHEA Grapalat" w:hAnsi="GHEA Grapalat"/>
          <w:lang w:val="en-US"/>
        </w:rPr>
        <w:t>Հայաստանի Հանրապետության</w:t>
      </w:r>
      <w:r w:rsidR="004C1042" w:rsidRPr="00FC2732">
        <w:rPr>
          <w:rFonts w:ascii="GHEA Grapalat" w:hAnsi="GHEA Grapalat"/>
          <w:lang w:val="hy-AM"/>
        </w:rPr>
        <w:t xml:space="preserve"> </w:t>
      </w:r>
      <w:r w:rsidR="00410710" w:rsidRPr="00FC2732">
        <w:rPr>
          <w:rFonts w:ascii="GHEA Grapalat" w:hAnsi="GHEA Grapalat"/>
          <w:lang w:val="hy-AM"/>
        </w:rPr>
        <w:t>քրեական օրենսգրքի 55-րդ հոդվածի 2-րդ մասի համաձայն՝ պատժի նպատակներն են` վերականգնել սոցիալական արդարությունը, վերասոցիալականացնել պատժի ենթարկված անձին և կանխել հանցագործությունները:</w:t>
      </w:r>
      <w:r w:rsidRPr="00FC2732">
        <w:rPr>
          <w:rFonts w:ascii="GHEA Grapalat" w:hAnsi="GHEA Grapalat"/>
          <w:lang w:val="hy-AM"/>
        </w:rPr>
        <w:t xml:space="preserve"> </w:t>
      </w:r>
    </w:p>
    <w:p w14:paraId="01DC0034" w14:textId="5110EB05" w:rsidR="00331069" w:rsidRPr="00FC2732" w:rsidRDefault="0042334F" w:rsidP="004C1042">
      <w:pPr>
        <w:jc w:val="both"/>
        <w:rPr>
          <w:rFonts w:ascii="GHEA Grapalat" w:hAnsi="GHEA Grapalat"/>
          <w:lang w:val="hy-AM"/>
        </w:rPr>
      </w:pPr>
      <w:r w:rsidRPr="00FC2732">
        <w:rPr>
          <w:rFonts w:ascii="GHEA Grapalat" w:hAnsi="GHEA Grapalat"/>
          <w:lang w:val="hy-AM"/>
        </w:rPr>
        <w:t xml:space="preserve">Հայաստանի Հանրապետության </w:t>
      </w:r>
      <w:r w:rsidR="00410710" w:rsidRPr="00FC2732">
        <w:rPr>
          <w:rFonts w:ascii="GHEA Grapalat" w:hAnsi="GHEA Grapalat"/>
          <w:lang w:val="hy-AM"/>
        </w:rPr>
        <w:t>քրեակատարողական օրենսգիրքը 2-րդ հոդվածի 1-ին մաս</w:t>
      </w:r>
      <w:r w:rsidR="00037961" w:rsidRPr="00FC2732">
        <w:rPr>
          <w:rFonts w:ascii="GHEA Grapalat" w:hAnsi="GHEA Grapalat"/>
          <w:lang w:val="hy-AM"/>
        </w:rPr>
        <w:t>ով</w:t>
      </w:r>
      <w:r w:rsidR="004C1042" w:rsidRPr="00FC2732">
        <w:rPr>
          <w:rFonts w:ascii="GHEA Grapalat" w:hAnsi="GHEA Grapalat"/>
          <w:lang w:val="hy-AM"/>
        </w:rPr>
        <w:t xml:space="preserve"> </w:t>
      </w:r>
      <w:r w:rsidR="00037961" w:rsidRPr="00FC2732">
        <w:rPr>
          <w:rFonts w:ascii="GHEA Grapalat" w:hAnsi="GHEA Grapalat"/>
          <w:lang w:val="hy-AM"/>
        </w:rPr>
        <w:t>ևս կարևորվում է</w:t>
      </w:r>
      <w:r w:rsidR="00410710" w:rsidRPr="00FC2732">
        <w:rPr>
          <w:rFonts w:ascii="GHEA Grapalat" w:hAnsi="GHEA Grapalat"/>
          <w:lang w:val="hy-AM"/>
        </w:rPr>
        <w:t xml:space="preserve"> վերասոցիալականաց</w:t>
      </w:r>
      <w:r w:rsidR="00037961" w:rsidRPr="00FC2732">
        <w:rPr>
          <w:rFonts w:ascii="GHEA Grapalat" w:hAnsi="GHEA Grapalat"/>
          <w:lang w:val="hy-AM"/>
        </w:rPr>
        <w:t>ումը:</w:t>
      </w:r>
      <w:r w:rsidR="00410710" w:rsidRPr="00FC2732">
        <w:rPr>
          <w:rFonts w:ascii="GHEA Grapalat" w:hAnsi="GHEA Grapalat"/>
          <w:lang w:val="hy-AM"/>
        </w:rPr>
        <w:t xml:space="preserve"> Հայաստանի Հանրապետության քրեակատարողական օրենսդրության նպատակներն են դատապարտյալի վերասոցիալականացումը, նրա իրավահպատակ վարքագծի ձևավորումը և նոր հանցագործությունների կանխումը։</w:t>
      </w:r>
    </w:p>
    <w:p w14:paraId="5B9E291C" w14:textId="15098AB8" w:rsidR="00331069" w:rsidRPr="00FC2732" w:rsidRDefault="0042334F" w:rsidP="004C1042">
      <w:pPr>
        <w:jc w:val="both"/>
        <w:rPr>
          <w:rFonts w:ascii="GHEA Grapalat" w:hAnsi="GHEA Grapalat"/>
          <w:lang w:val="hy-AM"/>
        </w:rPr>
      </w:pPr>
      <w:r w:rsidRPr="00FC2732">
        <w:rPr>
          <w:rFonts w:ascii="GHEA Grapalat" w:hAnsi="GHEA Grapalat"/>
          <w:lang w:val="en-US"/>
        </w:rPr>
        <w:t>Հայաստանի Հանրապետության</w:t>
      </w:r>
      <w:r w:rsidRPr="00FC2732">
        <w:rPr>
          <w:rFonts w:ascii="GHEA Grapalat" w:hAnsi="GHEA Grapalat"/>
          <w:lang w:val="hy-AM"/>
        </w:rPr>
        <w:t xml:space="preserve"> </w:t>
      </w:r>
      <w:r w:rsidR="00037961" w:rsidRPr="00FC2732">
        <w:rPr>
          <w:rFonts w:ascii="GHEA Grapalat" w:hAnsi="GHEA Grapalat"/>
          <w:lang w:val="hy-AM"/>
        </w:rPr>
        <w:t>ք</w:t>
      </w:r>
      <w:r w:rsidR="001E751C">
        <w:rPr>
          <w:rFonts w:ascii="GHEA Grapalat" w:hAnsi="GHEA Grapalat"/>
          <w:lang w:val="en-US"/>
        </w:rPr>
        <w:t>ր</w:t>
      </w:r>
      <w:r w:rsidR="00410710" w:rsidRPr="00FC2732">
        <w:rPr>
          <w:rFonts w:ascii="GHEA Grapalat" w:hAnsi="GHEA Grapalat"/>
          <w:lang w:val="hy-AM"/>
        </w:rPr>
        <w:t>եակատարողական օրենսգրքի համաձայն քրեակատարողական հիմնարկներում սահմանված կանոնակարգի նպատակն է՝ հնարավորինս նվազեցնել ազատազրկման և ազատության մեջ գտնվելու միջև եղած հոգեբանական տարբերությունները, ապահովել կապն ընտանիքի և արտաքին աշխարհի հետ, վերասոցիալականացնել դատապարտյալին և ձևավորել նրա դրական վարքագիծը, աջակցել դատապարտյալին` նրանում ձևավորելու և զարգացնելու այնպիսի հմտություններ և ունակություններ, որոնք կօգնեն նրան պատժից ազատվելուց հետո կազմակերպել հետագա կյանքը։</w:t>
      </w:r>
    </w:p>
    <w:p w14:paraId="5D9BFAC0" w14:textId="77777777" w:rsidR="004810A5" w:rsidRPr="00FC2732" w:rsidRDefault="004810A5" w:rsidP="004C1042">
      <w:pPr>
        <w:jc w:val="both"/>
        <w:rPr>
          <w:rFonts w:ascii="GHEA Grapalat" w:hAnsi="GHEA Grapalat"/>
          <w:lang w:val="hy-AM"/>
        </w:rPr>
      </w:pPr>
    </w:p>
    <w:p w14:paraId="43EF80F3" w14:textId="77777777" w:rsidR="00BE7955" w:rsidRPr="00FC2732" w:rsidRDefault="00410710" w:rsidP="004C1042">
      <w:pPr>
        <w:jc w:val="both"/>
        <w:rPr>
          <w:rFonts w:ascii="GHEA Grapalat" w:hAnsi="GHEA Grapalat"/>
          <w:lang w:val="hy-AM"/>
        </w:rPr>
      </w:pPr>
      <w:r w:rsidRPr="00FC2732">
        <w:rPr>
          <w:rFonts w:ascii="GHEA Grapalat" w:hAnsi="GHEA Grapalat"/>
          <w:lang w:val="hy-AM"/>
        </w:rPr>
        <w:t xml:space="preserve">Որպես լավագույն փորձ ներկայացվում են քրեակատարողական հիմնարկներում իրականացվող երեք տեսակի վերականգնողական ծրագրեր՝ </w:t>
      </w:r>
      <w:r w:rsidRPr="00FC2732">
        <w:rPr>
          <w:rFonts w:ascii="GHEA Grapalat" w:hAnsi="GHEA Grapalat"/>
          <w:b/>
          <w:bCs/>
          <w:lang w:val="hy-AM"/>
        </w:rPr>
        <w:t>հոգեբանական, մասնագիտական և կրթական</w:t>
      </w:r>
      <w:r w:rsidRPr="00FC2732">
        <w:rPr>
          <w:rFonts w:ascii="GHEA Grapalat" w:hAnsi="GHEA Grapalat"/>
          <w:lang w:val="hy-AM"/>
        </w:rPr>
        <w:t xml:space="preserve">: </w:t>
      </w:r>
    </w:p>
    <w:p w14:paraId="5632C504" w14:textId="77777777" w:rsidR="00410710" w:rsidRPr="00FC2732" w:rsidRDefault="00410710" w:rsidP="004C1042">
      <w:pPr>
        <w:ind w:firstLine="360"/>
        <w:jc w:val="both"/>
        <w:rPr>
          <w:rFonts w:ascii="GHEA Grapalat" w:hAnsi="GHEA Grapalat"/>
          <w:lang w:val="hy-AM"/>
        </w:rPr>
      </w:pPr>
      <w:r w:rsidRPr="00FC2732">
        <w:rPr>
          <w:rFonts w:ascii="GHEA Grapalat" w:hAnsi="GHEA Grapalat"/>
          <w:lang w:val="hy-AM"/>
        </w:rPr>
        <w:t xml:space="preserve">Հոգեբանական վերականգնողական ծրագրերը կենտրոնանում են պատժի ենթարկված անձի սոցիալական և հոգեկան առողջության վրա: </w:t>
      </w:r>
    </w:p>
    <w:p w14:paraId="74BD0304" w14:textId="4A3C4554" w:rsidR="00410710" w:rsidRPr="00FC2732" w:rsidRDefault="00410710" w:rsidP="004C1042">
      <w:pPr>
        <w:ind w:firstLine="360"/>
        <w:jc w:val="both"/>
        <w:rPr>
          <w:rFonts w:ascii="GHEA Grapalat" w:hAnsi="GHEA Grapalat"/>
          <w:lang w:val="hy-AM"/>
        </w:rPr>
      </w:pPr>
      <w:r w:rsidRPr="00FC2732">
        <w:rPr>
          <w:rFonts w:ascii="GHEA Grapalat" w:hAnsi="GHEA Grapalat"/>
          <w:lang w:val="hy-AM"/>
        </w:rPr>
        <w:t xml:space="preserve">Մասնագիտական ուղղվածության ծրագրերն ուղղված են դատապարտյալին աշխատաշուկա մուտք գործելուն նախապատրաստելուն՝ մասնագիտական կրթություն տրամադրելու միջոցով: </w:t>
      </w:r>
    </w:p>
    <w:p w14:paraId="1229A51F" w14:textId="4C30DDB2" w:rsidR="00410710" w:rsidRPr="00FC2732" w:rsidRDefault="00410710" w:rsidP="004C1042">
      <w:pPr>
        <w:ind w:firstLine="360"/>
        <w:jc w:val="both"/>
        <w:rPr>
          <w:rFonts w:ascii="GHEA Grapalat" w:hAnsi="GHEA Grapalat"/>
          <w:lang w:val="hy-AM"/>
        </w:rPr>
      </w:pPr>
      <w:r w:rsidRPr="00FC2732">
        <w:rPr>
          <w:rFonts w:ascii="GHEA Grapalat" w:hAnsi="GHEA Grapalat"/>
          <w:lang w:val="hy-AM"/>
        </w:rPr>
        <w:t>Կրթական ծրագրերը թույլ են տալիս դատապարտյալներին ստանալ ընդհանուր, մասնագիտական և բարձրագույն կրթություն։</w:t>
      </w:r>
    </w:p>
    <w:p w14:paraId="1EFB757E" w14:textId="123A1DAF" w:rsidR="00F32EDA" w:rsidRPr="00FC2732" w:rsidRDefault="00410710" w:rsidP="004C1042">
      <w:pPr>
        <w:pStyle w:val="Heading3"/>
        <w:numPr>
          <w:ilvl w:val="0"/>
          <w:numId w:val="5"/>
        </w:numPr>
        <w:spacing w:before="0"/>
        <w:ind w:left="504" w:hanging="144"/>
        <w:rPr>
          <w:rFonts w:ascii="GHEA Grapalat" w:hAnsi="GHEA Grapalat"/>
          <w:lang w:val="hy-AM"/>
        </w:rPr>
      </w:pPr>
      <w:bookmarkStart w:id="130" w:name="_Toc127045664"/>
      <w:bookmarkStart w:id="131" w:name="_Toc127364991"/>
      <w:bookmarkStart w:id="132" w:name="_Toc127451027"/>
      <w:bookmarkStart w:id="133" w:name="_Toc134990724"/>
      <w:bookmarkStart w:id="134" w:name="_Toc125591743"/>
      <w:bookmarkStart w:id="135" w:name="_Toc126935753"/>
      <w:bookmarkStart w:id="136" w:name="_Toc126957860"/>
      <w:r w:rsidRPr="00FC2732">
        <w:rPr>
          <w:rFonts w:ascii="GHEA Grapalat" w:hAnsi="GHEA Grapalat"/>
          <w:lang w:val="hy-AM"/>
        </w:rPr>
        <w:t>Վերասոցիալականացմ</w:t>
      </w:r>
      <w:r w:rsidR="000D2EE7" w:rsidRPr="00FC2732">
        <w:rPr>
          <w:rFonts w:ascii="GHEA Grapalat" w:hAnsi="GHEA Grapalat"/>
          <w:lang w:val="en-US"/>
        </w:rPr>
        <w:t>ան</w:t>
      </w:r>
      <w:r w:rsidRPr="00FC2732">
        <w:rPr>
          <w:rFonts w:ascii="GHEA Grapalat" w:hAnsi="GHEA Grapalat"/>
          <w:lang w:val="hy-AM"/>
        </w:rPr>
        <w:t xml:space="preserve"> և վերականգնմ</w:t>
      </w:r>
      <w:bookmarkEnd w:id="130"/>
      <w:bookmarkEnd w:id="131"/>
      <w:bookmarkEnd w:id="132"/>
      <w:r w:rsidR="000D2EE7" w:rsidRPr="00FC2732">
        <w:rPr>
          <w:rFonts w:ascii="GHEA Grapalat" w:hAnsi="GHEA Grapalat"/>
          <w:lang w:val="en-US"/>
        </w:rPr>
        <w:t>ան բարելավում</w:t>
      </w:r>
      <w:bookmarkEnd w:id="133"/>
      <w:r w:rsidRPr="00FC2732">
        <w:rPr>
          <w:rFonts w:ascii="GHEA Grapalat" w:hAnsi="GHEA Grapalat"/>
          <w:lang w:val="hy-AM"/>
        </w:rPr>
        <w:t xml:space="preserve"> </w:t>
      </w:r>
      <w:bookmarkEnd w:id="134"/>
      <w:bookmarkEnd w:id="135"/>
      <w:bookmarkEnd w:id="136"/>
    </w:p>
    <w:p w14:paraId="2FD7198C" w14:textId="77777777" w:rsidR="00A42BAF" w:rsidRPr="00FC2732" w:rsidRDefault="00A42BAF" w:rsidP="004C1042">
      <w:pPr>
        <w:rPr>
          <w:rFonts w:ascii="GHEA Grapalat" w:hAnsi="GHEA Grapalat"/>
          <w:lang w:val="hy-AM"/>
        </w:rPr>
      </w:pPr>
    </w:p>
    <w:p w14:paraId="69FBE13B" w14:textId="2A7EC3A2" w:rsidR="00410710" w:rsidRPr="00FC2732" w:rsidRDefault="00410710" w:rsidP="004C1042">
      <w:pPr>
        <w:ind w:firstLine="360"/>
        <w:jc w:val="both"/>
        <w:rPr>
          <w:rFonts w:ascii="GHEA Grapalat" w:hAnsi="GHEA Grapalat"/>
          <w:color w:val="000000"/>
          <w:lang w:val="en-US"/>
        </w:rPr>
      </w:pPr>
      <w:r w:rsidRPr="00FC2732">
        <w:rPr>
          <w:rFonts w:ascii="GHEA Grapalat" w:hAnsi="GHEA Grapalat"/>
          <w:lang w:val="hy-AM"/>
        </w:rPr>
        <w:t>Այս ուղղության ռազմավարական նպատակները միտված են պատժի կ</w:t>
      </w:r>
      <w:r w:rsidR="00CC4471" w:rsidRPr="00FC2732">
        <w:rPr>
          <w:rFonts w:ascii="GHEA Grapalat" w:hAnsi="GHEA Grapalat"/>
          <w:lang w:val="en-US"/>
        </w:rPr>
        <w:t>ատա</w:t>
      </w:r>
      <w:r w:rsidRPr="00FC2732">
        <w:rPr>
          <w:rFonts w:ascii="GHEA Grapalat" w:hAnsi="GHEA Grapalat"/>
          <w:lang w:val="hy-AM"/>
        </w:rPr>
        <w:t>րման ընթացքում շեշտադրել վերականգնողական սկզբունքների դերը: Անհրաժեշտ է խթանել և կատարելագործել հանցանք կատարած անձանց վերասոցիալականացման և հասարակությունում վերաինտեգրման ծրագրերն ինչպես քրեակատարողական հիմնարկներում գտնվելու ընթացքում, այնպես էլ վերահսկողության ընթացքում և պատժի կրումից հետո</w:t>
      </w:r>
      <w:r w:rsidRPr="00FC2732">
        <w:rPr>
          <w:rFonts w:ascii="GHEA Grapalat" w:hAnsi="GHEA Grapalat"/>
          <w:color w:val="000000"/>
          <w:vertAlign w:val="superscript"/>
        </w:rPr>
        <w:footnoteReference w:id="25"/>
      </w:r>
      <w:r w:rsidRPr="00FC2732">
        <w:rPr>
          <w:rFonts w:ascii="GHEA Grapalat" w:hAnsi="GHEA Grapalat"/>
          <w:color w:val="000000"/>
          <w:lang w:val="hy-AM"/>
        </w:rPr>
        <w:t xml:space="preserve">։ Այս խնդրի լուծման համար անհրաժեշտ է քրեակատարողական հիմնարկներում ներդնել և իրականացնել դինամիկ անվտանգության և վերականգնողական մթնոլորտի հայեցակարգ։ Դինամիկ անվտանգության պայմաններում </w:t>
      </w:r>
      <w:r w:rsidR="00B954AD" w:rsidRPr="00FC2732">
        <w:rPr>
          <w:rFonts w:ascii="GHEA Grapalat" w:hAnsi="GHEA Grapalat"/>
          <w:color w:val="000000"/>
          <w:lang w:val="hy-AM"/>
        </w:rPr>
        <w:t>ծառայողը</w:t>
      </w:r>
      <w:r w:rsidR="00CD41B6" w:rsidRPr="00FC2732">
        <w:rPr>
          <w:rFonts w:ascii="GHEA Grapalat" w:hAnsi="GHEA Grapalat"/>
          <w:color w:val="000000"/>
          <w:lang w:val="en-US"/>
        </w:rPr>
        <w:t xml:space="preserve"> </w:t>
      </w:r>
      <w:r w:rsidRPr="00FC2732">
        <w:rPr>
          <w:rFonts w:ascii="GHEA Grapalat" w:hAnsi="GHEA Grapalat"/>
          <w:color w:val="000000"/>
          <w:lang w:val="hy-AM"/>
        </w:rPr>
        <w:t xml:space="preserve">հարգալից կերպով շփվում է դատապարտյալների հետ՝ փորձելով հասկանալ նրանց, օգնել նրանց </w:t>
      </w:r>
      <w:r w:rsidR="00C14540" w:rsidRPr="00FC2732">
        <w:rPr>
          <w:rFonts w:ascii="GHEA Grapalat" w:hAnsi="GHEA Grapalat"/>
          <w:color w:val="000000"/>
          <w:lang w:val="hy-AM"/>
        </w:rPr>
        <w:t>նայել</w:t>
      </w:r>
      <w:r w:rsidRPr="00FC2732">
        <w:rPr>
          <w:rFonts w:ascii="GHEA Grapalat" w:hAnsi="GHEA Grapalat"/>
          <w:color w:val="000000"/>
          <w:lang w:val="hy-AM"/>
        </w:rPr>
        <w:t xml:space="preserve"> առաջ և</w:t>
      </w:r>
      <w:r w:rsidR="004C1042" w:rsidRPr="00FC2732">
        <w:rPr>
          <w:rFonts w:ascii="GHEA Grapalat" w:hAnsi="GHEA Grapalat"/>
          <w:color w:val="000000"/>
          <w:lang w:val="hy-AM"/>
        </w:rPr>
        <w:t xml:space="preserve"> </w:t>
      </w:r>
      <w:r w:rsidRPr="00FC2732">
        <w:rPr>
          <w:rFonts w:ascii="GHEA Grapalat" w:hAnsi="GHEA Grapalat"/>
          <w:color w:val="000000"/>
          <w:lang w:val="hy-AM"/>
        </w:rPr>
        <w:t>հասկանալ, թե ինչ կյանք</w:t>
      </w:r>
      <w:r w:rsidR="00C14540" w:rsidRPr="00FC2732">
        <w:rPr>
          <w:rFonts w:ascii="GHEA Grapalat" w:hAnsi="GHEA Grapalat"/>
          <w:color w:val="000000"/>
          <w:lang w:val="hy-AM"/>
        </w:rPr>
        <w:t>ով</w:t>
      </w:r>
      <w:r w:rsidRPr="00FC2732">
        <w:rPr>
          <w:rFonts w:ascii="GHEA Grapalat" w:hAnsi="GHEA Grapalat"/>
          <w:color w:val="000000"/>
          <w:lang w:val="hy-AM"/>
        </w:rPr>
        <w:t xml:space="preserve"> կարող են </w:t>
      </w:r>
      <w:r w:rsidR="00C14540" w:rsidRPr="00FC2732">
        <w:rPr>
          <w:rFonts w:ascii="GHEA Grapalat" w:hAnsi="GHEA Grapalat"/>
          <w:color w:val="000000"/>
          <w:lang w:val="hy-AM"/>
        </w:rPr>
        <w:t xml:space="preserve">ապրել </w:t>
      </w:r>
      <w:r w:rsidRPr="00FC2732">
        <w:rPr>
          <w:rFonts w:ascii="GHEA Grapalat" w:hAnsi="GHEA Grapalat"/>
          <w:color w:val="000000"/>
          <w:lang w:val="hy-AM"/>
        </w:rPr>
        <w:t>ապագայում։ Մասնավորապես</w:t>
      </w:r>
      <w:r w:rsidR="00C02EC3" w:rsidRPr="00FC2732">
        <w:rPr>
          <w:rFonts w:ascii="GHEA Grapalat" w:hAnsi="GHEA Grapalat"/>
          <w:color w:val="000000"/>
          <w:lang w:val="hy-AM"/>
        </w:rPr>
        <w:t>,</w:t>
      </w:r>
      <w:r w:rsidRPr="00FC2732">
        <w:rPr>
          <w:rFonts w:ascii="GHEA Grapalat" w:hAnsi="GHEA Grapalat"/>
          <w:color w:val="000000"/>
          <w:lang w:val="hy-AM"/>
        </w:rPr>
        <w:t xml:space="preserve"> առանձնահատուկ ուշադրություն պետք է դարձնել վերականգնողական սկզբունքներին, որոնք </w:t>
      </w:r>
      <w:r w:rsidR="00C02EC3" w:rsidRPr="00FC2732">
        <w:rPr>
          <w:rFonts w:ascii="GHEA Grapalat" w:hAnsi="GHEA Grapalat"/>
          <w:color w:val="000000"/>
          <w:lang w:val="hy-AM"/>
        </w:rPr>
        <w:t>ուղղված են</w:t>
      </w:r>
      <w:r w:rsidRPr="00FC2732">
        <w:rPr>
          <w:rFonts w:ascii="GHEA Grapalat" w:hAnsi="GHEA Grapalat"/>
          <w:color w:val="000000"/>
          <w:lang w:val="hy-AM"/>
        </w:rPr>
        <w:t xml:space="preserve"> ինչպես տուժողին, այնպես էլ հասարակությանը և հանցագործին հասցված վնասի </w:t>
      </w:r>
      <w:r w:rsidR="00C02EC3" w:rsidRPr="00FC2732">
        <w:rPr>
          <w:rFonts w:ascii="GHEA Grapalat" w:hAnsi="GHEA Grapalat"/>
          <w:color w:val="000000"/>
          <w:lang w:val="hy-AM"/>
        </w:rPr>
        <w:t>վեր</w:t>
      </w:r>
      <w:r w:rsidR="00B6364C" w:rsidRPr="00FC2732">
        <w:rPr>
          <w:rFonts w:ascii="GHEA Grapalat" w:hAnsi="GHEA Grapalat"/>
          <w:color w:val="000000"/>
          <w:lang w:val="hy-AM"/>
        </w:rPr>
        <w:t>ականգմանը</w:t>
      </w:r>
      <w:r w:rsidRPr="00FC2732">
        <w:rPr>
          <w:rFonts w:ascii="GHEA Grapalat" w:hAnsi="GHEA Grapalat"/>
          <w:color w:val="000000"/>
          <w:lang w:val="hy-AM"/>
        </w:rPr>
        <w:t xml:space="preserve">: Դրան կարելի է հասնել՝ անվտանգության դինամիկ մոտեցումները դատապարտյալին խրախուսելու </w:t>
      </w:r>
      <w:r w:rsidR="004E6A22" w:rsidRPr="00FC2732">
        <w:rPr>
          <w:rFonts w:ascii="GHEA Grapalat" w:hAnsi="GHEA Grapalat"/>
          <w:color w:val="000000"/>
          <w:lang w:val="hy-AM"/>
        </w:rPr>
        <w:t>միջոցներով</w:t>
      </w:r>
      <w:r w:rsidRPr="00FC2732">
        <w:rPr>
          <w:rFonts w:ascii="GHEA Grapalat" w:hAnsi="GHEA Grapalat"/>
          <w:color w:val="000000"/>
          <w:lang w:val="hy-AM"/>
        </w:rPr>
        <w:t xml:space="preserve"> համալրելով՝ հասկանալու և ընդունելու վնասը և գտնելու վերականգնման ուղիներ: Բուն վերականգնողական արդարադատությունը</w:t>
      </w:r>
      <w:r w:rsidR="004F73F5" w:rsidRPr="00FC2732">
        <w:rPr>
          <w:rFonts w:ascii="GHEA Grapalat" w:hAnsi="GHEA Grapalat"/>
          <w:color w:val="000000"/>
          <w:lang w:val="hy-AM"/>
        </w:rPr>
        <w:t xml:space="preserve"> նույնպես պետք է իրականացվի</w:t>
      </w:r>
      <w:r w:rsidRPr="00FC2732">
        <w:rPr>
          <w:rFonts w:ascii="GHEA Grapalat" w:hAnsi="GHEA Grapalat"/>
          <w:color w:val="000000"/>
          <w:lang w:val="hy-AM"/>
        </w:rPr>
        <w:t>՝ ծրագրերի կամ գործընթացների միջոցով</w:t>
      </w:r>
      <w:r w:rsidR="00CD41B6" w:rsidRPr="00FC2732">
        <w:rPr>
          <w:rFonts w:ascii="GHEA Grapalat" w:hAnsi="GHEA Grapalat"/>
          <w:color w:val="000000"/>
          <w:lang w:val="en-US"/>
        </w:rPr>
        <w:t>:</w:t>
      </w:r>
    </w:p>
    <w:p w14:paraId="7EFC784F" w14:textId="77777777" w:rsidR="000637CF" w:rsidRPr="00FC2732" w:rsidRDefault="000637CF" w:rsidP="004C1042">
      <w:pPr>
        <w:jc w:val="both"/>
        <w:rPr>
          <w:rFonts w:ascii="GHEA Grapalat" w:hAnsi="GHEA Grapalat"/>
          <w:color w:val="000000"/>
          <w:lang w:val="hy-AM"/>
        </w:rPr>
      </w:pPr>
    </w:p>
    <w:p w14:paraId="36A073C6" w14:textId="77D16B38" w:rsidR="000637CF" w:rsidRPr="00FC2732" w:rsidRDefault="00410710" w:rsidP="004C1042">
      <w:pPr>
        <w:jc w:val="both"/>
        <w:rPr>
          <w:rFonts w:ascii="GHEA Grapalat" w:hAnsi="GHEA Grapalat"/>
          <w:color w:val="000000"/>
          <w:lang w:val="hy-AM"/>
        </w:rPr>
      </w:pPr>
      <w:r w:rsidRPr="00FC2732">
        <w:rPr>
          <w:rFonts w:ascii="GHEA Grapalat" w:hAnsi="GHEA Grapalat" w:cs="Arial"/>
          <w:noProof/>
          <w:color w:val="000000"/>
          <w:shd w:val="clear" w:color="auto" w:fill="FFFFFF"/>
          <w:lang w:val="hy-AM"/>
        </w:rPr>
        <w:t>Այս համատեքստում մեծ դերակատարում է ունենալու պատժի և վերահսկողության անհատական պլանավորումը, ինչպես նաև ռիսկերի և կարիքների գործիքի մշակումը և հետևողական ներդրումը:</w:t>
      </w:r>
      <w:r w:rsidRPr="00FC2732">
        <w:rPr>
          <w:rFonts w:ascii="GHEA Grapalat" w:hAnsi="GHEA Grapalat"/>
          <w:color w:val="000000"/>
          <w:lang w:val="hy-AM"/>
        </w:rPr>
        <w:t xml:space="preserve"> Ավելին, նշված գործընթացում անչափահասները պետք է հատուկ ուշադրության արժանանան։ Գործնականում անհրաժեշտ է հաշվի առնել անչափահասներին բնորոշ ռիսկերն ու կարիքները, այնուհետև՝ իրականացնել պատժի կամ վերահսկողության անհատական պլանավորում՝ </w:t>
      </w:r>
      <w:r w:rsidRPr="00FC2732">
        <w:rPr>
          <w:rFonts w:ascii="GHEA Grapalat" w:hAnsi="GHEA Grapalat" w:cs="Arial"/>
          <w:noProof/>
          <w:color w:val="000000"/>
          <w:shd w:val="clear" w:color="auto" w:fill="FFFFFF"/>
          <w:lang w:val="hy-AM"/>
        </w:rPr>
        <w:t>կենտրոնում ունենալով անչափահասների լավագույն շահը։ Հատկանշական է, որ այս ուղղության կարևորությունն ընդգծել են ԽԿԿ-ն,</w:t>
      </w:r>
      <w:r w:rsidR="0042334F" w:rsidRPr="00FC2732">
        <w:rPr>
          <w:rFonts w:ascii="GHEA Grapalat" w:hAnsi="GHEA Grapalat" w:cs="Arial"/>
          <w:noProof/>
          <w:color w:val="000000"/>
          <w:shd w:val="clear" w:color="auto" w:fill="FFFFFF"/>
          <w:lang w:val="hy-AM"/>
        </w:rPr>
        <w:t xml:space="preserve"> Հայաստանի Հանրապետության </w:t>
      </w:r>
      <w:r w:rsidR="0065140B" w:rsidRPr="00FC2732">
        <w:rPr>
          <w:rFonts w:ascii="GHEA Grapalat" w:hAnsi="GHEA Grapalat" w:cs="Arial"/>
          <w:noProof/>
          <w:color w:val="000000"/>
          <w:shd w:val="clear" w:color="auto" w:fill="FFFFFF"/>
          <w:lang w:val="en-US"/>
        </w:rPr>
        <w:t>մ</w:t>
      </w:r>
      <w:r w:rsidRPr="00FC2732">
        <w:rPr>
          <w:rFonts w:ascii="GHEA Grapalat" w:hAnsi="GHEA Grapalat" w:cs="Arial"/>
          <w:noProof/>
          <w:color w:val="000000"/>
          <w:shd w:val="clear" w:color="auto" w:fill="FFFFFF"/>
          <w:lang w:val="hy-AM"/>
        </w:rPr>
        <w:t>արդու իրավունքների պաշտպանը, Դիտորդների խումբն ու ոլորտային հասարակական կազմակերպությունները:</w:t>
      </w:r>
    </w:p>
    <w:p w14:paraId="44863D2F" w14:textId="77777777" w:rsidR="00C67192" w:rsidRPr="00FC2732" w:rsidRDefault="00C67192" w:rsidP="004C1042">
      <w:pPr>
        <w:jc w:val="both"/>
        <w:rPr>
          <w:rFonts w:ascii="GHEA Grapalat" w:hAnsi="GHEA Grapalat"/>
          <w:color w:val="000000"/>
          <w:lang w:val="hy-AM"/>
        </w:rPr>
      </w:pPr>
    </w:p>
    <w:p w14:paraId="6CE60E23" w14:textId="5C23E1F6" w:rsidR="00EE5F06" w:rsidRPr="00FC2732" w:rsidRDefault="0042334F" w:rsidP="004C1042">
      <w:pPr>
        <w:jc w:val="both"/>
        <w:rPr>
          <w:rFonts w:ascii="GHEA Grapalat" w:hAnsi="GHEA Grapalat"/>
          <w:lang w:val="hy-AM"/>
        </w:rPr>
      </w:pPr>
      <w:r w:rsidRPr="00FC2732">
        <w:rPr>
          <w:rFonts w:ascii="GHEA Grapalat" w:hAnsi="GHEA Grapalat"/>
          <w:lang w:val="en-US"/>
        </w:rPr>
        <w:t>Հայաստանի Հանրապետության</w:t>
      </w:r>
      <w:r w:rsidR="0065140B" w:rsidRPr="00FC2732">
        <w:rPr>
          <w:rFonts w:ascii="GHEA Grapalat" w:hAnsi="GHEA Grapalat" w:cs="Arial"/>
          <w:noProof/>
          <w:color w:val="000000"/>
          <w:shd w:val="clear" w:color="auto" w:fill="FFFFFF"/>
          <w:lang w:val="en-US"/>
        </w:rPr>
        <w:t xml:space="preserve"> մ</w:t>
      </w:r>
      <w:r w:rsidR="00410710" w:rsidRPr="00FC2732">
        <w:rPr>
          <w:rFonts w:ascii="GHEA Grapalat" w:hAnsi="GHEA Grapalat" w:cs="Arial"/>
          <w:noProof/>
          <w:color w:val="000000"/>
          <w:shd w:val="clear" w:color="auto" w:fill="FFFFFF"/>
          <w:lang w:val="hy-AM"/>
        </w:rPr>
        <w:t>արդու իրավունքների պ</w:t>
      </w:r>
      <w:r w:rsidR="00410710" w:rsidRPr="00FC2732">
        <w:rPr>
          <w:rFonts w:ascii="GHEA Grapalat" w:hAnsi="GHEA Grapalat"/>
          <w:lang w:val="hy-AM"/>
        </w:rPr>
        <w:t>աշտպանի՝</w:t>
      </w:r>
      <w:r w:rsidRPr="00FC2732">
        <w:rPr>
          <w:rFonts w:ascii="GHEA Grapalat" w:hAnsi="GHEA Grapalat"/>
          <w:lang w:val="hy-AM"/>
        </w:rPr>
        <w:t xml:space="preserve"> Հայաստանի Հանրապետության </w:t>
      </w:r>
      <w:r w:rsidR="00410710" w:rsidRPr="00FC2732">
        <w:rPr>
          <w:rFonts w:ascii="GHEA Grapalat" w:hAnsi="GHEA Grapalat"/>
          <w:lang w:val="hy-AM"/>
        </w:rPr>
        <w:t>Պրոբացիայի պետական ծառայության գործունեության մշտադիտարկման վերաբերյալ 2018 թվականի արտահերթ հրապարակային զեկույցում շեշտադրվել է այն, որ պենիտենցիար և հետպենիտենցիար փուլերում պետության քրեակատարողական քաղաքականության առանցքային ուղղությունը պետք է լինի հանցանք կատարած անձի վերասոցիալականացումը։ Դա կարելի է իրականացնել միայն քրեակատարողական հիմնարկներում կրթական բավարար մակարդակի ծրագրերի մշակված ու թիրախային դասընթացների ներդրման, ինչպես նաև աշխատաշուկայում նախկին դատապարտյալների մրցունակության բարձրացմանն ուղղված գործնական մեխանիզմների միջոցով:</w:t>
      </w:r>
    </w:p>
    <w:p w14:paraId="50B93B4A" w14:textId="4F7B475F" w:rsidR="00410710" w:rsidRPr="00FC2732" w:rsidRDefault="00410710" w:rsidP="004C1042">
      <w:pPr>
        <w:ind w:firstLine="360"/>
        <w:jc w:val="both"/>
        <w:rPr>
          <w:rFonts w:ascii="GHEA Grapalat" w:hAnsi="GHEA Grapalat"/>
          <w:lang w:val="hy-AM"/>
        </w:rPr>
      </w:pPr>
      <w:r w:rsidRPr="00FC2732">
        <w:rPr>
          <w:rFonts w:ascii="GHEA Grapalat" w:hAnsi="GHEA Grapalat"/>
          <w:lang w:val="hy-AM"/>
        </w:rPr>
        <w:t xml:space="preserve">Ներկայիս քրեակատարողական համակարգը միջազգային չափանիշներին համապատասխանեցնելու համար անհրաժեշտ է, որ </w:t>
      </w:r>
      <w:r w:rsidR="00CD41B6" w:rsidRPr="00FC2732">
        <w:rPr>
          <w:rFonts w:ascii="GHEA Grapalat" w:hAnsi="GHEA Grapalat"/>
          <w:lang w:val="en-US"/>
        </w:rPr>
        <w:t>քրեակատարողական համակ</w:t>
      </w:r>
      <w:r w:rsidR="00592EC4">
        <w:rPr>
          <w:rFonts w:ascii="GHEA Grapalat" w:hAnsi="GHEA Grapalat"/>
          <w:lang w:val="en-US"/>
        </w:rPr>
        <w:t>ա</w:t>
      </w:r>
      <w:r w:rsidR="00CD41B6" w:rsidRPr="00FC2732">
        <w:rPr>
          <w:rFonts w:ascii="GHEA Grapalat" w:hAnsi="GHEA Grapalat"/>
          <w:lang w:val="en-US"/>
        </w:rPr>
        <w:t>րգը</w:t>
      </w:r>
      <w:r w:rsidRPr="00FC2732">
        <w:rPr>
          <w:rFonts w:ascii="GHEA Grapalat" w:hAnsi="GHEA Grapalat"/>
          <w:lang w:val="hy-AM"/>
        </w:rPr>
        <w:t xml:space="preserve"> լրացվի վերականգնողական կենտրոնով: Վերականգնման և վերասոցիալականացման աստիճանական իրականացման համար անհրաժեշտ է իրականացնել հետևյալ քայլերը՝</w:t>
      </w:r>
    </w:p>
    <w:p w14:paraId="6D247958" w14:textId="76932726" w:rsidR="00410710" w:rsidRPr="00FC2732" w:rsidRDefault="00410710" w:rsidP="004C1042">
      <w:pPr>
        <w:ind w:left="360"/>
        <w:jc w:val="both"/>
        <w:rPr>
          <w:rFonts w:ascii="GHEA Grapalat" w:hAnsi="GHEA Grapalat"/>
          <w:lang w:val="hy-AM"/>
        </w:rPr>
      </w:pPr>
      <w:r w:rsidRPr="00FC2732">
        <w:rPr>
          <w:rFonts w:ascii="GHEA Grapalat" w:hAnsi="GHEA Grapalat"/>
          <w:lang w:val="hy-AM"/>
        </w:rPr>
        <w:t>1</w:t>
      </w:r>
      <w:r w:rsidR="003D7F9D" w:rsidRPr="00FC2732">
        <w:rPr>
          <w:rFonts w:ascii="GHEA Grapalat" w:hAnsi="GHEA Grapalat"/>
          <w:lang w:val="hy-AM"/>
        </w:rPr>
        <w:t xml:space="preserve">) </w:t>
      </w:r>
      <w:r w:rsidRPr="00FC2732">
        <w:rPr>
          <w:rFonts w:ascii="GHEA Grapalat" w:hAnsi="GHEA Grapalat"/>
          <w:lang w:val="hy-AM"/>
        </w:rPr>
        <w:t>Դատապարտյալի ռիսկերի և կարիքների գնահատում քրեակատարողական հիմնարկ ընդունվելուց</w:t>
      </w:r>
      <w:r w:rsidR="003D7F9D" w:rsidRPr="00FC2732">
        <w:rPr>
          <w:rFonts w:ascii="GHEA Grapalat" w:hAnsi="GHEA Grapalat"/>
          <w:lang w:val="hy-AM"/>
        </w:rPr>
        <w:t xml:space="preserve"> </w:t>
      </w:r>
      <w:r w:rsidRPr="00FC2732">
        <w:rPr>
          <w:rFonts w:ascii="GHEA Grapalat" w:hAnsi="GHEA Grapalat"/>
          <w:lang w:val="hy-AM"/>
        </w:rPr>
        <w:t>անմիջապես հետո։ Գնահատումը պետք է կրի շարունակական բնույթ՝ հաշվի առնելով դատապարտյալի անհատական կարիքները և պատժի կրման ընթացքում փոփոխությունը։</w:t>
      </w:r>
    </w:p>
    <w:p w14:paraId="2B5021A7" w14:textId="1BE2F17A" w:rsidR="00410710" w:rsidRPr="00FC2732" w:rsidRDefault="00410710" w:rsidP="004C1042">
      <w:pPr>
        <w:ind w:left="360"/>
        <w:jc w:val="both"/>
        <w:rPr>
          <w:rFonts w:ascii="GHEA Grapalat" w:hAnsi="GHEA Grapalat"/>
          <w:lang w:val="hy-AM"/>
        </w:rPr>
      </w:pPr>
      <w:r w:rsidRPr="00FC2732">
        <w:rPr>
          <w:rFonts w:ascii="GHEA Grapalat" w:hAnsi="GHEA Grapalat"/>
          <w:lang w:val="hy-AM"/>
        </w:rPr>
        <w:t>2</w:t>
      </w:r>
      <w:r w:rsidR="00AF6157" w:rsidRPr="00FC2732">
        <w:rPr>
          <w:rFonts w:ascii="GHEA Grapalat" w:hAnsi="GHEA Grapalat"/>
          <w:lang w:val="hy-AM"/>
        </w:rPr>
        <w:t>)</w:t>
      </w:r>
      <w:r w:rsidRPr="00FC2732">
        <w:rPr>
          <w:rFonts w:ascii="GHEA Grapalat" w:hAnsi="GHEA Grapalat"/>
          <w:lang w:val="hy-AM"/>
        </w:rPr>
        <w:t xml:space="preserve"> Քրեակատարողական հիմնարկների տարբեր անվտանգային գոտիներ</w:t>
      </w:r>
      <w:r w:rsidR="00CD41B6" w:rsidRPr="00FC2732">
        <w:rPr>
          <w:rFonts w:ascii="GHEA Grapalat" w:hAnsi="GHEA Grapalat"/>
          <w:lang w:val="en-US"/>
        </w:rPr>
        <w:t xml:space="preserve"> տեղավորելը</w:t>
      </w:r>
      <w:r w:rsidRPr="00FC2732">
        <w:rPr>
          <w:rFonts w:ascii="GHEA Grapalat" w:hAnsi="GHEA Grapalat"/>
          <w:lang w:val="hy-AM"/>
        </w:rPr>
        <w:t xml:space="preserve">՝ հիմնված այնպիսի գործոնների վրա, ինչպիսիք են՝ փախուստի և </w:t>
      </w:r>
      <w:r w:rsidR="00CD41B6" w:rsidRPr="00FC2732">
        <w:rPr>
          <w:rFonts w:ascii="GHEA Grapalat" w:hAnsi="GHEA Grapalat"/>
          <w:lang w:val="en-US"/>
        </w:rPr>
        <w:t>կոնֆլիկտներ</w:t>
      </w:r>
      <w:r w:rsidRPr="00FC2732">
        <w:rPr>
          <w:rFonts w:ascii="GHEA Grapalat" w:hAnsi="GHEA Grapalat"/>
          <w:lang w:val="hy-AM"/>
        </w:rPr>
        <w:t>ի ռիսկը, դատապարտյալների՝ պատշաճ վերաինտեգրվելու հնարավորությունը և պատժի կատարման փուլը: Փորձագետներից կազմված աշխատանքային խումբ</w:t>
      </w:r>
      <w:r w:rsidR="00F10D1F" w:rsidRPr="00FC2732">
        <w:rPr>
          <w:rFonts w:ascii="GHEA Grapalat" w:hAnsi="GHEA Grapalat"/>
          <w:lang w:val="en-US"/>
        </w:rPr>
        <w:t>ն</w:t>
      </w:r>
      <w:r w:rsidR="00232D9E" w:rsidRPr="00FC2732">
        <w:rPr>
          <w:rFonts w:ascii="GHEA Grapalat" w:hAnsi="GHEA Grapalat"/>
          <w:lang w:val="hy-AM"/>
        </w:rPr>
        <w:t xml:space="preserve"> առաջարկություն</w:t>
      </w:r>
      <w:r w:rsidRPr="00FC2732">
        <w:rPr>
          <w:rFonts w:ascii="GHEA Grapalat" w:hAnsi="GHEA Grapalat"/>
          <w:lang w:val="hy-AM"/>
        </w:rPr>
        <w:t>ներ է մշակելու տարբեր անվտանգային գոտիներ սահմանելու վերաբերյալ՝ քրեակատարողական հիմնարկներում անվտանգային գոտիների սահմանման և յուրաքանչյուր անվտանգային գոտու</w:t>
      </w:r>
      <w:r w:rsidR="004C1042" w:rsidRPr="00FC2732">
        <w:rPr>
          <w:rFonts w:ascii="GHEA Grapalat" w:hAnsi="GHEA Grapalat"/>
          <w:lang w:val="hy-AM"/>
        </w:rPr>
        <w:t xml:space="preserve"> </w:t>
      </w:r>
      <w:r w:rsidRPr="00FC2732">
        <w:rPr>
          <w:rFonts w:ascii="GHEA Grapalat" w:hAnsi="GHEA Grapalat"/>
          <w:lang w:val="hy-AM"/>
        </w:rPr>
        <w:t>համար թվաքանակի վերաբերյալ։ Աշխատանքային խումբը հետագայում կարող է նաև առաջարկություններ ներկայացնել հետագա նախապայմանների վերաբերյալ (օրվա ծրագիր, վերապատրաստված անձնակազմի կարիք, ինչպես նաև մասնագիտական և վերաինտեգրման ծրագրեր): Անհատական ռիսկերից զատ անհրաժեշտ է գնահատել</w:t>
      </w:r>
      <w:r w:rsidR="002870F5" w:rsidRPr="00FC2732">
        <w:rPr>
          <w:rFonts w:ascii="GHEA Grapalat" w:hAnsi="GHEA Grapalat"/>
          <w:lang w:val="hy-AM"/>
        </w:rPr>
        <w:t xml:space="preserve"> նաև</w:t>
      </w:r>
      <w:r w:rsidRPr="00FC2732">
        <w:rPr>
          <w:rFonts w:ascii="GHEA Grapalat" w:hAnsi="GHEA Grapalat"/>
          <w:lang w:val="hy-AM"/>
        </w:rPr>
        <w:t xml:space="preserve"> և Կառավարման տեղեկատվական համակարգում զեկուզել անհատական կարիքների մասին տեղեկատվությունը: Անհատական կարիքների մասին իրազեկումը կնպաստի </w:t>
      </w:r>
      <w:r w:rsidRPr="00FC2732">
        <w:rPr>
          <w:rFonts w:ascii="GHEA Grapalat" w:hAnsi="GHEA Grapalat"/>
          <w:color w:val="000000"/>
          <w:lang w:val="hy-AM"/>
        </w:rPr>
        <w:t>պատժի կատարման անհատական պլանավորմանը</w:t>
      </w:r>
      <w:r w:rsidRPr="00FC2732">
        <w:rPr>
          <w:rFonts w:ascii="GHEA Grapalat" w:hAnsi="GHEA Grapalat"/>
          <w:lang w:val="hy-AM"/>
        </w:rPr>
        <w:t>, ինչպես նաև ռիսկերի կառավարմանը՝ որպես դինամիկ անվտանգության մաս:</w:t>
      </w:r>
    </w:p>
    <w:p w14:paraId="3C27C0BC" w14:textId="780920BF" w:rsidR="00410710" w:rsidRPr="00FC2732" w:rsidRDefault="00410710" w:rsidP="009D0C20">
      <w:pPr>
        <w:ind w:left="426"/>
        <w:jc w:val="both"/>
        <w:rPr>
          <w:rFonts w:ascii="GHEA Grapalat" w:hAnsi="GHEA Grapalat"/>
          <w:lang w:val="hy-AM"/>
        </w:rPr>
      </w:pPr>
      <w:r w:rsidRPr="00FC2732">
        <w:rPr>
          <w:rFonts w:ascii="GHEA Grapalat" w:hAnsi="GHEA Grapalat"/>
          <w:lang w:val="hy-AM"/>
        </w:rPr>
        <w:t>3</w:t>
      </w:r>
      <w:r w:rsidR="0047513B" w:rsidRPr="00FC2732">
        <w:rPr>
          <w:rFonts w:ascii="GHEA Grapalat" w:hAnsi="GHEA Grapalat"/>
          <w:lang w:val="hy-AM"/>
        </w:rPr>
        <w:t xml:space="preserve">) </w:t>
      </w:r>
      <w:r w:rsidRPr="00FC2732">
        <w:rPr>
          <w:rFonts w:ascii="GHEA Grapalat" w:hAnsi="GHEA Grapalat"/>
          <w:lang w:val="hy-AM"/>
        </w:rPr>
        <w:t>Պատժի կատարման անհատական պլանավորում, որը պետք է իրականացվի պատժի</w:t>
      </w:r>
      <w:r w:rsidR="0047513B" w:rsidRPr="00FC2732">
        <w:rPr>
          <w:rFonts w:ascii="GHEA Grapalat" w:hAnsi="GHEA Grapalat"/>
          <w:lang w:val="hy-AM"/>
        </w:rPr>
        <w:t xml:space="preserve"> </w:t>
      </w:r>
      <w:r w:rsidRPr="00FC2732">
        <w:rPr>
          <w:rFonts w:ascii="GHEA Grapalat" w:hAnsi="GHEA Grapalat"/>
          <w:lang w:val="hy-AM"/>
        </w:rPr>
        <w:t>կրման ընթացքում: Պայմանական վաղաժամկետ ազատման և վերաինտեգրման ուղղությամբ համատեղ աշխատանքի հասնելու համար</w:t>
      </w:r>
      <w:r w:rsidR="00D27E3F" w:rsidRPr="00FC2732">
        <w:rPr>
          <w:rFonts w:ascii="GHEA Grapalat" w:hAnsi="GHEA Grapalat"/>
          <w:lang w:val="hy-AM"/>
        </w:rPr>
        <w:t xml:space="preserve"> արդյունավետ կլինի ներգրավ</w:t>
      </w:r>
      <w:r w:rsidRPr="00FC2732">
        <w:rPr>
          <w:rFonts w:ascii="GHEA Grapalat" w:hAnsi="GHEA Grapalat"/>
          <w:lang w:val="hy-AM"/>
        </w:rPr>
        <w:t xml:space="preserve">ել </w:t>
      </w:r>
      <w:r w:rsidR="004B42E1">
        <w:rPr>
          <w:rFonts w:ascii="GHEA Grapalat" w:hAnsi="GHEA Grapalat"/>
          <w:lang w:val="en-US"/>
        </w:rPr>
        <w:t>Պ</w:t>
      </w:r>
      <w:r w:rsidRPr="00FC2732">
        <w:rPr>
          <w:rFonts w:ascii="GHEA Grapalat" w:hAnsi="GHEA Grapalat"/>
          <w:lang w:val="hy-AM"/>
        </w:rPr>
        <w:t xml:space="preserve">րոբացիայի </w:t>
      </w:r>
      <w:r w:rsidR="004B42E1">
        <w:rPr>
          <w:rFonts w:ascii="GHEA Grapalat" w:hAnsi="GHEA Grapalat"/>
          <w:lang w:val="en-US"/>
        </w:rPr>
        <w:t xml:space="preserve">ծառայության </w:t>
      </w:r>
      <w:r w:rsidRPr="00FC2732">
        <w:rPr>
          <w:rFonts w:ascii="GHEA Grapalat" w:hAnsi="GHEA Grapalat"/>
          <w:lang w:val="hy-AM"/>
        </w:rPr>
        <w:t xml:space="preserve">ներկայացուցիչ: </w:t>
      </w:r>
    </w:p>
    <w:p w14:paraId="5C19C78F" w14:textId="213AB767" w:rsidR="00410710" w:rsidRPr="00FC2732" w:rsidRDefault="00410710" w:rsidP="004C1042">
      <w:pPr>
        <w:ind w:left="360"/>
        <w:jc w:val="both"/>
        <w:rPr>
          <w:rFonts w:ascii="GHEA Grapalat" w:hAnsi="GHEA Grapalat"/>
          <w:lang w:val="hy-AM"/>
        </w:rPr>
      </w:pPr>
      <w:r w:rsidRPr="00FC2732">
        <w:rPr>
          <w:rFonts w:ascii="GHEA Grapalat" w:hAnsi="GHEA Grapalat"/>
          <w:lang w:val="hy-AM"/>
        </w:rPr>
        <w:t>4</w:t>
      </w:r>
      <w:r w:rsidR="000A075B" w:rsidRPr="00FC2732">
        <w:rPr>
          <w:rFonts w:ascii="GHEA Grapalat" w:hAnsi="GHEA Grapalat"/>
          <w:lang w:val="hy-AM"/>
        </w:rPr>
        <w:t>)</w:t>
      </w:r>
      <w:r w:rsidR="009D0C20" w:rsidRPr="00FC2732">
        <w:rPr>
          <w:rFonts w:ascii="GHEA Grapalat" w:hAnsi="GHEA Grapalat"/>
          <w:lang w:val="en-US"/>
        </w:rPr>
        <w:t xml:space="preserve"> </w:t>
      </w:r>
      <w:r w:rsidRPr="00FC2732">
        <w:rPr>
          <w:rFonts w:ascii="GHEA Grapalat" w:hAnsi="GHEA Grapalat"/>
          <w:lang w:val="hy-AM"/>
        </w:rPr>
        <w:t>Դասընթացներին կամ վերաինտեգրման ծրագրերին մասնակցելու դատապարտյալների հնարավորությունը: Կարևոր է, որ աստիճանաբար ընդլայնվի աշխատանքային հնարավորությունների, դասընթացների (կարդալ և գրել) և կոգնիտիվ ծրագրերի (ագրեսիայի կառավարման դասընթացներ, մտածողության հմտություններ)դասաժամերը և թվաքանակը։ Փորձագետներից կազմված աշխատանքային խումբը կարող է առաջարկություններ ներկայացնել այդ ծրագրերի աստիճանական ընդլայնման համար։</w:t>
      </w:r>
    </w:p>
    <w:p w14:paraId="5FAFD146" w14:textId="77777777" w:rsidR="00641FB5" w:rsidRPr="00FC2732" w:rsidRDefault="00641FB5" w:rsidP="004C1042">
      <w:pPr>
        <w:jc w:val="both"/>
        <w:rPr>
          <w:rFonts w:ascii="GHEA Grapalat" w:hAnsi="GHEA Grapalat"/>
          <w:lang w:val="hy-AM"/>
        </w:rPr>
      </w:pPr>
    </w:p>
    <w:p w14:paraId="65496171" w14:textId="55E613B7" w:rsidR="00410710" w:rsidRPr="00FC2732" w:rsidRDefault="00410710" w:rsidP="003D0463">
      <w:pPr>
        <w:jc w:val="both"/>
        <w:rPr>
          <w:rFonts w:ascii="GHEA Grapalat" w:hAnsi="GHEA Grapalat"/>
          <w:lang w:val="hy-AM"/>
        </w:rPr>
      </w:pPr>
      <w:r w:rsidRPr="00FC2732">
        <w:rPr>
          <w:rFonts w:ascii="GHEA Grapalat" w:hAnsi="GHEA Grapalat"/>
          <w:lang w:val="hy-AM"/>
        </w:rPr>
        <w:t xml:space="preserve">Վերոնշյալ </w:t>
      </w:r>
      <w:r w:rsidR="000D2EE7" w:rsidRPr="00FC2732">
        <w:rPr>
          <w:rFonts w:ascii="GHEA Grapalat" w:hAnsi="GHEA Grapalat"/>
          <w:lang w:val="en-US"/>
        </w:rPr>
        <w:t>4</w:t>
      </w:r>
      <w:r w:rsidRPr="00FC2732">
        <w:rPr>
          <w:rFonts w:ascii="GHEA Grapalat" w:hAnsi="GHEA Grapalat"/>
          <w:lang w:val="hy-AM"/>
        </w:rPr>
        <w:t xml:space="preserve"> կետերն ամուր փոխկապակցված են: Նոր մոտեցումը կայանում է նրանում, որ բոլոր </w:t>
      </w:r>
      <w:r w:rsidR="000D2EE7" w:rsidRPr="00FC2732">
        <w:rPr>
          <w:rFonts w:ascii="GHEA Grapalat" w:hAnsi="GHEA Grapalat"/>
          <w:lang w:val="en-US"/>
        </w:rPr>
        <w:t>4</w:t>
      </w:r>
      <w:r w:rsidRPr="00FC2732">
        <w:rPr>
          <w:rFonts w:ascii="GHEA Grapalat" w:hAnsi="GHEA Grapalat"/>
          <w:lang w:val="hy-AM"/>
        </w:rPr>
        <w:t xml:space="preserve"> կետերն էլ իրականացվում են: </w:t>
      </w:r>
    </w:p>
    <w:p w14:paraId="4B2C25E2" w14:textId="77777777" w:rsidR="00242A52" w:rsidRPr="00FC2732" w:rsidRDefault="00242A52" w:rsidP="004C1042">
      <w:pPr>
        <w:jc w:val="both"/>
        <w:rPr>
          <w:rFonts w:ascii="GHEA Grapalat" w:hAnsi="GHEA Grapalat"/>
          <w:lang w:val="hy-AM"/>
        </w:rPr>
      </w:pPr>
    </w:p>
    <w:p w14:paraId="77B63646" w14:textId="63037531" w:rsidR="00641FB5" w:rsidRPr="00FC2732" w:rsidRDefault="000D2EE7" w:rsidP="004C1042">
      <w:pPr>
        <w:pStyle w:val="Heading3"/>
        <w:numPr>
          <w:ilvl w:val="0"/>
          <w:numId w:val="5"/>
        </w:numPr>
        <w:spacing w:before="0"/>
        <w:ind w:left="504" w:hanging="144"/>
        <w:rPr>
          <w:rFonts w:ascii="GHEA Grapalat" w:hAnsi="GHEA Grapalat"/>
        </w:rPr>
      </w:pPr>
      <w:bookmarkStart w:id="137" w:name="_Toc127451028"/>
      <w:bookmarkStart w:id="138" w:name="_Toc134990725"/>
      <w:bookmarkStart w:id="139" w:name="_Toc125591744"/>
      <w:bookmarkStart w:id="140" w:name="_Toc126935754"/>
      <w:bookmarkStart w:id="141" w:name="_Toc126957861"/>
      <w:bookmarkStart w:id="142" w:name="_Toc127045665"/>
      <w:bookmarkStart w:id="143" w:name="_Toc127364992"/>
      <w:r w:rsidRPr="00FC2732">
        <w:rPr>
          <w:rFonts w:ascii="GHEA Grapalat" w:hAnsi="GHEA Grapalat"/>
          <w:lang w:val="hy-AM"/>
        </w:rPr>
        <w:t xml:space="preserve">Քրեակատարողական հիմնարկներում </w:t>
      </w:r>
      <w:r w:rsidRPr="00FC2732">
        <w:rPr>
          <w:rFonts w:ascii="GHEA Grapalat" w:hAnsi="GHEA Grapalat"/>
          <w:lang w:val="en-US"/>
        </w:rPr>
        <w:t>ա</w:t>
      </w:r>
      <w:r w:rsidR="00410710" w:rsidRPr="00FC2732">
        <w:rPr>
          <w:rFonts w:ascii="GHEA Grapalat" w:hAnsi="GHEA Grapalat"/>
          <w:lang w:val="hy-AM"/>
        </w:rPr>
        <w:t>րտախցային</w:t>
      </w:r>
      <w:r w:rsidR="00410710" w:rsidRPr="00FC2732">
        <w:rPr>
          <w:rFonts w:ascii="GHEA Grapalat" w:hAnsi="GHEA Grapalat"/>
        </w:rPr>
        <w:t xml:space="preserve"> </w:t>
      </w:r>
      <w:r w:rsidR="00410710" w:rsidRPr="00FC2732">
        <w:rPr>
          <w:rFonts w:ascii="GHEA Grapalat" w:hAnsi="GHEA Grapalat"/>
          <w:lang w:val="hy-AM"/>
        </w:rPr>
        <w:t>զբաղվածության բարելավում</w:t>
      </w:r>
      <w:bookmarkEnd w:id="137"/>
      <w:bookmarkEnd w:id="138"/>
      <w:r w:rsidR="00410710" w:rsidRPr="00FC2732">
        <w:rPr>
          <w:rFonts w:ascii="GHEA Grapalat" w:hAnsi="GHEA Grapalat"/>
        </w:rPr>
        <w:t xml:space="preserve"> </w:t>
      </w:r>
      <w:bookmarkEnd w:id="139"/>
      <w:bookmarkEnd w:id="140"/>
      <w:bookmarkEnd w:id="141"/>
      <w:bookmarkEnd w:id="142"/>
      <w:bookmarkEnd w:id="143"/>
    </w:p>
    <w:p w14:paraId="244D2034" w14:textId="77777777" w:rsidR="00641FB5" w:rsidRPr="00FC2732" w:rsidRDefault="00641FB5" w:rsidP="004C1042">
      <w:pPr>
        <w:jc w:val="both"/>
        <w:rPr>
          <w:rFonts w:ascii="GHEA Grapalat" w:hAnsi="GHEA Grapalat"/>
        </w:rPr>
      </w:pPr>
    </w:p>
    <w:p w14:paraId="3DD93FA3" w14:textId="578AF99F" w:rsidR="00AC6D78" w:rsidRPr="00FC2732" w:rsidRDefault="00410710" w:rsidP="004C1042">
      <w:pPr>
        <w:jc w:val="both"/>
        <w:rPr>
          <w:rFonts w:ascii="GHEA Grapalat" w:hAnsi="GHEA Grapalat" w:cs="Arial"/>
          <w:noProof/>
          <w:color w:val="000000"/>
          <w:shd w:val="clear" w:color="auto" w:fill="FFFFFF"/>
          <w:lang w:val="hy-AM"/>
        </w:rPr>
      </w:pPr>
      <w:r w:rsidRPr="00FC2732">
        <w:rPr>
          <w:rFonts w:ascii="GHEA Grapalat" w:hAnsi="GHEA Grapalat" w:cs="Arial"/>
          <w:noProof/>
          <w:color w:val="000000"/>
          <w:shd w:val="clear" w:color="auto" w:fill="FFFFFF"/>
          <w:lang w:val="hy-AM"/>
        </w:rPr>
        <w:t xml:space="preserve">Պետք է </w:t>
      </w:r>
      <w:r w:rsidRPr="00FC2732">
        <w:rPr>
          <w:rFonts w:ascii="GHEA Grapalat" w:hAnsi="GHEA Grapalat" w:cs="Sylfaen"/>
          <w:noProof/>
          <w:color w:val="000000"/>
          <w:shd w:val="clear" w:color="auto" w:fill="FFFFFF"/>
          <w:lang w:val="hy-AM"/>
        </w:rPr>
        <w:t>ձեռնարկվեն քրեակատարողական</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հիմնարկներում</w:t>
      </w:r>
      <w:r w:rsidRPr="00FC2732">
        <w:rPr>
          <w:rFonts w:ascii="GHEA Grapalat" w:hAnsi="GHEA Grapalat" w:cs="Arial"/>
          <w:noProof/>
          <w:color w:val="000000"/>
          <w:shd w:val="clear" w:color="auto" w:fill="FFFFFF"/>
          <w:lang w:val="hy-AM"/>
        </w:rPr>
        <w:t xml:space="preserve"> </w:t>
      </w:r>
      <w:r w:rsidR="008C2E0E" w:rsidRPr="00FC2732">
        <w:rPr>
          <w:rFonts w:ascii="GHEA Grapalat" w:hAnsi="GHEA Grapalat" w:cs="Sylfaen"/>
          <w:noProof/>
          <w:color w:val="000000"/>
          <w:shd w:val="clear" w:color="auto" w:fill="FFFFFF"/>
          <w:lang w:val="hy-AM"/>
        </w:rPr>
        <w:t>կալանավորված</w:t>
      </w:r>
      <w:r w:rsidR="008C2E0E" w:rsidRPr="00FC2732">
        <w:rPr>
          <w:rFonts w:ascii="GHEA Grapalat" w:hAnsi="GHEA Grapalat" w:cs="Arial"/>
          <w:noProof/>
          <w:color w:val="000000"/>
          <w:shd w:val="clear" w:color="auto" w:fill="FFFFFF"/>
          <w:lang w:val="hy-AM"/>
        </w:rPr>
        <w:t xml:space="preserve"> </w:t>
      </w:r>
      <w:r w:rsidR="008C2E0E" w:rsidRPr="00FC2732">
        <w:rPr>
          <w:rFonts w:ascii="GHEA Grapalat" w:hAnsi="GHEA Grapalat" w:cs="Sylfaen"/>
          <w:noProof/>
          <w:color w:val="000000"/>
          <w:shd w:val="clear" w:color="auto" w:fill="FFFFFF"/>
          <w:lang w:val="hy-AM"/>
        </w:rPr>
        <w:t xml:space="preserve">անձանց և </w:t>
      </w:r>
      <w:r w:rsidRPr="00FC2732">
        <w:rPr>
          <w:rFonts w:ascii="GHEA Grapalat" w:hAnsi="GHEA Grapalat" w:cs="Sylfaen"/>
          <w:noProof/>
          <w:color w:val="000000"/>
          <w:shd w:val="clear" w:color="auto" w:fill="FFFFFF"/>
          <w:lang w:val="hy-AM"/>
        </w:rPr>
        <w:t>դատապարտյալների</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վերաինտեգրման,</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արտախցային</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զբաղվածության խթանման ուղղությամբ</w:t>
      </w:r>
      <w:r w:rsidRPr="00FC2732">
        <w:rPr>
          <w:rFonts w:ascii="GHEA Grapalat" w:hAnsi="GHEA Grapalat" w:cs="Arial"/>
          <w:noProof/>
          <w:color w:val="000000"/>
          <w:shd w:val="clear" w:color="auto" w:fill="FFFFFF"/>
          <w:lang w:val="hy-AM"/>
        </w:rPr>
        <w:t xml:space="preserve"> </w:t>
      </w:r>
      <w:r w:rsidR="005D3EA4" w:rsidRPr="00FC2732">
        <w:rPr>
          <w:rFonts w:ascii="GHEA Grapalat" w:hAnsi="GHEA Grapalat" w:cs="Arial"/>
          <w:noProof/>
          <w:color w:val="000000"/>
          <w:shd w:val="clear" w:color="auto" w:fill="FFFFFF"/>
          <w:lang w:val="en-US"/>
        </w:rPr>
        <w:t>անհրաժեշտ քայլեր</w:t>
      </w:r>
      <w:r w:rsidR="005D3EA4" w:rsidRPr="00FC2732">
        <w:rPr>
          <w:rFonts w:ascii="GHEA Grapalat" w:hAnsi="GHEA Grapalat" w:cs="Arial"/>
          <w:noProof/>
          <w:color w:val="000000"/>
          <w:shd w:val="clear" w:color="auto" w:fill="FFFFFF"/>
          <w:lang w:val="hy-AM"/>
        </w:rPr>
        <w:t xml:space="preserve"> </w:t>
      </w:r>
      <w:r w:rsidRPr="00FC2732">
        <w:rPr>
          <w:rFonts w:ascii="GHEA Grapalat" w:hAnsi="GHEA Grapalat" w:cs="Arial"/>
          <w:noProof/>
          <w:color w:val="000000"/>
          <w:shd w:val="clear" w:color="auto" w:fill="FFFFFF"/>
          <w:lang w:val="hy-AM"/>
        </w:rPr>
        <w:t>(</w:t>
      </w:r>
      <w:r w:rsidRPr="00FC2732">
        <w:rPr>
          <w:rFonts w:ascii="GHEA Grapalat" w:hAnsi="GHEA Grapalat" w:cs="Sylfaen"/>
          <w:noProof/>
          <w:color w:val="000000"/>
          <w:shd w:val="clear" w:color="auto" w:fill="FFFFFF"/>
          <w:lang w:val="hy-AM"/>
        </w:rPr>
        <w:t>օրինակ՝</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աշխատանք</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ակտիվ</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մասնակցություն</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սպորտային</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մշակութային</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միջոցառումներին</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և</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այլն</w:t>
      </w:r>
      <w:r w:rsidRPr="00FC2732">
        <w:rPr>
          <w:rFonts w:ascii="GHEA Grapalat" w:hAnsi="GHEA Grapalat" w:cs="Arial"/>
          <w:noProof/>
          <w:color w:val="000000"/>
          <w:shd w:val="clear" w:color="auto" w:fill="FFFFFF"/>
          <w:lang w:val="hy-AM"/>
        </w:rPr>
        <w:t xml:space="preserve">): </w:t>
      </w:r>
      <w:r w:rsidRPr="00FC2732">
        <w:rPr>
          <w:rFonts w:ascii="GHEA Grapalat" w:hAnsi="GHEA Grapalat"/>
          <w:lang w:val="hy-AM"/>
        </w:rPr>
        <w:t xml:space="preserve">ԽԿԿ-ն, անդրադառնալով զբաղվածության խնդրին, նշել է, որ անհրաժեշտ է գործողություններ իրականացնել </w:t>
      </w:r>
      <w:r w:rsidR="008C2E0E" w:rsidRPr="00FC2732">
        <w:rPr>
          <w:rFonts w:ascii="GHEA Grapalat" w:hAnsi="GHEA Grapalat" w:cs="Sylfaen"/>
          <w:noProof/>
          <w:color w:val="000000"/>
          <w:shd w:val="clear" w:color="auto" w:fill="FFFFFF"/>
          <w:lang w:val="hy-AM"/>
        </w:rPr>
        <w:t>կալանավորված</w:t>
      </w:r>
      <w:r w:rsidR="008C2E0E" w:rsidRPr="00FC2732">
        <w:rPr>
          <w:rFonts w:ascii="GHEA Grapalat" w:hAnsi="GHEA Grapalat" w:cs="Arial"/>
          <w:noProof/>
          <w:color w:val="000000"/>
          <w:shd w:val="clear" w:color="auto" w:fill="FFFFFF"/>
          <w:lang w:val="hy-AM"/>
        </w:rPr>
        <w:t xml:space="preserve"> </w:t>
      </w:r>
      <w:r w:rsidR="008C2E0E" w:rsidRPr="00FC2732">
        <w:rPr>
          <w:rFonts w:ascii="GHEA Grapalat" w:hAnsi="GHEA Grapalat" w:cs="Sylfaen"/>
          <w:noProof/>
          <w:color w:val="000000"/>
          <w:shd w:val="clear" w:color="auto" w:fill="FFFFFF"/>
          <w:lang w:val="hy-AM"/>
        </w:rPr>
        <w:t>անձանց և դատապարտյալների</w:t>
      </w:r>
      <w:r w:rsidR="008C2E0E" w:rsidRPr="00FC2732">
        <w:rPr>
          <w:rFonts w:ascii="GHEA Grapalat" w:hAnsi="GHEA Grapalat" w:cs="Arial"/>
          <w:noProof/>
          <w:color w:val="000000"/>
          <w:shd w:val="clear" w:color="auto" w:fill="FFFFFF"/>
          <w:lang w:val="hy-AM"/>
        </w:rPr>
        <w:t xml:space="preserve"> </w:t>
      </w:r>
      <w:r w:rsidRPr="00FC2732">
        <w:rPr>
          <w:rFonts w:ascii="GHEA Grapalat" w:hAnsi="GHEA Grapalat"/>
          <w:lang w:val="hy-AM"/>
        </w:rPr>
        <w:t>զբաղվածության, հանգստի և այլ տեսակի գործունեությունը գործնականում ապահովելու համար:</w:t>
      </w:r>
      <w:r w:rsidRPr="00FC2732">
        <w:rPr>
          <w:rFonts w:ascii="GHEA Grapalat" w:hAnsi="GHEA Grapalat"/>
          <w:lang w:val="en-US"/>
        </w:rPr>
        <w:t xml:space="preserve"> </w:t>
      </w:r>
      <w:r w:rsidRPr="00FC2732">
        <w:rPr>
          <w:rFonts w:ascii="GHEA Grapalat" w:hAnsi="GHEA Grapalat" w:cs="Sylfaen"/>
          <w:noProof/>
          <w:lang w:val="hy-AM"/>
        </w:rPr>
        <w:t>Ըստ ԽԿԿ-ի՝ նպատակային զբաղմունքների բացակայությունը հատկապես վնասակար է անչափահաս</w:t>
      </w:r>
      <w:r w:rsidR="0000237F" w:rsidRPr="00FC2732">
        <w:rPr>
          <w:rFonts w:ascii="GHEA Grapalat" w:hAnsi="GHEA Grapalat" w:cs="Sylfaen"/>
          <w:noProof/>
          <w:lang w:val="en-US"/>
        </w:rPr>
        <w:t xml:space="preserve"> </w:t>
      </w:r>
      <w:r w:rsidR="0000237F" w:rsidRPr="00FC2732">
        <w:rPr>
          <w:rFonts w:ascii="GHEA Grapalat" w:hAnsi="GHEA Grapalat" w:cs="Sylfaen"/>
          <w:noProof/>
          <w:color w:val="000000"/>
          <w:shd w:val="clear" w:color="auto" w:fill="FFFFFF"/>
          <w:lang w:val="hy-AM"/>
        </w:rPr>
        <w:t>կալանավորված</w:t>
      </w:r>
      <w:r w:rsidR="0000237F" w:rsidRPr="00FC2732">
        <w:rPr>
          <w:rFonts w:ascii="GHEA Grapalat" w:hAnsi="GHEA Grapalat" w:cs="Arial"/>
          <w:noProof/>
          <w:color w:val="000000"/>
          <w:shd w:val="clear" w:color="auto" w:fill="FFFFFF"/>
          <w:lang w:val="hy-AM"/>
        </w:rPr>
        <w:t xml:space="preserve"> </w:t>
      </w:r>
      <w:r w:rsidR="0000237F" w:rsidRPr="00FC2732">
        <w:rPr>
          <w:rFonts w:ascii="GHEA Grapalat" w:hAnsi="GHEA Grapalat" w:cs="Sylfaen"/>
          <w:noProof/>
          <w:color w:val="000000"/>
          <w:shd w:val="clear" w:color="auto" w:fill="FFFFFF"/>
          <w:lang w:val="hy-AM"/>
        </w:rPr>
        <w:t>անձանց և դատապարտյալների</w:t>
      </w:r>
      <w:r w:rsidR="0000237F"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lang w:val="hy-AM"/>
        </w:rPr>
        <w:t xml:space="preserve">համար, որոնք ֆիզիկական ակտիվության և մտավոր խթանման հատուկ կարիք ունեն: </w:t>
      </w:r>
      <w:r w:rsidR="0000237F" w:rsidRPr="00FC2732">
        <w:rPr>
          <w:rFonts w:ascii="GHEA Grapalat" w:hAnsi="GHEA Grapalat" w:cs="Sylfaen"/>
          <w:noProof/>
          <w:lang w:val="en-US"/>
        </w:rPr>
        <w:t>Ա</w:t>
      </w:r>
      <w:r w:rsidRPr="00FC2732">
        <w:rPr>
          <w:rFonts w:ascii="GHEA Grapalat" w:hAnsi="GHEA Grapalat" w:cs="Sylfaen"/>
          <w:noProof/>
          <w:lang w:val="hy-AM"/>
        </w:rPr>
        <w:t>նչափահաս</w:t>
      </w:r>
      <w:r w:rsidR="0000237F" w:rsidRPr="00FC2732">
        <w:rPr>
          <w:rFonts w:ascii="GHEA Grapalat" w:hAnsi="GHEA Grapalat" w:cs="Sylfaen"/>
          <w:noProof/>
          <w:lang w:val="en-US"/>
        </w:rPr>
        <w:t xml:space="preserve"> </w:t>
      </w:r>
      <w:r w:rsidR="0000237F" w:rsidRPr="00FC2732">
        <w:rPr>
          <w:rFonts w:ascii="GHEA Grapalat" w:hAnsi="GHEA Grapalat" w:cs="Sylfaen"/>
          <w:noProof/>
          <w:color w:val="000000"/>
          <w:shd w:val="clear" w:color="auto" w:fill="FFFFFF"/>
          <w:lang w:val="hy-AM"/>
        </w:rPr>
        <w:t>կալանավորված</w:t>
      </w:r>
      <w:r w:rsidR="0000237F" w:rsidRPr="00FC2732">
        <w:rPr>
          <w:rFonts w:ascii="GHEA Grapalat" w:hAnsi="GHEA Grapalat" w:cs="Arial"/>
          <w:noProof/>
          <w:color w:val="000000"/>
          <w:shd w:val="clear" w:color="auto" w:fill="FFFFFF"/>
          <w:lang w:val="hy-AM"/>
        </w:rPr>
        <w:t xml:space="preserve"> </w:t>
      </w:r>
      <w:r w:rsidR="0000237F" w:rsidRPr="00FC2732">
        <w:rPr>
          <w:rFonts w:ascii="GHEA Grapalat" w:hAnsi="GHEA Grapalat" w:cs="Sylfaen"/>
          <w:noProof/>
          <w:color w:val="000000"/>
          <w:shd w:val="clear" w:color="auto" w:fill="FFFFFF"/>
          <w:lang w:val="hy-AM"/>
        </w:rPr>
        <w:t>անձանց և դատապարտյալների</w:t>
      </w:r>
      <w:r w:rsidR="0000237F" w:rsidRPr="00FC2732">
        <w:rPr>
          <w:rFonts w:ascii="GHEA Grapalat" w:hAnsi="GHEA Grapalat" w:cs="Sylfaen"/>
          <w:noProof/>
          <w:color w:val="000000"/>
          <w:shd w:val="clear" w:color="auto" w:fill="FFFFFF"/>
          <w:lang w:val="en-US"/>
        </w:rPr>
        <w:t>ն</w:t>
      </w:r>
      <w:r w:rsidR="0000237F"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lang w:val="hy-AM"/>
        </w:rPr>
        <w:t>օրվա ընթացքում պետք է ապահովվեն կրթական, սպորտային, մասնագիտական դասընթացների, հանգստի և արտախցային այլ նպատակային գործունեության ամբողջական ծրագրերով</w:t>
      </w:r>
      <w:r w:rsidRPr="00FC2732">
        <w:rPr>
          <w:rFonts w:ascii="GHEA Grapalat" w:hAnsi="GHEA Grapalat"/>
          <w:vertAlign w:val="superscript"/>
        </w:rPr>
        <w:footnoteReference w:id="26"/>
      </w:r>
      <w:r w:rsidRPr="00FC2732">
        <w:rPr>
          <w:rFonts w:ascii="GHEA Grapalat" w:hAnsi="GHEA Grapalat"/>
        </w:rPr>
        <w:t xml:space="preserve">: </w:t>
      </w:r>
      <w:r w:rsidRPr="00FC2732">
        <w:rPr>
          <w:rFonts w:ascii="GHEA Grapalat" w:hAnsi="GHEA Grapalat" w:cs="Arial"/>
          <w:noProof/>
          <w:color w:val="000000"/>
          <w:shd w:val="clear" w:color="auto" w:fill="FFFFFF"/>
          <w:lang w:val="hy-AM"/>
        </w:rPr>
        <w:t>Սույն ուղղության կարևորությունն ընդգծել է նաև</w:t>
      </w:r>
      <w:r w:rsidR="0042334F" w:rsidRPr="00FC2732">
        <w:rPr>
          <w:rFonts w:ascii="GHEA Grapalat" w:hAnsi="GHEA Grapalat" w:cs="Arial"/>
          <w:noProof/>
          <w:color w:val="000000"/>
          <w:shd w:val="clear" w:color="auto" w:fill="FFFFFF"/>
          <w:lang w:val="hy-AM"/>
        </w:rPr>
        <w:t xml:space="preserve"> Հայաստանի Հանրապետության </w:t>
      </w:r>
      <w:r w:rsidR="0065140B" w:rsidRPr="00FC2732">
        <w:rPr>
          <w:rFonts w:ascii="GHEA Grapalat" w:hAnsi="GHEA Grapalat" w:cs="Arial"/>
          <w:noProof/>
          <w:color w:val="000000"/>
          <w:shd w:val="clear" w:color="auto" w:fill="FFFFFF"/>
          <w:lang w:val="en-US"/>
        </w:rPr>
        <w:t>մ</w:t>
      </w:r>
      <w:r w:rsidRPr="00FC2732">
        <w:rPr>
          <w:rFonts w:ascii="GHEA Grapalat" w:hAnsi="GHEA Grapalat" w:cs="Arial"/>
          <w:noProof/>
          <w:color w:val="000000"/>
          <w:shd w:val="clear" w:color="auto" w:fill="FFFFFF"/>
          <w:lang w:val="en-US"/>
        </w:rPr>
        <w:t>արդու իրավունքների պ</w:t>
      </w:r>
      <w:r w:rsidRPr="00FC2732">
        <w:rPr>
          <w:rFonts w:ascii="GHEA Grapalat" w:hAnsi="GHEA Grapalat" w:cs="Arial"/>
          <w:noProof/>
          <w:color w:val="000000"/>
          <w:shd w:val="clear" w:color="auto" w:fill="FFFFFF"/>
          <w:lang w:val="hy-AM"/>
        </w:rPr>
        <w:t>աշտպանը՝ արձանագրելով, որ քրեակատարողական հիմնարկներում պահվող անձանց աշխատանքով և զբաղվածությամբ ապահովելը կարևոր է նրանց վերասոցիալականացման, հասարակություն վերաինտեգրման և, ի վերջո, ազատ արձակմանը լիարժեք նախապատրաստելու տեսանկյունից</w:t>
      </w:r>
      <w:r w:rsidRPr="00FC2732">
        <w:rPr>
          <w:rFonts w:ascii="GHEA Grapalat" w:hAnsi="GHEA Grapalat"/>
          <w:color w:val="000000"/>
          <w:vertAlign w:val="superscript"/>
        </w:rPr>
        <w:footnoteReference w:id="27"/>
      </w:r>
      <w:r w:rsidRPr="00FC2732">
        <w:rPr>
          <w:rFonts w:ascii="GHEA Grapalat" w:hAnsi="GHEA Grapalat" w:cs="Arial"/>
          <w:noProof/>
          <w:color w:val="000000"/>
          <w:shd w:val="clear" w:color="auto" w:fill="FFFFFF"/>
          <w:lang w:val="hy-AM"/>
        </w:rPr>
        <w:t>:</w:t>
      </w:r>
      <w:r w:rsidR="0042334F" w:rsidRPr="00FC2732">
        <w:rPr>
          <w:rFonts w:ascii="GHEA Grapalat" w:hAnsi="GHEA Grapalat" w:cs="Arial"/>
          <w:noProof/>
          <w:color w:val="000000"/>
          <w:shd w:val="clear" w:color="auto" w:fill="FFFFFF"/>
          <w:lang w:val="hy-AM"/>
        </w:rPr>
        <w:t xml:space="preserve"> Հայաստանի Հանրապետության </w:t>
      </w:r>
      <w:r w:rsidR="0065140B" w:rsidRPr="00FC2732">
        <w:rPr>
          <w:rFonts w:ascii="GHEA Grapalat" w:hAnsi="GHEA Grapalat" w:cs="Arial"/>
          <w:noProof/>
          <w:color w:val="000000"/>
          <w:shd w:val="clear" w:color="auto" w:fill="FFFFFF"/>
          <w:lang w:val="en-US"/>
        </w:rPr>
        <w:t>մ</w:t>
      </w:r>
      <w:r w:rsidR="005D3EA4" w:rsidRPr="00FC2732">
        <w:rPr>
          <w:rFonts w:ascii="GHEA Grapalat" w:hAnsi="GHEA Grapalat" w:cs="Arial"/>
          <w:noProof/>
          <w:color w:val="000000"/>
          <w:shd w:val="clear" w:color="auto" w:fill="FFFFFF"/>
          <w:lang w:val="en-US"/>
        </w:rPr>
        <w:t xml:space="preserve">արդու իրավունքների </w:t>
      </w:r>
      <w:r w:rsidR="005D3EA4" w:rsidRPr="00FC2732">
        <w:rPr>
          <w:rFonts w:ascii="GHEA Grapalat" w:hAnsi="GHEA Grapalat" w:cs="Sylfaen"/>
          <w:noProof/>
          <w:shd w:val="clear" w:color="auto" w:fill="FFFFFF"/>
          <w:lang w:val="en-US"/>
        </w:rPr>
        <w:t>պ</w:t>
      </w:r>
      <w:r w:rsidRPr="00FC2732">
        <w:rPr>
          <w:rFonts w:ascii="GHEA Grapalat" w:hAnsi="GHEA Grapalat" w:cs="Sylfaen"/>
          <w:noProof/>
          <w:shd w:val="clear" w:color="auto" w:fill="FFFFFF"/>
          <w:lang w:val="hy-AM"/>
        </w:rPr>
        <w:t>աշտպանի՝</w:t>
      </w:r>
      <w:r w:rsidR="0042334F" w:rsidRPr="00FC2732">
        <w:rPr>
          <w:rFonts w:ascii="GHEA Grapalat" w:hAnsi="GHEA Grapalat" w:cs="Sylfaen"/>
          <w:noProof/>
          <w:shd w:val="clear" w:color="auto" w:fill="FFFFFF"/>
          <w:lang w:val="hy-AM"/>
        </w:rPr>
        <w:t xml:space="preserve"> Հայաստանի Հանրապետության </w:t>
      </w:r>
      <w:r w:rsidRPr="00FC2732">
        <w:rPr>
          <w:rFonts w:ascii="GHEA Grapalat" w:hAnsi="GHEA Grapalat" w:cs="Sylfaen"/>
          <w:noProof/>
          <w:shd w:val="clear" w:color="auto" w:fill="FFFFFF"/>
          <w:lang w:val="hy-AM"/>
        </w:rPr>
        <w:t>Պրոբացիայի պետական ծառայության գործունեության մշտադիտարկման վերաբերյալ 2018</w:t>
      </w:r>
      <w:r w:rsidR="005D3EA4" w:rsidRPr="00FC2732">
        <w:rPr>
          <w:rFonts w:ascii="GHEA Grapalat" w:hAnsi="GHEA Grapalat" w:cs="Sylfaen"/>
          <w:noProof/>
          <w:shd w:val="clear" w:color="auto" w:fill="FFFFFF"/>
          <w:lang w:val="en-US"/>
        </w:rPr>
        <w:t xml:space="preserve"> </w:t>
      </w:r>
      <w:r w:rsidRPr="00FC2732">
        <w:rPr>
          <w:rFonts w:ascii="GHEA Grapalat" w:hAnsi="GHEA Grapalat" w:cs="Sylfaen"/>
          <w:noProof/>
          <w:shd w:val="clear" w:color="auto" w:fill="FFFFFF"/>
          <w:lang w:val="hy-AM"/>
        </w:rPr>
        <w:t>թ</w:t>
      </w:r>
      <w:r w:rsidR="005D3EA4" w:rsidRPr="00FC2732">
        <w:rPr>
          <w:rFonts w:ascii="GHEA Grapalat" w:hAnsi="GHEA Grapalat" w:cs="Sylfaen"/>
          <w:noProof/>
          <w:shd w:val="clear" w:color="auto" w:fill="FFFFFF"/>
          <w:lang w:val="en-US"/>
        </w:rPr>
        <w:t>վականի</w:t>
      </w:r>
      <w:r w:rsidRPr="00FC2732">
        <w:rPr>
          <w:rFonts w:ascii="GHEA Grapalat" w:hAnsi="GHEA Grapalat" w:cs="Sylfaen"/>
          <w:noProof/>
          <w:shd w:val="clear" w:color="auto" w:fill="FFFFFF"/>
          <w:lang w:val="hy-AM"/>
        </w:rPr>
        <w:t xml:space="preserve"> արտահերթ հրապարակային զեկույցում շեշտադրվել է այն, որ</w:t>
      </w:r>
      <w:r w:rsidR="00F23D76" w:rsidRPr="00FC2732">
        <w:rPr>
          <w:rFonts w:ascii="GHEA Grapalat" w:hAnsi="GHEA Grapalat" w:cs="Sylfaen"/>
          <w:noProof/>
          <w:shd w:val="clear" w:color="auto" w:fill="FFFFFF"/>
          <w:lang w:val="en-US"/>
        </w:rPr>
        <w:t xml:space="preserve"> ինչպես</w:t>
      </w:r>
      <w:r w:rsidRPr="00FC2732">
        <w:rPr>
          <w:rFonts w:ascii="GHEA Grapalat" w:hAnsi="GHEA Grapalat" w:cs="Sylfaen"/>
          <w:noProof/>
          <w:shd w:val="clear" w:color="auto" w:fill="FFFFFF"/>
          <w:lang w:val="hy-AM"/>
        </w:rPr>
        <w:t xml:space="preserve"> պենիտենցիար, այնպես էլ հետպենիտենցիար փուլերում պետության քրեակատարողական քաղաքականության առանցքային ուղղությունը պետք է լինի հանցանք կատարած անձի վերասոցիալականացումը, որը պետք է իրականացվի քրեակատարողական հիմնարկներում կրթական բավարար մակարդակի ծրագրերի, մշակված և թիրախային դասընթացների ներդրման, աշխատաշուկայում նախկին դատապարտյալների մրցունակության բարձրացմանն ուղղված գործնական մեխանիզմների միջոցով:</w:t>
      </w:r>
      <w:r w:rsidRPr="00FC2732">
        <w:rPr>
          <w:rFonts w:ascii="GHEA Grapalat" w:hAnsi="GHEA Grapalat" w:cs="Sylfaen"/>
          <w:noProof/>
          <w:shd w:val="clear" w:color="auto" w:fill="FFFFFF"/>
          <w:lang w:val="en-US"/>
        </w:rPr>
        <w:t xml:space="preserve"> </w:t>
      </w:r>
      <w:r w:rsidRPr="00FC2732">
        <w:rPr>
          <w:rFonts w:ascii="GHEA Grapalat" w:hAnsi="GHEA Grapalat" w:cs="Arial"/>
          <w:noProof/>
          <w:color w:val="000000"/>
          <w:shd w:val="clear" w:color="auto" w:fill="FFFFFF"/>
          <w:lang w:val="hy-AM"/>
        </w:rPr>
        <w:t>Ըստ</w:t>
      </w:r>
      <w:r w:rsidR="00F23D76" w:rsidRPr="00FC2732">
        <w:rPr>
          <w:rFonts w:ascii="GHEA Grapalat" w:hAnsi="GHEA Grapalat" w:cs="Arial"/>
          <w:noProof/>
          <w:color w:val="000000"/>
          <w:shd w:val="clear" w:color="auto" w:fill="FFFFFF"/>
          <w:lang w:val="en-US"/>
        </w:rPr>
        <w:t xml:space="preserve"> Հասարակական</w:t>
      </w:r>
      <w:r w:rsidRPr="00FC2732">
        <w:rPr>
          <w:rFonts w:ascii="GHEA Grapalat" w:hAnsi="GHEA Grapalat" w:cs="Arial"/>
          <w:noProof/>
          <w:color w:val="000000"/>
          <w:shd w:val="clear" w:color="auto" w:fill="FFFFFF"/>
          <w:lang w:val="hy-AM"/>
        </w:rPr>
        <w:t xml:space="preserve"> </w:t>
      </w:r>
      <w:r w:rsidR="00F23D76" w:rsidRPr="00FC2732">
        <w:rPr>
          <w:rFonts w:ascii="GHEA Grapalat" w:hAnsi="GHEA Grapalat" w:cs="Arial"/>
          <w:noProof/>
          <w:color w:val="000000"/>
          <w:shd w:val="clear" w:color="auto" w:fill="FFFFFF"/>
          <w:lang w:val="en-US"/>
        </w:rPr>
        <w:t>դ</w:t>
      </w:r>
      <w:r w:rsidRPr="00FC2732">
        <w:rPr>
          <w:rFonts w:ascii="GHEA Grapalat" w:hAnsi="GHEA Grapalat" w:cs="Arial"/>
          <w:noProof/>
          <w:color w:val="000000"/>
          <w:shd w:val="clear" w:color="auto" w:fill="FFFFFF"/>
          <w:lang w:val="hy-AM"/>
        </w:rPr>
        <w:t>իտորդների խմբի՝ մեծ ուշադրություն պետք է դարձնել դատապարտյալների զբաղվածության խթանմանը, մասնավորապես՝ աշխատատեղերի ստեղծում, արհեստակցական միութ</w:t>
      </w:r>
      <w:r w:rsidRPr="00FC2732">
        <w:rPr>
          <w:rFonts w:ascii="GHEA Grapalat" w:hAnsi="GHEA Grapalat" w:cs="Arial"/>
          <w:noProof/>
          <w:color w:val="000000"/>
          <w:shd w:val="clear" w:color="auto" w:fill="FFFFFF"/>
          <w:lang w:val="en-US"/>
        </w:rPr>
        <w:t>յ</w:t>
      </w:r>
      <w:r w:rsidRPr="00FC2732">
        <w:rPr>
          <w:rFonts w:ascii="GHEA Grapalat" w:hAnsi="GHEA Grapalat" w:cs="Arial"/>
          <w:noProof/>
          <w:color w:val="000000"/>
          <w:shd w:val="clear" w:color="auto" w:fill="FFFFFF"/>
          <w:lang w:val="hy-AM"/>
        </w:rPr>
        <w:t xml:space="preserve">ունների ձևավորում, պատրաստած ապրանքների վաճառքի կազմակերպում ինչպես առցանց, այնպես էլ այլ եղանակներով: </w:t>
      </w:r>
      <w:r w:rsidR="00F23D76" w:rsidRPr="00FC2732">
        <w:rPr>
          <w:rFonts w:ascii="GHEA Grapalat" w:hAnsi="GHEA Grapalat" w:cs="Arial"/>
          <w:noProof/>
          <w:color w:val="000000"/>
          <w:shd w:val="clear" w:color="auto" w:fill="FFFFFF"/>
          <w:lang w:val="en-US"/>
        </w:rPr>
        <w:t>Հասարակական</w:t>
      </w:r>
      <w:r w:rsidR="00F23D76" w:rsidRPr="00FC2732">
        <w:rPr>
          <w:rFonts w:ascii="GHEA Grapalat" w:hAnsi="GHEA Grapalat" w:cs="Arial"/>
          <w:noProof/>
          <w:color w:val="000000"/>
          <w:shd w:val="clear" w:color="auto" w:fill="FFFFFF"/>
          <w:lang w:val="hy-AM"/>
        </w:rPr>
        <w:t xml:space="preserve"> </w:t>
      </w:r>
      <w:r w:rsidR="00F23D76" w:rsidRPr="00FC2732">
        <w:rPr>
          <w:rFonts w:ascii="GHEA Grapalat" w:hAnsi="GHEA Grapalat" w:cs="Arial"/>
          <w:noProof/>
          <w:color w:val="000000"/>
          <w:shd w:val="clear" w:color="auto" w:fill="FFFFFF"/>
          <w:lang w:val="en-US"/>
        </w:rPr>
        <w:t>դ</w:t>
      </w:r>
      <w:r w:rsidRPr="00FC2732">
        <w:rPr>
          <w:rFonts w:ascii="GHEA Grapalat" w:hAnsi="GHEA Grapalat" w:cs="Arial"/>
          <w:noProof/>
          <w:color w:val="000000"/>
          <w:shd w:val="clear" w:color="auto" w:fill="FFFFFF"/>
          <w:lang w:val="hy-AM"/>
        </w:rPr>
        <w:t>իտորդների խմբի</w:t>
      </w:r>
      <w:r w:rsidRPr="00FC2732">
        <w:rPr>
          <w:rFonts w:ascii="GHEA Grapalat" w:hAnsi="GHEA Grapalat" w:cs="Arial"/>
          <w:b/>
          <w:noProof/>
          <w:color w:val="000000"/>
          <w:shd w:val="clear" w:color="auto" w:fill="FFFFFF"/>
          <w:lang w:val="hy-AM"/>
        </w:rPr>
        <w:t xml:space="preserve"> </w:t>
      </w:r>
      <w:r w:rsidRPr="00FC2732">
        <w:rPr>
          <w:rFonts w:ascii="GHEA Grapalat" w:hAnsi="GHEA Grapalat" w:cs="Arial"/>
          <w:noProof/>
          <w:color w:val="000000"/>
          <w:shd w:val="clear" w:color="auto" w:fill="FFFFFF"/>
          <w:lang w:val="hy-AM"/>
        </w:rPr>
        <w:t>կողմից մատնանշվել է նաև քրեակատարողական հիմնարկների արտադրության կազմակերպման կարողությունների զարգացումը՝ դիտարկելով նաև մասնավոր հատվածի հետ համագործակցության հնարավորությունը:</w:t>
      </w:r>
      <w:r w:rsidRPr="00FC2732">
        <w:rPr>
          <w:rFonts w:ascii="GHEA Grapalat" w:hAnsi="GHEA Grapalat" w:cs="Arial"/>
          <w:noProof/>
          <w:color w:val="000000"/>
          <w:shd w:val="clear" w:color="auto" w:fill="FFFFFF"/>
          <w:lang w:val="en-US"/>
        </w:rPr>
        <w:t xml:space="preserve"> </w:t>
      </w:r>
      <w:r w:rsidRPr="00FC2732">
        <w:rPr>
          <w:rFonts w:ascii="GHEA Grapalat" w:hAnsi="GHEA Grapalat" w:cs="Arial"/>
          <w:noProof/>
          <w:color w:val="000000"/>
          <w:shd w:val="clear" w:color="auto" w:fill="FFFFFF"/>
          <w:lang w:val="hy-AM"/>
        </w:rPr>
        <w:t>Հաշվի առնելով նշվածը՝</w:t>
      </w:r>
      <w:r w:rsidR="004C1042" w:rsidRPr="00FC2732">
        <w:rPr>
          <w:rFonts w:ascii="GHEA Grapalat" w:hAnsi="GHEA Grapalat" w:cs="Arial"/>
          <w:noProof/>
          <w:color w:val="000000"/>
          <w:shd w:val="clear" w:color="auto" w:fill="FFFFFF"/>
          <w:lang w:val="hy-AM"/>
        </w:rPr>
        <w:t xml:space="preserve"> </w:t>
      </w:r>
      <w:r w:rsidRPr="00FC2732">
        <w:rPr>
          <w:rFonts w:ascii="GHEA Grapalat" w:hAnsi="GHEA Grapalat" w:cs="Arial"/>
          <w:noProof/>
          <w:color w:val="000000"/>
          <w:shd w:val="clear" w:color="auto" w:fill="FFFFFF"/>
          <w:lang w:val="hy-AM"/>
        </w:rPr>
        <w:t xml:space="preserve">աշխատանքային զբաղվածության ապահովման համար </w:t>
      </w:r>
      <w:r w:rsidRPr="00FC2732">
        <w:rPr>
          <w:rFonts w:ascii="GHEA Grapalat" w:hAnsi="GHEA Grapalat" w:cs="Sylfaen"/>
          <w:noProof/>
          <w:color w:val="000000"/>
          <w:shd w:val="clear" w:color="auto" w:fill="FFFFFF"/>
          <w:lang w:val="hy-AM"/>
        </w:rPr>
        <w:t>առավել</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նպատակահարմար</w:t>
      </w:r>
      <w:r w:rsidRPr="00FC2732">
        <w:rPr>
          <w:rFonts w:ascii="GHEA Grapalat" w:hAnsi="GHEA Grapalat" w:cs="Arial"/>
          <w:noProof/>
          <w:color w:val="000000"/>
          <w:shd w:val="clear" w:color="auto" w:fill="FFFFFF"/>
          <w:lang w:val="hy-AM"/>
        </w:rPr>
        <w:t xml:space="preserve"> է </w:t>
      </w:r>
      <w:r w:rsidRPr="00FC2732">
        <w:rPr>
          <w:rFonts w:ascii="GHEA Grapalat" w:hAnsi="GHEA Grapalat" w:cs="Sylfaen"/>
          <w:noProof/>
          <w:color w:val="000000"/>
          <w:shd w:val="clear" w:color="auto" w:fill="FFFFFF"/>
          <w:lang w:val="hy-AM"/>
        </w:rPr>
        <w:t xml:space="preserve">դիտարկել </w:t>
      </w:r>
      <w:r w:rsidRPr="00FC2732">
        <w:rPr>
          <w:rFonts w:ascii="GHEA Grapalat" w:hAnsi="GHEA Grapalat" w:cs="Arial"/>
          <w:noProof/>
          <w:color w:val="000000"/>
          <w:shd w:val="clear" w:color="auto" w:fill="FFFFFF"/>
          <w:lang w:val="hy-AM"/>
        </w:rPr>
        <w:t xml:space="preserve">քրեակատարողական հիմնարկներում </w:t>
      </w:r>
      <w:r w:rsidRPr="00FC2732">
        <w:rPr>
          <w:rFonts w:ascii="GHEA Grapalat" w:hAnsi="GHEA Grapalat" w:cs="Sylfaen"/>
          <w:noProof/>
          <w:color w:val="000000"/>
          <w:shd w:val="clear" w:color="auto" w:fill="FFFFFF"/>
          <w:lang w:val="hy-AM"/>
        </w:rPr>
        <w:t>փոքր</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արտադրական</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գործունեության</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խթանման հնարավորությունը։</w:t>
      </w:r>
      <w:r w:rsidRPr="00FC2732">
        <w:rPr>
          <w:rFonts w:ascii="GHEA Grapalat" w:hAnsi="GHEA Grapalat" w:cs="Sylfaen"/>
          <w:noProof/>
          <w:color w:val="000000"/>
          <w:shd w:val="clear" w:color="auto" w:fill="FFFFFF"/>
          <w:lang w:val="en-US"/>
        </w:rPr>
        <w:t xml:space="preserve"> </w:t>
      </w:r>
      <w:r w:rsidRPr="00FC2732">
        <w:rPr>
          <w:rFonts w:ascii="GHEA Grapalat" w:hAnsi="GHEA Grapalat" w:cs="Sylfaen"/>
          <w:noProof/>
          <w:color w:val="000000"/>
          <w:shd w:val="clear" w:color="auto" w:fill="FFFFFF"/>
          <w:lang w:val="hy-AM"/>
        </w:rPr>
        <w:t xml:space="preserve">Օրինակ՝ Ռուսաստանի Դաշնության, Բելառուսի Հանրապետության, Դանիայի Թագավորության, Գերմանիայի Դաշնային Հանրապետության, Մեծ Բրիտանիայի և Հյուսիսային Իռլանդիայի Միացյալ Թագավորության քրեակատարողական հիմնարկներում արտադրության կազմակերպման և արտադրանքի իրացման փորձը ցույց է տալիս, որ քրեակատարողական համակարգում արտադրվող ապրանքների ցանկը կարող է բազմապիսի լինել՝ ընդհուպ մինչև արտադրության համար անհրաժեշտ հումքի մշակումը: Արտադրությունը </w:t>
      </w:r>
      <w:r w:rsidRPr="00FC2732">
        <w:rPr>
          <w:rFonts w:ascii="GHEA Grapalat" w:hAnsi="GHEA Grapalat" w:cs="Arial"/>
          <w:noProof/>
          <w:color w:val="000000"/>
          <w:shd w:val="clear" w:color="auto" w:fill="FFFFFF"/>
          <w:lang w:val="hy-AM"/>
        </w:rPr>
        <w:t>կազմակերպվում է քրեակատարողական հիմնարկի վարչական տարածքում, իսկ աշխատանքների նկատմամբ հսկողությունն իրականացվում է հիմնարկի համապատասխան ստորաբաժանման աշխատակիցների կողմից:</w:t>
      </w:r>
      <w:r w:rsidRPr="00FC2732">
        <w:rPr>
          <w:rFonts w:ascii="GHEA Grapalat" w:hAnsi="GHEA Grapalat" w:cs="Arial"/>
          <w:noProof/>
          <w:color w:val="000000"/>
          <w:shd w:val="clear" w:color="auto" w:fill="FFFFFF"/>
          <w:lang w:val="en-US"/>
        </w:rPr>
        <w:t xml:space="preserve"> </w:t>
      </w:r>
      <w:r w:rsidRPr="00FC2732">
        <w:rPr>
          <w:rFonts w:ascii="GHEA Grapalat" w:hAnsi="GHEA Grapalat" w:cs="Arial"/>
          <w:noProof/>
          <w:color w:val="000000"/>
          <w:shd w:val="clear" w:color="auto" w:fill="FFFFFF"/>
          <w:lang w:val="hy-AM"/>
        </w:rPr>
        <w:t xml:space="preserve">Ընդ որում` արտադրվող ապրանքների և շուկայի բազմազանության ծավալները թույլ են տալիս անսխալ կանխատեսել նաև սպառման ծավալները: Հետևաբար, անհրաժեշտ է քննարկել բիզնես միջավայրի համար առողջ պայմաններ ստեղծելու հնարավորությունները, քրեակատարողական հիմնարկում արտադրության հիմնումը դարձնել հնարավորինս գրավիչ, որի արդյունքում հնարավոր կլինի լուծում տալ ինչպես </w:t>
      </w:r>
      <w:r w:rsidR="00F23D76" w:rsidRPr="00FC2732">
        <w:rPr>
          <w:rFonts w:ascii="GHEA Grapalat" w:hAnsi="GHEA Grapalat" w:cs="Arial"/>
          <w:noProof/>
          <w:color w:val="000000"/>
          <w:shd w:val="clear" w:color="auto" w:fill="FFFFFF"/>
          <w:lang w:val="en-US"/>
        </w:rPr>
        <w:t xml:space="preserve">կալանավորված </w:t>
      </w:r>
      <w:r w:rsidR="00FD5775" w:rsidRPr="00FC2732">
        <w:rPr>
          <w:rFonts w:ascii="GHEA Grapalat" w:hAnsi="GHEA Grapalat" w:cs="Arial"/>
          <w:noProof/>
          <w:color w:val="000000"/>
          <w:shd w:val="clear" w:color="auto" w:fill="FFFFFF"/>
          <w:lang w:val="en-US"/>
        </w:rPr>
        <w:t xml:space="preserve">անձանց և դատապարտյալների </w:t>
      </w:r>
      <w:r w:rsidRPr="00FC2732">
        <w:rPr>
          <w:rFonts w:ascii="GHEA Grapalat" w:hAnsi="GHEA Grapalat" w:cs="Arial"/>
          <w:noProof/>
          <w:color w:val="000000"/>
          <w:shd w:val="clear" w:color="auto" w:fill="FFFFFF"/>
          <w:lang w:val="hy-AM"/>
        </w:rPr>
        <w:t xml:space="preserve">զբաղվածության, այնպես էլ արտադրանքի իրացման հիմնախնդիրներին: Անհրաժեշտ է նաև քրեակատարողական հիմնարկներում ստեղծել </w:t>
      </w:r>
      <w:r w:rsidR="0000237F" w:rsidRPr="00FC2732">
        <w:rPr>
          <w:rFonts w:ascii="GHEA Grapalat" w:hAnsi="GHEA Grapalat" w:cs="Sylfaen"/>
          <w:noProof/>
          <w:color w:val="000000"/>
          <w:shd w:val="clear" w:color="auto" w:fill="FFFFFF"/>
          <w:lang w:val="hy-AM"/>
        </w:rPr>
        <w:t>կալանավորված</w:t>
      </w:r>
      <w:r w:rsidR="0000237F" w:rsidRPr="00FC2732">
        <w:rPr>
          <w:rFonts w:ascii="GHEA Grapalat" w:hAnsi="GHEA Grapalat" w:cs="Arial"/>
          <w:noProof/>
          <w:color w:val="000000"/>
          <w:shd w:val="clear" w:color="auto" w:fill="FFFFFF"/>
          <w:lang w:val="hy-AM"/>
        </w:rPr>
        <w:t xml:space="preserve"> </w:t>
      </w:r>
      <w:r w:rsidR="0000237F" w:rsidRPr="00FC2732">
        <w:rPr>
          <w:rFonts w:ascii="GHEA Grapalat" w:hAnsi="GHEA Grapalat" w:cs="Sylfaen"/>
          <w:noProof/>
          <w:color w:val="000000"/>
          <w:shd w:val="clear" w:color="auto" w:fill="FFFFFF"/>
          <w:lang w:val="hy-AM"/>
        </w:rPr>
        <w:t>անձանց և դատապարտյալների</w:t>
      </w:r>
      <w:r w:rsidR="0000237F" w:rsidRPr="00FC2732">
        <w:rPr>
          <w:rFonts w:ascii="GHEA Grapalat" w:hAnsi="GHEA Grapalat" w:cs="Arial"/>
          <w:noProof/>
          <w:color w:val="000000"/>
          <w:shd w:val="clear" w:color="auto" w:fill="FFFFFF"/>
          <w:lang w:val="hy-AM"/>
        </w:rPr>
        <w:t xml:space="preserve"> </w:t>
      </w:r>
      <w:r w:rsidRPr="00FC2732">
        <w:rPr>
          <w:rFonts w:ascii="GHEA Grapalat" w:hAnsi="GHEA Grapalat" w:cs="Arial"/>
          <w:noProof/>
          <w:color w:val="000000"/>
          <w:shd w:val="clear" w:color="auto" w:fill="FFFFFF"/>
          <w:lang w:val="hy-AM"/>
        </w:rPr>
        <w:t>զբաղվածության ապահովման այլ կենտրոններ (օրինակ՝ ջերմոցներ): Նշվածից զատ՝ անհրաժեշտ է թիրախավորված վերասոցիալական միջոցառումներ և ծրագրեր մշակել նաև պրոբացիայի շահառուների համար:</w:t>
      </w:r>
    </w:p>
    <w:p w14:paraId="70FA7221" w14:textId="2B2C1FA8" w:rsidR="006E0CB5" w:rsidRPr="00FC2732" w:rsidRDefault="00410710" w:rsidP="004C1042">
      <w:pPr>
        <w:jc w:val="both"/>
        <w:rPr>
          <w:rFonts w:ascii="GHEA Grapalat" w:hAnsi="GHEA Grapalat"/>
          <w:lang w:val="hy-AM"/>
        </w:rPr>
      </w:pPr>
      <w:r w:rsidRPr="00FC2732">
        <w:rPr>
          <w:rFonts w:ascii="GHEA Grapalat" w:hAnsi="GHEA Grapalat"/>
          <w:lang w:val="hy-AM"/>
        </w:rPr>
        <w:t xml:space="preserve">Հաշվի առնելով որ արտախցային զբաղվածությունը կարող է տարբերվել կախված տեսակից, երկրից և քրեակատարողական հիմնարկից, սույն </w:t>
      </w:r>
      <w:r w:rsidR="0000237F" w:rsidRPr="00FC2732">
        <w:rPr>
          <w:rFonts w:ascii="GHEA Grapalat" w:hAnsi="GHEA Grapalat"/>
          <w:lang w:val="en-US"/>
        </w:rPr>
        <w:t>ռ</w:t>
      </w:r>
      <w:r w:rsidRPr="00FC2732">
        <w:rPr>
          <w:rFonts w:ascii="GHEA Grapalat" w:hAnsi="GHEA Grapalat"/>
          <w:lang w:val="hy-AM"/>
        </w:rPr>
        <w:t>ազմավարությունը կենտրոնանում է երեք հիմնական զբաղվածության տեսակների վրա, մասնավորապես.</w:t>
      </w:r>
    </w:p>
    <w:p w14:paraId="43837346" w14:textId="33112839" w:rsidR="00294FC6" w:rsidRPr="00FC2732" w:rsidRDefault="00410710" w:rsidP="00A669BF">
      <w:pPr>
        <w:pStyle w:val="ListParagraph"/>
        <w:numPr>
          <w:ilvl w:val="0"/>
          <w:numId w:val="6"/>
        </w:numPr>
        <w:jc w:val="both"/>
        <w:rPr>
          <w:rFonts w:ascii="GHEA Grapalat" w:hAnsi="GHEA Grapalat"/>
        </w:rPr>
      </w:pPr>
      <w:r w:rsidRPr="00FC2732">
        <w:rPr>
          <w:rFonts w:ascii="GHEA Grapalat" w:hAnsi="GHEA Grapalat"/>
          <w:lang w:val="hy-AM"/>
        </w:rPr>
        <w:t>Զբաղվածություն</w:t>
      </w:r>
      <w:r w:rsidR="0000237F" w:rsidRPr="00FC2732">
        <w:rPr>
          <w:rFonts w:ascii="GHEA Grapalat" w:hAnsi="GHEA Grapalat"/>
          <w:lang w:val="en-US"/>
        </w:rPr>
        <w:t>,</w:t>
      </w:r>
    </w:p>
    <w:p w14:paraId="24EA247D" w14:textId="3440EC8C" w:rsidR="006E0CB5" w:rsidRPr="00FC2732" w:rsidRDefault="00410710" w:rsidP="00A669BF">
      <w:pPr>
        <w:pStyle w:val="ListParagraph"/>
        <w:numPr>
          <w:ilvl w:val="0"/>
          <w:numId w:val="6"/>
        </w:numPr>
        <w:jc w:val="both"/>
        <w:rPr>
          <w:rFonts w:ascii="GHEA Grapalat" w:hAnsi="GHEA Grapalat"/>
        </w:rPr>
      </w:pPr>
      <w:r w:rsidRPr="00FC2732">
        <w:rPr>
          <w:rFonts w:ascii="GHEA Grapalat" w:hAnsi="GHEA Grapalat"/>
          <w:lang w:val="hy-AM"/>
        </w:rPr>
        <w:t>Կրթություն</w:t>
      </w:r>
      <w:r w:rsidRPr="00FC2732">
        <w:rPr>
          <w:rFonts w:ascii="GHEA Grapalat" w:hAnsi="GHEA Grapalat"/>
        </w:rPr>
        <w:t xml:space="preserve">, </w:t>
      </w:r>
      <w:r w:rsidRPr="00FC2732">
        <w:rPr>
          <w:rFonts w:ascii="GHEA Grapalat" w:hAnsi="GHEA Grapalat"/>
          <w:lang w:val="hy-AM"/>
        </w:rPr>
        <w:t>ներառյալ</w:t>
      </w:r>
      <w:r w:rsidR="0000237F" w:rsidRPr="00FC2732">
        <w:rPr>
          <w:rFonts w:ascii="GHEA Grapalat" w:hAnsi="GHEA Grapalat"/>
          <w:lang w:val="en-US"/>
        </w:rPr>
        <w:t>՝</w:t>
      </w:r>
      <w:r w:rsidRPr="00FC2732">
        <w:rPr>
          <w:rFonts w:ascii="GHEA Grapalat" w:hAnsi="GHEA Grapalat"/>
        </w:rPr>
        <w:t xml:space="preserve"> </w:t>
      </w:r>
      <w:r w:rsidRPr="00FC2732">
        <w:rPr>
          <w:rFonts w:ascii="GHEA Grapalat" w:hAnsi="GHEA Grapalat"/>
          <w:lang w:val="hy-AM"/>
        </w:rPr>
        <w:t>մասնագիտական</w:t>
      </w:r>
      <w:r w:rsidRPr="00FC2732">
        <w:rPr>
          <w:rFonts w:ascii="GHEA Grapalat" w:hAnsi="GHEA Grapalat"/>
        </w:rPr>
        <w:t xml:space="preserve"> </w:t>
      </w:r>
      <w:r w:rsidRPr="00FC2732">
        <w:rPr>
          <w:rFonts w:ascii="GHEA Grapalat" w:hAnsi="GHEA Grapalat"/>
          <w:lang w:val="hy-AM"/>
        </w:rPr>
        <w:t>վերապատրաստումները</w:t>
      </w:r>
      <w:r w:rsidR="0000237F" w:rsidRPr="00FC2732">
        <w:rPr>
          <w:rFonts w:ascii="GHEA Grapalat" w:hAnsi="GHEA Grapalat"/>
          <w:lang w:val="en-US"/>
        </w:rPr>
        <w:t>,</w:t>
      </w:r>
    </w:p>
    <w:p w14:paraId="4586A401" w14:textId="08F83593" w:rsidR="00744905" w:rsidRPr="00FC2732" w:rsidRDefault="00410710" w:rsidP="00A669BF">
      <w:pPr>
        <w:pStyle w:val="ListParagraph"/>
        <w:numPr>
          <w:ilvl w:val="0"/>
          <w:numId w:val="6"/>
        </w:numPr>
        <w:jc w:val="both"/>
        <w:rPr>
          <w:rFonts w:ascii="GHEA Grapalat" w:hAnsi="GHEA Grapalat"/>
        </w:rPr>
      </w:pPr>
      <w:r w:rsidRPr="00FC2732">
        <w:rPr>
          <w:rFonts w:ascii="GHEA Grapalat" w:hAnsi="GHEA Grapalat"/>
        </w:rPr>
        <w:t xml:space="preserve">Վերականգնողական </w:t>
      </w:r>
      <w:r w:rsidRPr="00FC2732">
        <w:rPr>
          <w:rFonts w:ascii="GHEA Grapalat" w:hAnsi="GHEA Grapalat"/>
          <w:lang w:val="hy-AM"/>
        </w:rPr>
        <w:t>ծրագրեր</w:t>
      </w:r>
      <w:r w:rsidRPr="00FC2732">
        <w:rPr>
          <w:rFonts w:ascii="GHEA Grapalat" w:hAnsi="GHEA Grapalat"/>
        </w:rPr>
        <w:t xml:space="preserve"> (</w:t>
      </w:r>
      <w:r w:rsidRPr="00FC2732">
        <w:rPr>
          <w:rFonts w:ascii="GHEA Grapalat" w:hAnsi="GHEA Grapalat"/>
          <w:lang w:val="hy-AM"/>
        </w:rPr>
        <w:t>հավատարմագրված</w:t>
      </w:r>
      <w:r w:rsidRPr="00FC2732">
        <w:rPr>
          <w:rFonts w:ascii="GHEA Grapalat" w:hAnsi="GHEA Grapalat"/>
        </w:rPr>
        <w:t xml:space="preserve">, </w:t>
      </w:r>
      <w:r w:rsidRPr="00FC2732">
        <w:rPr>
          <w:rFonts w:ascii="GHEA Grapalat" w:hAnsi="GHEA Grapalat"/>
          <w:lang w:val="hy-AM"/>
        </w:rPr>
        <w:t>թե</w:t>
      </w:r>
      <w:r w:rsidR="0000237F" w:rsidRPr="00FC2732">
        <w:rPr>
          <w:rFonts w:ascii="GHEA Grapalat" w:hAnsi="GHEA Grapalat"/>
          <w:lang w:val="en-US"/>
        </w:rPr>
        <w:t>՝</w:t>
      </w:r>
      <w:r w:rsidRPr="00FC2732">
        <w:rPr>
          <w:rFonts w:ascii="GHEA Grapalat" w:hAnsi="GHEA Grapalat"/>
          <w:lang w:val="hy-AM"/>
        </w:rPr>
        <w:t xml:space="preserve"> ոչ</w:t>
      </w:r>
      <w:r w:rsidRPr="00FC2732">
        <w:rPr>
          <w:rFonts w:ascii="GHEA Grapalat" w:hAnsi="GHEA Grapalat"/>
        </w:rPr>
        <w:t>)</w:t>
      </w:r>
      <w:r w:rsidRPr="00FC2732">
        <w:rPr>
          <w:rFonts w:ascii="GHEA Grapalat" w:hAnsi="GHEA Grapalat"/>
          <w:lang w:val="hy-AM"/>
        </w:rPr>
        <w:t>։</w:t>
      </w:r>
    </w:p>
    <w:p w14:paraId="3702BBC7" w14:textId="6AEE0201" w:rsidR="00A7154B" w:rsidRPr="00FC2732" w:rsidRDefault="0000237F" w:rsidP="004C1042">
      <w:pPr>
        <w:pStyle w:val="ListParagraph"/>
        <w:ind w:left="0"/>
        <w:jc w:val="both"/>
        <w:rPr>
          <w:rFonts w:ascii="GHEA Grapalat" w:hAnsi="GHEA Grapalat"/>
          <w:lang w:val="hy-AM"/>
        </w:rPr>
      </w:pPr>
      <w:r w:rsidRPr="00FC2732">
        <w:rPr>
          <w:rFonts w:ascii="GHEA Grapalat" w:hAnsi="GHEA Grapalat" w:cs="Sylfaen"/>
          <w:noProof/>
          <w:color w:val="000000"/>
          <w:shd w:val="clear" w:color="auto" w:fill="FFFFFF"/>
          <w:lang w:val="en-US"/>
        </w:rPr>
        <w:t>Կ</w:t>
      </w:r>
      <w:r w:rsidRPr="00FC2732">
        <w:rPr>
          <w:rFonts w:ascii="GHEA Grapalat" w:hAnsi="GHEA Grapalat" w:cs="Sylfaen"/>
          <w:noProof/>
          <w:color w:val="000000"/>
          <w:shd w:val="clear" w:color="auto" w:fill="FFFFFF"/>
          <w:lang w:val="hy-AM"/>
        </w:rPr>
        <w:t>ալանավորված</w:t>
      </w:r>
      <w:r w:rsidRPr="00FC2732">
        <w:rPr>
          <w:rFonts w:ascii="GHEA Grapalat" w:hAnsi="GHEA Grapalat" w:cs="Arial"/>
          <w:noProof/>
          <w:color w:val="000000"/>
          <w:shd w:val="clear" w:color="auto" w:fill="FFFFFF"/>
          <w:lang w:val="hy-AM"/>
        </w:rPr>
        <w:t xml:space="preserve"> </w:t>
      </w:r>
      <w:r w:rsidRPr="00FC2732">
        <w:rPr>
          <w:rFonts w:ascii="GHEA Grapalat" w:hAnsi="GHEA Grapalat" w:cs="Sylfaen"/>
          <w:noProof/>
          <w:color w:val="000000"/>
          <w:shd w:val="clear" w:color="auto" w:fill="FFFFFF"/>
          <w:lang w:val="hy-AM"/>
        </w:rPr>
        <w:t>անձանց և դատապարտյալների</w:t>
      </w:r>
      <w:r w:rsidR="00410710" w:rsidRPr="00FC2732">
        <w:rPr>
          <w:rFonts w:ascii="GHEA Grapalat" w:hAnsi="GHEA Grapalat"/>
          <w:lang w:val="hy-AM"/>
        </w:rPr>
        <w:t xml:space="preserve"> զբաղվածության, կրթության և վերականգնողական ծրագրերի</w:t>
      </w:r>
      <w:r w:rsidRPr="00FC2732">
        <w:rPr>
          <w:rFonts w:ascii="GHEA Grapalat" w:hAnsi="GHEA Grapalat"/>
          <w:lang w:val="en-US"/>
        </w:rPr>
        <w:t>ն զուգահեռ</w:t>
      </w:r>
      <w:r w:rsidR="00410710" w:rsidRPr="00FC2732">
        <w:rPr>
          <w:rFonts w:ascii="GHEA Grapalat" w:hAnsi="GHEA Grapalat"/>
          <w:lang w:val="hy-AM"/>
        </w:rPr>
        <w:t xml:space="preserve"> կարևոր է, որ նրանք իրենց ազատ ժամանակը հա</w:t>
      </w:r>
      <w:r w:rsidR="00CC3622" w:rsidRPr="00FC2732">
        <w:rPr>
          <w:rFonts w:ascii="GHEA Grapalat" w:hAnsi="GHEA Grapalat"/>
          <w:lang w:val="en-US"/>
        </w:rPr>
        <w:t>նրօգուտ</w:t>
      </w:r>
      <w:r w:rsidR="00410710" w:rsidRPr="00FC2732">
        <w:rPr>
          <w:rFonts w:ascii="GHEA Grapalat" w:hAnsi="GHEA Grapalat"/>
          <w:lang w:val="hy-AM"/>
        </w:rPr>
        <w:t xml:space="preserve"> ձևով տնօրինելու հնարավորություն ունենան: Առաջարկվում է սպորտային ժամանց, գրադարան և սեղանի խաղեր՝ որպես ձանձրույթի դեմ պայքարի միջոցներ: Քրեակատարողական հիմնարկներում «նորմալացման» նպատակն է հնարավորինս նվազագույնի հասցնելու քրեակատարողական հիմնարկի և արտաքին աշխարհի միջև տարբերությունը (չվտանգելով անվտանգությունը): Այս կերպ </w:t>
      </w:r>
      <w:r w:rsidR="00CC3622" w:rsidRPr="00FC2732">
        <w:rPr>
          <w:rFonts w:ascii="GHEA Grapalat" w:hAnsi="GHEA Grapalat" w:cs="Sylfaen"/>
          <w:noProof/>
          <w:color w:val="000000"/>
          <w:shd w:val="clear" w:color="auto" w:fill="FFFFFF"/>
          <w:lang w:val="hy-AM"/>
        </w:rPr>
        <w:t>կալանավորված</w:t>
      </w:r>
      <w:r w:rsidR="00CC3622" w:rsidRPr="00FC2732">
        <w:rPr>
          <w:rFonts w:ascii="GHEA Grapalat" w:hAnsi="GHEA Grapalat" w:cs="Arial"/>
          <w:noProof/>
          <w:color w:val="000000"/>
          <w:shd w:val="clear" w:color="auto" w:fill="FFFFFF"/>
          <w:lang w:val="hy-AM"/>
        </w:rPr>
        <w:t xml:space="preserve"> </w:t>
      </w:r>
      <w:r w:rsidR="00CC3622" w:rsidRPr="00FC2732">
        <w:rPr>
          <w:rFonts w:ascii="GHEA Grapalat" w:hAnsi="GHEA Grapalat" w:cs="Sylfaen"/>
          <w:noProof/>
          <w:color w:val="000000"/>
          <w:shd w:val="clear" w:color="auto" w:fill="FFFFFF"/>
          <w:lang w:val="hy-AM"/>
        </w:rPr>
        <w:t>անձ</w:t>
      </w:r>
      <w:r w:rsidR="00CC3622" w:rsidRPr="00FC2732">
        <w:rPr>
          <w:rFonts w:ascii="GHEA Grapalat" w:hAnsi="GHEA Grapalat" w:cs="Sylfaen"/>
          <w:noProof/>
          <w:color w:val="000000"/>
          <w:shd w:val="clear" w:color="auto" w:fill="FFFFFF"/>
          <w:lang w:val="en-US"/>
        </w:rPr>
        <w:t>ի</w:t>
      </w:r>
      <w:r w:rsidR="00CC3622" w:rsidRPr="00FC2732">
        <w:rPr>
          <w:rFonts w:ascii="GHEA Grapalat" w:hAnsi="GHEA Grapalat" w:cs="Sylfaen"/>
          <w:noProof/>
          <w:color w:val="000000"/>
          <w:shd w:val="clear" w:color="auto" w:fill="FFFFFF"/>
          <w:lang w:val="hy-AM"/>
        </w:rPr>
        <w:t>ն</w:t>
      </w:r>
      <w:r w:rsidR="00CC3622" w:rsidRPr="00FC2732">
        <w:rPr>
          <w:rFonts w:ascii="GHEA Grapalat" w:hAnsi="GHEA Grapalat" w:cs="Sylfaen"/>
          <w:noProof/>
          <w:color w:val="000000"/>
          <w:shd w:val="clear" w:color="auto" w:fill="FFFFFF"/>
          <w:lang w:val="en-US"/>
        </w:rPr>
        <w:t>ք</w:t>
      </w:r>
      <w:r w:rsidR="00CC3622" w:rsidRPr="00FC2732">
        <w:rPr>
          <w:rFonts w:ascii="GHEA Grapalat" w:hAnsi="GHEA Grapalat" w:cs="Sylfaen"/>
          <w:noProof/>
          <w:color w:val="000000"/>
          <w:shd w:val="clear" w:color="auto" w:fill="FFFFFF"/>
          <w:lang w:val="hy-AM"/>
        </w:rPr>
        <w:t xml:space="preserve"> և դատապարտյալներ</w:t>
      </w:r>
      <w:r w:rsidR="00CC3622" w:rsidRPr="00FC2732">
        <w:rPr>
          <w:rFonts w:ascii="GHEA Grapalat" w:hAnsi="GHEA Grapalat" w:cs="Sylfaen"/>
          <w:noProof/>
          <w:color w:val="000000"/>
          <w:shd w:val="clear" w:color="auto" w:fill="FFFFFF"/>
          <w:lang w:val="en-US"/>
        </w:rPr>
        <w:t>ը</w:t>
      </w:r>
      <w:r w:rsidR="00410710" w:rsidRPr="00FC2732">
        <w:rPr>
          <w:rFonts w:ascii="GHEA Grapalat" w:hAnsi="GHEA Grapalat"/>
          <w:lang w:val="hy-AM"/>
        </w:rPr>
        <w:t xml:space="preserve"> հասարակություն վերադառնալիս ավելի քիչ խնդիրների կբախվեն։ Որպես դինամիկ անվտանգության մաս, այս գործողությունները տարբեր մասնակիցների վարքագծի դիտարկման լայն հնարավորություններ են տալիս:</w:t>
      </w:r>
    </w:p>
    <w:p w14:paraId="7EEA9BA7" w14:textId="77777777" w:rsidR="00294FC6" w:rsidRPr="00FC2732" w:rsidRDefault="00294FC6" w:rsidP="004C1042">
      <w:pPr>
        <w:autoSpaceDE w:val="0"/>
        <w:autoSpaceDN w:val="0"/>
        <w:adjustRightInd w:val="0"/>
        <w:jc w:val="both"/>
        <w:rPr>
          <w:rFonts w:ascii="GHEA Grapalat" w:hAnsi="GHEA Grapalat"/>
          <w:lang w:val="hy-AM"/>
        </w:rPr>
      </w:pPr>
    </w:p>
    <w:p w14:paraId="0962581F" w14:textId="77777777" w:rsidR="00C3707E" w:rsidRPr="00FC2732" w:rsidRDefault="00410710" w:rsidP="004C1042">
      <w:pPr>
        <w:autoSpaceDE w:val="0"/>
        <w:autoSpaceDN w:val="0"/>
        <w:adjustRightInd w:val="0"/>
        <w:jc w:val="both"/>
        <w:rPr>
          <w:rFonts w:ascii="GHEA Grapalat" w:hAnsi="GHEA Grapalat"/>
          <w:b/>
          <w:bCs/>
          <w:i/>
          <w:iCs/>
          <w:lang w:val="hy-AM"/>
        </w:rPr>
      </w:pPr>
      <w:r w:rsidRPr="00FC2732">
        <w:rPr>
          <w:rFonts w:ascii="GHEA Grapalat" w:hAnsi="GHEA Grapalat"/>
          <w:b/>
          <w:bCs/>
          <w:i/>
          <w:iCs/>
          <w:lang w:val="hy-AM"/>
        </w:rPr>
        <w:t>Զբաղվածություն</w:t>
      </w:r>
    </w:p>
    <w:p w14:paraId="1CDB59E2" w14:textId="2297BCC5" w:rsidR="00434365" w:rsidRPr="00FC2732" w:rsidRDefault="00410710" w:rsidP="004C1042">
      <w:pPr>
        <w:autoSpaceDE w:val="0"/>
        <w:autoSpaceDN w:val="0"/>
        <w:adjustRightInd w:val="0"/>
        <w:jc w:val="both"/>
        <w:rPr>
          <w:rFonts w:ascii="GHEA Grapalat" w:hAnsi="GHEA Grapalat"/>
          <w:lang w:val="hy-AM"/>
        </w:rPr>
      </w:pPr>
      <w:r w:rsidRPr="00FC2732">
        <w:rPr>
          <w:rFonts w:ascii="GHEA Grapalat" w:hAnsi="GHEA Grapalat"/>
          <w:lang w:val="hy-AM"/>
        </w:rPr>
        <w:t>Ինչ վերաբերում է «լավագույն պրակտիկա» եզրույթին, իմաստալից է նշել, որ քրեակատարողական հիմնարկի կառավարման համակարգի մաս են կազմում արտախցային զբաղվածությունը կամ վերաինտեգրման ընդհանուր ծրագրերը: Հետևաբար, որքան էլ դժվար է մատնանշել քրեակատարողական հիմնարկների լավագույն օրինակները, նույնքան էլ դժվար է ընդգծել վերականգնողական ծրագրերի կամ արտախցային զբաղվածության լավագույն փորձը: Այնուամենայնիվ, հաշվի առնելով ոլորտում առկա տարբեր միջազգային նորմերի և ստանդարտների բնույթը, դիտարկվում է, թե ինչպես է անդամ պետություններին հաջողվել իրականացնել վերականգնողական ծրագրեր հետևյալ գործոններով՝</w:t>
      </w:r>
    </w:p>
    <w:p w14:paraId="6433F0ED" w14:textId="77777777" w:rsidR="00410710" w:rsidRPr="00FC2732" w:rsidRDefault="00410710" w:rsidP="004C1042">
      <w:pPr>
        <w:autoSpaceDE w:val="0"/>
        <w:autoSpaceDN w:val="0"/>
        <w:adjustRightInd w:val="0"/>
        <w:ind w:left="360"/>
        <w:jc w:val="both"/>
        <w:rPr>
          <w:rFonts w:ascii="GHEA Grapalat" w:hAnsi="GHEA Grapalat"/>
          <w:lang w:val="hy-AM"/>
        </w:rPr>
      </w:pPr>
      <w:r w:rsidRPr="00FC2732">
        <w:rPr>
          <w:rFonts w:ascii="GHEA Grapalat" w:hAnsi="GHEA Grapalat"/>
          <w:lang w:val="hy-AM"/>
        </w:rPr>
        <w:t>1</w:t>
      </w:r>
      <w:r w:rsidR="00EA5075" w:rsidRPr="00FC2732">
        <w:rPr>
          <w:rFonts w:ascii="GHEA Grapalat" w:hAnsi="GHEA Grapalat"/>
          <w:lang w:val="hy-AM"/>
        </w:rPr>
        <w:t xml:space="preserve">) </w:t>
      </w:r>
      <w:r w:rsidRPr="00FC2732">
        <w:rPr>
          <w:rFonts w:ascii="GHEA Grapalat" w:hAnsi="GHEA Grapalat"/>
          <w:lang w:val="hy-AM"/>
        </w:rPr>
        <w:t>Անհատականացում՝ ինչպես են քրեակատարողական հիմնարկները զարգացնում և իրականացնում արտախցային զբաղվածությունը՝ հիմնվելով անհատական առանձնահատկությունների վրա, ներառյալ՝ դատապարտյալների քրեածին կարիքները և ռիսկերը: Այն ցույց է տալիս, թե ինչպես են ծրագրերը հաշվի առնում այս հատկանիշները:</w:t>
      </w:r>
    </w:p>
    <w:p w14:paraId="37AEB008" w14:textId="3231A929" w:rsidR="00410710" w:rsidRPr="00FC2732" w:rsidRDefault="00EA5075" w:rsidP="004C1042">
      <w:pPr>
        <w:autoSpaceDE w:val="0"/>
        <w:autoSpaceDN w:val="0"/>
        <w:adjustRightInd w:val="0"/>
        <w:ind w:left="360"/>
        <w:jc w:val="both"/>
        <w:rPr>
          <w:rFonts w:ascii="GHEA Grapalat" w:hAnsi="GHEA Grapalat"/>
          <w:lang w:val="hy-AM"/>
        </w:rPr>
      </w:pPr>
      <w:r w:rsidRPr="00FC2732">
        <w:rPr>
          <w:rFonts w:ascii="GHEA Grapalat" w:hAnsi="GHEA Grapalat"/>
          <w:lang w:val="hy-AM"/>
        </w:rPr>
        <w:t xml:space="preserve">2) </w:t>
      </w:r>
      <w:r w:rsidR="00410710" w:rsidRPr="00FC2732">
        <w:rPr>
          <w:rFonts w:ascii="GHEA Grapalat" w:hAnsi="GHEA Grapalat"/>
          <w:lang w:val="hy-AM"/>
        </w:rPr>
        <w:t>Նորմալացում՝ ինչպես կարող են պետություններն ապահովել քրեակատարողական հիմնարկներում արտաքին աշխարհի հետ հնարավորինս հավասար պայմանների առկայություն՝ ապահովելով արդյունավետ համագործակցություն հիմնարկից դուրս այլ կազմակերպությունների հետ (պետական, մասնավոր, ոչ կառավարական և այլն):</w:t>
      </w:r>
    </w:p>
    <w:p w14:paraId="43A3E704" w14:textId="36334A55" w:rsidR="00410710" w:rsidRPr="00FC2732" w:rsidRDefault="00EA5075" w:rsidP="004C1042">
      <w:pPr>
        <w:autoSpaceDE w:val="0"/>
        <w:autoSpaceDN w:val="0"/>
        <w:adjustRightInd w:val="0"/>
        <w:ind w:left="360"/>
        <w:jc w:val="both"/>
        <w:rPr>
          <w:rFonts w:ascii="GHEA Grapalat" w:hAnsi="GHEA Grapalat"/>
          <w:lang w:val="hy-AM"/>
        </w:rPr>
      </w:pPr>
      <w:r w:rsidRPr="00FC2732">
        <w:rPr>
          <w:rFonts w:ascii="GHEA Grapalat" w:hAnsi="GHEA Grapalat"/>
          <w:lang w:val="hy-AM"/>
        </w:rPr>
        <w:t xml:space="preserve">3) </w:t>
      </w:r>
      <w:r w:rsidR="00410710" w:rsidRPr="00FC2732">
        <w:rPr>
          <w:rFonts w:ascii="GHEA Grapalat" w:hAnsi="GHEA Grapalat"/>
          <w:lang w:val="hy-AM"/>
        </w:rPr>
        <w:t xml:space="preserve">Անկախություն՝ վերականգնողական գործողությունները (կամ դրանց մի մասը) պատվիրակվում են այլ որակավորված կազմակերպությունների, և արդյունքների որակը գնահատվում է </w:t>
      </w:r>
      <w:bookmarkStart w:id="144" w:name="_Hlk127391155"/>
      <w:r w:rsidR="00410710" w:rsidRPr="00FC2732">
        <w:rPr>
          <w:rFonts w:ascii="GHEA Grapalat" w:hAnsi="GHEA Grapalat"/>
          <w:lang w:val="hy-AM"/>
        </w:rPr>
        <w:t>քրեակատարողական հիմնարկի</w:t>
      </w:r>
      <w:bookmarkEnd w:id="144"/>
      <w:r w:rsidR="00410710" w:rsidRPr="00FC2732">
        <w:rPr>
          <w:rFonts w:ascii="GHEA Grapalat" w:hAnsi="GHEA Grapalat"/>
          <w:lang w:val="hy-AM"/>
        </w:rPr>
        <w:t xml:space="preserve"> վարչակազմից առանձին (քրեակատարողական հիմնարկի պետ, քրեակատարողական հիմնարկի ղեկավարություն քրեակատարողական ծառայությունն ամբողջությամբ):</w:t>
      </w:r>
    </w:p>
    <w:p w14:paraId="64EC0D8B" w14:textId="588DCEC4" w:rsidR="00410710" w:rsidRPr="00FC2732" w:rsidRDefault="00410710" w:rsidP="004C1042">
      <w:pPr>
        <w:pStyle w:val="ListParagraph"/>
        <w:autoSpaceDE w:val="0"/>
        <w:autoSpaceDN w:val="0"/>
        <w:adjustRightInd w:val="0"/>
        <w:ind w:left="0" w:firstLine="360"/>
        <w:jc w:val="both"/>
        <w:rPr>
          <w:rFonts w:ascii="GHEA Grapalat" w:hAnsi="GHEA Grapalat"/>
          <w:lang w:val="hy-AM"/>
        </w:rPr>
      </w:pPr>
      <w:r w:rsidRPr="00FC2732">
        <w:rPr>
          <w:rFonts w:ascii="GHEA Grapalat" w:hAnsi="GHEA Grapalat"/>
          <w:lang w:val="hy-AM"/>
        </w:rPr>
        <w:t>Ուսումնասիրությունները</w:t>
      </w:r>
      <w:r w:rsidRPr="00FC2732">
        <w:rPr>
          <w:rStyle w:val="FootnoteReference"/>
          <w:rFonts w:ascii="GHEA Grapalat" w:hAnsi="GHEA Grapalat"/>
        </w:rPr>
        <w:footnoteReference w:id="28"/>
      </w:r>
      <w:r w:rsidRPr="00FC2732">
        <w:rPr>
          <w:rFonts w:ascii="GHEA Grapalat" w:hAnsi="GHEA Grapalat"/>
          <w:lang w:val="hy-AM"/>
        </w:rPr>
        <w:t xml:space="preserve"> ցույց են տալիս, որ վերջին 10 տարում</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քրեակատարողական հիմնարկներում պահվող անձանց աշխատանքի ապահովման գործառույթներով զբաղվել են հետևյալ կառույցները՝</w:t>
      </w:r>
    </w:p>
    <w:p w14:paraId="4ED08888" w14:textId="76A1761A" w:rsidR="00294FC6" w:rsidRPr="00FC2732" w:rsidRDefault="00410710" w:rsidP="00A669BF">
      <w:pPr>
        <w:pStyle w:val="ListParagraph"/>
        <w:numPr>
          <w:ilvl w:val="0"/>
          <w:numId w:val="7"/>
        </w:numPr>
        <w:autoSpaceDE w:val="0"/>
        <w:autoSpaceDN w:val="0"/>
        <w:adjustRightInd w:val="0"/>
        <w:jc w:val="both"/>
        <w:rPr>
          <w:rFonts w:ascii="GHEA Grapalat" w:hAnsi="GHEA Grapalat"/>
          <w:lang w:val="hy-AM"/>
        </w:rPr>
      </w:pPr>
      <w:r w:rsidRPr="00FC2732">
        <w:rPr>
          <w:rFonts w:ascii="GHEA Grapalat" w:hAnsi="GHEA Grapalat"/>
          <w:color w:val="000000"/>
          <w:lang w:val="hy-AM"/>
        </w:rPr>
        <w:t>«Իրավական կրթության և վերականգման ծրագրերի իրականացման կենտրոն» ՊՈԱԿ</w:t>
      </w:r>
      <w:r w:rsidR="00E77C25" w:rsidRPr="00FC2732">
        <w:rPr>
          <w:rFonts w:ascii="GHEA Grapalat" w:hAnsi="GHEA Grapalat"/>
          <w:color w:val="000000"/>
          <w:lang w:val="en-US"/>
        </w:rPr>
        <w:t>-ը (այսուհետ՝ ՊՈԱԿ),</w:t>
      </w:r>
    </w:p>
    <w:p w14:paraId="31129DA0" w14:textId="2B3CBF9A" w:rsidR="00294FC6" w:rsidRPr="00FC2732" w:rsidRDefault="00410710" w:rsidP="00A669BF">
      <w:pPr>
        <w:pStyle w:val="ListParagraph"/>
        <w:numPr>
          <w:ilvl w:val="0"/>
          <w:numId w:val="7"/>
        </w:numPr>
        <w:autoSpaceDE w:val="0"/>
        <w:autoSpaceDN w:val="0"/>
        <w:adjustRightInd w:val="0"/>
        <w:jc w:val="both"/>
        <w:rPr>
          <w:rFonts w:ascii="GHEA Grapalat" w:hAnsi="GHEA Grapalat"/>
        </w:rPr>
      </w:pPr>
      <w:r w:rsidRPr="00FC2732">
        <w:rPr>
          <w:rFonts w:ascii="GHEA Grapalat" w:hAnsi="GHEA Grapalat"/>
          <w:lang w:val="hy-AM"/>
        </w:rPr>
        <w:t>Քրեակատարողական ծառայությունն իր հիմնարկներով</w:t>
      </w:r>
      <w:r w:rsidR="00E77C25" w:rsidRPr="00FC2732">
        <w:rPr>
          <w:rFonts w:ascii="GHEA Grapalat" w:hAnsi="GHEA Grapalat"/>
          <w:lang w:val="en-US"/>
        </w:rPr>
        <w:t>,</w:t>
      </w:r>
    </w:p>
    <w:p w14:paraId="3235E342" w14:textId="6D363CC8" w:rsidR="00294FC6" w:rsidRPr="00FC2732" w:rsidRDefault="00410710" w:rsidP="00A669BF">
      <w:pPr>
        <w:pStyle w:val="ListParagraph"/>
        <w:numPr>
          <w:ilvl w:val="0"/>
          <w:numId w:val="7"/>
        </w:numPr>
        <w:autoSpaceDE w:val="0"/>
        <w:autoSpaceDN w:val="0"/>
        <w:adjustRightInd w:val="0"/>
        <w:jc w:val="both"/>
        <w:rPr>
          <w:rFonts w:ascii="GHEA Grapalat" w:hAnsi="GHEA Grapalat"/>
        </w:rPr>
      </w:pPr>
      <w:r w:rsidRPr="00FC2732">
        <w:rPr>
          <w:rFonts w:ascii="GHEA Grapalat" w:hAnsi="GHEA Grapalat" w:cs="Arial"/>
          <w:noProof/>
          <w:color w:val="000000"/>
          <w:shd w:val="clear" w:color="auto" w:fill="FFFFFF"/>
          <w:lang w:val="hy-AM"/>
        </w:rPr>
        <w:t>«Աջակցություն դատապարտյալին» հիմնադրամ</w:t>
      </w:r>
      <w:r w:rsidRPr="00FC2732">
        <w:rPr>
          <w:rFonts w:ascii="GHEA Grapalat" w:hAnsi="GHEA Grapalat"/>
        </w:rPr>
        <w:t xml:space="preserve"> (</w:t>
      </w:r>
      <w:r w:rsidR="0042334F" w:rsidRPr="00FC2732">
        <w:rPr>
          <w:rFonts w:ascii="GHEA Grapalat" w:hAnsi="GHEA Grapalat"/>
          <w:lang w:val="en-US"/>
        </w:rPr>
        <w:t>Հայաստանի Հանրապետության</w:t>
      </w:r>
      <w:r w:rsidR="0042334F" w:rsidRPr="00FC2732">
        <w:rPr>
          <w:rFonts w:ascii="GHEA Grapalat" w:hAnsi="GHEA Grapalat"/>
        </w:rPr>
        <w:t xml:space="preserve"> ս</w:t>
      </w:r>
      <w:r w:rsidRPr="00FC2732">
        <w:rPr>
          <w:rFonts w:ascii="GHEA Grapalat" w:hAnsi="GHEA Grapalat"/>
        </w:rPr>
        <w:t>նանկության դատարանի 25.11.2021</w:t>
      </w:r>
      <w:r w:rsidR="000928D0" w:rsidRPr="00FC2732">
        <w:rPr>
          <w:rFonts w:ascii="GHEA Grapalat" w:hAnsi="GHEA Grapalat"/>
        </w:rPr>
        <w:t xml:space="preserve"> թվականին</w:t>
      </w:r>
      <w:r w:rsidRPr="00FC2732">
        <w:rPr>
          <w:rFonts w:ascii="GHEA Grapalat" w:hAnsi="GHEA Grapalat"/>
        </w:rPr>
        <w:t xml:space="preserve"> թիվ ՍՆԴ 1782/04/21 վճռով </w:t>
      </w:r>
      <w:r w:rsidRPr="00FC2732">
        <w:rPr>
          <w:rFonts w:ascii="GHEA Grapalat" w:hAnsi="GHEA Grapalat"/>
          <w:lang w:val="hy-AM"/>
        </w:rPr>
        <w:t xml:space="preserve">ճանաչվել է </w:t>
      </w:r>
      <w:r w:rsidRPr="00FC2732">
        <w:rPr>
          <w:rFonts w:ascii="GHEA Grapalat" w:hAnsi="GHEA Grapalat"/>
        </w:rPr>
        <w:t>սնանկ)</w:t>
      </w:r>
      <w:r w:rsidR="00E77C25" w:rsidRPr="00FC2732">
        <w:rPr>
          <w:rFonts w:ascii="GHEA Grapalat" w:hAnsi="GHEA Grapalat"/>
        </w:rPr>
        <w:t>,</w:t>
      </w:r>
    </w:p>
    <w:p w14:paraId="585C368A" w14:textId="534218C8" w:rsidR="00294FC6" w:rsidRPr="00FC2732" w:rsidRDefault="00410710" w:rsidP="00A669BF">
      <w:pPr>
        <w:pStyle w:val="ListParagraph"/>
        <w:numPr>
          <w:ilvl w:val="0"/>
          <w:numId w:val="7"/>
        </w:numPr>
        <w:autoSpaceDE w:val="0"/>
        <w:autoSpaceDN w:val="0"/>
        <w:adjustRightInd w:val="0"/>
        <w:jc w:val="both"/>
        <w:rPr>
          <w:rFonts w:ascii="GHEA Grapalat" w:hAnsi="GHEA Grapalat"/>
        </w:rPr>
      </w:pPr>
      <w:r w:rsidRPr="00FC2732">
        <w:rPr>
          <w:rFonts w:ascii="GHEA Grapalat" w:hAnsi="GHEA Grapalat"/>
        </w:rPr>
        <w:t>տարբեր միջազգային և տեղական կազմակերպությունները</w:t>
      </w:r>
      <w:r w:rsidR="00E77C25" w:rsidRPr="00FC2732">
        <w:rPr>
          <w:rFonts w:ascii="GHEA Grapalat" w:hAnsi="GHEA Grapalat"/>
        </w:rPr>
        <w:t>:</w:t>
      </w:r>
    </w:p>
    <w:p w14:paraId="2E7AD575" w14:textId="2880463E" w:rsidR="00C3707E" w:rsidRPr="00FC2732" w:rsidRDefault="00410710" w:rsidP="004C1042">
      <w:pPr>
        <w:pStyle w:val="ListParagraph"/>
        <w:autoSpaceDE w:val="0"/>
        <w:autoSpaceDN w:val="0"/>
        <w:adjustRightInd w:val="0"/>
        <w:ind w:left="0"/>
        <w:jc w:val="both"/>
        <w:rPr>
          <w:rFonts w:ascii="GHEA Grapalat" w:hAnsi="GHEA Grapalat"/>
          <w:lang w:val="hy-AM"/>
        </w:rPr>
      </w:pPr>
      <w:r w:rsidRPr="00FC2732">
        <w:rPr>
          <w:rFonts w:ascii="GHEA Grapalat" w:hAnsi="GHEA Grapalat"/>
        </w:rPr>
        <w:t>Պարզվել է, որ վերը նշված պետական մարմինները սերտ համագործակցության հետ կապված խնդիրներ ունեն</w:t>
      </w:r>
      <w:r w:rsidRPr="00FC2732">
        <w:rPr>
          <w:rFonts w:ascii="GHEA Grapalat" w:hAnsi="GHEA Grapalat"/>
          <w:lang w:val="hy-AM"/>
        </w:rPr>
        <w:t>՝</w:t>
      </w:r>
      <w:r w:rsidRPr="00FC2732">
        <w:rPr>
          <w:rFonts w:ascii="GHEA Grapalat" w:hAnsi="GHEA Grapalat"/>
        </w:rPr>
        <w:t xml:space="preserve"> նրանց կանոնադրական նպատակները երբեմն համընկնում են, ծրագրերի շարունակականությունն</w:t>
      </w:r>
      <w:r w:rsidRPr="00FC2732">
        <w:rPr>
          <w:rFonts w:ascii="GHEA Grapalat" w:hAnsi="GHEA Grapalat"/>
          <w:lang w:val="hy-AM"/>
        </w:rPr>
        <w:t xml:space="preserve"> </w:t>
      </w:r>
      <w:r w:rsidRPr="00FC2732">
        <w:rPr>
          <w:rFonts w:ascii="GHEA Grapalat" w:hAnsi="GHEA Grapalat"/>
        </w:rPr>
        <w:t>ապահովված չէ։</w:t>
      </w:r>
      <w:r w:rsidRPr="00FC2732">
        <w:rPr>
          <w:rFonts w:ascii="GHEA Grapalat" w:hAnsi="GHEA Grapalat"/>
          <w:lang w:val="hy-AM"/>
        </w:rPr>
        <w:t xml:space="preserve"> Ե՛վ Քրեակատարողական ծառայությունը, և՛ </w:t>
      </w:r>
      <w:r w:rsidR="00E77C25" w:rsidRPr="00FC2732">
        <w:rPr>
          <w:rFonts w:ascii="GHEA Grapalat" w:hAnsi="GHEA Grapalat"/>
          <w:lang w:val="en-US"/>
        </w:rPr>
        <w:t>ՊՈԱԿ-</w:t>
      </w:r>
      <w:r w:rsidRPr="00FC2732">
        <w:rPr>
          <w:rFonts w:ascii="GHEA Grapalat" w:hAnsi="GHEA Grapalat"/>
          <w:lang w:val="hy-AM"/>
        </w:rPr>
        <w:t xml:space="preserve">ը պատասխանատու են և նպատակ ունեն կազմակերպել վերականգնողական և կրթական գործունեություն </w:t>
      </w:r>
      <w:r w:rsidR="00E77C25" w:rsidRPr="00FC2732">
        <w:rPr>
          <w:rFonts w:ascii="GHEA Grapalat" w:hAnsi="GHEA Grapalat"/>
          <w:lang w:val="en-US"/>
        </w:rPr>
        <w:t>ու</w:t>
      </w:r>
      <w:r w:rsidRPr="00FC2732">
        <w:rPr>
          <w:rFonts w:ascii="GHEA Grapalat" w:hAnsi="GHEA Grapalat"/>
          <w:lang w:val="hy-AM"/>
        </w:rPr>
        <w:t xml:space="preserve"> ծրագրեր դատապարտյալների հետ։ Այս առումով, այս երկու կառուցվածքային ստորաբաժանումների գործունեության մեջ կան որոշակի անհամապատասխանություններ և գործունեության համընկնումներ։ Մասնավորապես, </w:t>
      </w:r>
      <w:r w:rsidR="00BB6A43" w:rsidRPr="00FC2732">
        <w:rPr>
          <w:rFonts w:ascii="GHEA Grapalat" w:hAnsi="GHEA Grapalat"/>
          <w:lang w:val="en-US"/>
        </w:rPr>
        <w:t>Ք</w:t>
      </w:r>
      <w:r w:rsidRPr="00FC2732">
        <w:rPr>
          <w:rFonts w:ascii="GHEA Grapalat" w:hAnsi="GHEA Grapalat"/>
          <w:lang w:val="hy-AM"/>
        </w:rPr>
        <w:t>րեակատարողական ծառայության նպատակն է նաև վերականգնողական ծրագրերի իրականացումը, ինչպիսիք են՝</w:t>
      </w:r>
    </w:p>
    <w:p w14:paraId="395BC059" w14:textId="77777777" w:rsidR="00C3707E" w:rsidRPr="00FC2732" w:rsidRDefault="00410710" w:rsidP="00A669BF">
      <w:pPr>
        <w:numPr>
          <w:ilvl w:val="0"/>
          <w:numId w:val="15"/>
        </w:numPr>
        <w:autoSpaceDE w:val="0"/>
        <w:autoSpaceDN w:val="0"/>
        <w:adjustRightInd w:val="0"/>
        <w:jc w:val="both"/>
        <w:rPr>
          <w:rFonts w:ascii="GHEA Grapalat" w:hAnsi="GHEA Grapalat"/>
        </w:rPr>
      </w:pPr>
      <w:r w:rsidRPr="00FC2732">
        <w:rPr>
          <w:rFonts w:ascii="GHEA Grapalat" w:hAnsi="GHEA Grapalat"/>
          <w:lang w:val="hy-AM"/>
        </w:rPr>
        <w:t xml:space="preserve">Հիմնական վերականգնողական ծրագրեր </w:t>
      </w:r>
    </w:p>
    <w:p w14:paraId="0FEEDDD1" w14:textId="77777777" w:rsidR="00C3707E" w:rsidRPr="00FC2732" w:rsidRDefault="00410710" w:rsidP="00A669BF">
      <w:pPr>
        <w:numPr>
          <w:ilvl w:val="0"/>
          <w:numId w:val="15"/>
        </w:numPr>
        <w:autoSpaceDE w:val="0"/>
        <w:autoSpaceDN w:val="0"/>
        <w:adjustRightInd w:val="0"/>
        <w:jc w:val="both"/>
        <w:rPr>
          <w:rFonts w:ascii="GHEA Grapalat" w:hAnsi="GHEA Grapalat"/>
        </w:rPr>
      </w:pPr>
      <w:r w:rsidRPr="00FC2732">
        <w:rPr>
          <w:rFonts w:ascii="GHEA Grapalat" w:hAnsi="GHEA Grapalat"/>
          <w:lang w:val="hy-AM"/>
        </w:rPr>
        <w:t>Աշխատանք/զբաղվածություն</w:t>
      </w:r>
    </w:p>
    <w:p w14:paraId="59C05957" w14:textId="77777777" w:rsidR="00265B0E" w:rsidRPr="00FC2732" w:rsidRDefault="00410710" w:rsidP="00A669BF">
      <w:pPr>
        <w:numPr>
          <w:ilvl w:val="0"/>
          <w:numId w:val="15"/>
        </w:numPr>
        <w:autoSpaceDE w:val="0"/>
        <w:autoSpaceDN w:val="0"/>
        <w:adjustRightInd w:val="0"/>
        <w:jc w:val="both"/>
        <w:rPr>
          <w:rFonts w:ascii="GHEA Grapalat" w:hAnsi="GHEA Grapalat"/>
        </w:rPr>
      </w:pPr>
      <w:r w:rsidRPr="00FC2732">
        <w:rPr>
          <w:rFonts w:ascii="GHEA Grapalat" w:hAnsi="GHEA Grapalat"/>
          <w:lang w:val="hy-AM"/>
        </w:rPr>
        <w:t>Հ</w:t>
      </w:r>
      <w:r w:rsidRPr="00FC2732">
        <w:rPr>
          <w:rFonts w:ascii="GHEA Grapalat" w:hAnsi="GHEA Grapalat"/>
        </w:rPr>
        <w:t>ոգեբանական և սոցիալական բնույթի խորհրդատվություն և ծառայություններ և այլն:</w:t>
      </w:r>
    </w:p>
    <w:p w14:paraId="2DB58AC8" w14:textId="7AFEB616" w:rsidR="00410710" w:rsidRPr="00FC2732" w:rsidRDefault="00410710" w:rsidP="004C1042">
      <w:pPr>
        <w:autoSpaceDE w:val="0"/>
        <w:autoSpaceDN w:val="0"/>
        <w:adjustRightInd w:val="0"/>
        <w:ind w:firstLine="360"/>
        <w:jc w:val="both"/>
        <w:rPr>
          <w:rFonts w:ascii="GHEA Grapalat" w:hAnsi="GHEA Grapalat"/>
          <w:lang w:val="hy-AM"/>
        </w:rPr>
      </w:pPr>
      <w:r w:rsidRPr="00FC2732">
        <w:rPr>
          <w:rFonts w:ascii="GHEA Grapalat" w:hAnsi="GHEA Grapalat"/>
          <w:lang w:val="hy-AM"/>
        </w:rPr>
        <w:t>Այս առումով գույքագրվել և տնտեսական գնահատական</w:t>
      </w:r>
      <w:r w:rsidR="00EA5075" w:rsidRPr="00FC2732">
        <w:rPr>
          <w:rFonts w:ascii="GHEA Grapalat" w:hAnsi="GHEA Grapalat"/>
          <w:lang w:val="hy-AM"/>
        </w:rPr>
        <w:t xml:space="preserve"> </w:t>
      </w:r>
      <w:r w:rsidR="00EA5075" w:rsidRPr="00FC2732">
        <w:rPr>
          <w:rFonts w:ascii="GHEA Grapalat" w:hAnsi="GHEA Grapalat"/>
          <w:lang w:val="en-US"/>
        </w:rPr>
        <w:t>են</w:t>
      </w:r>
      <w:r w:rsidRPr="00FC2732">
        <w:rPr>
          <w:rFonts w:ascii="GHEA Grapalat" w:hAnsi="GHEA Grapalat"/>
          <w:lang w:val="hy-AM"/>
        </w:rPr>
        <w:t xml:space="preserve"> ստացել քրեակատարողական հիմնարկների տնօրինության տակ գտնվող ռեսուրսները։ Գույքագրման բաժնում առաջարկություններ են արվել նաև բնակավայրերում առկա ռեսուրսների օգտագործման վերաբերյալ։ Այս առաջարկությունների նպատակն է լրացնել զբաղվածության (ոչ արդյունավետ) միջոցառումների ցանկը, բարձրացնել դրանց որակն ու հաճախականությունը։ Բացի վերը նշվածից, քրեակատարողական հիմնարկների վարչական տարածքներում (ինչպես նաև բնակելի տարածքներում) կան արդյունաբերական և տնտեսական ռեսուրսներ, որոնք կարող են իրացվել՝ նպաստելով քրեակատարողական հիմնարկներում զբաղվածության հնարավորությունների ընդլայնմանը: Մասնավորապես՝</w:t>
      </w:r>
    </w:p>
    <w:p w14:paraId="35FA95A9" w14:textId="644C3765" w:rsidR="00DC567B" w:rsidRPr="00FC2732" w:rsidRDefault="00410710" w:rsidP="004C1042">
      <w:pPr>
        <w:autoSpaceDE w:val="0"/>
        <w:autoSpaceDN w:val="0"/>
        <w:adjustRightInd w:val="0"/>
        <w:jc w:val="both"/>
        <w:rPr>
          <w:rFonts w:ascii="GHEA Grapalat" w:hAnsi="GHEA Grapalat"/>
          <w:lang w:val="hy-AM"/>
        </w:rPr>
      </w:pPr>
      <w:r w:rsidRPr="00FC2732">
        <w:rPr>
          <w:rFonts w:ascii="GHEA Grapalat" w:hAnsi="GHEA Grapalat"/>
          <w:u w:val="single"/>
          <w:lang w:val="hy-AM"/>
        </w:rPr>
        <w:t>Ջերմոց։</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 xml:space="preserve">տնտեսության ներկա փուլն առանձնանում է «խելացի» գյուղատնտեսության ճյուղում ներդրումների իրականացմամբ։ </w:t>
      </w:r>
      <w:r w:rsidR="0042334F" w:rsidRPr="00FC2732">
        <w:rPr>
          <w:rFonts w:ascii="GHEA Grapalat" w:hAnsi="GHEA Grapalat"/>
          <w:lang w:val="en-US"/>
        </w:rPr>
        <w:t>Հայաստանի Հանրապետություն</w:t>
      </w:r>
      <w:r w:rsidRPr="00FC2732">
        <w:rPr>
          <w:rFonts w:ascii="GHEA Grapalat" w:hAnsi="GHEA Grapalat"/>
          <w:lang w:val="hy-AM"/>
        </w:rPr>
        <w:t xml:space="preserve">ում գործող «Արթիկ», «Վանաձոր», «Աբովյան», «Սևան» քրեակատարողական հիմնարկներն ունեն ազատ տարածքներ, որտեղ հնարավոր է ստեղծել ժամանակակից ջերմոցներ, ներգրավել դատապարտյալներին և արտադրել մրցունակ արտադրանք։ Իհարկե, ինչպես արդեն նշվել է, փաստացի ներդրումային գործունեությունը պետք է իրականացնեն մասնավոր ընկերությունները՝ երկարաժամկետ մրցութային պայմանագրի հիման վրա, որը պարտավորեցնում է մրցույթի հաղթողին ներգրավել դատապարտյալներին ձեռնարկատիրական գործունեության մեջ։ Պայմանագրի երկարաժամկետ բնույթը պայմանավորված է ներդրումների հետգնման գործընթացով։ Ուսումնասիրությունները ցույց են տալիս, որ պետական </w:t>
      </w:r>
      <w:r w:rsidR="00DC567B" w:rsidRPr="00FC2732">
        <w:rPr>
          <w:rFonts w:ascii="Cambria Math" w:hAnsi="Cambria Math" w:cs="Cambria Math"/>
          <w:lang w:val="hy-AM"/>
        </w:rPr>
        <w:t>​​</w:t>
      </w:r>
      <w:r w:rsidRPr="00FC2732">
        <w:rPr>
          <w:rFonts w:ascii="GHEA Grapalat" w:hAnsi="GHEA Grapalat"/>
          <w:lang w:val="hy-AM"/>
        </w:rPr>
        <w:t>գնումները, որոնք ենթադրում են մասնավոր հատվածի կապիտալ ներդրումներ ներգրավում մաշվող կամ երկարաժամկետ հիմնական միջոցներում, պետք է կազմակերպվեն առնվազն 5-10 տարի ժամկետով։ Այս պարագայում ջերմոցային արդյունաբերությունը ենթադրում է 7-10 տարի ռետրոակտիվ ժամկետ, ինչը, բնականաբար, նշանակում է, որ պետությունը պետք է ավելի խիստ պայմանագրային դրույթներ սահմանի՝ երկարաժամկետ վերահսկողության բաղադրիչն ավելացնելով։ Քրեակատարողական հիմնարկները պետք է հետապնդեն ոչ նյութական օգուտներ ստանալ բիզնես ներդրումներից: Նրանց հիմնական շահը պետք է լինի դատապարտյալի վերականգնողական, վերասոցիալականացման գործառույթի իրականացումն աշխատանքի միջոցով։ Պայմանագրի կետերում պետք է ամրագրվի ներդրողի պարտավորությունները և պետք է հետևողական լինել վերջինիս կողմից ազատությունից զրկված անձանց աշխատանքի կազմակերպման գործընթացի օրինականությանը։</w:t>
      </w:r>
    </w:p>
    <w:p w14:paraId="105903A2" w14:textId="71FEBE14" w:rsidR="00F81E78" w:rsidRPr="00FC2732" w:rsidRDefault="00410710" w:rsidP="004C1042">
      <w:pPr>
        <w:autoSpaceDE w:val="0"/>
        <w:autoSpaceDN w:val="0"/>
        <w:adjustRightInd w:val="0"/>
        <w:jc w:val="both"/>
        <w:rPr>
          <w:rFonts w:ascii="GHEA Grapalat" w:hAnsi="GHEA Grapalat"/>
          <w:lang w:val="hy-AM"/>
        </w:rPr>
      </w:pPr>
      <w:r w:rsidRPr="00FC2732">
        <w:rPr>
          <w:rFonts w:ascii="GHEA Grapalat" w:hAnsi="GHEA Grapalat"/>
          <w:u w:val="single"/>
          <w:lang w:val="hy-AM"/>
        </w:rPr>
        <w:t>Թվային աշխատատեղեր զբաղվածության խցերում</w:t>
      </w:r>
      <w:r w:rsidR="00BB6A43" w:rsidRPr="00FC2732">
        <w:rPr>
          <w:rFonts w:ascii="GHEA Grapalat" w:hAnsi="GHEA Grapalat"/>
          <w:u w:val="single"/>
          <w:lang w:val="en-US"/>
        </w:rPr>
        <w:t xml:space="preserve">: </w:t>
      </w:r>
      <w:r w:rsidRPr="00FC2732">
        <w:rPr>
          <w:rFonts w:ascii="GHEA Grapalat" w:hAnsi="GHEA Grapalat"/>
          <w:lang w:val="hy-AM"/>
        </w:rPr>
        <w:t>Դատապարտյալների զբաղվածության հայեցակարգը չպետք է սահմանափակվի ֆիզիկական բնույթի գործունեությամբ։ Ժամանակակից աշխատաշուկայի առնվազն կեսը զբաղեցնում են թվային աշխատատեղերը, որոնք ներկայացնում են տարբեր հմտությունների պահանջներ։ Քրեակատարողական հիմնարկներում անհրաժեշտ է ներդնել թվային աշխատանքների իրականացման և վերարտադրման ինստիտուցիոնալ համակարգեր։ Այն դատապարտյալները, ովքեր ունեն հմտություններ և սովորելու պատրաստակամություն, պետք է կարողանան դա անել հիմնարկում գտնվելու ընթացքում: Գործատուն կարող է ներդրում կատարել բնակելի գոտում առկա ազատ տարածքներում, որի հնարավորությունն առկա է «Արմավիր», «Վարդաշեն», «Սևան» քրեակատարողական հիմնարկներում։</w:t>
      </w:r>
    </w:p>
    <w:p w14:paraId="405FFAFB" w14:textId="39F338B6" w:rsidR="00302C82" w:rsidRPr="00FC2732" w:rsidRDefault="00410710" w:rsidP="004C1042">
      <w:pPr>
        <w:autoSpaceDE w:val="0"/>
        <w:autoSpaceDN w:val="0"/>
        <w:adjustRightInd w:val="0"/>
        <w:jc w:val="both"/>
        <w:rPr>
          <w:rFonts w:ascii="GHEA Grapalat" w:hAnsi="GHEA Grapalat"/>
          <w:lang w:val="hy-AM"/>
        </w:rPr>
      </w:pPr>
      <w:r w:rsidRPr="00FC2732">
        <w:rPr>
          <w:rFonts w:ascii="GHEA Grapalat" w:hAnsi="GHEA Grapalat"/>
          <w:u w:val="single"/>
          <w:lang w:val="hy-AM"/>
        </w:rPr>
        <w:t>Սպասարկման կետեր</w:t>
      </w:r>
      <w:r w:rsidR="00BB6A43" w:rsidRPr="00FC2732">
        <w:rPr>
          <w:rFonts w:ascii="GHEA Grapalat" w:hAnsi="GHEA Grapalat"/>
          <w:u w:val="single"/>
          <w:lang w:val="en-US"/>
        </w:rPr>
        <w:t xml:space="preserve">: </w:t>
      </w:r>
      <w:r w:rsidRPr="00FC2732">
        <w:rPr>
          <w:rFonts w:ascii="GHEA Grapalat" w:hAnsi="GHEA Grapalat"/>
          <w:lang w:val="hy-AM"/>
        </w:rPr>
        <w:t>Շուկայական տնտեսության պայմաններում կարևոր է վաճառքն իրականացնելուց հետո իրականացնել հետվաճառքային սպասարկում: Սպասարկման կետերը կարող են լինել ինչպես մեքենաների, այնպես էլ տեխնիկական սարքավորումների համար։ Դատապարտյալների շրջանում անցկացված հմտությունների վերաբերյալ ուսումնասիրությունները ցույց են տալիս, որ տեխնիկական սպասարկման աշխատանքը ցանկալի է և, ուսուցման դեպքում, հասանելի: Հնարավոր է տեխնիկական սպասարկման աշխատանքներ իրականացնել «Վարդաշեն» և «Աբովյան» քրեակատարողական հիմնարկներում։ Ավտոտեխսպասարկման նպատակով կարող են օգտագործվել դրանց վարչական սահմաններում գտնվող ավտոտնակների համալիրները, որոնց վրա, որոշակի ներդրումների առկայության դեպքում, պետական համակարգին սպասարկող կազմակերպությունները կարող են արդյունավետ բիզնես գործունեություն ծավալել։</w:t>
      </w:r>
    </w:p>
    <w:p w14:paraId="654270A3" w14:textId="1D513973" w:rsidR="005C322F" w:rsidRPr="00FC2732" w:rsidRDefault="00410710" w:rsidP="004C1042">
      <w:pPr>
        <w:autoSpaceDE w:val="0"/>
        <w:autoSpaceDN w:val="0"/>
        <w:adjustRightInd w:val="0"/>
        <w:jc w:val="both"/>
        <w:rPr>
          <w:rFonts w:ascii="GHEA Grapalat" w:hAnsi="GHEA Grapalat"/>
          <w:lang w:val="hy-AM"/>
        </w:rPr>
      </w:pPr>
      <w:r w:rsidRPr="00FC2732">
        <w:rPr>
          <w:rFonts w:ascii="GHEA Grapalat" w:hAnsi="GHEA Grapalat"/>
          <w:u w:val="single"/>
          <w:lang w:val="hy-AM"/>
        </w:rPr>
        <w:t>Պահ</w:t>
      </w:r>
      <w:r w:rsidR="00BB6A43" w:rsidRPr="00FC2732">
        <w:rPr>
          <w:rFonts w:ascii="GHEA Grapalat" w:hAnsi="GHEA Grapalat"/>
          <w:u w:val="single"/>
          <w:lang w:val="en-US"/>
        </w:rPr>
        <w:t>ե</w:t>
      </w:r>
      <w:r w:rsidRPr="00FC2732">
        <w:rPr>
          <w:rFonts w:ascii="GHEA Grapalat" w:hAnsi="GHEA Grapalat"/>
          <w:u w:val="single"/>
          <w:lang w:val="hy-AM"/>
        </w:rPr>
        <w:t>ստային լոգիստիկ կենտրոններ։</w:t>
      </w:r>
      <w:r w:rsidRPr="00FC2732">
        <w:rPr>
          <w:rFonts w:ascii="GHEA Grapalat" w:hAnsi="GHEA Grapalat"/>
          <w:lang w:val="hy-AM"/>
        </w:rPr>
        <w:t xml:space="preserve"> Տնտեսության զարգացմանը զուգընթաց մեծանում է պահեստավորման լոգիստիկ կենտրոնների նշանակությունը, որտեղ պետք է իրականացվի ապրանքների կամ ներմուծվող արտադրանքի պահեստավորումը, վերամշակումը, բաշխումը։ Նման կերպ կարելի է շահագործել մեծ պահեստային հզորություններ ունեցող հաստատությունները։ Ավելին, «Նուբարաշեն» քրեակատարողական հիմն</w:t>
      </w:r>
      <w:r w:rsidR="004B42E1">
        <w:rPr>
          <w:rFonts w:ascii="GHEA Grapalat" w:hAnsi="GHEA Grapalat"/>
          <w:lang w:val="en-US"/>
        </w:rPr>
        <w:t>ա</w:t>
      </w:r>
      <w:r w:rsidRPr="00FC2732">
        <w:rPr>
          <w:rFonts w:ascii="GHEA Grapalat" w:hAnsi="GHEA Grapalat"/>
          <w:lang w:val="hy-AM"/>
        </w:rPr>
        <w:t xml:space="preserve">րկի վարչական սահմաններում գտնվող ողջ տնտեսական հատվածը կարող է պահեստային նշանակություն ունենալ, քանի որ այն հագեցած է բեռնատարի կշեռքով, բարեկարգ պահեստային տարածքով և հարակից այլ շինություններով։ Նշված բիզնեսը հիմնականում աշխատուժի կարիք է ունենում, որը կարելի է ապահովել քրեակատարողական հիմնարկի -ում դատապարտյալների թվից։ </w:t>
      </w:r>
    </w:p>
    <w:p w14:paraId="40E80750" w14:textId="77777777" w:rsidR="00410710" w:rsidRPr="00FC2732" w:rsidRDefault="00410710" w:rsidP="00CC3622">
      <w:pPr>
        <w:autoSpaceDE w:val="0"/>
        <w:autoSpaceDN w:val="0"/>
        <w:adjustRightInd w:val="0"/>
        <w:jc w:val="both"/>
        <w:rPr>
          <w:rFonts w:ascii="GHEA Grapalat" w:hAnsi="GHEA Grapalat"/>
          <w:u w:val="single"/>
          <w:lang w:val="hy-AM"/>
        </w:rPr>
      </w:pPr>
      <w:r w:rsidRPr="00FC2732">
        <w:rPr>
          <w:rFonts w:ascii="GHEA Grapalat" w:hAnsi="GHEA Grapalat"/>
          <w:lang w:val="hy-AM"/>
        </w:rPr>
        <w:t>Քրեակատարողական հիմնարկներում ձեռնարկատիրական գործունեության ընդլայնման գործընթացը պետք է իրականացվի փուլային տարբերակով՝ առաջնահերթություն տալով ջերմոցային արտադրությանը՝ վերը նշված քրեակատարողական հիմնարկներից մեկում իրականացնելով պիլոտային ծրագիր։ Այդ ուղղությամբ ձեռք բերված փորձը հնարավոր կլինի տարածել ողջ համակարգի վրա՝ էապես բարձրացնելով համակարգում դատապարտյալների զբաղվածության մակարդակը։</w:t>
      </w:r>
    </w:p>
    <w:p w14:paraId="206D69B2" w14:textId="77777777" w:rsidR="00294FC6" w:rsidRPr="00FC2732" w:rsidRDefault="00294FC6" w:rsidP="004C1042">
      <w:pPr>
        <w:jc w:val="both"/>
        <w:rPr>
          <w:rFonts w:ascii="GHEA Grapalat" w:hAnsi="GHEA Grapalat"/>
          <w:color w:val="000000"/>
          <w:lang w:val="hy-AM"/>
        </w:rPr>
      </w:pPr>
    </w:p>
    <w:p w14:paraId="207C9F24" w14:textId="5015BFD3" w:rsidR="00294FC6" w:rsidRPr="00FC2732" w:rsidRDefault="00410710" w:rsidP="004C1042">
      <w:pPr>
        <w:jc w:val="both"/>
        <w:rPr>
          <w:rFonts w:ascii="GHEA Grapalat" w:hAnsi="GHEA Grapalat"/>
          <w:b/>
          <w:bCs/>
          <w:i/>
          <w:iCs/>
          <w:color w:val="000000"/>
          <w:lang w:val="hy-AM"/>
        </w:rPr>
      </w:pPr>
      <w:r w:rsidRPr="00FC2732">
        <w:rPr>
          <w:rFonts w:ascii="GHEA Grapalat" w:hAnsi="GHEA Grapalat"/>
          <w:b/>
          <w:bCs/>
          <w:i/>
          <w:iCs/>
          <w:color w:val="000000"/>
          <w:lang w:val="hy-AM"/>
        </w:rPr>
        <w:t>Հանրակրթութ</w:t>
      </w:r>
      <w:r w:rsidR="004B42E1">
        <w:rPr>
          <w:rFonts w:ascii="GHEA Grapalat" w:hAnsi="GHEA Grapalat"/>
          <w:b/>
          <w:bCs/>
          <w:i/>
          <w:iCs/>
          <w:color w:val="000000"/>
          <w:lang w:val="en-US"/>
        </w:rPr>
        <w:t>յ</w:t>
      </w:r>
      <w:r w:rsidRPr="00FC2732">
        <w:rPr>
          <w:rFonts w:ascii="GHEA Grapalat" w:hAnsi="GHEA Grapalat"/>
          <w:b/>
          <w:bCs/>
          <w:i/>
          <w:iCs/>
          <w:color w:val="000000"/>
          <w:lang w:val="hy-AM"/>
        </w:rPr>
        <w:t>ուն</w:t>
      </w:r>
    </w:p>
    <w:p w14:paraId="67F1FADF" w14:textId="26E88EB7" w:rsidR="004F3D16"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 xml:space="preserve">Վերասոցիալականացման միջոցառումների շարքում առանձնահատուկ նշանակություն ունի </w:t>
      </w:r>
      <w:r w:rsidR="00BB6A43" w:rsidRPr="00FC2732">
        <w:rPr>
          <w:rFonts w:ascii="GHEA Grapalat" w:hAnsi="GHEA Grapalat"/>
          <w:color w:val="000000"/>
          <w:lang w:val="en-US"/>
        </w:rPr>
        <w:t>դատապարտյալների</w:t>
      </w:r>
      <w:r w:rsidRPr="00FC2732">
        <w:rPr>
          <w:rFonts w:ascii="GHEA Grapalat" w:hAnsi="GHEA Grapalat"/>
          <w:color w:val="000000"/>
          <w:lang w:val="hy-AM"/>
        </w:rPr>
        <w:t xml:space="preserve"> կրթության իրավունքի իրացմանն ուղղված քայլերի </w:t>
      </w:r>
      <w:r w:rsidR="00BB6A43" w:rsidRPr="00FC2732">
        <w:rPr>
          <w:rFonts w:ascii="GHEA Grapalat" w:hAnsi="GHEA Grapalat"/>
          <w:color w:val="000000"/>
          <w:lang w:val="en-US"/>
        </w:rPr>
        <w:t>նախա</w:t>
      </w:r>
      <w:r w:rsidRPr="00FC2732">
        <w:rPr>
          <w:rFonts w:ascii="GHEA Grapalat" w:hAnsi="GHEA Grapalat"/>
          <w:color w:val="000000"/>
          <w:lang w:val="hy-AM"/>
        </w:rPr>
        <w:t xml:space="preserve">ձեռնումը, մասնագիտական կրթության նոր ծրագրերի ներդնումը, որի շրջանակներում անհրաժեշտ է իրականացնել </w:t>
      </w:r>
      <w:r w:rsidR="00BB6A43" w:rsidRPr="00FC2732">
        <w:rPr>
          <w:rFonts w:ascii="GHEA Grapalat" w:hAnsi="GHEA Grapalat"/>
          <w:color w:val="000000"/>
          <w:lang w:val="en-US"/>
        </w:rPr>
        <w:t>դատապարտյալների</w:t>
      </w:r>
      <w:r w:rsidRPr="00FC2732">
        <w:rPr>
          <w:rFonts w:ascii="GHEA Grapalat" w:hAnsi="GHEA Grapalat"/>
          <w:color w:val="000000"/>
          <w:lang w:val="hy-AM"/>
        </w:rPr>
        <w:t xml:space="preserve"> մասնագիտական կրթության կարիքների գնահատում, որի հիման վրա կմշակվեն կրթական նոր ծրագրեր կամ կփոփոխվեն ընթացիկ ծրագրերը։ Հատկանշական է, որ այս ոլորտի բարեփոխումների մեկնարկն արդեն իսկ տրվել է։ Մասնավորապես՝ ՊՈԱԿ-ը Հայաստանի Հանրապետության կրթության և գիտության նախարարի 2018 թվականի մարտի 21-ի </w:t>
      </w:r>
      <w:r w:rsidR="00542418" w:rsidRPr="00FC2732">
        <w:rPr>
          <w:rFonts w:ascii="GHEA Grapalat" w:hAnsi="GHEA Grapalat"/>
          <w:color w:val="000000"/>
          <w:lang w:val="hy-AM"/>
        </w:rPr>
        <w:t>N</w:t>
      </w:r>
      <w:r w:rsidRPr="00FC2732">
        <w:rPr>
          <w:rFonts w:ascii="GHEA Grapalat" w:hAnsi="GHEA Grapalat"/>
          <w:color w:val="000000"/>
          <w:lang w:val="hy-AM"/>
        </w:rPr>
        <w:t xml:space="preserve">250-Ա/2 և 251-Ա/2 հրամաններով ստացել է հանրակրթական ծրագրերով քրեակատարողական հիմնարկներում կրթական գործունեություն իրականացնելու լիցենզիաներ։ Ավելին՝ Հայաստանի Հանրապետության կրթության և գիտության նախարարի 2018 թվականի հոկտեմբերի 19-ի </w:t>
      </w:r>
      <w:r w:rsidR="00542418" w:rsidRPr="00FC2732">
        <w:rPr>
          <w:rFonts w:ascii="GHEA Grapalat" w:hAnsi="GHEA Grapalat"/>
          <w:color w:val="000000"/>
          <w:lang w:val="hy-AM"/>
        </w:rPr>
        <w:t>N</w:t>
      </w:r>
      <w:r w:rsidRPr="00FC2732">
        <w:rPr>
          <w:rFonts w:ascii="GHEA Grapalat" w:hAnsi="GHEA Grapalat"/>
          <w:color w:val="000000"/>
          <w:lang w:val="hy-AM"/>
        </w:rPr>
        <w:t xml:space="preserve">1398-Ա/2 հրամանով հաստատվել է </w:t>
      </w:r>
      <w:r w:rsidR="00542418" w:rsidRPr="00FC2732">
        <w:rPr>
          <w:rFonts w:ascii="GHEA Grapalat" w:hAnsi="GHEA Grapalat"/>
          <w:color w:val="000000"/>
          <w:lang w:val="hy-AM"/>
        </w:rPr>
        <w:t>«ՊՈԱԿ-</w:t>
      </w:r>
      <w:r w:rsidRPr="00FC2732">
        <w:rPr>
          <w:rFonts w:ascii="GHEA Grapalat" w:hAnsi="GHEA Grapalat"/>
          <w:color w:val="000000"/>
          <w:lang w:val="hy-AM"/>
        </w:rPr>
        <w:t>ի կողմից մշակված ազատազրկման ձևով դատապարտյալների և/կամ կալանավորված անձանց հանրակրթական հատուկ հաստատության ուսումնական ծրագրերը (այլընտրանքային/հեղինակային/կրթական ծրագիրը)։ Ըստ այդմ՝ հանրակրթություն չստացած անձինք կկարողանան իրացնել իրենց կրթական իրավունքը՝ հնարավորություն ունենալով սովորել հայոց լեզու, ռուսաց լեզու, ինֆորմատիկա, հայ գրականություն, աշխարհագրություն, հայոց պատմություն, հայ եկեղեցու պատմություն, հանրահաշիվ, երկրաչափություն, ֆիզիկա, քիմիա, կենսաբանություն, մարմնամարզություն, հասարակագիտություն։ Հայաստանի Հանրապետության կրթության, գիտության, մշակույթի և սպորտի նախարարության և ՊՈԱԿ-ի միջև կնքել է սուբսիդավորման պայմանագիր, որի արդյունքում 2019 թվականի սեպտեմբերի 2-ից ՊՈԱԿ-ն իրականացնում է դատապարտված և/կամ կալանավորված անձանց հանրակրթությունը։ Նշված քայլերի արդյունքների պահպանումը և նոր քայլերի ձեռնարկումը կնպաստի վերասոցիալականացման գործընթացի արդյունավետության բարձրացմանը։</w:t>
      </w:r>
    </w:p>
    <w:p w14:paraId="49323233" w14:textId="77777777" w:rsidR="00C3707E" w:rsidRPr="00FC2732" w:rsidRDefault="00C3707E" w:rsidP="004C1042">
      <w:pPr>
        <w:jc w:val="both"/>
        <w:rPr>
          <w:rFonts w:ascii="GHEA Grapalat" w:hAnsi="GHEA Grapalat"/>
          <w:lang w:val="hy-AM"/>
        </w:rPr>
      </w:pPr>
    </w:p>
    <w:p w14:paraId="25BCABAA" w14:textId="77777777" w:rsidR="00851E8E" w:rsidRPr="00FC2732" w:rsidRDefault="00410710" w:rsidP="004C1042">
      <w:pPr>
        <w:jc w:val="both"/>
        <w:rPr>
          <w:rFonts w:ascii="GHEA Grapalat" w:hAnsi="GHEA Grapalat"/>
          <w:b/>
          <w:bCs/>
          <w:i/>
          <w:iCs/>
          <w:lang w:val="hy-AM"/>
        </w:rPr>
      </w:pPr>
      <w:r w:rsidRPr="00FC2732">
        <w:rPr>
          <w:rFonts w:ascii="GHEA Grapalat" w:hAnsi="GHEA Grapalat"/>
          <w:b/>
          <w:bCs/>
          <w:i/>
          <w:iCs/>
          <w:lang w:val="hy-AM"/>
        </w:rPr>
        <w:t>Մասնագիտական պահանջված կրթական ծրագրեր</w:t>
      </w:r>
    </w:p>
    <w:p w14:paraId="277E57DF" w14:textId="77777777" w:rsidR="009B48CB" w:rsidRPr="00FC2732" w:rsidRDefault="00410710" w:rsidP="004C1042">
      <w:pPr>
        <w:jc w:val="both"/>
        <w:rPr>
          <w:rFonts w:ascii="GHEA Grapalat" w:hAnsi="GHEA Grapalat"/>
          <w:lang w:val="hy-AM"/>
        </w:rPr>
      </w:pPr>
      <w:r w:rsidRPr="00FC2732">
        <w:rPr>
          <w:rFonts w:ascii="GHEA Grapalat" w:hAnsi="GHEA Grapalat"/>
          <w:lang w:val="hy-AM"/>
        </w:rPr>
        <w:t>Կրկնահանցագործության ռիսկերը նվազեցնելու, ազատությունից զրկված անձանց հաջող սոցիալական վերաինտեգրումն ապահովելու համար մեծ նշանակություն է տրվում կրթությանը, այդ թվում՝ Հայաստանի Հանրապետության բոլոր քրեակատարողական հիմնարկներում մասնագիտական հմտությունների ձեռքբերմանն ուղղված պահանջված, նպատակային հնարավորությունների ապահովումը։ Ինչպես արդեն նշվեց, ազատությունից զրկված անձանց կրթության իրավունքի արդյունավետ իրացումը երաշխավորելու նպատակով անհրաժեշտ է իրականացնել կարիքների գնահատում, որի հիման վրա հնարավոր կլինի մշակել և աստիճանաբար բոլոր քրեակատարողական հիմնարկներում ներդնել նոր մասնագիտական կրթական ծրագրեր։</w:t>
      </w:r>
    </w:p>
    <w:p w14:paraId="34FDBE5C" w14:textId="42B7D461" w:rsidR="00410710" w:rsidRPr="00FC2732" w:rsidRDefault="00410710" w:rsidP="00CC3622">
      <w:pPr>
        <w:jc w:val="both"/>
        <w:rPr>
          <w:rFonts w:ascii="GHEA Grapalat" w:hAnsi="GHEA Grapalat"/>
          <w:lang w:val="hy-AM"/>
        </w:rPr>
      </w:pPr>
      <w:r w:rsidRPr="00FC2732">
        <w:rPr>
          <w:rFonts w:ascii="GHEA Grapalat" w:hAnsi="GHEA Grapalat"/>
          <w:lang w:val="hy-AM"/>
        </w:rPr>
        <w:t>Ներկայումս ՊՈԱԿ-</w:t>
      </w:r>
      <w:r w:rsidR="00F10D1F" w:rsidRPr="00FC2732">
        <w:rPr>
          <w:rFonts w:ascii="GHEA Grapalat" w:hAnsi="GHEA Grapalat"/>
          <w:lang w:val="en-US"/>
        </w:rPr>
        <w:t>ն</w:t>
      </w:r>
      <w:r w:rsidRPr="00FC2732">
        <w:rPr>
          <w:rFonts w:ascii="GHEA Grapalat" w:hAnsi="GHEA Grapalat"/>
          <w:lang w:val="hy-AM"/>
        </w:rPr>
        <w:t xml:space="preserve"> իրականացնում է ինչպես կրթական դասընթացների և հմտությունների, այնպես էլ գեղագիտական դաստիարակության ուսուցում, որի նպատակն է նպաստել քրեակատարողական հիմնարկներում պատիժ կրող և պատժից ազատվել պատրաստվող անձանց, ինչպես նաև պրոբացիայի շահառուների վերասոցիալականացմանը։ Բացի այդ, մշակվել են ազատությունից զրկված անձանց մասնագիտական կրթության կարիքի գնահատման մեթոդաբանությունը և գործիքները, որոնց կիրառումը հնարավորություն կտա մշակել պահանջված</w:t>
      </w:r>
      <w:r w:rsidR="004C1042" w:rsidRPr="00FC2732">
        <w:rPr>
          <w:rFonts w:ascii="GHEA Grapalat" w:hAnsi="GHEA Grapalat"/>
          <w:lang w:val="hy-AM"/>
        </w:rPr>
        <w:t xml:space="preserve"> </w:t>
      </w:r>
      <w:r w:rsidRPr="00FC2732">
        <w:rPr>
          <w:rFonts w:ascii="GHEA Grapalat" w:hAnsi="GHEA Grapalat"/>
          <w:lang w:val="hy-AM"/>
        </w:rPr>
        <w:t>նոր և արդյունավետ մասնագիտական կրթական ծրագրեր։ Այս համատեքստում հարկ է նշել, որ վերոնշյալ բոլոր մասնագիտական ծրագրերն անհրաժեշտ է մշակել և ներդնել բոլոր քրեակատարողական հիմնարկներում՝ ազատությունից զրկված անձանց համար ապահովելով հավասար հնարավորություններ, ինչպես նաև երաշխավորելով վերասոցիալականացմանն ուղղված նշված գործողությունների առավել արդյունավետությունը։ Առաջարկվում է գնահատել ազատությունից զրկված անձանց կարիքները մասնագիտական կրթության երաշխավորման տեսանկյունից, առկա պահանջարկը, և դրա հիման վրա մշակել և բոլոր քրեակատարողական հիմնարկներում ներդնել մասնագիտական կրթական ծրագրեր՝ սկզբնական շրջանում փորձնական տարբերակով, իսկ հետագայում կրկնելով հաջողված սխեմաները:</w:t>
      </w:r>
    </w:p>
    <w:p w14:paraId="057C99AE" w14:textId="77777777" w:rsidR="009B48CB" w:rsidRPr="00FC2732" w:rsidRDefault="009B48CB" w:rsidP="004C1042">
      <w:pPr>
        <w:jc w:val="both"/>
        <w:rPr>
          <w:rFonts w:ascii="GHEA Grapalat" w:hAnsi="GHEA Grapalat"/>
          <w:lang w:val="hy-AM"/>
        </w:rPr>
      </w:pPr>
    </w:p>
    <w:p w14:paraId="18205BEA" w14:textId="77777777" w:rsidR="009B48CB" w:rsidRPr="00FC2732" w:rsidRDefault="009B48CB" w:rsidP="004C1042">
      <w:pPr>
        <w:jc w:val="both"/>
        <w:rPr>
          <w:rFonts w:ascii="GHEA Grapalat" w:hAnsi="GHEA Grapalat"/>
          <w:lang w:val="hy-AM"/>
        </w:rPr>
      </w:pPr>
    </w:p>
    <w:p w14:paraId="2C72E039" w14:textId="77777777" w:rsidR="009B48CB" w:rsidRPr="00FC2732" w:rsidRDefault="00410710" w:rsidP="004C1042">
      <w:pPr>
        <w:jc w:val="both"/>
        <w:rPr>
          <w:rFonts w:ascii="GHEA Grapalat" w:hAnsi="GHEA Grapalat"/>
          <w:b/>
          <w:bCs/>
          <w:lang w:val="hy-AM"/>
        </w:rPr>
      </w:pPr>
      <w:r w:rsidRPr="00FC2732">
        <w:rPr>
          <w:rFonts w:ascii="GHEA Grapalat" w:hAnsi="GHEA Grapalat"/>
          <w:b/>
          <w:bCs/>
          <w:lang w:val="hy-AM"/>
        </w:rPr>
        <w:br w:type="page"/>
      </w:r>
    </w:p>
    <w:p w14:paraId="4E10B7BC" w14:textId="7C6737C7" w:rsidR="009B48CB" w:rsidRPr="00FC2732" w:rsidRDefault="00410710" w:rsidP="004C1042">
      <w:pPr>
        <w:pStyle w:val="Heading2"/>
        <w:spacing w:before="0"/>
        <w:jc w:val="both"/>
        <w:rPr>
          <w:rFonts w:ascii="GHEA Grapalat" w:hAnsi="GHEA Grapalat"/>
          <w:sz w:val="24"/>
          <w:szCs w:val="24"/>
          <w:lang w:val="hy-AM"/>
        </w:rPr>
      </w:pPr>
      <w:bookmarkStart w:id="145" w:name="_Toc125591745"/>
      <w:bookmarkStart w:id="146" w:name="_Toc126935755"/>
      <w:bookmarkStart w:id="147" w:name="_Toc126957862"/>
      <w:bookmarkStart w:id="148" w:name="_Toc127045666"/>
      <w:bookmarkStart w:id="149" w:name="_Toc127364993"/>
      <w:bookmarkStart w:id="150" w:name="_Toc127451029"/>
      <w:bookmarkStart w:id="151" w:name="_Toc134990726"/>
      <w:bookmarkStart w:id="152" w:name="_Hlk127217223"/>
      <w:r w:rsidRPr="00FC2732">
        <w:rPr>
          <w:rFonts w:ascii="GHEA Grapalat" w:hAnsi="GHEA Grapalat"/>
          <w:b/>
          <w:bCs/>
          <w:sz w:val="24"/>
          <w:szCs w:val="24"/>
          <w:lang w:val="hy-AM"/>
        </w:rPr>
        <w:t>ՌԱԶՄԱՎԱՐԱԿԱՆ ՆՊԱՏԱԿ V` Հ</w:t>
      </w:r>
      <w:r w:rsidR="000D2EE7" w:rsidRPr="00FC2732">
        <w:rPr>
          <w:rFonts w:ascii="GHEA Grapalat" w:hAnsi="GHEA Grapalat"/>
          <w:b/>
          <w:bCs/>
          <w:sz w:val="24"/>
          <w:szCs w:val="24"/>
          <w:lang w:val="en-US"/>
        </w:rPr>
        <w:t>ԱՄԱԿԱՐԳԻ ԿԱՌԱՎԱՐՄԱՆ ԵՎ ԱՆՎՏԱՆԳՈՒԹՅԱՆ ԲԱՐԵԼԱՎՈՒՄ</w:t>
      </w:r>
      <w:bookmarkEnd w:id="145"/>
      <w:bookmarkEnd w:id="146"/>
      <w:bookmarkEnd w:id="147"/>
      <w:bookmarkEnd w:id="148"/>
      <w:bookmarkEnd w:id="149"/>
      <w:bookmarkEnd w:id="150"/>
      <w:bookmarkEnd w:id="151"/>
    </w:p>
    <w:p w14:paraId="726576A5" w14:textId="77777777" w:rsidR="009B48CB" w:rsidRPr="00FC2732" w:rsidRDefault="009B48CB" w:rsidP="004C1042">
      <w:pPr>
        <w:jc w:val="both"/>
        <w:rPr>
          <w:rFonts w:ascii="GHEA Grapalat" w:hAnsi="GHEA Grapalat"/>
          <w:lang w:val="hy-AM"/>
        </w:rPr>
      </w:pPr>
    </w:p>
    <w:p w14:paraId="39857F7E" w14:textId="33BB8789" w:rsidR="007A7D06" w:rsidRPr="00FC2732" w:rsidRDefault="00410710" w:rsidP="00A669BF">
      <w:pPr>
        <w:pStyle w:val="Heading3"/>
        <w:numPr>
          <w:ilvl w:val="0"/>
          <w:numId w:val="8"/>
        </w:numPr>
        <w:spacing w:before="0"/>
        <w:ind w:left="504" w:hanging="144"/>
        <w:rPr>
          <w:rFonts w:ascii="GHEA Grapalat" w:hAnsi="GHEA Grapalat"/>
          <w:lang w:val="hy-AM"/>
        </w:rPr>
      </w:pPr>
      <w:bookmarkStart w:id="153" w:name="_Toc134990727"/>
      <w:r w:rsidRPr="00FC2732">
        <w:rPr>
          <w:rFonts w:ascii="GHEA Grapalat" w:hAnsi="GHEA Grapalat"/>
          <w:lang w:val="hy-AM"/>
        </w:rPr>
        <w:t xml:space="preserve">Անվտանգության դինամիկ համակարգի </w:t>
      </w:r>
      <w:r w:rsidR="000D2EE7" w:rsidRPr="00FC2732">
        <w:rPr>
          <w:rFonts w:ascii="GHEA Grapalat" w:hAnsi="GHEA Grapalat"/>
          <w:lang w:val="en-US"/>
        </w:rPr>
        <w:t>մշակ</w:t>
      </w:r>
      <w:r w:rsidRPr="00FC2732">
        <w:rPr>
          <w:rFonts w:ascii="GHEA Grapalat" w:hAnsi="GHEA Grapalat"/>
          <w:lang w:val="hy-AM"/>
        </w:rPr>
        <w:t>ում</w:t>
      </w:r>
      <w:bookmarkEnd w:id="153"/>
    </w:p>
    <w:p w14:paraId="5178DFD0" w14:textId="77777777" w:rsidR="00641D8C" w:rsidRPr="00FC2732" w:rsidRDefault="00641D8C" w:rsidP="004C1042">
      <w:pPr>
        <w:rPr>
          <w:rFonts w:ascii="GHEA Grapalat" w:hAnsi="GHEA Grapalat"/>
          <w:lang w:val="hy-AM"/>
        </w:rPr>
      </w:pPr>
    </w:p>
    <w:p w14:paraId="252EFCA4" w14:textId="7DEAD536" w:rsidR="00410710" w:rsidRPr="00FC2732" w:rsidRDefault="00410710" w:rsidP="004C1042">
      <w:pPr>
        <w:ind w:firstLine="360"/>
        <w:jc w:val="both"/>
        <w:rPr>
          <w:rFonts w:ascii="GHEA Grapalat" w:hAnsi="GHEA Grapalat"/>
          <w:lang w:val="hy-AM"/>
        </w:rPr>
      </w:pPr>
      <w:r w:rsidRPr="00FC2732">
        <w:rPr>
          <w:rFonts w:ascii="GHEA Grapalat" w:hAnsi="GHEA Grapalat"/>
          <w:lang w:val="hy-AM"/>
        </w:rPr>
        <w:t>Քրեակատարողական համակարգի վերափոխումը, որը հիմնված է վերականգնման և վերականգնողական արդարադատության նոր գաղափարախոսության վրա, պահանջում է կառավարման նոր համակարգի մշակում և հաստատում՝ մի կողմից քրեակատարողական հիմնարկներում կարգուկանոն և անվտանգություն ապահովելու ընդլայնված կարողություններով,</w:t>
      </w:r>
      <w:r w:rsidR="000903E1" w:rsidRPr="00FC2732">
        <w:rPr>
          <w:rFonts w:ascii="GHEA Grapalat" w:hAnsi="GHEA Grapalat"/>
          <w:lang w:val="hy-AM"/>
        </w:rPr>
        <w:t xml:space="preserve"> մյուս կողմից</w:t>
      </w:r>
      <w:r w:rsidR="004C1042" w:rsidRPr="00FC2732">
        <w:rPr>
          <w:rFonts w:ascii="GHEA Grapalat" w:hAnsi="GHEA Grapalat"/>
          <w:lang w:val="hy-AM"/>
        </w:rPr>
        <w:t xml:space="preserve"> </w:t>
      </w:r>
      <w:r w:rsidRPr="00FC2732">
        <w:rPr>
          <w:rFonts w:ascii="GHEA Grapalat" w:hAnsi="GHEA Grapalat"/>
          <w:lang w:val="hy-AM"/>
        </w:rPr>
        <w:t>քրեակատարողական հիմնարկի ծառայության վերականգնողական ներուժով:</w:t>
      </w:r>
    </w:p>
    <w:p w14:paraId="169EDD66" w14:textId="4F2F8491" w:rsidR="00410710" w:rsidRPr="00FC2732" w:rsidRDefault="00410710" w:rsidP="004C1042">
      <w:pPr>
        <w:ind w:firstLine="360"/>
        <w:jc w:val="both"/>
        <w:rPr>
          <w:rFonts w:ascii="GHEA Grapalat" w:hAnsi="GHEA Grapalat"/>
          <w:lang w:val="hy-AM"/>
        </w:rPr>
      </w:pPr>
      <w:r w:rsidRPr="00FC2732">
        <w:rPr>
          <w:rFonts w:ascii="GHEA Grapalat" w:hAnsi="GHEA Grapalat"/>
          <w:lang w:val="hy-AM"/>
        </w:rPr>
        <w:t xml:space="preserve">Քրեակատարողական հիմնարկի անվտանգությունը դրա լավ կառավարման հիմնաքարերից է: Այն էական նշանակություն ունի </w:t>
      </w:r>
      <w:r w:rsidR="000A06C7" w:rsidRPr="00FC2732">
        <w:rPr>
          <w:rFonts w:ascii="GHEA Grapalat" w:hAnsi="GHEA Grapalat"/>
          <w:lang w:val="hy-AM"/>
        </w:rPr>
        <w:t xml:space="preserve">կալանավորված անձանց կամ </w:t>
      </w:r>
      <w:r w:rsidRPr="00FC2732">
        <w:rPr>
          <w:rFonts w:ascii="GHEA Grapalat" w:hAnsi="GHEA Grapalat"/>
          <w:lang w:val="hy-AM"/>
        </w:rPr>
        <w:t>դատապարտյալների, քրեակատարողական հիմնարկի անձնակազմի և քրեակատարողական հիմնարկից դուրս գտնվող ավելի լայն համայնքի անվտանգության համար և հիմք է ստեղծում աջակցող վերականգնման և սոցիալական վերաինտեգրման այլ միջամտությունների համար:</w:t>
      </w:r>
    </w:p>
    <w:p w14:paraId="67A03FE9" w14:textId="77777777" w:rsidR="00410710" w:rsidRPr="00FC2732" w:rsidRDefault="00410710" w:rsidP="004C1042">
      <w:pPr>
        <w:ind w:firstLine="360"/>
        <w:jc w:val="both"/>
        <w:rPr>
          <w:rFonts w:ascii="GHEA Grapalat" w:hAnsi="GHEA Grapalat"/>
          <w:lang w:val="hy-AM"/>
        </w:rPr>
      </w:pPr>
      <w:r w:rsidRPr="00FC2732">
        <w:rPr>
          <w:rFonts w:ascii="GHEA Grapalat" w:hAnsi="GHEA Grapalat"/>
          <w:lang w:val="hy-AM"/>
        </w:rPr>
        <w:t>Կան քրեակատարողական հիմնարկի անվտանգության երեք հիմնական տարրեր՝ ֆիզիկական անվտանգություն, ընթացակարգային անվտանգություն և դինամիկ անվտանգություն:</w:t>
      </w:r>
    </w:p>
    <w:p w14:paraId="09C0ADC8" w14:textId="49EC48E2" w:rsidR="00641D8C" w:rsidRPr="00FC2732" w:rsidRDefault="00410710" w:rsidP="00A669BF">
      <w:pPr>
        <w:numPr>
          <w:ilvl w:val="0"/>
          <w:numId w:val="30"/>
        </w:numPr>
        <w:jc w:val="both"/>
        <w:rPr>
          <w:rFonts w:ascii="GHEA Grapalat" w:hAnsi="GHEA Grapalat"/>
          <w:lang w:val="hy-AM"/>
        </w:rPr>
      </w:pPr>
      <w:r w:rsidRPr="00FC2732">
        <w:rPr>
          <w:rFonts w:ascii="GHEA Grapalat" w:hAnsi="GHEA Grapalat"/>
          <w:lang w:val="hy-AM"/>
        </w:rPr>
        <w:t>Անվտանգության ֆիզիկական միջոցները ներառում են պատերը, պատուհանների ճաղավանդակները, փականներն ու դռները, ազդանշանային համակարգերը և այլն:</w:t>
      </w:r>
    </w:p>
    <w:p w14:paraId="3FD786DB" w14:textId="75D8EE91" w:rsidR="00641D8C" w:rsidRPr="00FC2732" w:rsidRDefault="00410710" w:rsidP="00A669BF">
      <w:pPr>
        <w:numPr>
          <w:ilvl w:val="0"/>
          <w:numId w:val="30"/>
        </w:numPr>
        <w:jc w:val="both"/>
        <w:rPr>
          <w:rFonts w:ascii="GHEA Grapalat" w:hAnsi="GHEA Grapalat"/>
          <w:lang w:val="hy-AM"/>
        </w:rPr>
      </w:pPr>
      <w:r w:rsidRPr="00FC2732">
        <w:rPr>
          <w:rFonts w:ascii="GHEA Grapalat" w:hAnsi="GHEA Grapalat"/>
          <w:lang w:val="hy-AM"/>
        </w:rPr>
        <w:t xml:space="preserve">Անվտանգության ընթացակարգային միջոցներն այն ընթացակարգերն են, որոնք պետք է պահպանվեն, ինչպես օրինակ՝ քրեակատարողական հիմնարկում </w:t>
      </w:r>
      <w:r w:rsidR="000A06C7" w:rsidRPr="00FC2732">
        <w:rPr>
          <w:rFonts w:ascii="GHEA Grapalat" w:hAnsi="GHEA Grapalat"/>
          <w:lang w:val="hy-AM"/>
        </w:rPr>
        <w:t xml:space="preserve">կալանավորված անձանց կամ </w:t>
      </w:r>
      <w:r w:rsidRPr="00FC2732">
        <w:rPr>
          <w:rFonts w:ascii="GHEA Grapalat" w:hAnsi="GHEA Grapalat"/>
          <w:lang w:val="hy-AM"/>
        </w:rPr>
        <w:t xml:space="preserve">դատապարտյալների տեղաշարժի կանոնները, նրանց հնարավոր ունեցվածքը, կալանավորված անձանց </w:t>
      </w:r>
      <w:r w:rsidR="00FD5775" w:rsidRPr="00FC2732">
        <w:rPr>
          <w:rFonts w:ascii="GHEA Grapalat" w:hAnsi="GHEA Grapalat"/>
          <w:lang w:val="hy-AM"/>
        </w:rPr>
        <w:t xml:space="preserve">և դատապարտյալների </w:t>
      </w:r>
      <w:r w:rsidRPr="00FC2732">
        <w:rPr>
          <w:rFonts w:ascii="GHEA Grapalat" w:hAnsi="GHEA Grapalat"/>
          <w:lang w:val="hy-AM"/>
        </w:rPr>
        <w:t>ու նրանց կացարանների խուզարկությունները:</w:t>
      </w:r>
    </w:p>
    <w:p w14:paraId="4A5D580C" w14:textId="5A2062B3" w:rsidR="00641D8C" w:rsidRPr="00FC2732" w:rsidRDefault="00410710" w:rsidP="00A669BF">
      <w:pPr>
        <w:numPr>
          <w:ilvl w:val="0"/>
          <w:numId w:val="30"/>
        </w:numPr>
        <w:jc w:val="both"/>
        <w:rPr>
          <w:rFonts w:ascii="GHEA Grapalat" w:hAnsi="GHEA Grapalat"/>
          <w:lang w:val="hy-AM"/>
        </w:rPr>
      </w:pPr>
      <w:r w:rsidRPr="00FC2732">
        <w:rPr>
          <w:rFonts w:ascii="GHEA Grapalat" w:hAnsi="GHEA Grapalat"/>
          <w:lang w:val="hy-AM"/>
        </w:rPr>
        <w:t xml:space="preserve">Դինամիկ անվտանգությունը պահանջում է զգոն անձնակազմ, որը դրական կերպով է շփվում կալանավորված անձանց </w:t>
      </w:r>
      <w:r w:rsidR="00FD5775" w:rsidRPr="00FC2732">
        <w:rPr>
          <w:rFonts w:ascii="GHEA Grapalat" w:hAnsi="GHEA Grapalat"/>
          <w:lang w:val="hy-AM"/>
        </w:rPr>
        <w:t xml:space="preserve">և դատապարտյալների </w:t>
      </w:r>
      <w:r w:rsidRPr="00FC2732">
        <w:rPr>
          <w:rFonts w:ascii="GHEA Grapalat" w:hAnsi="GHEA Grapalat"/>
          <w:lang w:val="hy-AM"/>
        </w:rPr>
        <w:t>հետ և ներգրավում է նրանց կառուցողական գործունեության մեջ՝ թույլ տալով անձնակազմին կանխատեսել և կանխել խնդիրները նախքան դրանց առաջացումը:</w:t>
      </w:r>
    </w:p>
    <w:p w14:paraId="7A07B20D" w14:textId="64112A09" w:rsidR="00410710" w:rsidRPr="00FC2732" w:rsidRDefault="00410710" w:rsidP="004C1042">
      <w:pPr>
        <w:ind w:firstLine="360"/>
        <w:jc w:val="both"/>
        <w:rPr>
          <w:rFonts w:ascii="GHEA Grapalat" w:hAnsi="GHEA Grapalat"/>
          <w:lang w:val="hy-AM"/>
        </w:rPr>
      </w:pPr>
      <w:r w:rsidRPr="00FC2732">
        <w:rPr>
          <w:rFonts w:ascii="GHEA Grapalat" w:hAnsi="GHEA Grapalat"/>
          <w:lang w:val="hy-AM"/>
        </w:rPr>
        <w:t>Քրեակատարողական հիմնարկներում առավել բարենպաստ մթնոլորտ ստեղծելու համար մշակվել է քրեակատարողական հիմնարկների կառավարման նոր մոդել: Այս մոդելը, որը հայտնի է որպես «Դինամիկ անվտանգություն»</w:t>
      </w:r>
      <w:r w:rsidRPr="00FC2732">
        <w:rPr>
          <w:rFonts w:ascii="GHEA Grapalat" w:hAnsi="GHEA Grapalat"/>
          <w:vertAlign w:val="superscript"/>
        </w:rPr>
        <w:footnoteReference w:id="29"/>
      </w:r>
      <w:r w:rsidRPr="00FC2732">
        <w:rPr>
          <w:rFonts w:ascii="GHEA Grapalat" w:hAnsi="GHEA Grapalat"/>
          <w:lang w:val="hy-AM"/>
        </w:rPr>
        <w:t xml:space="preserve">, նպատակ ունի բարելավել քրեակատարողական հիմնարկներում աշխատանքային և կենցաղային միջավայրը դատապարտյալների, անձնակազմի և այցելուների համար: Այս մոդելը պահանջում է քրեակատարողական հիմնարկի անձնակազմից բաց լինել փոփոխությունների համար՝ դրական սոցիալական փոխազդեցության և մարդկային հարաբերությունների ամրապնդման միջոցով: Դինամիկ անվտանգության կիրառումը ֆիզիկական և ընթացակարգային անվտանգության համախմբումն է: Քրեակատարողական հիմնարկի անձնակազմը, որն անմիջականորեն աշխատում է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 xml:space="preserve">հետ, պետք է լավ պատկերացում կազմի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 xml:space="preserve">քրեածին վարքագծի համապատասխան սոցիալական գործոնների մասին՝ որպես դատապարտյալի կամ կալանավորված անձի և քրեակատարողական հիմնարկի անձնակազմի միջև հարաբերությունների զարգացման նախապայման: Այս դրական միջավայրում վերականգնողական ծրագրերը </w:t>
      </w:r>
      <w:r w:rsidR="00504067" w:rsidRPr="00FC2732">
        <w:rPr>
          <w:rFonts w:ascii="GHEA Grapalat" w:hAnsi="GHEA Grapalat"/>
          <w:lang w:val="hy-AM"/>
        </w:rPr>
        <w:t xml:space="preserve">կալանավորված անձանց </w:t>
      </w:r>
      <w:r w:rsidR="00FD5775" w:rsidRPr="00FC2732">
        <w:rPr>
          <w:rFonts w:ascii="GHEA Grapalat" w:hAnsi="GHEA Grapalat"/>
          <w:lang w:val="hy-AM"/>
        </w:rPr>
        <w:t xml:space="preserve">և դատապարտյալների </w:t>
      </w:r>
      <w:r w:rsidRPr="00FC2732">
        <w:rPr>
          <w:rFonts w:ascii="GHEA Grapalat" w:hAnsi="GHEA Grapalat"/>
          <w:lang w:val="hy-AM"/>
        </w:rPr>
        <w:t xml:space="preserve">կողմից կընդունվեն դրականորեն։ Օգտագործված անվտանգության դինամիկ միջոցներն ավելի շատ հիմնված են քրեակատարողական հիմնարկի միջավայրում համայնքի և քրեակատարողական հիմնարկի աշխատակիցների դերի վրա։ Լավ հարաբերությունների ապահովումը և միջոցների կիրառումը կարող է նվազեցնել </w:t>
      </w:r>
      <w:r w:rsidR="00504067" w:rsidRPr="00FC2732">
        <w:rPr>
          <w:rFonts w:ascii="GHEA Grapalat" w:hAnsi="GHEA Grapalat"/>
          <w:lang w:val="hy-AM"/>
        </w:rPr>
        <w:t xml:space="preserve">կալանավորված անձանց </w:t>
      </w:r>
      <w:r w:rsidR="00FD5775" w:rsidRPr="00FC2732">
        <w:rPr>
          <w:rFonts w:ascii="GHEA Grapalat" w:hAnsi="GHEA Grapalat"/>
          <w:lang w:val="hy-AM"/>
        </w:rPr>
        <w:t xml:space="preserve">և դատապարտյալների </w:t>
      </w:r>
      <w:r w:rsidRPr="00FC2732">
        <w:rPr>
          <w:rFonts w:ascii="GHEA Grapalat" w:hAnsi="GHEA Grapalat"/>
          <w:lang w:val="hy-AM"/>
        </w:rPr>
        <w:t>փախուստի վտանգը:</w:t>
      </w:r>
    </w:p>
    <w:p w14:paraId="144699EE" w14:textId="77777777" w:rsidR="005F65C5" w:rsidRPr="00FC2732" w:rsidRDefault="005F65C5" w:rsidP="004C1042">
      <w:pPr>
        <w:jc w:val="both"/>
        <w:rPr>
          <w:rFonts w:ascii="GHEA Grapalat" w:hAnsi="GHEA Grapalat"/>
          <w:lang w:val="hy-AM"/>
        </w:rPr>
      </w:pPr>
    </w:p>
    <w:p w14:paraId="738C0704" w14:textId="08B4E437" w:rsidR="00410710" w:rsidRPr="00FC2732" w:rsidRDefault="00410710" w:rsidP="004C1042">
      <w:pPr>
        <w:ind w:firstLine="360"/>
        <w:jc w:val="both"/>
        <w:rPr>
          <w:rFonts w:ascii="GHEA Grapalat" w:hAnsi="GHEA Grapalat"/>
          <w:lang w:val="hy-AM"/>
        </w:rPr>
      </w:pPr>
      <w:r w:rsidRPr="00FC2732">
        <w:rPr>
          <w:rFonts w:ascii="GHEA Grapalat" w:hAnsi="GHEA Grapalat"/>
          <w:lang w:val="hy-AM"/>
        </w:rPr>
        <w:t xml:space="preserve">Կան մի քանի հիմնական բաղադրիչներ, որոնք նպաստում են </w:t>
      </w:r>
      <w:r w:rsidR="00945B80" w:rsidRPr="00FC2732">
        <w:rPr>
          <w:rFonts w:ascii="GHEA Grapalat" w:hAnsi="GHEA Grapalat"/>
          <w:lang w:val="hy-AM"/>
        </w:rPr>
        <w:t xml:space="preserve">քրեակատարողական հիմնարկներում </w:t>
      </w:r>
      <w:r w:rsidRPr="00FC2732">
        <w:rPr>
          <w:rFonts w:ascii="GHEA Grapalat" w:hAnsi="GHEA Grapalat"/>
          <w:lang w:val="hy-AM"/>
        </w:rPr>
        <w:t>դինամիկ անվտանգությանը.</w:t>
      </w:r>
    </w:p>
    <w:p w14:paraId="5DF61033" w14:textId="77777777" w:rsidR="005F65C5" w:rsidRPr="00FC2732" w:rsidRDefault="005F65C5" w:rsidP="004C1042">
      <w:pPr>
        <w:jc w:val="both"/>
        <w:rPr>
          <w:rFonts w:ascii="GHEA Grapalat" w:hAnsi="GHEA Grapalat"/>
          <w:lang w:val="hy-AM"/>
        </w:rPr>
      </w:pPr>
    </w:p>
    <w:p w14:paraId="43D85629" w14:textId="4161A44D" w:rsidR="005F65C5" w:rsidRPr="00FC2732" w:rsidRDefault="00410710" w:rsidP="004C1042">
      <w:pPr>
        <w:jc w:val="both"/>
        <w:rPr>
          <w:rFonts w:ascii="GHEA Grapalat" w:hAnsi="GHEA Grapalat"/>
          <w:lang w:val="hy-AM"/>
        </w:rPr>
      </w:pPr>
      <w:r w:rsidRPr="00FC2732">
        <w:rPr>
          <w:rFonts w:ascii="GHEA Grapalat" w:hAnsi="GHEA Grapalat"/>
          <w:b/>
          <w:bCs/>
          <w:lang w:val="hy-AM"/>
        </w:rPr>
        <w:t xml:space="preserve">Կառուցողական </w:t>
      </w:r>
      <w:r w:rsidR="00A80159" w:rsidRPr="00FC2732">
        <w:rPr>
          <w:rFonts w:ascii="GHEA Grapalat" w:hAnsi="GHEA Grapalat"/>
          <w:b/>
          <w:bCs/>
          <w:lang w:val="en-US"/>
        </w:rPr>
        <w:t>պայմաններ</w:t>
      </w:r>
      <w:r w:rsidRPr="00FC2732">
        <w:rPr>
          <w:rFonts w:ascii="GHEA Grapalat" w:hAnsi="GHEA Grapalat"/>
          <w:lang w:val="hy-AM"/>
        </w:rPr>
        <w:t xml:space="preserve">. կառուցողական </w:t>
      </w:r>
      <w:r w:rsidR="00A80159" w:rsidRPr="00FC2732">
        <w:rPr>
          <w:rFonts w:ascii="GHEA Grapalat" w:hAnsi="GHEA Grapalat"/>
          <w:lang w:val="en-US"/>
        </w:rPr>
        <w:t>պայմաններ</w:t>
      </w:r>
      <w:r w:rsidRPr="00FC2732">
        <w:rPr>
          <w:rFonts w:ascii="GHEA Grapalat" w:hAnsi="GHEA Grapalat"/>
          <w:lang w:val="hy-AM"/>
        </w:rPr>
        <w:t xml:space="preserve">ը կարևոր </w:t>
      </w:r>
      <w:r w:rsidR="00A80159" w:rsidRPr="00FC2732">
        <w:rPr>
          <w:rFonts w:ascii="GHEA Grapalat" w:hAnsi="GHEA Grapalat"/>
          <w:lang w:val="en-US"/>
        </w:rPr>
        <w:t>են</w:t>
      </w:r>
      <w:r w:rsidRPr="00FC2732">
        <w:rPr>
          <w:rFonts w:ascii="GHEA Grapalat" w:hAnsi="GHEA Grapalat"/>
          <w:lang w:val="hy-AM"/>
        </w:rPr>
        <w:t xml:space="preserve"> քրեակատարողական ծառայությունում, քանի որ թույլ </w:t>
      </w:r>
      <w:r w:rsidR="00A80159" w:rsidRPr="00FC2732">
        <w:rPr>
          <w:rFonts w:ascii="GHEA Grapalat" w:hAnsi="GHEA Grapalat"/>
          <w:lang w:val="en-US"/>
        </w:rPr>
        <w:t>են</w:t>
      </w:r>
      <w:r w:rsidRPr="00FC2732">
        <w:rPr>
          <w:rFonts w:ascii="GHEA Grapalat" w:hAnsi="GHEA Grapalat"/>
          <w:lang w:val="hy-AM"/>
        </w:rPr>
        <w:t xml:space="preserve"> տալիս </w:t>
      </w:r>
      <w:r w:rsidR="00A80159" w:rsidRPr="00FC2732">
        <w:rPr>
          <w:rFonts w:ascii="GHEA Grapalat" w:hAnsi="GHEA Grapalat"/>
          <w:lang w:val="hy-AM"/>
        </w:rPr>
        <w:t xml:space="preserve">կալանավորված անձանց և </w:t>
      </w:r>
      <w:r w:rsidRPr="00FC2732">
        <w:rPr>
          <w:rFonts w:ascii="GHEA Grapalat" w:hAnsi="GHEA Grapalat"/>
          <w:lang w:val="hy-AM"/>
        </w:rPr>
        <w:t>դատապարտյալներին</w:t>
      </w:r>
      <w:r w:rsidR="009E7EAF" w:rsidRPr="00FC2732">
        <w:rPr>
          <w:rFonts w:ascii="GHEA Grapalat" w:hAnsi="GHEA Grapalat"/>
          <w:lang w:val="hy-AM"/>
        </w:rPr>
        <w:t xml:space="preserve"> </w:t>
      </w:r>
      <w:r w:rsidRPr="00FC2732">
        <w:rPr>
          <w:rFonts w:ascii="GHEA Grapalat" w:hAnsi="GHEA Grapalat"/>
          <w:lang w:val="hy-AM"/>
        </w:rPr>
        <w:t xml:space="preserve">պահպանել այն </w:t>
      </w:r>
      <w:r w:rsidR="00A80159" w:rsidRPr="00FC2732">
        <w:rPr>
          <w:rFonts w:ascii="GHEA Grapalat" w:hAnsi="GHEA Grapalat"/>
          <w:lang w:val="en-US"/>
        </w:rPr>
        <w:t>պայմաններ</w:t>
      </w:r>
      <w:r w:rsidRPr="00FC2732">
        <w:rPr>
          <w:rFonts w:ascii="GHEA Grapalat" w:hAnsi="GHEA Grapalat"/>
          <w:lang w:val="hy-AM"/>
        </w:rPr>
        <w:t>ը, որ</w:t>
      </w:r>
      <w:r w:rsidR="00A80159" w:rsidRPr="00FC2732">
        <w:rPr>
          <w:rFonts w:ascii="GHEA Grapalat" w:hAnsi="GHEA Grapalat"/>
          <w:lang w:val="en-US"/>
        </w:rPr>
        <w:t>ոնք</w:t>
      </w:r>
      <w:r w:rsidRPr="00FC2732">
        <w:rPr>
          <w:rFonts w:ascii="GHEA Grapalat" w:hAnsi="GHEA Grapalat"/>
          <w:lang w:val="hy-AM"/>
        </w:rPr>
        <w:t xml:space="preserve"> նրանք կունենան քրե</w:t>
      </w:r>
      <w:r w:rsidR="00736668">
        <w:rPr>
          <w:rFonts w:ascii="GHEA Grapalat" w:hAnsi="GHEA Grapalat"/>
          <w:lang w:val="en-US"/>
        </w:rPr>
        <w:t>ա</w:t>
      </w:r>
      <w:r w:rsidRPr="00FC2732">
        <w:rPr>
          <w:rFonts w:ascii="GHEA Grapalat" w:hAnsi="GHEA Grapalat"/>
          <w:lang w:val="hy-AM"/>
        </w:rPr>
        <w:t xml:space="preserve">կատարողական հիմնարկից դուրս գալուց, և դա օգնում է կանխել անվտանգությունը, քանի որ </w:t>
      </w:r>
      <w:r w:rsidR="00A80159" w:rsidRPr="00FC2732">
        <w:rPr>
          <w:rFonts w:ascii="GHEA Grapalat" w:hAnsi="GHEA Grapalat"/>
          <w:lang w:val="hy-AM"/>
        </w:rPr>
        <w:t xml:space="preserve">կալանավորված անձանց և </w:t>
      </w:r>
      <w:r w:rsidRPr="00FC2732">
        <w:rPr>
          <w:rFonts w:ascii="GHEA Grapalat" w:hAnsi="GHEA Grapalat"/>
          <w:lang w:val="hy-AM"/>
        </w:rPr>
        <w:t>դատապարտյալին</w:t>
      </w:r>
      <w:r w:rsidR="009E7EAF" w:rsidRPr="00FC2732">
        <w:rPr>
          <w:rFonts w:ascii="GHEA Grapalat" w:hAnsi="GHEA Grapalat"/>
          <w:lang w:val="hy-AM"/>
        </w:rPr>
        <w:t xml:space="preserve"> </w:t>
      </w:r>
      <w:r w:rsidRPr="00FC2732">
        <w:rPr>
          <w:rFonts w:ascii="GHEA Grapalat" w:hAnsi="GHEA Grapalat"/>
          <w:lang w:val="hy-AM"/>
        </w:rPr>
        <w:t xml:space="preserve">թույլ է տալիս ունենալ նույն ապահով միջավայրը, ուստի </w:t>
      </w:r>
      <w:r w:rsidR="00A80159" w:rsidRPr="00FC2732">
        <w:rPr>
          <w:rFonts w:ascii="GHEA Grapalat" w:hAnsi="GHEA Grapalat"/>
          <w:lang w:val="en-US"/>
        </w:rPr>
        <w:t>նրանք</w:t>
      </w:r>
      <w:r w:rsidRPr="00FC2732">
        <w:rPr>
          <w:rFonts w:ascii="GHEA Grapalat" w:hAnsi="GHEA Grapalat"/>
          <w:lang w:val="hy-AM"/>
        </w:rPr>
        <w:t xml:space="preserve"> գիտեն, թե ինչ սպասեն, ու դա նվազեցնում է փախուստի կամ այլ ոչ ցանկալի վարքագծի վտանգը՝ ներառյալ տարբեր տեսակի բռնությունները </w:t>
      </w:r>
      <w:r w:rsidR="00A80159" w:rsidRPr="00FC2732">
        <w:rPr>
          <w:rFonts w:ascii="GHEA Grapalat" w:hAnsi="GHEA Grapalat"/>
          <w:lang w:val="hy-AM"/>
        </w:rPr>
        <w:t xml:space="preserve">կալանավորված անձանց և </w:t>
      </w:r>
      <w:r w:rsidRPr="00FC2732">
        <w:rPr>
          <w:rFonts w:ascii="GHEA Grapalat" w:hAnsi="GHEA Grapalat"/>
          <w:lang w:val="hy-AM"/>
        </w:rPr>
        <w:t>դատապարտյալների</w:t>
      </w:r>
      <w:r w:rsidR="009E7EAF" w:rsidRPr="00FC2732">
        <w:rPr>
          <w:rFonts w:ascii="GHEA Grapalat" w:hAnsi="GHEA Grapalat"/>
          <w:lang w:val="hy-AM"/>
        </w:rPr>
        <w:t xml:space="preserve"> </w:t>
      </w:r>
      <w:r w:rsidRPr="00FC2732">
        <w:rPr>
          <w:rFonts w:ascii="GHEA Grapalat" w:hAnsi="GHEA Grapalat"/>
          <w:lang w:val="hy-AM"/>
        </w:rPr>
        <w:t>միջև և անձնակազմի նկատմամբ:</w:t>
      </w:r>
    </w:p>
    <w:p w14:paraId="5D6E305E" w14:textId="77777777" w:rsidR="005F65C5" w:rsidRPr="00FC2732" w:rsidRDefault="005F65C5" w:rsidP="004C1042">
      <w:pPr>
        <w:jc w:val="both"/>
        <w:rPr>
          <w:rFonts w:ascii="GHEA Grapalat" w:hAnsi="GHEA Grapalat"/>
          <w:b/>
          <w:bCs/>
          <w:lang w:val="hy-AM"/>
        </w:rPr>
      </w:pPr>
    </w:p>
    <w:p w14:paraId="67427F4E" w14:textId="390B5427" w:rsidR="005F65C5" w:rsidRPr="00FC2732" w:rsidRDefault="00410710" w:rsidP="004C1042">
      <w:pPr>
        <w:jc w:val="both"/>
        <w:rPr>
          <w:rFonts w:ascii="GHEA Grapalat" w:hAnsi="GHEA Grapalat"/>
          <w:lang w:val="hy-AM"/>
        </w:rPr>
      </w:pPr>
      <w:r w:rsidRPr="00FC2732">
        <w:rPr>
          <w:rFonts w:ascii="GHEA Grapalat" w:hAnsi="GHEA Grapalat"/>
          <w:b/>
          <w:bCs/>
          <w:lang w:val="hy-AM"/>
        </w:rPr>
        <w:t xml:space="preserve">Լավ հարաբերություններ </w:t>
      </w:r>
      <w:r w:rsidR="00A80159" w:rsidRPr="00FC2732">
        <w:rPr>
          <w:rFonts w:ascii="GHEA Grapalat" w:hAnsi="GHEA Grapalat"/>
          <w:b/>
          <w:bCs/>
          <w:lang w:val="hy-AM"/>
        </w:rPr>
        <w:t xml:space="preserve">կալանավորված անձանց </w:t>
      </w:r>
      <w:r w:rsidR="00A80159" w:rsidRPr="00FC2732">
        <w:rPr>
          <w:rFonts w:ascii="GHEA Grapalat" w:hAnsi="GHEA Grapalat"/>
          <w:b/>
          <w:bCs/>
          <w:lang w:val="en-US"/>
        </w:rPr>
        <w:t xml:space="preserve">և </w:t>
      </w:r>
      <w:r w:rsidRPr="00FC2732">
        <w:rPr>
          <w:rFonts w:ascii="GHEA Grapalat" w:hAnsi="GHEA Grapalat"/>
          <w:b/>
          <w:bCs/>
          <w:lang w:val="hy-AM"/>
        </w:rPr>
        <w:t xml:space="preserve">դատապարտյալների </w:t>
      </w:r>
      <w:r w:rsidR="00A80159" w:rsidRPr="00FC2732">
        <w:rPr>
          <w:rFonts w:ascii="GHEA Grapalat" w:hAnsi="GHEA Grapalat"/>
          <w:b/>
          <w:bCs/>
          <w:lang w:val="en-US"/>
        </w:rPr>
        <w:t>ու</w:t>
      </w:r>
      <w:r w:rsidRPr="00FC2732">
        <w:rPr>
          <w:rFonts w:ascii="GHEA Grapalat" w:hAnsi="GHEA Grapalat"/>
          <w:b/>
          <w:bCs/>
          <w:lang w:val="hy-AM"/>
        </w:rPr>
        <w:t xml:space="preserve"> քրեակատարողական հիմնարկի անձնակազմի միջև.</w:t>
      </w:r>
      <w:r w:rsidRPr="00FC2732">
        <w:rPr>
          <w:rFonts w:ascii="GHEA Grapalat" w:hAnsi="GHEA Grapalat"/>
          <w:lang w:val="hy-AM"/>
        </w:rPr>
        <w:t xml:space="preserve"> որպեսզի անձնակազմի և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 xml:space="preserve">միջև լավ հարաբերություններ լինեն, պետք է հավասարակշռություն տիրի: Նպատակն անձնակազմի ունեցած լիազորությունների հավասարակշռումն է </w:t>
      </w:r>
      <w:r w:rsidR="000A06C7" w:rsidRPr="00FC2732">
        <w:rPr>
          <w:rFonts w:ascii="GHEA Grapalat" w:hAnsi="GHEA Grapalat"/>
          <w:lang w:val="hy-AM"/>
        </w:rPr>
        <w:t>կալանավորված անձանց կամ դատապարտյալների</w:t>
      </w:r>
      <w:r w:rsidRPr="00FC2732">
        <w:rPr>
          <w:rFonts w:ascii="GHEA Grapalat" w:hAnsi="GHEA Grapalat"/>
          <w:lang w:val="hy-AM"/>
        </w:rPr>
        <w:t xml:space="preserve"> ըմբռնման հետ, ինչպես նաև նրանց հանդեպ ունեցած կարեկցանքը և փոխադարձ հարգալից վերաբերմունքը: Սա հնարավորություն է տալիս վերականգնողական գործընթացն ավելի արագ իրականացնել: Քանի որ վերականգնումն ավելի արագ և արդյունավետ կլինի, դա կնվազեցնի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 xml:space="preserve">փախուստի ռիսկը, քանի որ լավ հարաբերությունները ոչ միայն թույլ կտան </w:t>
      </w:r>
      <w:r w:rsidR="009E7EAF" w:rsidRPr="00FC2732">
        <w:rPr>
          <w:rFonts w:ascii="GHEA Grapalat" w:hAnsi="GHEA Grapalat"/>
          <w:lang w:val="hy-AM"/>
        </w:rPr>
        <w:t>կալանավորված անձանց</w:t>
      </w:r>
      <w:r w:rsidRPr="00FC2732">
        <w:rPr>
          <w:rFonts w:ascii="GHEA Grapalat" w:hAnsi="GHEA Grapalat"/>
          <w:lang w:val="hy-AM"/>
        </w:rPr>
        <w:t xml:space="preserve"> </w:t>
      </w:r>
      <w:r w:rsidR="00BF3B6D" w:rsidRPr="00FC2732">
        <w:rPr>
          <w:rFonts w:ascii="GHEA Grapalat" w:hAnsi="GHEA Grapalat"/>
          <w:lang w:val="hy-AM"/>
        </w:rPr>
        <w:t xml:space="preserve">կամ դատապարտյալներին </w:t>
      </w:r>
      <w:r w:rsidRPr="00FC2732">
        <w:rPr>
          <w:rFonts w:ascii="GHEA Grapalat" w:hAnsi="GHEA Grapalat"/>
          <w:lang w:val="hy-AM"/>
        </w:rPr>
        <w:t xml:space="preserve">հարգել անձնակազմին, այլև </w:t>
      </w:r>
      <w:r w:rsidR="000A06C7" w:rsidRPr="00FC2732">
        <w:rPr>
          <w:rFonts w:ascii="GHEA Grapalat" w:hAnsi="GHEA Grapalat"/>
          <w:lang w:val="hy-AM"/>
        </w:rPr>
        <w:t>կալանավորված անձ</w:t>
      </w:r>
      <w:r w:rsidR="000A06C7" w:rsidRPr="00FC2732">
        <w:rPr>
          <w:rFonts w:ascii="GHEA Grapalat" w:hAnsi="GHEA Grapalat"/>
          <w:lang w:val="en-US"/>
        </w:rPr>
        <w:t>ի</w:t>
      </w:r>
      <w:r w:rsidR="000A06C7" w:rsidRPr="00FC2732">
        <w:rPr>
          <w:rFonts w:ascii="GHEA Grapalat" w:hAnsi="GHEA Grapalat"/>
          <w:lang w:val="hy-AM"/>
        </w:rPr>
        <w:t>ն</w:t>
      </w:r>
      <w:r w:rsidR="000A06C7" w:rsidRPr="00FC2732">
        <w:rPr>
          <w:rFonts w:ascii="GHEA Grapalat" w:hAnsi="GHEA Grapalat"/>
          <w:lang w:val="en-US"/>
        </w:rPr>
        <w:t>ք</w:t>
      </w:r>
      <w:r w:rsidR="000A06C7" w:rsidRPr="00FC2732">
        <w:rPr>
          <w:rFonts w:ascii="GHEA Grapalat" w:hAnsi="GHEA Grapalat"/>
          <w:lang w:val="hy-AM"/>
        </w:rPr>
        <w:t xml:space="preserve"> կամ դատապարտյալներ</w:t>
      </w:r>
      <w:r w:rsidR="000A06C7" w:rsidRPr="00FC2732">
        <w:rPr>
          <w:rFonts w:ascii="GHEA Grapalat" w:hAnsi="GHEA Grapalat"/>
          <w:lang w:val="en-US"/>
        </w:rPr>
        <w:t>ը</w:t>
      </w:r>
      <w:r w:rsidR="000A06C7" w:rsidRPr="00FC2732">
        <w:rPr>
          <w:rFonts w:ascii="GHEA Grapalat" w:hAnsi="GHEA Grapalat"/>
          <w:lang w:val="hy-AM"/>
        </w:rPr>
        <w:t xml:space="preserve"> </w:t>
      </w:r>
      <w:r w:rsidRPr="00FC2732">
        <w:rPr>
          <w:rFonts w:ascii="GHEA Grapalat" w:hAnsi="GHEA Grapalat"/>
          <w:lang w:val="hy-AM"/>
        </w:rPr>
        <w:t xml:space="preserve">կլինեն ավելի լավ հոգեիճակում և, հետևաբար, փախուստի դիմելու ավելի քիչ ցանկություն կունենան: Այս լավ հարաբերությունները կպահպանվեն ազատազրկման ողջ ընթացքում՝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ընդունման պահից մինչև նրանց ազատ արձակումը:</w:t>
      </w:r>
    </w:p>
    <w:p w14:paraId="7D1AC885" w14:textId="77777777" w:rsidR="004A2947" w:rsidRPr="00FC2732" w:rsidRDefault="004A2947" w:rsidP="004C1042">
      <w:pPr>
        <w:jc w:val="both"/>
        <w:rPr>
          <w:rFonts w:ascii="GHEA Grapalat" w:hAnsi="GHEA Grapalat"/>
          <w:lang w:val="hy-AM"/>
        </w:rPr>
      </w:pPr>
    </w:p>
    <w:p w14:paraId="078B99D2" w14:textId="1FEA4434" w:rsidR="004A2947" w:rsidRPr="00FC2732" w:rsidRDefault="00410710" w:rsidP="004C1042">
      <w:pPr>
        <w:jc w:val="both"/>
        <w:rPr>
          <w:rFonts w:ascii="GHEA Grapalat" w:hAnsi="GHEA Grapalat"/>
          <w:lang w:val="hy-AM"/>
        </w:rPr>
      </w:pPr>
      <w:r w:rsidRPr="00FC2732">
        <w:rPr>
          <w:rFonts w:ascii="GHEA Grapalat" w:hAnsi="GHEA Grapalat"/>
          <w:b/>
          <w:bCs/>
          <w:lang w:val="hy-AM"/>
        </w:rPr>
        <w:t>Անվտանգ և ապահով միջավայրի կարևորություն.</w:t>
      </w:r>
      <w:r w:rsidRPr="00FC2732">
        <w:rPr>
          <w:rFonts w:ascii="GHEA Grapalat" w:hAnsi="GHEA Grapalat"/>
          <w:lang w:val="hy-AM"/>
        </w:rPr>
        <w:t xml:space="preserve"> կալանավորված անձանց </w:t>
      </w:r>
      <w:r w:rsidR="00BF3B6D" w:rsidRPr="00FC2732">
        <w:rPr>
          <w:rFonts w:ascii="GHEA Grapalat" w:hAnsi="GHEA Grapalat"/>
          <w:lang w:val="hy-AM"/>
        </w:rPr>
        <w:t xml:space="preserve">կամ դատապարտյալներին </w:t>
      </w:r>
      <w:r w:rsidRPr="00FC2732">
        <w:rPr>
          <w:rFonts w:ascii="GHEA Grapalat" w:hAnsi="GHEA Grapalat"/>
          <w:lang w:val="hy-AM"/>
        </w:rPr>
        <w:t xml:space="preserve">անվտանգ միջավայրում պահելն երաշխավորում է, որ կյանքի ավելի լավ որակ ունենալով, նրանք իրենց ապահով զգան և չեն ունենա փախուստի կարիք, և, հետևաբար դա կանխում է փախուստը կամ այլ ոչ նախընտրելի կամ անօրինական վարքագիծը՝ ներառյալ տարբեր տեսակի բռնություններ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միջև</w:t>
      </w:r>
      <w:r w:rsidR="001F68A7" w:rsidRPr="00FC2732">
        <w:rPr>
          <w:rFonts w:ascii="GHEA Grapalat" w:hAnsi="GHEA Grapalat"/>
          <w:lang w:val="en-US"/>
        </w:rPr>
        <w:t>,</w:t>
      </w:r>
      <w:r w:rsidRPr="00FC2732">
        <w:rPr>
          <w:rFonts w:ascii="GHEA Grapalat" w:hAnsi="GHEA Grapalat"/>
          <w:lang w:val="hy-AM"/>
        </w:rPr>
        <w:t xml:space="preserve"> </w:t>
      </w:r>
      <w:r w:rsidR="001F68A7" w:rsidRPr="00FC2732">
        <w:rPr>
          <w:rFonts w:ascii="GHEA Grapalat" w:hAnsi="GHEA Grapalat"/>
          <w:lang w:val="en-US"/>
        </w:rPr>
        <w:t>ինչպես նա</w:t>
      </w:r>
      <w:r w:rsidRPr="00FC2732">
        <w:rPr>
          <w:rFonts w:ascii="GHEA Grapalat" w:hAnsi="GHEA Grapalat"/>
          <w:lang w:val="hy-AM"/>
        </w:rPr>
        <w:t xml:space="preserve">և անձնակազմի նկատմամբ: Այս անվտանգ միջավայրն անհրաժեշտ է հիմնարկում գտնվելու ողջ ընթացքում: Անվտանգության հմտությունների հետագա զարգացումն անհրաժեշտ է՝ ներառելու առանձին հիմնարկներում արտակարգ իրավիճակներում գործելու պլանի մշակումը,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փոխադրման համապատասխան մեքենաների ձեռքբերումը, դինամիկ անվտանգության ուժեղացված կիրառումը, և քրեական ենթամշակույթի դեմ պայքարելու շարունակական գործառնական շեշտադրում:</w:t>
      </w:r>
    </w:p>
    <w:p w14:paraId="1198B860" w14:textId="77777777" w:rsidR="004A2947" w:rsidRPr="00FC2732" w:rsidRDefault="004A2947" w:rsidP="004C1042">
      <w:pPr>
        <w:jc w:val="both"/>
        <w:rPr>
          <w:rFonts w:ascii="GHEA Grapalat" w:hAnsi="GHEA Grapalat"/>
          <w:lang w:val="hy-AM"/>
        </w:rPr>
      </w:pPr>
    </w:p>
    <w:p w14:paraId="2AE5FF5C" w14:textId="08D98BAA" w:rsidR="004A2947" w:rsidRPr="00FC2732" w:rsidRDefault="00410710" w:rsidP="004C1042">
      <w:pPr>
        <w:jc w:val="both"/>
        <w:rPr>
          <w:rFonts w:ascii="GHEA Grapalat" w:hAnsi="GHEA Grapalat"/>
          <w:lang w:val="hy-AM"/>
        </w:rPr>
      </w:pPr>
      <w:r w:rsidRPr="00FC2732">
        <w:rPr>
          <w:rFonts w:ascii="GHEA Grapalat" w:hAnsi="GHEA Grapalat"/>
          <w:b/>
          <w:bCs/>
          <w:lang w:val="hy-AM"/>
        </w:rPr>
        <w:t>Վերահսկողության համակարգեր.</w:t>
      </w:r>
      <w:r w:rsidRPr="00FC2732">
        <w:rPr>
          <w:rFonts w:ascii="GHEA Grapalat" w:hAnsi="GHEA Grapalat"/>
          <w:lang w:val="hy-AM"/>
        </w:rPr>
        <w:t xml:space="preserve"> վեր</w:t>
      </w:r>
      <w:r w:rsidR="00CF74CD">
        <w:rPr>
          <w:rFonts w:ascii="GHEA Grapalat" w:hAnsi="GHEA Grapalat"/>
          <w:lang w:val="en-US"/>
        </w:rPr>
        <w:t>ա</w:t>
      </w:r>
      <w:r w:rsidRPr="00FC2732">
        <w:rPr>
          <w:rFonts w:ascii="GHEA Grapalat" w:hAnsi="GHEA Grapalat"/>
          <w:lang w:val="hy-AM"/>
        </w:rPr>
        <w:t xml:space="preserve">հսկողության համակարգերը պահպանում են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 xml:space="preserve">և նրանց կատարած գործողությունների արձանագրությունը: Ուստի այս համակարգը քրեակատարողական հիմնարկի աշխատակիցներին թույլ կտա հասկանալ, թե որ </w:t>
      </w:r>
      <w:r w:rsidR="001F68A7" w:rsidRPr="00FC2732">
        <w:rPr>
          <w:rFonts w:ascii="GHEA Grapalat" w:hAnsi="GHEA Grapalat"/>
          <w:lang w:val="hy-AM"/>
        </w:rPr>
        <w:t xml:space="preserve">կալանավորված անձիք կամ </w:t>
      </w:r>
      <w:r w:rsidRPr="00FC2732">
        <w:rPr>
          <w:rFonts w:ascii="GHEA Grapalat" w:hAnsi="GHEA Grapalat"/>
          <w:lang w:val="hy-AM"/>
        </w:rPr>
        <w:t>դատապար</w:t>
      </w:r>
      <w:r w:rsidR="00CF74CD">
        <w:rPr>
          <w:rFonts w:ascii="GHEA Grapalat" w:hAnsi="GHEA Grapalat"/>
          <w:lang w:val="en-US"/>
        </w:rPr>
        <w:t>տ</w:t>
      </w:r>
      <w:r w:rsidRPr="00FC2732">
        <w:rPr>
          <w:rFonts w:ascii="GHEA Grapalat" w:hAnsi="GHEA Grapalat"/>
          <w:lang w:val="hy-AM"/>
        </w:rPr>
        <w:t xml:space="preserve">յալները որտեղ են գտնվում և արդյոք նրանք կարող են փորձել փախուստի դիմել, կամ դրսևորել անօրինական վարքագիծ՝ ներառյալ տարբեր տեսակի բռնությունները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 xml:space="preserve">միջև կամ անձնակազմի նկատմամբ: Այս համատեքստում քրեակատարողական հիմնարկները պետք է վերազինվեն հսկողության միջոցներով։ Հսկողության գործիքների արդիականացումն առաջին հերթին ենթադրում է քրեակատարողական հիմնարկները ժամանակակից տեսահսկման համակարգերով վերազինում, ինչը հնարավորություն կտա ստեղծել օպերատիվ կառավարման կենտրոն և առցանց իրականացվող հսկողության պայմաններում բացառել այնպիսի կոռուպցիոն երևույթներ, ինչպիսիք են՝ հավելյալ զբոսանքը, կրճատված կարանտինային ժամանակահատվածը, բաց խցերը, հանձնուքները չստուգելը և այլն։ Այս տեսանկյունից </w:t>
      </w:r>
      <w:r w:rsidR="00D61FCD" w:rsidRPr="00FC2732">
        <w:rPr>
          <w:rFonts w:ascii="GHEA Grapalat" w:hAnsi="GHEA Grapalat"/>
          <w:lang w:val="en-US"/>
        </w:rPr>
        <w:t>Հայաստանի Հանրապետության կ</w:t>
      </w:r>
      <w:r w:rsidRPr="00FC2732">
        <w:rPr>
          <w:rFonts w:ascii="GHEA Grapalat" w:hAnsi="GHEA Grapalat"/>
          <w:lang w:val="hy-AM"/>
        </w:rPr>
        <w:t xml:space="preserve">առավարությունը վճռական է բացառելու քրեակատարողական համակարգում տարիներ շարունակ արմատացած կոռուպցիոն դրսևորումներն ու քրեական ենթամշակույթի գոյության համար «բարենպաստ պայմանները»: Այս գործողությունը բխում է Հայաստանի Հանրապետության Ազգային Ժողովի 2021 թվականի օգոստոսի 26-ի </w:t>
      </w:r>
      <w:r w:rsidR="00314162" w:rsidRPr="00FC2732">
        <w:rPr>
          <w:rFonts w:ascii="GHEA Grapalat" w:hAnsi="GHEA Grapalat"/>
          <w:lang w:val="hy-AM"/>
        </w:rPr>
        <w:t>N</w:t>
      </w:r>
      <w:r w:rsidRPr="00FC2732">
        <w:rPr>
          <w:rFonts w:ascii="GHEA Grapalat" w:hAnsi="GHEA Grapalat"/>
          <w:lang w:val="hy-AM"/>
        </w:rPr>
        <w:t xml:space="preserve"> ԱԺՈ-002-Ն որոշմամբ հաստատված Հայաստանի Հանրապետության </w:t>
      </w:r>
      <w:r w:rsidR="00D61FCD" w:rsidRPr="00FC2732">
        <w:rPr>
          <w:rFonts w:ascii="GHEA Grapalat" w:hAnsi="GHEA Grapalat"/>
          <w:lang w:val="en-US"/>
        </w:rPr>
        <w:t>կ</w:t>
      </w:r>
      <w:r w:rsidRPr="00FC2732">
        <w:rPr>
          <w:rFonts w:ascii="GHEA Grapalat" w:hAnsi="GHEA Grapalat"/>
          <w:lang w:val="hy-AM"/>
        </w:rPr>
        <w:t>առավարության ծրագրի «Իրավունք և արդարադատություն» 5-րդ բաժնի «Քրեակատարողական և պրոբացիայի ոլորտի բարեփոխումներ» 5.6 գլխից։</w:t>
      </w:r>
    </w:p>
    <w:p w14:paraId="54824702" w14:textId="7FB9752E" w:rsidR="00410710" w:rsidRPr="00FC2732" w:rsidRDefault="00410710" w:rsidP="00BF3B6D">
      <w:pPr>
        <w:jc w:val="both"/>
        <w:rPr>
          <w:rFonts w:ascii="GHEA Grapalat" w:hAnsi="GHEA Grapalat"/>
          <w:lang w:val="hy-AM"/>
        </w:rPr>
      </w:pPr>
      <w:r w:rsidRPr="00FC2732">
        <w:rPr>
          <w:rFonts w:ascii="GHEA Grapalat" w:hAnsi="GHEA Grapalat"/>
          <w:lang w:val="hy-AM"/>
        </w:rPr>
        <w:t>Տեխնիկական միջոցներով վերազինման ոլորտում մեծ կարևորություն ունի նաև քրեակատարողական հիմնարկներում արտակարգ իրավիճակներում գործելու պլանի մշակումը, քրեակատարողական հիմնարկին սպառնացող բնածին և տեխնածին վտանգների հիման վրա քաղաքացիական պաշտպանության պլանի մշակումն ու հաստատումը, արտակարգ իրավիճակներում քրեակատարողական հիմնարկների դիմակայունության մակարդակի բարձրացումը</w:t>
      </w:r>
    </w:p>
    <w:p w14:paraId="24EB08B8" w14:textId="08D1538F" w:rsidR="00410710" w:rsidRPr="00FC2732" w:rsidRDefault="00410710" w:rsidP="00BF3B6D">
      <w:pPr>
        <w:jc w:val="both"/>
        <w:rPr>
          <w:rFonts w:ascii="GHEA Grapalat" w:hAnsi="GHEA Grapalat"/>
          <w:lang w:val="hy-AM"/>
        </w:rPr>
      </w:pPr>
      <w:r w:rsidRPr="00FC2732">
        <w:rPr>
          <w:rFonts w:ascii="GHEA Grapalat" w:hAnsi="GHEA Grapalat"/>
          <w:lang w:val="hy-AM"/>
        </w:rPr>
        <w:t>Ուստի պետք է ձեռնարկել այնպիսի քայլեր, որոնք վերջ կդնեն քրեակատարողական հիմնարկներում ոչ ֆորմալ աստիճանակարգային հարաբերությունների կիրառմանը՝ քրեակատարողական հիմնարկներում կարգուկանոն պահպանելու նպատակով։ Համապատասխանաբար, առաջարկվում է Քրեակատարողական ծառայությունում ստեղծել օպերատիվ կառավարման կենտրոն, որի տեխնիկական և ծրագրային լուծումները հնարավորություն կտան պահպանել և վերլուծել քրեակատարողական հիմնարկներից ստացված տեղեկատվությունը, ինչպես նաև իրականացնել առցանց հսկողություն քրեակատարողական հիմնարկների հնարավոր կոռուպցիոն ռիսկերով պայմանավորված գործունեության ոլորտների և տարածքների նկատմամբ:</w:t>
      </w:r>
    </w:p>
    <w:p w14:paraId="67BA5162" w14:textId="77777777" w:rsidR="004A2947" w:rsidRPr="00FC2732" w:rsidRDefault="004A2947" w:rsidP="004C1042">
      <w:pPr>
        <w:jc w:val="both"/>
        <w:rPr>
          <w:rFonts w:ascii="GHEA Grapalat" w:hAnsi="GHEA Grapalat"/>
          <w:lang w:val="hy-AM"/>
        </w:rPr>
      </w:pPr>
    </w:p>
    <w:p w14:paraId="7D1D0A15" w14:textId="75FF1842" w:rsidR="004A2947" w:rsidRPr="00FC2732" w:rsidRDefault="00410710" w:rsidP="004C1042">
      <w:pPr>
        <w:jc w:val="both"/>
        <w:rPr>
          <w:rFonts w:ascii="GHEA Grapalat" w:hAnsi="GHEA Grapalat"/>
          <w:lang w:val="hy-AM"/>
        </w:rPr>
      </w:pPr>
      <w:r w:rsidRPr="00FC2732">
        <w:rPr>
          <w:rFonts w:ascii="GHEA Grapalat" w:hAnsi="GHEA Grapalat"/>
          <w:lang w:val="hy-AM"/>
        </w:rPr>
        <w:t>Համաձայն ՄԱԿ-ի Նելսոն Մանդելայի կանոնների 83-րդ կանոնի (2015</w:t>
      </w:r>
      <w:r w:rsidR="000928D0" w:rsidRPr="00FC2732">
        <w:rPr>
          <w:rFonts w:ascii="GHEA Grapalat" w:hAnsi="GHEA Grapalat"/>
          <w:lang w:val="en-US"/>
        </w:rPr>
        <w:t xml:space="preserve"> </w:t>
      </w:r>
      <w:r w:rsidRPr="00FC2732">
        <w:rPr>
          <w:rFonts w:ascii="GHEA Grapalat" w:hAnsi="GHEA Grapalat"/>
          <w:lang w:val="hy-AM"/>
        </w:rPr>
        <w:t>թ</w:t>
      </w:r>
      <w:r w:rsidR="000928D0" w:rsidRPr="00FC2732">
        <w:rPr>
          <w:rFonts w:ascii="GHEA Grapalat" w:hAnsi="GHEA Grapalat"/>
          <w:lang w:val="en-US"/>
        </w:rPr>
        <w:t>վականի</w:t>
      </w:r>
      <w:r w:rsidRPr="00FC2732">
        <w:rPr>
          <w:rFonts w:ascii="GHEA Grapalat" w:hAnsi="GHEA Grapalat"/>
          <w:lang w:val="hy-AM"/>
        </w:rPr>
        <w:t>)՝ պետք է լինի քրեակատարողական ծառայության և քրեակատարողական հիմնարկների տեսչական ստուգումների կրկնակի համակարգ՝ ներառյալ անկախ մարմինների կողմից ստուգումները և ներքին կամ վարչական ստուգումները, որոնք անցկացվում են քրեակատարողական հիմնարկի կենտրոնական վարչակազմի կողմից: Ստուգումների նպատակը պետք է լինի քրեակատարողական հիմնարկների կառավարումը գործող օրենքներին, կարգավորումերին, քաղաքականությանը և ընթացակարգերին համապատասխան՝ քրեակատարողական և վերականգնողական ծառայությունների նպատակներն իրականացնելու նպատակով, և դատապարտյալների իրավունքների</w:t>
      </w:r>
      <w:r w:rsidR="004C1042" w:rsidRPr="00FC2732">
        <w:rPr>
          <w:rFonts w:ascii="GHEA Grapalat" w:hAnsi="GHEA Grapalat"/>
          <w:lang w:val="hy-AM"/>
        </w:rPr>
        <w:t xml:space="preserve"> </w:t>
      </w:r>
      <w:r w:rsidRPr="00FC2732">
        <w:rPr>
          <w:rFonts w:ascii="GHEA Grapalat" w:hAnsi="GHEA Grapalat"/>
          <w:lang w:val="hy-AM"/>
        </w:rPr>
        <w:t>պաշտպանությունը։</w:t>
      </w:r>
    </w:p>
    <w:p w14:paraId="5E18D22B" w14:textId="77777777" w:rsidR="004A2947" w:rsidRPr="00FC2732" w:rsidRDefault="004A2947" w:rsidP="004C1042">
      <w:pPr>
        <w:jc w:val="both"/>
        <w:rPr>
          <w:rFonts w:ascii="GHEA Grapalat" w:hAnsi="GHEA Grapalat"/>
          <w:lang w:val="hy-AM"/>
        </w:rPr>
      </w:pPr>
    </w:p>
    <w:p w14:paraId="7943B647" w14:textId="1CCF9F5A" w:rsidR="004A2947" w:rsidRPr="00FC2732" w:rsidRDefault="00410710" w:rsidP="004C1042">
      <w:pPr>
        <w:jc w:val="both"/>
        <w:rPr>
          <w:rFonts w:ascii="GHEA Grapalat" w:hAnsi="GHEA Grapalat"/>
          <w:lang w:val="hy-AM"/>
        </w:rPr>
      </w:pPr>
      <w:r w:rsidRPr="00FC2732">
        <w:rPr>
          <w:rFonts w:ascii="GHEA Grapalat" w:hAnsi="GHEA Grapalat"/>
          <w:b/>
          <w:bCs/>
          <w:lang w:val="hy-AM"/>
        </w:rPr>
        <w:t>Քրեակատարողական հիմնարկի անձնակազմի դերը.</w:t>
      </w:r>
      <w:r w:rsidRPr="00FC2732">
        <w:rPr>
          <w:rFonts w:ascii="GHEA Grapalat" w:hAnsi="GHEA Grapalat"/>
          <w:lang w:val="hy-AM"/>
        </w:rPr>
        <w:t xml:space="preserve"> Քրեակատարողական հիմնարկի</w:t>
      </w:r>
      <w:r w:rsidR="004C1042" w:rsidRPr="00FC2732">
        <w:rPr>
          <w:rFonts w:ascii="GHEA Grapalat" w:hAnsi="GHEA Grapalat"/>
          <w:lang w:val="hy-AM"/>
        </w:rPr>
        <w:t xml:space="preserve"> </w:t>
      </w:r>
      <w:r w:rsidRPr="00FC2732">
        <w:rPr>
          <w:rFonts w:ascii="GHEA Grapalat" w:hAnsi="GHEA Grapalat"/>
          <w:lang w:val="hy-AM"/>
        </w:rPr>
        <w:t xml:space="preserve">անձնակազմի ամենօրյա գործունեությունը բաղկացած է </w:t>
      </w:r>
      <w:r w:rsidR="00B620E9" w:rsidRPr="00FC2732">
        <w:rPr>
          <w:rFonts w:ascii="GHEA Grapalat" w:hAnsi="GHEA Grapalat"/>
          <w:lang w:val="hy-AM"/>
        </w:rPr>
        <w:t xml:space="preserve">կանոնավոր կերպով </w:t>
      </w:r>
      <w:r w:rsidR="00BF3B6D" w:rsidRPr="00FC2732">
        <w:rPr>
          <w:rFonts w:ascii="GHEA Grapalat" w:hAnsi="GHEA Grapalat"/>
          <w:lang w:val="hy-AM"/>
        </w:rPr>
        <w:t xml:space="preserve">կալանավորված անձանց կամ </w:t>
      </w:r>
      <w:r w:rsidRPr="00FC2732">
        <w:rPr>
          <w:rFonts w:ascii="GHEA Grapalat" w:hAnsi="GHEA Grapalat"/>
          <w:lang w:val="hy-AM"/>
        </w:rPr>
        <w:t>դատապարտյալներին ՝ անվտանգությունն ու ներկայությունը</w:t>
      </w:r>
      <w:r w:rsidR="00DF3609" w:rsidRPr="00FC2732">
        <w:rPr>
          <w:rFonts w:ascii="GHEA Grapalat" w:hAnsi="GHEA Grapalat"/>
          <w:lang w:val="hy-AM"/>
        </w:rPr>
        <w:t xml:space="preserve"> ստուգելուց</w:t>
      </w:r>
      <w:r w:rsidRPr="00FC2732">
        <w:rPr>
          <w:rFonts w:ascii="GHEA Grapalat" w:hAnsi="GHEA Grapalat"/>
          <w:lang w:val="hy-AM"/>
        </w:rPr>
        <w:t>,</w:t>
      </w:r>
      <w:r w:rsidR="004C1042" w:rsidRPr="00FC2732">
        <w:rPr>
          <w:rFonts w:ascii="GHEA Grapalat" w:hAnsi="GHEA Grapalat"/>
          <w:lang w:val="hy-AM"/>
        </w:rPr>
        <w:t xml:space="preserve"> </w:t>
      </w:r>
      <w:r w:rsidRPr="00FC2732">
        <w:rPr>
          <w:rFonts w:ascii="GHEA Grapalat" w:hAnsi="GHEA Grapalat"/>
          <w:lang w:val="hy-AM"/>
        </w:rPr>
        <w:t xml:space="preserve">որից հետո </w:t>
      </w:r>
      <w:r w:rsidR="00BF3B6D" w:rsidRPr="00FC2732">
        <w:rPr>
          <w:rFonts w:ascii="GHEA Grapalat" w:hAnsi="GHEA Grapalat"/>
          <w:lang w:val="hy-AM"/>
        </w:rPr>
        <w:t xml:space="preserve">կալանավորված անձանց կամ </w:t>
      </w:r>
      <w:r w:rsidRPr="00FC2732">
        <w:rPr>
          <w:rFonts w:ascii="GHEA Grapalat" w:hAnsi="GHEA Grapalat"/>
          <w:lang w:val="hy-AM"/>
        </w:rPr>
        <w:t xml:space="preserve">դատապարտյալներին թույլ տալ դուրս գալ իրենց խցերից: Սա երաշխավորում է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անվտանգությունն ու փախուս</w:t>
      </w:r>
      <w:r w:rsidR="00CF74CD">
        <w:rPr>
          <w:rFonts w:ascii="GHEA Grapalat" w:hAnsi="GHEA Grapalat"/>
          <w:lang w:val="en-US"/>
        </w:rPr>
        <w:t>տ</w:t>
      </w:r>
      <w:r w:rsidRPr="00FC2732">
        <w:rPr>
          <w:rFonts w:ascii="GHEA Grapalat" w:hAnsi="GHEA Grapalat"/>
          <w:lang w:val="hy-AM"/>
        </w:rPr>
        <w:t xml:space="preserve">ի բացառումը: բացառելով : Քրեակատարողական հիմնարկի անձնակազմը պետք է զարգացնի և պահպանի մասնագիտական հարաբերությունները </w:t>
      </w:r>
      <w:r w:rsidR="000A06C7" w:rsidRPr="00FC2732">
        <w:rPr>
          <w:rFonts w:ascii="GHEA Grapalat" w:hAnsi="GHEA Grapalat"/>
          <w:lang w:val="hy-AM"/>
        </w:rPr>
        <w:t>կալանավորված անձանց կամ դատապարտյալների</w:t>
      </w:r>
      <w:r w:rsidRPr="00FC2732">
        <w:rPr>
          <w:rFonts w:ascii="GHEA Grapalat" w:hAnsi="GHEA Grapalat"/>
          <w:lang w:val="hy-AM"/>
        </w:rPr>
        <w:t xml:space="preserve"> հետ: Քրեակատարողական համակարգի հաջողության շատ ցուցանիշներ արտահայտված են քրեակատարողական հիմնարկի անձնակազմի ջանքերում՝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 xml:space="preserve">հետ կառուցողական աշխատելու և իրենց դատողությունն ու հայեցողությունը դրանում գործադրելու գործում: Այս լույսի ներքո միջանձնային հմտությունները կարևոր տարր են դինամիկ անվտանգության արդյունավետ կիրառման համար: Հրամայական է, որ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հետ աշխատող անձնակազմն ունենա միջանձնային հմտությունների բարձր մակարդակ, նրանց աշխատանքը կարող է լինել պահանջկոտ, ինտենսիվ և միևնույն ժամանակ հատուցվող: Անձնակազմը պետք է կարողանա մշտապես պահպանել արհեստավարժությունն ու արդարությունը: Եթե անձնակազմը վստահ և հաստատակամ լինի իր մոտեցման մեջ, կնկատի, որ կոնֆլիկտը սահմանափակ է, և իրենք ի վիճակի են դիմակայել անկայուն իրավիճակներին, երբ դրանք առաջանան: Բանավոր և ոչ բանավոր հաղորդակցությունը երկկողմ գործընթաց է: Քրեակատարողական հիմնարկի անձնակազմի պահվածքը կարող է ազդել անհատների և խմբերի ակնկալիքների վրա ինչպես դրական, այնպես էլ բացասական կերպով։ Ոչ բանավոր հաղորդակցության տարբեր ձևեր կարող են բացասական ազդեցություն ունենալ, օրինակ՝ ձեռքերը չափազանցված շարժելը կամ ինչ-որ մեկի անձնական տարածք ներխուժելը: Թեև անձնակազմը միշտ չէ, որ կարող է հաղթահարել խոչընդոտները, բայց նրանք կարող են նվազագույնի հասցնել դրանց ազդեցությունը: Վարքագիծը կարող է կանխել քրեակատարողական հիմնարկի ներսում կոնֆլիկտը, օրինակ՝ անձնակազմի մոտեցման ունակությունները, վստահություն սերմանելը, կարգուկանոնի և ապահովության/անվտանգության զգացում ստեղծելը: Անձնակազմին պետք է ծանոթացնել կոնֆլիկտների դեմ պայքարի մեթոդներին, օրինակ՝ հավասարակշռված վարքագիծ դրսևորելը և իրավիճակը վերահսկելը:</w:t>
      </w:r>
    </w:p>
    <w:p w14:paraId="6EC030A1" w14:textId="77777777" w:rsidR="002F2A01" w:rsidRPr="00FC2732" w:rsidRDefault="00410710" w:rsidP="001D3CE4">
      <w:pPr>
        <w:jc w:val="both"/>
        <w:rPr>
          <w:rStyle w:val="rynqvb"/>
          <w:rFonts w:ascii="GHEA Grapalat" w:hAnsi="GHEA Grapalat"/>
          <w:lang w:val="hy-AM"/>
        </w:rPr>
      </w:pPr>
      <w:r w:rsidRPr="00FC2732">
        <w:rPr>
          <w:rStyle w:val="rynqvb"/>
          <w:rFonts w:ascii="GHEA Grapalat" w:hAnsi="GHEA Grapalat"/>
          <w:lang w:val="hy-AM"/>
        </w:rPr>
        <w:t>Այս նպատակներին հասնելու համար անհրաժեշտ է ստեղծել և զարգացնել մի շարք համակարգեր և գործընթացներ:</w:t>
      </w:r>
      <w:r w:rsidRPr="00FC2732">
        <w:rPr>
          <w:rStyle w:val="hwtze"/>
          <w:rFonts w:ascii="GHEA Grapalat" w:hAnsi="GHEA Grapalat"/>
          <w:lang w:val="hy-AM"/>
        </w:rPr>
        <w:t xml:space="preserve"> </w:t>
      </w:r>
      <w:r w:rsidRPr="00FC2732">
        <w:rPr>
          <w:rStyle w:val="rynqvb"/>
          <w:rFonts w:ascii="GHEA Grapalat" w:hAnsi="GHEA Grapalat"/>
          <w:lang w:val="hy-AM"/>
        </w:rPr>
        <w:t>Դրանցից մի քանիսը կապված են այս փաստաթղթի տարբեր վերնագրերում ընդգրկված թեմաների հետ:</w:t>
      </w:r>
    </w:p>
    <w:p w14:paraId="5E168FB7" w14:textId="77777777" w:rsidR="002F2A01" w:rsidRPr="00FC2732" w:rsidRDefault="00410710" w:rsidP="004C1042">
      <w:pPr>
        <w:jc w:val="both"/>
        <w:rPr>
          <w:rStyle w:val="rynqvb"/>
          <w:rFonts w:ascii="GHEA Grapalat" w:hAnsi="GHEA Grapalat"/>
          <w:lang w:val="hy-AM"/>
        </w:rPr>
      </w:pPr>
      <w:r w:rsidRPr="00FC2732">
        <w:rPr>
          <w:rStyle w:val="rynqvb"/>
          <w:rFonts w:ascii="GHEA Grapalat" w:hAnsi="GHEA Grapalat"/>
          <w:lang w:val="hy-AM"/>
        </w:rPr>
        <w:t>Միջազգային չափանիշների և լավագույն փորձի վրա հիմնվելով՝ նախատեսվում են հետևյալ առաջնահերթությունները և գործողությունները.</w:t>
      </w:r>
      <w:r w:rsidR="002F2A01" w:rsidRPr="00FC2732">
        <w:rPr>
          <w:rStyle w:val="rynqvb"/>
          <w:rFonts w:ascii="Cambria Math" w:hAnsi="Cambria Math" w:cs="Cambria Math"/>
          <w:lang w:val="hy-AM"/>
        </w:rPr>
        <w:t>․</w:t>
      </w:r>
    </w:p>
    <w:p w14:paraId="229449CE" w14:textId="5349DFE6" w:rsidR="00410710" w:rsidRPr="00FC2732" w:rsidRDefault="00410710" w:rsidP="00223753">
      <w:pPr>
        <w:jc w:val="both"/>
        <w:rPr>
          <w:rStyle w:val="rynqvb"/>
          <w:rFonts w:ascii="GHEA Grapalat" w:hAnsi="GHEA Grapalat"/>
          <w:lang w:val="hy-AM"/>
        </w:rPr>
      </w:pPr>
      <w:r w:rsidRPr="00FC2732">
        <w:rPr>
          <w:rStyle w:val="rynqvb"/>
          <w:rFonts w:ascii="GHEA Grapalat" w:hAnsi="GHEA Grapalat"/>
          <w:lang w:val="hy-AM"/>
        </w:rPr>
        <w:t>1</w:t>
      </w:r>
      <w:r w:rsidR="00745CAC" w:rsidRPr="00FC2732">
        <w:rPr>
          <w:rStyle w:val="rynqvb"/>
          <w:rFonts w:ascii="GHEA Grapalat" w:hAnsi="GHEA Grapalat"/>
          <w:lang w:val="hy-AM"/>
        </w:rPr>
        <w:t xml:space="preserve">) </w:t>
      </w:r>
      <w:r w:rsidRPr="00FC2732">
        <w:rPr>
          <w:rStyle w:val="rynqvb"/>
          <w:rFonts w:ascii="GHEA Grapalat" w:hAnsi="GHEA Grapalat"/>
          <w:lang w:val="hy-AM"/>
        </w:rPr>
        <w:t>Բարձրացնել նյութատեխնիկական անվտանգության մակարդակը՝ ներառյալ սոցիալական անվտանգության</w:t>
      </w:r>
      <w:r w:rsidRPr="00FC2732">
        <w:rPr>
          <w:rFonts w:ascii="GHEA Grapalat" w:hAnsi="GHEA Grapalat"/>
          <w:lang w:val="hy-AM"/>
        </w:rPr>
        <w:t xml:space="preserve"> </w:t>
      </w:r>
      <w:r w:rsidRPr="00FC2732">
        <w:rPr>
          <w:rStyle w:val="rynqvb"/>
          <w:rFonts w:ascii="GHEA Grapalat" w:hAnsi="GHEA Grapalat"/>
          <w:lang w:val="hy-AM"/>
        </w:rPr>
        <w:t xml:space="preserve">համապատասխան մակարդակի ապահովում (ֆինանսական երաշխիքներ) և քրեակատարողական համակարգի աշխատողների պաշտպանություն, ինչպես նաև ժամանակակից տեխնոլոգիաների և տեխնիկական միջոցների ներդրում՝ անվտանգությունը բարձրացնելու և արգելված իրերի ներթափանցումը կանխելու համար։ Թմրամիջոցների </w:t>
      </w:r>
      <w:r w:rsidR="001D3CE4" w:rsidRPr="00FC2732">
        <w:rPr>
          <w:rStyle w:val="rynqvb"/>
          <w:rFonts w:ascii="GHEA Grapalat" w:hAnsi="GHEA Grapalat"/>
          <w:lang w:val="en-US"/>
        </w:rPr>
        <w:t xml:space="preserve">կամ այլ նյութերի </w:t>
      </w:r>
      <w:r w:rsidRPr="00FC2732">
        <w:rPr>
          <w:rStyle w:val="rynqvb"/>
          <w:rFonts w:ascii="GHEA Grapalat" w:hAnsi="GHEA Grapalat"/>
          <w:lang w:val="hy-AM"/>
        </w:rPr>
        <w:t>հայտնաբերման սարքի անհրաժեշտությունը՝ ծանրոցների և այցելուների զննման համար, ամենակարևորն է:</w:t>
      </w:r>
    </w:p>
    <w:p w14:paraId="2DE03403" w14:textId="6420F8B4" w:rsidR="00410710" w:rsidRPr="00FC2732" w:rsidRDefault="00410710" w:rsidP="004C1042">
      <w:pPr>
        <w:jc w:val="both"/>
        <w:rPr>
          <w:rStyle w:val="rynqvb"/>
          <w:rFonts w:ascii="GHEA Grapalat" w:hAnsi="GHEA Grapalat"/>
          <w:lang w:val="hy-AM"/>
        </w:rPr>
      </w:pPr>
      <w:r w:rsidRPr="00FC2732">
        <w:rPr>
          <w:rStyle w:val="rynqvb"/>
          <w:rFonts w:ascii="GHEA Grapalat" w:hAnsi="GHEA Grapalat"/>
          <w:lang w:val="hy-AM"/>
        </w:rPr>
        <w:t>2</w:t>
      </w:r>
      <w:r w:rsidR="00745CAC" w:rsidRPr="00FC2732">
        <w:rPr>
          <w:rStyle w:val="rynqvb"/>
          <w:rFonts w:ascii="GHEA Grapalat" w:hAnsi="GHEA Grapalat"/>
          <w:lang w:val="hy-AM"/>
        </w:rPr>
        <w:t xml:space="preserve">) </w:t>
      </w:r>
      <w:r w:rsidRPr="00FC2732">
        <w:rPr>
          <w:rStyle w:val="rynqvb"/>
          <w:rFonts w:ascii="GHEA Grapalat" w:hAnsi="GHEA Grapalat"/>
          <w:lang w:val="hy-AM"/>
        </w:rPr>
        <w:t>Մշակել և ներդնել Կառավարման տեղեկատվական համակարգ (այսուհետ՝ ԿՏՀ)՝ վերահսկելու քրեակատարողական հիմնարկների</w:t>
      </w:r>
      <w:r w:rsidR="00CF74CD">
        <w:rPr>
          <w:rStyle w:val="rynqvb"/>
          <w:rFonts w:ascii="GHEA Grapalat" w:hAnsi="GHEA Grapalat"/>
          <w:lang w:val="en-US"/>
        </w:rPr>
        <w:t xml:space="preserve"> </w:t>
      </w:r>
      <w:r w:rsidRPr="00FC2732">
        <w:rPr>
          <w:rStyle w:val="rynqvb"/>
          <w:rFonts w:ascii="GHEA Grapalat" w:hAnsi="GHEA Grapalat"/>
          <w:lang w:val="hy-AM"/>
        </w:rPr>
        <w:t>գործունեությունը և ապահովել նոր օրենսդրության իրականացումը։</w:t>
      </w:r>
    </w:p>
    <w:p w14:paraId="33E02DD3" w14:textId="537F1B44" w:rsidR="00410710" w:rsidRPr="00FC2732" w:rsidRDefault="00410710" w:rsidP="004C1042">
      <w:pPr>
        <w:jc w:val="both"/>
        <w:rPr>
          <w:rStyle w:val="rynqvb"/>
          <w:rFonts w:ascii="GHEA Grapalat" w:hAnsi="GHEA Grapalat"/>
          <w:lang w:val="hy-AM"/>
        </w:rPr>
      </w:pPr>
      <w:r w:rsidRPr="00FC2732">
        <w:rPr>
          <w:rStyle w:val="rynqvb"/>
          <w:rFonts w:ascii="GHEA Grapalat" w:hAnsi="GHEA Grapalat"/>
          <w:lang w:val="hy-AM"/>
        </w:rPr>
        <w:t>3</w:t>
      </w:r>
      <w:r w:rsidR="00745CAC" w:rsidRPr="00FC2732">
        <w:rPr>
          <w:rStyle w:val="rynqvb"/>
          <w:rFonts w:ascii="GHEA Grapalat" w:hAnsi="GHEA Grapalat"/>
          <w:lang w:val="hy-AM"/>
        </w:rPr>
        <w:t xml:space="preserve">) </w:t>
      </w:r>
      <w:r w:rsidRPr="00FC2732">
        <w:rPr>
          <w:rStyle w:val="rynqvb"/>
          <w:rFonts w:ascii="GHEA Grapalat" w:hAnsi="GHEA Grapalat"/>
          <w:lang w:val="hy-AM"/>
        </w:rPr>
        <w:t xml:space="preserve">Մշակել և ներդնել </w:t>
      </w:r>
      <w:r w:rsidR="001D3CE4" w:rsidRPr="00FC2732">
        <w:rPr>
          <w:rStyle w:val="rynqvb"/>
          <w:rFonts w:ascii="GHEA Grapalat" w:hAnsi="GHEA Grapalat"/>
          <w:lang w:val="en-US"/>
        </w:rPr>
        <w:t xml:space="preserve">կալանավորված անձանց և </w:t>
      </w:r>
      <w:r w:rsidRPr="00FC2732">
        <w:rPr>
          <w:rStyle w:val="rynqvb"/>
          <w:rFonts w:ascii="GHEA Grapalat" w:hAnsi="GHEA Grapalat"/>
          <w:lang w:val="hy-AM"/>
        </w:rPr>
        <w:t>դատապարտյալների հաշվառման համակարգ, որը ստանդարտացված ձևով գրանցում է անձնական, իրավական, վարքագծային և բժշկական տեղեկատվությունը՝ «անհրաժեշտության սկզբունքով» հասանելիությամբ։</w:t>
      </w:r>
    </w:p>
    <w:p w14:paraId="604E633B" w14:textId="6803655B" w:rsidR="00410710" w:rsidRPr="00FC2732" w:rsidRDefault="00745CAC" w:rsidP="00EE2CF3">
      <w:pPr>
        <w:jc w:val="both"/>
        <w:rPr>
          <w:rStyle w:val="rynqvb"/>
          <w:rFonts w:ascii="GHEA Grapalat" w:hAnsi="GHEA Grapalat"/>
          <w:lang w:val="hy-AM"/>
        </w:rPr>
      </w:pPr>
      <w:r w:rsidRPr="00FC2732">
        <w:rPr>
          <w:rStyle w:val="rynqvb"/>
          <w:rFonts w:ascii="GHEA Grapalat" w:hAnsi="GHEA Grapalat"/>
          <w:lang w:val="hy-AM"/>
        </w:rPr>
        <w:t xml:space="preserve">4) </w:t>
      </w:r>
      <w:r w:rsidR="00410710" w:rsidRPr="00FC2732">
        <w:rPr>
          <w:rStyle w:val="rynqvb"/>
          <w:rFonts w:ascii="GHEA Grapalat" w:hAnsi="GHEA Grapalat"/>
          <w:lang w:val="hy-AM"/>
        </w:rPr>
        <w:t xml:space="preserve">Մշակել և ներդնել քրեակատարողական հիմնարկի համար ռիսկերի գնահատման գործիք՝ </w:t>
      </w:r>
      <w:r w:rsidR="00E12F71">
        <w:rPr>
          <w:rStyle w:val="rynqvb"/>
          <w:rFonts w:ascii="GHEA Grapalat" w:hAnsi="GHEA Grapalat"/>
          <w:lang w:val="en-US"/>
        </w:rPr>
        <w:t>Պ</w:t>
      </w:r>
      <w:r w:rsidR="00410710" w:rsidRPr="00FC2732">
        <w:rPr>
          <w:rStyle w:val="rynqvb"/>
          <w:rFonts w:ascii="GHEA Grapalat" w:hAnsi="GHEA Grapalat"/>
          <w:lang w:val="hy-AM"/>
        </w:rPr>
        <w:t>րոբացիայի ծառայության կողմից օգտագործվող գործիքին և պատժի անհատական պլանավորմանը համահունչ՝ հիմնված դատապարտյալների վերաբերմունքի անհատականացման սկզբունքի և գործերի կառավարման մեթոդոլոգիայի վրա:</w:t>
      </w:r>
    </w:p>
    <w:p w14:paraId="3A41CA37" w14:textId="5FF20B1C" w:rsidR="00410710" w:rsidRPr="00FC2732" w:rsidRDefault="00410710" w:rsidP="004C1042">
      <w:pPr>
        <w:jc w:val="both"/>
        <w:rPr>
          <w:rStyle w:val="rynqvb"/>
          <w:rFonts w:ascii="GHEA Grapalat" w:hAnsi="GHEA Grapalat"/>
          <w:lang w:val="hy-AM"/>
        </w:rPr>
      </w:pPr>
      <w:r w:rsidRPr="00FC2732">
        <w:rPr>
          <w:rStyle w:val="rynqvb"/>
          <w:rFonts w:ascii="GHEA Grapalat" w:hAnsi="GHEA Grapalat"/>
          <w:lang w:val="hy-AM"/>
        </w:rPr>
        <w:t xml:space="preserve">Սա պահանջում է </w:t>
      </w:r>
      <w:r w:rsidR="00EE2CF3" w:rsidRPr="00FC2732">
        <w:rPr>
          <w:rStyle w:val="rynqvb"/>
          <w:rFonts w:ascii="GHEA Grapalat" w:hAnsi="GHEA Grapalat"/>
          <w:lang w:val="en-US"/>
        </w:rPr>
        <w:t xml:space="preserve">կալանավորված անձանց և </w:t>
      </w:r>
      <w:r w:rsidRPr="00FC2732">
        <w:rPr>
          <w:rStyle w:val="rynqvb"/>
          <w:rFonts w:ascii="GHEA Grapalat" w:hAnsi="GHEA Grapalat"/>
          <w:lang w:val="hy-AM"/>
        </w:rPr>
        <w:t>դատապարտյալների գրանցման արդյունավետ</w:t>
      </w:r>
      <w:r w:rsidR="00CF74CD">
        <w:rPr>
          <w:rStyle w:val="rynqvb"/>
          <w:rFonts w:ascii="GHEA Grapalat" w:hAnsi="GHEA Grapalat"/>
          <w:lang w:val="en-US"/>
        </w:rPr>
        <w:t xml:space="preserve"> </w:t>
      </w:r>
      <w:r w:rsidRPr="00FC2732">
        <w:rPr>
          <w:rStyle w:val="rynqvb"/>
          <w:rFonts w:ascii="GHEA Grapalat" w:hAnsi="GHEA Grapalat"/>
          <w:lang w:val="hy-AM"/>
        </w:rPr>
        <w:t xml:space="preserve">համակարգ և </w:t>
      </w:r>
      <w:r w:rsidR="00EE2CF3" w:rsidRPr="00FC2732">
        <w:rPr>
          <w:rStyle w:val="rynqvb"/>
          <w:rFonts w:ascii="GHEA Grapalat" w:hAnsi="GHEA Grapalat"/>
          <w:lang w:val="en-US"/>
        </w:rPr>
        <w:t>նրանց</w:t>
      </w:r>
      <w:r w:rsidRPr="00FC2732">
        <w:rPr>
          <w:rStyle w:val="rynqvb"/>
          <w:rFonts w:ascii="GHEA Grapalat" w:hAnsi="GHEA Grapalat"/>
          <w:lang w:val="hy-AM"/>
        </w:rPr>
        <w:t>,</w:t>
      </w:r>
      <w:r w:rsidR="004C1042" w:rsidRPr="00FC2732">
        <w:rPr>
          <w:rStyle w:val="rynqvb"/>
          <w:rFonts w:ascii="GHEA Grapalat" w:hAnsi="GHEA Grapalat"/>
          <w:lang w:val="hy-AM"/>
        </w:rPr>
        <w:t xml:space="preserve"> </w:t>
      </w:r>
      <w:r w:rsidRPr="00FC2732">
        <w:rPr>
          <w:rStyle w:val="rynqvb"/>
          <w:rFonts w:ascii="GHEA Grapalat" w:hAnsi="GHEA Grapalat"/>
          <w:lang w:val="hy-AM"/>
        </w:rPr>
        <w:t>նրանց քրեածին կարիքների, ռիսկի մակարդակների և կարիքների վերաբերյալ ստատիկ և դինամիկ տվյալների գրանցում:</w:t>
      </w:r>
    </w:p>
    <w:p w14:paraId="08F77C85" w14:textId="07235443" w:rsidR="00410710" w:rsidRPr="00FC2732" w:rsidRDefault="00F95932" w:rsidP="004C1042">
      <w:pPr>
        <w:jc w:val="both"/>
        <w:rPr>
          <w:rFonts w:ascii="GHEA Grapalat" w:hAnsi="GHEA Grapalat"/>
          <w:lang w:val="hy-AM"/>
        </w:rPr>
      </w:pPr>
      <w:r w:rsidRPr="00FC2732">
        <w:rPr>
          <w:rFonts w:ascii="GHEA Grapalat" w:hAnsi="GHEA Grapalat"/>
          <w:lang w:val="hy-AM"/>
        </w:rPr>
        <w:t>5</w:t>
      </w:r>
      <w:r w:rsidR="00FC29D7" w:rsidRPr="00FC2732">
        <w:rPr>
          <w:rFonts w:ascii="GHEA Grapalat" w:hAnsi="GHEA Grapalat"/>
          <w:lang w:val="hy-AM"/>
        </w:rPr>
        <w:t xml:space="preserve">) </w:t>
      </w:r>
      <w:r w:rsidR="00410710" w:rsidRPr="00FC2732">
        <w:rPr>
          <w:rFonts w:ascii="GHEA Grapalat" w:hAnsi="GHEA Grapalat"/>
          <w:lang w:val="hy-AM"/>
        </w:rPr>
        <w:t>Մշակել անվտանգության դասակարգման համակարգ</w:t>
      </w:r>
      <w:r w:rsidR="00410710" w:rsidRPr="00FC2732">
        <w:rPr>
          <w:rStyle w:val="FootnoteReference"/>
          <w:rFonts w:ascii="GHEA Grapalat" w:hAnsi="GHEA Grapalat"/>
        </w:rPr>
        <w:footnoteReference w:id="30"/>
      </w:r>
      <w:r w:rsidR="002F2A01" w:rsidRPr="00FC2732">
        <w:rPr>
          <w:rFonts w:ascii="Cambria Math" w:hAnsi="Cambria Math" w:cs="Cambria Math"/>
          <w:lang w:val="hy-AM"/>
        </w:rPr>
        <w:t>․</w:t>
      </w:r>
      <w:r w:rsidR="00223753" w:rsidRPr="00FC2732">
        <w:rPr>
          <w:rFonts w:ascii="GHEA Grapalat" w:hAnsi="GHEA Grapalat" w:cs="Cambria Math"/>
          <w:lang w:val="en-US"/>
        </w:rPr>
        <w:t xml:space="preserve"> </w:t>
      </w:r>
      <w:r w:rsidR="00410710" w:rsidRPr="00FC2732">
        <w:rPr>
          <w:rFonts w:ascii="GHEA Grapalat" w:hAnsi="GHEA Grapalat"/>
          <w:lang w:val="hy-AM"/>
        </w:rPr>
        <w:t>(ռիսկերի գնահատման գործիքն այս առումով լավ կառավարման գործիք կլինի)։</w:t>
      </w:r>
    </w:p>
    <w:p w14:paraId="1970BA4F" w14:textId="23C7C407" w:rsidR="00410710" w:rsidRPr="00FC2732" w:rsidRDefault="00410710" w:rsidP="00223753">
      <w:pPr>
        <w:jc w:val="both"/>
        <w:rPr>
          <w:rStyle w:val="rynqvb"/>
          <w:rFonts w:ascii="GHEA Grapalat" w:hAnsi="GHEA Grapalat"/>
          <w:lang w:val="hy-AM"/>
        </w:rPr>
      </w:pPr>
      <w:r w:rsidRPr="00FC2732">
        <w:rPr>
          <w:rStyle w:val="rynqvb"/>
          <w:rFonts w:ascii="GHEA Grapalat" w:hAnsi="GHEA Grapalat"/>
          <w:lang w:val="hy-AM"/>
        </w:rPr>
        <w:t xml:space="preserve">6) Մշակել բազմամասնագիտական աշխատանք գնահատումների համար (անվտանգություն, կարիքներ, ռիսկի մակարդակ և այլն)՝ ներգրավելով տարբեր </w:t>
      </w:r>
      <w:r w:rsidR="00223753" w:rsidRPr="00FC2732">
        <w:rPr>
          <w:rStyle w:val="rynqvb"/>
          <w:rFonts w:ascii="GHEA Grapalat" w:hAnsi="GHEA Grapalat"/>
          <w:lang w:val="en-US"/>
        </w:rPr>
        <w:t>մասնագետներ</w:t>
      </w:r>
      <w:r w:rsidRPr="00FC2732">
        <w:rPr>
          <w:rStyle w:val="rynqvb"/>
          <w:rFonts w:ascii="GHEA Grapalat" w:hAnsi="GHEA Grapalat"/>
          <w:lang w:val="hy-AM"/>
        </w:rPr>
        <w:t xml:space="preserve"> (անվտանգություն, սոցիալական աշխատողներ, հոգեբաններ, մանկավարժներ</w:t>
      </w:r>
      <w:r w:rsidR="00223753" w:rsidRPr="00FC2732">
        <w:rPr>
          <w:rStyle w:val="rynqvb"/>
          <w:rFonts w:ascii="GHEA Grapalat" w:hAnsi="GHEA Grapalat"/>
          <w:lang w:val="en-US"/>
        </w:rPr>
        <w:t xml:space="preserve"> և այլն</w:t>
      </w:r>
      <w:r w:rsidRPr="00FC2732">
        <w:rPr>
          <w:rStyle w:val="rynqvb"/>
          <w:rFonts w:ascii="GHEA Grapalat" w:hAnsi="GHEA Grapalat"/>
          <w:lang w:val="hy-AM"/>
        </w:rPr>
        <w:t>)։</w:t>
      </w:r>
    </w:p>
    <w:p w14:paraId="14A820D3" w14:textId="1730AC43" w:rsidR="00410710" w:rsidRPr="00FC2732" w:rsidRDefault="00410710" w:rsidP="00223753">
      <w:pPr>
        <w:jc w:val="both"/>
        <w:rPr>
          <w:rStyle w:val="rynqvb"/>
          <w:rFonts w:ascii="GHEA Grapalat" w:hAnsi="GHEA Grapalat"/>
          <w:lang w:val="hy-AM"/>
        </w:rPr>
      </w:pPr>
      <w:r w:rsidRPr="00FC2732">
        <w:rPr>
          <w:rStyle w:val="rynqvb"/>
          <w:rFonts w:ascii="GHEA Grapalat" w:hAnsi="GHEA Grapalat"/>
          <w:lang w:val="hy-AM"/>
        </w:rPr>
        <w:t>7) Որպես կառավարման գործիք՝ բարելավել վիճակագրական տվյալների հավաքագրումը, կառավարումը և վերլուծությունը՝ ռիսկերը վերլուծելու, կանխատեսումներ և նախագծումներ անելու, պլանավորումն ու իրականացումը բարելավելու համար։</w:t>
      </w:r>
    </w:p>
    <w:p w14:paraId="10FFF401" w14:textId="414D38FE" w:rsidR="002F2A01" w:rsidRPr="00FC2732" w:rsidRDefault="00410710" w:rsidP="00A669BF">
      <w:pPr>
        <w:numPr>
          <w:ilvl w:val="1"/>
          <w:numId w:val="31"/>
        </w:numPr>
        <w:jc w:val="both"/>
        <w:rPr>
          <w:rStyle w:val="rynqvb"/>
          <w:rFonts w:ascii="GHEA Grapalat" w:hAnsi="GHEA Grapalat"/>
          <w:lang w:val="hy-AM"/>
        </w:rPr>
      </w:pPr>
      <w:r w:rsidRPr="00FC2732">
        <w:rPr>
          <w:rStyle w:val="rynqvb"/>
          <w:rFonts w:ascii="GHEA Grapalat" w:hAnsi="GHEA Grapalat"/>
          <w:lang w:val="hy-AM"/>
        </w:rPr>
        <w:t>Գործերի կառավարմանն օգնելու համար քրեակատարողական հիմնարկում (e-penitentiary) էլեկտրոնային կառավարման գործիքների արդիականացում։</w:t>
      </w:r>
    </w:p>
    <w:p w14:paraId="46408A6D" w14:textId="1E894139" w:rsidR="00410710" w:rsidRPr="00FC2732" w:rsidRDefault="00410710" w:rsidP="00223753">
      <w:pPr>
        <w:jc w:val="both"/>
        <w:rPr>
          <w:rStyle w:val="rynqvb"/>
          <w:rFonts w:ascii="GHEA Grapalat" w:hAnsi="GHEA Grapalat"/>
          <w:lang w:val="hy-AM"/>
        </w:rPr>
      </w:pPr>
      <w:r w:rsidRPr="00FC2732">
        <w:rPr>
          <w:rStyle w:val="rynqvb"/>
          <w:rFonts w:ascii="GHEA Grapalat" w:hAnsi="GHEA Grapalat"/>
          <w:lang w:val="hy-AM"/>
        </w:rPr>
        <w:t>8)</w:t>
      </w:r>
      <w:r w:rsidR="0042334F" w:rsidRPr="00FC2732">
        <w:rPr>
          <w:rStyle w:val="rynqvb"/>
          <w:rFonts w:ascii="GHEA Grapalat" w:hAnsi="GHEA Grapalat"/>
          <w:lang w:val="en-US"/>
        </w:rPr>
        <w:t xml:space="preserve"> </w:t>
      </w:r>
      <w:r w:rsidR="0042334F" w:rsidRPr="00FC2732">
        <w:rPr>
          <w:rFonts w:ascii="GHEA Grapalat" w:hAnsi="GHEA Grapalat"/>
          <w:lang w:val="en-US"/>
        </w:rPr>
        <w:t>Հայաստանի Հանրապետության</w:t>
      </w:r>
      <w:r w:rsidR="0042334F" w:rsidRPr="00FC2732">
        <w:rPr>
          <w:rStyle w:val="rynqvb"/>
          <w:rFonts w:ascii="GHEA Grapalat" w:hAnsi="GHEA Grapalat"/>
          <w:lang w:val="hy-AM"/>
        </w:rPr>
        <w:t xml:space="preserve"> </w:t>
      </w:r>
      <w:r w:rsidRPr="00FC2732">
        <w:rPr>
          <w:rStyle w:val="rynqvb"/>
          <w:rFonts w:ascii="GHEA Grapalat" w:hAnsi="GHEA Grapalat"/>
          <w:lang w:val="hy-AM"/>
        </w:rPr>
        <w:t xml:space="preserve">արդարադատության նախարարության, </w:t>
      </w:r>
      <w:r w:rsidR="00CF5CD4" w:rsidRPr="00FC2732">
        <w:rPr>
          <w:rStyle w:val="rynqvb"/>
          <w:rFonts w:ascii="GHEA Grapalat" w:hAnsi="GHEA Grapalat"/>
          <w:lang w:val="en-US"/>
        </w:rPr>
        <w:t>Պ</w:t>
      </w:r>
      <w:r w:rsidRPr="00FC2732">
        <w:rPr>
          <w:rStyle w:val="rynqvb"/>
          <w:rFonts w:ascii="GHEA Grapalat" w:hAnsi="GHEA Grapalat"/>
          <w:lang w:val="hy-AM"/>
        </w:rPr>
        <w:t xml:space="preserve">րոբացիայի և </w:t>
      </w:r>
      <w:r w:rsidR="00CF5CD4" w:rsidRPr="00FC2732">
        <w:rPr>
          <w:rStyle w:val="rynqvb"/>
          <w:rFonts w:ascii="GHEA Grapalat" w:hAnsi="GHEA Grapalat"/>
          <w:lang w:val="en-US"/>
        </w:rPr>
        <w:t>Ք</w:t>
      </w:r>
      <w:r w:rsidRPr="00FC2732">
        <w:rPr>
          <w:rStyle w:val="rynqvb"/>
          <w:rFonts w:ascii="GHEA Grapalat" w:hAnsi="GHEA Grapalat"/>
          <w:lang w:val="hy-AM"/>
        </w:rPr>
        <w:t>րեակատարողական ծառայությունների, տարբեր քրեակատարողական հիմնարկների և քրեակատարողական հիմնարկի անձնակազմի միջև շփումը</w:t>
      </w:r>
      <w:r w:rsidR="004C1042" w:rsidRPr="00FC2732">
        <w:rPr>
          <w:rStyle w:val="rynqvb"/>
          <w:rFonts w:ascii="GHEA Grapalat" w:hAnsi="GHEA Grapalat"/>
          <w:lang w:val="hy-AM"/>
        </w:rPr>
        <w:t xml:space="preserve"> </w:t>
      </w:r>
      <w:r w:rsidR="00CF5CD4" w:rsidRPr="00FC2732">
        <w:rPr>
          <w:rStyle w:val="rynqvb"/>
          <w:rFonts w:ascii="GHEA Grapalat" w:hAnsi="GHEA Grapalat"/>
          <w:lang w:val="en-US"/>
        </w:rPr>
        <w:t xml:space="preserve">երբեմն </w:t>
      </w:r>
      <w:r w:rsidRPr="00FC2732">
        <w:rPr>
          <w:rStyle w:val="rynqvb"/>
          <w:rFonts w:ascii="GHEA Grapalat" w:hAnsi="GHEA Grapalat"/>
          <w:lang w:val="hy-AM"/>
        </w:rPr>
        <w:t>ոչ պաշտոնական է: Սա խնդիրներ է ստեղծում բոլոր մակարդակներում, և որ ավելի կարևոր է՝ այն առաջացնում է փոփոխությունների դեմ դիմադրություն:</w:t>
      </w:r>
      <w:r w:rsidRPr="00FC2732">
        <w:rPr>
          <w:rStyle w:val="hwtze"/>
          <w:rFonts w:ascii="GHEA Grapalat" w:hAnsi="GHEA Grapalat"/>
          <w:lang w:val="hy-AM"/>
        </w:rPr>
        <w:t xml:space="preserve"> </w:t>
      </w:r>
      <w:r w:rsidRPr="00FC2732">
        <w:rPr>
          <w:rStyle w:val="rynqvb"/>
          <w:rFonts w:ascii="GHEA Grapalat" w:hAnsi="GHEA Grapalat"/>
          <w:lang w:val="hy-AM"/>
        </w:rPr>
        <w:t xml:space="preserve">Հորիզոնական և ուղղահայաց հաղորդակցությունը պետք է ավելի ֆորմալ բնույթ </w:t>
      </w:r>
      <w:r w:rsidR="00CF5CD4" w:rsidRPr="00FC2732">
        <w:rPr>
          <w:rStyle w:val="rynqvb"/>
          <w:rFonts w:ascii="GHEA Grapalat" w:hAnsi="GHEA Grapalat"/>
          <w:lang w:val="en-US"/>
        </w:rPr>
        <w:t>ունենա</w:t>
      </w:r>
      <w:r w:rsidRPr="00FC2732">
        <w:rPr>
          <w:rStyle w:val="rynqvb"/>
          <w:rFonts w:ascii="GHEA Grapalat" w:hAnsi="GHEA Grapalat"/>
          <w:lang w:val="hy-AM"/>
        </w:rPr>
        <w:t>:</w:t>
      </w:r>
    </w:p>
    <w:p w14:paraId="350B5D0D" w14:textId="3A9783A6" w:rsidR="00410710" w:rsidRPr="00FC2732" w:rsidRDefault="00410710" w:rsidP="00223753">
      <w:pPr>
        <w:jc w:val="both"/>
        <w:rPr>
          <w:rStyle w:val="rynqvb"/>
          <w:rFonts w:ascii="GHEA Grapalat" w:hAnsi="GHEA Grapalat"/>
          <w:lang w:val="hy-AM"/>
        </w:rPr>
      </w:pPr>
      <w:r w:rsidRPr="00FC2732">
        <w:rPr>
          <w:rStyle w:val="rynqvb"/>
          <w:rFonts w:ascii="GHEA Grapalat" w:hAnsi="GHEA Grapalat"/>
          <w:lang w:val="hy-AM"/>
        </w:rPr>
        <w:t>9</w:t>
      </w:r>
      <w:r w:rsidR="00BA2A41" w:rsidRPr="00FC2732">
        <w:rPr>
          <w:rStyle w:val="rynqvb"/>
          <w:rFonts w:ascii="GHEA Grapalat" w:hAnsi="GHEA Grapalat"/>
          <w:lang w:val="hy-AM"/>
        </w:rPr>
        <w:t xml:space="preserve">) </w:t>
      </w:r>
      <w:r w:rsidRPr="00FC2732">
        <w:rPr>
          <w:rStyle w:val="rynqvb"/>
          <w:rFonts w:ascii="GHEA Grapalat" w:hAnsi="GHEA Grapalat"/>
          <w:lang w:val="hy-AM"/>
        </w:rPr>
        <w:t xml:space="preserve">Մշակել հասարակության հետ կապերի ռազմավարություն </w:t>
      </w:r>
      <w:r w:rsidR="00CF5CD4" w:rsidRPr="00FC2732">
        <w:rPr>
          <w:rStyle w:val="rynqvb"/>
          <w:rFonts w:ascii="GHEA Grapalat" w:hAnsi="GHEA Grapalat"/>
          <w:lang w:val="en-US"/>
        </w:rPr>
        <w:t>Ք</w:t>
      </w:r>
      <w:r w:rsidRPr="00FC2732">
        <w:rPr>
          <w:rStyle w:val="rynqvb"/>
          <w:rFonts w:ascii="GHEA Grapalat" w:hAnsi="GHEA Grapalat"/>
          <w:lang w:val="hy-AM"/>
        </w:rPr>
        <w:t xml:space="preserve">րեակատարողական և </w:t>
      </w:r>
      <w:r w:rsidR="00CF5CD4" w:rsidRPr="00FC2732">
        <w:rPr>
          <w:rStyle w:val="rynqvb"/>
          <w:rFonts w:ascii="GHEA Grapalat" w:hAnsi="GHEA Grapalat"/>
          <w:lang w:val="en-US"/>
        </w:rPr>
        <w:t>Պ</w:t>
      </w:r>
      <w:r w:rsidRPr="00FC2732">
        <w:rPr>
          <w:rStyle w:val="rynqvb"/>
          <w:rFonts w:ascii="GHEA Grapalat" w:hAnsi="GHEA Grapalat"/>
          <w:lang w:val="hy-AM"/>
        </w:rPr>
        <w:t>րոբացիայի ծառայության համար՝ խորհրդարանի անդամների և հանրության շրջանում ներդրումների համար աջակցություն ստանալու նպատակով։</w:t>
      </w:r>
    </w:p>
    <w:p w14:paraId="0FFD9351" w14:textId="77777777" w:rsidR="00410710" w:rsidRPr="00FC2732" w:rsidRDefault="00BA2A41" w:rsidP="00223753">
      <w:pPr>
        <w:jc w:val="both"/>
        <w:rPr>
          <w:rStyle w:val="rynqvb"/>
          <w:rFonts w:ascii="GHEA Grapalat" w:hAnsi="GHEA Grapalat"/>
          <w:lang w:val="hy-AM"/>
        </w:rPr>
      </w:pPr>
      <w:r w:rsidRPr="00FC2732">
        <w:rPr>
          <w:rStyle w:val="rynqvb"/>
          <w:rFonts w:ascii="GHEA Grapalat" w:hAnsi="GHEA Grapalat"/>
          <w:lang w:val="hy-AM"/>
        </w:rPr>
        <w:t xml:space="preserve">10) </w:t>
      </w:r>
      <w:r w:rsidR="00410710" w:rsidRPr="00FC2732">
        <w:rPr>
          <w:rStyle w:val="rynqvb"/>
          <w:rFonts w:ascii="GHEA Grapalat" w:hAnsi="GHEA Grapalat"/>
          <w:lang w:val="hy-AM"/>
        </w:rPr>
        <w:t>Խախտումները բացահայտելու և ժամանակին ու համարժեք արձագանքներ ստանալու համար ներքին ստուգման մեխանիզմի մշակում:</w:t>
      </w:r>
    </w:p>
    <w:p w14:paraId="0E094ADE" w14:textId="0265A9DD" w:rsidR="00410710" w:rsidRPr="00FC2732" w:rsidRDefault="00BA2A41" w:rsidP="004C1042">
      <w:pPr>
        <w:jc w:val="both"/>
        <w:rPr>
          <w:rFonts w:ascii="GHEA Grapalat" w:hAnsi="GHEA Grapalat"/>
          <w:lang w:val="hy-AM"/>
        </w:rPr>
      </w:pPr>
      <w:r w:rsidRPr="00FC2732">
        <w:rPr>
          <w:rStyle w:val="rynqvb"/>
          <w:rFonts w:ascii="GHEA Grapalat" w:hAnsi="GHEA Grapalat"/>
          <w:lang w:val="hy-AM"/>
        </w:rPr>
        <w:t xml:space="preserve">11) </w:t>
      </w:r>
      <w:r w:rsidR="00410710" w:rsidRPr="00FC2732">
        <w:rPr>
          <w:rStyle w:val="rynqvb"/>
          <w:rFonts w:ascii="GHEA Grapalat" w:hAnsi="GHEA Grapalat"/>
          <w:lang w:val="hy-AM"/>
        </w:rPr>
        <w:t>Անձնակազմը</w:t>
      </w:r>
      <w:r w:rsidR="004C1042" w:rsidRPr="00FC2732">
        <w:rPr>
          <w:rStyle w:val="rynqvb"/>
          <w:rFonts w:ascii="GHEA Grapalat" w:hAnsi="GHEA Grapalat"/>
          <w:lang w:val="hy-AM"/>
        </w:rPr>
        <w:t xml:space="preserve"> </w:t>
      </w:r>
      <w:r w:rsidR="00410710" w:rsidRPr="00FC2732">
        <w:rPr>
          <w:rStyle w:val="rynqvb"/>
          <w:rFonts w:ascii="GHEA Grapalat" w:hAnsi="GHEA Grapalat"/>
          <w:lang w:val="hy-AM"/>
        </w:rPr>
        <w:t xml:space="preserve">պետք է դրական վերաբերմունք ունենան </w:t>
      </w:r>
      <w:r w:rsidR="000A06C7" w:rsidRPr="00FC2732">
        <w:rPr>
          <w:rFonts w:ascii="GHEA Grapalat" w:hAnsi="GHEA Grapalat"/>
          <w:lang w:val="hy-AM"/>
        </w:rPr>
        <w:t xml:space="preserve">կալանավորված անձանց կամ դատապարտյալների </w:t>
      </w:r>
      <w:r w:rsidR="00410710" w:rsidRPr="00FC2732">
        <w:rPr>
          <w:rStyle w:val="rynqvb"/>
          <w:rFonts w:ascii="GHEA Grapalat" w:hAnsi="GHEA Grapalat"/>
          <w:lang w:val="hy-AM"/>
        </w:rPr>
        <w:t xml:space="preserve">հետ աշխատելիս </w:t>
      </w:r>
      <w:r w:rsidR="00CF5CD4" w:rsidRPr="00FC2732">
        <w:rPr>
          <w:rStyle w:val="rynqvb"/>
          <w:rFonts w:ascii="GHEA Grapalat" w:hAnsi="GHEA Grapalat"/>
          <w:lang w:val="en-US"/>
        </w:rPr>
        <w:t xml:space="preserve">նրանց </w:t>
      </w:r>
      <w:r w:rsidR="00410710" w:rsidRPr="00FC2732">
        <w:rPr>
          <w:rStyle w:val="rynqvb"/>
          <w:rFonts w:ascii="GHEA Grapalat" w:hAnsi="GHEA Grapalat"/>
          <w:lang w:val="hy-AM"/>
        </w:rPr>
        <w:t>հանդեպ: Դրական հարաբերություններ</w:t>
      </w:r>
      <w:r w:rsidR="00CF5CD4" w:rsidRPr="00FC2732">
        <w:rPr>
          <w:rStyle w:val="rynqvb"/>
          <w:rFonts w:ascii="GHEA Grapalat" w:hAnsi="GHEA Grapalat"/>
          <w:lang w:val="en-US"/>
        </w:rPr>
        <w:t>ին</w:t>
      </w:r>
      <w:r w:rsidR="00410710" w:rsidRPr="00FC2732">
        <w:rPr>
          <w:rStyle w:val="rynqvb"/>
          <w:rFonts w:ascii="GHEA Grapalat" w:hAnsi="GHEA Grapalat"/>
          <w:lang w:val="hy-AM"/>
        </w:rPr>
        <w:t xml:space="preserve"> կնպաստ</w:t>
      </w:r>
      <w:r w:rsidR="00CF5CD4" w:rsidRPr="00FC2732">
        <w:rPr>
          <w:rStyle w:val="rynqvb"/>
          <w:rFonts w:ascii="GHEA Grapalat" w:hAnsi="GHEA Grapalat"/>
          <w:lang w:val="en-US"/>
        </w:rPr>
        <w:t>ի</w:t>
      </w:r>
      <w:r w:rsidR="00410710" w:rsidRPr="00FC2732">
        <w:rPr>
          <w:rStyle w:val="rynqvb"/>
          <w:rFonts w:ascii="GHEA Grapalat" w:hAnsi="GHEA Grapalat"/>
          <w:lang w:val="hy-AM"/>
        </w:rPr>
        <w:t xml:space="preserve"> նոր կամ վերանորոգված քրեակատարողական հիմնարկների շահագործումը</w:t>
      </w:r>
      <w:r w:rsidR="00410710" w:rsidRPr="00FC2732">
        <w:rPr>
          <w:rStyle w:val="rynqvb"/>
          <w:rFonts w:ascii="Cambria Math" w:hAnsi="Cambria Math" w:cs="Cambria Math"/>
          <w:lang w:val="hy-AM"/>
        </w:rPr>
        <w:t>․</w:t>
      </w:r>
      <w:r w:rsidR="00410710" w:rsidRPr="00FC2732">
        <w:rPr>
          <w:rStyle w:val="rynqvb"/>
          <w:rFonts w:ascii="GHEA Grapalat" w:hAnsi="GHEA Grapalat"/>
          <w:lang w:val="hy-AM"/>
        </w:rPr>
        <w:t xml:space="preserve"> դրանք կբերեն </w:t>
      </w:r>
      <w:r w:rsidR="000A06C7" w:rsidRPr="00FC2732">
        <w:rPr>
          <w:rFonts w:ascii="GHEA Grapalat" w:hAnsi="GHEA Grapalat"/>
          <w:lang w:val="hy-AM"/>
        </w:rPr>
        <w:t xml:space="preserve">կալանավորված անձանց կամ դատապարտյալների </w:t>
      </w:r>
      <w:r w:rsidR="00410710" w:rsidRPr="00FC2732">
        <w:rPr>
          <w:rStyle w:val="rynqvb"/>
          <w:rFonts w:ascii="GHEA Grapalat" w:hAnsi="GHEA Grapalat"/>
          <w:lang w:val="hy-AM"/>
        </w:rPr>
        <w:t xml:space="preserve">նկատմամբ քրեակատարողական հիմնարկի անձնակազմի ավելի մեծ պատկերացում և գերակայություն, հետևաբար նաև բովանդակալից զրույցներ ունենալու հնարավորություն: Անձնակազմը պետք է իմանա և հասկանա, որ </w:t>
      </w:r>
      <w:r w:rsidR="00C4439E" w:rsidRPr="00FC2732">
        <w:rPr>
          <w:rFonts w:ascii="GHEA Grapalat" w:hAnsi="GHEA Grapalat"/>
          <w:lang w:val="hy-AM"/>
        </w:rPr>
        <w:t>կալանավորված անձ</w:t>
      </w:r>
      <w:r w:rsidR="00C4439E" w:rsidRPr="00FC2732">
        <w:rPr>
          <w:rFonts w:ascii="GHEA Grapalat" w:hAnsi="GHEA Grapalat"/>
          <w:lang w:val="en-US"/>
        </w:rPr>
        <w:t>ի</w:t>
      </w:r>
      <w:r w:rsidR="00C4439E" w:rsidRPr="00FC2732">
        <w:rPr>
          <w:rFonts w:ascii="GHEA Grapalat" w:hAnsi="GHEA Grapalat"/>
          <w:lang w:val="hy-AM"/>
        </w:rPr>
        <w:t>ն</w:t>
      </w:r>
      <w:r w:rsidR="00C4439E" w:rsidRPr="00FC2732">
        <w:rPr>
          <w:rFonts w:ascii="GHEA Grapalat" w:hAnsi="GHEA Grapalat"/>
          <w:lang w:val="en-US"/>
        </w:rPr>
        <w:t>ք</w:t>
      </w:r>
      <w:r w:rsidR="00C4439E" w:rsidRPr="00FC2732">
        <w:rPr>
          <w:rFonts w:ascii="GHEA Grapalat" w:hAnsi="GHEA Grapalat"/>
          <w:lang w:val="hy-AM"/>
        </w:rPr>
        <w:t xml:space="preserve"> կամ դատապարտյալներ</w:t>
      </w:r>
      <w:r w:rsidR="00C4439E" w:rsidRPr="00FC2732">
        <w:rPr>
          <w:rFonts w:ascii="GHEA Grapalat" w:hAnsi="GHEA Grapalat"/>
          <w:lang w:val="en-US"/>
        </w:rPr>
        <w:t>ն</w:t>
      </w:r>
      <w:r w:rsidR="00C4439E" w:rsidRPr="00FC2732">
        <w:rPr>
          <w:rFonts w:ascii="GHEA Grapalat" w:hAnsi="GHEA Grapalat"/>
          <w:lang w:val="hy-AM"/>
        </w:rPr>
        <w:t xml:space="preserve"> </w:t>
      </w:r>
      <w:r w:rsidR="00410710" w:rsidRPr="00FC2732">
        <w:rPr>
          <w:rStyle w:val="rynqvb"/>
          <w:rFonts w:ascii="GHEA Grapalat" w:hAnsi="GHEA Grapalat"/>
          <w:lang w:val="hy-AM"/>
        </w:rPr>
        <w:t>արդար վերաբերմունքի իրավունք ունեցող մարդիկ են:</w:t>
      </w:r>
      <w:bookmarkEnd w:id="152"/>
    </w:p>
    <w:p w14:paraId="1589E238" w14:textId="77777777" w:rsidR="00411D0B" w:rsidRPr="00FC2732" w:rsidRDefault="00411D0B" w:rsidP="004C1042">
      <w:pPr>
        <w:jc w:val="both"/>
        <w:rPr>
          <w:rFonts w:ascii="GHEA Grapalat" w:hAnsi="GHEA Grapalat"/>
          <w:lang w:val="hy-AM"/>
        </w:rPr>
      </w:pPr>
    </w:p>
    <w:p w14:paraId="65B84154" w14:textId="77777777" w:rsidR="000F2548" w:rsidRPr="00FC2732" w:rsidRDefault="00410710" w:rsidP="00A669BF">
      <w:pPr>
        <w:pStyle w:val="Heading3"/>
        <w:numPr>
          <w:ilvl w:val="0"/>
          <w:numId w:val="8"/>
        </w:numPr>
        <w:spacing w:before="0"/>
        <w:ind w:left="504" w:hanging="144"/>
        <w:rPr>
          <w:rFonts w:ascii="GHEA Grapalat" w:hAnsi="GHEA Grapalat"/>
          <w:lang w:val="hy-AM"/>
        </w:rPr>
      </w:pPr>
      <w:bookmarkStart w:id="154" w:name="_Toc125591747"/>
      <w:bookmarkStart w:id="155" w:name="_Toc126935757"/>
      <w:bookmarkStart w:id="156" w:name="_Toc126957864"/>
      <w:bookmarkStart w:id="157" w:name="_Toc127045668"/>
      <w:bookmarkStart w:id="158" w:name="_Toc127364995"/>
      <w:bookmarkStart w:id="159" w:name="_Toc127451031"/>
      <w:bookmarkStart w:id="160" w:name="_Toc134990728"/>
      <w:r w:rsidRPr="00FC2732">
        <w:rPr>
          <w:rFonts w:ascii="GHEA Grapalat" w:hAnsi="GHEA Grapalat"/>
          <w:lang w:val="hy-AM"/>
        </w:rPr>
        <w:t>Կոռուպցիայի և քրեական</w:t>
      </w:r>
      <w:r w:rsidRPr="00FC2732">
        <w:rPr>
          <w:rFonts w:ascii="GHEA Grapalat" w:hAnsi="GHEA Grapalat"/>
        </w:rPr>
        <w:t xml:space="preserve"> </w:t>
      </w:r>
      <w:r w:rsidRPr="00FC2732">
        <w:rPr>
          <w:rFonts w:ascii="GHEA Grapalat" w:hAnsi="GHEA Grapalat"/>
          <w:lang w:val="hy-AM"/>
        </w:rPr>
        <w:t xml:space="preserve">ենթամշակույթի </w:t>
      </w:r>
      <w:bookmarkEnd w:id="154"/>
      <w:bookmarkEnd w:id="155"/>
      <w:bookmarkEnd w:id="156"/>
      <w:r w:rsidRPr="00FC2732">
        <w:rPr>
          <w:rFonts w:ascii="GHEA Grapalat" w:hAnsi="GHEA Grapalat"/>
          <w:lang w:val="hy-AM"/>
        </w:rPr>
        <w:t>հաղթահարումը</w:t>
      </w:r>
      <w:bookmarkEnd w:id="157"/>
      <w:bookmarkEnd w:id="158"/>
      <w:bookmarkEnd w:id="159"/>
      <w:bookmarkEnd w:id="160"/>
    </w:p>
    <w:p w14:paraId="68AF1C30" w14:textId="77777777" w:rsidR="000F2548" w:rsidRPr="00FC2732" w:rsidRDefault="000F2548" w:rsidP="004C1042">
      <w:pPr>
        <w:rPr>
          <w:rFonts w:ascii="GHEA Grapalat" w:hAnsi="GHEA Grapalat"/>
          <w:lang w:val="hy-AM"/>
        </w:rPr>
      </w:pPr>
    </w:p>
    <w:p w14:paraId="20D95420" w14:textId="141765AE" w:rsidR="00CD29A7" w:rsidRPr="00FC2732" w:rsidRDefault="00410710" w:rsidP="004C1042">
      <w:pPr>
        <w:jc w:val="both"/>
        <w:rPr>
          <w:rFonts w:ascii="GHEA Grapalat" w:hAnsi="GHEA Grapalat"/>
          <w:lang w:val="hy-AM"/>
        </w:rPr>
      </w:pPr>
      <w:r w:rsidRPr="00FC2732">
        <w:rPr>
          <w:rFonts w:ascii="GHEA Grapalat" w:hAnsi="GHEA Grapalat"/>
          <w:lang w:val="hy-AM"/>
        </w:rPr>
        <w:t xml:space="preserve">Քրեակատարողական հիմնարկներում կոռուպցիայի դեմ պայքարի ցանկացած միջոց պետք է ինտեգրվի </w:t>
      </w:r>
      <w:r w:rsidR="000A2328" w:rsidRPr="00FC2732">
        <w:rPr>
          <w:rFonts w:ascii="GHEA Grapalat" w:hAnsi="GHEA Grapalat"/>
          <w:lang w:val="en-US"/>
        </w:rPr>
        <w:t>Ք</w:t>
      </w:r>
      <w:r w:rsidRPr="00FC2732">
        <w:rPr>
          <w:rFonts w:ascii="GHEA Grapalat" w:hAnsi="GHEA Grapalat"/>
          <w:lang w:val="hy-AM"/>
        </w:rPr>
        <w:t>րեակատարողական ծառայության</w:t>
      </w:r>
      <w:r w:rsidR="004C1042" w:rsidRPr="00FC2732">
        <w:rPr>
          <w:rFonts w:ascii="GHEA Grapalat" w:hAnsi="GHEA Grapalat"/>
          <w:lang w:val="hy-AM"/>
        </w:rPr>
        <w:t xml:space="preserve"> </w:t>
      </w:r>
      <w:r w:rsidRPr="00FC2732">
        <w:rPr>
          <w:rFonts w:ascii="GHEA Grapalat" w:hAnsi="GHEA Grapalat"/>
          <w:lang w:val="hy-AM"/>
        </w:rPr>
        <w:t>պատշաճ կառավարման պրակտիկայում, որը մշակվել է քրեակատարողական հիմնարկներում անվտանգ, ապահով և մարդասիրական կառավարում ապահովելու համար: Այսպիսով, քրեակատարողական հիմնարկներում պատշաճ կառավարման և կոռուպցիայի կանխարգելման միջև անքակտելի կապն անհրաժեշտ է ընդունել նախքան քրեակատարողական հիմնարկներում կոռուպցիայի դեմ պայքարի կոնկրետ միջոցներ ձեռնարկելը: Հետևյալ կետերի պահպանումն ուղղակիորեն ազդեցություն կունենա քրեակատարողական համակարգի կոռուպցիոն երևույթների նկատմամբ խոցելիության նվազեցման վրա.</w:t>
      </w:r>
    </w:p>
    <w:p w14:paraId="4C7D1EAD" w14:textId="1A3C44EC" w:rsidR="00835FF2" w:rsidRPr="00FC2732" w:rsidRDefault="000A2328" w:rsidP="00A669BF">
      <w:pPr>
        <w:pStyle w:val="ListParagraph"/>
        <w:numPr>
          <w:ilvl w:val="0"/>
          <w:numId w:val="9"/>
        </w:numPr>
        <w:jc w:val="both"/>
        <w:rPr>
          <w:rFonts w:ascii="GHEA Grapalat" w:hAnsi="GHEA Grapalat"/>
          <w:lang w:val="hy-AM"/>
        </w:rPr>
      </w:pPr>
      <w:r w:rsidRPr="00FC2732">
        <w:rPr>
          <w:rFonts w:ascii="GHEA Grapalat" w:hAnsi="GHEA Grapalat"/>
          <w:lang w:val="en-US"/>
        </w:rPr>
        <w:t>Կ</w:t>
      </w:r>
      <w:r w:rsidRPr="00FC2732">
        <w:rPr>
          <w:rFonts w:ascii="GHEA Grapalat" w:hAnsi="GHEA Grapalat"/>
          <w:lang w:val="hy-AM"/>
        </w:rPr>
        <w:t>ալանավորված անձ</w:t>
      </w:r>
      <w:r w:rsidRPr="00FC2732">
        <w:rPr>
          <w:rFonts w:ascii="GHEA Grapalat" w:hAnsi="GHEA Grapalat"/>
          <w:lang w:val="en-US"/>
        </w:rPr>
        <w:t>ա</w:t>
      </w:r>
      <w:r w:rsidRPr="00FC2732">
        <w:rPr>
          <w:rFonts w:ascii="GHEA Grapalat" w:hAnsi="GHEA Grapalat"/>
          <w:lang w:val="hy-AM"/>
        </w:rPr>
        <w:t>ն</w:t>
      </w:r>
      <w:r w:rsidRPr="00FC2732">
        <w:rPr>
          <w:rFonts w:ascii="GHEA Grapalat" w:hAnsi="GHEA Grapalat"/>
          <w:lang w:val="en-US"/>
        </w:rPr>
        <w:t>ց</w:t>
      </w:r>
      <w:r w:rsidRPr="00FC2732">
        <w:rPr>
          <w:rFonts w:ascii="GHEA Grapalat" w:hAnsi="GHEA Grapalat"/>
          <w:lang w:val="hy-AM"/>
        </w:rPr>
        <w:t xml:space="preserve"> կամ դատապարտյալներ</w:t>
      </w:r>
      <w:r w:rsidRPr="00FC2732">
        <w:rPr>
          <w:rFonts w:ascii="GHEA Grapalat" w:hAnsi="GHEA Grapalat"/>
          <w:lang w:val="en-US"/>
        </w:rPr>
        <w:t>ի</w:t>
      </w:r>
      <w:r w:rsidRPr="00FC2732">
        <w:rPr>
          <w:rFonts w:ascii="GHEA Grapalat" w:hAnsi="GHEA Grapalat"/>
          <w:lang w:val="hy-AM"/>
        </w:rPr>
        <w:t xml:space="preserve"> </w:t>
      </w:r>
      <w:r w:rsidR="00410710" w:rsidRPr="00FC2732">
        <w:rPr>
          <w:rFonts w:ascii="GHEA Grapalat" w:hAnsi="GHEA Grapalat"/>
          <w:lang w:val="hy-AM"/>
        </w:rPr>
        <w:t>ռիսկերի և կարիքների գնահատում՝ անհատականացված հիմքով</w:t>
      </w:r>
      <w:r w:rsidRPr="00FC2732">
        <w:rPr>
          <w:rFonts w:ascii="GHEA Grapalat" w:hAnsi="GHEA Grapalat"/>
          <w:lang w:val="en-US"/>
        </w:rPr>
        <w:t>,</w:t>
      </w:r>
    </w:p>
    <w:p w14:paraId="770E9E86" w14:textId="152CD33A" w:rsidR="00835FF2" w:rsidRPr="00FC2732" w:rsidRDefault="00410710" w:rsidP="00A669BF">
      <w:pPr>
        <w:pStyle w:val="ListParagraph"/>
        <w:numPr>
          <w:ilvl w:val="0"/>
          <w:numId w:val="9"/>
        </w:numPr>
        <w:jc w:val="both"/>
        <w:rPr>
          <w:rFonts w:ascii="GHEA Grapalat" w:hAnsi="GHEA Grapalat"/>
          <w:lang w:val="hy-AM"/>
        </w:rPr>
      </w:pPr>
      <w:r w:rsidRPr="00FC2732">
        <w:rPr>
          <w:rFonts w:ascii="GHEA Grapalat" w:hAnsi="GHEA Grapalat"/>
          <w:lang w:val="hy-AM"/>
        </w:rPr>
        <w:t>Գնահատման արդյունքների համաձայն</w:t>
      </w:r>
      <w:r w:rsidR="000A2328" w:rsidRPr="00FC2732">
        <w:rPr>
          <w:rFonts w:ascii="GHEA Grapalat" w:hAnsi="GHEA Grapalat"/>
          <w:lang w:val="en-US"/>
        </w:rPr>
        <w:t>՝</w:t>
      </w:r>
      <w:r w:rsidRPr="00FC2732">
        <w:rPr>
          <w:rFonts w:ascii="GHEA Grapalat" w:hAnsi="GHEA Grapalat"/>
          <w:lang w:val="hy-AM"/>
        </w:rPr>
        <w:t xml:space="preserve"> </w:t>
      </w:r>
      <w:r w:rsidR="000A2328" w:rsidRPr="00FC2732">
        <w:rPr>
          <w:rFonts w:ascii="GHEA Grapalat" w:hAnsi="GHEA Grapalat"/>
          <w:lang w:val="en-US"/>
        </w:rPr>
        <w:t>կ</w:t>
      </w:r>
      <w:r w:rsidR="000A2328" w:rsidRPr="00FC2732">
        <w:rPr>
          <w:rFonts w:ascii="GHEA Grapalat" w:hAnsi="GHEA Grapalat"/>
          <w:lang w:val="hy-AM"/>
        </w:rPr>
        <w:t>ալանավորված անձ</w:t>
      </w:r>
      <w:r w:rsidR="000A2328" w:rsidRPr="00FC2732">
        <w:rPr>
          <w:rFonts w:ascii="GHEA Grapalat" w:hAnsi="GHEA Grapalat"/>
          <w:lang w:val="en-US"/>
        </w:rPr>
        <w:t>ա</w:t>
      </w:r>
      <w:r w:rsidR="000A2328" w:rsidRPr="00FC2732">
        <w:rPr>
          <w:rFonts w:ascii="GHEA Grapalat" w:hAnsi="GHEA Grapalat"/>
          <w:lang w:val="hy-AM"/>
        </w:rPr>
        <w:t>ն</w:t>
      </w:r>
      <w:r w:rsidR="000A2328" w:rsidRPr="00FC2732">
        <w:rPr>
          <w:rFonts w:ascii="GHEA Grapalat" w:hAnsi="GHEA Grapalat"/>
          <w:lang w:val="en-US"/>
        </w:rPr>
        <w:t>ց</w:t>
      </w:r>
      <w:r w:rsidR="000A2328" w:rsidRPr="00FC2732">
        <w:rPr>
          <w:rFonts w:ascii="GHEA Grapalat" w:hAnsi="GHEA Grapalat"/>
          <w:lang w:val="hy-AM"/>
        </w:rPr>
        <w:t xml:space="preserve"> կամ դատապարտյալներ</w:t>
      </w:r>
      <w:r w:rsidR="000A2328" w:rsidRPr="00FC2732">
        <w:rPr>
          <w:rFonts w:ascii="GHEA Grapalat" w:hAnsi="GHEA Grapalat"/>
          <w:lang w:val="en-US"/>
        </w:rPr>
        <w:t>ի</w:t>
      </w:r>
      <w:r w:rsidR="000A2328" w:rsidRPr="00FC2732">
        <w:rPr>
          <w:rFonts w:ascii="GHEA Grapalat" w:hAnsi="GHEA Grapalat"/>
          <w:lang w:val="hy-AM"/>
        </w:rPr>
        <w:t xml:space="preserve"> </w:t>
      </w:r>
      <w:r w:rsidRPr="00FC2732">
        <w:rPr>
          <w:rFonts w:ascii="GHEA Grapalat" w:hAnsi="GHEA Grapalat"/>
          <w:lang w:val="hy-AM"/>
        </w:rPr>
        <w:t>դասակարգում և</w:t>
      </w:r>
      <w:r w:rsidR="004C1042" w:rsidRPr="00FC2732">
        <w:rPr>
          <w:rFonts w:ascii="GHEA Grapalat" w:hAnsi="GHEA Grapalat"/>
          <w:lang w:val="hy-AM"/>
        </w:rPr>
        <w:t xml:space="preserve"> </w:t>
      </w:r>
      <w:r w:rsidRPr="00FC2732">
        <w:rPr>
          <w:rFonts w:ascii="GHEA Grapalat" w:hAnsi="GHEA Grapalat"/>
          <w:lang w:val="hy-AM"/>
        </w:rPr>
        <w:t>այդ խմբերի բաժանումն ըստ անվտանգային գոտիների</w:t>
      </w:r>
      <w:r w:rsidR="000A2328" w:rsidRPr="00FC2732">
        <w:rPr>
          <w:rFonts w:ascii="GHEA Grapalat" w:hAnsi="GHEA Grapalat"/>
          <w:lang w:val="en-US"/>
        </w:rPr>
        <w:t>,</w:t>
      </w:r>
    </w:p>
    <w:p w14:paraId="06E4660E" w14:textId="741D411D" w:rsidR="00CD78BB" w:rsidRPr="00FC2732" w:rsidRDefault="00410710" w:rsidP="00A669BF">
      <w:pPr>
        <w:pStyle w:val="ListParagraph"/>
        <w:numPr>
          <w:ilvl w:val="0"/>
          <w:numId w:val="9"/>
        </w:numPr>
        <w:jc w:val="both"/>
        <w:rPr>
          <w:rFonts w:ascii="GHEA Grapalat" w:hAnsi="GHEA Grapalat"/>
          <w:lang w:val="hy-AM"/>
        </w:rPr>
      </w:pPr>
      <w:r w:rsidRPr="00FC2732">
        <w:rPr>
          <w:rFonts w:ascii="GHEA Grapalat" w:hAnsi="GHEA Grapalat"/>
          <w:lang w:val="hy-AM"/>
        </w:rPr>
        <w:t xml:space="preserve">Քրեակատարողական հիմնարկներում պահվող անձանց </w:t>
      </w:r>
      <w:r w:rsidR="000A2328" w:rsidRPr="00FC2732">
        <w:rPr>
          <w:rFonts w:ascii="GHEA Grapalat" w:hAnsi="GHEA Grapalat"/>
          <w:lang w:val="en-US"/>
        </w:rPr>
        <w:t>այլ անձանց</w:t>
      </w:r>
      <w:r w:rsidRPr="00FC2732">
        <w:rPr>
          <w:rFonts w:ascii="GHEA Grapalat" w:hAnsi="GHEA Grapalat"/>
          <w:lang w:val="hy-AM"/>
        </w:rPr>
        <w:t xml:space="preserve"> իրական կարիքներին համապատասխան բազմաթիվ վերականգնողական ծրագրերի առկայություն, </w:t>
      </w:r>
    </w:p>
    <w:p w14:paraId="032BE5CE" w14:textId="06867BEB" w:rsidR="00CD78BB" w:rsidRPr="00FC2732" w:rsidRDefault="000A2328" w:rsidP="00A669BF">
      <w:pPr>
        <w:pStyle w:val="ListParagraph"/>
        <w:numPr>
          <w:ilvl w:val="0"/>
          <w:numId w:val="9"/>
        </w:numPr>
        <w:jc w:val="both"/>
        <w:rPr>
          <w:rFonts w:ascii="GHEA Grapalat" w:hAnsi="GHEA Grapalat"/>
          <w:lang w:val="hy-AM"/>
        </w:rPr>
      </w:pPr>
      <w:r w:rsidRPr="00FC2732">
        <w:rPr>
          <w:rFonts w:ascii="GHEA Grapalat" w:hAnsi="GHEA Grapalat"/>
          <w:lang w:val="en-US"/>
        </w:rPr>
        <w:t>Ք</w:t>
      </w:r>
      <w:r w:rsidR="00410710" w:rsidRPr="00FC2732">
        <w:rPr>
          <w:rFonts w:ascii="GHEA Grapalat" w:hAnsi="GHEA Grapalat"/>
          <w:lang w:val="hy-AM"/>
        </w:rPr>
        <w:t>րեակատարողական հիմնարկներ</w:t>
      </w:r>
      <w:r w:rsidRPr="00FC2732">
        <w:rPr>
          <w:rFonts w:ascii="GHEA Grapalat" w:hAnsi="GHEA Grapalat"/>
          <w:lang w:val="en-US"/>
        </w:rPr>
        <w:t>ի</w:t>
      </w:r>
      <w:r w:rsidR="00410710" w:rsidRPr="00FC2732">
        <w:rPr>
          <w:rFonts w:ascii="GHEA Grapalat" w:hAnsi="GHEA Grapalat"/>
          <w:lang w:val="hy-AM"/>
        </w:rPr>
        <w:t xml:space="preserve"> համապատասխան անձնակազմ</w:t>
      </w:r>
      <w:r w:rsidRPr="00FC2732">
        <w:rPr>
          <w:rFonts w:ascii="GHEA Grapalat" w:hAnsi="GHEA Grapalat"/>
          <w:lang w:val="en-US"/>
        </w:rPr>
        <w:t>ի ապահովում՝</w:t>
      </w:r>
      <w:r w:rsidR="00410710" w:rsidRPr="00FC2732">
        <w:rPr>
          <w:rFonts w:ascii="GHEA Grapalat" w:hAnsi="GHEA Grapalat"/>
          <w:lang w:val="hy-AM"/>
        </w:rPr>
        <w:t xml:space="preserve"> պաշտոնական լիազորություններին և կարողություններին համապատասխան </w:t>
      </w:r>
      <w:r w:rsidRPr="00FC2732">
        <w:rPr>
          <w:rFonts w:ascii="GHEA Grapalat" w:hAnsi="GHEA Grapalat"/>
          <w:lang w:val="en-US"/>
        </w:rPr>
        <w:t>գործունեություն,</w:t>
      </w:r>
    </w:p>
    <w:p w14:paraId="461BC496" w14:textId="704CA04A" w:rsidR="00CD78BB" w:rsidRPr="00FC2732" w:rsidRDefault="000A06C7" w:rsidP="00A669BF">
      <w:pPr>
        <w:pStyle w:val="ListParagraph"/>
        <w:numPr>
          <w:ilvl w:val="0"/>
          <w:numId w:val="9"/>
        </w:numPr>
        <w:jc w:val="both"/>
        <w:rPr>
          <w:rFonts w:ascii="GHEA Grapalat" w:hAnsi="GHEA Grapalat"/>
          <w:lang w:val="hy-AM"/>
        </w:rPr>
      </w:pPr>
      <w:r w:rsidRPr="00FC2732">
        <w:rPr>
          <w:rFonts w:ascii="GHEA Grapalat" w:hAnsi="GHEA Grapalat"/>
          <w:lang w:val="en-US"/>
        </w:rPr>
        <w:t>Կ</w:t>
      </w:r>
      <w:r w:rsidRPr="00FC2732">
        <w:rPr>
          <w:rFonts w:ascii="GHEA Grapalat" w:hAnsi="GHEA Grapalat"/>
          <w:lang w:val="hy-AM"/>
        </w:rPr>
        <w:t xml:space="preserve">ալանավորված անձանց կամ դատապարտյալների </w:t>
      </w:r>
      <w:r w:rsidR="00410710" w:rsidRPr="00FC2732">
        <w:rPr>
          <w:rFonts w:ascii="GHEA Grapalat" w:hAnsi="GHEA Grapalat"/>
          <w:lang w:val="hy-AM"/>
        </w:rPr>
        <w:t>իրավունքների պաշտպանության համար Նելսոն Մանդելայի կանոնների տարբեր երաշխիքների կիրառում</w:t>
      </w:r>
      <w:r w:rsidR="000A2328" w:rsidRPr="00FC2732">
        <w:rPr>
          <w:rFonts w:ascii="GHEA Grapalat" w:hAnsi="GHEA Grapalat"/>
          <w:lang w:val="en-US"/>
        </w:rPr>
        <w:t>:</w:t>
      </w:r>
    </w:p>
    <w:p w14:paraId="3251838A" w14:textId="77777777" w:rsidR="004B6178" w:rsidRPr="00FC2732" w:rsidRDefault="004B6178" w:rsidP="004C1042">
      <w:pPr>
        <w:pStyle w:val="ListParagraph"/>
        <w:jc w:val="both"/>
        <w:rPr>
          <w:rFonts w:ascii="GHEA Grapalat" w:hAnsi="GHEA Grapalat"/>
          <w:lang w:val="hy-AM"/>
        </w:rPr>
      </w:pPr>
    </w:p>
    <w:p w14:paraId="7C3015D4" w14:textId="1CA1B58C" w:rsidR="00410710" w:rsidRPr="00FC2732" w:rsidRDefault="00410710" w:rsidP="000A2328">
      <w:pPr>
        <w:pStyle w:val="ListParagraph"/>
        <w:ind w:left="0"/>
        <w:jc w:val="both"/>
        <w:rPr>
          <w:rFonts w:ascii="GHEA Grapalat" w:hAnsi="GHEA Grapalat"/>
          <w:lang w:val="hy-AM"/>
        </w:rPr>
      </w:pPr>
      <w:r w:rsidRPr="00FC2732">
        <w:rPr>
          <w:rFonts w:ascii="GHEA Grapalat" w:hAnsi="GHEA Grapalat"/>
          <w:lang w:val="hy-AM"/>
        </w:rPr>
        <w:t xml:space="preserve">Այս ուղղության ռազմավարական նպատակներն ուղղված են կոռուպցիայի բացառմանը և համակարգում քրեական ենթամշակույթի հաղթահարմանը։ Ի թիվս սույն ռազմավարությամբ ներկայացված միջոցառումների՝ կոռուպցիոն բնույթի դրսևորումները բացահայտելու նպատակով նախատեսվում է իրականացնել ընդհանուր աուդիտ: Աուդիտը հնարավորություն կտա բացահայտելու բոլոր խախտումներն ու չարաշահումները և պատասխանատվության ենթարկել չարաշահում կամ խախտում թույլ տված անձանց։ </w:t>
      </w:r>
      <w:bookmarkStart w:id="161" w:name="_Hlk127489951"/>
      <w:r w:rsidRPr="00FC2732">
        <w:rPr>
          <w:rFonts w:ascii="GHEA Grapalat" w:hAnsi="GHEA Grapalat"/>
          <w:lang w:val="hy-AM"/>
        </w:rPr>
        <w:t>Այս համատեքստում քրեակատարողական հիմնարկները պետք է վերազինվեն հսկողության միջոցներով։</w:t>
      </w:r>
      <w:bookmarkEnd w:id="161"/>
      <w:r w:rsidRPr="00FC2732">
        <w:rPr>
          <w:rFonts w:ascii="GHEA Grapalat" w:hAnsi="GHEA Grapalat"/>
          <w:lang w:val="hy-AM"/>
        </w:rPr>
        <w:t xml:space="preserve"> </w:t>
      </w:r>
      <w:bookmarkStart w:id="162" w:name="_Hlk127489919"/>
      <w:r w:rsidRPr="00FC2732">
        <w:rPr>
          <w:rFonts w:ascii="GHEA Grapalat" w:hAnsi="GHEA Grapalat"/>
          <w:lang w:val="hy-AM"/>
        </w:rPr>
        <w:t xml:space="preserve">Հսկողության գործիքների արդիականացումն առաջին հերթին ենթադրում է քրեակատարողական հիմնարկները ժամանակակից տեսահսկման համակարգերով վերազինում, ինչը հնարավորություն կտա ստեղծել օպերատիվ կառավարման կենտրոն և առցանց իրականացվող հսկողության պայմաններում բացառել այնպիսի կոռուպցիոն երևույթներ, ինչպիսիք են՝ հավելյալ զբոսանքը, կարանտինային </w:t>
      </w:r>
      <w:r w:rsidR="000A2328" w:rsidRPr="00FC2732">
        <w:rPr>
          <w:rFonts w:ascii="GHEA Grapalat" w:hAnsi="GHEA Grapalat"/>
          <w:lang w:val="en-US"/>
        </w:rPr>
        <w:t xml:space="preserve">բաժանմունքում գտնվելու </w:t>
      </w:r>
      <w:r w:rsidR="000A2328" w:rsidRPr="00FC2732">
        <w:rPr>
          <w:rFonts w:ascii="GHEA Grapalat" w:hAnsi="GHEA Grapalat"/>
          <w:lang w:val="hy-AM"/>
        </w:rPr>
        <w:t xml:space="preserve">կրճատված </w:t>
      </w:r>
      <w:r w:rsidRPr="00FC2732">
        <w:rPr>
          <w:rFonts w:ascii="GHEA Grapalat" w:hAnsi="GHEA Grapalat"/>
          <w:lang w:val="hy-AM"/>
        </w:rPr>
        <w:t xml:space="preserve">ժամանակահատվածը, հանձնուքները </w:t>
      </w:r>
      <w:r w:rsidR="000A2328" w:rsidRPr="00FC2732">
        <w:rPr>
          <w:rFonts w:ascii="GHEA Grapalat" w:hAnsi="GHEA Grapalat"/>
          <w:lang w:val="en-US"/>
        </w:rPr>
        <w:t xml:space="preserve">և ծանրոցները </w:t>
      </w:r>
      <w:r w:rsidRPr="00FC2732">
        <w:rPr>
          <w:rFonts w:ascii="GHEA Grapalat" w:hAnsi="GHEA Grapalat"/>
          <w:lang w:val="hy-AM"/>
        </w:rPr>
        <w:t>չստուգելը և այլն։</w:t>
      </w:r>
      <w:bookmarkEnd w:id="162"/>
      <w:r w:rsidRPr="00FC2732">
        <w:rPr>
          <w:rFonts w:ascii="GHEA Grapalat" w:hAnsi="GHEA Grapalat"/>
          <w:lang w:val="hy-AM"/>
        </w:rPr>
        <w:t xml:space="preserve"> </w:t>
      </w:r>
    </w:p>
    <w:p w14:paraId="5BC257E8" w14:textId="77777777" w:rsidR="00724BCA" w:rsidRPr="00FC2732" w:rsidRDefault="00724BCA" w:rsidP="004C1042">
      <w:pPr>
        <w:pStyle w:val="ListParagraph"/>
        <w:ind w:left="0"/>
        <w:jc w:val="both"/>
        <w:rPr>
          <w:rFonts w:ascii="GHEA Grapalat" w:hAnsi="GHEA Grapalat"/>
          <w:lang w:val="hy-AM"/>
        </w:rPr>
      </w:pPr>
    </w:p>
    <w:p w14:paraId="49B33CB7" w14:textId="59E8E3A8" w:rsidR="00724BCA" w:rsidRPr="00FC2732" w:rsidRDefault="00410710" w:rsidP="004C1042">
      <w:pPr>
        <w:pStyle w:val="ListParagraph"/>
        <w:ind w:left="0"/>
        <w:jc w:val="both"/>
        <w:rPr>
          <w:rFonts w:ascii="GHEA Grapalat" w:hAnsi="GHEA Grapalat"/>
          <w:lang w:val="hy-AM"/>
        </w:rPr>
      </w:pPr>
      <w:r w:rsidRPr="00FC2732">
        <w:rPr>
          <w:rFonts w:ascii="GHEA Grapalat" w:hAnsi="GHEA Grapalat"/>
          <w:lang w:val="hy-AM"/>
        </w:rPr>
        <w:t xml:space="preserve">Չնայած երեք անկախ վերահսկող կազմակերպությունների առկայության, որոնց կողմից իրականացվում է մշտադիտարկում, </w:t>
      </w:r>
      <w:r w:rsidR="000A2328" w:rsidRPr="00FC2732">
        <w:rPr>
          <w:rFonts w:ascii="GHEA Grapalat" w:hAnsi="GHEA Grapalat"/>
          <w:lang w:val="en-US"/>
        </w:rPr>
        <w:t>Ք</w:t>
      </w:r>
      <w:r w:rsidRPr="00FC2732">
        <w:rPr>
          <w:rFonts w:ascii="GHEA Grapalat" w:hAnsi="GHEA Grapalat"/>
          <w:lang w:val="hy-AM"/>
        </w:rPr>
        <w:t>րեակատարողական ծառայությունում բացակայում է ներքին աուդիտի</w:t>
      </w:r>
      <w:r w:rsidR="000A2328" w:rsidRPr="00FC2732">
        <w:rPr>
          <w:rFonts w:ascii="GHEA Grapalat" w:hAnsi="GHEA Grapalat"/>
          <w:lang w:val="en-US"/>
        </w:rPr>
        <w:t xml:space="preserve"> կամ որակի</w:t>
      </w:r>
      <w:r w:rsidRPr="00FC2732">
        <w:rPr>
          <w:rFonts w:ascii="GHEA Grapalat" w:hAnsi="GHEA Grapalat"/>
          <w:lang w:val="hy-AM"/>
        </w:rPr>
        <w:t xml:space="preserve"> վերահսկման կառույց: Չնայած, որ </w:t>
      </w:r>
      <w:r w:rsidR="000A2328" w:rsidRPr="00FC2732">
        <w:rPr>
          <w:rFonts w:ascii="GHEA Grapalat" w:hAnsi="GHEA Grapalat"/>
          <w:lang w:val="en-US"/>
        </w:rPr>
        <w:t>Ք</w:t>
      </w:r>
      <w:r w:rsidRPr="00FC2732">
        <w:rPr>
          <w:rFonts w:ascii="GHEA Grapalat" w:hAnsi="GHEA Grapalat"/>
          <w:lang w:val="hy-AM"/>
        </w:rPr>
        <w:t>րե</w:t>
      </w:r>
      <w:r w:rsidR="00736668">
        <w:rPr>
          <w:rFonts w:ascii="GHEA Grapalat" w:hAnsi="GHEA Grapalat"/>
          <w:lang w:val="en-US"/>
        </w:rPr>
        <w:t>ա</w:t>
      </w:r>
      <w:r w:rsidRPr="00FC2732">
        <w:rPr>
          <w:rFonts w:ascii="GHEA Grapalat" w:hAnsi="GHEA Grapalat"/>
          <w:lang w:val="hy-AM"/>
        </w:rPr>
        <w:t xml:space="preserve">կատարողական ծառայության </w:t>
      </w:r>
      <w:r w:rsidR="000A2328" w:rsidRPr="00FC2732">
        <w:rPr>
          <w:rFonts w:ascii="GHEA Grapalat" w:hAnsi="GHEA Grapalat"/>
          <w:lang w:val="en-US"/>
        </w:rPr>
        <w:t xml:space="preserve">կենտրոնական մարմնի </w:t>
      </w:r>
      <w:r w:rsidRPr="00FC2732">
        <w:rPr>
          <w:rFonts w:ascii="GHEA Grapalat" w:hAnsi="GHEA Grapalat"/>
          <w:lang w:val="hy-AM"/>
        </w:rPr>
        <w:t>աշխատակիցները կապի մեջ են քրեակատարողական հիմնարկների պետերի հետ և իրականացնում են արտահերթ այցելություններ, դեռևս անհրաժեշտ է համակարգված գործընթացի առկայություն՝ ստուգելու համար, որ քրեակատարողական հիմնարկներում հիմնական գործառույթներն արդյունավետ են իրականացվում։ Աուդիտի ընդհանուր մեթոդաբանությունները ներառում են կենսական գործառույթների սահմանումը, աուդիտի հաճախականության ժամանակացույցը և կիրառվող դիտարկումների, փաստաթղթերի վերանայման և հարցազրույցների ընտրանքի նվազագույն չափ: Աուդիտի արդյունքներն ամփոփող գրավոր հաշվետվությունները, թերությունների շտկումն ապահովելու նպատակով իրականացվող վերահսկողությունը և կառավարման հաշվետվության համակարգն աուդիտի համակարգերի հիմնական բաղադրիչներն են:</w:t>
      </w:r>
    </w:p>
    <w:p w14:paraId="7C2D25B9" w14:textId="55D077D5" w:rsidR="00410710" w:rsidRPr="00FC2732" w:rsidRDefault="00410710" w:rsidP="004C1042">
      <w:pPr>
        <w:ind w:firstLine="720"/>
        <w:jc w:val="both"/>
        <w:rPr>
          <w:rFonts w:ascii="GHEA Grapalat" w:hAnsi="GHEA Grapalat"/>
          <w:lang w:val="hy-AM"/>
        </w:rPr>
      </w:pPr>
      <w:r w:rsidRPr="00FC2732">
        <w:rPr>
          <w:rFonts w:ascii="GHEA Grapalat" w:hAnsi="GHEA Grapalat"/>
          <w:lang w:val="hy-AM"/>
        </w:rPr>
        <w:t xml:space="preserve">Ըստ այդմ, հարկ է նշել, որ ներկայումս, թեև հատուկ նշանակության բաժինը պատասխանատու է տասը հաստատություններում անկարգություններին արձագանքելու համար, հեռավորությունը բացասաբար կազդի արձագանքման ժամանակի վրա: Հետևաբար, </w:t>
      </w:r>
      <w:r w:rsidR="00096F02" w:rsidRPr="00FC2732">
        <w:rPr>
          <w:rFonts w:ascii="GHEA Grapalat" w:hAnsi="GHEA Grapalat"/>
          <w:lang w:val="en-US"/>
        </w:rPr>
        <w:t xml:space="preserve">քրեակատարողական </w:t>
      </w:r>
      <w:r w:rsidRPr="00FC2732">
        <w:rPr>
          <w:rFonts w:ascii="GHEA Grapalat" w:hAnsi="GHEA Grapalat"/>
          <w:lang w:val="hy-AM"/>
        </w:rPr>
        <w:t xml:space="preserve">յուրաքանչյուր հիմնարկ պետք է մշակի արտակարգ իրավիճակներում գործելու պլաններ, որոնք նախանշում են, թե ինչպես քրեակատարողական </w:t>
      </w:r>
      <w:r w:rsidR="00096F02" w:rsidRPr="00FC2732">
        <w:rPr>
          <w:rFonts w:ascii="GHEA Grapalat" w:hAnsi="GHEA Grapalat"/>
          <w:lang w:val="hy-AM"/>
        </w:rPr>
        <w:t xml:space="preserve">յուրաքանչյուր </w:t>
      </w:r>
      <w:r w:rsidRPr="00FC2732">
        <w:rPr>
          <w:rFonts w:ascii="GHEA Grapalat" w:hAnsi="GHEA Grapalat"/>
          <w:lang w:val="hy-AM"/>
        </w:rPr>
        <w:t xml:space="preserve">հիմնարկ պետք է արձագանքի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անկարգությունների դեպքում: Սա պետք է ներառի համաձայնագրեր իրավապահ մարմինների տարածքային ստորաբաժանումների և այլ կազմակերպությունների հետ՝ արձագանքելուն աջակցելու համար: Պետք է մշակվեն դերերի և պարտականությունների համար արձանագրություններ՝ ապահովելու համար վերահսկվող և կազմակերպված արձագանք և ներառեն գործնական գործողություններ, ինչպիսիք են ուսումնական վարժանքներն ու իմիտացիոն վարժանքները՝ պլանավորված հաճախականությամբ:</w:t>
      </w:r>
    </w:p>
    <w:p w14:paraId="6B0D23F7" w14:textId="77777777" w:rsidR="00B051F6" w:rsidRPr="00FC2732" w:rsidRDefault="00B051F6" w:rsidP="004C1042">
      <w:pPr>
        <w:jc w:val="both"/>
        <w:rPr>
          <w:rFonts w:ascii="GHEA Grapalat" w:hAnsi="GHEA Grapalat"/>
          <w:lang w:val="hy-AM"/>
        </w:rPr>
      </w:pPr>
    </w:p>
    <w:p w14:paraId="72299B03" w14:textId="734D4480" w:rsidR="00C3167E" w:rsidRPr="00FC2732" w:rsidRDefault="00410710" w:rsidP="004C1042">
      <w:pPr>
        <w:jc w:val="both"/>
        <w:rPr>
          <w:rFonts w:ascii="GHEA Grapalat" w:hAnsi="GHEA Grapalat"/>
          <w:lang w:val="hy-AM"/>
        </w:rPr>
      </w:pPr>
      <w:r w:rsidRPr="00FC2732">
        <w:rPr>
          <w:rFonts w:ascii="GHEA Grapalat" w:hAnsi="GHEA Grapalat"/>
          <w:lang w:val="hy-AM"/>
        </w:rPr>
        <w:t>Քրեակատարողական հիմնարկները ժամանակակից ինժեներատեխնիկական միջոցներով (մետաղորսիչ սարքեր, սքաներներ և այլն) վերազինումը հնարավորություն կընձեռի նաև բացառել արգելված իրերի ներթափանցման ոլորտում առկա կոռուպցիոն դրսևորումները: Հատկանշական է, որ կոռուպցիոն միջավայրի ձևավորման և արմատավորման համար բարենպաստ պայմաններ է ստեղծում նաև քրեակատարողական հիմնարկներում առկա քրեական ենթամշակույթը: Հարկ է նշել, որ քրեակատարողական հիմնարկներում գոյություն ունեցող քրեական ենթամշակույթին անդրադարձ է կատարվել միջազգային հանրաճանաչ կառույցների կողմից: Այսպես, ԽԿԿ պատվիրակությունը 2015</w:t>
      </w:r>
      <w:r w:rsidR="00096F02" w:rsidRPr="00FC2732">
        <w:rPr>
          <w:rFonts w:ascii="GHEA Grapalat" w:hAnsi="GHEA Grapalat"/>
          <w:lang w:val="en-US"/>
        </w:rPr>
        <w:t xml:space="preserve"> </w:t>
      </w:r>
      <w:r w:rsidRPr="00FC2732">
        <w:rPr>
          <w:rFonts w:ascii="GHEA Grapalat" w:hAnsi="GHEA Grapalat"/>
          <w:lang w:val="hy-AM"/>
        </w:rPr>
        <w:t xml:space="preserve">թվականի այցի ժամանակ կրկին նկատել է, որ այցելած քրեակատարողական հիմնարկներում առկա էր ղեկավարության և անձնակազմի կողմից քրեակատարողական հիմնարկում ոչ ֆորմալ աստիճանակարգված հարաբերությունների վերին մակարդակում գտնվող՝ ընտրված թվով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 xml:space="preserve">(այսպես կոչված՝ «զոն նայողներին») լիազորություններ մասամբ պատվիրակելու և քրեակատարողական հիմնարկում պահվող անձանց նկատմամբ վերահսկողություն իրականացնելու (նրանց շարքերում կարգուկանոն պահպանելու) համար նրանց օգտագործելու ընդհանուր միտում։ Իրենց լիազորությունն իրականացնելու համար «զոն նայողներին» ակնհայտորեն տրվել էին որոշ արտոնություններ, ինչպես օրինակ՝ հիմնարկում համեմատաբար ազատ տեղաշարժվելու և ցանկացած բանտախուց մուտք գործելու հնարավորություն: Քրեական ենթամշակույթին անդրադարձ է կատարել նաև ԽԿԿ-ն Հայաստանի </w:t>
      </w:r>
      <w:r w:rsidR="00096F02" w:rsidRPr="00FC2732">
        <w:rPr>
          <w:rFonts w:ascii="GHEA Grapalat" w:hAnsi="GHEA Grapalat"/>
          <w:lang w:val="en-US"/>
        </w:rPr>
        <w:t xml:space="preserve">Հանրապետության </w:t>
      </w:r>
      <w:r w:rsidRPr="00FC2732">
        <w:rPr>
          <w:rFonts w:ascii="GHEA Grapalat" w:hAnsi="GHEA Grapalat"/>
          <w:lang w:val="hy-AM"/>
        </w:rPr>
        <w:t xml:space="preserve">վերաբերյալ 2017 թվականի չորրորդ պարբերական զեկույցի շրջանակներում: ԽԿԿ-ն գտել է, որ </w:t>
      </w:r>
      <w:r w:rsidR="00096F02" w:rsidRPr="00FC2732">
        <w:rPr>
          <w:rFonts w:ascii="GHEA Grapalat" w:hAnsi="GHEA Grapalat"/>
          <w:lang w:val="en-US"/>
        </w:rPr>
        <w:t>կ</w:t>
      </w:r>
      <w:r w:rsidR="00096F02" w:rsidRPr="00FC2732">
        <w:rPr>
          <w:rFonts w:ascii="GHEA Grapalat" w:hAnsi="GHEA Grapalat"/>
          <w:lang w:val="hy-AM"/>
        </w:rPr>
        <w:t>ալանավորված անձ</w:t>
      </w:r>
      <w:r w:rsidR="00096F02" w:rsidRPr="00FC2732">
        <w:rPr>
          <w:rFonts w:ascii="GHEA Grapalat" w:hAnsi="GHEA Grapalat"/>
          <w:lang w:val="en-US"/>
        </w:rPr>
        <w:t>ա</w:t>
      </w:r>
      <w:r w:rsidR="00096F02" w:rsidRPr="00FC2732">
        <w:rPr>
          <w:rFonts w:ascii="GHEA Grapalat" w:hAnsi="GHEA Grapalat"/>
          <w:lang w:val="hy-AM"/>
        </w:rPr>
        <w:t>ն</w:t>
      </w:r>
      <w:r w:rsidR="00096F02" w:rsidRPr="00FC2732">
        <w:rPr>
          <w:rFonts w:ascii="GHEA Grapalat" w:hAnsi="GHEA Grapalat"/>
          <w:lang w:val="en-US"/>
        </w:rPr>
        <w:t>ց</w:t>
      </w:r>
      <w:r w:rsidR="00096F02" w:rsidRPr="00FC2732">
        <w:rPr>
          <w:rFonts w:ascii="GHEA Grapalat" w:hAnsi="GHEA Grapalat"/>
          <w:lang w:val="hy-AM"/>
        </w:rPr>
        <w:t xml:space="preserve"> կամ դատապարտյալներ</w:t>
      </w:r>
      <w:r w:rsidR="00096F02" w:rsidRPr="00FC2732">
        <w:rPr>
          <w:rFonts w:ascii="GHEA Grapalat" w:hAnsi="GHEA Grapalat"/>
          <w:lang w:val="en-US"/>
        </w:rPr>
        <w:t>ի</w:t>
      </w:r>
      <w:r w:rsidR="00096F02" w:rsidRPr="00FC2732">
        <w:rPr>
          <w:rFonts w:ascii="GHEA Grapalat" w:hAnsi="GHEA Grapalat"/>
          <w:lang w:val="hy-AM"/>
        </w:rPr>
        <w:t xml:space="preserve"> </w:t>
      </w:r>
      <w:r w:rsidRPr="00FC2732">
        <w:rPr>
          <w:rFonts w:ascii="GHEA Grapalat" w:hAnsi="GHEA Grapalat"/>
          <w:lang w:val="hy-AM"/>
        </w:rPr>
        <w:t xml:space="preserve">միջև բռնության դեպքերի բարձր ցուցանիշը կարող է լինել քրեական ենթամշակույթի և ոչ ֆորմալ հիերարխիայի արդյունքը: Ուստի, պետք է ձեռնարկել այնպիսի քայլեր, որոնցով վերջ կդրվի քրեակատարողական հիմնարկներում կարգուկանոն պահպանելու նպատակով քրեակատարողական հիմնարկի ոչ ֆորմալ աստիճանակարգված հարաբերություններից օգտվելուն։ Ոչ մի </w:t>
      </w:r>
      <w:r w:rsidR="00096F02" w:rsidRPr="00FC2732">
        <w:rPr>
          <w:rFonts w:ascii="GHEA Grapalat" w:hAnsi="GHEA Grapalat"/>
          <w:lang w:val="hy-AM"/>
        </w:rPr>
        <w:t>կալանավորված անձ</w:t>
      </w:r>
      <w:r w:rsidR="00096F02" w:rsidRPr="00FC2732">
        <w:rPr>
          <w:rFonts w:ascii="GHEA Grapalat" w:hAnsi="GHEA Grapalat"/>
          <w:lang w:val="en-US"/>
        </w:rPr>
        <w:t xml:space="preserve"> </w:t>
      </w:r>
      <w:r w:rsidR="00096F02" w:rsidRPr="00FC2732">
        <w:rPr>
          <w:rFonts w:ascii="GHEA Grapalat" w:hAnsi="GHEA Grapalat"/>
          <w:lang w:val="hy-AM"/>
        </w:rPr>
        <w:t xml:space="preserve">կամ </w:t>
      </w:r>
      <w:r w:rsidR="00BF36EA" w:rsidRPr="00FC2732">
        <w:rPr>
          <w:rFonts w:ascii="GHEA Grapalat" w:hAnsi="GHEA Grapalat"/>
          <w:lang w:val="hy-AM"/>
        </w:rPr>
        <w:t xml:space="preserve">դատապարտյալ </w:t>
      </w:r>
      <w:r w:rsidRPr="00FC2732">
        <w:rPr>
          <w:rFonts w:ascii="GHEA Grapalat" w:hAnsi="GHEA Grapalat"/>
          <w:lang w:val="hy-AM"/>
        </w:rPr>
        <w:t xml:space="preserve">չպետք է ունենա այլ </w:t>
      </w:r>
      <w:r w:rsidR="00BF36EA" w:rsidRPr="00FC2732">
        <w:rPr>
          <w:rFonts w:ascii="GHEA Grapalat" w:hAnsi="GHEA Grapalat"/>
          <w:lang w:val="hy-AM"/>
        </w:rPr>
        <w:t>կալանավորված անձ</w:t>
      </w:r>
      <w:r w:rsidRPr="00FC2732">
        <w:rPr>
          <w:rFonts w:ascii="GHEA Grapalat" w:hAnsi="GHEA Grapalat"/>
          <w:lang w:val="hy-AM"/>
        </w:rPr>
        <w:t xml:space="preserve">ի </w:t>
      </w:r>
      <w:r w:rsidR="00096F02" w:rsidRPr="00FC2732">
        <w:rPr>
          <w:rFonts w:ascii="GHEA Grapalat" w:hAnsi="GHEA Grapalat"/>
          <w:lang w:val="hy-AM"/>
        </w:rPr>
        <w:t xml:space="preserve">կամ դատապարտյալի </w:t>
      </w:r>
      <w:r w:rsidRPr="00FC2732">
        <w:rPr>
          <w:rFonts w:ascii="GHEA Grapalat" w:hAnsi="GHEA Grapalat"/>
          <w:lang w:val="hy-AM"/>
        </w:rPr>
        <w:t xml:space="preserve">նկատմամբ </w:t>
      </w:r>
      <w:r w:rsidR="00096F02" w:rsidRPr="00FC2732">
        <w:rPr>
          <w:rFonts w:ascii="GHEA Grapalat" w:hAnsi="GHEA Grapalat"/>
          <w:lang w:val="en-US"/>
        </w:rPr>
        <w:t>վերահսկողություն կամ ղեկավարում</w:t>
      </w:r>
      <w:r w:rsidRPr="00FC2732">
        <w:rPr>
          <w:rFonts w:ascii="GHEA Grapalat" w:hAnsi="GHEA Grapalat"/>
          <w:lang w:val="hy-AM"/>
        </w:rPr>
        <w:t xml:space="preserve"> իրականացնելու հնարավորություն:</w:t>
      </w:r>
      <w:bookmarkStart w:id="163" w:name="_Hlk127490010"/>
      <w:r w:rsidRPr="00FC2732">
        <w:rPr>
          <w:rFonts w:ascii="GHEA Grapalat" w:hAnsi="GHEA Grapalat"/>
          <w:lang w:val="hy-AM"/>
        </w:rPr>
        <w:t xml:space="preserve"> </w:t>
      </w:r>
      <w:r w:rsidR="00D61FCD" w:rsidRPr="00FC2732">
        <w:rPr>
          <w:rFonts w:ascii="GHEA Grapalat" w:hAnsi="GHEA Grapalat"/>
          <w:lang w:val="en-US"/>
        </w:rPr>
        <w:t>Հայաստանի Հանրապետության կ</w:t>
      </w:r>
      <w:r w:rsidRPr="00FC2732">
        <w:rPr>
          <w:rFonts w:ascii="GHEA Grapalat" w:hAnsi="GHEA Grapalat"/>
          <w:lang w:val="hy-AM"/>
        </w:rPr>
        <w:t>առավարությունը վճռական է բացառելու համակարգում տարիներ շարունակ արմատացած կոռուպցիոն դրսևորումներն ու քրեական ենթամշակույթի գոյության համար «բարենպաստ պայմանները»:</w:t>
      </w:r>
      <w:bookmarkEnd w:id="163"/>
      <w:r w:rsidRPr="00FC2732">
        <w:rPr>
          <w:rFonts w:ascii="GHEA Grapalat" w:hAnsi="GHEA Grapalat"/>
          <w:lang w:val="hy-AM"/>
        </w:rPr>
        <w:t xml:space="preserve"> Քրեակատարողական հիմնարկներում չպետք է լինեն </w:t>
      </w:r>
      <w:r w:rsidR="00096F02" w:rsidRPr="00FC2732">
        <w:rPr>
          <w:rFonts w:ascii="GHEA Grapalat" w:hAnsi="GHEA Grapalat"/>
          <w:lang w:val="en-US"/>
        </w:rPr>
        <w:t>կ</w:t>
      </w:r>
      <w:r w:rsidR="00096F02" w:rsidRPr="00FC2732">
        <w:rPr>
          <w:rFonts w:ascii="GHEA Grapalat" w:hAnsi="GHEA Grapalat"/>
          <w:lang w:val="hy-AM"/>
        </w:rPr>
        <w:t>ալանավորված անձ</w:t>
      </w:r>
      <w:r w:rsidR="00096F02" w:rsidRPr="00FC2732">
        <w:rPr>
          <w:rFonts w:ascii="GHEA Grapalat" w:hAnsi="GHEA Grapalat"/>
          <w:lang w:val="en-US"/>
        </w:rPr>
        <w:t>ի</w:t>
      </w:r>
      <w:r w:rsidR="00096F02" w:rsidRPr="00FC2732">
        <w:rPr>
          <w:rFonts w:ascii="GHEA Grapalat" w:hAnsi="GHEA Grapalat"/>
          <w:lang w:val="hy-AM"/>
        </w:rPr>
        <w:t>ն</w:t>
      </w:r>
      <w:r w:rsidR="00096F02" w:rsidRPr="00FC2732">
        <w:rPr>
          <w:rFonts w:ascii="GHEA Grapalat" w:hAnsi="GHEA Grapalat"/>
          <w:lang w:val="en-US"/>
        </w:rPr>
        <w:t>ք</w:t>
      </w:r>
      <w:r w:rsidR="00096F02" w:rsidRPr="00FC2732">
        <w:rPr>
          <w:rFonts w:ascii="GHEA Grapalat" w:hAnsi="GHEA Grapalat"/>
          <w:lang w:val="hy-AM"/>
        </w:rPr>
        <w:t xml:space="preserve"> կամ դատապարտյալներ</w:t>
      </w:r>
      <w:r w:rsidRPr="00FC2732">
        <w:rPr>
          <w:rFonts w:ascii="GHEA Grapalat" w:hAnsi="GHEA Grapalat"/>
          <w:lang w:val="hy-AM"/>
        </w:rPr>
        <w:t xml:space="preserve">, որոնք կունենան արտոնյալ պայմաններ: </w:t>
      </w:r>
    </w:p>
    <w:p w14:paraId="69C2700C" w14:textId="358721DB" w:rsidR="003C3FD6" w:rsidRPr="00FC2732" w:rsidRDefault="00410710" w:rsidP="004C1042">
      <w:pPr>
        <w:jc w:val="both"/>
        <w:rPr>
          <w:rFonts w:ascii="GHEA Grapalat" w:hAnsi="GHEA Grapalat"/>
          <w:bCs/>
          <w:lang w:val="hy-AM"/>
        </w:rPr>
      </w:pPr>
      <w:r w:rsidRPr="00FC2732">
        <w:rPr>
          <w:rFonts w:ascii="GHEA Grapalat" w:hAnsi="GHEA Grapalat"/>
          <w:bCs/>
          <w:lang w:val="hy-AM"/>
        </w:rPr>
        <w:t>Շատ հետազոտություններ չեն արվել և հրապարակվել կոռուպցիոն դրսևորումների և քրեական ենթամշակույթների միջև կապի վերաբերյալ։ Այնուամենայնիվ, դրանցից մի քանիսը, ինչպես օրինակ մոլդովական</w:t>
      </w:r>
      <w:r w:rsidRPr="00FC2732">
        <w:rPr>
          <w:rFonts w:ascii="GHEA Grapalat" w:hAnsi="GHEA Grapalat"/>
          <w:color w:val="000000"/>
          <w:vertAlign w:val="superscript"/>
        </w:rPr>
        <w:footnoteReference w:id="31"/>
      </w:r>
      <w:r w:rsidRPr="00FC2732">
        <w:rPr>
          <w:rFonts w:ascii="GHEA Grapalat" w:hAnsi="GHEA Grapalat"/>
          <w:bCs/>
          <w:lang w:val="hy-AM"/>
        </w:rPr>
        <w:t xml:space="preserve"> կամ վրացական</w:t>
      </w:r>
      <w:r w:rsidRPr="00FC2732">
        <w:rPr>
          <w:rFonts w:ascii="GHEA Grapalat" w:hAnsi="GHEA Grapalat"/>
          <w:color w:val="000000"/>
          <w:vertAlign w:val="superscript"/>
        </w:rPr>
        <w:footnoteReference w:id="32"/>
      </w:r>
      <w:r w:rsidRPr="00FC2732">
        <w:rPr>
          <w:rFonts w:ascii="GHEA Grapalat" w:hAnsi="GHEA Grapalat"/>
          <w:bCs/>
          <w:lang w:val="hy-AM"/>
        </w:rPr>
        <w:t xml:space="preserve"> հետազոտությունները ցույց են տալիս քրեական ենթամշակույթի և բռնության կամ կոռուպցիոն ռիսկերի ազդեցությունն ու փոխկապակցվածությունը: </w:t>
      </w:r>
      <w:r w:rsidR="0050783B">
        <w:rPr>
          <w:rFonts w:ascii="GHEA Grapalat" w:hAnsi="GHEA Grapalat"/>
          <w:bCs/>
          <w:lang w:val="en-US"/>
        </w:rPr>
        <w:t xml:space="preserve">Այդ հետազոտությունները </w:t>
      </w:r>
      <w:r w:rsidRPr="00FC2732">
        <w:rPr>
          <w:rFonts w:ascii="GHEA Grapalat" w:hAnsi="GHEA Grapalat"/>
          <w:bCs/>
          <w:lang w:val="hy-AM"/>
        </w:rPr>
        <w:t>կօգն</w:t>
      </w:r>
      <w:r w:rsidR="0050783B">
        <w:rPr>
          <w:rFonts w:ascii="GHEA Grapalat" w:hAnsi="GHEA Grapalat"/>
          <w:bCs/>
          <w:lang w:val="en-US"/>
        </w:rPr>
        <w:t>են</w:t>
      </w:r>
      <w:r w:rsidRPr="00FC2732">
        <w:rPr>
          <w:rFonts w:ascii="GHEA Grapalat" w:hAnsi="GHEA Grapalat"/>
          <w:bCs/>
          <w:lang w:val="hy-AM"/>
        </w:rPr>
        <w:t xml:space="preserve"> Հայաստանի </w:t>
      </w:r>
      <w:r w:rsidR="00D61FCD" w:rsidRPr="00FC2732">
        <w:rPr>
          <w:rFonts w:ascii="GHEA Grapalat" w:hAnsi="GHEA Grapalat"/>
          <w:bCs/>
          <w:lang w:val="en-US"/>
        </w:rPr>
        <w:t xml:space="preserve">Հանրապետության </w:t>
      </w:r>
      <w:r w:rsidRPr="00FC2732">
        <w:rPr>
          <w:rFonts w:ascii="GHEA Grapalat" w:hAnsi="GHEA Grapalat"/>
          <w:bCs/>
          <w:lang w:val="hy-AM"/>
        </w:rPr>
        <w:t>կառավարությանը գոնե քննարկել քրեական ենթամշակույթի դիմագրավելուն ուղղված տարբեր տեսլականներ և դիրքորոշումներ՝ սկսած տեխնիկականից մինչև բովանդակային լուծումներ։</w:t>
      </w:r>
    </w:p>
    <w:p w14:paraId="63516DA6" w14:textId="77777777" w:rsidR="00835FF2" w:rsidRPr="00FC2732" w:rsidRDefault="00835FF2" w:rsidP="004C1042">
      <w:pPr>
        <w:jc w:val="both"/>
        <w:rPr>
          <w:rFonts w:ascii="GHEA Grapalat" w:hAnsi="GHEA Grapalat"/>
          <w:lang w:val="hy-AM"/>
        </w:rPr>
      </w:pPr>
    </w:p>
    <w:p w14:paraId="45E86BB8" w14:textId="1E088BCB" w:rsidR="003C3FD6" w:rsidRPr="00FC2732" w:rsidRDefault="00674218" w:rsidP="00A669BF">
      <w:pPr>
        <w:pStyle w:val="Heading3"/>
        <w:numPr>
          <w:ilvl w:val="0"/>
          <w:numId w:val="8"/>
        </w:numPr>
        <w:spacing w:before="0"/>
        <w:ind w:left="504" w:hanging="144"/>
        <w:rPr>
          <w:rFonts w:ascii="GHEA Grapalat" w:hAnsi="GHEA Grapalat"/>
        </w:rPr>
      </w:pPr>
      <w:bookmarkStart w:id="164" w:name="_Toc127451032"/>
      <w:bookmarkStart w:id="165" w:name="_Toc134990729"/>
      <w:bookmarkStart w:id="166" w:name="_Hlk127217286"/>
      <w:r w:rsidRPr="00FC2732">
        <w:rPr>
          <w:rFonts w:ascii="GHEA Grapalat" w:hAnsi="GHEA Grapalat"/>
          <w:lang w:val="en-US"/>
        </w:rPr>
        <w:t>Աշխատակազմի</w:t>
      </w:r>
      <w:r w:rsidR="00410710" w:rsidRPr="00FC2732">
        <w:rPr>
          <w:rFonts w:ascii="GHEA Grapalat" w:hAnsi="GHEA Grapalat"/>
        </w:rPr>
        <w:t xml:space="preserve"> և կառավարման </w:t>
      </w:r>
      <w:r w:rsidRPr="00FC2732">
        <w:rPr>
          <w:rFonts w:ascii="GHEA Grapalat" w:hAnsi="GHEA Grapalat"/>
        </w:rPr>
        <w:t xml:space="preserve">հետ կապված </w:t>
      </w:r>
      <w:r w:rsidR="00410710" w:rsidRPr="00FC2732">
        <w:rPr>
          <w:rFonts w:ascii="GHEA Grapalat" w:hAnsi="GHEA Grapalat"/>
        </w:rPr>
        <w:t>խնդիրներ</w:t>
      </w:r>
      <w:bookmarkEnd w:id="164"/>
      <w:bookmarkEnd w:id="165"/>
    </w:p>
    <w:p w14:paraId="007959B3" w14:textId="77777777" w:rsidR="00F11CFB" w:rsidRPr="00FC2732" w:rsidRDefault="00F11CFB" w:rsidP="004C1042">
      <w:pPr>
        <w:rPr>
          <w:rFonts w:ascii="GHEA Grapalat" w:hAnsi="GHEA Grapalat"/>
        </w:rPr>
      </w:pPr>
    </w:p>
    <w:p w14:paraId="4A72D210" w14:textId="698F7C9F" w:rsidR="00F11CFB" w:rsidRPr="00FC2732" w:rsidRDefault="00410710" w:rsidP="004C1042">
      <w:pPr>
        <w:jc w:val="both"/>
        <w:rPr>
          <w:rFonts w:ascii="GHEA Grapalat" w:hAnsi="GHEA Grapalat"/>
          <w:lang w:val="hy-AM"/>
        </w:rPr>
      </w:pPr>
      <w:r w:rsidRPr="00FC2732">
        <w:rPr>
          <w:rFonts w:ascii="GHEA Grapalat" w:hAnsi="GHEA Grapalat"/>
          <w:lang w:val="hy-AM"/>
        </w:rPr>
        <w:t>Անձնակազմը ցանկացած համակարգի</w:t>
      </w:r>
      <w:r w:rsidRPr="00FC2732">
        <w:rPr>
          <w:rFonts w:ascii="GHEA Grapalat" w:hAnsi="GHEA Grapalat"/>
        </w:rPr>
        <w:t xml:space="preserve"> </w:t>
      </w:r>
      <w:r w:rsidRPr="00FC2732">
        <w:rPr>
          <w:rFonts w:ascii="GHEA Grapalat" w:hAnsi="GHEA Grapalat"/>
          <w:lang w:val="hy-AM"/>
        </w:rPr>
        <w:t>հիմնաքարն է</w:t>
      </w:r>
      <w:r w:rsidRPr="00FC2732">
        <w:rPr>
          <w:rFonts w:ascii="GHEA Grapalat" w:hAnsi="GHEA Grapalat"/>
        </w:rPr>
        <w:t xml:space="preserve">, և </w:t>
      </w:r>
      <w:r w:rsidRPr="00FC2732">
        <w:rPr>
          <w:rFonts w:ascii="GHEA Grapalat" w:hAnsi="GHEA Grapalat"/>
          <w:lang w:val="hy-AM"/>
        </w:rPr>
        <w:t>դրա արդյունավետությունը մեծապես կախված է</w:t>
      </w:r>
      <w:r w:rsidRPr="00FC2732">
        <w:rPr>
          <w:rFonts w:ascii="GHEA Grapalat" w:hAnsi="GHEA Grapalat"/>
        </w:rPr>
        <w:t xml:space="preserve"> </w:t>
      </w:r>
      <w:r w:rsidRPr="00FC2732">
        <w:rPr>
          <w:rFonts w:ascii="GHEA Grapalat" w:hAnsi="GHEA Grapalat"/>
          <w:lang w:val="hy-AM"/>
        </w:rPr>
        <w:t xml:space="preserve">անձնակազմի բարոյական որակներից և որակավորումից։ Այսպիսով, չափազանց կարևոր է վարել մարդկային ռեսուրսների </w:t>
      </w:r>
      <w:r w:rsidR="00096F02" w:rsidRPr="00FC2732">
        <w:rPr>
          <w:rFonts w:ascii="GHEA Grapalat" w:hAnsi="GHEA Grapalat"/>
          <w:lang w:val="en-US"/>
        </w:rPr>
        <w:t xml:space="preserve">կառավարման </w:t>
      </w:r>
      <w:r w:rsidRPr="00FC2732">
        <w:rPr>
          <w:rFonts w:ascii="GHEA Grapalat" w:hAnsi="GHEA Grapalat"/>
          <w:lang w:val="hy-AM"/>
        </w:rPr>
        <w:t xml:space="preserve">արդյունավետ քաղաքականություն, որը ներառում է այնպիսի հարցեր, ինչպիսիք են անձնակազմի հավաքագրումը և վերապատրաստումը, վարձատրությունը, սոցիալական երաշխիքները՝ կապված կարգավիճակի և խթանների, աշխատանքային պայմանների հետ: Քրեակատարողական համակարգը պետք է ապահովի, որ անձնակազմի և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 xml:space="preserve">միջև արդյունավետ հարաբերությունների ձևավորումն իրականության վերածվի անձնակազմի ընտրության և վերապատրաստման միջոցով: Դինամիկ անվտանգությունն ամենաարդյունավետն է այնտեղ, որտեղ կա պրոֆեսիոնալ և լավ պատրաստված անձնակազմ: Աշխատակազմը պետք է հատուկ հավաքագրվի և վերապատրաստում անցնի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 xml:space="preserve">հետ աշխատելու համար: Այն դեպքում, երբ անձնակազմը պատշաճ պատրաստված չէ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 xml:space="preserve">հետ հարաբերություններ հաստատելու և պահպանելու համար, ավելի հավանական է, որ նրանք խոցելի կլինեն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 xml:space="preserve">պայմանավորվածությունների և նրանց կողմից մանիպուլյացիաների նկատմամբ: Արդյունավետ քրեակատարողական անձնակազմը պետք է կարողանա զարգացնել, կառավարել և պահպանել բարդ և փոփոխական հարաբերություններ </w:t>
      </w:r>
      <w:r w:rsidR="00A80159" w:rsidRPr="00FC2732">
        <w:rPr>
          <w:rFonts w:ascii="GHEA Grapalat" w:hAnsi="GHEA Grapalat"/>
          <w:lang w:val="hy-AM"/>
        </w:rPr>
        <w:t xml:space="preserve">կալանավորված անձանց </w:t>
      </w:r>
      <w:r w:rsidR="00A80159" w:rsidRPr="00FC2732">
        <w:rPr>
          <w:rFonts w:ascii="GHEA Grapalat" w:hAnsi="GHEA Grapalat"/>
          <w:lang w:val="en-US"/>
        </w:rPr>
        <w:t xml:space="preserve">և </w:t>
      </w:r>
      <w:r w:rsidRPr="00FC2732">
        <w:rPr>
          <w:rFonts w:ascii="GHEA Grapalat" w:hAnsi="GHEA Grapalat"/>
          <w:lang w:val="hy-AM"/>
        </w:rPr>
        <w:t xml:space="preserve">դատապարտյալների հետ: Շատ դեպքերում, երբ քրեակատարողական հիմնարկի անձնակազմի աշխատանքը գերազանց է կատարվում, անձնակազմը հաջողությամբ կիրառում է նուրբ և բարդ հմտություններ և դատողություններ </w:t>
      </w:r>
      <w:r w:rsidR="00A80159" w:rsidRPr="00FC2732">
        <w:rPr>
          <w:rFonts w:ascii="GHEA Grapalat" w:hAnsi="GHEA Grapalat"/>
          <w:lang w:val="hy-AM"/>
        </w:rPr>
        <w:t xml:space="preserve">կալանավորված անձանց և </w:t>
      </w:r>
      <w:r w:rsidRPr="00FC2732">
        <w:rPr>
          <w:rFonts w:ascii="GHEA Grapalat" w:hAnsi="GHEA Grapalat"/>
          <w:lang w:val="hy-AM"/>
        </w:rPr>
        <w:t>դատապարտյալների հետ իրենց փոխհարաբերություններում: Երբ անձնակազմը լավ կրթված և վերապատրաստված է, քրեակատարողական հիմնարկում աշխատող տարբեր մասնագիտական խմբերի միջև պատասխանատվությունները կարող են փոխվել (օրինակ՝ քրեակատարողական հիմնարկի աշխատակցի և սոցիալական աշխատողի միջև): Այս փոփոխությունը բոլոր մասնագիտական խմբերին ընձեռնում է նոր հնարավորություններ և կարողությունների հետագա զարգացման լավ միջոց է:</w:t>
      </w:r>
    </w:p>
    <w:p w14:paraId="31F185D5" w14:textId="77777777" w:rsidR="001C2C21" w:rsidRPr="00FC2732" w:rsidRDefault="001C2C21" w:rsidP="004C1042">
      <w:pPr>
        <w:jc w:val="both"/>
        <w:rPr>
          <w:rFonts w:ascii="GHEA Grapalat" w:hAnsi="GHEA Grapalat"/>
          <w:lang w:val="hy-AM"/>
        </w:rPr>
      </w:pPr>
    </w:p>
    <w:p w14:paraId="19A80F67" w14:textId="63A1211D" w:rsidR="00DB7F40" w:rsidRPr="00FC2732" w:rsidRDefault="00410710" w:rsidP="004C1042">
      <w:pPr>
        <w:jc w:val="both"/>
        <w:rPr>
          <w:rFonts w:ascii="GHEA Grapalat" w:hAnsi="GHEA Grapalat"/>
          <w:lang w:val="hy-AM"/>
        </w:rPr>
      </w:pPr>
      <w:r w:rsidRPr="00FC2732">
        <w:rPr>
          <w:rFonts w:ascii="GHEA Grapalat" w:hAnsi="GHEA Grapalat"/>
          <w:lang w:val="hy-AM"/>
        </w:rPr>
        <w:t xml:space="preserve">Քրեակատարողական ծառայությունն ունի մոտ երկու հազար անձնակազմ՝ մոտ երկու հազար չորս հարյուր կալանավորված անձանց </w:t>
      </w:r>
      <w:r w:rsidR="00BF3B6D" w:rsidRPr="00FC2732">
        <w:rPr>
          <w:rFonts w:ascii="GHEA Grapalat" w:hAnsi="GHEA Grapalat"/>
          <w:lang w:val="hy-AM"/>
        </w:rPr>
        <w:t xml:space="preserve">կամ դատապարտյալներին </w:t>
      </w:r>
      <w:r w:rsidRPr="00FC2732">
        <w:rPr>
          <w:rFonts w:ascii="GHEA Grapalat" w:hAnsi="GHEA Grapalat"/>
          <w:lang w:val="hy-AM"/>
        </w:rPr>
        <w:t xml:space="preserve">վերահսկելու համար։ Տասը հաստատություններից վեցն ավելի շատ աշխատակազմ ունեն, քան դատապարտյալներ, և ավելի քան </w:t>
      </w:r>
      <w:r w:rsidR="00750921" w:rsidRPr="00FC2732">
        <w:rPr>
          <w:rFonts w:ascii="GHEA Grapalat" w:hAnsi="GHEA Grapalat"/>
          <w:lang w:val="en-US"/>
        </w:rPr>
        <w:t>200</w:t>
      </w:r>
      <w:r w:rsidRPr="00FC2732">
        <w:rPr>
          <w:rFonts w:ascii="GHEA Grapalat" w:hAnsi="GHEA Grapalat"/>
          <w:lang w:val="hy-AM"/>
        </w:rPr>
        <w:t xml:space="preserve"> աշխատակիցներ նշանակված են կենտրոնական մարմնում: Այս ուրվագիծն ավելի ուռճացված է, եթե հաշվի առնենք, որ սննդի ծառայությունները, բժշկական ծառայությունները և վերապատրաստման գործառույթներն իրականացվում են արտաքին </w:t>
      </w:r>
      <w:r w:rsidR="00734737" w:rsidRPr="00FC2732">
        <w:rPr>
          <w:rFonts w:ascii="GHEA Grapalat" w:hAnsi="GHEA Grapalat"/>
          <w:lang w:val="en-US"/>
        </w:rPr>
        <w:t>ռեսու</w:t>
      </w:r>
      <w:r w:rsidR="00CF74CD">
        <w:rPr>
          <w:rFonts w:ascii="GHEA Grapalat" w:hAnsi="GHEA Grapalat"/>
          <w:lang w:val="en-US"/>
        </w:rPr>
        <w:t>ր</w:t>
      </w:r>
      <w:r w:rsidR="00734737" w:rsidRPr="00FC2732">
        <w:rPr>
          <w:rFonts w:ascii="GHEA Grapalat" w:hAnsi="GHEA Grapalat"/>
          <w:lang w:val="en-US"/>
        </w:rPr>
        <w:t xml:space="preserve">սների և այլ </w:t>
      </w:r>
      <w:r w:rsidRPr="00FC2732">
        <w:rPr>
          <w:rFonts w:ascii="GHEA Grapalat" w:hAnsi="GHEA Grapalat"/>
          <w:lang w:val="hy-AM"/>
        </w:rPr>
        <w:t xml:space="preserve">կազմակերպությունների կողմից </w:t>
      </w:r>
      <w:r w:rsidR="00734737" w:rsidRPr="00FC2732">
        <w:rPr>
          <w:rFonts w:ascii="GHEA Grapalat" w:hAnsi="GHEA Grapalat"/>
          <w:lang w:val="en-US"/>
        </w:rPr>
        <w:t>ու</w:t>
      </w:r>
      <w:r w:rsidRPr="00FC2732">
        <w:rPr>
          <w:rFonts w:ascii="GHEA Grapalat" w:hAnsi="GHEA Grapalat"/>
          <w:lang w:val="hy-AM"/>
        </w:rPr>
        <w:t xml:space="preserve"> ներառված չեն քրեակատարողական հիմնարկների կադրային պլանում: </w:t>
      </w:r>
      <w:r w:rsidR="00734737" w:rsidRPr="00FC2732">
        <w:rPr>
          <w:rFonts w:ascii="GHEA Grapalat" w:hAnsi="GHEA Grapalat"/>
          <w:lang w:val="en-US"/>
        </w:rPr>
        <w:t>Ի տարբերություն դրա՝</w:t>
      </w:r>
      <w:r w:rsidRPr="00FC2732">
        <w:rPr>
          <w:rFonts w:ascii="GHEA Grapalat" w:hAnsi="GHEA Grapalat"/>
          <w:lang w:val="hy-AM"/>
        </w:rPr>
        <w:t xml:space="preserve"> «Արմավիր» </w:t>
      </w:r>
      <w:r w:rsidR="0065140B" w:rsidRPr="00FC2732">
        <w:rPr>
          <w:rFonts w:ascii="GHEA Grapalat" w:hAnsi="GHEA Grapalat"/>
          <w:lang w:val="en-US"/>
        </w:rPr>
        <w:t>քրեակատարողական հիմնարկ</w:t>
      </w:r>
      <w:r w:rsidRPr="00FC2732">
        <w:rPr>
          <w:rFonts w:ascii="GHEA Grapalat" w:hAnsi="GHEA Grapalat"/>
          <w:lang w:val="hy-AM"/>
        </w:rPr>
        <w:t xml:space="preserve">ը՝ ամենամեծ քրեակատարողական հիմնարկը, ունի ամենաքիչ անձնակազմը՝ համեմատած հիմնարկում պահվող դատապարտյալների թվի հետ։ Վերահսկողության իրավասությունների շրջանակն անհամապատասխան է, ինչի մասին վկայում է «Վարդաշեն» </w:t>
      </w:r>
      <w:r w:rsidR="0065140B" w:rsidRPr="00FC2732">
        <w:rPr>
          <w:rFonts w:ascii="GHEA Grapalat" w:hAnsi="GHEA Grapalat"/>
          <w:lang w:val="en-US"/>
        </w:rPr>
        <w:t>քրեակատարողական հիմնարկ</w:t>
      </w:r>
      <w:r w:rsidRPr="00FC2732">
        <w:rPr>
          <w:rFonts w:ascii="GHEA Grapalat" w:hAnsi="GHEA Grapalat"/>
          <w:lang w:val="hy-AM"/>
        </w:rPr>
        <w:t>ը, որ</w:t>
      </w:r>
      <w:r w:rsidR="00734737" w:rsidRPr="00FC2732">
        <w:rPr>
          <w:rFonts w:ascii="GHEA Grapalat" w:hAnsi="GHEA Grapalat"/>
          <w:lang w:val="en-US"/>
        </w:rPr>
        <w:t xml:space="preserve">տեղ մեծ թվով աշխատակազմը </w:t>
      </w:r>
      <w:r w:rsidRPr="00FC2732">
        <w:rPr>
          <w:rFonts w:ascii="GHEA Grapalat" w:hAnsi="GHEA Grapalat"/>
          <w:lang w:val="hy-AM"/>
        </w:rPr>
        <w:t xml:space="preserve">ղեկավարում </w:t>
      </w:r>
      <w:r w:rsidR="00734737" w:rsidRPr="00FC2732">
        <w:rPr>
          <w:rFonts w:ascii="GHEA Grapalat" w:hAnsi="GHEA Grapalat"/>
          <w:lang w:val="en-US"/>
        </w:rPr>
        <w:t>է</w:t>
      </w:r>
      <w:r w:rsidRPr="00FC2732">
        <w:rPr>
          <w:rFonts w:ascii="GHEA Grapalat" w:hAnsi="GHEA Grapalat"/>
          <w:lang w:val="hy-AM"/>
        </w:rPr>
        <w:t xml:space="preserve"> ընդամենը 130-140 </w:t>
      </w:r>
      <w:r w:rsidR="00734737" w:rsidRPr="00FC2732">
        <w:rPr>
          <w:rFonts w:ascii="GHEA Grapalat" w:hAnsi="GHEA Grapalat"/>
          <w:lang w:val="en-US"/>
        </w:rPr>
        <w:t>անձ</w:t>
      </w:r>
      <w:r w:rsidRPr="00FC2732">
        <w:rPr>
          <w:rFonts w:ascii="GHEA Grapalat" w:hAnsi="GHEA Grapalat"/>
          <w:lang w:val="hy-AM"/>
        </w:rPr>
        <w:t xml:space="preserve"> պահող հիմնարկը:</w:t>
      </w:r>
    </w:p>
    <w:p w14:paraId="5F639FC8" w14:textId="77777777" w:rsidR="009574D1" w:rsidRPr="00FC2732" w:rsidRDefault="009574D1" w:rsidP="004C1042">
      <w:pPr>
        <w:jc w:val="both"/>
        <w:rPr>
          <w:rFonts w:ascii="GHEA Grapalat" w:hAnsi="GHEA Grapalat"/>
          <w:lang w:val="hy-AM"/>
        </w:rPr>
      </w:pPr>
    </w:p>
    <w:p w14:paraId="0BF5B2CC" w14:textId="46102DD9" w:rsidR="007322B6" w:rsidRPr="00FC2732" w:rsidRDefault="00462E34" w:rsidP="004C1042">
      <w:pPr>
        <w:jc w:val="both"/>
        <w:rPr>
          <w:rFonts w:ascii="GHEA Grapalat" w:hAnsi="GHEA Grapalat"/>
          <w:lang w:val="hy-AM"/>
        </w:rPr>
      </w:pPr>
      <w:r w:rsidRPr="00FC2732">
        <w:rPr>
          <w:rFonts w:ascii="GHEA Grapalat" w:hAnsi="GHEA Grapalat"/>
          <w:lang w:val="en-US"/>
        </w:rPr>
        <w:t>Հայաստանի Հանրապետության ա</w:t>
      </w:r>
      <w:r w:rsidR="00410710" w:rsidRPr="00FC2732">
        <w:rPr>
          <w:rFonts w:ascii="GHEA Grapalat" w:hAnsi="GHEA Grapalat"/>
          <w:lang w:val="hy-AM"/>
        </w:rPr>
        <w:t xml:space="preserve">րդարադատության նախարարությունն ակնկալում է հարաբերակցությունը 1:1-ից դարձնել 1:3 (մեկ աշխատակիցը գործ կունենա երեք </w:t>
      </w:r>
      <w:r w:rsidR="00734737" w:rsidRPr="00FC2732">
        <w:rPr>
          <w:rFonts w:ascii="GHEA Grapalat" w:hAnsi="GHEA Grapalat"/>
          <w:lang w:val="en-US"/>
        </w:rPr>
        <w:t xml:space="preserve">կալանավորված անձի կամ </w:t>
      </w:r>
      <w:r w:rsidR="00410710" w:rsidRPr="00FC2732">
        <w:rPr>
          <w:rFonts w:ascii="GHEA Grapalat" w:hAnsi="GHEA Grapalat"/>
          <w:lang w:val="hy-AM"/>
        </w:rPr>
        <w:t>դատապարտյալի հետ): Այս համատեքստում ակնկալվում է, որ այս հարաբերակցությունը կհասնի հատկապես արտաքին և ներքին անվտանգության ստորաբաժանումներում անձնակազմի վերանայման միջոցով: Նախատեսվում է վերակազմավորել անվտանգության ստորաբաժանումը (որոնք հիմնականում պատասխանատու են</w:t>
      </w:r>
      <w:r w:rsidR="00734737" w:rsidRPr="00FC2732">
        <w:rPr>
          <w:rFonts w:ascii="GHEA Grapalat" w:hAnsi="GHEA Grapalat"/>
          <w:lang w:val="en-US"/>
        </w:rPr>
        <w:t xml:space="preserve"> կալանավորված անձանց կամ</w:t>
      </w:r>
      <w:r w:rsidR="00410710" w:rsidRPr="00FC2732">
        <w:rPr>
          <w:rFonts w:ascii="GHEA Grapalat" w:hAnsi="GHEA Grapalat"/>
          <w:lang w:val="hy-AM"/>
        </w:rPr>
        <w:t xml:space="preserve"> դատապարտյալներին դատարաններ կամ քաղաքացիական հիվանդանոցներ և այլ</w:t>
      </w:r>
      <w:r w:rsidR="00734737" w:rsidRPr="00FC2732">
        <w:rPr>
          <w:rFonts w:ascii="GHEA Grapalat" w:hAnsi="GHEA Grapalat"/>
          <w:lang w:val="en-US"/>
        </w:rPr>
        <w:t xml:space="preserve"> վայրեր</w:t>
      </w:r>
      <w:r w:rsidR="00410710" w:rsidRPr="00FC2732">
        <w:rPr>
          <w:rFonts w:ascii="GHEA Grapalat" w:hAnsi="GHEA Grapalat"/>
          <w:lang w:val="hy-AM"/>
        </w:rPr>
        <w:t xml:space="preserve"> ուղեկցելու համար)՝ այդ պաշտոնները տրամադրելով </w:t>
      </w:r>
      <w:r w:rsidR="00734737" w:rsidRPr="00FC2732">
        <w:rPr>
          <w:rFonts w:ascii="GHEA Grapalat" w:hAnsi="GHEA Grapalat"/>
          <w:lang w:val="en-US"/>
        </w:rPr>
        <w:t>պահպանության</w:t>
      </w:r>
      <w:r w:rsidR="00410710" w:rsidRPr="00FC2732">
        <w:rPr>
          <w:rFonts w:ascii="GHEA Grapalat" w:hAnsi="GHEA Grapalat"/>
          <w:lang w:val="hy-AM"/>
        </w:rPr>
        <w:t xml:space="preserve"> ստորաբաժանմանը, ինչը կապահովի ավելի գործնական աշխատանք քրեակատարողական հիմնարկում և </w:t>
      </w:r>
      <w:r w:rsidR="00734737" w:rsidRPr="00FC2732">
        <w:rPr>
          <w:rFonts w:ascii="GHEA Grapalat" w:hAnsi="GHEA Grapalat"/>
          <w:lang w:val="en-US"/>
        </w:rPr>
        <w:t xml:space="preserve">կալանավորված անձանց ու </w:t>
      </w:r>
      <w:r w:rsidR="00410710" w:rsidRPr="00FC2732">
        <w:rPr>
          <w:rFonts w:ascii="GHEA Grapalat" w:hAnsi="GHEA Grapalat"/>
          <w:lang w:val="hy-AM"/>
        </w:rPr>
        <w:t>դատապարտյալների հետ։</w:t>
      </w:r>
    </w:p>
    <w:p w14:paraId="7B526BD6" w14:textId="6EB2E5B3" w:rsidR="007322B6" w:rsidRPr="00FC2732" w:rsidRDefault="00410710" w:rsidP="004C1042">
      <w:pPr>
        <w:jc w:val="both"/>
        <w:rPr>
          <w:rFonts w:ascii="GHEA Grapalat" w:hAnsi="GHEA Grapalat"/>
          <w:lang w:val="hy-AM"/>
        </w:rPr>
      </w:pPr>
      <w:r w:rsidRPr="00FC2732">
        <w:rPr>
          <w:rFonts w:ascii="GHEA Grapalat" w:hAnsi="GHEA Grapalat"/>
          <w:color w:val="000000"/>
          <w:lang w:val="hy-AM"/>
        </w:rPr>
        <w:t xml:space="preserve">Այս ուղղության ռազմավարական նպատակները միտված են քրեակատարողական ծառայության մասնագիտական համապատասխան ներուժ ունեցող կադրերի պատրաստմանը, ինչպես նաև </w:t>
      </w:r>
      <w:r w:rsidR="00E12F71">
        <w:rPr>
          <w:rFonts w:ascii="GHEA Grapalat" w:hAnsi="GHEA Grapalat"/>
          <w:color w:val="000000"/>
          <w:lang w:val="en-US"/>
        </w:rPr>
        <w:t>Պ</w:t>
      </w:r>
      <w:r w:rsidRPr="00FC2732">
        <w:rPr>
          <w:rFonts w:ascii="GHEA Grapalat" w:hAnsi="GHEA Grapalat"/>
          <w:color w:val="000000"/>
          <w:lang w:val="hy-AM"/>
        </w:rPr>
        <w:t xml:space="preserve">րոբացիայի ծառայության կարգավիճակի վերանայմանը և ըստ այդմ՝ կադրերի ներգրավման մեխանիզմի և սոցիալական երաշխիքների համակարգի փոփոխությանը: Կարևորվում է նաև </w:t>
      </w:r>
      <w:r w:rsidR="00734737" w:rsidRPr="00FC2732">
        <w:rPr>
          <w:rFonts w:ascii="GHEA Grapalat" w:hAnsi="GHEA Grapalat"/>
          <w:color w:val="000000"/>
          <w:lang w:val="en-US"/>
        </w:rPr>
        <w:t>Ք</w:t>
      </w:r>
      <w:r w:rsidRPr="00FC2732">
        <w:rPr>
          <w:rFonts w:ascii="GHEA Grapalat" w:hAnsi="GHEA Grapalat"/>
          <w:color w:val="000000"/>
          <w:lang w:val="hy-AM"/>
        </w:rPr>
        <w:t xml:space="preserve">րեակատարողական և </w:t>
      </w:r>
      <w:r w:rsidR="00734737" w:rsidRPr="00FC2732">
        <w:rPr>
          <w:rFonts w:ascii="GHEA Grapalat" w:hAnsi="GHEA Grapalat"/>
          <w:color w:val="000000"/>
          <w:lang w:val="en-US"/>
        </w:rPr>
        <w:t>Պ</w:t>
      </w:r>
      <w:r w:rsidRPr="00FC2732">
        <w:rPr>
          <w:rFonts w:ascii="GHEA Grapalat" w:hAnsi="GHEA Grapalat"/>
          <w:color w:val="000000"/>
          <w:lang w:val="hy-AM"/>
        </w:rPr>
        <w:t>րոբացիայի ծառայությունների միջև համագործակցության փիլիսոփայության ձևավորումը։</w:t>
      </w:r>
    </w:p>
    <w:p w14:paraId="23FFDE5D" w14:textId="77777777" w:rsidR="007322B6" w:rsidRPr="00FC2732" w:rsidRDefault="007322B6" w:rsidP="004C1042">
      <w:pPr>
        <w:jc w:val="both"/>
        <w:rPr>
          <w:rFonts w:ascii="GHEA Grapalat" w:hAnsi="GHEA Grapalat"/>
          <w:lang w:val="hy-AM"/>
        </w:rPr>
      </w:pPr>
    </w:p>
    <w:p w14:paraId="2A0265BC" w14:textId="77777777" w:rsidR="007322B6" w:rsidRPr="00FC2732" w:rsidRDefault="00410710" w:rsidP="004C1042">
      <w:pPr>
        <w:jc w:val="both"/>
        <w:rPr>
          <w:rFonts w:ascii="GHEA Grapalat" w:hAnsi="GHEA Grapalat"/>
          <w:lang w:val="hy-AM"/>
        </w:rPr>
      </w:pPr>
      <w:r w:rsidRPr="00FC2732">
        <w:rPr>
          <w:rFonts w:ascii="GHEA Grapalat" w:hAnsi="GHEA Grapalat"/>
          <w:b/>
          <w:bCs/>
          <w:i/>
          <w:iCs/>
          <w:lang w:val="hy-AM"/>
        </w:rPr>
        <w:t>Կադրերի հավաքագրում և համալրում</w:t>
      </w:r>
    </w:p>
    <w:p w14:paraId="3905AFDE" w14:textId="77777777" w:rsidR="007322B6" w:rsidRPr="00FC2732" w:rsidRDefault="007322B6" w:rsidP="004C1042">
      <w:pPr>
        <w:jc w:val="both"/>
        <w:rPr>
          <w:rFonts w:ascii="GHEA Grapalat" w:hAnsi="GHEA Grapalat"/>
          <w:lang w:val="hy-AM"/>
        </w:rPr>
      </w:pPr>
    </w:p>
    <w:p w14:paraId="2A38B7EF" w14:textId="41A277E6" w:rsidR="000103D3" w:rsidRPr="00FC2732" w:rsidRDefault="00410710" w:rsidP="004C1042">
      <w:pPr>
        <w:jc w:val="both"/>
        <w:rPr>
          <w:rFonts w:ascii="GHEA Grapalat" w:hAnsi="GHEA Grapalat"/>
          <w:lang w:val="hy-AM"/>
        </w:rPr>
      </w:pPr>
      <w:r w:rsidRPr="00FC2732">
        <w:rPr>
          <w:rFonts w:ascii="GHEA Grapalat" w:hAnsi="GHEA Grapalat"/>
          <w:lang w:val="hy-AM"/>
        </w:rPr>
        <w:t>Քրեակատարողական ոլորտի հիմնախնդիրներից է քրեակատարողական ծառայողների, մասնավորապես՝ բարձր որակավորում ունեցող մասնագետների ընտրության և ուսուցման ոչ արդյունավետ մեխանիզմների առկայությունը, քրեակատարողական համակարգի աշխատողների սոցիալական ապահովության և պաշտպանության արդյունավետ երաշխիքների բացակայությունը: Հարկ է ուշադրություն դարձնել նաև քրեակատարողական համակարգի աշխատողների սոցիալական ապահովության հիմնախնդիրներին: Սոցիալական ապահովության անհրաժեշտ մակարդակի սահմանումը կնպաստի քրեակատարողական համակարգում ծառայությունն ավելի գրավիչ դարձնելուն՝ այդպիսով երաշխավորելով ինչպես թափուր հաստիքների համալրումը, այնպես էլ որակյալ կադրերի ներգրավումը: Այս պայմաններում հարկ է գնահատել քրեակատարողական ծառայողների սոցիալական, այդ թվում՝ բնակարանային ապահովման կարիքները, մշակել քրեակատարողական ծառայողների սոցիալական ապահովության արդյունավետ համակարգ, վերանայել աշխատավարձային քաղաքականությունը: Կարևոր է իրականացնել կադրերի ընտրության և տեղաբաշխման, ինչպես նաև կադրերի առաջխաղացման մեխանիզմների ամբողջական գնահատում, վերանայել կադրերի ընտրության, ինչպես նաև առաջխաղացման մեխանիզմները: Սույն ոլորտի կարգավորմանն ուղղված առաջարկություններով են հանդես եկել նաև</w:t>
      </w:r>
      <w:r w:rsidR="0042334F" w:rsidRPr="00FC2732">
        <w:rPr>
          <w:rFonts w:ascii="GHEA Grapalat" w:hAnsi="GHEA Grapalat"/>
          <w:lang w:val="hy-AM"/>
        </w:rPr>
        <w:t xml:space="preserve"> Հայաստանի Հանրապետության </w:t>
      </w:r>
      <w:r w:rsidR="0065140B" w:rsidRPr="00FC2732">
        <w:rPr>
          <w:rFonts w:ascii="GHEA Grapalat" w:hAnsi="GHEA Grapalat"/>
          <w:lang w:val="en-US"/>
        </w:rPr>
        <w:t>մ</w:t>
      </w:r>
      <w:r w:rsidRPr="00FC2732">
        <w:rPr>
          <w:rFonts w:ascii="GHEA Grapalat" w:hAnsi="GHEA Grapalat"/>
          <w:lang w:val="hy-AM"/>
        </w:rPr>
        <w:t>արդու իրավունքների պաշտպանը, Հասարակական դիտորդների խումբը, ոլորտային հասարակական կազմակերպությունները, որոնք ևս փաստել են, որ սոցիալական երաշխիքներն այս ոլորտում շատ կարևոր են: Արձանագրվել է, որ անհրաժեշտ է էականորեն բարձրացնել քրեակատարողական հիմնարկների աշխատակիցների աշխատավարձերը և ներգրավել որակյալ կադրեր, ավելացնել աշխատակիցների սոցիալական երաշխիքները, քրեակատարողական հիմնարկներում ավելացնել անվտանգության աշխատակիցների թիվը, նրանց համար ստեղծել ծառայողական բարեկարգ պայմաններ, իսկ առկա պայմանները՝ բարելավել (հանգստի սենյակ, ճաշասենյակ, աշխատասենյակ), իրականացնել կադրային փոփոխություններ, մասնավորապես՝ քրեակատարողական հիմնարկների աշխատողներին որոշակի պարբերականությամբ տեղափոխել մի քրեակատարողական հիմնարկից մյուսը: Բացի այդ, պետք է պատշաճ ջանքեր գործադրել և ռեսուրսներ ներդնել վարչակազմի համալրվածության և հաստիքների բավարար քանակի, աշխատակիցների սոցիալական երաշխիքների ու աշխատանքային պատշաճ պայմանների ապահովման ու վերջիններիս մասնագիտական վերապատրաստումների կազմակերպման ուղղությամբ:</w:t>
      </w:r>
    </w:p>
    <w:p w14:paraId="5CF50EF5" w14:textId="77777777" w:rsidR="00CF2917" w:rsidRPr="00FC2732" w:rsidRDefault="00CF2917" w:rsidP="004C1042">
      <w:pPr>
        <w:jc w:val="both"/>
        <w:rPr>
          <w:rFonts w:ascii="GHEA Grapalat" w:hAnsi="GHEA Grapalat"/>
          <w:color w:val="000000"/>
          <w:lang w:val="hy-AM"/>
        </w:rPr>
      </w:pPr>
    </w:p>
    <w:bookmarkEnd w:id="166"/>
    <w:p w14:paraId="404BC39E" w14:textId="5F8C150A" w:rsidR="00E9579E" w:rsidRPr="00FC2732" w:rsidRDefault="00410710" w:rsidP="004C1042">
      <w:pPr>
        <w:jc w:val="both"/>
        <w:rPr>
          <w:rFonts w:ascii="GHEA Grapalat" w:hAnsi="GHEA Grapalat"/>
          <w:color w:val="000000"/>
          <w:shd w:val="clear" w:color="auto" w:fill="FFFFFF"/>
          <w:lang w:val="hy-AM"/>
        </w:rPr>
      </w:pPr>
      <w:r w:rsidRPr="00FC2732">
        <w:rPr>
          <w:rFonts w:ascii="GHEA Grapalat" w:hAnsi="GHEA Grapalat" w:cs="Sylfaen"/>
          <w:noProof/>
          <w:lang w:val="hy-AM"/>
        </w:rPr>
        <w:t>«Պրոբացիայի մասին» օրենքի 52-րդ հոդվածի 2-րդ մասի համաձայն՝ պրոբացիայի ծառայողները քաղաքացիական ծառայողներ են: Այսինքն՝ պրոբացիայի ծառայողների վրա տարածվում են</w:t>
      </w:r>
      <w:r w:rsidR="004C1042" w:rsidRPr="00FC2732">
        <w:rPr>
          <w:rFonts w:ascii="GHEA Grapalat" w:hAnsi="GHEA Grapalat" w:cs="Sylfaen"/>
          <w:noProof/>
          <w:lang w:val="hy-AM"/>
        </w:rPr>
        <w:t xml:space="preserve"> </w:t>
      </w:r>
      <w:r w:rsidRPr="00FC2732">
        <w:rPr>
          <w:rFonts w:ascii="GHEA Grapalat" w:hAnsi="GHEA Grapalat" w:cs="Sylfaen"/>
          <w:noProof/>
          <w:lang w:val="hy-AM"/>
        </w:rPr>
        <w:t xml:space="preserve">«Քաղաքացիական ծառայության մասին» օրենքի դրույթները: Այդ օրենքով են սահմանվում </w:t>
      </w:r>
      <w:r w:rsidR="00E12F71">
        <w:rPr>
          <w:rFonts w:ascii="GHEA Grapalat" w:hAnsi="GHEA Grapalat" w:cs="Sylfaen"/>
          <w:noProof/>
          <w:lang w:val="en-US"/>
        </w:rPr>
        <w:t>Պ</w:t>
      </w:r>
      <w:r w:rsidRPr="00FC2732">
        <w:rPr>
          <w:rFonts w:ascii="GHEA Grapalat" w:hAnsi="GHEA Grapalat" w:cs="Sylfaen"/>
          <w:noProof/>
          <w:lang w:val="hy-AM"/>
        </w:rPr>
        <w:t>րոբացիայի ծառայությունում թափուր հաստիքների համալրման, պրոբացիայի ծառայողների վերապատրաստման, խրախուսման, պատասխանատվության ենթարկելու հետ կապված հարաբերությունները, ինչը գործնականում խնդիրներ է առաջացնում ծառայությունում աշխատանքն ավելի գրավիչ դարձնելու, որակյալ մասնագիտական կազմ՝ իրավաբաններ, հոգեբաններ, սոցիալական աշխատողներ, կրիմինոլոգներ</w:t>
      </w:r>
      <w:r w:rsidR="004C1042" w:rsidRPr="00FC2732">
        <w:rPr>
          <w:rFonts w:ascii="GHEA Grapalat" w:hAnsi="GHEA Grapalat" w:cs="Sylfaen"/>
          <w:noProof/>
          <w:lang w:val="hy-AM"/>
        </w:rPr>
        <w:t xml:space="preserve"> </w:t>
      </w:r>
      <w:r w:rsidRPr="00FC2732">
        <w:rPr>
          <w:rFonts w:ascii="GHEA Grapalat" w:hAnsi="GHEA Grapalat" w:cs="Sylfaen"/>
          <w:noProof/>
          <w:lang w:val="hy-AM"/>
        </w:rPr>
        <w:t xml:space="preserve">և </w:t>
      </w:r>
      <w:r w:rsidR="00E12F71">
        <w:rPr>
          <w:rFonts w:ascii="GHEA Grapalat" w:hAnsi="GHEA Grapalat" w:cs="Sylfaen"/>
          <w:noProof/>
          <w:lang w:val="en-US"/>
        </w:rPr>
        <w:t>Պ</w:t>
      </w:r>
      <w:r w:rsidRPr="00FC2732">
        <w:rPr>
          <w:rFonts w:ascii="GHEA Grapalat" w:hAnsi="GHEA Grapalat" w:cs="Sylfaen"/>
          <w:noProof/>
          <w:lang w:val="hy-AM"/>
        </w:rPr>
        <w:t xml:space="preserve">րոբացիայի ծառայությունում աշխատանքներ տանելու համար այլ հարակից որակավորում ունեցող մասնագետներ ներգրավելու տեսանկյունից: Բարձրացված խնդիրն արձանագրել է նաև </w:t>
      </w:r>
      <w:r w:rsidR="00734737" w:rsidRPr="00FC2732">
        <w:rPr>
          <w:rFonts w:ascii="GHEA Grapalat" w:hAnsi="GHEA Grapalat"/>
          <w:lang w:val="hy-AM"/>
        </w:rPr>
        <w:t xml:space="preserve">Հայաստանի Հանրապետության </w:t>
      </w:r>
      <w:r w:rsidR="00734737" w:rsidRPr="00FC2732">
        <w:rPr>
          <w:rFonts w:ascii="GHEA Grapalat" w:hAnsi="GHEA Grapalat"/>
          <w:lang w:val="en-US"/>
        </w:rPr>
        <w:t>մ</w:t>
      </w:r>
      <w:r w:rsidR="00734737" w:rsidRPr="00FC2732">
        <w:rPr>
          <w:rFonts w:ascii="GHEA Grapalat" w:hAnsi="GHEA Grapalat"/>
          <w:lang w:val="hy-AM"/>
        </w:rPr>
        <w:t>արդու իրավունքների պաշտպանը</w:t>
      </w:r>
      <w:r w:rsidRPr="00FC2732">
        <w:rPr>
          <w:rFonts w:ascii="GHEA Grapalat" w:hAnsi="GHEA Grapalat"/>
          <w:color w:val="000000"/>
          <w:vertAlign w:val="superscript"/>
        </w:rPr>
        <w:footnoteReference w:id="33"/>
      </w:r>
      <w:r w:rsidRPr="00FC2732">
        <w:rPr>
          <w:rFonts w:ascii="GHEA Grapalat" w:hAnsi="GHEA Grapalat"/>
          <w:color w:val="000000"/>
          <w:lang w:val="hy-AM"/>
        </w:rPr>
        <w:t xml:space="preserve">: </w:t>
      </w:r>
      <w:r w:rsidRPr="00FC2732">
        <w:rPr>
          <w:rFonts w:ascii="GHEA Grapalat" w:hAnsi="GHEA Grapalat"/>
          <w:color w:val="000000"/>
          <w:shd w:val="clear" w:color="auto" w:fill="FFFFFF"/>
          <w:lang w:val="hy-AM"/>
        </w:rPr>
        <w:t>Ավելին, լինելով նաև պատիժ կատարող մարմին՝ Պրոբացիայի ծառայությունը չունի այնպիսի կարգավիճակ և չի օգտվում այնպիսի սոցիալական երաշխիքներից ինչպես օրինակ Քրեակատարողական ծառայությունը: Սա ամենևին չի ենթադրում, որ Պրոբացիայի ծառայության ծառայողները պետք է ունենան զինծառայողներին հավասարեցված կարգավիճակ: Այդուհանդերձ, պետք է դիտարկել Պրոբացիայի ծառայության կարգավիճակի փոփոխման և պրոբացիայի ծառայողների սոցիալական երաշխիքների համակարգի վերանայման հնարավորությունը: Նման առաջարկ հնչել է նաև միջազգային փորձագետների կողմից, որոնք պրոբացիայի ոլորտում ունեն մեծ փորձառություն: Կարգավիճակի փոփոխությունը և սոցիալական երաշխիքների նոր համակարգի ներդնումը կստեղծի անհրաժեշտ նախադրյալներ նաև պրոբացիայի համակարգում կոռուպցիայից զերծ մշակույթի երաշխավորելու համար:</w:t>
      </w:r>
    </w:p>
    <w:p w14:paraId="482EDA7B" w14:textId="77777777" w:rsidR="00FB1F2A"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Ըստ այդմ, նախատեսվում է քայլեր ձեռնարկել վերը նշված խնդիրների լուծումներին հասնելու ուղղությամբ, ինչպիսիք են՝</w:t>
      </w:r>
    </w:p>
    <w:p w14:paraId="48808BAE" w14:textId="77777777" w:rsidR="00FB1F2A" w:rsidRPr="00FC2732" w:rsidRDefault="00410710" w:rsidP="00A669BF">
      <w:pPr>
        <w:numPr>
          <w:ilvl w:val="0"/>
          <w:numId w:val="26"/>
        </w:numPr>
        <w:jc w:val="both"/>
        <w:rPr>
          <w:rFonts w:ascii="GHEA Grapalat" w:hAnsi="GHEA Grapalat"/>
          <w:color w:val="000000"/>
          <w:lang w:val="hy-AM"/>
        </w:rPr>
      </w:pPr>
      <w:r w:rsidRPr="00FC2732">
        <w:rPr>
          <w:rFonts w:ascii="GHEA Grapalat" w:hAnsi="GHEA Grapalat"/>
          <w:color w:val="000000"/>
          <w:lang w:val="hy-AM"/>
        </w:rPr>
        <w:t>Վերանայել և սահմանել անձնակազմի ընտրության հստակ չափանիշներ,</w:t>
      </w:r>
    </w:p>
    <w:p w14:paraId="067B7ABD" w14:textId="77777777" w:rsidR="00FB1F2A" w:rsidRPr="00FC2732" w:rsidRDefault="00410710" w:rsidP="00A669BF">
      <w:pPr>
        <w:numPr>
          <w:ilvl w:val="0"/>
          <w:numId w:val="26"/>
        </w:numPr>
        <w:jc w:val="both"/>
        <w:rPr>
          <w:rFonts w:ascii="GHEA Grapalat" w:hAnsi="GHEA Grapalat"/>
          <w:color w:val="000000"/>
          <w:lang w:val="hy-AM"/>
        </w:rPr>
      </w:pPr>
      <w:r w:rsidRPr="00FC2732">
        <w:rPr>
          <w:rFonts w:ascii="GHEA Grapalat" w:hAnsi="GHEA Grapalat"/>
          <w:color w:val="000000"/>
          <w:lang w:val="hy-AM"/>
        </w:rPr>
        <w:t>Նախագծել անձնակազմի հավաքագրման պլան՝ վերլուծել ինչն է խոչընդոտում անհրաժեշտ որակավորում ունեցող պրոֆեսիոնալ անձնակազմի հավաքագրմանը,</w:t>
      </w:r>
    </w:p>
    <w:p w14:paraId="4A20670C" w14:textId="5E2E75D2" w:rsidR="000103D3" w:rsidRPr="00FC2732" w:rsidRDefault="00410710" w:rsidP="00A669BF">
      <w:pPr>
        <w:numPr>
          <w:ilvl w:val="0"/>
          <w:numId w:val="26"/>
        </w:numPr>
        <w:jc w:val="both"/>
        <w:rPr>
          <w:rFonts w:ascii="GHEA Grapalat" w:hAnsi="GHEA Grapalat"/>
          <w:color w:val="000000"/>
          <w:lang w:val="hy-AM"/>
        </w:rPr>
      </w:pPr>
      <w:r w:rsidRPr="00FC2732">
        <w:rPr>
          <w:rFonts w:ascii="GHEA Grapalat" w:hAnsi="GHEA Grapalat"/>
          <w:color w:val="000000"/>
          <w:lang w:val="hy-AM"/>
        </w:rPr>
        <w:t xml:space="preserve">Մշակել և ներդնել քրեակատարողական հիմնարկների և </w:t>
      </w:r>
      <w:r w:rsidR="00481FD0" w:rsidRPr="00FC2732">
        <w:rPr>
          <w:rFonts w:ascii="GHEA Grapalat" w:hAnsi="GHEA Grapalat"/>
          <w:color w:val="000000"/>
          <w:lang w:val="en-US"/>
        </w:rPr>
        <w:t>Պ</w:t>
      </w:r>
      <w:r w:rsidRPr="00FC2732">
        <w:rPr>
          <w:rFonts w:ascii="GHEA Grapalat" w:hAnsi="GHEA Grapalat"/>
          <w:color w:val="000000"/>
          <w:lang w:val="hy-AM"/>
        </w:rPr>
        <w:t>րոբացիայի ծառայության ամբողջ անձնակազմի աշխատատեղերի նկարագրությունները, ներառյալ աշխատավարձի սանդղակի համակարգ, աշխատաշուկայում առաջադրանքների, պարտականությունների և մրցունակություն հստակ բաշխում ստանալու նպատակով,</w:t>
      </w:r>
    </w:p>
    <w:p w14:paraId="581E0EA6" w14:textId="376AED47" w:rsidR="000103D3" w:rsidRPr="00FC2732" w:rsidRDefault="00410710" w:rsidP="00A669BF">
      <w:pPr>
        <w:numPr>
          <w:ilvl w:val="0"/>
          <w:numId w:val="26"/>
        </w:numPr>
        <w:jc w:val="both"/>
        <w:rPr>
          <w:rFonts w:ascii="GHEA Grapalat" w:hAnsi="GHEA Grapalat"/>
          <w:color w:val="000000"/>
          <w:lang w:val="hy-AM"/>
        </w:rPr>
      </w:pPr>
      <w:r w:rsidRPr="00FC2732">
        <w:rPr>
          <w:rFonts w:ascii="GHEA Grapalat" w:hAnsi="GHEA Grapalat"/>
          <w:color w:val="000000"/>
          <w:lang w:val="hy-AM"/>
        </w:rPr>
        <w:t xml:space="preserve">Ավելացնել առավելությունները և </w:t>
      </w:r>
      <w:r w:rsidR="006B2D5F" w:rsidRPr="00FC2732">
        <w:rPr>
          <w:rFonts w:ascii="GHEA Grapalat" w:hAnsi="GHEA Grapalat"/>
          <w:color w:val="000000"/>
          <w:lang w:val="hy-AM"/>
        </w:rPr>
        <w:t>երաշխ</w:t>
      </w:r>
      <w:r w:rsidR="0015354A" w:rsidRPr="00FC2732">
        <w:rPr>
          <w:rFonts w:ascii="GHEA Grapalat" w:hAnsi="GHEA Grapalat"/>
          <w:color w:val="000000"/>
          <w:lang w:val="hy-AM"/>
        </w:rPr>
        <w:t>իքներ</w:t>
      </w:r>
      <w:r w:rsidRPr="00FC2732">
        <w:rPr>
          <w:rFonts w:ascii="GHEA Grapalat" w:hAnsi="GHEA Grapalat"/>
          <w:color w:val="000000"/>
          <w:lang w:val="hy-AM"/>
        </w:rPr>
        <w:t>ը,</w:t>
      </w:r>
    </w:p>
    <w:p w14:paraId="1424E799" w14:textId="37310AA0" w:rsidR="000103D3" w:rsidRPr="00FC2732" w:rsidRDefault="00410710" w:rsidP="00A669BF">
      <w:pPr>
        <w:numPr>
          <w:ilvl w:val="0"/>
          <w:numId w:val="26"/>
        </w:numPr>
        <w:jc w:val="both"/>
        <w:rPr>
          <w:rFonts w:ascii="GHEA Grapalat" w:hAnsi="GHEA Grapalat"/>
          <w:color w:val="000000"/>
          <w:lang w:val="hy-AM"/>
        </w:rPr>
      </w:pPr>
      <w:r w:rsidRPr="00FC2732">
        <w:rPr>
          <w:rFonts w:ascii="GHEA Grapalat" w:hAnsi="GHEA Grapalat"/>
          <w:color w:val="000000"/>
          <w:lang w:val="hy-AM"/>
        </w:rPr>
        <w:t>Ապահովել նոր քրեակատարողական հիմնարկի անձնակազմի հավաքագրման, ընտրության և վերապատրաստման ժամանակին մեկնարկը</w:t>
      </w:r>
      <w:r w:rsidR="00481FD0" w:rsidRPr="00FC2732">
        <w:rPr>
          <w:rFonts w:ascii="GHEA Grapalat" w:hAnsi="GHEA Grapalat"/>
          <w:color w:val="000000"/>
          <w:lang w:val="en-US"/>
        </w:rPr>
        <w:t>,</w:t>
      </w:r>
    </w:p>
    <w:p w14:paraId="66D5A4A2" w14:textId="77777777" w:rsidR="000103D3" w:rsidRPr="00FC2732" w:rsidRDefault="00410710" w:rsidP="00A669BF">
      <w:pPr>
        <w:numPr>
          <w:ilvl w:val="0"/>
          <w:numId w:val="26"/>
        </w:numPr>
        <w:jc w:val="both"/>
        <w:rPr>
          <w:rFonts w:ascii="GHEA Grapalat" w:hAnsi="GHEA Grapalat"/>
          <w:color w:val="000000"/>
          <w:lang w:val="hy-AM"/>
        </w:rPr>
      </w:pPr>
      <w:r w:rsidRPr="00FC2732">
        <w:rPr>
          <w:rFonts w:ascii="GHEA Grapalat" w:hAnsi="GHEA Grapalat"/>
          <w:color w:val="000000"/>
          <w:lang w:val="hy-AM"/>
        </w:rPr>
        <w:t>Բարելավել անձնակազմի աշխատանքային պայմանները, օրինակ՝ 24-ժամյա հերթափոխով աշխատող քրեակատարողական հիմնարկի անձնակազմին ապահովել սնունդով, պրոբացիայի շահառուների հետ պրոբացիայի ծառայողների աշխատանքի համար համապատասխան վայրերի ապահովում։</w:t>
      </w:r>
    </w:p>
    <w:p w14:paraId="2D19C2B4" w14:textId="77777777" w:rsidR="000103D3" w:rsidRPr="00FC2732" w:rsidRDefault="000103D3" w:rsidP="004C1042">
      <w:pPr>
        <w:jc w:val="both"/>
        <w:rPr>
          <w:rFonts w:ascii="GHEA Grapalat" w:hAnsi="GHEA Grapalat"/>
          <w:b/>
          <w:bCs/>
          <w:i/>
          <w:iCs/>
          <w:lang w:val="hy-AM"/>
        </w:rPr>
      </w:pPr>
    </w:p>
    <w:p w14:paraId="504F43CA" w14:textId="77777777" w:rsidR="004066A7" w:rsidRPr="00FC2732" w:rsidRDefault="00410710" w:rsidP="004C1042">
      <w:pPr>
        <w:jc w:val="both"/>
        <w:rPr>
          <w:rFonts w:ascii="GHEA Grapalat" w:hAnsi="GHEA Grapalat"/>
          <w:b/>
          <w:bCs/>
          <w:i/>
          <w:iCs/>
          <w:lang w:val="hy-AM"/>
        </w:rPr>
      </w:pPr>
      <w:r w:rsidRPr="00FC2732">
        <w:rPr>
          <w:rFonts w:ascii="GHEA Grapalat" w:hAnsi="GHEA Grapalat"/>
          <w:b/>
          <w:bCs/>
          <w:i/>
          <w:iCs/>
          <w:lang w:val="hy-AM"/>
        </w:rPr>
        <w:t>Կրթություն և վերապատրաստում</w:t>
      </w:r>
    </w:p>
    <w:p w14:paraId="0BE87267" w14:textId="6F717A02" w:rsidR="005F32D6" w:rsidRPr="00FC2732" w:rsidRDefault="00410710" w:rsidP="004C1042">
      <w:pPr>
        <w:jc w:val="both"/>
        <w:rPr>
          <w:rFonts w:ascii="GHEA Grapalat" w:hAnsi="GHEA Grapalat" w:cs="Sylfaen"/>
          <w:noProof/>
          <w:lang w:val="hy-AM"/>
        </w:rPr>
      </w:pPr>
      <w:r w:rsidRPr="00FC2732">
        <w:rPr>
          <w:rFonts w:ascii="GHEA Grapalat" w:hAnsi="GHEA Grapalat"/>
          <w:lang w:val="hy-AM"/>
        </w:rPr>
        <w:t xml:space="preserve">Բովանդակությանը զուգահեռ, փոխվել է նաև անձնակազմի վերապատրաստման ձևը: Վերապատրաստման դասընթացներն ավելի ու ավելի ինտերակտիվ են, և անձնակազմից ակնկալվում է ակտիվ մասնակցություն: Նման մոտեցումը պահանջում է </w:t>
      </w:r>
      <w:r w:rsidR="007C2988" w:rsidRPr="00FC2732">
        <w:rPr>
          <w:rFonts w:ascii="GHEA Grapalat" w:hAnsi="GHEA Grapalat"/>
          <w:lang w:val="hy-AM"/>
        </w:rPr>
        <w:t>Վերապատրաստողներ</w:t>
      </w:r>
      <w:r w:rsidRPr="00FC2732">
        <w:rPr>
          <w:rFonts w:ascii="GHEA Grapalat" w:hAnsi="GHEA Grapalat"/>
          <w:lang w:val="hy-AM"/>
        </w:rPr>
        <w:t xml:space="preserve">ի տարբեր իրավասություններ։ Վերապատրաստողները պետք է այնպես վերապատրաստված լինեն բովանդակությունը մատուցելու գործում, որ ինքնախոհ քրեակատարողական հիմնարկի անձնակազմը հնարավորություն ունենա այն իրագործել: Քրեակատարողական հիմնարկի արդյունավետ անձնակազմը պետք է կարողանա զարգացնել, կառավարել և պահպանել բարդ և փոփոխական հարաբերություններ </w:t>
      </w:r>
      <w:r w:rsidR="00A80159" w:rsidRPr="00FC2732">
        <w:rPr>
          <w:rFonts w:ascii="GHEA Grapalat" w:hAnsi="GHEA Grapalat"/>
          <w:lang w:val="hy-AM"/>
        </w:rPr>
        <w:t xml:space="preserve">կալանավորված անձանց և </w:t>
      </w:r>
      <w:r w:rsidRPr="00FC2732">
        <w:rPr>
          <w:rFonts w:ascii="GHEA Grapalat" w:hAnsi="GHEA Grapalat"/>
          <w:lang w:val="hy-AM"/>
        </w:rPr>
        <w:t xml:space="preserve">դատապարտյալների հետ։ Շատ դեպքերում, երբ քրեակատարողական հիմնարկի անձնակազմի աշխատանքը գերազանց է կատարվում, անձնակազմը հաջողությամբ կիրառում է նուրբ և բարդ հմտություններ և դատողություններ </w:t>
      </w:r>
      <w:r w:rsidR="00A80159" w:rsidRPr="00FC2732">
        <w:rPr>
          <w:rFonts w:ascii="GHEA Grapalat" w:hAnsi="GHEA Grapalat"/>
          <w:lang w:val="hy-AM"/>
        </w:rPr>
        <w:t xml:space="preserve">կալանավորված անձանց և </w:t>
      </w:r>
      <w:r w:rsidRPr="00FC2732">
        <w:rPr>
          <w:rFonts w:ascii="GHEA Grapalat" w:hAnsi="GHEA Grapalat"/>
          <w:lang w:val="hy-AM"/>
        </w:rPr>
        <w:t xml:space="preserve">դատապարտյալների հետ իրենց փոխհարաբերություններում: Անձնակազմի հետ իրականացվող վերապատրաստումը պետք է նրանց հնարավորություն տա զարգացնել և կատարելագործել այդ հմտությունները և կիրառել իրենց դատողությունը համապատասխան ձևով: Ներկայումս, </w:t>
      </w:r>
      <w:r w:rsidRPr="00FC2732">
        <w:rPr>
          <w:rFonts w:ascii="GHEA Grapalat" w:hAnsi="GHEA Grapalat" w:cs="Sylfaen"/>
          <w:noProof/>
          <w:lang w:val="hy-AM"/>
        </w:rPr>
        <w:t>ՊՈԱԿ-ը պատասխանատու է քրեակատարողական հիմնարկների անձնակազմի վերապատրաստման գործառույթների համար և ներկայումս վերամշակում է ծառայողների համար ուսումնական ծրագիրը՝ համապատասխանեցնելու նոր քրեակատարողական օրենսգրքում նշված գործընթացներին: Հիմնական ուսումնական ծրագրի տևողությունը երկու շաբաթ է՝ մեկ շաբաթ տևողությամբ լսարանային ուսուցում և մեկ շաբաթ՝ գործնական ուսուցում։ Ուսուցումը կրկնվում է երեք տարին մեկ, ընդ որով ուսումնական ծրագրում ներառվում են նոր վերասոցիալականացման մոտեցումներ կամ իրավական կանոնակարգեր։</w:t>
      </w:r>
    </w:p>
    <w:p w14:paraId="6F79A0F9" w14:textId="77777777" w:rsidR="00545481" w:rsidRPr="00FC2732" w:rsidRDefault="00545481" w:rsidP="004C1042">
      <w:pPr>
        <w:jc w:val="both"/>
        <w:rPr>
          <w:rFonts w:ascii="GHEA Grapalat" w:hAnsi="GHEA Grapalat" w:cs="Sylfaen"/>
          <w:noProof/>
          <w:lang w:val="hy-AM"/>
        </w:rPr>
      </w:pPr>
    </w:p>
    <w:p w14:paraId="28215C35" w14:textId="77777777" w:rsidR="00545481" w:rsidRPr="00FC2732" w:rsidRDefault="00410710" w:rsidP="004C1042">
      <w:pPr>
        <w:jc w:val="both"/>
        <w:rPr>
          <w:rFonts w:ascii="GHEA Grapalat" w:hAnsi="GHEA Grapalat" w:cs="Sylfaen"/>
          <w:noProof/>
          <w:lang w:val="hy-AM"/>
        </w:rPr>
      </w:pPr>
      <w:r w:rsidRPr="00FC2732">
        <w:rPr>
          <w:rFonts w:ascii="GHEA Grapalat" w:hAnsi="GHEA Grapalat" w:cs="Sylfaen"/>
          <w:noProof/>
          <w:lang w:val="hy-AM"/>
        </w:rPr>
        <w:t>Ակնհայտ է, որ այս կարճ ժամանակահատվածը նաև անձնակազմի համար պատահականորեն ընտրված թեմաները չէին կարող ընդգրկել այն բոլոր համապատասխան և կոնկրետ խնդիրները, որոնց առօրյայում բախվում են քրեակատարողական հիմնարկի աշխատակիցները: Այս առումով նախատեսվում է ստեղծել կրթության նոր հայեցակարգ նոր ընտրված կադրերի համար մինչև 6 ամիս ժամկետով (այդ թվում՝ նշանակված հիմնարկներում պրակտիկ մասը), հետագայում առկա անձնակազմի համար անհրաժեշտ պարտադիր վերապատրաստումների վերանայմամբ։ Վերապատրաստմանը մասնակցող խմբերը կարելի է բաժանել հետևյալ կերպ՝</w:t>
      </w:r>
    </w:p>
    <w:p w14:paraId="22DB1886" w14:textId="74C21582" w:rsidR="00410710" w:rsidRPr="00FC2732" w:rsidRDefault="003D1DF9" w:rsidP="00A669BF">
      <w:pPr>
        <w:pStyle w:val="ListParagraph"/>
        <w:numPr>
          <w:ilvl w:val="0"/>
          <w:numId w:val="32"/>
        </w:numPr>
        <w:jc w:val="both"/>
        <w:rPr>
          <w:rFonts w:ascii="GHEA Grapalat" w:hAnsi="GHEA Grapalat"/>
        </w:rPr>
      </w:pPr>
      <w:r w:rsidRPr="00FC2732">
        <w:rPr>
          <w:rFonts w:ascii="GHEA Grapalat" w:hAnsi="GHEA Grapalat"/>
        </w:rPr>
        <w:t>Ղ</w:t>
      </w:r>
      <w:r w:rsidR="00410710" w:rsidRPr="00FC2732">
        <w:rPr>
          <w:rFonts w:ascii="GHEA Grapalat" w:hAnsi="GHEA Grapalat"/>
        </w:rPr>
        <w:t>եկավար</w:t>
      </w:r>
      <w:r w:rsidRPr="00FC2732">
        <w:rPr>
          <w:rFonts w:ascii="GHEA Grapalat" w:hAnsi="GHEA Grapalat"/>
        </w:rPr>
        <w:t xml:space="preserve"> կազմ</w:t>
      </w:r>
    </w:p>
    <w:p w14:paraId="4A489A28" w14:textId="77777777" w:rsidR="00410710" w:rsidRPr="00FC2732" w:rsidRDefault="00410710" w:rsidP="00A669BF">
      <w:pPr>
        <w:pStyle w:val="ListParagraph"/>
        <w:numPr>
          <w:ilvl w:val="0"/>
          <w:numId w:val="32"/>
        </w:numPr>
        <w:jc w:val="both"/>
        <w:rPr>
          <w:rFonts w:ascii="GHEA Grapalat" w:hAnsi="GHEA Grapalat"/>
          <w:lang w:val="hy-AM"/>
        </w:rPr>
      </w:pPr>
      <w:r w:rsidRPr="00FC2732">
        <w:rPr>
          <w:rFonts w:ascii="GHEA Grapalat" w:hAnsi="GHEA Grapalat"/>
          <w:lang w:val="hy-AM"/>
        </w:rPr>
        <w:t>Ղեկավարության միջին օղակ</w:t>
      </w:r>
    </w:p>
    <w:p w14:paraId="5E4EC353" w14:textId="77777777" w:rsidR="00410710" w:rsidRPr="00FC2732" w:rsidRDefault="00410710" w:rsidP="00A669BF">
      <w:pPr>
        <w:pStyle w:val="ListParagraph"/>
        <w:numPr>
          <w:ilvl w:val="0"/>
          <w:numId w:val="32"/>
        </w:numPr>
        <w:jc w:val="both"/>
        <w:rPr>
          <w:rFonts w:ascii="GHEA Grapalat" w:hAnsi="GHEA Grapalat"/>
          <w:lang w:val="hy-AM"/>
        </w:rPr>
      </w:pPr>
      <w:r w:rsidRPr="00FC2732">
        <w:rPr>
          <w:rFonts w:ascii="GHEA Grapalat" w:hAnsi="GHEA Grapalat"/>
          <w:lang w:val="hy-AM"/>
        </w:rPr>
        <w:t>Անվտանգության անձնակազմ (պատասխանատու է ստատիկ և տեխնիկական անվտանգության համար)</w:t>
      </w:r>
    </w:p>
    <w:p w14:paraId="0EA83C58" w14:textId="1E4DA777" w:rsidR="00410710" w:rsidRPr="00FC2732" w:rsidRDefault="00410710" w:rsidP="00A669BF">
      <w:pPr>
        <w:pStyle w:val="ListParagraph"/>
        <w:numPr>
          <w:ilvl w:val="0"/>
          <w:numId w:val="32"/>
        </w:numPr>
        <w:jc w:val="both"/>
        <w:rPr>
          <w:rFonts w:ascii="GHEA Grapalat" w:hAnsi="GHEA Grapalat"/>
          <w:lang w:val="hy-AM"/>
        </w:rPr>
      </w:pPr>
      <w:r w:rsidRPr="00FC2732">
        <w:rPr>
          <w:rFonts w:ascii="GHEA Grapalat" w:hAnsi="GHEA Grapalat"/>
          <w:lang w:val="hy-AM"/>
        </w:rPr>
        <w:t>Քրեակատարողական աշխատակիցներ (</w:t>
      </w:r>
      <w:r w:rsidR="000A06C7" w:rsidRPr="00FC2732">
        <w:rPr>
          <w:rFonts w:ascii="GHEA Grapalat" w:hAnsi="GHEA Grapalat"/>
          <w:lang w:val="hy-AM"/>
        </w:rPr>
        <w:t xml:space="preserve">կալանավորված անձանց կամ դատապարտյալների </w:t>
      </w:r>
      <w:r w:rsidRPr="00FC2732">
        <w:rPr>
          <w:rFonts w:ascii="GHEA Grapalat" w:hAnsi="GHEA Grapalat"/>
          <w:lang w:val="hy-AM"/>
        </w:rPr>
        <w:t xml:space="preserve">հետ աշխատող հիմնական անձնակազմ) </w:t>
      </w:r>
    </w:p>
    <w:p w14:paraId="671FB2BD" w14:textId="49744291" w:rsidR="00410710" w:rsidRPr="00FC2732" w:rsidRDefault="00410710" w:rsidP="00A669BF">
      <w:pPr>
        <w:pStyle w:val="ListParagraph"/>
        <w:numPr>
          <w:ilvl w:val="0"/>
          <w:numId w:val="32"/>
        </w:numPr>
        <w:jc w:val="both"/>
        <w:rPr>
          <w:rFonts w:ascii="GHEA Grapalat" w:hAnsi="GHEA Grapalat"/>
          <w:lang w:val="hy-AM"/>
        </w:rPr>
      </w:pPr>
      <w:r w:rsidRPr="00FC2732">
        <w:rPr>
          <w:rFonts w:ascii="GHEA Grapalat" w:hAnsi="GHEA Grapalat"/>
          <w:lang w:val="hy-AM"/>
        </w:rPr>
        <w:t>Մասնագիտացված անձնակազմ (սոցիալական աշխատողներ, դասավանդողներ, հոգեբաններ և այլն)</w:t>
      </w:r>
    </w:p>
    <w:p w14:paraId="4618F465" w14:textId="7DA1593A" w:rsidR="00410710" w:rsidRPr="00FC2732" w:rsidRDefault="00481FD0" w:rsidP="00A669BF">
      <w:pPr>
        <w:pStyle w:val="ListParagraph"/>
        <w:numPr>
          <w:ilvl w:val="0"/>
          <w:numId w:val="32"/>
        </w:numPr>
        <w:jc w:val="both"/>
        <w:rPr>
          <w:rFonts w:ascii="GHEA Grapalat" w:hAnsi="GHEA Grapalat"/>
          <w:lang w:val="hy-AM"/>
        </w:rPr>
      </w:pPr>
      <w:r w:rsidRPr="00FC2732">
        <w:rPr>
          <w:rFonts w:ascii="GHEA Grapalat" w:hAnsi="GHEA Grapalat"/>
          <w:lang w:val="en-US"/>
        </w:rPr>
        <w:t>Տեխնիկ</w:t>
      </w:r>
      <w:r w:rsidR="00410710" w:rsidRPr="00FC2732">
        <w:rPr>
          <w:rFonts w:ascii="GHEA Grapalat" w:hAnsi="GHEA Grapalat"/>
          <w:lang w:val="hy-AM"/>
        </w:rPr>
        <w:t>ական անձնակազմ (տեխնիկական սպասարկման աշխատանքներ իրականացնող անձնակազմ):</w:t>
      </w:r>
    </w:p>
    <w:p w14:paraId="4664AA92" w14:textId="77777777" w:rsidR="0017531D" w:rsidRPr="00FC2732" w:rsidRDefault="0017531D" w:rsidP="004C1042">
      <w:pPr>
        <w:pStyle w:val="ListParagraph"/>
        <w:ind w:left="0"/>
        <w:jc w:val="both"/>
        <w:rPr>
          <w:rFonts w:ascii="GHEA Grapalat" w:hAnsi="GHEA Grapalat"/>
          <w:lang w:val="hy-AM"/>
        </w:rPr>
      </w:pPr>
    </w:p>
    <w:p w14:paraId="1EF081C0" w14:textId="6904883F" w:rsidR="00FD4A38" w:rsidRPr="00FC2732" w:rsidRDefault="00410710" w:rsidP="00481FD0">
      <w:pPr>
        <w:pStyle w:val="ListParagraph"/>
        <w:ind w:left="0"/>
        <w:jc w:val="both"/>
        <w:rPr>
          <w:rFonts w:ascii="GHEA Grapalat" w:hAnsi="GHEA Grapalat"/>
          <w:lang w:val="hy-AM"/>
        </w:rPr>
      </w:pPr>
      <w:r w:rsidRPr="00FC2732">
        <w:rPr>
          <w:rFonts w:ascii="GHEA Grapalat" w:hAnsi="GHEA Grapalat"/>
          <w:lang w:val="hy-AM"/>
        </w:rPr>
        <w:t xml:space="preserve">Ակնկալվում է, որ ստորև նշված քայլերը կիրականացվեն քրեակատարողական հիմնարկների և </w:t>
      </w:r>
      <w:r w:rsidR="00481FD0" w:rsidRPr="00FC2732">
        <w:rPr>
          <w:rFonts w:ascii="GHEA Grapalat" w:hAnsi="GHEA Grapalat"/>
          <w:lang w:val="en-US"/>
        </w:rPr>
        <w:t>Պ</w:t>
      </w:r>
      <w:r w:rsidRPr="00FC2732">
        <w:rPr>
          <w:rFonts w:ascii="GHEA Grapalat" w:hAnsi="GHEA Grapalat"/>
          <w:lang w:val="hy-AM"/>
        </w:rPr>
        <w:t>րոբացիայի ծա</w:t>
      </w:r>
      <w:r w:rsidR="00481FD0" w:rsidRPr="00FC2732">
        <w:rPr>
          <w:rFonts w:ascii="GHEA Grapalat" w:hAnsi="GHEA Grapalat"/>
          <w:lang w:val="en-US"/>
        </w:rPr>
        <w:t>ռ</w:t>
      </w:r>
      <w:r w:rsidRPr="00FC2732">
        <w:rPr>
          <w:rFonts w:ascii="GHEA Grapalat" w:hAnsi="GHEA Grapalat"/>
          <w:lang w:val="hy-AM"/>
        </w:rPr>
        <w:t>այության անձնակազմի արդյունավետ վերապատրաստման և կրթական գործընթացի ապահովման ուղղությամբ՝</w:t>
      </w:r>
    </w:p>
    <w:p w14:paraId="0BAE6D02" w14:textId="77777777" w:rsidR="00410710" w:rsidRPr="00FC2732" w:rsidRDefault="00410710" w:rsidP="00A669BF">
      <w:pPr>
        <w:pStyle w:val="ListParagraph"/>
        <w:numPr>
          <w:ilvl w:val="0"/>
          <w:numId w:val="33"/>
        </w:numPr>
        <w:jc w:val="both"/>
        <w:rPr>
          <w:rFonts w:ascii="GHEA Grapalat" w:hAnsi="GHEA Grapalat"/>
          <w:lang w:val="hy-AM"/>
        </w:rPr>
      </w:pPr>
      <w:r w:rsidRPr="00FC2732">
        <w:rPr>
          <w:rFonts w:ascii="GHEA Grapalat" w:hAnsi="GHEA Grapalat"/>
          <w:lang w:val="hy-AM"/>
        </w:rPr>
        <w:t>Քրեակատարողական հիմնարկների և պրոբացիայի ծառայողների մասնագիտական գիտելիքների, աշխատանքային կարողությունների նախնական ներդրում և շարունակական կատարելագործում (դասախոսություններ և ուսուցում աշխատավայրում)</w:t>
      </w:r>
    </w:p>
    <w:p w14:paraId="3D98996D" w14:textId="44917003" w:rsidR="00410710" w:rsidRPr="00FC2732" w:rsidRDefault="00481FD0" w:rsidP="00A669BF">
      <w:pPr>
        <w:pStyle w:val="ListParagraph"/>
        <w:numPr>
          <w:ilvl w:val="0"/>
          <w:numId w:val="33"/>
        </w:numPr>
        <w:jc w:val="both"/>
        <w:rPr>
          <w:rFonts w:ascii="GHEA Grapalat" w:hAnsi="GHEA Grapalat"/>
          <w:lang w:val="hy-AM"/>
        </w:rPr>
      </w:pPr>
      <w:r w:rsidRPr="00FC2732">
        <w:rPr>
          <w:rFonts w:ascii="GHEA Grapalat" w:hAnsi="GHEA Grapalat"/>
          <w:lang w:val="en-US"/>
        </w:rPr>
        <w:t>Ք</w:t>
      </w:r>
      <w:r w:rsidR="00410710" w:rsidRPr="00FC2732">
        <w:rPr>
          <w:rFonts w:ascii="GHEA Grapalat" w:hAnsi="GHEA Grapalat"/>
          <w:lang w:val="hy-AM"/>
        </w:rPr>
        <w:t>րեակատարողական ծառայության վերապատրաստման ակադեմիայի ուսումնական ծրագր</w:t>
      </w:r>
      <w:r w:rsidRPr="00FC2732">
        <w:rPr>
          <w:rFonts w:ascii="GHEA Grapalat" w:hAnsi="GHEA Grapalat"/>
          <w:lang w:val="en-US"/>
        </w:rPr>
        <w:t>երի վերանայում</w:t>
      </w:r>
      <w:r w:rsidR="00410710" w:rsidRPr="00FC2732">
        <w:rPr>
          <w:rFonts w:ascii="GHEA Grapalat" w:hAnsi="GHEA Grapalat"/>
          <w:lang w:val="hy-AM"/>
        </w:rPr>
        <w:t>, ուսումնական նյութ</w:t>
      </w:r>
      <w:r w:rsidRPr="00FC2732">
        <w:rPr>
          <w:rFonts w:ascii="GHEA Grapalat" w:hAnsi="GHEA Grapalat"/>
          <w:lang w:val="en-US"/>
        </w:rPr>
        <w:t>ի մշակում</w:t>
      </w:r>
      <w:r w:rsidR="00410710" w:rsidRPr="00FC2732">
        <w:rPr>
          <w:rFonts w:ascii="GHEA Grapalat" w:hAnsi="GHEA Grapalat"/>
          <w:lang w:val="hy-AM"/>
        </w:rPr>
        <w:t xml:space="preserve">, դասընթացավարների </w:t>
      </w:r>
      <w:r w:rsidRPr="00FC2732">
        <w:rPr>
          <w:rFonts w:ascii="GHEA Grapalat" w:hAnsi="GHEA Grapalat"/>
          <w:lang w:val="hy-AM"/>
        </w:rPr>
        <w:t>վերապատրաստ</w:t>
      </w:r>
      <w:r w:rsidRPr="00FC2732">
        <w:rPr>
          <w:rFonts w:ascii="GHEA Grapalat" w:hAnsi="GHEA Grapalat"/>
          <w:lang w:val="en-US"/>
        </w:rPr>
        <w:t>ում</w:t>
      </w:r>
      <w:r w:rsidRPr="00FC2732">
        <w:rPr>
          <w:rFonts w:ascii="GHEA Grapalat" w:hAnsi="GHEA Grapalat"/>
          <w:lang w:val="hy-AM"/>
        </w:rPr>
        <w:t xml:space="preserve"> </w:t>
      </w:r>
      <w:r w:rsidR="00410710" w:rsidRPr="00FC2732">
        <w:rPr>
          <w:rFonts w:ascii="GHEA Grapalat" w:hAnsi="GHEA Grapalat"/>
          <w:lang w:val="hy-AM"/>
        </w:rPr>
        <w:t>և անձնակազմի շարունակական կրթության համակարգ</w:t>
      </w:r>
      <w:r w:rsidRPr="00FC2732">
        <w:rPr>
          <w:rFonts w:ascii="GHEA Grapalat" w:hAnsi="GHEA Grapalat"/>
          <w:lang w:val="en-US"/>
        </w:rPr>
        <w:t>ի</w:t>
      </w:r>
      <w:r w:rsidRPr="00FC2732">
        <w:rPr>
          <w:rFonts w:ascii="GHEA Grapalat" w:hAnsi="GHEA Grapalat"/>
          <w:lang w:val="hy-AM"/>
        </w:rPr>
        <w:t xml:space="preserve"> մշակ</w:t>
      </w:r>
      <w:r w:rsidRPr="00FC2732">
        <w:rPr>
          <w:rFonts w:ascii="GHEA Grapalat" w:hAnsi="GHEA Grapalat"/>
          <w:lang w:val="en-US"/>
        </w:rPr>
        <w:t>ում</w:t>
      </w:r>
      <w:r w:rsidRPr="00FC2732">
        <w:rPr>
          <w:rFonts w:ascii="GHEA Grapalat" w:hAnsi="GHEA Grapalat"/>
          <w:lang w:val="hy-AM"/>
        </w:rPr>
        <w:t xml:space="preserve"> ու ներդն</w:t>
      </w:r>
      <w:r w:rsidRPr="00FC2732">
        <w:rPr>
          <w:rFonts w:ascii="GHEA Grapalat" w:hAnsi="GHEA Grapalat"/>
          <w:lang w:val="en-US"/>
        </w:rPr>
        <w:t>ում</w:t>
      </w:r>
      <w:r w:rsidR="00410710" w:rsidRPr="00FC2732">
        <w:rPr>
          <w:rFonts w:ascii="GHEA Grapalat" w:hAnsi="GHEA Grapalat"/>
          <w:lang w:val="hy-AM"/>
        </w:rPr>
        <w:t>:</w:t>
      </w:r>
    </w:p>
    <w:p w14:paraId="2242D12D" w14:textId="6B506C4A" w:rsidR="00410710" w:rsidRPr="00FC2732" w:rsidRDefault="00481FD0" w:rsidP="00A669BF">
      <w:pPr>
        <w:pStyle w:val="ListParagraph"/>
        <w:numPr>
          <w:ilvl w:val="0"/>
          <w:numId w:val="33"/>
        </w:numPr>
        <w:jc w:val="both"/>
        <w:rPr>
          <w:rFonts w:ascii="GHEA Grapalat" w:hAnsi="GHEA Grapalat"/>
          <w:lang w:val="hy-AM"/>
        </w:rPr>
      </w:pPr>
      <w:r w:rsidRPr="00FC2732">
        <w:rPr>
          <w:rFonts w:ascii="GHEA Grapalat" w:hAnsi="GHEA Grapalat"/>
          <w:lang w:val="en-US"/>
        </w:rPr>
        <w:t>Ք</w:t>
      </w:r>
      <w:r w:rsidR="00410710" w:rsidRPr="00FC2732">
        <w:rPr>
          <w:rFonts w:ascii="GHEA Grapalat" w:hAnsi="GHEA Grapalat"/>
          <w:lang w:val="hy-AM"/>
        </w:rPr>
        <w:t xml:space="preserve">րեակատարողական հիմնարկների </w:t>
      </w:r>
      <w:r w:rsidRPr="00FC2732">
        <w:rPr>
          <w:rFonts w:ascii="GHEA Grapalat" w:hAnsi="GHEA Grapalat"/>
          <w:lang w:val="en-US"/>
        </w:rPr>
        <w:t>և Պ</w:t>
      </w:r>
      <w:r w:rsidRPr="00FC2732">
        <w:rPr>
          <w:rFonts w:ascii="GHEA Grapalat" w:hAnsi="GHEA Grapalat"/>
          <w:lang w:val="hy-AM"/>
        </w:rPr>
        <w:t xml:space="preserve">րոբացիայի </w:t>
      </w:r>
      <w:r w:rsidRPr="00FC2732">
        <w:rPr>
          <w:rFonts w:ascii="GHEA Grapalat" w:hAnsi="GHEA Grapalat"/>
          <w:lang w:val="en-US"/>
        </w:rPr>
        <w:t>ծառայության</w:t>
      </w:r>
      <w:r w:rsidRPr="00FC2732">
        <w:rPr>
          <w:rFonts w:ascii="GHEA Grapalat" w:hAnsi="GHEA Grapalat"/>
          <w:lang w:val="hy-AM"/>
        </w:rPr>
        <w:t xml:space="preserve"> </w:t>
      </w:r>
      <w:r w:rsidR="00410710" w:rsidRPr="00FC2732">
        <w:rPr>
          <w:rFonts w:ascii="GHEA Grapalat" w:hAnsi="GHEA Grapalat"/>
          <w:lang w:val="hy-AM"/>
        </w:rPr>
        <w:t>սոցիալական աշխատողների պրոֆեսիոնալիզմ</w:t>
      </w:r>
      <w:r w:rsidRPr="00FC2732">
        <w:rPr>
          <w:rFonts w:ascii="GHEA Grapalat" w:hAnsi="GHEA Grapalat"/>
          <w:lang w:val="en-US"/>
        </w:rPr>
        <w:t>ի</w:t>
      </w:r>
      <w:r w:rsidR="00410710" w:rsidRPr="00FC2732">
        <w:rPr>
          <w:rFonts w:ascii="GHEA Grapalat" w:hAnsi="GHEA Grapalat"/>
          <w:lang w:val="hy-AM"/>
        </w:rPr>
        <w:t xml:space="preserve"> </w:t>
      </w:r>
      <w:r w:rsidRPr="00FC2732">
        <w:rPr>
          <w:rFonts w:ascii="GHEA Grapalat" w:hAnsi="GHEA Grapalat"/>
          <w:lang w:val="en-US"/>
        </w:rPr>
        <w:t>բ</w:t>
      </w:r>
      <w:r w:rsidRPr="00FC2732">
        <w:rPr>
          <w:rFonts w:ascii="GHEA Grapalat" w:hAnsi="GHEA Grapalat"/>
          <w:lang w:val="hy-AM"/>
        </w:rPr>
        <w:t>արձրաց</w:t>
      </w:r>
      <w:r w:rsidRPr="00FC2732">
        <w:rPr>
          <w:rFonts w:ascii="GHEA Grapalat" w:hAnsi="GHEA Grapalat"/>
          <w:lang w:val="en-US"/>
        </w:rPr>
        <w:t>ում</w:t>
      </w:r>
      <w:r w:rsidRPr="00FC2732">
        <w:rPr>
          <w:rFonts w:ascii="GHEA Grapalat" w:hAnsi="GHEA Grapalat"/>
          <w:lang w:val="hy-AM"/>
        </w:rPr>
        <w:t xml:space="preserve"> </w:t>
      </w:r>
      <w:r w:rsidR="00410710" w:rsidRPr="00FC2732">
        <w:rPr>
          <w:rFonts w:ascii="GHEA Grapalat" w:hAnsi="GHEA Grapalat"/>
          <w:lang w:val="hy-AM"/>
        </w:rPr>
        <w:t>(արտաքին և աշխատանքային ուսուցում)</w:t>
      </w:r>
    </w:p>
    <w:p w14:paraId="785F785F" w14:textId="77777777" w:rsidR="00410710" w:rsidRPr="00FC2732" w:rsidRDefault="00410710" w:rsidP="00A669BF">
      <w:pPr>
        <w:pStyle w:val="ListParagraph"/>
        <w:numPr>
          <w:ilvl w:val="0"/>
          <w:numId w:val="33"/>
        </w:numPr>
        <w:jc w:val="both"/>
        <w:rPr>
          <w:rFonts w:ascii="GHEA Grapalat" w:hAnsi="GHEA Grapalat"/>
          <w:lang w:val="hy-AM"/>
        </w:rPr>
      </w:pPr>
      <w:r w:rsidRPr="00FC2732">
        <w:rPr>
          <w:rFonts w:ascii="GHEA Grapalat" w:hAnsi="GHEA Grapalat"/>
          <w:lang w:val="hy-AM"/>
        </w:rPr>
        <w:t>Նոր և գործող կադրերի վերապատրաստման նոր մոդելի փորձարկում և ներդնում</w:t>
      </w:r>
    </w:p>
    <w:p w14:paraId="0199CA3A" w14:textId="77777777" w:rsidR="00410710" w:rsidRPr="00FC2732" w:rsidRDefault="00410710" w:rsidP="00A669BF">
      <w:pPr>
        <w:pStyle w:val="ListParagraph"/>
        <w:numPr>
          <w:ilvl w:val="0"/>
          <w:numId w:val="33"/>
        </w:numPr>
        <w:jc w:val="both"/>
        <w:rPr>
          <w:rFonts w:ascii="GHEA Grapalat" w:hAnsi="GHEA Grapalat"/>
          <w:lang w:val="hy-AM"/>
        </w:rPr>
      </w:pPr>
      <w:r w:rsidRPr="00FC2732">
        <w:rPr>
          <w:rFonts w:ascii="GHEA Grapalat" w:hAnsi="GHEA Grapalat"/>
          <w:lang w:val="hy-AM"/>
        </w:rPr>
        <w:t>Պրոբացիայի ծառայողների մասնագիտական պատրաստվածության ապահովման մեխանիզմների ներդրում (այդ թվում՝ առանձին էլեկտրոնային հարթակի ստեղծում)</w:t>
      </w:r>
    </w:p>
    <w:p w14:paraId="03EFD456" w14:textId="7133B3B7" w:rsidR="00410710" w:rsidRPr="00FC2732" w:rsidRDefault="00410710" w:rsidP="00A669BF">
      <w:pPr>
        <w:pStyle w:val="ListParagraph"/>
        <w:numPr>
          <w:ilvl w:val="0"/>
          <w:numId w:val="33"/>
        </w:numPr>
        <w:jc w:val="both"/>
        <w:rPr>
          <w:rFonts w:ascii="GHEA Grapalat" w:hAnsi="GHEA Grapalat"/>
          <w:lang w:val="hy-AM"/>
        </w:rPr>
      </w:pPr>
      <w:r w:rsidRPr="00FC2732">
        <w:rPr>
          <w:rFonts w:ascii="GHEA Grapalat" w:hAnsi="GHEA Grapalat"/>
          <w:lang w:val="hy-AM"/>
        </w:rPr>
        <w:t xml:space="preserve">«Աբովյան» քրեակատարողական հիմնարկի անձնակազմի համար սեռով պայմանավորված առանձնահատկությունները հաշվի առնող ուսուցում՝ </w:t>
      </w:r>
      <w:r w:rsidR="00481FD0" w:rsidRPr="00FC2732">
        <w:rPr>
          <w:rFonts w:ascii="GHEA Grapalat" w:hAnsi="GHEA Grapalat"/>
          <w:lang w:val="en-US"/>
        </w:rPr>
        <w:t xml:space="preserve">կին կալանավորված անձանց և </w:t>
      </w:r>
      <w:r w:rsidRPr="00FC2732">
        <w:rPr>
          <w:rFonts w:ascii="GHEA Grapalat" w:hAnsi="GHEA Grapalat"/>
          <w:lang w:val="hy-AM"/>
        </w:rPr>
        <w:t>դատապարտյալների սեռով պայմանավորված կարիքների վերաբերյալ (ըստ ՄԱԿ-ի Բանգկոկյան կանոնների)</w:t>
      </w:r>
      <w:r w:rsidRPr="00FC2732">
        <w:rPr>
          <w:rFonts w:ascii="GHEA Grapalat" w:hAnsi="GHEA Grapalat"/>
          <w:vertAlign w:val="superscript"/>
        </w:rPr>
        <w:footnoteReference w:id="34"/>
      </w:r>
      <w:r w:rsidR="004C1042" w:rsidRPr="00FC2732">
        <w:rPr>
          <w:rFonts w:ascii="GHEA Grapalat" w:hAnsi="GHEA Grapalat"/>
          <w:vertAlign w:val="superscript"/>
          <w:lang w:val="hy-AM"/>
        </w:rPr>
        <w:t xml:space="preserve"> </w:t>
      </w:r>
    </w:p>
    <w:p w14:paraId="22B1A2BD" w14:textId="77777777" w:rsidR="00410710" w:rsidRPr="00FC2732" w:rsidRDefault="00410710" w:rsidP="00A669BF">
      <w:pPr>
        <w:pStyle w:val="ListParagraph"/>
        <w:numPr>
          <w:ilvl w:val="0"/>
          <w:numId w:val="33"/>
        </w:numPr>
        <w:jc w:val="both"/>
        <w:rPr>
          <w:rFonts w:ascii="GHEA Grapalat" w:hAnsi="GHEA Grapalat"/>
          <w:lang w:val="hy-AM"/>
        </w:rPr>
      </w:pPr>
      <w:r w:rsidRPr="00FC2732">
        <w:rPr>
          <w:rFonts w:ascii="GHEA Grapalat" w:hAnsi="GHEA Grapalat"/>
          <w:lang w:val="hy-AM"/>
        </w:rPr>
        <w:t>Պրոբացիայի ծառայության անձնակազմի համար սեռով պայմանավորված առանձնահատկությունները հաշվի առնող ուսուցում՝ պրոբացիայի կին շահառուների սեռով պայմանավորված կարիքների վերաբերյալ (ըստ ՄԱԿ-ի Բանգկոկյան կանոնների)</w:t>
      </w:r>
    </w:p>
    <w:p w14:paraId="52F02FC9" w14:textId="64D1D89B" w:rsidR="00410710" w:rsidRPr="00FC2732" w:rsidRDefault="00410710" w:rsidP="00A669BF">
      <w:pPr>
        <w:pStyle w:val="ListParagraph"/>
        <w:numPr>
          <w:ilvl w:val="0"/>
          <w:numId w:val="33"/>
        </w:numPr>
        <w:jc w:val="both"/>
        <w:rPr>
          <w:rFonts w:ascii="GHEA Grapalat" w:hAnsi="GHEA Grapalat"/>
          <w:lang w:val="hy-AM"/>
        </w:rPr>
      </w:pPr>
      <w:r w:rsidRPr="00FC2732">
        <w:rPr>
          <w:rFonts w:ascii="GHEA Grapalat" w:hAnsi="GHEA Grapalat"/>
          <w:lang w:val="hy-AM"/>
        </w:rPr>
        <w:t xml:space="preserve">Անչափահաս </w:t>
      </w:r>
      <w:r w:rsidR="00481FD0" w:rsidRPr="00FC2732">
        <w:rPr>
          <w:rFonts w:ascii="GHEA Grapalat" w:hAnsi="GHEA Grapalat"/>
          <w:lang w:val="en-US"/>
        </w:rPr>
        <w:t xml:space="preserve">կալանավորված անձանց և </w:t>
      </w:r>
      <w:r w:rsidRPr="00FC2732">
        <w:rPr>
          <w:rFonts w:ascii="GHEA Grapalat" w:hAnsi="GHEA Grapalat"/>
          <w:lang w:val="hy-AM"/>
        </w:rPr>
        <w:t>դատապարտյալների հետ աշխատող քրեակատարողական հիմնարկի անձնակազմի մասնագիտացված վերապատրաստում Երեխաների իրավունքների մասին ՄԱԿ-ի կոնվենցիայի և երեխաների համար արդարադատության վերաբերյալ այլ միջազգային իրավական փաստաթղթերի վերաբերյալ</w:t>
      </w:r>
    </w:p>
    <w:p w14:paraId="63661483" w14:textId="1D91627C" w:rsidR="00410710" w:rsidRPr="00FC2732" w:rsidRDefault="00410710" w:rsidP="00A669BF">
      <w:pPr>
        <w:pStyle w:val="ListParagraph"/>
        <w:numPr>
          <w:ilvl w:val="0"/>
          <w:numId w:val="33"/>
        </w:numPr>
        <w:jc w:val="both"/>
        <w:rPr>
          <w:rFonts w:ascii="GHEA Grapalat" w:hAnsi="GHEA Grapalat"/>
          <w:lang w:val="hy-AM"/>
        </w:rPr>
      </w:pPr>
      <w:r w:rsidRPr="00FC2732">
        <w:rPr>
          <w:rFonts w:ascii="GHEA Grapalat" w:hAnsi="GHEA Grapalat"/>
          <w:lang w:val="hy-AM"/>
        </w:rPr>
        <w:t>Պրոբացիայի այն ծառայողների</w:t>
      </w:r>
      <w:r w:rsidR="00481FD0" w:rsidRPr="00FC2732">
        <w:rPr>
          <w:rFonts w:ascii="GHEA Grapalat" w:hAnsi="GHEA Grapalat"/>
          <w:lang w:val="en-US"/>
        </w:rPr>
        <w:t xml:space="preserve"> </w:t>
      </w:r>
      <w:r w:rsidRPr="00FC2732">
        <w:rPr>
          <w:rFonts w:ascii="GHEA Grapalat" w:hAnsi="GHEA Grapalat"/>
          <w:lang w:val="hy-AM"/>
        </w:rPr>
        <w:t>մասնագիտացված վերապատրաստում, ովքեր աշխատում են պրոբացիայի անչափահաս շահառուների հետ, Երեխաների իրավունքների մասին ՄԱԿ-ի կոնվենցիայի և երեխաների համար արդարադատության վերաբերյալ այլ միջազգային իրավական փաստաթղթերի վերաբերյալ:</w:t>
      </w:r>
    </w:p>
    <w:p w14:paraId="5E2DC9B1" w14:textId="77777777" w:rsidR="000C3790" w:rsidRPr="00FC2732" w:rsidRDefault="000C3790" w:rsidP="004C1042">
      <w:pPr>
        <w:pStyle w:val="ListParagraph"/>
        <w:ind w:left="0"/>
        <w:jc w:val="both"/>
        <w:rPr>
          <w:rFonts w:ascii="GHEA Grapalat" w:hAnsi="GHEA Grapalat"/>
          <w:lang w:val="hy-AM"/>
        </w:rPr>
      </w:pPr>
    </w:p>
    <w:p w14:paraId="1D9F7EEB" w14:textId="23D4038A" w:rsidR="00FD4A38" w:rsidRPr="00FC2732" w:rsidRDefault="00410710" w:rsidP="00481FD0">
      <w:pPr>
        <w:pStyle w:val="ListParagraph"/>
        <w:ind w:left="0"/>
        <w:jc w:val="both"/>
        <w:rPr>
          <w:rFonts w:ascii="GHEA Grapalat" w:hAnsi="GHEA Grapalat"/>
          <w:lang w:val="hy-AM"/>
        </w:rPr>
      </w:pPr>
      <w:r w:rsidRPr="00FC2732">
        <w:rPr>
          <w:rFonts w:ascii="GHEA Grapalat" w:hAnsi="GHEA Grapalat"/>
          <w:lang w:val="hy-AM"/>
        </w:rPr>
        <w:t xml:space="preserve">Քրեակատարողական հիմնարկների և </w:t>
      </w:r>
      <w:r w:rsidR="000C25BC" w:rsidRPr="00FC2732">
        <w:rPr>
          <w:rFonts w:ascii="GHEA Grapalat" w:hAnsi="GHEA Grapalat"/>
          <w:lang w:val="en-US"/>
        </w:rPr>
        <w:t>Պ</w:t>
      </w:r>
      <w:r w:rsidRPr="00FC2732">
        <w:rPr>
          <w:rFonts w:ascii="GHEA Grapalat" w:hAnsi="GHEA Grapalat"/>
          <w:lang w:val="hy-AM"/>
        </w:rPr>
        <w:t>րոբացիայի ծառայողների վերապատրաստման և կրթության ընթացքում ընդգրկված մոդուլներն ու թեմաները պետք է համապատասխանեն Եվրոպայի խորհրդի ուղեցույցներին՝ կապված բանտերի և պրոբացի</w:t>
      </w:r>
      <w:r w:rsidR="00C221EB" w:rsidRPr="00FC2732">
        <w:rPr>
          <w:rFonts w:ascii="GHEA Grapalat" w:hAnsi="GHEA Grapalat"/>
          <w:lang w:val="en-US"/>
        </w:rPr>
        <w:t>այի</w:t>
      </w:r>
      <w:r w:rsidRPr="00FC2732">
        <w:rPr>
          <w:rFonts w:ascii="GHEA Grapalat" w:hAnsi="GHEA Grapalat"/>
          <w:lang w:val="hy-AM"/>
        </w:rPr>
        <w:t xml:space="preserve"> ծառայողների հավաքագրման, ընտրության, կրթության, վերապատրաստման և մասնագիտական զարգացման հետ (2019 թ</w:t>
      </w:r>
      <w:r w:rsidR="0065140B" w:rsidRPr="00FC2732">
        <w:rPr>
          <w:rFonts w:ascii="GHEA Grapalat" w:hAnsi="GHEA Grapalat"/>
          <w:lang w:val="en-US"/>
        </w:rPr>
        <w:t>վական</w:t>
      </w:r>
      <w:r w:rsidRPr="00FC2732">
        <w:rPr>
          <w:rFonts w:ascii="GHEA Grapalat" w:hAnsi="GHEA Grapalat"/>
          <w:lang w:val="hy-AM"/>
        </w:rPr>
        <w:t>)</w:t>
      </w:r>
      <w:r w:rsidRPr="00FC2732">
        <w:rPr>
          <w:rStyle w:val="FootnoteReference"/>
          <w:rFonts w:ascii="GHEA Grapalat" w:hAnsi="GHEA Grapalat"/>
        </w:rPr>
        <w:footnoteReference w:id="35"/>
      </w:r>
      <w:r w:rsidRPr="00FC2732">
        <w:rPr>
          <w:rFonts w:ascii="GHEA Grapalat" w:hAnsi="GHEA Grapalat"/>
          <w:lang w:val="hy-AM"/>
        </w:rPr>
        <w:t>։</w:t>
      </w:r>
    </w:p>
    <w:p w14:paraId="0AD4BB44" w14:textId="77777777" w:rsidR="00ED58C3" w:rsidRPr="00FC2732" w:rsidRDefault="00ED58C3" w:rsidP="004C1042">
      <w:pPr>
        <w:jc w:val="both"/>
        <w:rPr>
          <w:rFonts w:ascii="GHEA Grapalat" w:hAnsi="GHEA Grapalat"/>
          <w:lang w:val="hy-AM"/>
        </w:rPr>
      </w:pPr>
    </w:p>
    <w:p w14:paraId="1E20D488" w14:textId="27CFC4D4" w:rsidR="003C7A7D" w:rsidRPr="00FC2732" w:rsidRDefault="00674218" w:rsidP="00A669BF">
      <w:pPr>
        <w:pStyle w:val="Heading3"/>
        <w:numPr>
          <w:ilvl w:val="0"/>
          <w:numId w:val="8"/>
        </w:numPr>
        <w:spacing w:before="0"/>
        <w:ind w:left="504" w:hanging="144"/>
        <w:rPr>
          <w:rFonts w:ascii="GHEA Grapalat" w:hAnsi="GHEA Grapalat"/>
          <w:lang w:val="hy-AM"/>
        </w:rPr>
      </w:pPr>
      <w:bookmarkStart w:id="167" w:name="_Toc127364997"/>
      <w:bookmarkStart w:id="168" w:name="_Toc127451033"/>
      <w:bookmarkStart w:id="169" w:name="_Toc134990730"/>
      <w:r w:rsidRPr="00FC2732">
        <w:rPr>
          <w:rFonts w:ascii="GHEA Grapalat" w:hAnsi="GHEA Grapalat"/>
          <w:lang w:val="en-US"/>
        </w:rPr>
        <w:t>Է</w:t>
      </w:r>
      <w:r w:rsidRPr="00FC2732">
        <w:rPr>
          <w:rFonts w:ascii="GHEA Grapalat" w:hAnsi="GHEA Grapalat"/>
          <w:lang w:val="hy-AM"/>
        </w:rPr>
        <w:t>լեկտրոնային կառավարման գործիքների ներդրում</w:t>
      </w:r>
      <w:r w:rsidRPr="00FC2732">
        <w:rPr>
          <w:rFonts w:ascii="GHEA Grapalat" w:hAnsi="GHEA Grapalat"/>
          <w:lang w:val="en-US"/>
        </w:rPr>
        <w:t xml:space="preserve"> ք</w:t>
      </w:r>
      <w:r w:rsidR="00410710" w:rsidRPr="00FC2732">
        <w:rPr>
          <w:rFonts w:ascii="GHEA Grapalat" w:hAnsi="GHEA Grapalat"/>
          <w:lang w:val="hy-AM"/>
        </w:rPr>
        <w:t>րեակատարողական և պրոբացիայի համակարգում</w:t>
      </w:r>
      <w:bookmarkEnd w:id="167"/>
      <w:bookmarkEnd w:id="168"/>
      <w:bookmarkEnd w:id="169"/>
    </w:p>
    <w:p w14:paraId="6C861B0D" w14:textId="77777777" w:rsidR="003C7A7D" w:rsidRPr="00FC2732" w:rsidRDefault="003C7A7D" w:rsidP="004C1042">
      <w:pPr>
        <w:widowControl w:val="0"/>
        <w:tabs>
          <w:tab w:val="left" w:pos="900"/>
        </w:tabs>
        <w:jc w:val="both"/>
        <w:rPr>
          <w:rFonts w:ascii="GHEA Grapalat" w:hAnsi="GHEA Grapalat"/>
          <w:lang w:val="hy-AM"/>
        </w:rPr>
      </w:pPr>
    </w:p>
    <w:p w14:paraId="0414EF3A" w14:textId="47C1DCA0" w:rsidR="00556392" w:rsidRPr="00FC2732" w:rsidRDefault="00410710" w:rsidP="004C1042">
      <w:pPr>
        <w:widowControl w:val="0"/>
        <w:tabs>
          <w:tab w:val="left" w:pos="900"/>
        </w:tabs>
        <w:jc w:val="both"/>
        <w:rPr>
          <w:rFonts w:ascii="GHEA Grapalat" w:hAnsi="GHEA Grapalat"/>
          <w:color w:val="000000"/>
          <w:lang w:val="hy-AM"/>
        </w:rPr>
      </w:pPr>
      <w:r w:rsidRPr="00FC2732">
        <w:rPr>
          <w:rFonts w:ascii="GHEA Grapalat" w:hAnsi="GHEA Grapalat"/>
          <w:color w:val="000000"/>
          <w:shd w:val="clear" w:color="auto" w:fill="FFFFFF"/>
          <w:lang w:val="hy-AM"/>
        </w:rPr>
        <w:t>Նորարարական տեխնոլոգիաների զարգացման միտումներին համահունչ</w:t>
      </w:r>
      <w:r w:rsidRPr="00FC2732">
        <w:rPr>
          <w:rFonts w:ascii="GHEA Grapalat" w:hAnsi="GHEA Grapalat"/>
          <w:color w:val="000000"/>
          <w:lang w:val="hy-AM"/>
        </w:rPr>
        <w:t xml:space="preserve"> և նպատակ ունենալով բարձրացնել </w:t>
      </w:r>
      <w:r w:rsidR="00E12F71">
        <w:rPr>
          <w:rFonts w:ascii="GHEA Grapalat" w:hAnsi="GHEA Grapalat"/>
          <w:color w:val="000000"/>
          <w:lang w:val="en-US"/>
        </w:rPr>
        <w:t>Ք</w:t>
      </w:r>
      <w:r w:rsidRPr="00FC2732">
        <w:rPr>
          <w:rFonts w:ascii="GHEA Grapalat" w:hAnsi="GHEA Grapalat"/>
          <w:color w:val="000000"/>
          <w:lang w:val="hy-AM"/>
        </w:rPr>
        <w:t xml:space="preserve">րեակատարողական և </w:t>
      </w:r>
      <w:r w:rsidR="00E12F71">
        <w:rPr>
          <w:rFonts w:ascii="GHEA Grapalat" w:hAnsi="GHEA Grapalat"/>
          <w:color w:val="000000"/>
          <w:lang w:val="en-US"/>
        </w:rPr>
        <w:t>Պ</w:t>
      </w:r>
      <w:r w:rsidRPr="00FC2732">
        <w:rPr>
          <w:rFonts w:ascii="GHEA Grapalat" w:hAnsi="GHEA Grapalat"/>
          <w:color w:val="000000"/>
          <w:lang w:val="hy-AM"/>
        </w:rPr>
        <w:t>րոբացիայի ծառայությունների արդյունավետությունը, նվազեցնել փաստաթղթաշրջանառությունը և ապահովել արդյունավետ, թափանցիկ և հաշվետու կառավարում, անհրաժեշտ է ներդնել «e-penitentiary» և «e-probation» էլեկտրոնային կառավարման համակարգերը: Էլեկտրոնային կառավարման համակարգերը հնարավորություն կտան թվայնացնել կալանավորված անձանց, դատապարտյալների և պրոբացիայի շահառուների հետ տարվող ցանկացած աշխատանքի արդյունքները։ «e-probation» համակարգը դեռևս սպասում է ծրագրային լուծումների, մինչդեռ «e-penitentiary» համակարգն արդեն մշակված է։</w:t>
      </w:r>
      <w:r w:rsidR="000C25BC" w:rsidRPr="00FC2732">
        <w:rPr>
          <w:rFonts w:ascii="GHEA Grapalat" w:hAnsi="GHEA Grapalat"/>
          <w:color w:val="000000"/>
          <w:lang w:val="en-US"/>
        </w:rPr>
        <w:t xml:space="preserve"> </w:t>
      </w:r>
      <w:r w:rsidRPr="00FC2732">
        <w:rPr>
          <w:rFonts w:ascii="GHEA Grapalat" w:hAnsi="GHEA Grapalat"/>
          <w:color w:val="000000"/>
          <w:lang w:val="hy-AM"/>
        </w:rPr>
        <w:t>«e-penitentiary» համակարգն ամբողջությամբ ներառում է կալանավորված անձանց և դատապարտյալների առնչությամբ օրենսդրությամբ իրականացվող բոլոր գործառույթների, ինչպես նաև անհրաժեշտ փաստաթղթերի, պատժի կրումից պայմանական վաղաժամկետ ազատման, պատժի կրման անվտանգային գոտիների կամ պայմանների փոփոխման, տեսակցությունների, ուսման, աշխատանքի մասին, ինչպես նաև կարևորություն ներկայացնող այլ տեղեկություններ։</w:t>
      </w:r>
    </w:p>
    <w:p w14:paraId="322A3DD7" w14:textId="77777777" w:rsidR="00556392" w:rsidRPr="00FC2732" w:rsidRDefault="00410710" w:rsidP="004C1042">
      <w:pPr>
        <w:widowControl w:val="0"/>
        <w:tabs>
          <w:tab w:val="left" w:pos="900"/>
        </w:tabs>
        <w:jc w:val="both"/>
        <w:rPr>
          <w:rFonts w:ascii="GHEA Grapalat" w:hAnsi="GHEA Grapalat"/>
          <w:color w:val="000000"/>
          <w:lang w:val="hy-AM"/>
        </w:rPr>
      </w:pPr>
      <w:r w:rsidRPr="00FC2732">
        <w:rPr>
          <w:rFonts w:ascii="GHEA Grapalat" w:hAnsi="GHEA Grapalat"/>
          <w:color w:val="000000"/>
          <w:lang w:val="hy-AM"/>
        </w:rPr>
        <w:t>Ընդ որում՝ լուսանկարելու, մատնահետքեր վերցնելու, ինչպես նաև տեսանկարահանման ողջ գործընթացն իրականացվելու է թվայնացված եղանակով և արխիվացվելու է յուրաքանչյուր անձի անձնական թղթապանակում։ Ավտոմատացված համակարգի առավելություններից է նաև ցանկացած ձևաչափով հաշվետվություններ ստեղծելու և վերլուծական աշխատանք իրականացնելու հնարավորության առկայությունը։</w:t>
      </w:r>
    </w:p>
    <w:p w14:paraId="19933CAC" w14:textId="6852353F" w:rsidR="003C7A7D" w:rsidRPr="00FC2732" w:rsidRDefault="00410710" w:rsidP="004C1042">
      <w:pPr>
        <w:widowControl w:val="0"/>
        <w:tabs>
          <w:tab w:val="left" w:pos="900"/>
        </w:tabs>
        <w:jc w:val="both"/>
        <w:rPr>
          <w:rFonts w:ascii="GHEA Grapalat" w:hAnsi="GHEA Grapalat"/>
          <w:color w:val="000000"/>
          <w:lang w:val="hy-AM"/>
        </w:rPr>
      </w:pPr>
      <w:r w:rsidRPr="00FC2732">
        <w:rPr>
          <w:rFonts w:ascii="GHEA Grapalat" w:hAnsi="GHEA Grapalat"/>
          <w:color w:val="000000"/>
          <w:lang w:val="hy-AM"/>
        </w:rPr>
        <w:t>«e-penitentiary» համակարգի ամբողջական գործարկման համար անհրաժեշտ է ստեղծել կորպորատիվ ցանց (անհրաժեշտ է քրեակատարողական ծառայության կենտրոնական մարմնի և 10 քրեակատարողական հիմնարկների միջև անցկացնել մալուխային կապ (DATA), քրեակատարողական հիմնարկները հագեցնել տեխնիկական անհրաժեշտ միջոցներով, ներառյալ՝ համակարգչային սարքեր (անհրաժեշտ է ձեռք բերել 65 հատ համակարգիչ 10 քրեակատարողական հիմնարկների և քրեակատարողական ծառայության կենտրոնական մարմնի 5 ստորաբաժանումների համար), անձը հաստատող փաստաթուղթ ընթերցող սարքեր (անհրաժեշտ կլինի ձեռք բերել 130 միավոր 10 քրեակատարողական հիմնարկների և քրեակատարողական ծառայության կենտրոնական մարմնի ստորաբաժանումների համար), մատնահետք ընթերցող սարքավորումներ (10 քրեակատարողական հիմնարկների համար անհրաժեշտ կլինի ձեռք բերել 14 սարք, որից 2-ը կլինեն պահեստային՝ անհրաժեշտության դեպքում խափանված սարքերի ժամանակավոր փոխարինման համար), շարժական տեսախցիկներ՝ թվային լուսանկարելու և տեսաձայնագրելու հնարավորությամբ (անհրաժեշտ կլինի ձեռք բերել 14 սարք 10 քրեակատարողական հիմնարկների համար, որոնցից 2-ը կլինեն պահեստային՝ անհրաժեշտության դեպքում խափանված սարքերի ժամանակավոր փոխարինման համար), սկանավորող սարքեր և տպիչներ (10 քրեակատարողական հիմնարկների համար անհրաժեշտ կլինի ձեռք բերել 14 սարք, որից 2-ը կլինեն պահեստային՝ անհրաժեշտության դեպքում խափանված սարքերի ժամանակավոր փոխարինման համար), տվյալների հավաքագրման կենտրոն (բաղկացած է երկու սերվերից, որից 1-ը կօգտագործվի տվյալների պահեստային հավաքագրումն ապահովելու (պահուստավորման) համար, ինչպես նաև համապատասխան ծավալի հիշողություն ապահովելու համար), անխափան սնուցման (UPS) սարքեր, սերվերային սենյակ և դրա կահավորման համար այլ տեխնիկական միջոցներ: Համանման լուծումներ են անհրաժեշտ նաև e-probation համակարգի համար</w:t>
      </w:r>
      <w:r w:rsidRPr="00FC2732">
        <w:rPr>
          <w:rFonts w:ascii="GHEA Grapalat" w:hAnsi="GHEA Grapalat"/>
          <w:color w:val="1A1A1A"/>
          <w:lang w:val="hy-AM"/>
        </w:rPr>
        <w:t>։</w:t>
      </w:r>
    </w:p>
    <w:p w14:paraId="408B449D" w14:textId="77777777" w:rsidR="003C7A7D" w:rsidRPr="00FC2732" w:rsidRDefault="003C7A7D" w:rsidP="004C1042">
      <w:pPr>
        <w:jc w:val="both"/>
        <w:rPr>
          <w:rFonts w:ascii="GHEA Grapalat" w:hAnsi="GHEA Grapalat"/>
          <w:lang w:val="hy-AM"/>
        </w:rPr>
      </w:pPr>
    </w:p>
    <w:p w14:paraId="39D4025E" w14:textId="47E32E73" w:rsidR="003C7A7D" w:rsidRPr="00FC2732" w:rsidRDefault="00674218" w:rsidP="00A669BF">
      <w:pPr>
        <w:pStyle w:val="Heading3"/>
        <w:numPr>
          <w:ilvl w:val="0"/>
          <w:numId w:val="8"/>
        </w:numPr>
        <w:spacing w:before="0"/>
        <w:ind w:left="504" w:hanging="144"/>
        <w:rPr>
          <w:rFonts w:ascii="GHEA Grapalat" w:hAnsi="GHEA Grapalat"/>
          <w:lang w:val="hy-AM"/>
        </w:rPr>
      </w:pPr>
      <w:bookmarkStart w:id="170" w:name="_Toc127045671"/>
      <w:bookmarkStart w:id="171" w:name="_Toc127364998"/>
      <w:bookmarkStart w:id="172" w:name="_Toc127451034"/>
      <w:bookmarkStart w:id="173" w:name="_Toc134990731"/>
      <w:r w:rsidRPr="00FC2732">
        <w:rPr>
          <w:rFonts w:ascii="GHEA Grapalat" w:hAnsi="GHEA Grapalat"/>
          <w:lang w:val="hy-AM"/>
        </w:rPr>
        <w:t xml:space="preserve">Քրեակատարողական և պրոբացիայի համակարգում </w:t>
      </w:r>
      <w:r w:rsidRPr="00FC2732">
        <w:rPr>
          <w:rFonts w:ascii="GHEA Grapalat" w:hAnsi="GHEA Grapalat"/>
          <w:lang w:val="en-US"/>
        </w:rPr>
        <w:t xml:space="preserve">էլեկտրոնային </w:t>
      </w:r>
      <w:r w:rsidR="00410710" w:rsidRPr="00FC2732">
        <w:rPr>
          <w:rFonts w:ascii="GHEA Grapalat" w:hAnsi="GHEA Grapalat"/>
          <w:lang w:val="hy-AM"/>
        </w:rPr>
        <w:t>գործիքների բարելավում</w:t>
      </w:r>
      <w:bookmarkEnd w:id="170"/>
      <w:bookmarkEnd w:id="171"/>
      <w:bookmarkEnd w:id="172"/>
      <w:bookmarkEnd w:id="173"/>
    </w:p>
    <w:p w14:paraId="156BA6FE" w14:textId="77777777" w:rsidR="00483EAA" w:rsidRPr="00FC2732" w:rsidRDefault="00483EAA" w:rsidP="004C1042">
      <w:pPr>
        <w:rPr>
          <w:rFonts w:ascii="GHEA Grapalat" w:hAnsi="GHEA Grapalat"/>
          <w:lang w:val="hy-AM"/>
        </w:rPr>
      </w:pPr>
    </w:p>
    <w:p w14:paraId="5DF225C1" w14:textId="2CEB495D" w:rsidR="00483EAA" w:rsidRPr="00FC2732" w:rsidRDefault="00410710" w:rsidP="004C1042">
      <w:pPr>
        <w:jc w:val="both"/>
        <w:rPr>
          <w:rFonts w:ascii="GHEA Grapalat" w:hAnsi="GHEA Grapalat"/>
          <w:lang w:val="hy-AM"/>
        </w:rPr>
      </w:pPr>
      <w:r w:rsidRPr="00FC2732">
        <w:rPr>
          <w:rFonts w:ascii="GHEA Grapalat" w:hAnsi="GHEA Grapalat"/>
          <w:lang w:val="hy-AM"/>
        </w:rPr>
        <w:t xml:space="preserve">Պատշաճ գործող </w:t>
      </w:r>
      <w:r w:rsidR="000C25BC" w:rsidRPr="00FC2732">
        <w:rPr>
          <w:rFonts w:ascii="GHEA Grapalat" w:hAnsi="GHEA Grapalat"/>
          <w:lang w:val="en-US"/>
        </w:rPr>
        <w:t>ԿՏՀ-ը</w:t>
      </w:r>
      <w:r w:rsidRPr="00FC2732">
        <w:rPr>
          <w:rFonts w:ascii="GHEA Grapalat" w:hAnsi="GHEA Grapalat"/>
          <w:lang w:val="hy-AM"/>
        </w:rPr>
        <w:t xml:space="preserve"> և </w:t>
      </w:r>
      <w:r w:rsidR="000C25BC" w:rsidRPr="00FC2732">
        <w:rPr>
          <w:rFonts w:ascii="GHEA Grapalat" w:hAnsi="GHEA Grapalat"/>
          <w:lang w:val="en-US"/>
        </w:rPr>
        <w:t xml:space="preserve">կալանավորված անձանց ու </w:t>
      </w:r>
      <w:r w:rsidRPr="00FC2732">
        <w:rPr>
          <w:rFonts w:ascii="GHEA Grapalat" w:hAnsi="GHEA Grapalat"/>
          <w:lang w:val="hy-AM"/>
        </w:rPr>
        <w:t>դատապարտյալների տեղեկատվական ռեգիստրը</w:t>
      </w:r>
      <w:r w:rsidR="004C1042" w:rsidRPr="00FC2732">
        <w:rPr>
          <w:rFonts w:ascii="GHEA Grapalat" w:hAnsi="GHEA Grapalat"/>
          <w:lang w:val="hy-AM"/>
        </w:rPr>
        <w:t xml:space="preserve"> </w:t>
      </w:r>
      <w:r w:rsidRPr="00FC2732">
        <w:rPr>
          <w:rFonts w:ascii="GHEA Grapalat" w:hAnsi="GHEA Grapalat"/>
          <w:lang w:val="hy-AM"/>
        </w:rPr>
        <w:t>յուրաքանչյուր քրեակատարողական համակարգի հիմնական պահանջներից է: ԿՏՀ-ի մշակումը պետք է հիմնված լինի քրեակատարողական համակարգում առկա տեղեկատվական կարիքների վրա։ Ինչ է անհրաժեշտ իմանալ և ինչու։ ԿՏՀ-ն կարող է գործել որպես օրենսդրության և կանոնակարգերի կատարման ցուցիչ։ Այն կարող է օգնել տարբեր քրեակատարողական հիմնարկների արտադրանքի գնահատմանը՝ կապված քրեակատարողական համակարգի նպատակների հետ: Այն կարող է օգնել չափել տարբեր քրեակատարողական հիմնարկների արձանագրած արդյունքները՝ քրեակատարողական համակարգի նպատակների համատեքստում:</w:t>
      </w:r>
    </w:p>
    <w:p w14:paraId="2D9F41E5" w14:textId="77777777" w:rsidR="005D60D7" w:rsidRPr="00FC2732" w:rsidRDefault="00410710" w:rsidP="004C1042">
      <w:pPr>
        <w:jc w:val="both"/>
        <w:rPr>
          <w:rFonts w:ascii="GHEA Grapalat" w:hAnsi="GHEA Grapalat"/>
          <w:lang w:val="hy-AM"/>
        </w:rPr>
      </w:pPr>
      <w:r w:rsidRPr="00FC2732">
        <w:rPr>
          <w:rFonts w:ascii="GHEA Grapalat" w:hAnsi="GHEA Grapalat"/>
          <w:lang w:val="hy-AM"/>
        </w:rPr>
        <w:t>Ավելին, այս համակարգում հավաքված հիմնական տեղեկատվությունը կարող է օգտագործվել քրեակատարողական հիմնարկի բոլոր ծառայությունների կողմից և այն կարող է կիսվել արտաքին գործընկերների հետ (պրոբացիա, ոստիկանություն, դատական համակարգ և այլն):</w:t>
      </w:r>
    </w:p>
    <w:p w14:paraId="5B9D3A7D" w14:textId="606729F0" w:rsidR="005D60D7" w:rsidRPr="00FC2732" w:rsidRDefault="00410710" w:rsidP="004C1042">
      <w:pPr>
        <w:jc w:val="both"/>
        <w:rPr>
          <w:rFonts w:ascii="GHEA Grapalat" w:hAnsi="GHEA Grapalat"/>
          <w:lang w:val="hy-AM"/>
        </w:rPr>
      </w:pPr>
      <w:r w:rsidRPr="00FC2732">
        <w:rPr>
          <w:rFonts w:ascii="GHEA Grapalat" w:hAnsi="GHEA Grapalat"/>
          <w:lang w:val="hy-AM"/>
        </w:rPr>
        <w:t xml:space="preserve">Նման համակարգի մշակումը բարդ է, բայց ոչ անհնարին: Սպասարկման համար անհրաժեշտ է պատրաստված անձնակազմ և համապատասխան բյուջե: Կարևոր է նաև չմտադրվել ստեղծել բարդ համակարգ, որը միաժամանակ ամբողջությամբ կներդրվի: Համակարգը պետք է մշակվի քայլ առ քայլ՝ համակարգից օգտվող անձնակազմի ջանքերի ներդրմամբ և փորձարկմամբ: </w:t>
      </w:r>
    </w:p>
    <w:p w14:paraId="6EA72BC6" w14:textId="4FCF0EAB" w:rsidR="003C7A7D" w:rsidRPr="00FC2732" w:rsidRDefault="00410710" w:rsidP="004C1042">
      <w:pPr>
        <w:jc w:val="both"/>
        <w:rPr>
          <w:rFonts w:ascii="GHEA Grapalat" w:hAnsi="GHEA Grapalat"/>
          <w:lang w:val="hy-AM"/>
        </w:rPr>
      </w:pPr>
      <w:r w:rsidRPr="00FC2732">
        <w:rPr>
          <w:rFonts w:ascii="GHEA Grapalat" w:hAnsi="GHEA Grapalat"/>
          <w:lang w:val="hy-AM"/>
        </w:rPr>
        <w:t xml:space="preserve">Ներկայիս e-penitentiary համակարգը կարող է ստանալ կալանավորված անձանց </w:t>
      </w:r>
      <w:r w:rsidR="00FD5775" w:rsidRPr="00FC2732">
        <w:rPr>
          <w:rFonts w:ascii="GHEA Grapalat" w:hAnsi="GHEA Grapalat"/>
          <w:lang w:val="hy-AM"/>
        </w:rPr>
        <w:t xml:space="preserve">և դատապարտյալների </w:t>
      </w:r>
      <w:r w:rsidRPr="00FC2732">
        <w:rPr>
          <w:rFonts w:ascii="GHEA Grapalat" w:hAnsi="GHEA Grapalat"/>
          <w:lang w:val="hy-AM"/>
        </w:rPr>
        <w:t>անհատական տվյալները, սակայն այն չի կարող արագ բեռնել</w:t>
      </w:r>
      <w:r w:rsidR="00172BAC" w:rsidRPr="00FC2732">
        <w:rPr>
          <w:rFonts w:ascii="GHEA Grapalat" w:hAnsi="GHEA Grapalat"/>
          <w:lang w:val="hy-AM"/>
        </w:rPr>
        <w:t xml:space="preserve"> քրեակատարողական</w:t>
      </w:r>
      <w:r w:rsidRPr="00FC2732">
        <w:rPr>
          <w:rFonts w:ascii="GHEA Grapalat" w:hAnsi="GHEA Grapalat"/>
          <w:lang w:val="hy-AM"/>
        </w:rPr>
        <w:t xml:space="preserve"> հիմնարկում առկա ավելի </w:t>
      </w:r>
      <w:r w:rsidR="00172BAC" w:rsidRPr="00FC2732">
        <w:rPr>
          <w:rFonts w:ascii="GHEA Grapalat" w:hAnsi="GHEA Grapalat"/>
          <w:lang w:val="hy-AM"/>
        </w:rPr>
        <w:t>շատ</w:t>
      </w:r>
      <w:r w:rsidRPr="00FC2732">
        <w:rPr>
          <w:rFonts w:ascii="GHEA Grapalat" w:hAnsi="GHEA Grapalat"/>
          <w:lang w:val="hy-AM"/>
        </w:rPr>
        <w:t xml:space="preserve"> տեղեկատվություն և վիճակագրություն: Օրինակ, ստանալ այնպիսի տեղեկություն, ինչպիսին են ընդհանուր իրավախախտումների կատեգորիաները, կրթությունը, կարգապահությունը, այցելությունները, տարիքը, դատապարտյալների անվտանգության մակարդակները: Տվյալների բազայի ֆունկցիոնալության ընդլայնման համար միջնորդություն կարող է ներկայացնել </w:t>
      </w:r>
      <w:r w:rsidR="00D61FCD" w:rsidRPr="00FC2732">
        <w:rPr>
          <w:rFonts w:ascii="GHEA Grapalat" w:hAnsi="GHEA Grapalat"/>
          <w:lang w:val="en-US"/>
        </w:rPr>
        <w:t xml:space="preserve">Հայաստանի Հանրապետության </w:t>
      </w:r>
      <w:r w:rsidRPr="00FC2732">
        <w:rPr>
          <w:rFonts w:ascii="GHEA Grapalat" w:hAnsi="GHEA Grapalat"/>
          <w:lang w:val="hy-AM"/>
        </w:rPr>
        <w:t xml:space="preserve">կառավարությունը։ Բացակայում են նաև ներքին վերահսկողության այլ մեխանիզմները, ներառյալ՝ ներքին աուդիտի համակարգը, ֆորմալացված գործընթացները՝ հետևելու </w:t>
      </w:r>
      <w:r w:rsidR="00CC48F2" w:rsidRPr="00FC2732">
        <w:rPr>
          <w:rFonts w:ascii="GHEA Grapalat" w:hAnsi="GHEA Grapalat"/>
          <w:lang w:val="hy-AM"/>
        </w:rPr>
        <w:t>կալանավորված անձանց</w:t>
      </w:r>
      <w:r w:rsidRPr="00FC2732">
        <w:rPr>
          <w:rFonts w:ascii="GHEA Grapalat" w:hAnsi="GHEA Grapalat"/>
          <w:lang w:val="hy-AM"/>
        </w:rPr>
        <w:t xml:space="preserve"> </w:t>
      </w:r>
      <w:r w:rsidR="00FD5775" w:rsidRPr="00FC2732">
        <w:rPr>
          <w:rFonts w:ascii="GHEA Grapalat" w:hAnsi="GHEA Grapalat"/>
          <w:lang w:val="hy-AM"/>
        </w:rPr>
        <w:t xml:space="preserve">և դատապարտյալների </w:t>
      </w:r>
      <w:r w:rsidRPr="00FC2732">
        <w:rPr>
          <w:rFonts w:ascii="GHEA Grapalat" w:hAnsi="GHEA Grapalat"/>
          <w:lang w:val="hy-AM"/>
        </w:rPr>
        <w:t>բողոքների քանակին և տեսակներին, անձնակազմից և դատապարտյալներից</w:t>
      </w:r>
      <w:r w:rsidR="004C1042" w:rsidRPr="00FC2732">
        <w:rPr>
          <w:rFonts w:ascii="GHEA Grapalat" w:hAnsi="GHEA Grapalat"/>
          <w:lang w:val="hy-AM"/>
        </w:rPr>
        <w:t xml:space="preserve"> </w:t>
      </w:r>
      <w:r w:rsidR="00172BAC" w:rsidRPr="00FC2732">
        <w:rPr>
          <w:rFonts w:ascii="GHEA Grapalat" w:hAnsi="GHEA Grapalat"/>
          <w:lang w:val="hy-AM"/>
        </w:rPr>
        <w:t>կամ</w:t>
      </w:r>
      <w:r w:rsidR="00CC48F2" w:rsidRPr="00FC2732">
        <w:rPr>
          <w:rFonts w:ascii="GHEA Grapalat" w:hAnsi="GHEA Grapalat"/>
          <w:lang w:val="hy-AM"/>
        </w:rPr>
        <w:t xml:space="preserve"> կալանավորված անձանց</w:t>
      </w:r>
      <w:r w:rsidRPr="00FC2732">
        <w:rPr>
          <w:rFonts w:ascii="GHEA Grapalat" w:hAnsi="GHEA Grapalat"/>
          <w:lang w:val="hy-AM"/>
        </w:rPr>
        <w:t xml:space="preserve">ից արժեքավոր արձագանքներ ստանալու ընթացակարգերն ու մեխանիզմները: </w:t>
      </w:r>
      <w:r w:rsidR="00462E34" w:rsidRPr="00FC2732">
        <w:rPr>
          <w:rFonts w:ascii="GHEA Grapalat" w:hAnsi="GHEA Grapalat"/>
          <w:lang w:val="en-US"/>
        </w:rPr>
        <w:t>Հայաստանի Հանրապետության ա</w:t>
      </w:r>
      <w:r w:rsidRPr="00FC2732">
        <w:rPr>
          <w:rFonts w:ascii="GHEA Grapalat" w:hAnsi="GHEA Grapalat"/>
          <w:lang w:val="hy-AM"/>
        </w:rPr>
        <w:t xml:space="preserve">րդարադատության նախարարությունը կշարունակի ջանքեր գործադրել e-penitentiary տվյալների շտեմարանի համակարգի ֆունկցիոնալության ընդլայնման համար։ Սա նաև կներառի </w:t>
      </w:r>
      <w:r w:rsidR="00CC48F2" w:rsidRPr="00FC2732">
        <w:rPr>
          <w:rFonts w:ascii="GHEA Grapalat" w:hAnsi="GHEA Grapalat"/>
          <w:lang w:val="hy-AM"/>
        </w:rPr>
        <w:t>կալանավորված անձանց</w:t>
      </w:r>
      <w:r w:rsidRPr="00FC2732">
        <w:rPr>
          <w:rFonts w:ascii="GHEA Grapalat" w:hAnsi="GHEA Grapalat"/>
          <w:lang w:val="hy-AM"/>
        </w:rPr>
        <w:t xml:space="preserve"> </w:t>
      </w:r>
      <w:r w:rsidR="00FD5775" w:rsidRPr="00FC2732">
        <w:rPr>
          <w:rFonts w:ascii="GHEA Grapalat" w:hAnsi="GHEA Grapalat"/>
          <w:lang w:val="hy-AM"/>
        </w:rPr>
        <w:t xml:space="preserve">և դատապարտյալների </w:t>
      </w:r>
      <w:r w:rsidRPr="00FC2732">
        <w:rPr>
          <w:rFonts w:ascii="GHEA Grapalat" w:hAnsi="GHEA Grapalat"/>
          <w:lang w:val="hy-AM"/>
        </w:rPr>
        <w:t>բողոքները գրանցելու, վերանայելու</w:t>
      </w:r>
      <w:r w:rsidR="00172BAC" w:rsidRPr="00FC2732">
        <w:rPr>
          <w:rFonts w:ascii="GHEA Grapalat" w:hAnsi="GHEA Grapalat"/>
          <w:lang w:val="hy-AM"/>
        </w:rPr>
        <w:t>,</w:t>
      </w:r>
      <w:r w:rsidR="004C1042" w:rsidRPr="00FC2732">
        <w:rPr>
          <w:rFonts w:ascii="GHEA Grapalat" w:hAnsi="GHEA Grapalat"/>
          <w:lang w:val="hy-AM"/>
        </w:rPr>
        <w:t xml:space="preserve"> </w:t>
      </w:r>
      <w:r w:rsidRPr="00FC2732">
        <w:rPr>
          <w:rFonts w:ascii="GHEA Grapalat" w:hAnsi="GHEA Grapalat"/>
          <w:lang w:val="hy-AM"/>
        </w:rPr>
        <w:t xml:space="preserve">հետևելու, և ընդհանուր բողոքները բացահայտելու գործառույթ: </w:t>
      </w:r>
      <w:r w:rsidRPr="00FC2732">
        <w:rPr>
          <w:rFonts w:ascii="GHEA Grapalat" w:hAnsi="GHEA Grapalat" w:cs="Sylfaen"/>
          <w:color w:val="1A1A1A"/>
          <w:lang w:val="af-ZA"/>
        </w:rPr>
        <w:t>Ընդ</w:t>
      </w:r>
      <w:r w:rsidRPr="00FC2732">
        <w:rPr>
          <w:rFonts w:ascii="GHEA Grapalat" w:hAnsi="GHEA Grapalat"/>
          <w:color w:val="1A1A1A"/>
          <w:lang w:val="af-ZA"/>
        </w:rPr>
        <w:t xml:space="preserve"> որում՝ լուսանկարելու, մատնահետքեր վերցնելու, ինչպես նաև տեսանկարելու ողջ գործընթացն իրականացվելու </w:t>
      </w:r>
      <w:r w:rsidRPr="00FC2732">
        <w:rPr>
          <w:rFonts w:ascii="GHEA Grapalat" w:hAnsi="GHEA Grapalat"/>
          <w:color w:val="1A1A1A"/>
          <w:lang w:val="hy-AM"/>
        </w:rPr>
        <w:t xml:space="preserve">է </w:t>
      </w:r>
      <w:r w:rsidRPr="00FC2732">
        <w:rPr>
          <w:rFonts w:ascii="GHEA Grapalat" w:hAnsi="GHEA Grapalat"/>
          <w:color w:val="1A1A1A"/>
          <w:lang w:val="af-ZA"/>
        </w:rPr>
        <w:t>թվայնացված եղանակով՝ արխիվացվելով յուրաքանչյուր անձի անվանական թղթապանակում:</w:t>
      </w:r>
      <w:r w:rsidRPr="00FC2732">
        <w:rPr>
          <w:rFonts w:ascii="GHEA Grapalat" w:hAnsi="GHEA Grapalat"/>
          <w:color w:val="1A1A1A"/>
          <w:lang w:val="hy-AM"/>
        </w:rPr>
        <w:t xml:space="preserve"> </w:t>
      </w:r>
      <w:r w:rsidRPr="00FC2732">
        <w:rPr>
          <w:rFonts w:ascii="GHEA Grapalat" w:hAnsi="GHEA Grapalat" w:cs="Sylfaen"/>
          <w:lang w:val="hy-AM"/>
        </w:rPr>
        <w:t>Ավտոմատացված</w:t>
      </w:r>
      <w:r w:rsidRPr="00FC2732">
        <w:rPr>
          <w:rFonts w:ascii="GHEA Grapalat" w:hAnsi="GHEA Grapalat"/>
          <w:lang w:val="af-ZA"/>
        </w:rPr>
        <w:t xml:space="preserve"> </w:t>
      </w:r>
      <w:r w:rsidRPr="00FC2732">
        <w:rPr>
          <w:rFonts w:ascii="GHEA Grapalat" w:hAnsi="GHEA Grapalat"/>
          <w:lang w:val="hy-AM"/>
        </w:rPr>
        <w:t>համալիրի</w:t>
      </w:r>
      <w:r w:rsidRPr="00FC2732">
        <w:rPr>
          <w:rFonts w:ascii="GHEA Grapalat" w:hAnsi="GHEA Grapalat"/>
          <w:lang w:val="af-ZA"/>
        </w:rPr>
        <w:t xml:space="preserve"> </w:t>
      </w:r>
      <w:r w:rsidRPr="00FC2732">
        <w:rPr>
          <w:rFonts w:ascii="GHEA Grapalat" w:hAnsi="GHEA Grapalat"/>
          <w:lang w:val="hy-AM"/>
        </w:rPr>
        <w:t>առավելություններից</w:t>
      </w:r>
      <w:r w:rsidRPr="00FC2732">
        <w:rPr>
          <w:rFonts w:ascii="GHEA Grapalat" w:hAnsi="GHEA Grapalat"/>
          <w:lang w:val="af-ZA"/>
        </w:rPr>
        <w:t xml:space="preserve"> </w:t>
      </w:r>
      <w:r w:rsidRPr="00FC2732">
        <w:rPr>
          <w:rFonts w:ascii="GHEA Grapalat" w:hAnsi="GHEA Grapalat"/>
          <w:lang w:val="hy-AM"/>
        </w:rPr>
        <w:t>է</w:t>
      </w:r>
      <w:r w:rsidRPr="00FC2732">
        <w:rPr>
          <w:rFonts w:ascii="GHEA Grapalat" w:hAnsi="GHEA Grapalat"/>
          <w:lang w:val="af-ZA"/>
        </w:rPr>
        <w:t xml:space="preserve"> </w:t>
      </w:r>
      <w:r w:rsidRPr="00FC2732">
        <w:rPr>
          <w:rFonts w:ascii="GHEA Grapalat" w:hAnsi="GHEA Grapalat"/>
          <w:lang w:val="hy-AM"/>
        </w:rPr>
        <w:t>նաև</w:t>
      </w:r>
      <w:r w:rsidRPr="00FC2732">
        <w:rPr>
          <w:rFonts w:ascii="GHEA Grapalat" w:hAnsi="GHEA Grapalat"/>
          <w:lang w:val="af-ZA"/>
        </w:rPr>
        <w:t xml:space="preserve"> </w:t>
      </w:r>
      <w:r w:rsidRPr="00FC2732">
        <w:rPr>
          <w:rFonts w:ascii="GHEA Grapalat" w:hAnsi="GHEA Grapalat"/>
          <w:lang w:val="hy-AM"/>
        </w:rPr>
        <w:t>ցանկացած</w:t>
      </w:r>
      <w:r w:rsidRPr="00FC2732">
        <w:rPr>
          <w:rFonts w:ascii="GHEA Grapalat" w:hAnsi="GHEA Grapalat"/>
          <w:lang w:val="af-ZA"/>
        </w:rPr>
        <w:t xml:space="preserve"> </w:t>
      </w:r>
      <w:r w:rsidRPr="00FC2732">
        <w:rPr>
          <w:rFonts w:ascii="GHEA Grapalat" w:hAnsi="GHEA Grapalat"/>
          <w:lang w:val="hy-AM"/>
        </w:rPr>
        <w:t>ձևաչափով</w:t>
      </w:r>
      <w:r w:rsidRPr="00FC2732">
        <w:rPr>
          <w:rFonts w:ascii="GHEA Grapalat" w:hAnsi="GHEA Grapalat"/>
          <w:lang w:val="af-ZA"/>
        </w:rPr>
        <w:t xml:space="preserve"> </w:t>
      </w:r>
      <w:r w:rsidRPr="00FC2732">
        <w:rPr>
          <w:rFonts w:ascii="GHEA Grapalat" w:hAnsi="GHEA Grapalat"/>
          <w:lang w:val="hy-AM"/>
        </w:rPr>
        <w:t>հաշվետվություններ</w:t>
      </w:r>
      <w:r w:rsidRPr="00FC2732">
        <w:rPr>
          <w:rFonts w:ascii="GHEA Grapalat" w:hAnsi="GHEA Grapalat"/>
          <w:lang w:val="af-ZA"/>
        </w:rPr>
        <w:t xml:space="preserve"> ստանալու, վերլուծական աշխատանքներ իրականացնելու</w:t>
      </w:r>
      <w:r w:rsidRPr="00FC2732">
        <w:rPr>
          <w:rFonts w:ascii="GHEA Grapalat" w:hAnsi="GHEA Grapalat"/>
          <w:lang w:val="hy-AM"/>
        </w:rPr>
        <w:t xml:space="preserve"> հնարավորության առկայությունը: Այս լույսի ներքո, հարկ է նշել, որ և՛ </w:t>
      </w:r>
      <w:r w:rsidR="000C25BC" w:rsidRPr="00FC2732">
        <w:rPr>
          <w:rFonts w:ascii="GHEA Grapalat" w:hAnsi="GHEA Grapalat"/>
          <w:lang w:val="en-US"/>
        </w:rPr>
        <w:t>Ք</w:t>
      </w:r>
      <w:r w:rsidRPr="00FC2732">
        <w:rPr>
          <w:rFonts w:ascii="GHEA Grapalat" w:hAnsi="GHEA Grapalat"/>
          <w:lang w:val="hy-AM"/>
        </w:rPr>
        <w:t xml:space="preserve">րեակատարողական, և՛ </w:t>
      </w:r>
      <w:r w:rsidR="000C25BC" w:rsidRPr="00FC2732">
        <w:rPr>
          <w:rFonts w:ascii="GHEA Grapalat" w:hAnsi="GHEA Grapalat"/>
          <w:lang w:val="en-US"/>
        </w:rPr>
        <w:t>Պ</w:t>
      </w:r>
      <w:r w:rsidRPr="00FC2732">
        <w:rPr>
          <w:rFonts w:ascii="GHEA Grapalat" w:hAnsi="GHEA Grapalat"/>
          <w:lang w:val="hy-AM"/>
        </w:rPr>
        <w:t>րոբացիայի ծառայություններում բացակայում են նշված ծառայություններ և իրավախախտների հարցումներ իրականացնելու համար անհրաժեշտ անձնակազմ։ Այս տեսակի արտահերթ և պլանավորված հարցումները հանդիսանում են կառավարման կարևոր տեղեկատվության աղբյուր, որը թույլ է տալիս ավելի լավ պատկերացում կազմել հիմնարկում տիրող մթնոլորտի, բարոյականության, անձնակազմի,</w:t>
      </w:r>
      <w:r w:rsidR="004C1042" w:rsidRPr="00FC2732">
        <w:rPr>
          <w:rFonts w:ascii="GHEA Grapalat" w:hAnsi="GHEA Grapalat"/>
          <w:lang w:val="hy-AM"/>
        </w:rPr>
        <w:t xml:space="preserve"> </w:t>
      </w:r>
      <w:r w:rsidR="00FD5775" w:rsidRPr="00FC2732">
        <w:rPr>
          <w:rFonts w:ascii="GHEA Grapalat" w:hAnsi="GHEA Grapalat"/>
          <w:lang w:val="hy-AM"/>
        </w:rPr>
        <w:t xml:space="preserve">կալանավորված անձանց և </w:t>
      </w:r>
      <w:r w:rsidRPr="00FC2732">
        <w:rPr>
          <w:rFonts w:ascii="GHEA Grapalat" w:hAnsi="GHEA Grapalat"/>
          <w:lang w:val="hy-AM"/>
        </w:rPr>
        <w:t xml:space="preserve">դատապարտյալների անվտանգության մասին ընկալումների, ապահովության, կոռուպցիայի, կիրառվող չափից դուրս ուժի, առաջնորդական իրավասությունների և այլ կարևոր հետադարձ կապի վերաբերյալ: </w:t>
      </w:r>
      <w:r w:rsidR="000C25BC" w:rsidRPr="00FC2732">
        <w:rPr>
          <w:rFonts w:ascii="GHEA Grapalat" w:hAnsi="GHEA Grapalat"/>
          <w:lang w:val="en-US"/>
        </w:rPr>
        <w:t>Հ</w:t>
      </w:r>
      <w:r w:rsidRPr="00FC2732">
        <w:rPr>
          <w:rFonts w:ascii="GHEA Grapalat" w:hAnsi="GHEA Grapalat"/>
          <w:lang w:val="hy-AM"/>
        </w:rPr>
        <w:t>ամալսարանները կամ այլ կազմակերպությունները կարող են աջակցել կառուցվածքային, կառավարվող և մասնագիտական ձևաչափին համապատասխան զեկույցների պատրաստմանը՝ ամփոփված հարցման արդյունքները և հետադարձ կապը ղեկավարության կողմից վերանայման համար։</w:t>
      </w:r>
    </w:p>
    <w:p w14:paraId="1E472D3D" w14:textId="7179CAB7" w:rsidR="003C7A7D" w:rsidRPr="00FC2732" w:rsidRDefault="003C7A7D" w:rsidP="004C1042">
      <w:pPr>
        <w:widowControl w:val="0"/>
        <w:tabs>
          <w:tab w:val="left" w:pos="900"/>
        </w:tabs>
        <w:jc w:val="both"/>
        <w:rPr>
          <w:rFonts w:ascii="GHEA Grapalat" w:hAnsi="GHEA Grapalat"/>
          <w:lang w:val="hy-AM"/>
        </w:rPr>
      </w:pPr>
    </w:p>
    <w:p w14:paraId="6862BF9F" w14:textId="6572D80B" w:rsidR="00674218" w:rsidRPr="00FC2732" w:rsidRDefault="00674218" w:rsidP="004C1042">
      <w:pPr>
        <w:widowControl w:val="0"/>
        <w:tabs>
          <w:tab w:val="left" w:pos="900"/>
        </w:tabs>
        <w:jc w:val="both"/>
        <w:rPr>
          <w:rFonts w:ascii="GHEA Grapalat" w:hAnsi="GHEA Grapalat"/>
          <w:lang w:val="hy-AM"/>
        </w:rPr>
      </w:pPr>
    </w:p>
    <w:p w14:paraId="01D6FBCF" w14:textId="4D2DF487" w:rsidR="00674218" w:rsidRPr="00FC2732" w:rsidRDefault="00674218" w:rsidP="004C1042">
      <w:pPr>
        <w:widowControl w:val="0"/>
        <w:tabs>
          <w:tab w:val="left" w:pos="900"/>
        </w:tabs>
        <w:jc w:val="both"/>
        <w:rPr>
          <w:rFonts w:ascii="GHEA Grapalat" w:hAnsi="GHEA Grapalat"/>
          <w:lang w:val="hy-AM"/>
        </w:rPr>
      </w:pPr>
    </w:p>
    <w:p w14:paraId="770ACD42" w14:textId="05345EFD" w:rsidR="00674218" w:rsidRPr="00FC2732" w:rsidRDefault="00674218" w:rsidP="004C1042">
      <w:pPr>
        <w:widowControl w:val="0"/>
        <w:tabs>
          <w:tab w:val="left" w:pos="900"/>
        </w:tabs>
        <w:jc w:val="both"/>
        <w:rPr>
          <w:rFonts w:ascii="GHEA Grapalat" w:hAnsi="GHEA Grapalat"/>
          <w:lang w:val="hy-AM"/>
        </w:rPr>
      </w:pPr>
    </w:p>
    <w:p w14:paraId="452CB539" w14:textId="67F42E35" w:rsidR="00674218" w:rsidRPr="00FC2732" w:rsidRDefault="00674218" w:rsidP="004C1042">
      <w:pPr>
        <w:widowControl w:val="0"/>
        <w:tabs>
          <w:tab w:val="left" w:pos="900"/>
        </w:tabs>
        <w:jc w:val="both"/>
        <w:rPr>
          <w:rFonts w:ascii="GHEA Grapalat" w:hAnsi="GHEA Grapalat"/>
          <w:lang w:val="hy-AM"/>
        </w:rPr>
      </w:pPr>
    </w:p>
    <w:p w14:paraId="1D9DA6DC" w14:textId="7C216743" w:rsidR="00674218" w:rsidRPr="00FC2732" w:rsidRDefault="00674218" w:rsidP="004C1042">
      <w:pPr>
        <w:widowControl w:val="0"/>
        <w:tabs>
          <w:tab w:val="left" w:pos="900"/>
        </w:tabs>
        <w:jc w:val="both"/>
        <w:rPr>
          <w:rFonts w:ascii="GHEA Grapalat" w:hAnsi="GHEA Grapalat"/>
          <w:lang w:val="hy-AM"/>
        </w:rPr>
      </w:pPr>
    </w:p>
    <w:p w14:paraId="28835D44" w14:textId="7BD50782" w:rsidR="00674218" w:rsidRPr="00FC2732" w:rsidRDefault="00674218" w:rsidP="004C1042">
      <w:pPr>
        <w:widowControl w:val="0"/>
        <w:tabs>
          <w:tab w:val="left" w:pos="900"/>
        </w:tabs>
        <w:jc w:val="both"/>
        <w:rPr>
          <w:rFonts w:ascii="GHEA Grapalat" w:hAnsi="GHEA Grapalat"/>
          <w:lang w:val="hy-AM"/>
        </w:rPr>
      </w:pPr>
    </w:p>
    <w:p w14:paraId="368DEED4" w14:textId="41BC9C07" w:rsidR="00674218" w:rsidRPr="00FC2732" w:rsidRDefault="00674218" w:rsidP="004C1042">
      <w:pPr>
        <w:widowControl w:val="0"/>
        <w:tabs>
          <w:tab w:val="left" w:pos="900"/>
        </w:tabs>
        <w:jc w:val="both"/>
        <w:rPr>
          <w:rFonts w:ascii="GHEA Grapalat" w:hAnsi="GHEA Grapalat"/>
          <w:lang w:val="hy-AM"/>
        </w:rPr>
      </w:pPr>
    </w:p>
    <w:p w14:paraId="7BBA8F02" w14:textId="6C380168" w:rsidR="00674218" w:rsidRDefault="00674218" w:rsidP="004C1042">
      <w:pPr>
        <w:widowControl w:val="0"/>
        <w:tabs>
          <w:tab w:val="left" w:pos="900"/>
        </w:tabs>
        <w:jc w:val="both"/>
        <w:rPr>
          <w:rFonts w:ascii="GHEA Grapalat" w:hAnsi="GHEA Grapalat"/>
          <w:lang w:val="hy-AM"/>
        </w:rPr>
      </w:pPr>
    </w:p>
    <w:p w14:paraId="3B9AD8FC" w14:textId="3E830C18" w:rsidR="00AF5BC9" w:rsidRDefault="00AF5BC9" w:rsidP="004C1042">
      <w:pPr>
        <w:widowControl w:val="0"/>
        <w:tabs>
          <w:tab w:val="left" w:pos="900"/>
        </w:tabs>
        <w:jc w:val="both"/>
        <w:rPr>
          <w:rFonts w:ascii="GHEA Grapalat" w:hAnsi="GHEA Grapalat"/>
          <w:lang w:val="hy-AM"/>
        </w:rPr>
      </w:pPr>
    </w:p>
    <w:p w14:paraId="4473D8AC" w14:textId="2B4C242A" w:rsidR="00AF5BC9" w:rsidRDefault="00AF5BC9" w:rsidP="004C1042">
      <w:pPr>
        <w:widowControl w:val="0"/>
        <w:tabs>
          <w:tab w:val="left" w:pos="900"/>
        </w:tabs>
        <w:jc w:val="both"/>
        <w:rPr>
          <w:rFonts w:ascii="GHEA Grapalat" w:hAnsi="GHEA Grapalat"/>
          <w:lang w:val="hy-AM"/>
        </w:rPr>
      </w:pPr>
    </w:p>
    <w:p w14:paraId="23142565" w14:textId="56EB47C4" w:rsidR="00AF5BC9" w:rsidRDefault="00AF5BC9" w:rsidP="004C1042">
      <w:pPr>
        <w:widowControl w:val="0"/>
        <w:tabs>
          <w:tab w:val="left" w:pos="900"/>
        </w:tabs>
        <w:jc w:val="both"/>
        <w:rPr>
          <w:rFonts w:ascii="GHEA Grapalat" w:hAnsi="GHEA Grapalat"/>
          <w:lang w:val="hy-AM"/>
        </w:rPr>
      </w:pPr>
    </w:p>
    <w:p w14:paraId="1B2D0D43" w14:textId="2A627BC3" w:rsidR="00AF5BC9" w:rsidRDefault="00AF5BC9" w:rsidP="004C1042">
      <w:pPr>
        <w:widowControl w:val="0"/>
        <w:tabs>
          <w:tab w:val="left" w:pos="900"/>
        </w:tabs>
        <w:jc w:val="both"/>
        <w:rPr>
          <w:rFonts w:ascii="GHEA Grapalat" w:hAnsi="GHEA Grapalat"/>
          <w:lang w:val="hy-AM"/>
        </w:rPr>
      </w:pPr>
    </w:p>
    <w:p w14:paraId="1F32B910" w14:textId="77F270C1" w:rsidR="00AF5BC9" w:rsidRDefault="00AF5BC9" w:rsidP="004C1042">
      <w:pPr>
        <w:widowControl w:val="0"/>
        <w:tabs>
          <w:tab w:val="left" w:pos="900"/>
        </w:tabs>
        <w:jc w:val="both"/>
        <w:rPr>
          <w:rFonts w:ascii="GHEA Grapalat" w:hAnsi="GHEA Grapalat"/>
          <w:lang w:val="hy-AM"/>
        </w:rPr>
      </w:pPr>
    </w:p>
    <w:p w14:paraId="2ADC8311" w14:textId="689CECD4" w:rsidR="00AF5BC9" w:rsidRDefault="00AF5BC9" w:rsidP="004C1042">
      <w:pPr>
        <w:widowControl w:val="0"/>
        <w:tabs>
          <w:tab w:val="left" w:pos="900"/>
        </w:tabs>
        <w:jc w:val="both"/>
        <w:rPr>
          <w:rFonts w:ascii="GHEA Grapalat" w:hAnsi="GHEA Grapalat"/>
          <w:lang w:val="hy-AM"/>
        </w:rPr>
      </w:pPr>
    </w:p>
    <w:p w14:paraId="6736700F" w14:textId="2E75D0A2" w:rsidR="00AF5BC9" w:rsidRDefault="00AF5BC9" w:rsidP="004C1042">
      <w:pPr>
        <w:widowControl w:val="0"/>
        <w:tabs>
          <w:tab w:val="left" w:pos="900"/>
        </w:tabs>
        <w:jc w:val="both"/>
        <w:rPr>
          <w:rFonts w:ascii="GHEA Grapalat" w:hAnsi="GHEA Grapalat"/>
          <w:lang w:val="hy-AM"/>
        </w:rPr>
      </w:pPr>
    </w:p>
    <w:p w14:paraId="78D1A0E1" w14:textId="1D15C343" w:rsidR="00AF5BC9" w:rsidRDefault="00AF5BC9" w:rsidP="004C1042">
      <w:pPr>
        <w:widowControl w:val="0"/>
        <w:tabs>
          <w:tab w:val="left" w:pos="900"/>
        </w:tabs>
        <w:jc w:val="both"/>
        <w:rPr>
          <w:rFonts w:ascii="GHEA Grapalat" w:hAnsi="GHEA Grapalat"/>
          <w:lang w:val="hy-AM"/>
        </w:rPr>
      </w:pPr>
    </w:p>
    <w:p w14:paraId="66F0ADFD" w14:textId="77777777" w:rsidR="00AF5BC9" w:rsidRPr="00FC2732" w:rsidRDefault="00AF5BC9" w:rsidP="004C1042">
      <w:pPr>
        <w:widowControl w:val="0"/>
        <w:tabs>
          <w:tab w:val="left" w:pos="900"/>
        </w:tabs>
        <w:jc w:val="both"/>
        <w:rPr>
          <w:rFonts w:ascii="GHEA Grapalat" w:hAnsi="GHEA Grapalat"/>
          <w:lang w:val="hy-AM"/>
        </w:rPr>
      </w:pPr>
    </w:p>
    <w:p w14:paraId="25CBCCFE" w14:textId="0D0F4AD1" w:rsidR="00674218" w:rsidRPr="00FC2732" w:rsidRDefault="00674218" w:rsidP="004C1042">
      <w:pPr>
        <w:widowControl w:val="0"/>
        <w:tabs>
          <w:tab w:val="left" w:pos="900"/>
        </w:tabs>
        <w:jc w:val="both"/>
        <w:rPr>
          <w:rFonts w:ascii="GHEA Grapalat" w:hAnsi="GHEA Grapalat"/>
          <w:lang w:val="hy-AM"/>
        </w:rPr>
      </w:pPr>
    </w:p>
    <w:p w14:paraId="2B9F3CA0" w14:textId="34375A4E" w:rsidR="004066A7" w:rsidRPr="00FC2732" w:rsidRDefault="00410710" w:rsidP="004C1042">
      <w:pPr>
        <w:pStyle w:val="Heading2"/>
        <w:spacing w:before="0"/>
        <w:jc w:val="both"/>
        <w:rPr>
          <w:rFonts w:ascii="GHEA Grapalat" w:hAnsi="GHEA Grapalat"/>
          <w:sz w:val="24"/>
          <w:szCs w:val="24"/>
          <w:lang w:val="en-US"/>
        </w:rPr>
      </w:pPr>
      <w:bookmarkStart w:id="174" w:name="_Toc125591751"/>
      <w:bookmarkStart w:id="175" w:name="_Toc126935761"/>
      <w:bookmarkStart w:id="176" w:name="_Toc126957868"/>
      <w:bookmarkStart w:id="177" w:name="_Toc127045672"/>
      <w:bookmarkStart w:id="178" w:name="_Toc127364999"/>
      <w:bookmarkStart w:id="179" w:name="_Toc127451035"/>
      <w:bookmarkStart w:id="180" w:name="_Toc134990732"/>
      <w:r w:rsidRPr="00FC2732">
        <w:rPr>
          <w:rFonts w:ascii="GHEA Grapalat" w:hAnsi="GHEA Grapalat"/>
          <w:b/>
          <w:bCs/>
          <w:sz w:val="24"/>
          <w:szCs w:val="24"/>
          <w:lang w:val="hy-AM"/>
        </w:rPr>
        <w:t xml:space="preserve">ՌԱԶՄԱՎԱՐԱԿԱՆ ՆՊԱՏԱԿ </w:t>
      </w:r>
      <w:r w:rsidR="00674218" w:rsidRPr="00FC2732">
        <w:rPr>
          <w:rFonts w:ascii="GHEA Grapalat" w:hAnsi="GHEA Grapalat"/>
          <w:b/>
          <w:bCs/>
          <w:sz w:val="24"/>
          <w:szCs w:val="24"/>
          <w:lang w:val="hy-AM"/>
        </w:rPr>
        <w:t>VI</w:t>
      </w:r>
      <w:r w:rsidRPr="00FC2732">
        <w:rPr>
          <w:rFonts w:ascii="GHEA Grapalat" w:hAnsi="GHEA Grapalat"/>
          <w:sz w:val="24"/>
          <w:szCs w:val="24"/>
          <w:lang w:val="hy-AM"/>
        </w:rPr>
        <w:t>՝ Պ</w:t>
      </w:r>
      <w:r w:rsidR="00674218" w:rsidRPr="00FC2732">
        <w:rPr>
          <w:rFonts w:ascii="GHEA Grapalat" w:hAnsi="GHEA Grapalat"/>
          <w:sz w:val="24"/>
          <w:szCs w:val="24"/>
          <w:lang w:val="en-US"/>
        </w:rPr>
        <w:t xml:space="preserve">ՐՈԲԱՑԻԱՅԻ ԾԱՌԱՅՈՒԹՅԱՆ ՀԵՏԱԳԱ ԶԱՐԳԱՑՈՒՄԸ ԵՎ </w:t>
      </w:r>
      <w:r w:rsidR="007C2A85" w:rsidRPr="00FC2732">
        <w:rPr>
          <w:rFonts w:ascii="GHEA Grapalat" w:hAnsi="GHEA Grapalat"/>
          <w:sz w:val="24"/>
          <w:szCs w:val="24"/>
          <w:lang w:val="en-US"/>
        </w:rPr>
        <w:t xml:space="preserve">ՆՈՐ </w:t>
      </w:r>
      <w:r w:rsidR="00674218" w:rsidRPr="00FC2732">
        <w:rPr>
          <w:rFonts w:ascii="GHEA Grapalat" w:hAnsi="GHEA Grapalat"/>
          <w:sz w:val="24"/>
          <w:szCs w:val="24"/>
          <w:lang w:val="en-US"/>
        </w:rPr>
        <w:t xml:space="preserve">ԱՅԼԸՆՏՐԱՆՔԱՅԻՆ </w:t>
      </w:r>
      <w:r w:rsidR="007C2A85" w:rsidRPr="00FC2732">
        <w:rPr>
          <w:rFonts w:ascii="GHEA Grapalat" w:hAnsi="GHEA Grapalat"/>
          <w:sz w:val="24"/>
          <w:szCs w:val="24"/>
          <w:lang w:val="en-US"/>
        </w:rPr>
        <w:t xml:space="preserve">ՊԱՏԻԺՆԵՐԻ ԵՎ ԽԱՓԱՆՄԱՆ ՄԻՋՈՑՆԵՐԻ </w:t>
      </w:r>
      <w:bookmarkEnd w:id="174"/>
      <w:bookmarkEnd w:id="175"/>
      <w:bookmarkEnd w:id="176"/>
      <w:bookmarkEnd w:id="177"/>
      <w:bookmarkEnd w:id="178"/>
      <w:bookmarkEnd w:id="179"/>
      <w:r w:rsidR="007C2A85" w:rsidRPr="00FC2732">
        <w:rPr>
          <w:rFonts w:ascii="GHEA Grapalat" w:hAnsi="GHEA Grapalat"/>
          <w:sz w:val="24"/>
          <w:szCs w:val="24"/>
          <w:lang w:val="en-US"/>
        </w:rPr>
        <w:t>ԿԻՐԱՌՈՒՄԸ</w:t>
      </w:r>
      <w:bookmarkEnd w:id="180"/>
    </w:p>
    <w:p w14:paraId="16E59A33" w14:textId="77777777" w:rsidR="002D01E3" w:rsidRPr="00FC2732" w:rsidRDefault="002D01E3" w:rsidP="004C1042">
      <w:pPr>
        <w:rPr>
          <w:rFonts w:ascii="GHEA Grapalat" w:hAnsi="GHEA Grapalat"/>
          <w:lang w:val="hy-AM"/>
        </w:rPr>
      </w:pPr>
    </w:p>
    <w:p w14:paraId="0159425D" w14:textId="77777777" w:rsidR="002D01E3" w:rsidRPr="00FC2732" w:rsidRDefault="00410710" w:rsidP="004C1042">
      <w:pPr>
        <w:jc w:val="both"/>
        <w:rPr>
          <w:rFonts w:ascii="GHEA Grapalat" w:hAnsi="GHEA Grapalat"/>
          <w:lang w:val="hy-AM"/>
        </w:rPr>
      </w:pPr>
      <w:r w:rsidRPr="00FC2732">
        <w:rPr>
          <w:rFonts w:ascii="GHEA Grapalat" w:hAnsi="GHEA Grapalat"/>
          <w:lang w:val="hy-AM"/>
        </w:rPr>
        <w:t>Համաձայն միջազգային ուղեցույցի (Տոկիոյի կանոններ, ԵԽ Պրոբացիայի կանոններ) պրոբացիայի ծառայությունն ունի պատասխանատվության չորս ոլորտ՝</w:t>
      </w:r>
    </w:p>
    <w:p w14:paraId="5853A73A" w14:textId="77777777" w:rsidR="007D6AD7" w:rsidRPr="00FC2732" w:rsidRDefault="007D6AD7" w:rsidP="004C1042">
      <w:pPr>
        <w:jc w:val="both"/>
        <w:rPr>
          <w:rFonts w:ascii="GHEA Grapalat" w:hAnsi="GHEA Grapalat"/>
          <w:lang w:val="hy-AM"/>
        </w:rPr>
      </w:pPr>
    </w:p>
    <w:p w14:paraId="1C4333D1" w14:textId="77777777" w:rsidR="007D6AD7" w:rsidRPr="00FC2732" w:rsidRDefault="00410710" w:rsidP="00A669BF">
      <w:pPr>
        <w:numPr>
          <w:ilvl w:val="0"/>
          <w:numId w:val="23"/>
        </w:numPr>
        <w:jc w:val="both"/>
        <w:rPr>
          <w:rFonts w:ascii="GHEA Grapalat" w:hAnsi="GHEA Grapalat"/>
          <w:lang w:val="hy-AM"/>
        </w:rPr>
      </w:pPr>
      <w:r w:rsidRPr="00FC2732">
        <w:rPr>
          <w:rFonts w:ascii="GHEA Grapalat" w:hAnsi="GHEA Grapalat"/>
          <w:lang w:val="hy-AM"/>
        </w:rPr>
        <w:t>Գործողություններ նախաքննական փուլում, հատկապես մինչդատական զեկույցների ներկայացում դատախազությանը և դատարաններին</w:t>
      </w:r>
    </w:p>
    <w:p w14:paraId="59278C66" w14:textId="77777777" w:rsidR="007D6AD7" w:rsidRPr="00FC2732" w:rsidRDefault="00410710" w:rsidP="00A669BF">
      <w:pPr>
        <w:numPr>
          <w:ilvl w:val="0"/>
          <w:numId w:val="23"/>
        </w:numPr>
        <w:jc w:val="both"/>
        <w:rPr>
          <w:rFonts w:ascii="GHEA Grapalat" w:hAnsi="GHEA Grapalat"/>
          <w:lang w:val="hy-AM"/>
        </w:rPr>
      </w:pPr>
      <w:r w:rsidRPr="00FC2732">
        <w:rPr>
          <w:rFonts w:ascii="GHEA Grapalat" w:hAnsi="GHEA Grapalat"/>
          <w:lang w:val="hy-AM"/>
        </w:rPr>
        <w:t>Համայնքային ծառայություն՝</w:t>
      </w:r>
    </w:p>
    <w:p w14:paraId="5D421D17" w14:textId="77777777" w:rsidR="007D6AD7" w:rsidRPr="00FC2732" w:rsidRDefault="00410710" w:rsidP="00A669BF">
      <w:pPr>
        <w:numPr>
          <w:ilvl w:val="1"/>
          <w:numId w:val="34"/>
        </w:numPr>
        <w:jc w:val="both"/>
        <w:rPr>
          <w:rFonts w:ascii="GHEA Grapalat" w:hAnsi="GHEA Grapalat"/>
          <w:lang w:val="hy-AM"/>
        </w:rPr>
      </w:pPr>
      <w:r w:rsidRPr="00FC2732">
        <w:rPr>
          <w:rFonts w:ascii="GHEA Grapalat" w:hAnsi="GHEA Grapalat"/>
          <w:lang w:val="hy-AM"/>
        </w:rPr>
        <w:t>Պայմանական վաղաժամկետ ազատում պրոբացիայի վերահսկողությամբ</w:t>
      </w:r>
    </w:p>
    <w:p w14:paraId="4C62D4BF" w14:textId="77777777" w:rsidR="007752AC" w:rsidRPr="00FC2732" w:rsidRDefault="00410710" w:rsidP="00A669BF">
      <w:pPr>
        <w:numPr>
          <w:ilvl w:val="1"/>
          <w:numId w:val="34"/>
        </w:numPr>
        <w:jc w:val="both"/>
        <w:rPr>
          <w:rFonts w:ascii="GHEA Grapalat" w:hAnsi="GHEA Grapalat"/>
          <w:lang w:val="hy-AM"/>
        </w:rPr>
      </w:pPr>
      <w:r w:rsidRPr="00FC2732">
        <w:rPr>
          <w:rFonts w:ascii="GHEA Grapalat" w:hAnsi="GHEA Grapalat"/>
          <w:lang w:val="hy-AM"/>
        </w:rPr>
        <w:t>Հանրային աշխատանք</w:t>
      </w:r>
    </w:p>
    <w:p w14:paraId="0688719E" w14:textId="77777777" w:rsidR="007752AC" w:rsidRPr="00FC2732" w:rsidRDefault="00410710" w:rsidP="00A669BF">
      <w:pPr>
        <w:numPr>
          <w:ilvl w:val="0"/>
          <w:numId w:val="23"/>
        </w:numPr>
        <w:jc w:val="both"/>
        <w:rPr>
          <w:rFonts w:ascii="GHEA Grapalat" w:hAnsi="GHEA Grapalat"/>
          <w:lang w:val="hy-AM"/>
        </w:rPr>
      </w:pPr>
      <w:r w:rsidRPr="00FC2732">
        <w:rPr>
          <w:rFonts w:ascii="GHEA Grapalat" w:hAnsi="GHEA Grapalat"/>
          <w:lang w:val="hy-AM"/>
        </w:rPr>
        <w:t>Գործողություններ ազատազրկման հետ կապված պատիժները կրելու ընթացքում</w:t>
      </w:r>
    </w:p>
    <w:p w14:paraId="3B7B5FCA" w14:textId="0CC5450D" w:rsidR="007752AC" w:rsidRPr="00FC2732" w:rsidRDefault="00410710" w:rsidP="00A669BF">
      <w:pPr>
        <w:numPr>
          <w:ilvl w:val="1"/>
          <w:numId w:val="35"/>
        </w:numPr>
        <w:jc w:val="both"/>
        <w:rPr>
          <w:rFonts w:ascii="GHEA Grapalat" w:hAnsi="GHEA Grapalat"/>
          <w:lang w:val="hy-AM"/>
        </w:rPr>
      </w:pPr>
      <w:r w:rsidRPr="00FC2732">
        <w:rPr>
          <w:rFonts w:ascii="GHEA Grapalat" w:hAnsi="GHEA Grapalat"/>
          <w:lang w:val="hy-AM"/>
        </w:rPr>
        <w:t>Մասնակցություն ունենալ դատապարտյալների պատժի անհատական պլանավորման գործում,</w:t>
      </w:r>
    </w:p>
    <w:p w14:paraId="0716945D" w14:textId="06F6B960" w:rsidR="007752AC" w:rsidRPr="00FC2732" w:rsidRDefault="00410710" w:rsidP="00A669BF">
      <w:pPr>
        <w:numPr>
          <w:ilvl w:val="1"/>
          <w:numId w:val="35"/>
        </w:numPr>
        <w:jc w:val="both"/>
        <w:rPr>
          <w:rFonts w:ascii="GHEA Grapalat" w:hAnsi="GHEA Grapalat"/>
          <w:lang w:val="hy-AM"/>
        </w:rPr>
      </w:pPr>
      <w:r w:rsidRPr="00FC2732">
        <w:rPr>
          <w:rFonts w:ascii="GHEA Grapalat" w:hAnsi="GHEA Grapalat"/>
          <w:lang w:val="hy-AM"/>
        </w:rPr>
        <w:t>Մասնակցություն ունենալ դատապարտյալների՝ պայմանական վաղաժամկետ ազատման նախապատրաստման գործում ,</w:t>
      </w:r>
    </w:p>
    <w:p w14:paraId="08466E4F" w14:textId="77777777" w:rsidR="007752AC" w:rsidRPr="00FC2732" w:rsidRDefault="00410710" w:rsidP="00A669BF">
      <w:pPr>
        <w:numPr>
          <w:ilvl w:val="1"/>
          <w:numId w:val="35"/>
        </w:numPr>
        <w:jc w:val="both"/>
        <w:rPr>
          <w:rFonts w:ascii="GHEA Grapalat" w:hAnsi="GHEA Grapalat"/>
          <w:lang w:val="hy-AM"/>
        </w:rPr>
      </w:pPr>
      <w:r w:rsidRPr="00FC2732">
        <w:rPr>
          <w:rFonts w:ascii="GHEA Grapalat" w:hAnsi="GHEA Grapalat"/>
          <w:lang w:val="hy-AM"/>
        </w:rPr>
        <w:t>պայմանական վաղաժամկետ ազատման միջնորդագրով դիմել դատարանին</w:t>
      </w:r>
    </w:p>
    <w:p w14:paraId="11027ADC" w14:textId="77777777" w:rsidR="004975A1" w:rsidRPr="00FC2732" w:rsidRDefault="00410710" w:rsidP="00A669BF">
      <w:pPr>
        <w:numPr>
          <w:ilvl w:val="1"/>
          <w:numId w:val="35"/>
        </w:numPr>
        <w:jc w:val="both"/>
        <w:rPr>
          <w:rFonts w:ascii="GHEA Grapalat" w:hAnsi="GHEA Grapalat"/>
        </w:rPr>
      </w:pPr>
      <w:r w:rsidRPr="00FC2732">
        <w:rPr>
          <w:rFonts w:ascii="GHEA Grapalat" w:hAnsi="GHEA Grapalat"/>
          <w:lang w:val="hy-AM"/>
        </w:rPr>
        <w:t>աջակցել դատապարտյալին՝</w:t>
      </w:r>
      <w:r w:rsidRPr="00FC2732">
        <w:rPr>
          <w:rFonts w:ascii="GHEA Grapalat" w:hAnsi="GHEA Grapalat"/>
        </w:rPr>
        <w:t xml:space="preserve"> ազատ արձակելու հարցում</w:t>
      </w:r>
    </w:p>
    <w:p w14:paraId="272FF934" w14:textId="1ED209C0" w:rsidR="00256D84" w:rsidRPr="00FC2732" w:rsidRDefault="00410710" w:rsidP="00A669BF">
      <w:pPr>
        <w:numPr>
          <w:ilvl w:val="0"/>
          <w:numId w:val="23"/>
        </w:numPr>
        <w:jc w:val="both"/>
        <w:rPr>
          <w:rFonts w:ascii="GHEA Grapalat" w:hAnsi="GHEA Grapalat"/>
        </w:rPr>
      </w:pPr>
      <w:r w:rsidRPr="00FC2732">
        <w:rPr>
          <w:rFonts w:ascii="GHEA Grapalat" w:hAnsi="GHEA Grapalat"/>
          <w:lang w:val="hy-AM"/>
        </w:rPr>
        <w:t>Վերահսկողություն</w:t>
      </w:r>
      <w:r w:rsidRPr="00FC2732">
        <w:rPr>
          <w:rFonts w:ascii="GHEA Grapalat" w:hAnsi="GHEA Grapalat"/>
        </w:rPr>
        <w:t xml:space="preserve"> (</w:t>
      </w:r>
      <w:r w:rsidRPr="00FC2732">
        <w:rPr>
          <w:rFonts w:ascii="GHEA Grapalat" w:hAnsi="GHEA Grapalat"/>
          <w:lang w:val="hy-AM"/>
        </w:rPr>
        <w:t>և աջակցություն</w:t>
      </w:r>
      <w:r w:rsidRPr="00FC2732">
        <w:rPr>
          <w:rFonts w:ascii="GHEA Grapalat" w:hAnsi="GHEA Grapalat"/>
        </w:rPr>
        <w:t>) պայմանական վաղաժամկետ ազատված անձանց</w:t>
      </w:r>
    </w:p>
    <w:p w14:paraId="76780AF7" w14:textId="77777777" w:rsidR="00854B2A" w:rsidRPr="00FC2732" w:rsidRDefault="00854B2A" w:rsidP="004C1042">
      <w:pPr>
        <w:jc w:val="both"/>
        <w:rPr>
          <w:rFonts w:ascii="GHEA Grapalat" w:hAnsi="GHEA Grapalat"/>
          <w:lang w:val="en-US"/>
        </w:rPr>
      </w:pPr>
    </w:p>
    <w:p w14:paraId="7649A614" w14:textId="58C923DB" w:rsidR="00854B2A" w:rsidRPr="00FC2732" w:rsidRDefault="000C25BC" w:rsidP="004C1042">
      <w:pPr>
        <w:jc w:val="both"/>
        <w:rPr>
          <w:rFonts w:ascii="GHEA Grapalat" w:hAnsi="GHEA Grapalat"/>
          <w:lang w:val="hy-AM"/>
        </w:rPr>
      </w:pPr>
      <w:r w:rsidRPr="00FC2732">
        <w:rPr>
          <w:rFonts w:ascii="GHEA Grapalat" w:hAnsi="GHEA Grapalat"/>
          <w:lang w:val="en-US"/>
        </w:rPr>
        <w:t>Ա</w:t>
      </w:r>
      <w:r w:rsidR="00410710" w:rsidRPr="00FC2732">
        <w:rPr>
          <w:rFonts w:ascii="GHEA Grapalat" w:hAnsi="GHEA Grapalat"/>
          <w:lang w:val="hy-AM"/>
        </w:rPr>
        <w:t>ռաջիկա տարիներին ուշադրության անհրաժեշտ է կենտրոնացնել՝</w:t>
      </w:r>
    </w:p>
    <w:p w14:paraId="02755351" w14:textId="6C3ED4CD" w:rsidR="004F6D04" w:rsidRPr="00FC2732" w:rsidRDefault="00410710" w:rsidP="00A669BF">
      <w:pPr>
        <w:numPr>
          <w:ilvl w:val="0"/>
          <w:numId w:val="25"/>
        </w:numPr>
        <w:jc w:val="both"/>
        <w:rPr>
          <w:rFonts w:ascii="GHEA Grapalat" w:hAnsi="GHEA Grapalat"/>
          <w:lang w:val="hy-AM"/>
        </w:rPr>
      </w:pPr>
      <w:r w:rsidRPr="00FC2732">
        <w:rPr>
          <w:rFonts w:ascii="GHEA Grapalat" w:hAnsi="GHEA Grapalat"/>
          <w:lang w:val="hy-AM"/>
        </w:rPr>
        <w:t xml:space="preserve">տնային կալանքի և վարչական հսկողության տակ գտնվող </w:t>
      </w:r>
      <w:r w:rsidR="000C25BC" w:rsidRPr="00FC2732">
        <w:rPr>
          <w:rFonts w:ascii="GHEA Grapalat" w:hAnsi="GHEA Grapalat"/>
          <w:lang w:val="en-US"/>
        </w:rPr>
        <w:t>մեղադրյալն</w:t>
      </w:r>
      <w:r w:rsidRPr="00FC2732">
        <w:rPr>
          <w:rFonts w:ascii="GHEA Grapalat" w:hAnsi="GHEA Grapalat"/>
          <w:lang w:val="hy-AM"/>
        </w:rPr>
        <w:t>երի նկատմամբ էլեկտրոնային մշտադիտարկման իրականացում (որպես քրեական արդարադատության նոր օրենսդրության նոր պահանջներ)</w:t>
      </w:r>
    </w:p>
    <w:p w14:paraId="6A09FC40" w14:textId="1B8DCA0A" w:rsidR="004F6D04" w:rsidRPr="00FC2732" w:rsidRDefault="00410710" w:rsidP="00A669BF">
      <w:pPr>
        <w:numPr>
          <w:ilvl w:val="0"/>
          <w:numId w:val="25"/>
        </w:numPr>
        <w:jc w:val="both"/>
        <w:rPr>
          <w:rFonts w:ascii="GHEA Grapalat" w:hAnsi="GHEA Grapalat"/>
          <w:lang w:val="hy-AM"/>
        </w:rPr>
      </w:pPr>
      <w:r w:rsidRPr="00FC2732">
        <w:rPr>
          <w:rFonts w:ascii="GHEA Grapalat" w:hAnsi="GHEA Grapalat"/>
          <w:lang w:val="hy-AM"/>
        </w:rPr>
        <w:t>համայնքային ծառայությունների հետագա զարգացումն ու ընդլայնումը</w:t>
      </w:r>
    </w:p>
    <w:p w14:paraId="1C1F1B71" w14:textId="4176A30D" w:rsidR="004F6D04" w:rsidRPr="00FC2732" w:rsidRDefault="00410710" w:rsidP="00A669BF">
      <w:pPr>
        <w:numPr>
          <w:ilvl w:val="0"/>
          <w:numId w:val="25"/>
        </w:numPr>
        <w:jc w:val="both"/>
        <w:rPr>
          <w:rFonts w:ascii="GHEA Grapalat" w:hAnsi="GHEA Grapalat"/>
          <w:lang w:val="hy-AM"/>
        </w:rPr>
      </w:pPr>
      <w:r w:rsidRPr="00FC2732">
        <w:rPr>
          <w:rFonts w:ascii="GHEA Grapalat" w:hAnsi="GHEA Grapalat"/>
          <w:lang w:val="hy-AM"/>
        </w:rPr>
        <w:t xml:space="preserve">քրեակատարողական հիմնարկում գործունեության օպտիմալացում </w:t>
      </w:r>
    </w:p>
    <w:p w14:paraId="706C6FA7" w14:textId="7F5A025C" w:rsidR="004F6D04" w:rsidRPr="00FC2732" w:rsidRDefault="00410710" w:rsidP="00A669BF">
      <w:pPr>
        <w:numPr>
          <w:ilvl w:val="0"/>
          <w:numId w:val="25"/>
        </w:numPr>
        <w:jc w:val="both"/>
        <w:rPr>
          <w:rFonts w:ascii="GHEA Grapalat" w:hAnsi="GHEA Grapalat"/>
          <w:lang w:val="hy-AM"/>
        </w:rPr>
      </w:pPr>
      <w:r w:rsidRPr="00FC2732">
        <w:rPr>
          <w:rFonts w:ascii="GHEA Grapalat" w:hAnsi="GHEA Grapalat"/>
          <w:lang w:val="hy-AM"/>
        </w:rPr>
        <w:t xml:space="preserve">պայմանական </w:t>
      </w:r>
      <w:r w:rsidRPr="00FC2732">
        <w:rPr>
          <w:rFonts w:ascii="GHEA Grapalat" w:hAnsi="GHEA Grapalat"/>
          <w:lang w:val="en-US"/>
        </w:rPr>
        <w:t xml:space="preserve">վաղաժամկետ </w:t>
      </w:r>
      <w:r w:rsidRPr="00FC2732">
        <w:rPr>
          <w:rFonts w:ascii="GHEA Grapalat" w:hAnsi="GHEA Grapalat"/>
          <w:lang w:val="hy-AM"/>
        </w:rPr>
        <w:t>ազատման համակարգի կատարելագործում</w:t>
      </w:r>
      <w:r w:rsidR="000C25BC" w:rsidRPr="00FC2732">
        <w:rPr>
          <w:rFonts w:ascii="GHEA Grapalat" w:hAnsi="GHEA Grapalat"/>
          <w:lang w:val="en-US"/>
        </w:rPr>
        <w:t>:</w:t>
      </w:r>
    </w:p>
    <w:p w14:paraId="0B043CF4" w14:textId="77777777" w:rsidR="004F6D04" w:rsidRPr="00FC2732" w:rsidRDefault="004F6D04" w:rsidP="004C1042">
      <w:pPr>
        <w:jc w:val="both"/>
        <w:rPr>
          <w:rFonts w:ascii="GHEA Grapalat" w:hAnsi="GHEA Grapalat"/>
          <w:lang w:val="hy-AM"/>
        </w:rPr>
      </w:pPr>
    </w:p>
    <w:p w14:paraId="3CA303AE" w14:textId="77777777" w:rsidR="004F6D04" w:rsidRPr="00FC2732" w:rsidRDefault="00410710" w:rsidP="004C1042">
      <w:pPr>
        <w:jc w:val="both"/>
        <w:rPr>
          <w:rFonts w:ascii="GHEA Grapalat" w:hAnsi="GHEA Grapalat"/>
          <w:lang w:val="hy-AM"/>
        </w:rPr>
      </w:pPr>
      <w:r w:rsidRPr="00FC2732">
        <w:rPr>
          <w:rFonts w:ascii="GHEA Grapalat" w:hAnsi="GHEA Grapalat"/>
          <w:lang w:val="hy-AM"/>
        </w:rPr>
        <w:t>Պրոբացիայի հետ կապված տարբեր նպատակներ և դրանց լուծված ռազմավարական մոտեցումները ներկայացված են ամբողջ տեքստում: Տեքստի այս հատվածում ներկայացված են պրոբացիայի բարեփոխումների վերաբերյալ մի քանի այլ մոտեցումներ և ռազմավարական լուծումներ։</w:t>
      </w:r>
    </w:p>
    <w:p w14:paraId="54D0F60A" w14:textId="77777777" w:rsidR="00F50657" w:rsidRPr="00FC2732" w:rsidRDefault="00F50657" w:rsidP="004C1042">
      <w:pPr>
        <w:tabs>
          <w:tab w:val="left" w:pos="990"/>
          <w:tab w:val="left" w:pos="1800"/>
        </w:tabs>
        <w:jc w:val="both"/>
        <w:rPr>
          <w:rFonts w:ascii="GHEA Grapalat" w:hAnsi="GHEA Grapalat"/>
          <w:lang w:val="hy-AM"/>
        </w:rPr>
      </w:pPr>
    </w:p>
    <w:p w14:paraId="6F7BB093" w14:textId="0A4E157F" w:rsidR="00256D84" w:rsidRPr="00FC2732" w:rsidRDefault="00410710" w:rsidP="00A669BF">
      <w:pPr>
        <w:pStyle w:val="Heading3"/>
        <w:numPr>
          <w:ilvl w:val="0"/>
          <w:numId w:val="11"/>
        </w:numPr>
        <w:spacing w:before="0"/>
        <w:ind w:left="504" w:hanging="144"/>
        <w:rPr>
          <w:rFonts w:ascii="GHEA Grapalat" w:hAnsi="GHEA Grapalat"/>
          <w:lang w:val="hy-AM"/>
        </w:rPr>
      </w:pPr>
      <w:bookmarkStart w:id="181" w:name="_Toc127451036"/>
      <w:bookmarkStart w:id="182" w:name="_Toc134990733"/>
      <w:r w:rsidRPr="00FC2732">
        <w:rPr>
          <w:rFonts w:ascii="GHEA Grapalat" w:hAnsi="GHEA Grapalat"/>
          <w:lang w:val="hy-AM"/>
        </w:rPr>
        <w:t xml:space="preserve">Աշխատանքային ծանրաբեռնվածության և կառավարչական խնդիրների </w:t>
      </w:r>
      <w:r w:rsidR="007C2A85" w:rsidRPr="00FC2732">
        <w:rPr>
          <w:rFonts w:ascii="GHEA Grapalat" w:hAnsi="GHEA Grapalat"/>
          <w:lang w:val="en-US"/>
        </w:rPr>
        <w:t>կրճատ</w:t>
      </w:r>
      <w:r w:rsidRPr="00FC2732">
        <w:rPr>
          <w:rFonts w:ascii="GHEA Grapalat" w:hAnsi="GHEA Grapalat"/>
          <w:lang w:val="hy-AM"/>
        </w:rPr>
        <w:t>ում</w:t>
      </w:r>
      <w:bookmarkEnd w:id="181"/>
      <w:bookmarkEnd w:id="182"/>
    </w:p>
    <w:p w14:paraId="7731FA86" w14:textId="77777777" w:rsidR="004F6D04" w:rsidRPr="00FC2732" w:rsidRDefault="004F6D04" w:rsidP="004C1042">
      <w:pPr>
        <w:rPr>
          <w:rFonts w:ascii="GHEA Grapalat" w:hAnsi="GHEA Grapalat"/>
          <w:lang w:val="hy-AM"/>
        </w:rPr>
      </w:pPr>
    </w:p>
    <w:p w14:paraId="5364E216" w14:textId="2511E5F7" w:rsidR="009B68E4" w:rsidRPr="00FC2732" w:rsidRDefault="00410710" w:rsidP="004C1042">
      <w:pPr>
        <w:jc w:val="both"/>
        <w:rPr>
          <w:rFonts w:ascii="GHEA Grapalat" w:hAnsi="GHEA Grapalat"/>
          <w:lang w:val="hy-AM"/>
        </w:rPr>
      </w:pPr>
      <w:r w:rsidRPr="00FC2732">
        <w:rPr>
          <w:rFonts w:ascii="GHEA Grapalat" w:hAnsi="GHEA Grapalat"/>
          <w:lang w:val="hy-AM"/>
        </w:rPr>
        <w:t>Համաձայն համապատասխան ուսումնասիրության</w:t>
      </w:r>
      <w:r w:rsidRPr="00FC2732">
        <w:rPr>
          <w:rStyle w:val="FootnoteReference"/>
          <w:rFonts w:ascii="GHEA Grapalat" w:hAnsi="GHEA Grapalat"/>
        </w:rPr>
        <w:footnoteReference w:id="36"/>
      </w:r>
      <w:r w:rsidRPr="00FC2732">
        <w:rPr>
          <w:rFonts w:ascii="GHEA Grapalat" w:hAnsi="GHEA Grapalat"/>
          <w:lang w:val="hy-AM"/>
        </w:rPr>
        <w:t xml:space="preserve"> մեջ նշված և վերլուծված հիմնավոր ենթադրությունների, ինչպես նաև հաշվի առնելով այն հանգամանքը, որ նորաստեղծ </w:t>
      </w:r>
      <w:r w:rsidR="00E12F71">
        <w:rPr>
          <w:rFonts w:ascii="GHEA Grapalat" w:hAnsi="GHEA Grapalat"/>
          <w:lang w:val="en-US"/>
        </w:rPr>
        <w:t>Պ</w:t>
      </w:r>
      <w:r w:rsidRPr="00FC2732">
        <w:rPr>
          <w:rFonts w:ascii="GHEA Grapalat" w:hAnsi="GHEA Grapalat"/>
          <w:lang w:val="hy-AM"/>
        </w:rPr>
        <w:t>րոբացիայի ծառայության պատշաճ գոյությունն ու գործունեությունը մեծապես կախված են լինելու քրեական արդարադատության և քրեական օրենսդրության ոլորտում արագ տեմպերով տեղի ունեցող փոփոխություններից, պրոբացիայի շահառուների թիվը 2016-2017</w:t>
      </w:r>
      <w:r w:rsidR="000C25BC" w:rsidRPr="00FC2732">
        <w:rPr>
          <w:rFonts w:ascii="GHEA Grapalat" w:hAnsi="GHEA Grapalat"/>
          <w:lang w:val="en-US"/>
        </w:rPr>
        <w:t xml:space="preserve"> </w:t>
      </w:r>
      <w:r w:rsidRPr="00FC2732">
        <w:rPr>
          <w:rFonts w:ascii="GHEA Grapalat" w:hAnsi="GHEA Grapalat"/>
          <w:lang w:val="hy-AM"/>
        </w:rPr>
        <w:t>թ</w:t>
      </w:r>
      <w:r w:rsidR="000C25BC" w:rsidRPr="00FC2732">
        <w:rPr>
          <w:rFonts w:ascii="GHEA Grapalat" w:hAnsi="GHEA Grapalat"/>
          <w:lang w:val="en-US"/>
        </w:rPr>
        <w:t>վականներին</w:t>
      </w:r>
      <w:r w:rsidRPr="00FC2732">
        <w:rPr>
          <w:rFonts w:ascii="GHEA Grapalat" w:hAnsi="GHEA Grapalat"/>
          <w:lang w:val="hy-AM"/>
        </w:rPr>
        <w:t xml:space="preserve"> կհասնի 5200-ի (այդ թիվը կավելանա արդեն 2023 թվականին՝ հիմք ընդունելով քրեական և քրեական դատավարության օրենսգրքերի նոր կարգավորումները)</w:t>
      </w:r>
      <w:r w:rsidRPr="00FC2732">
        <w:rPr>
          <w:rFonts w:ascii="GHEA Grapalat" w:hAnsi="GHEA Grapalat"/>
          <w:vertAlign w:val="superscript"/>
        </w:rPr>
        <w:footnoteReference w:id="37"/>
      </w:r>
      <w:r w:rsidRPr="00FC2732">
        <w:rPr>
          <w:rFonts w:ascii="GHEA Grapalat" w:hAnsi="GHEA Grapalat"/>
          <w:lang w:val="hy-AM"/>
        </w:rPr>
        <w:t>։ Պետք է նշել, որ գնահատականները կատարվել են 2016-2017թթ</w:t>
      </w:r>
      <w:r w:rsidR="00FB1F2A" w:rsidRPr="00FC2732">
        <w:rPr>
          <w:rFonts w:ascii="Cambria Math" w:hAnsi="Cambria Math" w:cs="Cambria Math"/>
          <w:lang w:val="hy-AM"/>
        </w:rPr>
        <w:t>․</w:t>
      </w:r>
      <w:r w:rsidRPr="00FC2732">
        <w:rPr>
          <w:rFonts w:ascii="GHEA Grapalat" w:hAnsi="GHEA Grapalat"/>
          <w:lang w:val="hy-AM"/>
        </w:rPr>
        <w:t xml:space="preserve"> համար, քանի որ ակնկալվում է, որ այս ժամանակահատվածում կյանքի կկոչվի լիարժեք </w:t>
      </w:r>
      <w:r w:rsidR="00E12F71">
        <w:rPr>
          <w:rFonts w:ascii="GHEA Grapalat" w:hAnsi="GHEA Grapalat"/>
          <w:lang w:val="en-US"/>
        </w:rPr>
        <w:t>Պ</w:t>
      </w:r>
      <w:r w:rsidRPr="00FC2732">
        <w:rPr>
          <w:rFonts w:ascii="GHEA Grapalat" w:hAnsi="GHEA Grapalat"/>
          <w:lang w:val="hy-AM"/>
        </w:rPr>
        <w:t>րոբացիայի ծառայության ներդնումը (ինչն իրականություն է դարձել՝ Հայաստանում ստեղծվել է Պրոբացիայի պաշտոնական ծառայությունը՝ 2016): Ի լրումն դատական</w:t>
      </w:r>
      <w:r w:rsidR="009B68E4" w:rsidRPr="00FC2732">
        <w:rPr>
          <w:rFonts w:ascii="Cambria Math" w:hAnsi="Cambria Math" w:cs="Cambria Math"/>
          <w:lang w:val="hy-AM"/>
        </w:rPr>
        <w:t>​​</w:t>
      </w:r>
      <w:r w:rsidRPr="00FC2732">
        <w:rPr>
          <w:rFonts w:ascii="GHEA Grapalat" w:hAnsi="GHEA Grapalat"/>
          <w:lang w:val="hy-AM"/>
        </w:rPr>
        <w:t xml:space="preserve">պրակտիկայի և պատժամիջոցների կիրառման հետ կապված պրակտիկայի վերլուծության, ուսումնասիրության գնահատականները հիմնված են </w:t>
      </w:r>
      <w:r w:rsidR="00E12F71">
        <w:rPr>
          <w:rFonts w:ascii="GHEA Grapalat" w:hAnsi="GHEA Grapalat"/>
          <w:lang w:val="en-US"/>
        </w:rPr>
        <w:t>Պ</w:t>
      </w:r>
      <w:r w:rsidRPr="00FC2732">
        <w:rPr>
          <w:rFonts w:ascii="GHEA Grapalat" w:hAnsi="GHEA Grapalat"/>
          <w:lang w:val="hy-AM"/>
        </w:rPr>
        <w:t>րոբացիայի ծառայության հետագա արդյունավետ աշխատանքի համար անհրաժեշտ տեխնիկական ռեսուրսների և միջոցների քանակի վրա:</w:t>
      </w:r>
    </w:p>
    <w:p w14:paraId="60424620" w14:textId="3F7073EF" w:rsidR="00FD4A38" w:rsidRPr="00FC2732" w:rsidRDefault="00410710" w:rsidP="000C25BC">
      <w:pPr>
        <w:jc w:val="both"/>
        <w:rPr>
          <w:rFonts w:ascii="GHEA Grapalat" w:hAnsi="GHEA Grapalat"/>
          <w:lang w:val="hy-AM"/>
        </w:rPr>
      </w:pPr>
      <w:r w:rsidRPr="00FC2732">
        <w:rPr>
          <w:rFonts w:ascii="GHEA Grapalat" w:hAnsi="GHEA Grapalat"/>
          <w:lang w:val="hy-AM"/>
        </w:rPr>
        <w:t>Աշխատանքի ծանրաբեռնվածության մասին</w:t>
      </w:r>
      <w:r w:rsidR="006F2BF1" w:rsidRPr="00FC2732">
        <w:rPr>
          <w:rFonts w:ascii="Cambria Math" w:hAnsi="Cambria Math" w:cs="Cambria Math"/>
          <w:lang w:val="hy-AM"/>
        </w:rPr>
        <w:t>․</w:t>
      </w:r>
      <w:r w:rsidRPr="00FC2732">
        <w:rPr>
          <w:rFonts w:ascii="GHEA Grapalat" w:hAnsi="GHEA Grapalat"/>
          <w:lang w:val="hy-AM"/>
        </w:rPr>
        <w:t xml:space="preserve"> արդյունավետ պրոբացիայի աշխատանքի համար, յուրաքանչյուր պրոբացիայի ծառայող հաճախորդների բազայի չափը չի կարող գերազանցել 50-ը։ Այս սահմանից բարձր </w:t>
      </w:r>
      <w:r w:rsidR="00E12F71">
        <w:rPr>
          <w:rFonts w:ascii="GHEA Grapalat" w:hAnsi="GHEA Grapalat"/>
          <w:lang w:val="en-US"/>
        </w:rPr>
        <w:t>Պ</w:t>
      </w:r>
      <w:r w:rsidRPr="00FC2732">
        <w:rPr>
          <w:rFonts w:ascii="GHEA Grapalat" w:hAnsi="GHEA Grapalat"/>
          <w:lang w:val="hy-AM"/>
        </w:rPr>
        <w:t>րոբացի</w:t>
      </w:r>
      <w:r w:rsidR="00C221EB" w:rsidRPr="00FC2732">
        <w:rPr>
          <w:rFonts w:ascii="GHEA Grapalat" w:hAnsi="GHEA Grapalat"/>
          <w:lang w:val="en-US"/>
        </w:rPr>
        <w:t>այի ծառայության</w:t>
      </w:r>
      <w:r w:rsidRPr="00FC2732">
        <w:rPr>
          <w:rFonts w:ascii="GHEA Grapalat" w:hAnsi="GHEA Grapalat"/>
          <w:lang w:val="hy-AM"/>
        </w:rPr>
        <w:t xml:space="preserve"> աշխատանքի արդյունավետությունը կտրուկ նվազում է</w:t>
      </w:r>
      <w:r w:rsidRPr="00FC2732">
        <w:rPr>
          <w:rFonts w:ascii="GHEA Grapalat" w:hAnsi="GHEA Grapalat"/>
          <w:vertAlign w:val="superscript"/>
        </w:rPr>
        <w:footnoteReference w:id="38"/>
      </w:r>
      <w:r w:rsidRPr="00FC2732">
        <w:rPr>
          <w:rFonts w:ascii="GHEA Grapalat" w:hAnsi="GHEA Grapalat"/>
          <w:lang w:val="hy-AM"/>
        </w:rPr>
        <w:t>։ Պրոբացիայի եվրոպական կանոնների 29-րդ կանոնը ձևակերպում է. «</w:t>
      </w:r>
      <w:r w:rsidRPr="00FC2732">
        <w:rPr>
          <w:rFonts w:ascii="GHEA Grapalat" w:hAnsi="GHEA Grapalat"/>
          <w:i/>
          <w:iCs/>
          <w:lang w:val="hy-AM"/>
        </w:rPr>
        <w:t>Պրոբացիայի անձնակազմի թիվը պետք է բավարար լինի աշխատանքն արդյունավետ կազմակերպելու համար</w:t>
      </w:r>
      <w:r w:rsidRPr="00FC2732">
        <w:rPr>
          <w:rFonts w:ascii="GHEA Grapalat" w:hAnsi="GHEA Grapalat"/>
          <w:lang w:val="hy-AM"/>
        </w:rPr>
        <w:t xml:space="preserve">»: Այս լույսի ներքո կարևոր է վերանայել </w:t>
      </w:r>
      <w:r w:rsidR="00E12F71">
        <w:rPr>
          <w:rFonts w:ascii="GHEA Grapalat" w:hAnsi="GHEA Grapalat"/>
          <w:lang w:val="en-US"/>
        </w:rPr>
        <w:t>Պ</w:t>
      </w:r>
      <w:r w:rsidRPr="00FC2732">
        <w:rPr>
          <w:rFonts w:ascii="GHEA Grapalat" w:hAnsi="GHEA Grapalat"/>
          <w:lang w:val="hy-AM"/>
        </w:rPr>
        <w:t>րոբացիայի ծառայության անձնակազմի ներկայիս թիվը՝ այդ թիվը հասցնելով առնվազն 200-ի, որից առնվազն 25 պետք է լինեն պրոֆեսիոնալ հոգեբաններ, ներառյալ Երևան քաղաքի և մարզային ստորաբաժանումները:</w:t>
      </w:r>
    </w:p>
    <w:p w14:paraId="6989152F" w14:textId="77777777" w:rsidR="00FB1F2A" w:rsidRPr="00FC2732" w:rsidRDefault="00FB1F2A" w:rsidP="004C1042">
      <w:pPr>
        <w:tabs>
          <w:tab w:val="left" w:pos="990"/>
          <w:tab w:val="left" w:pos="1800"/>
        </w:tabs>
        <w:jc w:val="both"/>
        <w:rPr>
          <w:rFonts w:ascii="GHEA Grapalat" w:hAnsi="GHEA Grapalat"/>
          <w:lang w:val="hy-AM"/>
        </w:rPr>
      </w:pPr>
    </w:p>
    <w:p w14:paraId="4AFEAAED" w14:textId="09389167" w:rsidR="003C7A7D" w:rsidRPr="00FC2732" w:rsidRDefault="00410710" w:rsidP="004C1042">
      <w:pPr>
        <w:tabs>
          <w:tab w:val="left" w:pos="990"/>
          <w:tab w:val="left" w:pos="1800"/>
        </w:tabs>
        <w:jc w:val="both"/>
        <w:rPr>
          <w:rFonts w:ascii="GHEA Grapalat" w:hAnsi="GHEA Grapalat"/>
          <w:lang w:val="hy-AM"/>
        </w:rPr>
      </w:pPr>
      <w:r w:rsidRPr="00FC2732">
        <w:rPr>
          <w:rFonts w:ascii="GHEA Grapalat" w:hAnsi="GHEA Grapalat"/>
          <w:lang w:val="hy-AM"/>
        </w:rPr>
        <w:t>Աշխատակազմի նախատեսվող բաշխումն ըստ տարածքների և ստորաբաժանումների ներկայացված է ստորև բերված գծապատկերում՝</w:t>
      </w:r>
    </w:p>
    <w:p w14:paraId="7F48F988" w14:textId="77777777" w:rsidR="00CE2683" w:rsidRPr="00FC2732" w:rsidRDefault="00CE2683" w:rsidP="004C1042">
      <w:pPr>
        <w:tabs>
          <w:tab w:val="left" w:pos="8830"/>
        </w:tabs>
        <w:jc w:val="both"/>
        <w:rPr>
          <w:rFonts w:ascii="GHEA Grapalat" w:hAnsi="GHEA Grapalat"/>
          <w:lang w:val="hy-AM"/>
        </w:rPr>
      </w:pPr>
      <w:r w:rsidRPr="00FC2732">
        <w:rPr>
          <w:rFonts w:ascii="GHEA Grapalat" w:hAnsi="GHEA Grapalat"/>
          <w:lang w:val="hy-AM"/>
        </w:rPr>
        <w:t>* Ընդհանուր 200 հաստիքային միավորները ներկայացված են փակագծերում (1-ին՝ պետ/կառավարիչ +2-րդ՝ պրոբացիայի ծառայող կամ այլ աշխատակիցներ + 3-րդ՝ հոգեբան + 4-րդ՝ քարտուղար + 5-րդ՝ պետի տեղակալ)</w:t>
      </w:r>
      <w:r w:rsidRPr="00FC2732">
        <w:rPr>
          <w:rStyle w:val="FootnoteReference"/>
          <w:rFonts w:ascii="GHEA Grapalat" w:hAnsi="GHEA Grapalat"/>
        </w:rPr>
        <w:footnoteReference w:id="39"/>
      </w:r>
      <w:r w:rsidRPr="00FC2732">
        <w:rPr>
          <w:rFonts w:ascii="GHEA Grapalat" w:hAnsi="GHEA Grapalat"/>
          <w:lang w:val="hy-AM"/>
        </w:rPr>
        <w:t>.</w:t>
      </w:r>
    </w:p>
    <w:p w14:paraId="2D99CA79" w14:textId="77777777" w:rsidR="00CE2683" w:rsidRPr="00FC2732" w:rsidRDefault="00CE2683" w:rsidP="004C1042">
      <w:pPr>
        <w:jc w:val="both"/>
        <w:rPr>
          <w:rFonts w:ascii="GHEA Grapalat" w:hAnsi="GHEA Grapalat"/>
          <w:lang w:val="hy-AM"/>
        </w:rPr>
      </w:pPr>
    </w:p>
    <w:p w14:paraId="7FF9455E" w14:textId="65FEF9A2" w:rsidR="00CE2683" w:rsidRPr="00FC2732" w:rsidRDefault="007C2A85" w:rsidP="000C25BC">
      <w:pPr>
        <w:pStyle w:val="Heading3"/>
        <w:spacing w:before="0"/>
        <w:rPr>
          <w:rFonts w:ascii="GHEA Grapalat" w:hAnsi="GHEA Grapalat"/>
          <w:lang w:val="hy-AM"/>
        </w:rPr>
      </w:pPr>
      <w:bookmarkStart w:id="183" w:name="_Toc127365001"/>
      <w:bookmarkStart w:id="184" w:name="_Toc127451037"/>
      <w:bookmarkStart w:id="185" w:name="_Toc134990734"/>
      <w:r w:rsidRPr="00FC2732">
        <w:rPr>
          <w:rFonts w:ascii="GHEA Grapalat" w:hAnsi="GHEA Grapalat"/>
        </w:rPr>
        <w:t xml:space="preserve">II. </w:t>
      </w:r>
      <w:bookmarkEnd w:id="183"/>
      <w:bookmarkEnd w:id="184"/>
      <w:r w:rsidRPr="00FC2732">
        <w:rPr>
          <w:rFonts w:ascii="GHEA Grapalat" w:hAnsi="GHEA Grapalat"/>
          <w:lang w:val="hy-AM"/>
        </w:rPr>
        <w:t>Տարածքներ</w:t>
      </w:r>
      <w:r w:rsidRPr="00FC2732">
        <w:rPr>
          <w:rFonts w:ascii="GHEA Grapalat" w:hAnsi="GHEA Grapalat"/>
          <w:lang w:val="en-US"/>
        </w:rPr>
        <w:t>ի տրամադրում</w:t>
      </w:r>
      <w:r w:rsidRPr="00FC2732">
        <w:rPr>
          <w:rFonts w:ascii="GHEA Grapalat" w:hAnsi="GHEA Grapalat"/>
          <w:lang w:val="hy-AM"/>
        </w:rPr>
        <w:t xml:space="preserve"> պրոբացի</w:t>
      </w:r>
      <w:r w:rsidRPr="00FC2732">
        <w:rPr>
          <w:rFonts w:ascii="GHEA Grapalat" w:hAnsi="GHEA Grapalat"/>
          <w:lang w:val="en-US"/>
        </w:rPr>
        <w:t>այի</w:t>
      </w:r>
      <w:r w:rsidRPr="00FC2732">
        <w:rPr>
          <w:rFonts w:ascii="GHEA Grapalat" w:hAnsi="GHEA Grapalat"/>
          <w:lang w:val="hy-AM"/>
        </w:rPr>
        <w:t xml:space="preserve"> ծառայության գրասենյակների համար</w:t>
      </w:r>
      <w:bookmarkEnd w:id="185"/>
    </w:p>
    <w:p w14:paraId="18E716F2" w14:textId="77777777" w:rsidR="00CE2683" w:rsidRPr="00FC2732" w:rsidRDefault="00CE2683" w:rsidP="004C1042">
      <w:pPr>
        <w:rPr>
          <w:rFonts w:ascii="GHEA Grapalat" w:hAnsi="GHEA Grapalat"/>
          <w:lang w:val="hy-AM"/>
        </w:rPr>
      </w:pPr>
    </w:p>
    <w:p w14:paraId="7467F5B0" w14:textId="77777777" w:rsidR="00CE2683" w:rsidRPr="00FC2732" w:rsidRDefault="00CE2683" w:rsidP="004C1042">
      <w:pPr>
        <w:jc w:val="both"/>
        <w:rPr>
          <w:rFonts w:ascii="GHEA Grapalat" w:hAnsi="GHEA Grapalat" w:cs="Arial"/>
          <w:noProof/>
          <w:color w:val="000000"/>
          <w:lang w:val="hy-AM"/>
        </w:rPr>
      </w:pPr>
      <w:r w:rsidRPr="00FC2732">
        <w:rPr>
          <w:rFonts w:ascii="GHEA Grapalat" w:hAnsi="GHEA Grapalat"/>
          <w:lang w:val="hy-AM"/>
        </w:rPr>
        <w:t>Պրոբացիայի ծառայության վարչական շենքն ու տարածքային բաժիններն անհրաժեշտ է բարեկարգել։ Տարածքի փոքրության պատճառով կան մի շարք տարածքային բաժիններ, որոնք չունեն սրահներ/սենյակներ։ Մասնավորապես, Պրոբացիայի ծառայության վարչական շենքը վերանորոգման կարիք ունի, անհրաժեշտ է ապահովել արխիվների և էլեկտրոնային հսկողության միջոցների շահագործման և հաճախորդների/փորձաշրջան անցնող անձանց հետ անհատական աշխատանքի համար հատուկ կահավորված սենյակների առկայությունը։</w:t>
      </w:r>
    </w:p>
    <w:p w14:paraId="53494E7B" w14:textId="77777777" w:rsidR="00CE2683" w:rsidRPr="00FC2732" w:rsidRDefault="00CE2683" w:rsidP="004C1042">
      <w:pPr>
        <w:rPr>
          <w:rFonts w:ascii="GHEA Grapalat" w:hAnsi="GHEA Grapalat"/>
          <w:b/>
          <w:bCs/>
          <w:lang w:val="hy-AM"/>
        </w:rPr>
      </w:pPr>
    </w:p>
    <w:p w14:paraId="26F033CB" w14:textId="214E05C4" w:rsidR="00120EFE" w:rsidRPr="00FC2732" w:rsidRDefault="00120EFE" w:rsidP="004C1042">
      <w:pPr>
        <w:tabs>
          <w:tab w:val="left" w:pos="990"/>
          <w:tab w:val="left" w:pos="1800"/>
        </w:tabs>
        <w:jc w:val="both"/>
        <w:rPr>
          <w:rFonts w:ascii="GHEA Grapalat" w:hAnsi="GHEA Grapalat"/>
          <w:lang w:val="hy-AM"/>
        </w:rPr>
      </w:pPr>
    </w:p>
    <w:p w14:paraId="67FFC996" w14:textId="79C53F55" w:rsidR="003C7A7D" w:rsidRPr="00FC2732" w:rsidRDefault="003C7A7D" w:rsidP="004C1042">
      <w:pPr>
        <w:jc w:val="both"/>
        <w:rPr>
          <w:rFonts w:ascii="GHEA Grapalat" w:hAnsi="GHEA Grapalat"/>
          <w:lang w:val="hy-AM"/>
        </w:rPr>
      </w:pPr>
    </w:p>
    <w:p w14:paraId="5AE56D56" w14:textId="7E56D52F" w:rsidR="003C7A7D" w:rsidRPr="00FC2732" w:rsidRDefault="003C7A7D" w:rsidP="004C1042">
      <w:pPr>
        <w:jc w:val="both"/>
        <w:rPr>
          <w:rFonts w:ascii="GHEA Grapalat" w:hAnsi="GHEA Grapalat"/>
          <w:lang w:val="hy-AM"/>
        </w:rPr>
      </w:pPr>
    </w:p>
    <w:p w14:paraId="2EA06106" w14:textId="63140B9C" w:rsidR="003C7A7D" w:rsidRPr="00FC2732" w:rsidRDefault="003C7A7D" w:rsidP="004C1042">
      <w:pPr>
        <w:jc w:val="both"/>
        <w:rPr>
          <w:rFonts w:ascii="GHEA Grapalat" w:hAnsi="GHEA Grapalat"/>
          <w:lang w:val="hy-AM"/>
        </w:rPr>
      </w:pPr>
    </w:p>
    <w:p w14:paraId="59B6E26B" w14:textId="3716A505" w:rsidR="003C7A7D" w:rsidRPr="00FC2732" w:rsidRDefault="003C7A7D" w:rsidP="004C1042">
      <w:pPr>
        <w:jc w:val="both"/>
        <w:rPr>
          <w:rFonts w:ascii="GHEA Grapalat" w:hAnsi="GHEA Grapalat"/>
          <w:lang w:val="hy-AM"/>
        </w:rPr>
      </w:pPr>
    </w:p>
    <w:p w14:paraId="58190866" w14:textId="724BD6F9" w:rsidR="003C7A7D" w:rsidRPr="00FC2732" w:rsidRDefault="00CE2683" w:rsidP="004C1042">
      <w:pPr>
        <w:jc w:val="both"/>
        <w:rPr>
          <w:rFonts w:ascii="GHEA Grapalat" w:hAnsi="GHEA Grapalat"/>
          <w:lang w:val="hy-AM"/>
        </w:rPr>
      </w:pPr>
      <w:r w:rsidRPr="00FC2732">
        <w:rPr>
          <w:rFonts w:ascii="GHEA Grapalat" w:hAnsi="GHEA Grapalat"/>
          <w:noProof/>
          <w:lang w:val="hy-AM"/>
        </w:rPr>
        <mc:AlternateContent>
          <mc:Choice Requires="wpg">
            <w:drawing>
              <wp:anchor distT="0" distB="0" distL="114300" distR="114300" simplePos="0" relativeHeight="251657728" behindDoc="0" locked="0" layoutInCell="1" allowOverlap="1" wp14:anchorId="5109DA9B" wp14:editId="208A5A21">
                <wp:simplePos x="0" y="0"/>
                <wp:positionH relativeFrom="margin">
                  <wp:posOffset>-541020</wp:posOffset>
                </wp:positionH>
                <wp:positionV relativeFrom="margin">
                  <wp:posOffset>-316230</wp:posOffset>
                </wp:positionV>
                <wp:extent cx="7035165" cy="6724650"/>
                <wp:effectExtent l="0" t="19050" r="13335" b="1905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6724650"/>
                          <a:chOff x="1036" y="795"/>
                          <a:chExt cx="10858" cy="7802"/>
                        </a:xfrm>
                      </wpg:grpSpPr>
                      <wpg:grpSp>
                        <wpg:cNvPr id="2" name="Group 132"/>
                        <wpg:cNvGrpSpPr>
                          <a:grpSpLocks/>
                        </wpg:cNvGrpSpPr>
                        <wpg:grpSpPr bwMode="auto">
                          <a:xfrm>
                            <a:off x="6468" y="2179"/>
                            <a:ext cx="2950" cy="416"/>
                            <a:chOff x="4920" y="4619"/>
                            <a:chExt cx="3640" cy="480"/>
                          </a:xfrm>
                        </wpg:grpSpPr>
                        <wps:wsp>
                          <wps:cNvPr id="3" name="Text Box 133"/>
                          <wps:cNvSpPr txBox="1">
                            <a:spLocks noChangeArrowheads="1"/>
                          </wps:cNvSpPr>
                          <wps:spPr bwMode="auto">
                            <a:xfrm>
                              <a:off x="5310" y="4619"/>
                              <a:ext cx="3250" cy="480"/>
                            </a:xfrm>
                            <a:prstGeom prst="rect">
                              <a:avLst/>
                            </a:prstGeom>
                            <a:noFill/>
                            <a:ln w="285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9F74E1" w14:textId="77777777" w:rsidR="00051F4A" w:rsidRPr="00011613" w:rsidRDefault="00051F4A" w:rsidP="00120EFE">
                                <w:pPr>
                                  <w:rPr>
                                    <w:sz w:val="14"/>
                                    <w:szCs w:val="14"/>
                                  </w:rPr>
                                </w:pPr>
                                <w:r w:rsidRPr="00011613">
                                  <w:rPr>
                                    <w:sz w:val="14"/>
                                    <w:szCs w:val="14"/>
                                    <w:lang w:val="hy-AM"/>
                                  </w:rPr>
                                  <w:t>Ծառայության պետի տեղակալ</w:t>
                                </w:r>
                                <w:r w:rsidRPr="00011613">
                                  <w:rPr>
                                    <w:sz w:val="14"/>
                                    <w:szCs w:val="14"/>
                                  </w:rPr>
                                  <w:t xml:space="preserve"> (1)</w:t>
                                </w:r>
                              </w:p>
                              <w:p w14:paraId="21539F81" w14:textId="77777777" w:rsidR="00051F4A" w:rsidRPr="00011613" w:rsidRDefault="00051F4A" w:rsidP="00120EFE">
                                <w:pPr>
                                  <w:rPr>
                                    <w:sz w:val="14"/>
                                    <w:szCs w:val="14"/>
                                  </w:rPr>
                                </w:pPr>
                              </w:p>
                              <w:p w14:paraId="201AE609" w14:textId="77777777" w:rsidR="00051F4A" w:rsidRPr="003C7A7D" w:rsidRDefault="00051F4A" w:rsidP="00120EFE">
                                <w:pPr>
                                  <w:rPr>
                                    <w:sz w:val="18"/>
                                  </w:rPr>
                                </w:pPr>
                              </w:p>
                            </w:txbxContent>
                          </wps:txbx>
                          <wps:bodyPr rot="0" vert="horz" wrap="square" lIns="91440" tIns="45720" rIns="91440" bIns="45720" anchor="t" anchorCtr="0" upright="1">
                            <a:noAutofit/>
                          </wps:bodyPr>
                        </wps:wsp>
                        <wps:wsp>
                          <wps:cNvPr id="4" name="AutoShape 134"/>
                          <wps:cNvCnPr>
                            <a:cxnSpLocks noChangeArrowheads="1"/>
                          </wps:cNvCnPr>
                          <wps:spPr bwMode="auto">
                            <a:xfrm>
                              <a:off x="4920" y="4841"/>
                              <a:ext cx="39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5" name="AutoShape 135"/>
                        <wps:cNvCnPr>
                          <a:cxnSpLocks noChangeArrowheads="1"/>
                        </wps:cNvCnPr>
                        <wps:spPr bwMode="auto">
                          <a:xfrm>
                            <a:off x="1072" y="1882"/>
                            <a:ext cx="9868" cy="2"/>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6" name="Group 136"/>
                        <wpg:cNvGrpSpPr>
                          <a:grpSpLocks/>
                        </wpg:cNvGrpSpPr>
                        <wpg:grpSpPr bwMode="auto">
                          <a:xfrm>
                            <a:off x="9637" y="3639"/>
                            <a:ext cx="2257" cy="669"/>
                            <a:chOff x="4920" y="4621"/>
                            <a:chExt cx="3640" cy="480"/>
                          </a:xfrm>
                        </wpg:grpSpPr>
                        <wps:wsp>
                          <wps:cNvPr id="7" name="Text Box 137"/>
                          <wps:cNvSpPr txBox="1">
                            <a:spLocks noChangeArrowheads="1"/>
                          </wps:cNvSpPr>
                          <wps:spPr bwMode="auto">
                            <a:xfrm>
                              <a:off x="5310" y="4621"/>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6292C4" w14:textId="77777777" w:rsidR="00051F4A" w:rsidRPr="005F01E8" w:rsidRDefault="00051F4A" w:rsidP="00120EFE">
                                <w:pPr>
                                  <w:rPr>
                                    <w:sz w:val="14"/>
                                    <w:szCs w:val="14"/>
                                  </w:rPr>
                                </w:pPr>
                                <w:r w:rsidRPr="005F01E8">
                                  <w:rPr>
                                    <w:sz w:val="14"/>
                                    <w:szCs w:val="14"/>
                                    <w:lang w:val="hy-AM"/>
                                  </w:rPr>
                                  <w:t>Ֆինանսական</w:t>
                                </w:r>
                                <w:r w:rsidRPr="005F01E8">
                                  <w:rPr>
                                    <w:sz w:val="14"/>
                                    <w:szCs w:val="14"/>
                                  </w:rPr>
                                  <w:t xml:space="preserve"> </w:t>
                                </w:r>
                                <w:r>
                                  <w:rPr>
                                    <w:sz w:val="14"/>
                                    <w:szCs w:val="14"/>
                                    <w:lang w:val="hy-AM"/>
                                  </w:rPr>
                                  <w:t>և հաշվապահության</w:t>
                                </w:r>
                                <w:r w:rsidRPr="005F01E8">
                                  <w:rPr>
                                    <w:sz w:val="14"/>
                                    <w:szCs w:val="14"/>
                                  </w:rPr>
                                  <w:t xml:space="preserve"> </w:t>
                                </w:r>
                                <w:r>
                                  <w:rPr>
                                    <w:sz w:val="14"/>
                                    <w:szCs w:val="14"/>
                                    <w:lang w:val="hy-AM"/>
                                  </w:rPr>
                                  <w:t>բաժին</w:t>
                                </w:r>
                                <w:r w:rsidRPr="005F01E8">
                                  <w:rPr>
                                    <w:sz w:val="14"/>
                                    <w:szCs w:val="14"/>
                                  </w:rPr>
                                  <w:t>(1+</w:t>
                                </w:r>
                                <w:r w:rsidRPr="005F01E8">
                                  <w:rPr>
                                    <w:sz w:val="14"/>
                                    <w:szCs w:val="14"/>
                                    <w:lang w:val="hy-AM"/>
                                  </w:rPr>
                                  <w:t>3</w:t>
                                </w:r>
                                <w:r w:rsidRPr="005F01E8">
                                  <w:rPr>
                                    <w:sz w:val="14"/>
                                    <w:szCs w:val="14"/>
                                  </w:rPr>
                                  <w:t>)</w:t>
                                </w:r>
                              </w:p>
                              <w:p w14:paraId="2DA52E10" w14:textId="77777777" w:rsidR="00051F4A" w:rsidRPr="003C7A7D" w:rsidRDefault="00051F4A" w:rsidP="00120EFE">
                                <w:pPr>
                                  <w:rPr>
                                    <w:sz w:val="16"/>
                                  </w:rPr>
                                </w:pPr>
                              </w:p>
                            </w:txbxContent>
                          </wps:txbx>
                          <wps:bodyPr rot="0" vert="horz" wrap="square" lIns="91440" tIns="45720" rIns="91440" bIns="45720" anchor="t" anchorCtr="0" upright="1">
                            <a:noAutofit/>
                          </wps:bodyPr>
                        </wps:wsp>
                        <wps:wsp>
                          <wps:cNvPr id="8" name="AutoShape 138"/>
                          <wps:cNvCnPr>
                            <a:cxnSpLocks noChangeArrowheads="1"/>
                          </wps:cNvCnPr>
                          <wps:spPr bwMode="auto">
                            <a:xfrm>
                              <a:off x="4920" y="4841"/>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9" name="Group 139"/>
                        <wpg:cNvGrpSpPr>
                          <a:grpSpLocks/>
                        </wpg:cNvGrpSpPr>
                        <wpg:grpSpPr bwMode="auto">
                          <a:xfrm>
                            <a:off x="9629" y="2135"/>
                            <a:ext cx="2147" cy="460"/>
                            <a:chOff x="4920" y="4619"/>
                            <a:chExt cx="3640" cy="480"/>
                          </a:xfrm>
                        </wpg:grpSpPr>
                        <wps:wsp>
                          <wps:cNvPr id="10" name="Text Box 140"/>
                          <wps:cNvSpPr txBox="1">
                            <a:spLocks noChangeArrowheads="1"/>
                          </wps:cNvSpPr>
                          <wps:spPr bwMode="auto">
                            <a:xfrm>
                              <a:off x="5310" y="4619"/>
                              <a:ext cx="3250" cy="480"/>
                            </a:xfrm>
                            <a:prstGeom prst="rect">
                              <a:avLst/>
                            </a:prstGeom>
                            <a:noFill/>
                            <a:ln w="285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467E20" w14:textId="77777777" w:rsidR="00051F4A" w:rsidRPr="003C7A7D" w:rsidRDefault="00051F4A" w:rsidP="00120EFE">
                                <w:pPr>
                                  <w:rPr>
                                    <w:sz w:val="18"/>
                                  </w:rPr>
                                </w:pPr>
                                <w:r w:rsidRPr="00011613">
                                  <w:rPr>
                                    <w:sz w:val="12"/>
                                    <w:szCs w:val="12"/>
                                  </w:rPr>
                                  <w:t>Աշխատակազմի ղեկավար</w:t>
                                </w:r>
                                <w:r w:rsidRPr="003C7A7D">
                                  <w:rPr>
                                    <w:sz w:val="18"/>
                                  </w:rPr>
                                  <w:t xml:space="preserve"> (1)</w:t>
                                </w:r>
                              </w:p>
                            </w:txbxContent>
                          </wps:txbx>
                          <wps:bodyPr rot="0" vert="horz" wrap="square" lIns="91440" tIns="45720" rIns="91440" bIns="45720" anchor="t" anchorCtr="0" upright="1">
                            <a:noAutofit/>
                          </wps:bodyPr>
                        </wps:wsp>
                        <wps:wsp>
                          <wps:cNvPr id="11" name="AutoShape 141"/>
                          <wps:cNvCnPr>
                            <a:cxnSpLocks noChangeArrowheads="1"/>
                          </wps:cNvCnPr>
                          <wps:spPr bwMode="auto">
                            <a:xfrm>
                              <a:off x="4920" y="4841"/>
                              <a:ext cx="39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12" name="Group 142"/>
                        <wpg:cNvGrpSpPr>
                          <a:grpSpLocks/>
                        </wpg:cNvGrpSpPr>
                        <wpg:grpSpPr bwMode="auto">
                          <a:xfrm>
                            <a:off x="9637" y="2893"/>
                            <a:ext cx="2257" cy="629"/>
                            <a:chOff x="4920" y="4619"/>
                            <a:chExt cx="3640" cy="480"/>
                          </a:xfrm>
                        </wpg:grpSpPr>
                        <wps:wsp>
                          <wps:cNvPr id="13" name="Text Box 143"/>
                          <wps:cNvSpPr txBox="1">
                            <a:spLocks noChangeArrowheads="1"/>
                          </wps:cNvSpPr>
                          <wps:spPr bwMode="auto">
                            <a:xfrm>
                              <a:off x="5310" y="4619"/>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2DE85D" w14:textId="77777777" w:rsidR="00051F4A" w:rsidRPr="003C7A7D" w:rsidRDefault="00051F4A" w:rsidP="00120EFE">
                                <w:pPr>
                                  <w:rPr>
                                    <w:sz w:val="18"/>
                                    <w:szCs w:val="18"/>
                                  </w:rPr>
                                </w:pPr>
                                <w:r w:rsidRPr="005F01E8">
                                  <w:rPr>
                                    <w:sz w:val="14"/>
                                    <w:szCs w:val="14"/>
                                  </w:rPr>
                                  <w:t xml:space="preserve">Անձնակազմի կառավարման բաժին (1+2+1 </w:t>
                                </w:r>
                                <w:r w:rsidRPr="005F01E8">
                                  <w:rPr>
                                    <w:sz w:val="14"/>
                                    <w:szCs w:val="14"/>
                                    <w:lang w:val="hy-AM"/>
                                  </w:rPr>
                                  <w:t>թրեյներներ</w:t>
                                </w:r>
                                <w:r w:rsidRPr="003C7A7D">
                                  <w:rPr>
                                    <w:sz w:val="18"/>
                                    <w:szCs w:val="18"/>
                                  </w:rPr>
                                  <w:t>)</w:t>
                                </w:r>
                              </w:p>
                            </w:txbxContent>
                          </wps:txbx>
                          <wps:bodyPr rot="0" vert="horz" wrap="square" lIns="91440" tIns="45720" rIns="91440" bIns="45720" anchor="t" anchorCtr="0" upright="1">
                            <a:noAutofit/>
                          </wps:bodyPr>
                        </wps:wsp>
                        <wps:wsp>
                          <wps:cNvPr id="14" name="AutoShape 144"/>
                          <wps:cNvCnPr>
                            <a:cxnSpLocks noChangeArrowheads="1"/>
                          </wps:cNvCnPr>
                          <wps:spPr bwMode="auto">
                            <a:xfrm>
                              <a:off x="4920" y="4841"/>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15" name="Group 145"/>
                        <wpg:cNvGrpSpPr>
                          <a:grpSpLocks/>
                        </wpg:cNvGrpSpPr>
                        <wpg:grpSpPr bwMode="auto">
                          <a:xfrm>
                            <a:off x="1072" y="3143"/>
                            <a:ext cx="2159" cy="418"/>
                            <a:chOff x="4920" y="4619"/>
                            <a:chExt cx="3640" cy="480"/>
                          </a:xfrm>
                        </wpg:grpSpPr>
                        <wps:wsp>
                          <wps:cNvPr id="16" name="Text Box 146"/>
                          <wps:cNvSpPr txBox="1">
                            <a:spLocks noChangeArrowheads="1"/>
                          </wps:cNvSpPr>
                          <wps:spPr bwMode="auto">
                            <a:xfrm>
                              <a:off x="5310" y="4619"/>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746492" w14:textId="77777777" w:rsidR="00051F4A" w:rsidRPr="003C7A7D" w:rsidRDefault="00051F4A" w:rsidP="00120EFE">
                                <w:pPr>
                                  <w:rPr>
                                    <w:sz w:val="18"/>
                                  </w:rPr>
                                </w:pPr>
                                <w:r w:rsidRPr="00011613">
                                  <w:rPr>
                                    <w:sz w:val="12"/>
                                    <w:szCs w:val="12"/>
                                    <w:lang w:val="hy-AM"/>
                                  </w:rPr>
                                  <w:t>Քարտուղարություն</w:t>
                                </w:r>
                                <w:r w:rsidRPr="003C7A7D">
                                  <w:rPr>
                                    <w:sz w:val="18"/>
                                  </w:rPr>
                                  <w:t xml:space="preserve"> (1+2)</w:t>
                                </w:r>
                              </w:p>
                            </w:txbxContent>
                          </wps:txbx>
                          <wps:bodyPr rot="0" vert="horz" wrap="square" lIns="91440" tIns="45720" rIns="91440" bIns="45720" anchor="t" anchorCtr="0" upright="1">
                            <a:noAutofit/>
                          </wps:bodyPr>
                        </wps:wsp>
                        <wps:wsp>
                          <wps:cNvPr id="17" name="AutoShape 147"/>
                          <wps:cNvCnPr>
                            <a:cxnSpLocks noChangeArrowheads="1"/>
                          </wps:cNvCnPr>
                          <wps:spPr bwMode="auto">
                            <a:xfrm>
                              <a:off x="4920" y="4841"/>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18" name="Group 148"/>
                        <wpg:cNvGrpSpPr>
                          <a:grpSpLocks/>
                        </wpg:cNvGrpSpPr>
                        <wpg:grpSpPr bwMode="auto">
                          <a:xfrm>
                            <a:off x="3321" y="2891"/>
                            <a:ext cx="2958" cy="382"/>
                            <a:chOff x="4918" y="3355"/>
                            <a:chExt cx="3640" cy="480"/>
                          </a:xfrm>
                        </wpg:grpSpPr>
                        <wps:wsp>
                          <wps:cNvPr id="19" name="Text Box 149"/>
                          <wps:cNvSpPr txBox="1">
                            <a:spLocks noChangeArrowheads="1"/>
                          </wps:cNvSpPr>
                          <wps:spPr bwMode="auto">
                            <a:xfrm>
                              <a:off x="5308" y="3355"/>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FB5D21" w14:textId="77777777" w:rsidR="00051F4A" w:rsidRPr="005F01E8" w:rsidRDefault="00051F4A" w:rsidP="00120EFE">
                                <w:pPr>
                                  <w:ind w:left="-142" w:right="-78"/>
                                  <w:rPr>
                                    <w:sz w:val="16"/>
                                    <w:szCs w:val="16"/>
                                  </w:rPr>
                                </w:pPr>
                                <w:r w:rsidRPr="005F01E8">
                                  <w:rPr>
                                    <w:sz w:val="16"/>
                                    <w:szCs w:val="16"/>
                                    <w:lang w:val="hy-AM"/>
                                  </w:rPr>
                                  <w:t xml:space="preserve">Երևանի </w:t>
                                </w:r>
                                <w:r>
                                  <w:rPr>
                                    <w:sz w:val="16"/>
                                    <w:szCs w:val="16"/>
                                    <w:lang w:val="hy-AM"/>
                                  </w:rPr>
                                  <w:t xml:space="preserve">բաժին </w:t>
                                </w:r>
                                <w:r w:rsidRPr="005F01E8">
                                  <w:rPr>
                                    <w:sz w:val="16"/>
                                    <w:szCs w:val="16"/>
                                  </w:rPr>
                                  <w:t>(1+25+2+1+2)</w:t>
                                </w:r>
                              </w:p>
                              <w:p w14:paraId="36309B1F" w14:textId="77777777" w:rsidR="00051F4A" w:rsidRPr="005F01E8" w:rsidRDefault="00051F4A" w:rsidP="00120EFE">
                                <w:pPr>
                                  <w:rPr>
                                    <w:sz w:val="16"/>
                                    <w:szCs w:val="16"/>
                                  </w:rPr>
                                </w:pPr>
                              </w:p>
                            </w:txbxContent>
                          </wps:txbx>
                          <wps:bodyPr rot="0" vert="horz" wrap="square" lIns="91440" tIns="45720" rIns="91440" bIns="45720" anchor="t" anchorCtr="0" upright="1">
                            <a:noAutofit/>
                          </wps:bodyPr>
                        </wps:wsp>
                        <wps:wsp>
                          <wps:cNvPr id="20" name="AutoShape 150"/>
                          <wps:cNvCnPr>
                            <a:cxnSpLocks noChangeArrowheads="1"/>
                          </wps:cNvCnPr>
                          <wps:spPr bwMode="auto">
                            <a:xfrm>
                              <a:off x="4918" y="3577"/>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21" name="Group 151"/>
                        <wpg:cNvGrpSpPr>
                          <a:grpSpLocks/>
                        </wpg:cNvGrpSpPr>
                        <wpg:grpSpPr bwMode="auto">
                          <a:xfrm>
                            <a:off x="3321" y="8215"/>
                            <a:ext cx="2603" cy="382"/>
                            <a:chOff x="4918" y="3980"/>
                            <a:chExt cx="3640" cy="480"/>
                          </a:xfrm>
                        </wpg:grpSpPr>
                        <wps:wsp>
                          <wps:cNvPr id="22" name="Text Box 152"/>
                          <wps:cNvSpPr txBox="1">
                            <a:spLocks noChangeArrowheads="1"/>
                          </wps:cNvSpPr>
                          <wps:spPr bwMode="auto">
                            <a:xfrm>
                              <a:off x="5308" y="3980"/>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20AA25" w14:textId="77777777" w:rsidR="00051F4A" w:rsidRPr="003C7A7D" w:rsidRDefault="00051F4A" w:rsidP="00120EFE">
                                <w:pPr>
                                  <w:ind w:right="-129"/>
                                  <w:rPr>
                                    <w:sz w:val="18"/>
                                  </w:rPr>
                                </w:pPr>
                                <w:r>
                                  <w:rPr>
                                    <w:sz w:val="18"/>
                                    <w:lang w:val="hy-AM"/>
                                  </w:rPr>
                                  <w:t>Կոտայքի բաժին</w:t>
                                </w:r>
                                <w:r w:rsidRPr="003C7A7D">
                                  <w:rPr>
                                    <w:sz w:val="18"/>
                                  </w:rPr>
                                  <w:t>(1+7+1+1)</w:t>
                                </w:r>
                              </w:p>
                              <w:p w14:paraId="092C14C7" w14:textId="77777777" w:rsidR="00051F4A" w:rsidRPr="003C7A7D" w:rsidRDefault="00051F4A" w:rsidP="00120EFE">
                                <w:pPr>
                                  <w:rPr>
                                    <w:sz w:val="18"/>
                                  </w:rPr>
                                </w:pPr>
                              </w:p>
                            </w:txbxContent>
                          </wps:txbx>
                          <wps:bodyPr rot="0" vert="horz" wrap="square" lIns="91440" tIns="45720" rIns="91440" bIns="45720" anchor="t" anchorCtr="0" upright="1">
                            <a:noAutofit/>
                          </wps:bodyPr>
                        </wps:wsp>
                        <wps:wsp>
                          <wps:cNvPr id="23" name="AutoShape 153"/>
                          <wps:cNvCnPr>
                            <a:cxnSpLocks noChangeArrowheads="1"/>
                          </wps:cNvCnPr>
                          <wps:spPr bwMode="auto">
                            <a:xfrm>
                              <a:off x="4918" y="4202"/>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24" name="Group 154"/>
                        <wpg:cNvGrpSpPr>
                          <a:grpSpLocks/>
                        </wpg:cNvGrpSpPr>
                        <wpg:grpSpPr bwMode="auto">
                          <a:xfrm>
                            <a:off x="3321" y="5020"/>
                            <a:ext cx="2603" cy="382"/>
                            <a:chOff x="4920" y="4619"/>
                            <a:chExt cx="3640" cy="480"/>
                          </a:xfrm>
                        </wpg:grpSpPr>
                        <wps:wsp>
                          <wps:cNvPr id="25" name="Text Box 155"/>
                          <wps:cNvSpPr txBox="1">
                            <a:spLocks noChangeArrowheads="1"/>
                          </wps:cNvSpPr>
                          <wps:spPr bwMode="auto">
                            <a:xfrm>
                              <a:off x="5310" y="4619"/>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B9D9B5" w14:textId="77777777" w:rsidR="00051F4A" w:rsidRPr="003C7A7D" w:rsidRDefault="00051F4A" w:rsidP="00120EFE">
                                <w:pPr>
                                  <w:ind w:right="-183"/>
                                  <w:rPr>
                                    <w:sz w:val="18"/>
                                  </w:rPr>
                                </w:pPr>
                                <w:r>
                                  <w:rPr>
                                    <w:sz w:val="18"/>
                                    <w:lang w:val="hy-AM"/>
                                  </w:rPr>
                                  <w:t>Արմավիրի</w:t>
                                </w:r>
                                <w:r w:rsidRPr="003C7A7D">
                                  <w:rPr>
                                    <w:sz w:val="18"/>
                                  </w:rPr>
                                  <w:t xml:space="preserve"> </w:t>
                                </w:r>
                                <w:r>
                                  <w:rPr>
                                    <w:sz w:val="18"/>
                                    <w:lang w:val="hy-AM"/>
                                  </w:rPr>
                                  <w:t>բաժին</w:t>
                                </w:r>
                                <w:r w:rsidRPr="003C7A7D">
                                  <w:rPr>
                                    <w:sz w:val="18"/>
                                  </w:rPr>
                                  <w:t xml:space="preserve"> (1+6+1+1)</w:t>
                                </w:r>
                              </w:p>
                              <w:p w14:paraId="52E1DA6E" w14:textId="77777777" w:rsidR="00051F4A" w:rsidRPr="003C7A7D" w:rsidRDefault="00051F4A" w:rsidP="00120EFE">
                                <w:pPr>
                                  <w:rPr>
                                    <w:sz w:val="18"/>
                                  </w:rPr>
                                </w:pPr>
                              </w:p>
                            </w:txbxContent>
                          </wps:txbx>
                          <wps:bodyPr rot="0" vert="horz" wrap="square" lIns="91440" tIns="45720" rIns="91440" bIns="45720" anchor="t" anchorCtr="0" upright="1">
                            <a:noAutofit/>
                          </wps:bodyPr>
                        </wps:wsp>
                        <wps:wsp>
                          <wps:cNvPr id="26" name="AutoShape 156"/>
                          <wps:cNvCnPr>
                            <a:cxnSpLocks noChangeArrowheads="1"/>
                          </wps:cNvCnPr>
                          <wps:spPr bwMode="auto">
                            <a:xfrm>
                              <a:off x="4920" y="4841"/>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27" name="Group 157"/>
                        <wpg:cNvGrpSpPr>
                          <a:grpSpLocks/>
                        </wpg:cNvGrpSpPr>
                        <wpg:grpSpPr bwMode="auto">
                          <a:xfrm>
                            <a:off x="3321" y="6066"/>
                            <a:ext cx="2603" cy="382"/>
                            <a:chOff x="4920" y="5244"/>
                            <a:chExt cx="3640" cy="480"/>
                          </a:xfrm>
                        </wpg:grpSpPr>
                        <wps:wsp>
                          <wps:cNvPr id="28" name="Text Box 158"/>
                          <wps:cNvSpPr txBox="1">
                            <a:spLocks noChangeArrowheads="1"/>
                          </wps:cNvSpPr>
                          <wps:spPr bwMode="auto">
                            <a:xfrm>
                              <a:off x="5310" y="5244"/>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8634D0" w14:textId="77777777" w:rsidR="00051F4A" w:rsidRPr="003C7A7D" w:rsidRDefault="00051F4A" w:rsidP="00120EFE">
                                <w:pPr>
                                  <w:rPr>
                                    <w:sz w:val="18"/>
                                  </w:rPr>
                                </w:pPr>
                                <w:r>
                                  <w:rPr>
                                    <w:sz w:val="18"/>
                                    <w:lang w:val="hy-AM"/>
                                  </w:rPr>
                                  <w:t>Սյունիքի բաժին</w:t>
                                </w:r>
                                <w:r w:rsidRPr="003C7A7D">
                                  <w:rPr>
                                    <w:sz w:val="18"/>
                                  </w:rPr>
                                  <w:t>(1+7+1+1)</w:t>
                                </w:r>
                              </w:p>
                              <w:p w14:paraId="3CA4EE7F" w14:textId="77777777" w:rsidR="00051F4A" w:rsidRPr="003C7A7D" w:rsidRDefault="00051F4A" w:rsidP="00120EFE">
                                <w:pPr>
                                  <w:rPr>
                                    <w:sz w:val="18"/>
                                  </w:rPr>
                                </w:pPr>
                              </w:p>
                            </w:txbxContent>
                          </wps:txbx>
                          <wps:bodyPr rot="0" vert="horz" wrap="square" lIns="91440" tIns="45720" rIns="91440" bIns="45720" anchor="t" anchorCtr="0" upright="1">
                            <a:noAutofit/>
                          </wps:bodyPr>
                        </wps:wsp>
                        <wps:wsp>
                          <wps:cNvPr id="29" name="AutoShape 159"/>
                          <wps:cNvCnPr>
                            <a:cxnSpLocks noChangeArrowheads="1"/>
                          </wps:cNvCnPr>
                          <wps:spPr bwMode="auto">
                            <a:xfrm>
                              <a:off x="4920" y="5466"/>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30" name="Group 160"/>
                        <wpg:cNvGrpSpPr>
                          <a:grpSpLocks/>
                        </wpg:cNvGrpSpPr>
                        <wpg:grpSpPr bwMode="auto">
                          <a:xfrm>
                            <a:off x="3321" y="3378"/>
                            <a:ext cx="2958" cy="382"/>
                            <a:chOff x="4920" y="5909"/>
                            <a:chExt cx="3640" cy="480"/>
                          </a:xfrm>
                        </wpg:grpSpPr>
                        <wps:wsp>
                          <wps:cNvPr id="31" name="Text Box 161"/>
                          <wps:cNvSpPr txBox="1">
                            <a:spLocks noChangeArrowheads="1"/>
                          </wps:cNvSpPr>
                          <wps:spPr bwMode="auto">
                            <a:xfrm>
                              <a:off x="5310" y="5909"/>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2DFA50" w14:textId="77777777" w:rsidR="00051F4A" w:rsidRPr="003C7A7D" w:rsidRDefault="00051F4A" w:rsidP="00120EFE">
                                <w:pPr>
                                  <w:ind w:left="-142"/>
                                  <w:rPr>
                                    <w:sz w:val="18"/>
                                  </w:rPr>
                                </w:pPr>
                                <w:r>
                                  <w:rPr>
                                    <w:sz w:val="16"/>
                                    <w:szCs w:val="16"/>
                                    <w:lang w:val="hy-AM"/>
                                  </w:rPr>
                                  <w:t>Վայոց Ձորի</w:t>
                                </w:r>
                                <w:r w:rsidRPr="005F01E8">
                                  <w:rPr>
                                    <w:sz w:val="16"/>
                                    <w:szCs w:val="16"/>
                                    <w:lang w:val="hy-AM"/>
                                  </w:rPr>
                                  <w:t xml:space="preserve"> </w:t>
                                </w:r>
                                <w:r>
                                  <w:rPr>
                                    <w:sz w:val="16"/>
                                    <w:szCs w:val="16"/>
                                    <w:lang w:val="hy-AM"/>
                                  </w:rPr>
                                  <w:t>բաժին</w:t>
                                </w:r>
                                <w:r w:rsidRPr="003C7A7D">
                                  <w:rPr>
                                    <w:sz w:val="18"/>
                                  </w:rPr>
                                  <w:t xml:space="preserve"> (1+2+1+1)</w:t>
                                </w:r>
                              </w:p>
                              <w:p w14:paraId="6FE89066" w14:textId="77777777" w:rsidR="00051F4A" w:rsidRPr="003C7A7D" w:rsidRDefault="00051F4A" w:rsidP="00120EFE">
                                <w:pPr>
                                  <w:rPr>
                                    <w:sz w:val="18"/>
                                  </w:rPr>
                                </w:pPr>
                              </w:p>
                            </w:txbxContent>
                          </wps:txbx>
                          <wps:bodyPr rot="0" vert="horz" wrap="square" lIns="91440" tIns="45720" rIns="91440" bIns="45720" anchor="t" anchorCtr="0" upright="1">
                            <a:noAutofit/>
                          </wps:bodyPr>
                        </wps:wsp>
                        <wps:wsp>
                          <wps:cNvPr id="32" name="AutoShape 162"/>
                          <wps:cNvCnPr>
                            <a:cxnSpLocks noChangeArrowheads="1"/>
                          </wps:cNvCnPr>
                          <wps:spPr bwMode="auto">
                            <a:xfrm>
                              <a:off x="4920" y="6131"/>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33" name="Group 163"/>
                        <wpg:cNvGrpSpPr>
                          <a:grpSpLocks/>
                        </wpg:cNvGrpSpPr>
                        <wpg:grpSpPr bwMode="auto">
                          <a:xfrm>
                            <a:off x="3321" y="5506"/>
                            <a:ext cx="2603" cy="382"/>
                            <a:chOff x="4920" y="6534"/>
                            <a:chExt cx="3640" cy="480"/>
                          </a:xfrm>
                        </wpg:grpSpPr>
                        <wps:wsp>
                          <wps:cNvPr id="34" name="Text Box 164"/>
                          <wps:cNvSpPr txBox="1">
                            <a:spLocks noChangeArrowheads="1"/>
                          </wps:cNvSpPr>
                          <wps:spPr bwMode="auto">
                            <a:xfrm>
                              <a:off x="5310" y="6534"/>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9B7313" w14:textId="77777777" w:rsidR="00051F4A" w:rsidRPr="003C7A7D" w:rsidRDefault="00051F4A" w:rsidP="00120EFE">
                                <w:pPr>
                                  <w:rPr>
                                    <w:sz w:val="18"/>
                                  </w:rPr>
                                </w:pPr>
                                <w:r w:rsidRPr="005F01E8">
                                  <w:rPr>
                                    <w:sz w:val="14"/>
                                    <w:szCs w:val="14"/>
                                    <w:lang w:val="hy-AM"/>
                                  </w:rPr>
                                  <w:t>Արարատի</w:t>
                                </w:r>
                                <w:r w:rsidRPr="005F01E8">
                                  <w:rPr>
                                    <w:sz w:val="14"/>
                                    <w:szCs w:val="14"/>
                                  </w:rPr>
                                  <w:t xml:space="preserve"> </w:t>
                                </w:r>
                                <w:r w:rsidRPr="005F01E8">
                                  <w:rPr>
                                    <w:sz w:val="14"/>
                                    <w:szCs w:val="14"/>
                                    <w:lang w:val="hy-AM"/>
                                  </w:rPr>
                                  <w:t>բաժին</w:t>
                                </w:r>
                                <w:r w:rsidRPr="003C7A7D">
                                  <w:rPr>
                                    <w:sz w:val="18"/>
                                  </w:rPr>
                                  <w:t xml:space="preserve"> (1+7+1+1)</w:t>
                                </w:r>
                              </w:p>
                            </w:txbxContent>
                          </wps:txbx>
                          <wps:bodyPr rot="0" vert="horz" wrap="square" lIns="91440" tIns="45720" rIns="91440" bIns="45720" anchor="t" anchorCtr="0" upright="1">
                            <a:noAutofit/>
                          </wps:bodyPr>
                        </wps:wsp>
                        <wps:wsp>
                          <wps:cNvPr id="35" name="AutoShape 165"/>
                          <wps:cNvCnPr>
                            <a:cxnSpLocks noChangeArrowheads="1"/>
                          </wps:cNvCnPr>
                          <wps:spPr bwMode="auto">
                            <a:xfrm>
                              <a:off x="4920" y="6756"/>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36" name="Group 166"/>
                        <wpg:cNvGrpSpPr>
                          <a:grpSpLocks/>
                        </wpg:cNvGrpSpPr>
                        <wpg:grpSpPr bwMode="auto">
                          <a:xfrm>
                            <a:off x="3321" y="3926"/>
                            <a:ext cx="2958" cy="382"/>
                            <a:chOff x="4918" y="7186"/>
                            <a:chExt cx="3640" cy="480"/>
                          </a:xfrm>
                        </wpg:grpSpPr>
                        <wps:wsp>
                          <wps:cNvPr id="37" name="Text Box 167"/>
                          <wps:cNvSpPr txBox="1">
                            <a:spLocks noChangeArrowheads="1"/>
                          </wps:cNvSpPr>
                          <wps:spPr bwMode="auto">
                            <a:xfrm>
                              <a:off x="5308" y="7186"/>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6E7484" w14:textId="77777777" w:rsidR="00051F4A" w:rsidRPr="003C7A7D" w:rsidRDefault="00051F4A" w:rsidP="00120EFE">
                                <w:pPr>
                                  <w:ind w:left="-142"/>
                                  <w:rPr>
                                    <w:sz w:val="18"/>
                                  </w:rPr>
                                </w:pPr>
                                <w:r>
                                  <w:rPr>
                                    <w:sz w:val="18"/>
                                    <w:lang w:val="hy-AM"/>
                                  </w:rPr>
                                  <w:t>Գեղարքունիքի</w:t>
                                </w:r>
                                <w:r w:rsidRPr="003C7A7D">
                                  <w:rPr>
                                    <w:sz w:val="18"/>
                                  </w:rPr>
                                  <w:t xml:space="preserve"> </w:t>
                                </w:r>
                                <w:r w:rsidRPr="005F01E8">
                                  <w:rPr>
                                    <w:sz w:val="16"/>
                                    <w:szCs w:val="16"/>
                                    <w:lang w:val="hy-AM"/>
                                  </w:rPr>
                                  <w:t>բաժին</w:t>
                                </w:r>
                                <w:r w:rsidRPr="003C7A7D">
                                  <w:rPr>
                                    <w:sz w:val="18"/>
                                  </w:rPr>
                                  <w:t xml:space="preserve"> (1+9+1+1)</w:t>
                                </w:r>
                              </w:p>
                            </w:txbxContent>
                          </wps:txbx>
                          <wps:bodyPr rot="0" vert="horz" wrap="square" lIns="91440" tIns="45720" rIns="91440" bIns="45720" anchor="t" anchorCtr="0" upright="1">
                            <a:noAutofit/>
                          </wps:bodyPr>
                        </wps:wsp>
                        <wps:wsp>
                          <wps:cNvPr id="38" name="AutoShape 168"/>
                          <wps:cNvCnPr>
                            <a:cxnSpLocks noChangeArrowheads="1"/>
                          </wps:cNvCnPr>
                          <wps:spPr bwMode="auto">
                            <a:xfrm>
                              <a:off x="4918" y="7408"/>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39" name="Group 169"/>
                        <wpg:cNvGrpSpPr>
                          <a:grpSpLocks/>
                        </wpg:cNvGrpSpPr>
                        <wpg:grpSpPr bwMode="auto">
                          <a:xfrm>
                            <a:off x="3341" y="6634"/>
                            <a:ext cx="2603" cy="382"/>
                            <a:chOff x="4918" y="7811"/>
                            <a:chExt cx="3640" cy="480"/>
                          </a:xfrm>
                        </wpg:grpSpPr>
                        <wps:wsp>
                          <wps:cNvPr id="40" name="Text Box 170"/>
                          <wps:cNvSpPr txBox="1">
                            <a:spLocks noChangeArrowheads="1"/>
                          </wps:cNvSpPr>
                          <wps:spPr bwMode="auto">
                            <a:xfrm>
                              <a:off x="5308" y="7811"/>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E99BAA" w14:textId="77777777" w:rsidR="00051F4A" w:rsidRPr="003C7A7D" w:rsidRDefault="00051F4A" w:rsidP="00120EFE">
                                <w:pPr>
                                  <w:rPr>
                                    <w:sz w:val="18"/>
                                  </w:rPr>
                                </w:pPr>
                                <w:r>
                                  <w:rPr>
                                    <w:sz w:val="18"/>
                                    <w:lang w:val="hy-AM"/>
                                  </w:rPr>
                                  <w:t>Շիրակի բաժին</w:t>
                                </w:r>
                                <w:r w:rsidRPr="003C7A7D">
                                  <w:rPr>
                                    <w:sz w:val="18"/>
                                  </w:rPr>
                                  <w:t>(1+9+1+1)</w:t>
                                </w:r>
                              </w:p>
                            </w:txbxContent>
                          </wps:txbx>
                          <wps:bodyPr rot="0" vert="horz" wrap="square" lIns="91440" tIns="45720" rIns="91440" bIns="45720" anchor="t" anchorCtr="0" upright="1">
                            <a:noAutofit/>
                          </wps:bodyPr>
                        </wps:wsp>
                        <wps:wsp>
                          <wps:cNvPr id="41" name="AutoShape 171"/>
                          <wps:cNvCnPr>
                            <a:cxnSpLocks noChangeArrowheads="1"/>
                          </wps:cNvCnPr>
                          <wps:spPr bwMode="auto">
                            <a:xfrm>
                              <a:off x="4918" y="8033"/>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42" name="Group 172"/>
                        <wpg:cNvGrpSpPr>
                          <a:grpSpLocks/>
                        </wpg:cNvGrpSpPr>
                        <wpg:grpSpPr bwMode="auto">
                          <a:xfrm>
                            <a:off x="3341" y="7161"/>
                            <a:ext cx="2603" cy="382"/>
                            <a:chOff x="4920" y="8477"/>
                            <a:chExt cx="3640" cy="480"/>
                          </a:xfrm>
                        </wpg:grpSpPr>
                        <wps:wsp>
                          <wps:cNvPr id="43" name="Text Box 173"/>
                          <wps:cNvSpPr txBox="1">
                            <a:spLocks noChangeArrowheads="1"/>
                          </wps:cNvSpPr>
                          <wps:spPr bwMode="auto">
                            <a:xfrm>
                              <a:off x="5310" y="8477"/>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9A1DF8" w14:textId="77777777" w:rsidR="00051F4A" w:rsidRPr="003C7A7D" w:rsidRDefault="00051F4A" w:rsidP="00120EFE">
                                <w:pPr>
                                  <w:rPr>
                                    <w:sz w:val="18"/>
                                  </w:rPr>
                                </w:pPr>
                                <w:r>
                                  <w:rPr>
                                    <w:sz w:val="18"/>
                                    <w:lang w:val="hy-AM"/>
                                  </w:rPr>
                                  <w:t>Լոռու բաժին</w:t>
                                </w:r>
                                <w:r w:rsidRPr="003C7A7D">
                                  <w:rPr>
                                    <w:sz w:val="18"/>
                                  </w:rPr>
                                  <w:t>(1+8+1+1)</w:t>
                                </w:r>
                              </w:p>
                            </w:txbxContent>
                          </wps:txbx>
                          <wps:bodyPr rot="0" vert="horz" wrap="square" lIns="91440" tIns="45720" rIns="91440" bIns="45720" anchor="t" anchorCtr="0" upright="1">
                            <a:noAutofit/>
                          </wps:bodyPr>
                        </wps:wsp>
                        <wps:wsp>
                          <wps:cNvPr id="44" name="AutoShape 174"/>
                          <wps:cNvCnPr>
                            <a:cxnSpLocks noChangeArrowheads="1"/>
                          </wps:cNvCnPr>
                          <wps:spPr bwMode="auto">
                            <a:xfrm>
                              <a:off x="4920" y="8699"/>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45" name="Group 175"/>
                        <wpg:cNvGrpSpPr>
                          <a:grpSpLocks/>
                        </wpg:cNvGrpSpPr>
                        <wpg:grpSpPr bwMode="auto">
                          <a:xfrm>
                            <a:off x="3341" y="7665"/>
                            <a:ext cx="2603" cy="382"/>
                            <a:chOff x="4920" y="9550"/>
                            <a:chExt cx="3640" cy="480"/>
                          </a:xfrm>
                        </wpg:grpSpPr>
                        <wps:wsp>
                          <wps:cNvPr id="46" name="Text Box 176"/>
                          <wps:cNvSpPr txBox="1">
                            <a:spLocks noChangeArrowheads="1"/>
                          </wps:cNvSpPr>
                          <wps:spPr bwMode="auto">
                            <a:xfrm>
                              <a:off x="5310" y="9550"/>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520B60" w14:textId="77777777" w:rsidR="00051F4A" w:rsidRPr="003C7A7D" w:rsidRDefault="00051F4A" w:rsidP="00120EFE">
                                <w:pPr>
                                  <w:rPr>
                                    <w:sz w:val="18"/>
                                  </w:rPr>
                                </w:pPr>
                                <w:r>
                                  <w:rPr>
                                    <w:sz w:val="18"/>
                                    <w:lang w:val="hy-AM"/>
                                  </w:rPr>
                                  <w:t>Տավուշի բաժին</w:t>
                                </w:r>
                                <w:r w:rsidRPr="003C7A7D">
                                  <w:rPr>
                                    <w:sz w:val="18"/>
                                  </w:rPr>
                                  <w:t>(1+6+1+1)</w:t>
                                </w:r>
                              </w:p>
                            </w:txbxContent>
                          </wps:txbx>
                          <wps:bodyPr rot="0" vert="horz" wrap="square" lIns="91440" tIns="45720" rIns="91440" bIns="45720" anchor="t" anchorCtr="0" upright="1">
                            <a:noAutofit/>
                          </wps:bodyPr>
                        </wps:wsp>
                        <wps:wsp>
                          <wps:cNvPr id="47" name="AutoShape 177"/>
                          <wps:cNvCnPr>
                            <a:cxnSpLocks noChangeArrowheads="1"/>
                          </wps:cNvCnPr>
                          <wps:spPr bwMode="auto">
                            <a:xfrm>
                              <a:off x="4920" y="9772"/>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48" name="Group 178"/>
                        <wpg:cNvGrpSpPr>
                          <a:grpSpLocks/>
                        </wpg:cNvGrpSpPr>
                        <wpg:grpSpPr bwMode="auto">
                          <a:xfrm>
                            <a:off x="3321" y="4458"/>
                            <a:ext cx="2904" cy="382"/>
                            <a:chOff x="4920" y="10200"/>
                            <a:chExt cx="3640" cy="480"/>
                          </a:xfrm>
                        </wpg:grpSpPr>
                        <wps:wsp>
                          <wps:cNvPr id="49" name="Text Box 179"/>
                          <wps:cNvSpPr txBox="1">
                            <a:spLocks noChangeArrowheads="1"/>
                          </wps:cNvSpPr>
                          <wps:spPr bwMode="auto">
                            <a:xfrm>
                              <a:off x="5310" y="10200"/>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42FDE9" w14:textId="77777777" w:rsidR="00051F4A" w:rsidRPr="003C7A7D" w:rsidRDefault="00051F4A" w:rsidP="00120EFE">
                                <w:pPr>
                                  <w:ind w:right="-132"/>
                                  <w:rPr>
                                    <w:sz w:val="18"/>
                                  </w:rPr>
                                </w:pPr>
                                <w:r w:rsidRPr="005F01E8">
                                  <w:rPr>
                                    <w:sz w:val="16"/>
                                    <w:szCs w:val="16"/>
                                    <w:lang w:val="hy-AM"/>
                                  </w:rPr>
                                  <w:t>Արագածոտնի</w:t>
                                </w:r>
                                <w:r w:rsidRPr="005F01E8">
                                  <w:rPr>
                                    <w:sz w:val="16"/>
                                    <w:szCs w:val="16"/>
                                  </w:rPr>
                                  <w:t xml:space="preserve"> </w:t>
                                </w:r>
                                <w:r w:rsidRPr="005F01E8">
                                  <w:rPr>
                                    <w:sz w:val="16"/>
                                    <w:szCs w:val="16"/>
                                    <w:lang w:val="hy-AM"/>
                                  </w:rPr>
                                  <w:t>բաժին</w:t>
                                </w:r>
                                <w:r w:rsidRPr="003C7A7D">
                                  <w:rPr>
                                    <w:sz w:val="18"/>
                                  </w:rPr>
                                  <w:t xml:space="preserve"> (1+5+1+1)</w:t>
                                </w:r>
                              </w:p>
                            </w:txbxContent>
                          </wps:txbx>
                          <wps:bodyPr rot="0" vert="horz" wrap="square" lIns="91440" tIns="45720" rIns="91440" bIns="45720" anchor="t" anchorCtr="0" upright="1">
                            <a:noAutofit/>
                          </wps:bodyPr>
                        </wps:wsp>
                        <wps:wsp>
                          <wps:cNvPr id="50" name="AutoShape 180"/>
                          <wps:cNvCnPr>
                            <a:cxnSpLocks noChangeArrowheads="1"/>
                          </wps:cNvCnPr>
                          <wps:spPr bwMode="auto">
                            <a:xfrm>
                              <a:off x="4920" y="10422"/>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51" name="AutoShape 181"/>
                        <wps:cNvCnPr>
                          <a:cxnSpLocks noChangeArrowheads="1"/>
                        </wps:cNvCnPr>
                        <wps:spPr bwMode="auto">
                          <a:xfrm>
                            <a:off x="8285" y="1882"/>
                            <a:ext cx="0" cy="271"/>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 name="AutoShape 182"/>
                        <wps:cNvCnPr>
                          <a:cxnSpLocks noChangeArrowheads="1"/>
                        </wps:cNvCnPr>
                        <wps:spPr bwMode="auto">
                          <a:xfrm>
                            <a:off x="6279" y="1431"/>
                            <a:ext cx="1" cy="434"/>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 name="Text Box 183"/>
                        <wps:cNvSpPr txBox="1">
                          <a:spLocks noChangeArrowheads="1"/>
                        </wps:cNvSpPr>
                        <wps:spPr bwMode="auto">
                          <a:xfrm>
                            <a:off x="4013" y="795"/>
                            <a:ext cx="4524" cy="636"/>
                          </a:xfrm>
                          <a:prstGeom prst="rect">
                            <a:avLst/>
                          </a:prstGeom>
                          <a:noFill/>
                          <a:ln w="285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FF41BC" w14:textId="77777777" w:rsidR="00051F4A" w:rsidRPr="003C7A7D" w:rsidRDefault="00051F4A" w:rsidP="00120EFE">
                              <w:pPr>
                                <w:jc w:val="center"/>
                                <w:rPr>
                                  <w:b/>
                                </w:rPr>
                              </w:pPr>
                              <w:r>
                                <w:rPr>
                                  <w:b/>
                                  <w:lang w:val="hy-AM"/>
                                </w:rPr>
                                <w:t>ԾԱՌԱՅՈՒԹՅԱՆ ՊԵՏ</w:t>
                              </w:r>
                              <w:r w:rsidRPr="003C7A7D">
                                <w:rPr>
                                  <w:b/>
                                </w:rPr>
                                <w:t xml:space="preserve"> (1)</w:t>
                              </w:r>
                            </w:p>
                            <w:p w14:paraId="438985FD" w14:textId="77777777" w:rsidR="00051F4A" w:rsidRPr="003C7A7D" w:rsidRDefault="00051F4A" w:rsidP="00120EFE">
                              <w:pPr>
                                <w:jc w:val="center"/>
                                <w:rPr>
                                  <w:sz w:val="18"/>
                                </w:rPr>
                              </w:pPr>
                            </w:p>
                          </w:txbxContent>
                        </wps:txbx>
                        <wps:bodyPr rot="0" vert="horz" wrap="square" lIns="91440" tIns="45720" rIns="91440" bIns="45720" anchor="t" anchorCtr="0" upright="1">
                          <a:noAutofit/>
                        </wps:bodyPr>
                      </wps:wsp>
                      <wps:wsp>
                        <wps:cNvPr id="54" name="AutoShape 184"/>
                        <wps:cNvCnPr>
                          <a:cxnSpLocks noChangeArrowheads="1"/>
                        </wps:cNvCnPr>
                        <wps:spPr bwMode="auto">
                          <a:xfrm flipH="1">
                            <a:off x="1072" y="1884"/>
                            <a:ext cx="12" cy="2878"/>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55" name="Group 185"/>
                        <wpg:cNvGrpSpPr>
                          <a:grpSpLocks/>
                        </wpg:cNvGrpSpPr>
                        <wpg:grpSpPr bwMode="auto">
                          <a:xfrm>
                            <a:off x="3321" y="2179"/>
                            <a:ext cx="2536" cy="491"/>
                            <a:chOff x="4918" y="2074"/>
                            <a:chExt cx="3640" cy="480"/>
                          </a:xfrm>
                        </wpg:grpSpPr>
                        <wps:wsp>
                          <wps:cNvPr id="56" name="Text Box 186"/>
                          <wps:cNvSpPr txBox="1">
                            <a:spLocks noChangeArrowheads="1"/>
                          </wps:cNvSpPr>
                          <wps:spPr bwMode="auto">
                            <a:xfrm>
                              <a:off x="5308" y="2074"/>
                              <a:ext cx="3250" cy="480"/>
                            </a:xfrm>
                            <a:prstGeom prst="rect">
                              <a:avLst/>
                            </a:prstGeom>
                            <a:noFill/>
                            <a:ln w="285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7492E3" w14:textId="77777777" w:rsidR="00051F4A" w:rsidRPr="00011613" w:rsidRDefault="00051F4A" w:rsidP="00120EFE">
                                <w:pPr>
                                  <w:rPr>
                                    <w:sz w:val="14"/>
                                    <w:szCs w:val="14"/>
                                  </w:rPr>
                                </w:pPr>
                                <w:r w:rsidRPr="00011613">
                                  <w:rPr>
                                    <w:sz w:val="14"/>
                                    <w:szCs w:val="14"/>
                                    <w:lang w:val="hy-AM"/>
                                  </w:rPr>
                                  <w:t>Ծառայության պետի տեղակալ</w:t>
                                </w:r>
                                <w:r w:rsidRPr="00011613">
                                  <w:rPr>
                                    <w:sz w:val="14"/>
                                    <w:szCs w:val="14"/>
                                  </w:rPr>
                                  <w:t xml:space="preserve"> (1)</w:t>
                                </w:r>
                              </w:p>
                              <w:p w14:paraId="4633E468" w14:textId="77777777" w:rsidR="00051F4A" w:rsidRPr="00011613" w:rsidRDefault="00051F4A" w:rsidP="00120EFE">
                                <w:pPr>
                                  <w:rPr>
                                    <w:sz w:val="14"/>
                                    <w:szCs w:val="14"/>
                                  </w:rPr>
                                </w:pPr>
                              </w:p>
                            </w:txbxContent>
                          </wps:txbx>
                          <wps:bodyPr rot="0" vert="horz" wrap="square" lIns="91440" tIns="45720" rIns="91440" bIns="45720" anchor="t" anchorCtr="0" upright="1">
                            <a:noAutofit/>
                          </wps:bodyPr>
                        </wps:wsp>
                        <wps:wsp>
                          <wps:cNvPr id="57" name="AutoShape 187"/>
                          <wps:cNvCnPr>
                            <a:cxnSpLocks noChangeArrowheads="1"/>
                          </wps:cNvCnPr>
                          <wps:spPr bwMode="auto">
                            <a:xfrm>
                              <a:off x="4918" y="2296"/>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58" name="AutoShape 188"/>
                        <wps:cNvCnPr>
                          <a:cxnSpLocks noChangeArrowheads="1"/>
                        </wps:cNvCnPr>
                        <wps:spPr bwMode="auto">
                          <a:xfrm>
                            <a:off x="9637" y="2339"/>
                            <a:ext cx="0" cy="2423"/>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59" name="Group 189"/>
                        <wpg:cNvGrpSpPr>
                          <a:grpSpLocks/>
                        </wpg:cNvGrpSpPr>
                        <wpg:grpSpPr bwMode="auto">
                          <a:xfrm>
                            <a:off x="6457" y="2941"/>
                            <a:ext cx="2961" cy="437"/>
                            <a:chOff x="4920" y="4619"/>
                            <a:chExt cx="3640" cy="480"/>
                          </a:xfrm>
                        </wpg:grpSpPr>
                        <wps:wsp>
                          <wps:cNvPr id="60" name="Text Box 190"/>
                          <wps:cNvSpPr txBox="1">
                            <a:spLocks noChangeArrowheads="1"/>
                          </wps:cNvSpPr>
                          <wps:spPr bwMode="auto">
                            <a:xfrm>
                              <a:off x="5310" y="4619"/>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FC05CD" w14:textId="77777777" w:rsidR="00051F4A" w:rsidRPr="003C7A7D" w:rsidRDefault="00051F4A" w:rsidP="00120EFE">
                                <w:pPr>
                                  <w:rPr>
                                    <w:sz w:val="18"/>
                                  </w:rPr>
                                </w:pPr>
                                <w:r w:rsidRPr="005F01E8">
                                  <w:rPr>
                                    <w:sz w:val="12"/>
                                    <w:szCs w:val="12"/>
                                  </w:rPr>
                                  <w:t>Պայմանագրերի և իրավաբանական ստորաբաժանման (1+</w:t>
                                </w:r>
                                <w:r w:rsidRPr="005F01E8">
                                  <w:rPr>
                                    <w:sz w:val="12"/>
                                    <w:szCs w:val="12"/>
                                    <w:lang w:val="hy-AM"/>
                                  </w:rPr>
                                  <w:t>4</w:t>
                                </w:r>
                                <w:r w:rsidRPr="005F01E8">
                                  <w:rPr>
                                    <w:sz w:val="12"/>
                                    <w:szCs w:val="12"/>
                                  </w:rPr>
                                  <w:t>)</w:t>
                                </w:r>
                              </w:p>
                              <w:p w14:paraId="37776A95" w14:textId="77777777" w:rsidR="00051F4A" w:rsidRPr="003C7A7D" w:rsidRDefault="00051F4A" w:rsidP="00120EFE">
                                <w:pPr>
                                  <w:rPr>
                                    <w:sz w:val="18"/>
                                  </w:rPr>
                                </w:pPr>
                              </w:p>
                            </w:txbxContent>
                          </wps:txbx>
                          <wps:bodyPr rot="0" vert="horz" wrap="square" lIns="91440" tIns="45720" rIns="91440" bIns="45720" anchor="t" anchorCtr="0" upright="1">
                            <a:noAutofit/>
                          </wps:bodyPr>
                        </wps:wsp>
                        <wps:wsp>
                          <wps:cNvPr id="61" name="AutoShape 191"/>
                          <wps:cNvCnPr>
                            <a:cxnSpLocks noChangeArrowheads="1"/>
                          </wps:cNvCnPr>
                          <wps:spPr bwMode="auto">
                            <a:xfrm>
                              <a:off x="4920" y="4841"/>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62" name="Group 192"/>
                        <wpg:cNvGrpSpPr>
                          <a:grpSpLocks/>
                        </wpg:cNvGrpSpPr>
                        <wpg:grpSpPr bwMode="auto">
                          <a:xfrm>
                            <a:off x="6457" y="3522"/>
                            <a:ext cx="2950" cy="705"/>
                            <a:chOff x="4920" y="4619"/>
                            <a:chExt cx="3640" cy="480"/>
                          </a:xfrm>
                        </wpg:grpSpPr>
                        <wps:wsp>
                          <wps:cNvPr id="63" name="Text Box 193"/>
                          <wps:cNvSpPr txBox="1">
                            <a:spLocks noChangeArrowheads="1"/>
                          </wps:cNvSpPr>
                          <wps:spPr bwMode="auto">
                            <a:xfrm>
                              <a:off x="5310" y="4619"/>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41B614" w14:textId="77777777" w:rsidR="00051F4A" w:rsidRPr="005F01E8" w:rsidRDefault="00051F4A" w:rsidP="00120EFE">
                                <w:pPr>
                                  <w:rPr>
                                    <w:sz w:val="14"/>
                                    <w:szCs w:val="14"/>
                                    <w:lang w:val="ru-RU"/>
                                  </w:rPr>
                                </w:pPr>
                                <w:r w:rsidRPr="005F01E8">
                                  <w:rPr>
                                    <w:sz w:val="14"/>
                                    <w:szCs w:val="14"/>
                                  </w:rPr>
                                  <w:t xml:space="preserve">Մեթոդաբանության և նախագծերի </w:t>
                                </w:r>
                                <w:r>
                                  <w:rPr>
                                    <w:sz w:val="14"/>
                                    <w:szCs w:val="14"/>
                                    <w:lang w:val="hy-AM"/>
                                  </w:rPr>
                                  <w:t>մշտադիտարկման</w:t>
                                </w:r>
                                <w:r w:rsidRPr="005F01E8">
                                  <w:rPr>
                                    <w:sz w:val="14"/>
                                    <w:szCs w:val="14"/>
                                  </w:rPr>
                                  <w:t xml:space="preserve"> բաժին</w:t>
                                </w:r>
                                <w:r>
                                  <w:rPr>
                                    <w:sz w:val="14"/>
                                    <w:szCs w:val="14"/>
                                    <w:lang w:val="hy-AM"/>
                                  </w:rPr>
                                  <w:t xml:space="preserve"> </w:t>
                                </w:r>
                                <w:r>
                                  <w:rPr>
                                    <w:sz w:val="14"/>
                                    <w:szCs w:val="14"/>
                                    <w:lang w:val="ru-RU"/>
                                  </w:rPr>
                                  <w:t xml:space="preserve">(1+7) </w:t>
                                </w:r>
                              </w:p>
                            </w:txbxContent>
                          </wps:txbx>
                          <wps:bodyPr rot="0" vert="horz" wrap="square" lIns="91440" tIns="45720" rIns="91440" bIns="45720" anchor="t" anchorCtr="0" upright="1">
                            <a:noAutofit/>
                          </wps:bodyPr>
                        </wps:wsp>
                        <wps:wsp>
                          <wps:cNvPr id="64" name="AutoShape 194"/>
                          <wps:cNvCnPr>
                            <a:cxnSpLocks noChangeArrowheads="1"/>
                          </wps:cNvCnPr>
                          <wps:spPr bwMode="auto">
                            <a:xfrm>
                              <a:off x="4920" y="4841"/>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65" name="Group 195"/>
                        <wpg:cNvGrpSpPr>
                          <a:grpSpLocks/>
                        </wpg:cNvGrpSpPr>
                        <wpg:grpSpPr bwMode="auto">
                          <a:xfrm>
                            <a:off x="1072" y="3809"/>
                            <a:ext cx="2135" cy="418"/>
                            <a:chOff x="4920" y="4619"/>
                            <a:chExt cx="3640" cy="480"/>
                          </a:xfrm>
                        </wpg:grpSpPr>
                        <wps:wsp>
                          <wps:cNvPr id="66" name="Text Box 196"/>
                          <wps:cNvSpPr txBox="1">
                            <a:spLocks noChangeArrowheads="1"/>
                          </wps:cNvSpPr>
                          <wps:spPr bwMode="auto">
                            <a:xfrm>
                              <a:off x="5310" y="4619"/>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B8ED9F" w14:textId="77777777" w:rsidR="00051F4A" w:rsidRPr="003C7A7D" w:rsidRDefault="00051F4A" w:rsidP="00120EFE">
                                <w:pPr>
                                  <w:rPr>
                                    <w:sz w:val="18"/>
                                  </w:rPr>
                                </w:pPr>
                                <w:r w:rsidRPr="00011613">
                                  <w:rPr>
                                    <w:sz w:val="12"/>
                                    <w:szCs w:val="12"/>
                                  </w:rPr>
                                  <w:t>Մամուլի քարտուղար</w:t>
                                </w:r>
                                <w:r w:rsidRPr="003C7A7D">
                                  <w:rPr>
                                    <w:sz w:val="18"/>
                                  </w:rPr>
                                  <w:t xml:space="preserve"> (1)</w:t>
                                </w:r>
                              </w:p>
                            </w:txbxContent>
                          </wps:txbx>
                          <wps:bodyPr rot="0" vert="horz" wrap="square" lIns="91440" tIns="45720" rIns="91440" bIns="45720" anchor="t" anchorCtr="0" upright="1">
                            <a:noAutofit/>
                          </wps:bodyPr>
                        </wps:wsp>
                        <wps:wsp>
                          <wps:cNvPr id="67" name="AutoShape 197"/>
                          <wps:cNvCnPr>
                            <a:cxnSpLocks noChangeArrowheads="1"/>
                          </wps:cNvCnPr>
                          <wps:spPr bwMode="auto">
                            <a:xfrm>
                              <a:off x="4920" y="4841"/>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68" name="Group 198"/>
                        <wpg:cNvGrpSpPr>
                          <a:grpSpLocks/>
                        </wpg:cNvGrpSpPr>
                        <wpg:grpSpPr bwMode="auto">
                          <a:xfrm>
                            <a:off x="9629" y="4449"/>
                            <a:ext cx="2257" cy="677"/>
                            <a:chOff x="4920" y="4619"/>
                            <a:chExt cx="3640" cy="480"/>
                          </a:xfrm>
                        </wpg:grpSpPr>
                        <wps:wsp>
                          <wps:cNvPr id="69" name="Text Box 199"/>
                          <wps:cNvSpPr txBox="1">
                            <a:spLocks noChangeArrowheads="1"/>
                          </wps:cNvSpPr>
                          <wps:spPr bwMode="auto">
                            <a:xfrm>
                              <a:off x="5310" y="4619"/>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789457" w14:textId="77777777" w:rsidR="00051F4A" w:rsidRPr="003C7A7D" w:rsidRDefault="00051F4A" w:rsidP="00120EFE">
                                <w:pPr>
                                  <w:rPr>
                                    <w:sz w:val="18"/>
                                    <w:szCs w:val="18"/>
                                  </w:rPr>
                                </w:pPr>
                                <w:r>
                                  <w:rPr>
                                    <w:sz w:val="18"/>
                                    <w:szCs w:val="18"/>
                                    <w:lang w:val="hy-AM"/>
                                  </w:rPr>
                                  <w:t>Գնումների բաժին</w:t>
                                </w:r>
                                <w:r w:rsidRPr="003C7A7D">
                                  <w:rPr>
                                    <w:sz w:val="18"/>
                                    <w:szCs w:val="18"/>
                                  </w:rPr>
                                  <w:t>(1+24)</w:t>
                                </w:r>
                              </w:p>
                              <w:p w14:paraId="37DF8787" w14:textId="77777777" w:rsidR="00051F4A" w:rsidRPr="003C7A7D" w:rsidRDefault="00051F4A" w:rsidP="00120EFE">
                                <w:pPr>
                                  <w:rPr>
                                    <w:sz w:val="16"/>
                                  </w:rPr>
                                </w:pPr>
                              </w:p>
                            </w:txbxContent>
                          </wps:txbx>
                          <wps:bodyPr rot="0" vert="horz" wrap="square" lIns="91440" tIns="45720" rIns="91440" bIns="45720" anchor="t" anchorCtr="0" upright="1">
                            <a:noAutofit/>
                          </wps:bodyPr>
                        </wps:wsp>
                        <wps:wsp>
                          <wps:cNvPr id="70" name="AutoShape 200"/>
                          <wps:cNvCnPr>
                            <a:cxnSpLocks noChangeArrowheads="1"/>
                          </wps:cNvCnPr>
                          <wps:spPr bwMode="auto">
                            <a:xfrm>
                              <a:off x="4920" y="4841"/>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71" name="Group 201"/>
                        <wpg:cNvGrpSpPr>
                          <a:grpSpLocks/>
                        </wpg:cNvGrpSpPr>
                        <wpg:grpSpPr bwMode="auto">
                          <a:xfrm>
                            <a:off x="6457" y="4405"/>
                            <a:ext cx="2949" cy="615"/>
                            <a:chOff x="4920" y="4619"/>
                            <a:chExt cx="3640" cy="480"/>
                          </a:xfrm>
                        </wpg:grpSpPr>
                        <wps:wsp>
                          <wps:cNvPr id="72" name="Text Box 202"/>
                          <wps:cNvSpPr txBox="1">
                            <a:spLocks noChangeArrowheads="1"/>
                          </wps:cNvSpPr>
                          <wps:spPr bwMode="auto">
                            <a:xfrm>
                              <a:off x="5310" y="4619"/>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EFF9F5" w14:textId="77777777" w:rsidR="00051F4A" w:rsidRPr="003C7A7D" w:rsidRDefault="00051F4A" w:rsidP="00120EFE">
                                <w:pPr>
                                  <w:rPr>
                                    <w:sz w:val="18"/>
                                  </w:rPr>
                                </w:pPr>
                                <w:r>
                                  <w:rPr>
                                    <w:sz w:val="18"/>
                                    <w:lang w:val="hy-AM"/>
                                  </w:rPr>
                                  <w:t>Հաշվառման և արխիվի բաժին</w:t>
                                </w:r>
                                <w:r w:rsidRPr="003C7A7D">
                                  <w:rPr>
                                    <w:sz w:val="18"/>
                                  </w:rPr>
                                  <w:t xml:space="preserve"> (1+3)</w:t>
                                </w:r>
                              </w:p>
                              <w:p w14:paraId="06551A74" w14:textId="77777777" w:rsidR="00051F4A" w:rsidRPr="003C7A7D" w:rsidRDefault="00051F4A" w:rsidP="00120EFE">
                                <w:pPr>
                                  <w:rPr>
                                    <w:sz w:val="18"/>
                                  </w:rPr>
                                </w:pPr>
                              </w:p>
                              <w:p w14:paraId="09E47DBB" w14:textId="77777777" w:rsidR="00051F4A" w:rsidRPr="003C7A7D" w:rsidRDefault="00051F4A" w:rsidP="00120EFE">
                                <w:pPr>
                                  <w:rPr>
                                    <w:sz w:val="18"/>
                                  </w:rPr>
                                </w:pPr>
                              </w:p>
                            </w:txbxContent>
                          </wps:txbx>
                          <wps:bodyPr rot="0" vert="horz" wrap="square" lIns="91440" tIns="45720" rIns="91440" bIns="45720" anchor="t" anchorCtr="0" upright="1">
                            <a:noAutofit/>
                          </wps:bodyPr>
                        </wps:wsp>
                        <wps:wsp>
                          <wps:cNvPr id="73" name="AutoShape 203"/>
                          <wps:cNvCnPr>
                            <a:cxnSpLocks noChangeArrowheads="1"/>
                          </wps:cNvCnPr>
                          <wps:spPr bwMode="auto">
                            <a:xfrm>
                              <a:off x="4920" y="4841"/>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74" name="Group 204"/>
                        <wpg:cNvGrpSpPr>
                          <a:grpSpLocks/>
                        </wpg:cNvGrpSpPr>
                        <wpg:grpSpPr bwMode="auto">
                          <a:xfrm>
                            <a:off x="1036" y="4402"/>
                            <a:ext cx="2171" cy="618"/>
                            <a:chOff x="4920" y="4619"/>
                            <a:chExt cx="3640" cy="480"/>
                          </a:xfrm>
                        </wpg:grpSpPr>
                        <wps:wsp>
                          <wps:cNvPr id="75" name="Text Box 205"/>
                          <wps:cNvSpPr txBox="1">
                            <a:spLocks noChangeArrowheads="1"/>
                          </wps:cNvSpPr>
                          <wps:spPr bwMode="auto">
                            <a:xfrm>
                              <a:off x="5310" y="4619"/>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F6145D" w14:textId="77777777" w:rsidR="00051F4A" w:rsidRPr="003C7A7D" w:rsidRDefault="00051F4A" w:rsidP="00120EFE">
                                <w:pPr>
                                  <w:ind w:left="-142" w:right="-210"/>
                                  <w:rPr>
                                    <w:sz w:val="18"/>
                                  </w:rPr>
                                </w:pPr>
                                <w:r w:rsidRPr="00011613">
                                  <w:rPr>
                                    <w:sz w:val="12"/>
                                    <w:szCs w:val="12"/>
                                  </w:rPr>
                                  <w:t xml:space="preserve">Քաղաքացիական պաշտպանության փորձագետ </w:t>
                                </w:r>
                                <w:r w:rsidRPr="003C7A7D">
                                  <w:rPr>
                                    <w:sz w:val="18"/>
                                  </w:rPr>
                                  <w:t>(1)</w:t>
                                </w:r>
                              </w:p>
                              <w:p w14:paraId="0D77F6ED" w14:textId="77777777" w:rsidR="00051F4A" w:rsidRPr="003C7A7D" w:rsidRDefault="00051F4A" w:rsidP="00120EFE">
                                <w:pPr>
                                  <w:rPr>
                                    <w:sz w:val="18"/>
                                  </w:rPr>
                                </w:pPr>
                              </w:p>
                            </w:txbxContent>
                          </wps:txbx>
                          <wps:bodyPr rot="0" vert="horz" wrap="square" lIns="91440" tIns="45720" rIns="91440" bIns="45720" anchor="t" anchorCtr="0" upright="1">
                            <a:noAutofit/>
                          </wps:bodyPr>
                        </wps:wsp>
                        <wps:wsp>
                          <wps:cNvPr id="76" name="AutoShape 206"/>
                          <wps:cNvCnPr>
                            <a:cxnSpLocks noChangeArrowheads="1"/>
                          </wps:cNvCnPr>
                          <wps:spPr bwMode="auto">
                            <a:xfrm>
                              <a:off x="4920" y="4841"/>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grpSp>
                        <wpg:cNvPr id="77" name="Group 207"/>
                        <wpg:cNvGrpSpPr>
                          <a:grpSpLocks/>
                        </wpg:cNvGrpSpPr>
                        <wpg:grpSpPr bwMode="auto">
                          <a:xfrm>
                            <a:off x="6456" y="5126"/>
                            <a:ext cx="2950" cy="615"/>
                            <a:chOff x="4920" y="4619"/>
                            <a:chExt cx="3640" cy="480"/>
                          </a:xfrm>
                        </wpg:grpSpPr>
                        <wps:wsp>
                          <wps:cNvPr id="78" name="Text Box 208"/>
                          <wps:cNvSpPr txBox="1">
                            <a:spLocks noChangeArrowheads="1"/>
                          </wps:cNvSpPr>
                          <wps:spPr bwMode="auto">
                            <a:xfrm>
                              <a:off x="5310" y="4619"/>
                              <a:ext cx="3250" cy="4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2F0AA1" w14:textId="77777777" w:rsidR="00051F4A" w:rsidRPr="003C7A7D" w:rsidRDefault="00051F4A" w:rsidP="00120EFE">
                                <w:pPr>
                                  <w:rPr>
                                    <w:sz w:val="18"/>
                                  </w:rPr>
                                </w:pPr>
                                <w:r w:rsidRPr="005F01E8">
                                  <w:rPr>
                                    <w:sz w:val="16"/>
                                    <w:szCs w:val="16"/>
                                  </w:rPr>
                                  <w:t xml:space="preserve">Էլեկտրոնային </w:t>
                                </w:r>
                                <w:r w:rsidRPr="005F01E8">
                                  <w:rPr>
                                    <w:sz w:val="16"/>
                                    <w:szCs w:val="16"/>
                                    <w:lang w:val="hy-AM"/>
                                  </w:rPr>
                                  <w:t>մշտադիտարկման բաժին</w:t>
                                </w:r>
                                <w:r>
                                  <w:rPr>
                                    <w:sz w:val="16"/>
                                    <w:szCs w:val="16"/>
                                    <w:lang w:val="en-US"/>
                                  </w:rPr>
                                  <w:t xml:space="preserve"> </w:t>
                                </w:r>
                                <w:r w:rsidRPr="003C7A7D">
                                  <w:rPr>
                                    <w:sz w:val="18"/>
                                  </w:rPr>
                                  <w:t>(1+14)</w:t>
                                </w:r>
                              </w:p>
                              <w:p w14:paraId="37B7924A" w14:textId="77777777" w:rsidR="00051F4A" w:rsidRPr="003C7A7D" w:rsidRDefault="00051F4A" w:rsidP="00120EFE">
                                <w:pPr>
                                  <w:rPr>
                                    <w:sz w:val="18"/>
                                  </w:rPr>
                                </w:pPr>
                              </w:p>
                              <w:p w14:paraId="1873E585" w14:textId="77777777" w:rsidR="00051F4A" w:rsidRPr="003C7A7D" w:rsidRDefault="00051F4A" w:rsidP="00120EFE">
                                <w:pPr>
                                  <w:rPr>
                                    <w:sz w:val="18"/>
                                  </w:rPr>
                                </w:pPr>
                              </w:p>
                            </w:txbxContent>
                          </wps:txbx>
                          <wps:bodyPr rot="0" vert="horz" wrap="square" lIns="91440" tIns="45720" rIns="91440" bIns="45720" anchor="t" anchorCtr="0" upright="1">
                            <a:noAutofit/>
                          </wps:bodyPr>
                        </wps:wsp>
                        <wps:wsp>
                          <wps:cNvPr id="79" name="AutoShape 209"/>
                          <wps:cNvCnPr>
                            <a:cxnSpLocks noChangeArrowheads="1"/>
                          </wps:cNvCnPr>
                          <wps:spPr bwMode="auto">
                            <a:xfrm>
                              <a:off x="4920" y="4841"/>
                              <a:ext cx="3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80" name="AutoShape 81"/>
                        <wps:cNvCnPr>
                          <a:cxnSpLocks noChangeArrowheads="1"/>
                        </wps:cNvCnPr>
                        <wps:spPr bwMode="auto">
                          <a:xfrm>
                            <a:off x="3321" y="2406"/>
                            <a:ext cx="0" cy="5974"/>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1" name="AutoShape 82"/>
                        <wps:cNvCnPr>
                          <a:cxnSpLocks noChangeArrowheads="1"/>
                        </wps:cNvCnPr>
                        <wps:spPr bwMode="auto">
                          <a:xfrm flipH="1">
                            <a:off x="6468" y="2406"/>
                            <a:ext cx="11" cy="304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2" name="AutoShape 181"/>
                        <wps:cNvCnPr>
                          <a:cxnSpLocks noChangeArrowheads="1"/>
                        </wps:cNvCnPr>
                        <wps:spPr bwMode="auto">
                          <a:xfrm>
                            <a:off x="10940" y="1865"/>
                            <a:ext cx="0" cy="271"/>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3" name="AutoShape 181"/>
                        <wps:cNvCnPr>
                          <a:cxnSpLocks noChangeArrowheads="1"/>
                        </wps:cNvCnPr>
                        <wps:spPr bwMode="auto">
                          <a:xfrm>
                            <a:off x="4707" y="1864"/>
                            <a:ext cx="1" cy="31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109DA9B" id="Group 1" o:spid="_x0000_s1026" style="position:absolute;left:0;text-align:left;margin-left:-42.6pt;margin-top:-24.9pt;width:553.95pt;height:529.5pt;z-index:251657728;mso-position-horizontal-relative:margin;mso-position-vertical-relative:margin" coordorigin="1036,795" coordsize="10858,7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">
                <v:group id="Group 132" o:spid="_x0000_s1027" style="position:absolute;left:6468;top:2179;width:2950;height:416" coordorigin="4920,4619"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33" o:spid="_x0000_s1028" type="#_x0000_t202" style="position:absolute;left:5310;top:4619;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" filled="f" strokeweight="2.25pt">
                    <v:shadow color="#868686"/>
                    <v:textbox>
                      <w:txbxContent>
                        <w:p w14:paraId="159F74E1" w14:textId="77777777" w:rsidR="00051F4A" w:rsidRPr="00011613" w:rsidRDefault="00051F4A" w:rsidP="00120EFE">
                          <w:pPr>
                            <w:rPr>
                              <w:sz w:val="14"/>
                              <w:szCs w:val="14"/>
                            </w:rPr>
                          </w:pPr>
                          <w:r w:rsidRPr="00011613">
                            <w:rPr>
                              <w:sz w:val="14"/>
                              <w:szCs w:val="14"/>
                              <w:lang w:val="hy-AM"/>
                            </w:rPr>
                            <w:t>Ծառայության պետի տեղակալ</w:t>
                          </w:r>
                          <w:r w:rsidRPr="00011613">
                            <w:rPr>
                              <w:sz w:val="14"/>
                              <w:szCs w:val="14"/>
                            </w:rPr>
                            <w:t xml:space="preserve"> (1)</w:t>
                          </w:r>
                        </w:p>
                        <w:p w14:paraId="21539F81" w14:textId="77777777" w:rsidR="00051F4A" w:rsidRPr="00011613" w:rsidRDefault="00051F4A" w:rsidP="00120EFE">
                          <w:pPr>
                            <w:rPr>
                              <w:sz w:val="14"/>
                              <w:szCs w:val="14"/>
                            </w:rPr>
                          </w:pPr>
                        </w:p>
                        <w:p w14:paraId="201AE609" w14:textId="77777777" w:rsidR="00051F4A" w:rsidRPr="003C7A7D" w:rsidRDefault="00051F4A" w:rsidP="00120EFE">
                          <w:pPr>
                            <w:rPr>
                              <w:sz w:val="18"/>
                            </w:rPr>
                          </w:pPr>
                        </w:p>
                      </w:txbxContent>
                    </v:textbox>
                  </v:shape>
                  <v:shapetype id="_x0000_t32" coordsize="21600,21600" o:spt="32" o:oned="t" path="m,l21600,21600e" filled="f">
                    <v:path arrowok="t" fillok="f" o:connecttype="none"/>
                    <o:lock v:ext="edit" shapetype="t"/>
                  </v:shapetype>
                  <v:shape id="AutoShape 134" o:spid="_x0000_s1029" type="#_x0000_t32" style="position:absolute;left:4920;top:484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" strokeweight="2.25pt">
                    <v:shadow color="#868686"/>
                    <v:path arrowok="f"/>
                    <o:lock v:ext="edit" shapetype="f"/>
                  </v:shape>
                </v:group>
                <v:shape id="AutoShape 135" o:spid="_x0000_s1030" type="#_x0000_t32" style="position:absolute;left:1072;top:1882;width:9868;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" strokeweight="1pt">
                  <v:shadow color="#868686"/>
                  <v:path arrowok="f"/>
                  <o:lock v:ext="edit" shapetype="f"/>
                </v:shape>
                <v:group id="Group 136" o:spid="_x0000_s1031" style="position:absolute;left:9637;top:3639;width:2257;height:669" coordorigin="4920,4621"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137" o:spid="_x0000_s1032" type="#_x0000_t202" style="position:absolute;left:5310;top:4621;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" filled="f" strokeweight="1pt">
                    <v:shadow color="#868686"/>
                    <v:textbox>
                      <w:txbxContent>
                        <w:p w14:paraId="316292C4" w14:textId="77777777" w:rsidR="00051F4A" w:rsidRPr="005F01E8" w:rsidRDefault="00051F4A" w:rsidP="00120EFE">
                          <w:pPr>
                            <w:rPr>
                              <w:sz w:val="14"/>
                              <w:szCs w:val="14"/>
                            </w:rPr>
                          </w:pPr>
                          <w:r w:rsidRPr="005F01E8">
                            <w:rPr>
                              <w:sz w:val="14"/>
                              <w:szCs w:val="14"/>
                              <w:lang w:val="hy-AM"/>
                            </w:rPr>
                            <w:t>Ֆինանսական</w:t>
                          </w:r>
                          <w:r w:rsidRPr="005F01E8">
                            <w:rPr>
                              <w:sz w:val="14"/>
                              <w:szCs w:val="14"/>
                            </w:rPr>
                            <w:t xml:space="preserve"> </w:t>
                          </w:r>
                          <w:r>
                            <w:rPr>
                              <w:sz w:val="14"/>
                              <w:szCs w:val="14"/>
                              <w:lang w:val="hy-AM"/>
                            </w:rPr>
                            <w:t>և հաշվապահության</w:t>
                          </w:r>
                          <w:r w:rsidRPr="005F01E8">
                            <w:rPr>
                              <w:sz w:val="14"/>
                              <w:szCs w:val="14"/>
                            </w:rPr>
                            <w:t xml:space="preserve"> </w:t>
                          </w:r>
                          <w:r>
                            <w:rPr>
                              <w:sz w:val="14"/>
                              <w:szCs w:val="14"/>
                              <w:lang w:val="hy-AM"/>
                            </w:rPr>
                            <w:t>բաժին</w:t>
                          </w:r>
                          <w:r w:rsidRPr="005F01E8">
                            <w:rPr>
                              <w:sz w:val="14"/>
                              <w:szCs w:val="14"/>
                            </w:rPr>
                            <w:t>(1+</w:t>
                          </w:r>
                          <w:r w:rsidRPr="005F01E8">
                            <w:rPr>
                              <w:sz w:val="14"/>
                              <w:szCs w:val="14"/>
                              <w:lang w:val="hy-AM"/>
                            </w:rPr>
                            <w:t>3</w:t>
                          </w:r>
                          <w:r w:rsidRPr="005F01E8">
                            <w:rPr>
                              <w:sz w:val="14"/>
                              <w:szCs w:val="14"/>
                            </w:rPr>
                            <w:t>)</w:t>
                          </w:r>
                        </w:p>
                        <w:p w14:paraId="2DA52E10" w14:textId="77777777" w:rsidR="00051F4A" w:rsidRPr="003C7A7D" w:rsidRDefault="00051F4A" w:rsidP="00120EFE">
                          <w:pPr>
                            <w:rPr>
                              <w:sz w:val="16"/>
                            </w:rPr>
                          </w:pPr>
                        </w:p>
                      </w:txbxContent>
                    </v:textbox>
                  </v:shape>
                  <v:shape id="AutoShape 138" o:spid="_x0000_s1033" type="#_x0000_t32" style="position:absolute;left:4920;top:484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" strokeweight="1pt">
                    <v:shadow color="#868686"/>
                    <v:path arrowok="f"/>
                    <o:lock v:ext="edit" shapetype="f"/>
                  </v:shape>
                </v:group>
                <v:group id="Group 139" o:spid="_x0000_s1034" style="position:absolute;left:9629;top:2135;width:2147;height:460" coordorigin="4920,4619"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140" o:spid="_x0000_s1035" type="#_x0000_t202" style="position:absolute;left:5310;top:4619;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" filled="f" strokeweight="2.25pt">
                    <v:shadow color="#868686"/>
                    <v:textbox>
                      <w:txbxContent>
                        <w:p w14:paraId="4E467E20" w14:textId="77777777" w:rsidR="00051F4A" w:rsidRPr="003C7A7D" w:rsidRDefault="00051F4A" w:rsidP="00120EFE">
                          <w:pPr>
                            <w:rPr>
                              <w:sz w:val="18"/>
                            </w:rPr>
                          </w:pPr>
                          <w:r w:rsidRPr="00011613">
                            <w:rPr>
                              <w:sz w:val="12"/>
                              <w:szCs w:val="12"/>
                            </w:rPr>
                            <w:t>Աշխատակազմի ղեկավար</w:t>
                          </w:r>
                          <w:r w:rsidRPr="003C7A7D">
                            <w:rPr>
                              <w:sz w:val="18"/>
                            </w:rPr>
                            <w:t xml:space="preserve"> (1)</w:t>
                          </w:r>
                        </w:p>
                      </w:txbxContent>
                    </v:textbox>
                  </v:shape>
                  <v:shape id="AutoShape 141" o:spid="_x0000_s1036" type="#_x0000_t32" style="position:absolute;left:4920;top:484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" strokeweight="2.25pt">
                    <v:shadow color="#868686"/>
                    <v:path arrowok="f"/>
                    <o:lock v:ext="edit" shapetype="f"/>
                  </v:shape>
                </v:group>
                <v:group id="Group 142" o:spid="_x0000_s1037" style="position:absolute;left:9637;top:2893;width:2257;height:629" coordorigin="4920,4619"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43" o:spid="_x0000_s1038" type="#_x0000_t202" style="position:absolute;left:5310;top:4619;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" filled="f" strokeweight="1pt">
                    <v:shadow color="#868686"/>
                    <v:textbox>
                      <w:txbxContent>
                        <w:p w14:paraId="112DE85D" w14:textId="77777777" w:rsidR="00051F4A" w:rsidRPr="003C7A7D" w:rsidRDefault="00051F4A" w:rsidP="00120EFE">
                          <w:pPr>
                            <w:rPr>
                              <w:sz w:val="18"/>
                              <w:szCs w:val="18"/>
                            </w:rPr>
                          </w:pPr>
                          <w:r w:rsidRPr="005F01E8">
                            <w:rPr>
                              <w:sz w:val="14"/>
                              <w:szCs w:val="14"/>
                            </w:rPr>
                            <w:t xml:space="preserve">Անձնակազմի կառավարման բաժին (1+2+1 </w:t>
                          </w:r>
                          <w:r w:rsidRPr="005F01E8">
                            <w:rPr>
                              <w:sz w:val="14"/>
                              <w:szCs w:val="14"/>
                              <w:lang w:val="hy-AM"/>
                            </w:rPr>
                            <w:t>թրեյներներ</w:t>
                          </w:r>
                          <w:r w:rsidRPr="003C7A7D">
                            <w:rPr>
                              <w:sz w:val="18"/>
                              <w:szCs w:val="18"/>
                            </w:rPr>
                            <w:t>)</w:t>
                          </w:r>
                        </w:p>
                      </w:txbxContent>
                    </v:textbox>
                  </v:shape>
                  <v:shape id="AutoShape 144" o:spid="_x0000_s1039" type="#_x0000_t32" style="position:absolute;left:4920;top:484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" strokeweight="1pt">
                    <v:shadow color="#868686"/>
                    <v:path arrowok="f"/>
                    <o:lock v:ext="edit" shapetype="f"/>
                  </v:shape>
                </v:group>
                <v:group id="Group 145" o:spid="_x0000_s1040" style="position:absolute;left:1072;top:3143;width:2159;height:418" coordorigin="4920,4619"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146" o:spid="_x0000_s1041" type="#_x0000_t202" style="position:absolute;left:5310;top:4619;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" filled="f" strokeweight="1pt">
                    <v:shadow color="#868686"/>
                    <v:textbox>
                      <w:txbxContent>
                        <w:p w14:paraId="61746492" w14:textId="77777777" w:rsidR="00051F4A" w:rsidRPr="003C7A7D" w:rsidRDefault="00051F4A" w:rsidP="00120EFE">
                          <w:pPr>
                            <w:rPr>
                              <w:sz w:val="18"/>
                            </w:rPr>
                          </w:pPr>
                          <w:r w:rsidRPr="00011613">
                            <w:rPr>
                              <w:sz w:val="12"/>
                              <w:szCs w:val="12"/>
                              <w:lang w:val="hy-AM"/>
                            </w:rPr>
                            <w:t>Քարտուղարություն</w:t>
                          </w:r>
                          <w:r w:rsidRPr="003C7A7D">
                            <w:rPr>
                              <w:sz w:val="18"/>
                            </w:rPr>
                            <w:t xml:space="preserve"> (1+2)</w:t>
                          </w:r>
                        </w:p>
                      </w:txbxContent>
                    </v:textbox>
                  </v:shape>
                  <v:shape id="AutoShape 147" o:spid="_x0000_s1042" type="#_x0000_t32" style="position:absolute;left:4920;top:484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" strokeweight="1pt">
                    <v:shadow color="#868686"/>
                    <v:path arrowok="f"/>
                    <o:lock v:ext="edit" shapetype="f"/>
                  </v:shape>
                </v:group>
                <v:group id="Group 148" o:spid="_x0000_s1043" style="position:absolute;left:3321;top:2891;width:2958;height:382" coordorigin="4918,3355"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149" o:spid="_x0000_s1044" type="#_x0000_t202" style="position:absolute;left:5308;top:3355;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" filled="f" strokeweight="1pt">
                    <v:shadow color="#868686"/>
                    <v:textbox>
                      <w:txbxContent>
                        <w:p w14:paraId="30FB5D21" w14:textId="77777777" w:rsidR="00051F4A" w:rsidRPr="005F01E8" w:rsidRDefault="00051F4A" w:rsidP="00120EFE">
                          <w:pPr>
                            <w:ind w:left="-142" w:right="-78"/>
                            <w:rPr>
                              <w:sz w:val="16"/>
                              <w:szCs w:val="16"/>
                            </w:rPr>
                          </w:pPr>
                          <w:r w:rsidRPr="005F01E8">
                            <w:rPr>
                              <w:sz w:val="16"/>
                              <w:szCs w:val="16"/>
                              <w:lang w:val="hy-AM"/>
                            </w:rPr>
                            <w:t xml:space="preserve">Երևանի </w:t>
                          </w:r>
                          <w:r>
                            <w:rPr>
                              <w:sz w:val="16"/>
                              <w:szCs w:val="16"/>
                              <w:lang w:val="hy-AM"/>
                            </w:rPr>
                            <w:t xml:space="preserve">բաժին </w:t>
                          </w:r>
                          <w:r w:rsidRPr="005F01E8">
                            <w:rPr>
                              <w:sz w:val="16"/>
                              <w:szCs w:val="16"/>
                            </w:rPr>
                            <w:t>(1+25+2+1+2)</w:t>
                          </w:r>
                        </w:p>
                        <w:p w14:paraId="36309B1F" w14:textId="77777777" w:rsidR="00051F4A" w:rsidRPr="005F01E8" w:rsidRDefault="00051F4A" w:rsidP="00120EFE">
                          <w:pPr>
                            <w:rPr>
                              <w:sz w:val="16"/>
                              <w:szCs w:val="16"/>
                            </w:rPr>
                          </w:pPr>
                        </w:p>
                      </w:txbxContent>
                    </v:textbox>
                  </v:shape>
                  <v:shape id="AutoShape 150" o:spid="_x0000_s1045" type="#_x0000_t32" style="position:absolute;left:4918;top:3577;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" strokeweight="1pt">
                    <v:shadow color="#868686"/>
                    <v:path arrowok="f"/>
                    <o:lock v:ext="edit" shapetype="f"/>
                  </v:shape>
                </v:group>
                <v:group id="Group 151" o:spid="_x0000_s1046" style="position:absolute;left:3321;top:8215;width:2603;height:382" coordorigin="4918,3980"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152" o:spid="_x0000_s1047" type="#_x0000_t202" style="position:absolute;left:5308;top:3980;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" filled="f" strokeweight="1pt">
                    <v:shadow color="#868686"/>
                    <v:textbox>
                      <w:txbxContent>
                        <w:p w14:paraId="1D20AA25" w14:textId="77777777" w:rsidR="00051F4A" w:rsidRPr="003C7A7D" w:rsidRDefault="00051F4A" w:rsidP="00120EFE">
                          <w:pPr>
                            <w:ind w:right="-129"/>
                            <w:rPr>
                              <w:sz w:val="18"/>
                            </w:rPr>
                          </w:pPr>
                          <w:r>
                            <w:rPr>
                              <w:sz w:val="18"/>
                              <w:lang w:val="hy-AM"/>
                            </w:rPr>
                            <w:t>Կոտայքի բաժին</w:t>
                          </w:r>
                          <w:r w:rsidRPr="003C7A7D">
                            <w:rPr>
                              <w:sz w:val="18"/>
                            </w:rPr>
                            <w:t>(1+7+1+1)</w:t>
                          </w:r>
                        </w:p>
                        <w:p w14:paraId="092C14C7" w14:textId="77777777" w:rsidR="00051F4A" w:rsidRPr="003C7A7D" w:rsidRDefault="00051F4A" w:rsidP="00120EFE">
                          <w:pPr>
                            <w:rPr>
                              <w:sz w:val="18"/>
                            </w:rPr>
                          </w:pPr>
                        </w:p>
                      </w:txbxContent>
                    </v:textbox>
                  </v:shape>
                  <v:shape id="AutoShape 153" o:spid="_x0000_s1048" type="#_x0000_t32" style="position:absolute;left:4918;top:4202;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" strokeweight="1pt">
                    <v:shadow color="#868686"/>
                    <v:path arrowok="f"/>
                    <o:lock v:ext="edit" shapetype="f"/>
                  </v:shape>
                </v:group>
                <v:group id="Group 154" o:spid="_x0000_s1049" style="position:absolute;left:3321;top:5020;width:2603;height:382" coordorigin="4920,4619"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155" o:spid="_x0000_s1050" type="#_x0000_t202" style="position:absolute;left:5310;top:4619;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" filled="f" strokeweight="1pt">
                    <v:shadow color="#868686"/>
                    <v:textbox>
                      <w:txbxContent>
                        <w:p w14:paraId="76B9D9B5" w14:textId="77777777" w:rsidR="00051F4A" w:rsidRPr="003C7A7D" w:rsidRDefault="00051F4A" w:rsidP="00120EFE">
                          <w:pPr>
                            <w:ind w:right="-183"/>
                            <w:rPr>
                              <w:sz w:val="18"/>
                            </w:rPr>
                          </w:pPr>
                          <w:r>
                            <w:rPr>
                              <w:sz w:val="18"/>
                              <w:lang w:val="hy-AM"/>
                            </w:rPr>
                            <w:t>Արմավիրի</w:t>
                          </w:r>
                          <w:r w:rsidRPr="003C7A7D">
                            <w:rPr>
                              <w:sz w:val="18"/>
                            </w:rPr>
                            <w:t xml:space="preserve"> </w:t>
                          </w:r>
                          <w:r>
                            <w:rPr>
                              <w:sz w:val="18"/>
                              <w:lang w:val="hy-AM"/>
                            </w:rPr>
                            <w:t>բաժին</w:t>
                          </w:r>
                          <w:r w:rsidRPr="003C7A7D">
                            <w:rPr>
                              <w:sz w:val="18"/>
                            </w:rPr>
                            <w:t xml:space="preserve"> (1+6+1+1)</w:t>
                          </w:r>
                        </w:p>
                        <w:p w14:paraId="52E1DA6E" w14:textId="77777777" w:rsidR="00051F4A" w:rsidRPr="003C7A7D" w:rsidRDefault="00051F4A" w:rsidP="00120EFE">
                          <w:pPr>
                            <w:rPr>
                              <w:sz w:val="18"/>
                            </w:rPr>
                          </w:pPr>
                        </w:p>
                      </w:txbxContent>
                    </v:textbox>
                  </v:shape>
                  <v:shape id="AutoShape 156" o:spid="_x0000_s1051" type="#_x0000_t32" style="position:absolute;left:4920;top:484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" strokeweight="1pt">
                    <v:shadow color="#868686"/>
                    <v:path arrowok="f"/>
                    <o:lock v:ext="edit" shapetype="f"/>
                  </v:shape>
                </v:group>
                <v:group id="Group 157" o:spid="_x0000_s1052" style="position:absolute;left:3321;top:6066;width:2603;height:382" coordorigin="4920,5244"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158" o:spid="_x0000_s1053" type="#_x0000_t202" style="position:absolute;left:5310;top:5244;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" filled="f" strokeweight="1pt">
                    <v:shadow color="#868686"/>
                    <v:textbox>
                      <w:txbxContent>
                        <w:p w14:paraId="498634D0" w14:textId="77777777" w:rsidR="00051F4A" w:rsidRPr="003C7A7D" w:rsidRDefault="00051F4A" w:rsidP="00120EFE">
                          <w:pPr>
                            <w:rPr>
                              <w:sz w:val="18"/>
                            </w:rPr>
                          </w:pPr>
                          <w:r>
                            <w:rPr>
                              <w:sz w:val="18"/>
                              <w:lang w:val="hy-AM"/>
                            </w:rPr>
                            <w:t>Սյունիքի բաժին</w:t>
                          </w:r>
                          <w:r w:rsidRPr="003C7A7D">
                            <w:rPr>
                              <w:sz w:val="18"/>
                            </w:rPr>
                            <w:t>(1+7+1+1)</w:t>
                          </w:r>
                        </w:p>
                        <w:p w14:paraId="3CA4EE7F" w14:textId="77777777" w:rsidR="00051F4A" w:rsidRPr="003C7A7D" w:rsidRDefault="00051F4A" w:rsidP="00120EFE">
                          <w:pPr>
                            <w:rPr>
                              <w:sz w:val="18"/>
                            </w:rPr>
                          </w:pPr>
                        </w:p>
                      </w:txbxContent>
                    </v:textbox>
                  </v:shape>
                  <v:shape id="AutoShape 159" o:spid="_x0000_s1054" type="#_x0000_t32" style="position:absolute;left:4920;top:5466;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" strokeweight="1pt">
                    <v:shadow color="#868686"/>
                    <v:path arrowok="f"/>
                    <o:lock v:ext="edit" shapetype="f"/>
                  </v:shape>
                </v:group>
                <v:group id="Group 160" o:spid="_x0000_s1055" style="position:absolute;left:3321;top:3378;width:2958;height:382" coordorigin="4920,5909"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161" o:spid="_x0000_s1056" type="#_x0000_t202" style="position:absolute;left:5310;top:5909;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" filled="f" strokeweight="1pt">
                    <v:shadow color="#868686"/>
                    <v:textbox>
                      <w:txbxContent>
                        <w:p w14:paraId="252DFA50" w14:textId="77777777" w:rsidR="00051F4A" w:rsidRPr="003C7A7D" w:rsidRDefault="00051F4A" w:rsidP="00120EFE">
                          <w:pPr>
                            <w:ind w:left="-142"/>
                            <w:rPr>
                              <w:sz w:val="18"/>
                            </w:rPr>
                          </w:pPr>
                          <w:r>
                            <w:rPr>
                              <w:sz w:val="16"/>
                              <w:szCs w:val="16"/>
                              <w:lang w:val="hy-AM"/>
                            </w:rPr>
                            <w:t>Վայոց Ձորի</w:t>
                          </w:r>
                          <w:r w:rsidRPr="005F01E8">
                            <w:rPr>
                              <w:sz w:val="16"/>
                              <w:szCs w:val="16"/>
                              <w:lang w:val="hy-AM"/>
                            </w:rPr>
                            <w:t xml:space="preserve"> </w:t>
                          </w:r>
                          <w:r>
                            <w:rPr>
                              <w:sz w:val="16"/>
                              <w:szCs w:val="16"/>
                              <w:lang w:val="hy-AM"/>
                            </w:rPr>
                            <w:t>բաժին</w:t>
                          </w:r>
                          <w:r w:rsidRPr="003C7A7D">
                            <w:rPr>
                              <w:sz w:val="18"/>
                            </w:rPr>
                            <w:t xml:space="preserve"> (1+2+1+1)</w:t>
                          </w:r>
                        </w:p>
                        <w:p w14:paraId="6FE89066" w14:textId="77777777" w:rsidR="00051F4A" w:rsidRPr="003C7A7D" w:rsidRDefault="00051F4A" w:rsidP="00120EFE">
                          <w:pPr>
                            <w:rPr>
                              <w:sz w:val="18"/>
                            </w:rPr>
                          </w:pPr>
                        </w:p>
                      </w:txbxContent>
                    </v:textbox>
                  </v:shape>
                  <v:shape id="AutoShape 162" o:spid="_x0000_s1057" type="#_x0000_t32" style="position:absolute;left:4920;top:613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" strokeweight="1pt">
                    <v:shadow color="#868686"/>
                    <v:path arrowok="f"/>
                    <o:lock v:ext="edit" shapetype="f"/>
                  </v:shape>
                </v:group>
                <v:group id="Group 163" o:spid="_x0000_s1058" style="position:absolute;left:3321;top:5506;width:2603;height:382" coordorigin="4920,6534"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64" o:spid="_x0000_s1059" type="#_x0000_t202" style="position:absolute;left:5310;top:6534;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" filled="f" strokeweight="1pt">
                    <v:shadow color="#868686"/>
                    <v:textbox>
                      <w:txbxContent>
                        <w:p w14:paraId="239B7313" w14:textId="77777777" w:rsidR="00051F4A" w:rsidRPr="003C7A7D" w:rsidRDefault="00051F4A" w:rsidP="00120EFE">
                          <w:pPr>
                            <w:rPr>
                              <w:sz w:val="18"/>
                            </w:rPr>
                          </w:pPr>
                          <w:r w:rsidRPr="005F01E8">
                            <w:rPr>
                              <w:sz w:val="14"/>
                              <w:szCs w:val="14"/>
                              <w:lang w:val="hy-AM"/>
                            </w:rPr>
                            <w:t>Արարատի</w:t>
                          </w:r>
                          <w:r w:rsidRPr="005F01E8">
                            <w:rPr>
                              <w:sz w:val="14"/>
                              <w:szCs w:val="14"/>
                            </w:rPr>
                            <w:t xml:space="preserve"> </w:t>
                          </w:r>
                          <w:r w:rsidRPr="005F01E8">
                            <w:rPr>
                              <w:sz w:val="14"/>
                              <w:szCs w:val="14"/>
                              <w:lang w:val="hy-AM"/>
                            </w:rPr>
                            <w:t>բաժին</w:t>
                          </w:r>
                          <w:r w:rsidRPr="003C7A7D">
                            <w:rPr>
                              <w:sz w:val="18"/>
                            </w:rPr>
                            <w:t xml:space="preserve"> (1+7+1+1)</w:t>
                          </w:r>
                        </w:p>
                      </w:txbxContent>
                    </v:textbox>
                  </v:shape>
                  <v:shape id="AutoShape 165" o:spid="_x0000_s1060" type="#_x0000_t32" style="position:absolute;left:4920;top:6756;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" strokeweight="1pt">
                    <v:shadow color="#868686"/>
                    <v:path arrowok="f"/>
                    <o:lock v:ext="edit" shapetype="f"/>
                  </v:shape>
                </v:group>
                <v:group id="Group 166" o:spid="_x0000_s1061" style="position:absolute;left:3321;top:3926;width:2958;height:382" coordorigin="4918,7186"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167" o:spid="_x0000_s1062" type="#_x0000_t202" style="position:absolute;left:5308;top:7186;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" filled="f" strokeweight="1pt">
                    <v:shadow color="#868686"/>
                    <v:textbox>
                      <w:txbxContent>
                        <w:p w14:paraId="486E7484" w14:textId="77777777" w:rsidR="00051F4A" w:rsidRPr="003C7A7D" w:rsidRDefault="00051F4A" w:rsidP="00120EFE">
                          <w:pPr>
                            <w:ind w:left="-142"/>
                            <w:rPr>
                              <w:sz w:val="18"/>
                            </w:rPr>
                          </w:pPr>
                          <w:r>
                            <w:rPr>
                              <w:sz w:val="18"/>
                              <w:lang w:val="hy-AM"/>
                            </w:rPr>
                            <w:t>Գեղարքունիքի</w:t>
                          </w:r>
                          <w:r w:rsidRPr="003C7A7D">
                            <w:rPr>
                              <w:sz w:val="18"/>
                            </w:rPr>
                            <w:t xml:space="preserve"> </w:t>
                          </w:r>
                          <w:r w:rsidRPr="005F01E8">
                            <w:rPr>
                              <w:sz w:val="16"/>
                              <w:szCs w:val="16"/>
                              <w:lang w:val="hy-AM"/>
                            </w:rPr>
                            <w:t>բաժին</w:t>
                          </w:r>
                          <w:r w:rsidRPr="003C7A7D">
                            <w:rPr>
                              <w:sz w:val="18"/>
                            </w:rPr>
                            <w:t xml:space="preserve"> (1+9+1+1)</w:t>
                          </w:r>
                        </w:p>
                      </w:txbxContent>
                    </v:textbox>
                  </v:shape>
                  <v:shape id="AutoShape 168" o:spid="_x0000_s1063" type="#_x0000_t32" style="position:absolute;left:4918;top:7408;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" strokeweight="1pt">
                    <v:shadow color="#868686"/>
                    <v:path arrowok="f"/>
                    <o:lock v:ext="edit" shapetype="f"/>
                  </v:shape>
                </v:group>
                <v:group id="Group 169" o:spid="_x0000_s1064" style="position:absolute;left:3341;top:6634;width:2603;height:382" coordorigin="4918,7811"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Text Box 170" o:spid="_x0000_s1065" type="#_x0000_t202" style="position:absolute;left:5308;top:7811;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" filled="f" strokeweight="1pt">
                    <v:shadow color="#868686"/>
                    <v:textbox>
                      <w:txbxContent>
                        <w:p w14:paraId="45E99BAA" w14:textId="77777777" w:rsidR="00051F4A" w:rsidRPr="003C7A7D" w:rsidRDefault="00051F4A" w:rsidP="00120EFE">
                          <w:pPr>
                            <w:rPr>
                              <w:sz w:val="18"/>
                            </w:rPr>
                          </w:pPr>
                          <w:r>
                            <w:rPr>
                              <w:sz w:val="18"/>
                              <w:lang w:val="hy-AM"/>
                            </w:rPr>
                            <w:t>Շիրակի բաժին</w:t>
                          </w:r>
                          <w:r w:rsidRPr="003C7A7D">
                            <w:rPr>
                              <w:sz w:val="18"/>
                            </w:rPr>
                            <w:t>(1+9+1+1)</w:t>
                          </w:r>
                        </w:p>
                      </w:txbxContent>
                    </v:textbox>
                  </v:shape>
                  <v:shape id="AutoShape 171" o:spid="_x0000_s1066" type="#_x0000_t32" style="position:absolute;left:4918;top:8033;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" strokeweight="1pt">
                    <v:shadow color="#868686"/>
                    <v:path arrowok="f"/>
                    <o:lock v:ext="edit" shapetype="f"/>
                  </v:shape>
                </v:group>
                <v:group id="Group 172" o:spid="_x0000_s1067" style="position:absolute;left:3341;top:7161;width:2603;height:382" coordorigin="4920,8477"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 Box 173" o:spid="_x0000_s1068" type="#_x0000_t202" style="position:absolute;left:5310;top:8477;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" filled="f" strokeweight="1pt">
                    <v:shadow color="#868686"/>
                    <v:textbox>
                      <w:txbxContent>
                        <w:p w14:paraId="2B9A1DF8" w14:textId="77777777" w:rsidR="00051F4A" w:rsidRPr="003C7A7D" w:rsidRDefault="00051F4A" w:rsidP="00120EFE">
                          <w:pPr>
                            <w:rPr>
                              <w:sz w:val="18"/>
                            </w:rPr>
                          </w:pPr>
                          <w:r>
                            <w:rPr>
                              <w:sz w:val="18"/>
                              <w:lang w:val="hy-AM"/>
                            </w:rPr>
                            <w:t>Լոռու բաժին</w:t>
                          </w:r>
                          <w:r w:rsidRPr="003C7A7D">
                            <w:rPr>
                              <w:sz w:val="18"/>
                            </w:rPr>
                            <w:t>(1+8+1+1)</w:t>
                          </w:r>
                        </w:p>
                      </w:txbxContent>
                    </v:textbox>
                  </v:shape>
                  <v:shape id="AutoShape 174" o:spid="_x0000_s1069" type="#_x0000_t32" style="position:absolute;left:4920;top:8699;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" strokeweight="1pt">
                    <v:shadow color="#868686"/>
                    <v:path arrowok="f"/>
                    <o:lock v:ext="edit" shapetype="f"/>
                  </v:shape>
                </v:group>
                <v:group id="Group 175" o:spid="_x0000_s1070" style="position:absolute;left:3341;top:7665;width:2603;height:382" coordorigin="4920,9550"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Text Box 176" o:spid="_x0000_s1071" type="#_x0000_t202" style="position:absolute;left:5310;top:9550;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" filled="f" strokeweight="1pt">
                    <v:shadow color="#868686"/>
                    <v:textbox>
                      <w:txbxContent>
                        <w:p w14:paraId="0B520B60" w14:textId="77777777" w:rsidR="00051F4A" w:rsidRPr="003C7A7D" w:rsidRDefault="00051F4A" w:rsidP="00120EFE">
                          <w:pPr>
                            <w:rPr>
                              <w:sz w:val="18"/>
                            </w:rPr>
                          </w:pPr>
                          <w:r>
                            <w:rPr>
                              <w:sz w:val="18"/>
                              <w:lang w:val="hy-AM"/>
                            </w:rPr>
                            <w:t>Տավուշի բաժին</w:t>
                          </w:r>
                          <w:r w:rsidRPr="003C7A7D">
                            <w:rPr>
                              <w:sz w:val="18"/>
                            </w:rPr>
                            <w:t>(1+6+1+1)</w:t>
                          </w:r>
                        </w:p>
                      </w:txbxContent>
                    </v:textbox>
                  </v:shape>
                  <v:shape id="AutoShape 177" o:spid="_x0000_s1072" type="#_x0000_t32" style="position:absolute;left:4920;top:9772;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" strokeweight="1pt">
                    <v:shadow color="#868686"/>
                    <v:path arrowok="f"/>
                    <o:lock v:ext="edit" shapetype="f"/>
                  </v:shape>
                </v:group>
                <v:group id="Group 178" o:spid="_x0000_s1073" style="position:absolute;left:3321;top:4458;width:2904;height:382" coordorigin="4920,10200"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179" o:spid="_x0000_s1074" type="#_x0000_t202" style="position:absolute;left:5310;top:10200;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" filled="f" strokeweight="1pt">
                    <v:shadow color="#868686"/>
                    <v:textbox>
                      <w:txbxContent>
                        <w:p w14:paraId="2542FDE9" w14:textId="77777777" w:rsidR="00051F4A" w:rsidRPr="003C7A7D" w:rsidRDefault="00051F4A" w:rsidP="00120EFE">
                          <w:pPr>
                            <w:ind w:right="-132"/>
                            <w:rPr>
                              <w:sz w:val="18"/>
                            </w:rPr>
                          </w:pPr>
                          <w:r w:rsidRPr="005F01E8">
                            <w:rPr>
                              <w:sz w:val="16"/>
                              <w:szCs w:val="16"/>
                              <w:lang w:val="hy-AM"/>
                            </w:rPr>
                            <w:t>Արագածոտնի</w:t>
                          </w:r>
                          <w:r w:rsidRPr="005F01E8">
                            <w:rPr>
                              <w:sz w:val="16"/>
                              <w:szCs w:val="16"/>
                            </w:rPr>
                            <w:t xml:space="preserve"> </w:t>
                          </w:r>
                          <w:r w:rsidRPr="005F01E8">
                            <w:rPr>
                              <w:sz w:val="16"/>
                              <w:szCs w:val="16"/>
                              <w:lang w:val="hy-AM"/>
                            </w:rPr>
                            <w:t>բաժին</w:t>
                          </w:r>
                          <w:r w:rsidRPr="003C7A7D">
                            <w:rPr>
                              <w:sz w:val="18"/>
                            </w:rPr>
                            <w:t xml:space="preserve"> (1+5+1+1)</w:t>
                          </w:r>
                        </w:p>
                      </w:txbxContent>
                    </v:textbox>
                  </v:shape>
                  <v:shape id="AutoShape 180" o:spid="_x0000_s1075" type="#_x0000_t32" style="position:absolute;left:4920;top:10422;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" strokeweight="1pt">
                    <v:shadow color="#868686"/>
                    <v:path arrowok="f"/>
                    <o:lock v:ext="edit" shapetype="f"/>
                  </v:shape>
                </v:group>
                <v:shape id="AutoShape 181" o:spid="_x0000_s1076" type="#_x0000_t32" style="position:absolute;left:8285;top:1882;width:0;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" strokeweight="1pt">
                  <v:shadow color="#868686"/>
                  <v:path arrowok="f"/>
                  <o:lock v:ext="edit" shapetype="f"/>
                </v:shape>
                <v:shape id="AutoShape 182" o:spid="_x0000_s1077" type="#_x0000_t32" style="position:absolute;left:6279;top:1431;width:1;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" strokeweight="1pt">
                  <v:shadow color="#868686"/>
                  <v:path arrowok="f"/>
                  <o:lock v:ext="edit" shapetype="f"/>
                </v:shape>
                <v:shape id="Text Box 183" o:spid="_x0000_s1078" type="#_x0000_t202" style="position:absolute;left:4013;top:795;width:4524;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" filled="f" strokeweight="2.25pt">
                  <v:shadow color="#868686"/>
                  <v:textbox>
                    <w:txbxContent>
                      <w:p w14:paraId="08FF41BC" w14:textId="77777777" w:rsidR="00051F4A" w:rsidRPr="003C7A7D" w:rsidRDefault="00051F4A" w:rsidP="00120EFE">
                        <w:pPr>
                          <w:jc w:val="center"/>
                          <w:rPr>
                            <w:b/>
                          </w:rPr>
                        </w:pPr>
                        <w:r>
                          <w:rPr>
                            <w:b/>
                            <w:lang w:val="hy-AM"/>
                          </w:rPr>
                          <w:t>ԾԱՌԱՅՈՒԹՅԱՆ ՊԵՏ</w:t>
                        </w:r>
                        <w:r w:rsidRPr="003C7A7D">
                          <w:rPr>
                            <w:b/>
                          </w:rPr>
                          <w:t xml:space="preserve"> (1)</w:t>
                        </w:r>
                      </w:p>
                      <w:p w14:paraId="438985FD" w14:textId="77777777" w:rsidR="00051F4A" w:rsidRPr="003C7A7D" w:rsidRDefault="00051F4A" w:rsidP="00120EFE">
                        <w:pPr>
                          <w:jc w:val="center"/>
                          <w:rPr>
                            <w:sz w:val="18"/>
                          </w:rPr>
                        </w:pPr>
                      </w:p>
                    </w:txbxContent>
                  </v:textbox>
                </v:shape>
                <v:shape id="AutoShape 184" o:spid="_x0000_s1079" type="#_x0000_t32" style="position:absolute;left:1072;top:1884;width:12;height:28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" strokeweight="1pt">
                  <v:shadow color="#868686"/>
                  <v:path arrowok="f"/>
                  <o:lock v:ext="edit" shapetype="f"/>
                </v:shape>
                <v:group id="Group 185" o:spid="_x0000_s1080" style="position:absolute;left:3321;top:2179;width:2536;height:491" coordorigin="4918,2074"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Text Box 186" o:spid="_x0000_s1081" type="#_x0000_t202" style="position:absolute;left:5308;top:2074;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" filled="f" strokeweight="2.25pt">
                    <v:shadow color="#868686"/>
                    <v:textbox>
                      <w:txbxContent>
                        <w:p w14:paraId="4F7492E3" w14:textId="77777777" w:rsidR="00051F4A" w:rsidRPr="00011613" w:rsidRDefault="00051F4A" w:rsidP="00120EFE">
                          <w:pPr>
                            <w:rPr>
                              <w:sz w:val="14"/>
                              <w:szCs w:val="14"/>
                            </w:rPr>
                          </w:pPr>
                          <w:r w:rsidRPr="00011613">
                            <w:rPr>
                              <w:sz w:val="14"/>
                              <w:szCs w:val="14"/>
                              <w:lang w:val="hy-AM"/>
                            </w:rPr>
                            <w:t>Ծառայության պետի տեղակալ</w:t>
                          </w:r>
                          <w:r w:rsidRPr="00011613">
                            <w:rPr>
                              <w:sz w:val="14"/>
                              <w:szCs w:val="14"/>
                            </w:rPr>
                            <w:t xml:space="preserve"> (1)</w:t>
                          </w:r>
                        </w:p>
                        <w:p w14:paraId="4633E468" w14:textId="77777777" w:rsidR="00051F4A" w:rsidRPr="00011613" w:rsidRDefault="00051F4A" w:rsidP="00120EFE">
                          <w:pPr>
                            <w:rPr>
                              <w:sz w:val="14"/>
                              <w:szCs w:val="14"/>
                            </w:rPr>
                          </w:pPr>
                        </w:p>
                      </w:txbxContent>
                    </v:textbox>
                  </v:shape>
                  <v:shape id="AutoShape 187" o:spid="_x0000_s1082" type="#_x0000_t32" style="position:absolute;left:4918;top:2296;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" strokeweight="1pt">
                    <v:shadow color="#868686"/>
                    <v:path arrowok="f"/>
                    <o:lock v:ext="edit" shapetype="f"/>
                  </v:shape>
                </v:group>
                <v:shape id="AutoShape 188" o:spid="_x0000_s1083" type="#_x0000_t32" style="position:absolute;left:9637;top:2339;width:0;height:2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" strokeweight="1pt">
                  <v:shadow color="#868686"/>
                  <v:path arrowok="f"/>
                  <o:lock v:ext="edit" shapetype="f"/>
                </v:shape>
                <v:group id="Group 189" o:spid="_x0000_s1084" style="position:absolute;left:6457;top:2941;width:2961;height:437" coordorigin="4920,4619"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Text Box 190" o:spid="_x0000_s1085" type="#_x0000_t202" style="position:absolute;left:5310;top:4619;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" filled="f" strokeweight="1pt">
                    <v:shadow color="#868686"/>
                    <v:textbox>
                      <w:txbxContent>
                        <w:p w14:paraId="38FC05CD" w14:textId="77777777" w:rsidR="00051F4A" w:rsidRPr="003C7A7D" w:rsidRDefault="00051F4A" w:rsidP="00120EFE">
                          <w:pPr>
                            <w:rPr>
                              <w:sz w:val="18"/>
                            </w:rPr>
                          </w:pPr>
                          <w:r w:rsidRPr="005F01E8">
                            <w:rPr>
                              <w:sz w:val="12"/>
                              <w:szCs w:val="12"/>
                            </w:rPr>
                            <w:t>Պայմանագրերի և իրավաբանական ստորաբաժանման (1+</w:t>
                          </w:r>
                          <w:r w:rsidRPr="005F01E8">
                            <w:rPr>
                              <w:sz w:val="12"/>
                              <w:szCs w:val="12"/>
                              <w:lang w:val="hy-AM"/>
                            </w:rPr>
                            <w:t>4</w:t>
                          </w:r>
                          <w:r w:rsidRPr="005F01E8">
                            <w:rPr>
                              <w:sz w:val="12"/>
                              <w:szCs w:val="12"/>
                            </w:rPr>
                            <w:t>)</w:t>
                          </w:r>
                        </w:p>
                        <w:p w14:paraId="37776A95" w14:textId="77777777" w:rsidR="00051F4A" w:rsidRPr="003C7A7D" w:rsidRDefault="00051F4A" w:rsidP="00120EFE">
                          <w:pPr>
                            <w:rPr>
                              <w:sz w:val="18"/>
                            </w:rPr>
                          </w:pPr>
                        </w:p>
                      </w:txbxContent>
                    </v:textbox>
                  </v:shape>
                  <v:shape id="AutoShape 191" o:spid="_x0000_s1086" type="#_x0000_t32" style="position:absolute;left:4920;top:484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" strokeweight="1pt">
                    <v:shadow color="#868686"/>
                    <v:path arrowok="f"/>
                    <o:lock v:ext="edit" shapetype="f"/>
                  </v:shape>
                </v:group>
                <v:group id="Group 192" o:spid="_x0000_s1087" style="position:absolute;left:6457;top:3522;width:2950;height:705" coordorigin="4920,4619"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Text Box 193" o:spid="_x0000_s1088" type="#_x0000_t202" style="position:absolute;left:5310;top:4619;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" filled="f" strokeweight="1pt">
                    <v:shadow color="#868686"/>
                    <v:textbox>
                      <w:txbxContent>
                        <w:p w14:paraId="7841B614" w14:textId="77777777" w:rsidR="00051F4A" w:rsidRPr="005F01E8" w:rsidRDefault="00051F4A" w:rsidP="00120EFE">
                          <w:pPr>
                            <w:rPr>
                              <w:sz w:val="14"/>
                              <w:szCs w:val="14"/>
                              <w:lang w:val="ru-RU"/>
                            </w:rPr>
                          </w:pPr>
                          <w:r w:rsidRPr="005F01E8">
                            <w:rPr>
                              <w:sz w:val="14"/>
                              <w:szCs w:val="14"/>
                            </w:rPr>
                            <w:t xml:space="preserve">Մեթոդաբանության և նախագծերի </w:t>
                          </w:r>
                          <w:r>
                            <w:rPr>
                              <w:sz w:val="14"/>
                              <w:szCs w:val="14"/>
                              <w:lang w:val="hy-AM"/>
                            </w:rPr>
                            <w:t>մշտադիտարկման</w:t>
                          </w:r>
                          <w:r w:rsidRPr="005F01E8">
                            <w:rPr>
                              <w:sz w:val="14"/>
                              <w:szCs w:val="14"/>
                            </w:rPr>
                            <w:t xml:space="preserve"> բաժին</w:t>
                          </w:r>
                          <w:r>
                            <w:rPr>
                              <w:sz w:val="14"/>
                              <w:szCs w:val="14"/>
                              <w:lang w:val="hy-AM"/>
                            </w:rPr>
                            <w:t xml:space="preserve"> </w:t>
                          </w:r>
                          <w:r>
                            <w:rPr>
                              <w:sz w:val="14"/>
                              <w:szCs w:val="14"/>
                              <w:lang w:val="ru-RU"/>
                            </w:rPr>
                            <w:t xml:space="preserve">(1+7) </w:t>
                          </w:r>
                        </w:p>
                      </w:txbxContent>
                    </v:textbox>
                  </v:shape>
                  <v:shape id="AutoShape 194" o:spid="_x0000_s1089" type="#_x0000_t32" style="position:absolute;left:4920;top:484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" strokeweight="1pt">
                    <v:shadow color="#868686"/>
                    <v:path arrowok="f"/>
                    <o:lock v:ext="edit" shapetype="f"/>
                  </v:shape>
                </v:group>
                <v:group id="Group 195" o:spid="_x0000_s1090" style="position:absolute;left:1072;top:3809;width:2135;height:418" coordorigin="4920,4619"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Text Box 196" o:spid="_x0000_s1091" type="#_x0000_t202" style="position:absolute;left:5310;top:4619;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" filled="f" strokeweight="1pt">
                    <v:shadow color="#868686"/>
                    <v:textbox>
                      <w:txbxContent>
                        <w:p w14:paraId="06B8ED9F" w14:textId="77777777" w:rsidR="00051F4A" w:rsidRPr="003C7A7D" w:rsidRDefault="00051F4A" w:rsidP="00120EFE">
                          <w:pPr>
                            <w:rPr>
                              <w:sz w:val="18"/>
                            </w:rPr>
                          </w:pPr>
                          <w:r w:rsidRPr="00011613">
                            <w:rPr>
                              <w:sz w:val="12"/>
                              <w:szCs w:val="12"/>
                            </w:rPr>
                            <w:t>Մամուլի քարտուղար</w:t>
                          </w:r>
                          <w:r w:rsidRPr="003C7A7D">
                            <w:rPr>
                              <w:sz w:val="18"/>
                            </w:rPr>
                            <w:t xml:space="preserve"> (1)</w:t>
                          </w:r>
                        </w:p>
                      </w:txbxContent>
                    </v:textbox>
                  </v:shape>
                  <v:shape id="AutoShape 197" o:spid="_x0000_s1092" type="#_x0000_t32" style="position:absolute;left:4920;top:484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" strokeweight="1pt">
                    <v:shadow color="#868686"/>
                    <v:path arrowok="f"/>
                    <o:lock v:ext="edit" shapetype="f"/>
                  </v:shape>
                </v:group>
                <v:group id="Group 198" o:spid="_x0000_s1093" style="position:absolute;left:9629;top:4449;width:2257;height:677" coordorigin="4920,4619"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Text Box 199" o:spid="_x0000_s1094" type="#_x0000_t202" style="position:absolute;left:5310;top:4619;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" filled="f" strokeweight="1pt">
                    <v:shadow color="#868686"/>
                    <v:textbox>
                      <w:txbxContent>
                        <w:p w14:paraId="07789457" w14:textId="77777777" w:rsidR="00051F4A" w:rsidRPr="003C7A7D" w:rsidRDefault="00051F4A" w:rsidP="00120EFE">
                          <w:pPr>
                            <w:rPr>
                              <w:sz w:val="18"/>
                              <w:szCs w:val="18"/>
                            </w:rPr>
                          </w:pPr>
                          <w:r>
                            <w:rPr>
                              <w:sz w:val="18"/>
                              <w:szCs w:val="18"/>
                              <w:lang w:val="hy-AM"/>
                            </w:rPr>
                            <w:t>Գնումների բաժին</w:t>
                          </w:r>
                          <w:r w:rsidRPr="003C7A7D">
                            <w:rPr>
                              <w:sz w:val="18"/>
                              <w:szCs w:val="18"/>
                            </w:rPr>
                            <w:t>(1+24)</w:t>
                          </w:r>
                        </w:p>
                        <w:p w14:paraId="37DF8787" w14:textId="77777777" w:rsidR="00051F4A" w:rsidRPr="003C7A7D" w:rsidRDefault="00051F4A" w:rsidP="00120EFE">
                          <w:pPr>
                            <w:rPr>
                              <w:sz w:val="16"/>
                            </w:rPr>
                          </w:pPr>
                        </w:p>
                      </w:txbxContent>
                    </v:textbox>
                  </v:shape>
                  <v:shape id="AutoShape 200" o:spid="_x0000_s1095" type="#_x0000_t32" style="position:absolute;left:4920;top:484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" strokeweight="1pt">
                    <v:shadow color="#868686"/>
                    <v:path arrowok="f"/>
                    <o:lock v:ext="edit" shapetype="f"/>
                  </v:shape>
                </v:group>
                <v:group id="Group 201" o:spid="_x0000_s1096" style="position:absolute;left:6457;top:4405;width:2949;height:615" coordorigin="4920,4619"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Text Box 202" o:spid="_x0000_s1097" type="#_x0000_t202" style="position:absolute;left:5310;top:4619;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" filled="f" strokeweight="1pt">
                    <v:shadow color="#868686"/>
                    <v:textbox>
                      <w:txbxContent>
                        <w:p w14:paraId="79EFF9F5" w14:textId="77777777" w:rsidR="00051F4A" w:rsidRPr="003C7A7D" w:rsidRDefault="00051F4A" w:rsidP="00120EFE">
                          <w:pPr>
                            <w:rPr>
                              <w:sz w:val="18"/>
                            </w:rPr>
                          </w:pPr>
                          <w:r>
                            <w:rPr>
                              <w:sz w:val="18"/>
                              <w:lang w:val="hy-AM"/>
                            </w:rPr>
                            <w:t>Հաշվառման և արխիվի բաժին</w:t>
                          </w:r>
                          <w:r w:rsidRPr="003C7A7D">
                            <w:rPr>
                              <w:sz w:val="18"/>
                            </w:rPr>
                            <w:t xml:space="preserve"> (1+3)</w:t>
                          </w:r>
                        </w:p>
                        <w:p w14:paraId="06551A74" w14:textId="77777777" w:rsidR="00051F4A" w:rsidRPr="003C7A7D" w:rsidRDefault="00051F4A" w:rsidP="00120EFE">
                          <w:pPr>
                            <w:rPr>
                              <w:sz w:val="18"/>
                            </w:rPr>
                          </w:pPr>
                        </w:p>
                        <w:p w14:paraId="09E47DBB" w14:textId="77777777" w:rsidR="00051F4A" w:rsidRPr="003C7A7D" w:rsidRDefault="00051F4A" w:rsidP="00120EFE">
                          <w:pPr>
                            <w:rPr>
                              <w:sz w:val="18"/>
                            </w:rPr>
                          </w:pPr>
                        </w:p>
                      </w:txbxContent>
                    </v:textbox>
                  </v:shape>
                  <v:shape id="AutoShape 203" o:spid="_x0000_s1098" type="#_x0000_t32" style="position:absolute;left:4920;top:484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" strokeweight="1pt">
                    <v:shadow color="#868686"/>
                    <v:path arrowok="f"/>
                    <o:lock v:ext="edit" shapetype="f"/>
                  </v:shape>
                </v:group>
                <v:group id="Group 204" o:spid="_x0000_s1099" style="position:absolute;left:1036;top:4402;width:2171;height:618" coordorigin="4920,4619"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Text Box 205" o:spid="_x0000_s1100" type="#_x0000_t202" style="position:absolute;left:5310;top:4619;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" filled="f" strokeweight="1pt">
                    <v:shadow color="#868686"/>
                    <v:textbox>
                      <w:txbxContent>
                        <w:p w14:paraId="3AF6145D" w14:textId="77777777" w:rsidR="00051F4A" w:rsidRPr="003C7A7D" w:rsidRDefault="00051F4A" w:rsidP="00120EFE">
                          <w:pPr>
                            <w:ind w:left="-142" w:right="-210"/>
                            <w:rPr>
                              <w:sz w:val="18"/>
                            </w:rPr>
                          </w:pPr>
                          <w:r w:rsidRPr="00011613">
                            <w:rPr>
                              <w:sz w:val="12"/>
                              <w:szCs w:val="12"/>
                            </w:rPr>
                            <w:t xml:space="preserve">Քաղաքացիական պաշտպանության փորձագետ </w:t>
                          </w:r>
                          <w:r w:rsidRPr="003C7A7D">
                            <w:rPr>
                              <w:sz w:val="18"/>
                            </w:rPr>
                            <w:t>(1)</w:t>
                          </w:r>
                        </w:p>
                        <w:p w14:paraId="0D77F6ED" w14:textId="77777777" w:rsidR="00051F4A" w:rsidRPr="003C7A7D" w:rsidRDefault="00051F4A" w:rsidP="00120EFE">
                          <w:pPr>
                            <w:rPr>
                              <w:sz w:val="18"/>
                            </w:rPr>
                          </w:pPr>
                        </w:p>
                      </w:txbxContent>
                    </v:textbox>
                  </v:shape>
                  <v:shape id="AutoShape 206" o:spid="_x0000_s1101" type="#_x0000_t32" style="position:absolute;left:4920;top:484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" strokeweight="1pt">
                    <v:shadow color="#868686"/>
                    <v:path arrowok="f"/>
                    <o:lock v:ext="edit" shapetype="f"/>
                  </v:shape>
                </v:group>
                <v:group id="Group 207" o:spid="_x0000_s1102" style="position:absolute;left:6456;top:5126;width:2950;height:615" coordorigin="4920,4619" coordsize="36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Text Box 208" o:spid="_x0000_s1103" type="#_x0000_t202" style="position:absolute;left:5310;top:4619;width:32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" filled="f" strokeweight="1pt">
                    <v:shadow color="#868686"/>
                    <v:textbox>
                      <w:txbxContent>
                        <w:p w14:paraId="502F0AA1" w14:textId="77777777" w:rsidR="00051F4A" w:rsidRPr="003C7A7D" w:rsidRDefault="00051F4A" w:rsidP="00120EFE">
                          <w:pPr>
                            <w:rPr>
                              <w:sz w:val="18"/>
                            </w:rPr>
                          </w:pPr>
                          <w:r w:rsidRPr="005F01E8">
                            <w:rPr>
                              <w:sz w:val="16"/>
                              <w:szCs w:val="16"/>
                            </w:rPr>
                            <w:t xml:space="preserve">Էլեկտրոնային </w:t>
                          </w:r>
                          <w:r w:rsidRPr="005F01E8">
                            <w:rPr>
                              <w:sz w:val="16"/>
                              <w:szCs w:val="16"/>
                              <w:lang w:val="hy-AM"/>
                            </w:rPr>
                            <w:t>մշտադիտարկման բաժին</w:t>
                          </w:r>
                          <w:r>
                            <w:rPr>
                              <w:sz w:val="16"/>
                              <w:szCs w:val="16"/>
                              <w:lang w:val="en-US"/>
                            </w:rPr>
                            <w:t xml:space="preserve"> </w:t>
                          </w:r>
                          <w:r w:rsidRPr="003C7A7D">
                            <w:rPr>
                              <w:sz w:val="18"/>
                            </w:rPr>
                            <w:t>(1+14)</w:t>
                          </w:r>
                        </w:p>
                        <w:p w14:paraId="37B7924A" w14:textId="77777777" w:rsidR="00051F4A" w:rsidRPr="003C7A7D" w:rsidRDefault="00051F4A" w:rsidP="00120EFE">
                          <w:pPr>
                            <w:rPr>
                              <w:sz w:val="18"/>
                            </w:rPr>
                          </w:pPr>
                        </w:p>
                        <w:p w14:paraId="1873E585" w14:textId="77777777" w:rsidR="00051F4A" w:rsidRPr="003C7A7D" w:rsidRDefault="00051F4A" w:rsidP="00120EFE">
                          <w:pPr>
                            <w:rPr>
                              <w:sz w:val="18"/>
                            </w:rPr>
                          </w:pPr>
                        </w:p>
                      </w:txbxContent>
                    </v:textbox>
                  </v:shape>
                  <v:shape id="AutoShape 209" o:spid="_x0000_s1104" type="#_x0000_t32" style="position:absolute;left:4920;top:4841;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" strokeweight="1pt">
                    <v:shadow color="#868686"/>
                    <v:path arrowok="f"/>
                    <o:lock v:ext="edit" shapetype="f"/>
                  </v:shape>
                </v:group>
                <v:shape id="AutoShape 81" o:spid="_x0000_s1105" type="#_x0000_t32" style="position:absolute;left:3321;top:2406;width:0;height:59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" strokeweight="1pt">
                  <v:shadow color="#868686"/>
                  <v:path arrowok="f"/>
                  <o:lock v:ext="edit" shapetype="f"/>
                </v:shape>
                <v:shape id="AutoShape 82" o:spid="_x0000_s1106" type="#_x0000_t32" style="position:absolute;left:6468;top:2406;width:11;height:3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" strokeweight="1pt">
                  <v:shadow color="#868686"/>
                  <v:path arrowok="f"/>
                  <o:lock v:ext="edit" shapetype="f"/>
                </v:shape>
                <v:shape id="AutoShape 181" o:spid="_x0000_s1107" type="#_x0000_t32" style="position:absolute;left:10940;top:1865;width:0;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" strokeweight="1pt">
                  <v:shadow color="#868686"/>
                  <v:path arrowok="f"/>
                  <o:lock v:ext="edit" shapetype="f"/>
                </v:shape>
                <v:shape id="AutoShape 181" o:spid="_x0000_s1108" type="#_x0000_t32" style="position:absolute;left:4707;top:1864;width:1;height: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" strokeweight="1pt">
                  <v:shadow color="#868686"/>
                  <v:path arrowok="f"/>
                  <o:lock v:ext="edit" shapetype="f"/>
                </v:shape>
                <w10:wrap type="square" anchorx="margin" anchory="margin"/>
              </v:group>
            </w:pict>
          </mc:Fallback>
        </mc:AlternateContent>
      </w:r>
    </w:p>
    <w:p w14:paraId="53640F9D" w14:textId="603781A2" w:rsidR="003C7A7D" w:rsidRPr="00FC2732" w:rsidRDefault="003C7A7D" w:rsidP="004C1042">
      <w:pPr>
        <w:jc w:val="both"/>
        <w:rPr>
          <w:rFonts w:ascii="GHEA Grapalat" w:hAnsi="GHEA Grapalat"/>
          <w:lang w:val="hy-AM"/>
        </w:rPr>
      </w:pPr>
    </w:p>
    <w:p w14:paraId="40B7DCB7" w14:textId="4B4140D0" w:rsidR="003C7A7D" w:rsidRPr="00FC2732" w:rsidRDefault="003C7A7D" w:rsidP="004C1042">
      <w:pPr>
        <w:jc w:val="both"/>
        <w:rPr>
          <w:rFonts w:ascii="GHEA Grapalat" w:hAnsi="GHEA Grapalat"/>
          <w:lang w:val="hy-AM"/>
        </w:rPr>
      </w:pPr>
    </w:p>
    <w:p w14:paraId="689B3AC9" w14:textId="22961261" w:rsidR="003C7A7D" w:rsidRPr="00FC2732" w:rsidRDefault="003C7A7D" w:rsidP="004C1042">
      <w:pPr>
        <w:jc w:val="both"/>
        <w:rPr>
          <w:rFonts w:ascii="GHEA Grapalat" w:hAnsi="GHEA Grapalat"/>
          <w:lang w:val="hy-AM"/>
        </w:rPr>
      </w:pPr>
    </w:p>
    <w:p w14:paraId="262B16D9" w14:textId="706C073B" w:rsidR="003C7A7D" w:rsidRPr="00FC2732" w:rsidRDefault="003C7A7D" w:rsidP="004C1042">
      <w:pPr>
        <w:jc w:val="both"/>
        <w:rPr>
          <w:rFonts w:ascii="GHEA Grapalat" w:hAnsi="GHEA Grapalat"/>
          <w:lang w:val="hy-AM"/>
        </w:rPr>
      </w:pPr>
    </w:p>
    <w:p w14:paraId="579E0926" w14:textId="77777777" w:rsidR="00C80613" w:rsidRPr="00FC2732" w:rsidRDefault="00410710" w:rsidP="004C1042">
      <w:pPr>
        <w:jc w:val="both"/>
        <w:rPr>
          <w:rFonts w:ascii="GHEA Grapalat" w:hAnsi="GHEA Grapalat"/>
          <w:color w:val="1F3763"/>
          <w:lang w:val="hy-AM"/>
        </w:rPr>
      </w:pPr>
      <w:bookmarkStart w:id="186" w:name="_Toc125591754"/>
      <w:r w:rsidRPr="00FC2732">
        <w:rPr>
          <w:rFonts w:ascii="GHEA Grapalat" w:hAnsi="GHEA Grapalat"/>
          <w:lang w:val="hy-AM"/>
        </w:rPr>
        <w:br w:type="page"/>
      </w:r>
    </w:p>
    <w:p w14:paraId="64D1D86F" w14:textId="47AE978E" w:rsidR="00796A8D" w:rsidRPr="00FC2732" w:rsidRDefault="007C2A85" w:rsidP="000C25BC">
      <w:pPr>
        <w:pStyle w:val="Heading3"/>
        <w:spacing w:before="0"/>
        <w:rPr>
          <w:rFonts w:ascii="GHEA Grapalat" w:hAnsi="GHEA Grapalat"/>
          <w:lang w:val="hy-AM"/>
        </w:rPr>
      </w:pPr>
      <w:bookmarkStart w:id="187" w:name="_Toc127365002"/>
      <w:bookmarkStart w:id="188" w:name="_Toc127451038"/>
      <w:bookmarkStart w:id="189" w:name="_Toc134990735"/>
      <w:bookmarkEnd w:id="186"/>
      <w:r w:rsidRPr="00FC2732">
        <w:rPr>
          <w:rFonts w:ascii="GHEA Grapalat" w:hAnsi="GHEA Grapalat"/>
          <w:lang w:val="hy-AM"/>
        </w:rPr>
        <w:t>III</w:t>
      </w:r>
      <w:r w:rsidRPr="00FC2732">
        <w:rPr>
          <w:rFonts w:ascii="GHEA Grapalat" w:hAnsi="GHEA Grapalat"/>
          <w:lang w:val="en-US"/>
        </w:rPr>
        <w:t xml:space="preserve">. </w:t>
      </w:r>
      <w:bookmarkEnd w:id="187"/>
      <w:bookmarkEnd w:id="188"/>
      <w:r w:rsidRPr="00FC2732">
        <w:rPr>
          <w:rFonts w:ascii="GHEA Grapalat" w:hAnsi="GHEA Grapalat"/>
          <w:lang w:val="hy-AM"/>
        </w:rPr>
        <w:t>Պրոբացի</w:t>
      </w:r>
      <w:r w:rsidRPr="00FC2732">
        <w:rPr>
          <w:rFonts w:ascii="GHEA Grapalat" w:hAnsi="GHEA Grapalat"/>
          <w:lang w:val="en-US"/>
        </w:rPr>
        <w:t>այի</w:t>
      </w:r>
      <w:r w:rsidRPr="00FC2732">
        <w:rPr>
          <w:rFonts w:ascii="GHEA Grapalat" w:hAnsi="GHEA Grapalat"/>
          <w:lang w:val="hy-AM"/>
        </w:rPr>
        <w:t xml:space="preserve"> ծառայության զինում էլեկտրոնային մշտադիտարկման համար անհրաժեշտ ռեսուրսներով և տարածքներով</w:t>
      </w:r>
      <w:bookmarkEnd w:id="189"/>
    </w:p>
    <w:p w14:paraId="61690E29" w14:textId="77777777" w:rsidR="00796A8D" w:rsidRPr="00FC2732" w:rsidRDefault="00796A8D" w:rsidP="004C1042">
      <w:pPr>
        <w:jc w:val="both"/>
        <w:rPr>
          <w:rFonts w:ascii="GHEA Grapalat" w:hAnsi="GHEA Grapalat"/>
          <w:lang w:val="hy-AM"/>
        </w:rPr>
      </w:pPr>
    </w:p>
    <w:p w14:paraId="1651340E" w14:textId="4E7CC53A" w:rsidR="004975A1" w:rsidRPr="00FC2732" w:rsidRDefault="00410710" w:rsidP="004C1042">
      <w:pPr>
        <w:jc w:val="both"/>
        <w:rPr>
          <w:rFonts w:ascii="GHEA Grapalat" w:hAnsi="GHEA Grapalat" w:cs="Sylfaen"/>
          <w:noProof/>
          <w:lang w:val="hy-AM"/>
        </w:rPr>
      </w:pPr>
      <w:r w:rsidRPr="00FC2732">
        <w:rPr>
          <w:rFonts w:ascii="GHEA Grapalat" w:hAnsi="GHEA Grapalat" w:cs="Sylfaen"/>
          <w:noProof/>
          <w:shd w:val="clear" w:color="auto" w:fill="FFFFFF"/>
          <w:lang w:val="hy-AM"/>
        </w:rPr>
        <w:t xml:space="preserve">Քրեական արդարադատության ոլորտում պատժողական քաղաքականությունից վերականգնողական արդարադատության անցումից հետո </w:t>
      </w:r>
      <w:r w:rsidRPr="00FC2732">
        <w:rPr>
          <w:rFonts w:ascii="GHEA Grapalat" w:hAnsi="GHEA Grapalat"/>
          <w:lang w:val="hy-AM"/>
        </w:rPr>
        <w:t>Հայաստանի Հանրապետության կառավարություն</w:t>
      </w:r>
      <w:r w:rsidR="00F10D1F" w:rsidRPr="00FC2732">
        <w:rPr>
          <w:rFonts w:ascii="GHEA Grapalat" w:hAnsi="GHEA Grapalat"/>
          <w:lang w:val="en-US"/>
        </w:rPr>
        <w:t>ն</w:t>
      </w:r>
      <w:r w:rsidRPr="00FC2732">
        <w:rPr>
          <w:rFonts w:ascii="GHEA Grapalat" w:hAnsi="GHEA Grapalat"/>
          <w:lang w:val="hy-AM"/>
        </w:rPr>
        <w:t xml:space="preserve"> իր ծրագրում ընդգծվել է իր հանձնառությունը շարունակելու քայլեր ձեռնարկել՝ պրոբացիայի ինստիտուտի հետագա զարգացման ու կատարելագործման ուղղությամբ, ինչպես նաև իրավական համակարգում ներդրված` </w:t>
      </w:r>
      <w:r w:rsidR="000C25BC" w:rsidRPr="00FC2732">
        <w:rPr>
          <w:rFonts w:ascii="GHEA Grapalat" w:hAnsi="GHEA Grapalat"/>
          <w:lang w:val="en-US"/>
        </w:rPr>
        <w:t>Հայաստանի Հանրապետության ք</w:t>
      </w:r>
      <w:r w:rsidR="001E751C">
        <w:rPr>
          <w:rFonts w:ascii="GHEA Grapalat" w:hAnsi="GHEA Grapalat"/>
          <w:lang w:val="en-US"/>
        </w:rPr>
        <w:t>ր</w:t>
      </w:r>
      <w:r w:rsidRPr="00FC2732">
        <w:rPr>
          <w:rFonts w:ascii="GHEA Grapalat" w:hAnsi="GHEA Grapalat"/>
          <w:lang w:val="hy-AM"/>
        </w:rPr>
        <w:t>եական</w:t>
      </w:r>
      <w:r w:rsidR="000C25BC" w:rsidRPr="00FC2732">
        <w:rPr>
          <w:rFonts w:ascii="GHEA Grapalat" w:hAnsi="GHEA Grapalat"/>
          <w:lang w:val="en-US"/>
        </w:rPr>
        <w:t>, քրեական դատավարության</w:t>
      </w:r>
      <w:r w:rsidRPr="00FC2732">
        <w:rPr>
          <w:rFonts w:ascii="GHEA Grapalat" w:hAnsi="GHEA Grapalat"/>
          <w:lang w:val="hy-AM"/>
        </w:rPr>
        <w:t xml:space="preserve"> և </w:t>
      </w:r>
      <w:r w:rsidR="000C25BC" w:rsidRPr="00FC2732">
        <w:rPr>
          <w:rFonts w:ascii="GHEA Grapalat" w:hAnsi="GHEA Grapalat"/>
          <w:lang w:val="en-US"/>
        </w:rPr>
        <w:t>ք</w:t>
      </w:r>
      <w:r w:rsidRPr="00FC2732">
        <w:rPr>
          <w:rFonts w:ascii="GHEA Grapalat" w:hAnsi="GHEA Grapalat"/>
          <w:lang w:val="hy-AM"/>
        </w:rPr>
        <w:t>րեակատարողական օրենսգրք</w:t>
      </w:r>
      <w:r w:rsidR="000C25BC" w:rsidRPr="00FC2732">
        <w:rPr>
          <w:rFonts w:ascii="GHEA Grapalat" w:hAnsi="GHEA Grapalat"/>
          <w:lang w:val="en-US"/>
        </w:rPr>
        <w:t>եր</w:t>
      </w:r>
      <w:r w:rsidRPr="00FC2732">
        <w:rPr>
          <w:rFonts w:ascii="GHEA Grapalat" w:hAnsi="GHEA Grapalat"/>
          <w:lang w:val="hy-AM"/>
        </w:rPr>
        <w:t xml:space="preserve">ով ազատազրկման այլընտրանք հանդիսացող պատիժների և կալանավորմանն այլընտրանք հանդիսացող խափանման միջոցների գործնական կիրառման համար անհրաժեշտ միջոցների ապահովելու ուղղությամբ։ </w:t>
      </w:r>
      <w:r w:rsidRPr="00FC2732">
        <w:rPr>
          <w:rFonts w:ascii="GHEA Grapalat" w:hAnsi="GHEA Grapalat" w:cs="Sylfaen"/>
          <w:noProof/>
          <w:lang w:val="hy-AM"/>
        </w:rPr>
        <w:t>Պրոբացիայի ծառայությունն անհրաժեշտ է համալրել էլեկտրոնային հսկողության միջոցների համար անհրաժեշտ սարքավորումներով և ենթակառուց</w:t>
      </w:r>
      <w:r w:rsidR="007A2037">
        <w:rPr>
          <w:rFonts w:ascii="GHEA Grapalat" w:hAnsi="GHEA Grapalat" w:cs="Sylfaen"/>
          <w:noProof/>
          <w:lang w:val="en-US"/>
        </w:rPr>
        <w:t>ված</w:t>
      </w:r>
      <w:r w:rsidRPr="00FC2732">
        <w:rPr>
          <w:rFonts w:ascii="GHEA Grapalat" w:hAnsi="GHEA Grapalat" w:cs="Sylfaen"/>
          <w:noProof/>
          <w:lang w:val="hy-AM"/>
        </w:rPr>
        <w:t>քով:</w:t>
      </w:r>
    </w:p>
    <w:p w14:paraId="4446CBE9" w14:textId="77777777" w:rsidR="00B47143" w:rsidRPr="00FC2732" w:rsidRDefault="00B47143" w:rsidP="004C1042">
      <w:pPr>
        <w:jc w:val="both"/>
        <w:rPr>
          <w:rFonts w:ascii="GHEA Grapalat" w:hAnsi="GHEA Grapalat" w:cs="Sylfaen"/>
          <w:noProof/>
          <w:lang w:val="hy-AM"/>
        </w:rPr>
      </w:pPr>
    </w:p>
    <w:p w14:paraId="6B0986C7" w14:textId="582442B4" w:rsidR="009574D1" w:rsidRPr="00FC2732" w:rsidRDefault="0042334F" w:rsidP="004C1042">
      <w:pPr>
        <w:jc w:val="both"/>
        <w:rPr>
          <w:rFonts w:ascii="GHEA Grapalat" w:hAnsi="GHEA Grapalat"/>
          <w:lang w:val="hy-AM"/>
        </w:rPr>
      </w:pPr>
      <w:r w:rsidRPr="00FC2732">
        <w:rPr>
          <w:rFonts w:ascii="GHEA Grapalat" w:hAnsi="GHEA Grapalat"/>
          <w:lang w:val="en-US"/>
        </w:rPr>
        <w:t>Հայաստանի Հանրապետության</w:t>
      </w:r>
      <w:r w:rsidR="00F10D1F" w:rsidRPr="00FC2732">
        <w:rPr>
          <w:rFonts w:ascii="GHEA Grapalat" w:hAnsi="GHEA Grapalat"/>
          <w:lang w:val="en-US"/>
        </w:rPr>
        <w:t xml:space="preserve"> ք</w:t>
      </w:r>
      <w:r w:rsidR="00410710" w:rsidRPr="00FC2732">
        <w:rPr>
          <w:rFonts w:ascii="GHEA Grapalat" w:hAnsi="GHEA Grapalat"/>
          <w:lang w:val="hy-AM"/>
        </w:rPr>
        <w:t>րեական դատավարության նոր օրենսգրքով (ուժի մեջ է 2022թ</w:t>
      </w:r>
      <w:r w:rsidR="00B47143" w:rsidRPr="00FC2732">
        <w:rPr>
          <w:rFonts w:ascii="Cambria Math" w:hAnsi="Cambria Math" w:cs="Cambria Math"/>
          <w:lang w:val="hy-AM"/>
        </w:rPr>
        <w:t>․</w:t>
      </w:r>
      <w:r w:rsidR="00410710" w:rsidRPr="00FC2732">
        <w:rPr>
          <w:rFonts w:ascii="GHEA Grapalat" w:hAnsi="GHEA Grapalat"/>
          <w:lang w:val="hy-AM"/>
        </w:rPr>
        <w:t xml:space="preserve"> հուլիսի 1-ից) որպես այլընտրանքային խափանման միջոցներ նախատեսվում են տնային կալանքը և վարչական հսկողությունը։ Ավելին, նոր Քրեական օրենսգիրքը նախատեսում է ազատազրկմանն այլընտրանք հանդիսացող պատժի նոր տեսակ՝ ազատության սահմանափակում (վերջինիս մասով դրույթներն ուժի մեջ են մտնում 2023 թվականի հուլիսի 1-ից)։ Պատժի այս տեսակը դատապարտյալի ազատության սահմանափակումն է առանց նրա հասարակությունից մեկուսացնելու տնային պայմաններում հսկողության տակ պահելով, որը կարող է կիրառվել օրենքով նախատեսված որոշակի իրավախախտումների համար քրեական պատասխանատվության ենթարկված անձանց նկատմամբ։ Սույն պատժատեսակն առանց դատապարտյալին ուսումնառությունից զրկելու, օրինակ, օրենքով նախատեսված որոշակի սահմանափակումներ է կիրառում որպես պարետային ժամ։ Մասնավորապես, նրանց արգելում է այցելել տարբեր ժամանցային կամ այլ հաստատություններ որոշակի ժամերի (ակումբներ, ժամանցի այլ վայրեր և այլն)։ Ինչպես խափանման միջոցը, այնպես էլ մատնանշված նոր պատժատեսակն օբյեկտիվորեն հնարավոր է կիրառել ազատությունից զրկված անձի ձեռքին կամ ոտքին ամրացված էլեկտրոնային հսկողության սարքերի միջոցով։ Էլեկտրոնային հսկողության սարքերի միջոցով</w:t>
      </w:r>
      <w:r w:rsidRPr="00FC2732">
        <w:rPr>
          <w:rFonts w:ascii="GHEA Grapalat" w:hAnsi="GHEA Grapalat"/>
          <w:lang w:val="hy-AM"/>
        </w:rPr>
        <w:t xml:space="preserve"> </w:t>
      </w:r>
      <w:r w:rsidR="00E12F71">
        <w:rPr>
          <w:rFonts w:ascii="GHEA Grapalat" w:hAnsi="GHEA Grapalat"/>
          <w:lang w:val="en-US"/>
        </w:rPr>
        <w:t>Պ</w:t>
      </w:r>
      <w:r w:rsidR="00410710" w:rsidRPr="00FC2732">
        <w:rPr>
          <w:rFonts w:ascii="GHEA Grapalat" w:hAnsi="GHEA Grapalat"/>
          <w:lang w:val="hy-AM"/>
        </w:rPr>
        <w:t xml:space="preserve">րոբացիայի ծառայությունը, որն ապահովում է այլընտրանքային խափանման միջոցների կատարումը, ինչպիսիք են տնային կալանքը, վարչական հսկողությունը և ազատության սահմանափակումը, հնարավորություն կունենա վերահսկել իրավախախտի տեղաշարժը և, խախտման դեպքում, անհապաղ արձանագրել այն։ </w:t>
      </w:r>
      <w:r w:rsidR="00D61FCD" w:rsidRPr="00FC2732">
        <w:rPr>
          <w:rFonts w:ascii="GHEA Grapalat" w:hAnsi="GHEA Grapalat"/>
          <w:lang w:val="en-US"/>
        </w:rPr>
        <w:t>Հայաստանի Հանրապետության կ</w:t>
      </w:r>
      <w:r w:rsidR="00410710" w:rsidRPr="00FC2732">
        <w:rPr>
          <w:rFonts w:ascii="GHEA Grapalat" w:hAnsi="GHEA Grapalat"/>
          <w:lang w:val="hy-AM"/>
        </w:rPr>
        <w:t xml:space="preserve">առավարությունը նախատեսում է նաև ազատությունից զրկման կազմակերպման հետ կապված ծախսերի կրճատում՝ ներդնելով </w:t>
      </w:r>
      <w:r w:rsidR="00410710" w:rsidRPr="00FC2732">
        <w:rPr>
          <w:rFonts w:ascii="GHEA Grapalat" w:hAnsi="GHEA Grapalat"/>
          <w:bCs/>
          <w:color w:val="000000"/>
          <w:lang w:val="hy-AM"/>
        </w:rPr>
        <w:t>այլընտրանքային պատիժների կատարումը</w:t>
      </w:r>
      <w:r w:rsidR="00410710" w:rsidRPr="00FC2732">
        <w:rPr>
          <w:rFonts w:ascii="GHEA Grapalat" w:hAnsi="GHEA Grapalat"/>
          <w:lang w:val="hy-AM"/>
        </w:rPr>
        <w:t xml:space="preserve">, և այդ իսկ պատճառով ակտիվ քայլեր են ձեռնարկվել էլեկտրոնային հսկողության սարքերի ձեռքբերման ուղղությամբ։ </w:t>
      </w:r>
    </w:p>
    <w:p w14:paraId="67847807" w14:textId="77777777" w:rsidR="009574D1" w:rsidRPr="00FC2732" w:rsidRDefault="009574D1" w:rsidP="004C1042">
      <w:pPr>
        <w:jc w:val="both"/>
        <w:rPr>
          <w:rFonts w:ascii="GHEA Grapalat" w:hAnsi="GHEA Grapalat"/>
          <w:lang w:val="hy-AM"/>
        </w:rPr>
      </w:pPr>
    </w:p>
    <w:p w14:paraId="5FFD8892" w14:textId="41D206AC" w:rsidR="00274D03" w:rsidRPr="00FC2732" w:rsidRDefault="00410710" w:rsidP="004C1042">
      <w:pPr>
        <w:jc w:val="both"/>
        <w:rPr>
          <w:rFonts w:ascii="GHEA Grapalat" w:hAnsi="GHEA Grapalat"/>
          <w:lang w:val="hy-AM"/>
        </w:rPr>
      </w:pPr>
      <w:r w:rsidRPr="00FC2732">
        <w:rPr>
          <w:rFonts w:ascii="GHEA Grapalat" w:hAnsi="GHEA Grapalat"/>
          <w:lang w:val="hy-AM"/>
        </w:rPr>
        <w:t xml:space="preserve">Այս պահի դրությամբ ԵՄ բյուջետային աջակցության ծրագրի հատկացված դրամաշնորհի շրջանակներում հնարավոր է դարձել ապահովել անհրաժեշտ ֆինանսական հատկացում։ Մյուս կողմից, հաշվի առնելով, որ պատժի նպատակներից է </w:t>
      </w:r>
      <w:r w:rsidR="00077570" w:rsidRPr="00FC2732">
        <w:rPr>
          <w:rFonts w:ascii="GHEA Grapalat" w:hAnsi="GHEA Grapalat" w:cs="Sylfaen"/>
          <w:noProof/>
          <w:shd w:val="clear" w:color="auto" w:fill="FFFFFF"/>
          <w:lang w:val="en-US"/>
        </w:rPr>
        <w:t>հանցանք</w:t>
      </w:r>
      <w:r w:rsidRPr="00FC2732">
        <w:rPr>
          <w:rFonts w:ascii="GHEA Grapalat" w:hAnsi="GHEA Grapalat" w:cs="Sylfaen"/>
          <w:noProof/>
          <w:shd w:val="clear" w:color="auto" w:fill="FFFFFF"/>
          <w:lang w:val="hy-AM"/>
        </w:rPr>
        <w:t xml:space="preserve"> կատարած անձանց վերականգնումն ու վերաինտեգրումը հասարակության մեջ</w:t>
      </w:r>
      <w:r w:rsidRPr="00FC2732">
        <w:rPr>
          <w:rFonts w:ascii="GHEA Grapalat" w:hAnsi="GHEA Grapalat"/>
          <w:lang w:val="hy-AM"/>
        </w:rPr>
        <w:t xml:space="preserve">, էլեկտրոնային մշտադիտարկման կիրառումը պետք է սահմանափակել որոշակի որակավորված գործերով։ Կարևոր է, որ </w:t>
      </w:r>
      <w:r w:rsidR="00E12F71">
        <w:rPr>
          <w:rFonts w:ascii="GHEA Grapalat" w:hAnsi="GHEA Grapalat"/>
          <w:lang w:val="en-US"/>
        </w:rPr>
        <w:t>Պ</w:t>
      </w:r>
      <w:r w:rsidRPr="00FC2732">
        <w:rPr>
          <w:rFonts w:ascii="GHEA Grapalat" w:hAnsi="GHEA Grapalat"/>
          <w:lang w:val="hy-AM"/>
        </w:rPr>
        <w:t xml:space="preserve">րոբացիայի ծառայությունը կարողանա արդարադատության մարմիններին միջնորդություններ ներկայացնել, թե որ դեպքերում էլեկտրոնային մշտադիտարկումը կտա ակնկալվող արդյունքները: Այդ առումով, միջազգային փորձագետների խորհրդին համահունչ, </w:t>
      </w:r>
      <w:r w:rsidR="00E12F71">
        <w:rPr>
          <w:rFonts w:ascii="GHEA Grapalat" w:hAnsi="GHEA Grapalat"/>
          <w:lang w:val="en-US"/>
        </w:rPr>
        <w:t>Պ</w:t>
      </w:r>
      <w:r w:rsidRPr="00FC2732">
        <w:rPr>
          <w:rFonts w:ascii="GHEA Grapalat" w:hAnsi="GHEA Grapalat"/>
          <w:lang w:val="hy-AM"/>
        </w:rPr>
        <w:t xml:space="preserve">րոբացիայի ծառայության շրջանակներում կարող է ստեղծվել առանձին ստորաբաժանում, որը նաև պարտավոր է ապահովել </w:t>
      </w:r>
      <w:r w:rsidRPr="00FC2732">
        <w:rPr>
          <w:rFonts w:ascii="GHEA Grapalat" w:hAnsi="GHEA Grapalat" w:cs="Sylfaen"/>
          <w:noProof/>
          <w:shd w:val="clear" w:color="auto" w:fill="FFFFFF"/>
          <w:lang w:val="hy-AM"/>
        </w:rPr>
        <w:t>իրավախախտում կատարած անձի</w:t>
      </w:r>
      <w:r w:rsidRPr="00FC2732">
        <w:rPr>
          <w:rFonts w:ascii="GHEA Grapalat" w:hAnsi="GHEA Grapalat"/>
          <w:lang w:val="hy-AM"/>
        </w:rPr>
        <w:t xml:space="preserve"> վերասոցիալականացման շրջանակներում անհրաժեշտ աջակցությունն ու ուղղորդումը: Է</w:t>
      </w:r>
      <w:r w:rsidR="00077570" w:rsidRPr="00FC2732">
        <w:rPr>
          <w:rFonts w:ascii="GHEA Grapalat" w:hAnsi="GHEA Grapalat"/>
          <w:lang w:val="en-US"/>
        </w:rPr>
        <w:t>լեկտրոնային մշտադիտարկման</w:t>
      </w:r>
      <w:r w:rsidRPr="00FC2732">
        <w:rPr>
          <w:rFonts w:ascii="GHEA Grapalat" w:hAnsi="GHEA Grapalat"/>
          <w:lang w:val="hy-AM"/>
        </w:rPr>
        <w:t xml:space="preserve"> կիրառման քաղաքականության մշակման պես այն պետք է պիլոտավորվի ընտրված գործերով։ </w:t>
      </w:r>
    </w:p>
    <w:p w14:paraId="1C6D35B0" w14:textId="77777777" w:rsidR="00796A8D" w:rsidRPr="00FC2732" w:rsidRDefault="00796A8D" w:rsidP="004C1042">
      <w:pPr>
        <w:jc w:val="both"/>
        <w:rPr>
          <w:rFonts w:ascii="GHEA Grapalat" w:hAnsi="GHEA Grapalat"/>
          <w:lang w:val="hy-AM"/>
        </w:rPr>
      </w:pPr>
    </w:p>
    <w:p w14:paraId="24B162F4" w14:textId="6C8517B2" w:rsidR="00796A8D" w:rsidRPr="00FC2732" w:rsidRDefault="007C2A85" w:rsidP="007C2A85">
      <w:pPr>
        <w:pStyle w:val="Heading3"/>
        <w:spacing w:before="0"/>
        <w:ind w:left="360"/>
        <w:rPr>
          <w:rFonts w:ascii="GHEA Grapalat" w:hAnsi="GHEA Grapalat"/>
        </w:rPr>
      </w:pPr>
      <w:bookmarkStart w:id="190" w:name="_Toc127365003"/>
      <w:bookmarkStart w:id="191" w:name="_Toc127451039"/>
      <w:bookmarkStart w:id="192" w:name="_Toc134990736"/>
      <w:r w:rsidRPr="00FC2732">
        <w:rPr>
          <w:rFonts w:ascii="GHEA Grapalat" w:hAnsi="GHEA Grapalat"/>
        </w:rPr>
        <w:t xml:space="preserve">IV. </w:t>
      </w:r>
      <w:r w:rsidR="00410710" w:rsidRPr="00FC2732">
        <w:rPr>
          <w:rFonts w:ascii="GHEA Grapalat" w:hAnsi="GHEA Grapalat"/>
        </w:rPr>
        <w:t xml:space="preserve">Պրոբացիայի </w:t>
      </w:r>
      <w:r w:rsidR="00410710" w:rsidRPr="00FC2732">
        <w:rPr>
          <w:rFonts w:ascii="GHEA Grapalat" w:hAnsi="GHEA Grapalat"/>
          <w:lang w:val="hy-AM"/>
        </w:rPr>
        <w:t>ծառայության</w:t>
      </w:r>
      <w:r w:rsidR="00410710" w:rsidRPr="00FC2732">
        <w:rPr>
          <w:rFonts w:ascii="GHEA Grapalat" w:hAnsi="GHEA Grapalat"/>
        </w:rPr>
        <w:t xml:space="preserve"> </w:t>
      </w:r>
      <w:r w:rsidR="00410710" w:rsidRPr="00FC2732">
        <w:rPr>
          <w:rFonts w:ascii="GHEA Grapalat" w:hAnsi="GHEA Grapalat"/>
          <w:lang w:val="hy-AM"/>
        </w:rPr>
        <w:t>հանրային վարկանիշի</w:t>
      </w:r>
      <w:r w:rsidR="00410710" w:rsidRPr="00FC2732">
        <w:rPr>
          <w:rFonts w:ascii="GHEA Grapalat" w:hAnsi="GHEA Grapalat"/>
        </w:rPr>
        <w:t xml:space="preserve"> </w:t>
      </w:r>
      <w:r w:rsidR="00410710" w:rsidRPr="00FC2732">
        <w:rPr>
          <w:rFonts w:ascii="GHEA Grapalat" w:hAnsi="GHEA Grapalat"/>
          <w:lang w:val="hy-AM"/>
        </w:rPr>
        <w:t>բարձրացում</w:t>
      </w:r>
      <w:bookmarkEnd w:id="190"/>
      <w:bookmarkEnd w:id="191"/>
      <w:bookmarkEnd w:id="192"/>
      <w:r w:rsidR="00410710" w:rsidRPr="00FC2732">
        <w:rPr>
          <w:rFonts w:ascii="GHEA Grapalat" w:hAnsi="GHEA Grapalat"/>
        </w:rPr>
        <w:t xml:space="preserve"> </w:t>
      </w:r>
    </w:p>
    <w:p w14:paraId="442DDF17" w14:textId="77777777" w:rsidR="00796A8D" w:rsidRPr="00FC2732" w:rsidRDefault="00796A8D" w:rsidP="004C1042">
      <w:pPr>
        <w:jc w:val="both"/>
        <w:rPr>
          <w:rFonts w:ascii="GHEA Grapalat" w:hAnsi="GHEA Grapalat"/>
        </w:rPr>
      </w:pPr>
    </w:p>
    <w:p w14:paraId="2ED454E4" w14:textId="77777777" w:rsidR="00D718DE" w:rsidRPr="00FC2732" w:rsidRDefault="00410710" w:rsidP="004C1042">
      <w:pPr>
        <w:jc w:val="both"/>
        <w:rPr>
          <w:rFonts w:ascii="GHEA Grapalat" w:hAnsi="GHEA Grapalat"/>
          <w:lang w:val="hy-AM"/>
        </w:rPr>
      </w:pPr>
      <w:r w:rsidRPr="00FC2732">
        <w:rPr>
          <w:rFonts w:ascii="GHEA Grapalat" w:hAnsi="GHEA Grapalat"/>
          <w:lang w:val="hy-AM"/>
        </w:rPr>
        <w:t xml:space="preserve">Կարևոր է նաև մշտական կապ պահպանել քրեական արդարադատության շղթայի այլ դերակատարների հետ, ինչպիսիք են ոստիկանությունը, դատավորները և դատախազները, և նրանց տեղեկացված պահել Պրոբացիայի ծառայության կարողությունների՝ որպեսզի նրանց տեղեկացված լինեն պայմանական վաղաժամկետ ազատվածներին և պրոբացիայի շահառուներին, ինչպես նաև </w:t>
      </w:r>
      <w:r w:rsidRPr="00FC2732">
        <w:rPr>
          <w:rFonts w:ascii="GHEA Grapalat" w:hAnsi="GHEA Grapalat" w:cs="Sylfaen"/>
          <w:noProof/>
          <w:color w:val="000000"/>
          <w:lang w:val="hy-AM"/>
        </w:rPr>
        <w:t>ազատությունից</w:t>
      </w:r>
      <w:r w:rsidRPr="00FC2732">
        <w:rPr>
          <w:rFonts w:ascii="GHEA Grapalat" w:hAnsi="GHEA Grapalat"/>
          <w:noProof/>
          <w:color w:val="000000"/>
          <w:lang w:val="hy-AM"/>
        </w:rPr>
        <w:t xml:space="preserve"> </w:t>
      </w:r>
      <w:r w:rsidRPr="00FC2732">
        <w:rPr>
          <w:rFonts w:ascii="GHEA Grapalat" w:hAnsi="GHEA Grapalat" w:cs="Sylfaen"/>
          <w:noProof/>
          <w:color w:val="000000"/>
          <w:lang w:val="hy-AM"/>
        </w:rPr>
        <w:t>զրկելու</w:t>
      </w:r>
      <w:r w:rsidRPr="00FC2732">
        <w:rPr>
          <w:rFonts w:ascii="GHEA Grapalat" w:hAnsi="GHEA Grapalat"/>
          <w:noProof/>
          <w:color w:val="000000"/>
          <w:lang w:val="hy-AM"/>
        </w:rPr>
        <w:t xml:space="preserve"> </w:t>
      </w:r>
      <w:r w:rsidRPr="00FC2732">
        <w:rPr>
          <w:rFonts w:ascii="GHEA Grapalat" w:hAnsi="GHEA Grapalat" w:cs="Sylfaen"/>
          <w:noProof/>
          <w:color w:val="000000"/>
          <w:lang w:val="hy-AM"/>
        </w:rPr>
        <w:t>հետ</w:t>
      </w:r>
      <w:r w:rsidRPr="00FC2732">
        <w:rPr>
          <w:rFonts w:ascii="GHEA Grapalat" w:hAnsi="GHEA Grapalat"/>
          <w:noProof/>
          <w:color w:val="000000"/>
          <w:lang w:val="hy-AM"/>
        </w:rPr>
        <w:t xml:space="preserve"> չ</w:t>
      </w:r>
      <w:r w:rsidRPr="00FC2732">
        <w:rPr>
          <w:rFonts w:ascii="GHEA Grapalat" w:hAnsi="GHEA Grapalat" w:cs="Sylfaen"/>
          <w:noProof/>
          <w:color w:val="000000"/>
          <w:lang w:val="hy-AM"/>
        </w:rPr>
        <w:t>կապված</w:t>
      </w:r>
      <w:r w:rsidRPr="00FC2732">
        <w:rPr>
          <w:rFonts w:ascii="GHEA Grapalat" w:hAnsi="GHEA Grapalat"/>
          <w:noProof/>
          <w:color w:val="000000"/>
          <w:lang w:val="hy-AM"/>
        </w:rPr>
        <w:t xml:space="preserve"> </w:t>
      </w:r>
      <w:r w:rsidRPr="00FC2732">
        <w:rPr>
          <w:rFonts w:ascii="GHEA Grapalat" w:hAnsi="GHEA Grapalat" w:cs="Sylfaen"/>
          <w:noProof/>
          <w:color w:val="000000"/>
          <w:lang w:val="hy-AM"/>
        </w:rPr>
        <w:t>պատժի</w:t>
      </w:r>
      <w:r w:rsidRPr="00FC2732">
        <w:rPr>
          <w:rFonts w:ascii="GHEA Grapalat" w:hAnsi="GHEA Grapalat"/>
          <w:noProof/>
          <w:color w:val="000000"/>
          <w:lang w:val="hy-AM"/>
        </w:rPr>
        <w:t xml:space="preserve"> </w:t>
      </w:r>
      <w:r w:rsidRPr="00FC2732">
        <w:rPr>
          <w:rFonts w:ascii="GHEA Grapalat" w:hAnsi="GHEA Grapalat" w:cs="Sylfaen"/>
          <w:noProof/>
          <w:color w:val="000000"/>
          <w:lang w:val="hy-AM"/>
        </w:rPr>
        <w:t>դատապարտված</w:t>
      </w:r>
      <w:r w:rsidRPr="00FC2732">
        <w:rPr>
          <w:rFonts w:ascii="GHEA Grapalat" w:hAnsi="GHEA Grapalat"/>
          <w:lang w:val="hy-AM"/>
        </w:rPr>
        <w:t>ին վերահսկելու Պրոբացիայի ծառայության կարողությունների, ինչպես նաև այլ գործառույթների մասին։ Հանրային իրազեկման մի շարք միջոցառումներ (ինչպես օրինակ՝ բուհերում հանրային դասախոսություններ՝ պրոֆեսորադասախոսական կազմի և ուսանողների մասնակցությամբ, ինչպես նաև մեդիա ակտիվություն՝ ռադիո կամ հեռուստահաղորդումներ, հանդիպումներ քաղաքապետարանների հետ) կարող են նաև աջակցել Պրոբացիայի ծառայության հանրային վարկանիշի բարձրացմանը՝ որպես իրավախախտների հետ աշխատելով նրանց վերասոցիալականացման միջոցով հանցագործության նվազեցման և հանրային անվտանգության բարձրացման համար պատասխանատու պետական գործակալության:</w:t>
      </w:r>
    </w:p>
    <w:p w14:paraId="22C97902" w14:textId="77777777" w:rsidR="00D718DE" w:rsidRPr="00FC2732" w:rsidRDefault="00D718DE" w:rsidP="004C1042">
      <w:pPr>
        <w:jc w:val="both"/>
        <w:rPr>
          <w:rFonts w:ascii="GHEA Grapalat" w:hAnsi="GHEA Grapalat"/>
          <w:lang w:val="hy-AM"/>
        </w:rPr>
      </w:pPr>
    </w:p>
    <w:p w14:paraId="263414D3" w14:textId="3A4CA623" w:rsidR="00796A8D" w:rsidRPr="00FC2732" w:rsidRDefault="007C2A85" w:rsidP="007C2A85">
      <w:pPr>
        <w:pStyle w:val="Heading3"/>
        <w:spacing w:before="0"/>
        <w:ind w:left="504"/>
        <w:rPr>
          <w:rFonts w:ascii="GHEA Grapalat" w:hAnsi="GHEA Grapalat"/>
          <w:lang w:val="hy-AM"/>
        </w:rPr>
      </w:pPr>
      <w:bookmarkStart w:id="193" w:name="_Toc127365004"/>
      <w:bookmarkStart w:id="194" w:name="_Toc127451040"/>
      <w:bookmarkStart w:id="195" w:name="_Toc134990737"/>
      <w:bookmarkStart w:id="196" w:name="_Toc125591756"/>
      <w:bookmarkStart w:id="197" w:name="_Toc126935766"/>
      <w:bookmarkStart w:id="198" w:name="_Toc126957873"/>
      <w:bookmarkStart w:id="199" w:name="_Toc127045677"/>
      <w:r w:rsidRPr="00FC2732">
        <w:rPr>
          <w:rFonts w:ascii="GHEA Grapalat" w:hAnsi="GHEA Grapalat"/>
          <w:lang w:val="hy-AM"/>
        </w:rPr>
        <w:t>V</w:t>
      </w:r>
      <w:r w:rsidRPr="00FC2732">
        <w:rPr>
          <w:rFonts w:ascii="GHEA Grapalat" w:hAnsi="GHEA Grapalat"/>
          <w:lang w:val="en-US"/>
        </w:rPr>
        <w:t xml:space="preserve">. </w:t>
      </w:r>
      <w:r w:rsidRPr="00FC2732">
        <w:rPr>
          <w:rFonts w:ascii="GHEA Grapalat" w:hAnsi="GHEA Grapalat"/>
          <w:lang w:val="hy-AM"/>
        </w:rPr>
        <w:t>Գործընկերությ</w:t>
      </w:r>
      <w:r w:rsidRPr="00FC2732">
        <w:rPr>
          <w:rFonts w:ascii="GHEA Grapalat" w:hAnsi="GHEA Grapalat"/>
          <w:lang w:val="en-US"/>
        </w:rPr>
        <w:t>ա</w:t>
      </w:r>
      <w:r w:rsidRPr="00FC2732">
        <w:rPr>
          <w:rFonts w:ascii="GHEA Grapalat" w:hAnsi="GHEA Grapalat"/>
          <w:lang w:val="hy-AM"/>
        </w:rPr>
        <w:t>ն</w:t>
      </w:r>
      <w:r w:rsidRPr="00FC2732">
        <w:rPr>
          <w:rFonts w:ascii="GHEA Grapalat" w:hAnsi="GHEA Grapalat"/>
          <w:lang w:val="en-US"/>
        </w:rPr>
        <w:t xml:space="preserve"> ձևավորում</w:t>
      </w:r>
      <w:r w:rsidRPr="00FC2732">
        <w:rPr>
          <w:rFonts w:ascii="GHEA Grapalat" w:hAnsi="GHEA Grapalat"/>
          <w:lang w:val="hy-AM"/>
        </w:rPr>
        <w:t xml:space="preserve"> արտաքին շահառու կողմերի </w:t>
      </w:r>
      <w:r w:rsidR="00410710" w:rsidRPr="00FC2732">
        <w:rPr>
          <w:rFonts w:ascii="GHEA Grapalat" w:hAnsi="GHEA Grapalat"/>
          <w:lang w:val="hy-AM"/>
        </w:rPr>
        <w:t>հետ</w:t>
      </w:r>
      <w:bookmarkEnd w:id="193"/>
      <w:bookmarkEnd w:id="194"/>
      <w:bookmarkEnd w:id="195"/>
      <w:r w:rsidR="00410710" w:rsidRPr="00FC2732">
        <w:rPr>
          <w:rFonts w:ascii="GHEA Grapalat" w:hAnsi="GHEA Grapalat"/>
          <w:lang w:val="hy-AM"/>
        </w:rPr>
        <w:t xml:space="preserve"> </w:t>
      </w:r>
      <w:bookmarkEnd w:id="196"/>
      <w:bookmarkEnd w:id="197"/>
      <w:bookmarkEnd w:id="198"/>
      <w:bookmarkEnd w:id="199"/>
    </w:p>
    <w:p w14:paraId="370FA6FD" w14:textId="77777777" w:rsidR="00796A8D" w:rsidRPr="00FC2732" w:rsidRDefault="00796A8D" w:rsidP="004C1042">
      <w:pPr>
        <w:jc w:val="both"/>
        <w:rPr>
          <w:rFonts w:ascii="GHEA Grapalat" w:hAnsi="GHEA Grapalat"/>
          <w:lang w:val="hy-AM"/>
        </w:rPr>
      </w:pPr>
    </w:p>
    <w:p w14:paraId="6E86048F" w14:textId="77777777" w:rsidR="00796A8D" w:rsidRPr="00FC2732" w:rsidRDefault="00410710" w:rsidP="004C1042">
      <w:pPr>
        <w:jc w:val="both"/>
        <w:rPr>
          <w:rFonts w:ascii="GHEA Grapalat" w:hAnsi="GHEA Grapalat"/>
          <w:lang w:val="hy-AM"/>
        </w:rPr>
      </w:pPr>
      <w:r w:rsidRPr="00FC2732">
        <w:rPr>
          <w:rFonts w:ascii="GHEA Grapalat" w:hAnsi="GHEA Grapalat"/>
          <w:lang w:val="hy-AM"/>
        </w:rPr>
        <w:t>Պրոբացիայի ծառայության ինստիտուցիոնալ և կարողությունների զարգացումը պետք է զուգակցվի համագործակցության զարգացմամբ համապատասխան գերատեսչությունների հետ ոչ միայն քրեական արդարադատության համակարգի շրջանակներում, այլև դրանից դուրս: Առաջարկվում է համագործակցություն ձևավորել կրթական հաստատությունների (օրինակ՝ մասնագիտական քոլեջների) հետ, որոնք կարող են ապահովել մասնագիտական և հմտությունների վերապատրաստման դասընթացներ պրոբացիայի շահառուների համար, ինչպես նաև քաղաքապետարանների/տեղական իշխանությունների հետ՝ ազատվելուց հետո աջակցություն ցուցաբերելու, ինչպես նաև համայնքային ծառայության աշխատանքի տեղավորում և վերահսկողություն տրամադրելու համար։ Ցանկալի է հետագայում զարգացնել ինստիտուցիոնալ համագործակցությունը ՔՀԿ-ների հետ ծառայությունների մատուցման համար՝ մասնագիտական ուսուցում և կրթության/հմտությունների զարգացման դասընթացներ։ Այս ծառայությունները նրանք կմատուցեն պրոբացիայի շահառուներին:</w:t>
      </w:r>
    </w:p>
    <w:p w14:paraId="2669DB2F" w14:textId="77777777" w:rsidR="00796A8D" w:rsidRPr="00FC2732" w:rsidRDefault="00796A8D" w:rsidP="004C1042">
      <w:pPr>
        <w:jc w:val="both"/>
        <w:rPr>
          <w:rFonts w:ascii="GHEA Grapalat" w:hAnsi="GHEA Grapalat"/>
        </w:rPr>
      </w:pPr>
    </w:p>
    <w:p w14:paraId="460A7004" w14:textId="7B88F3F8" w:rsidR="00796A8D" w:rsidRPr="00FC2732" w:rsidRDefault="00410710" w:rsidP="00A669BF">
      <w:pPr>
        <w:pStyle w:val="Heading3"/>
        <w:numPr>
          <w:ilvl w:val="0"/>
          <w:numId w:val="8"/>
        </w:numPr>
        <w:spacing w:before="0"/>
        <w:jc w:val="both"/>
        <w:rPr>
          <w:rFonts w:ascii="GHEA Grapalat" w:hAnsi="GHEA Grapalat"/>
          <w:lang w:val="hy-AM"/>
        </w:rPr>
      </w:pPr>
      <w:bookmarkStart w:id="200" w:name="_Toc127365005"/>
      <w:bookmarkStart w:id="201" w:name="_Toc127451041"/>
      <w:bookmarkStart w:id="202" w:name="_Toc134990738"/>
      <w:bookmarkStart w:id="203" w:name="_Toc125591757"/>
      <w:bookmarkStart w:id="204" w:name="_Toc126935767"/>
      <w:bookmarkStart w:id="205" w:name="_Toc126957874"/>
      <w:bookmarkStart w:id="206" w:name="_Toc127045678"/>
      <w:r w:rsidRPr="00FC2732">
        <w:rPr>
          <w:rFonts w:ascii="GHEA Grapalat" w:hAnsi="GHEA Grapalat"/>
          <w:lang w:val="hy-AM"/>
        </w:rPr>
        <w:t xml:space="preserve">Համագործակցություն և սիներգիա քրեակատարողական </w:t>
      </w:r>
      <w:r w:rsidR="007C2A85" w:rsidRPr="00FC2732">
        <w:rPr>
          <w:rFonts w:ascii="GHEA Grapalat" w:hAnsi="GHEA Grapalat"/>
          <w:lang w:val="en-US"/>
        </w:rPr>
        <w:t xml:space="preserve">հիմնարկների </w:t>
      </w:r>
      <w:r w:rsidRPr="00FC2732">
        <w:rPr>
          <w:rFonts w:ascii="GHEA Grapalat" w:hAnsi="GHEA Grapalat"/>
          <w:lang w:val="hy-AM"/>
        </w:rPr>
        <w:t>և պրոբացիայի ծառայությունների միջև</w:t>
      </w:r>
      <w:bookmarkEnd w:id="200"/>
      <w:bookmarkEnd w:id="201"/>
      <w:bookmarkEnd w:id="202"/>
      <w:r w:rsidRPr="00FC2732">
        <w:rPr>
          <w:rFonts w:ascii="GHEA Grapalat" w:hAnsi="GHEA Grapalat"/>
          <w:lang w:val="hy-AM"/>
        </w:rPr>
        <w:t xml:space="preserve"> </w:t>
      </w:r>
      <w:bookmarkEnd w:id="203"/>
      <w:bookmarkEnd w:id="204"/>
      <w:bookmarkEnd w:id="205"/>
      <w:bookmarkEnd w:id="206"/>
    </w:p>
    <w:p w14:paraId="19783068" w14:textId="77777777" w:rsidR="00F231CB" w:rsidRPr="00FC2732" w:rsidRDefault="00F231CB" w:rsidP="004C1042">
      <w:pPr>
        <w:rPr>
          <w:rFonts w:ascii="GHEA Grapalat" w:hAnsi="GHEA Grapalat"/>
          <w:lang w:val="hy-AM"/>
        </w:rPr>
      </w:pPr>
    </w:p>
    <w:p w14:paraId="32E5CF49" w14:textId="6B136DDD" w:rsidR="00796A8D" w:rsidRPr="00FC2732" w:rsidRDefault="00410710" w:rsidP="004C1042">
      <w:pPr>
        <w:jc w:val="both"/>
        <w:rPr>
          <w:rFonts w:ascii="GHEA Grapalat" w:hAnsi="GHEA Grapalat"/>
          <w:lang w:val="hy-AM"/>
        </w:rPr>
      </w:pPr>
      <w:r w:rsidRPr="00FC2732">
        <w:rPr>
          <w:rFonts w:ascii="GHEA Grapalat" w:hAnsi="GHEA Grapalat"/>
          <w:lang w:val="hy-AM"/>
        </w:rPr>
        <w:t xml:space="preserve">Քրեակատարողական և </w:t>
      </w:r>
      <w:r w:rsidR="00E12F71">
        <w:rPr>
          <w:rFonts w:ascii="GHEA Grapalat" w:hAnsi="GHEA Grapalat"/>
          <w:lang w:val="en-US"/>
        </w:rPr>
        <w:t>Պ</w:t>
      </w:r>
      <w:r w:rsidRPr="00FC2732">
        <w:rPr>
          <w:rFonts w:ascii="GHEA Grapalat" w:hAnsi="GHEA Grapalat"/>
          <w:lang w:val="hy-AM"/>
        </w:rPr>
        <w:t xml:space="preserve">րոբացիայի ծառայությունների միջև համագործակցության արդյունավետ մեխանիզմների ստեղծումը մեծապես կարևորվում է </w:t>
      </w:r>
      <w:r w:rsidR="00462E34" w:rsidRPr="00FC2732">
        <w:rPr>
          <w:rFonts w:ascii="GHEA Grapalat" w:hAnsi="GHEA Grapalat"/>
          <w:lang w:val="en-US"/>
        </w:rPr>
        <w:t xml:space="preserve">Հայաստանի Հանրապետության </w:t>
      </w:r>
      <w:r w:rsidRPr="00FC2732">
        <w:rPr>
          <w:rFonts w:ascii="GHEA Grapalat" w:hAnsi="GHEA Grapalat"/>
          <w:lang w:val="hy-AM"/>
        </w:rPr>
        <w:t>արդարադատության նախարարության կողմից։ Կարևորվում է Քրեակատարողական և Պրոբացիայի ծառայությունների միջև համագործակցության փիլիսոփայության ձևավորումը՝ համաձայն Եվրոպայի խորհրդի Պրոբացիայի կանոնների 2010/1, Պայմանական ազատման (պատիժը կրելուց պայմանական վաղաժամկետ ազատման) վերաբերյալ 2003/22 հանձնարարականի և այլ առաջնահերթ փաստաթղթերի (քրեակատարողական փուլում անհատական վերականգնողական պլանի մշակման, պատիժը կրելուց պայմանական վաղաժամկետ ազատման մասին դատարան ներկայացվելիք ակտի կազմման և այլնի ժամանակ):</w:t>
      </w:r>
    </w:p>
    <w:p w14:paraId="0D14578D" w14:textId="6AAB4102" w:rsidR="00796A8D" w:rsidRPr="00FC2732" w:rsidRDefault="00410710" w:rsidP="004C1042">
      <w:pPr>
        <w:shd w:val="clear" w:color="auto" w:fill="FFFFFF"/>
        <w:tabs>
          <w:tab w:val="left" w:pos="2652"/>
        </w:tabs>
        <w:jc w:val="both"/>
        <w:rPr>
          <w:rFonts w:ascii="GHEA Grapalat" w:hAnsi="GHEA Grapalat"/>
          <w:color w:val="000000"/>
          <w:shd w:val="clear" w:color="auto" w:fill="FFFFFF"/>
          <w:lang w:val="hy-AM"/>
        </w:rPr>
      </w:pPr>
      <w:r w:rsidRPr="00FC2732">
        <w:rPr>
          <w:rFonts w:ascii="GHEA Grapalat" w:hAnsi="GHEA Grapalat"/>
          <w:color w:val="000000"/>
          <w:shd w:val="clear" w:color="auto" w:fill="FFFFFF"/>
          <w:lang w:val="hy-AM"/>
        </w:rPr>
        <w:t xml:space="preserve">Կան </w:t>
      </w:r>
      <w:r w:rsidR="00077570" w:rsidRPr="00FC2732">
        <w:rPr>
          <w:rFonts w:ascii="GHEA Grapalat" w:hAnsi="GHEA Grapalat"/>
          <w:color w:val="000000"/>
          <w:shd w:val="clear" w:color="auto" w:fill="FFFFFF"/>
          <w:lang w:val="en-US"/>
        </w:rPr>
        <w:t>ընդհանուր եզրեր</w:t>
      </w:r>
      <w:r w:rsidRPr="00FC2732">
        <w:rPr>
          <w:rFonts w:ascii="GHEA Grapalat" w:hAnsi="GHEA Grapalat"/>
          <w:color w:val="000000"/>
          <w:shd w:val="clear" w:color="auto" w:fill="FFFFFF"/>
          <w:lang w:val="hy-AM"/>
        </w:rPr>
        <w:t>, որտեղ կարելի է զարգացնել համագործակցությունն ու սիներգիան։ Աշխատանքային գործընթացներից և համակարգերից մի քանիսը, որոնք հնարավոր է համատեղ մշակվել, հետևյալն են՝</w:t>
      </w:r>
    </w:p>
    <w:p w14:paraId="31617211" w14:textId="77777777" w:rsidR="00796A8D" w:rsidRPr="00FC2732" w:rsidRDefault="00410710" w:rsidP="00A669BF">
      <w:pPr>
        <w:pStyle w:val="ListParagraph"/>
        <w:numPr>
          <w:ilvl w:val="0"/>
          <w:numId w:val="12"/>
        </w:numPr>
        <w:shd w:val="clear" w:color="auto" w:fill="FFFFFF"/>
        <w:jc w:val="both"/>
        <w:rPr>
          <w:rFonts w:ascii="GHEA Grapalat" w:hAnsi="GHEA Grapalat"/>
          <w:color w:val="000000"/>
          <w:shd w:val="clear" w:color="auto" w:fill="FFFFFF"/>
          <w:lang w:val="hy-AM"/>
        </w:rPr>
      </w:pPr>
      <w:r w:rsidRPr="00FC2732">
        <w:rPr>
          <w:rFonts w:ascii="GHEA Grapalat" w:hAnsi="GHEA Grapalat"/>
          <w:color w:val="000000"/>
          <w:lang w:val="hy-AM"/>
        </w:rPr>
        <w:t>Պատժի կատարման անհատական պլանավորում</w:t>
      </w:r>
      <w:r w:rsidRPr="00FC2732">
        <w:rPr>
          <w:rFonts w:ascii="GHEA Grapalat" w:hAnsi="GHEA Grapalat"/>
          <w:color w:val="000000"/>
          <w:shd w:val="clear" w:color="auto" w:fill="FFFFFF"/>
          <w:lang w:val="hy-AM"/>
        </w:rPr>
        <w:t xml:space="preserve"> (քրեակատարողական փուլ)</w:t>
      </w:r>
    </w:p>
    <w:p w14:paraId="0261C59B" w14:textId="51EC1D33" w:rsidR="00D43C7B" w:rsidRPr="00FC2732" w:rsidRDefault="00410710" w:rsidP="00A669BF">
      <w:pPr>
        <w:pStyle w:val="ListParagraph"/>
        <w:numPr>
          <w:ilvl w:val="0"/>
          <w:numId w:val="12"/>
        </w:numPr>
        <w:shd w:val="clear" w:color="auto" w:fill="FFFFFF"/>
        <w:jc w:val="both"/>
        <w:rPr>
          <w:rFonts w:ascii="GHEA Grapalat" w:hAnsi="GHEA Grapalat"/>
          <w:color w:val="000000"/>
          <w:shd w:val="clear" w:color="auto" w:fill="FFFFFF"/>
          <w:lang w:val="hy-AM"/>
        </w:rPr>
      </w:pPr>
      <w:r w:rsidRPr="00FC2732">
        <w:rPr>
          <w:rFonts w:ascii="GHEA Grapalat" w:hAnsi="GHEA Grapalat"/>
          <w:lang w:val="hy-AM"/>
        </w:rPr>
        <w:t>Պ</w:t>
      </w:r>
      <w:r w:rsidR="00077570" w:rsidRPr="00FC2732">
        <w:rPr>
          <w:rFonts w:ascii="GHEA Grapalat" w:hAnsi="GHEA Grapalat"/>
          <w:lang w:val="en-US"/>
        </w:rPr>
        <w:t>ատժի կրումից պ</w:t>
      </w:r>
      <w:r w:rsidRPr="00FC2732">
        <w:rPr>
          <w:rFonts w:ascii="GHEA Grapalat" w:hAnsi="GHEA Grapalat"/>
          <w:lang w:val="hy-AM"/>
        </w:rPr>
        <w:t xml:space="preserve">այմանական </w:t>
      </w:r>
      <w:r w:rsidR="00855838" w:rsidRPr="00FC2732">
        <w:rPr>
          <w:rFonts w:ascii="GHEA Grapalat" w:hAnsi="GHEA Grapalat"/>
          <w:lang w:val="en-US"/>
        </w:rPr>
        <w:t xml:space="preserve">վաղաժամկետ </w:t>
      </w:r>
      <w:r w:rsidRPr="00FC2732">
        <w:rPr>
          <w:rFonts w:ascii="GHEA Grapalat" w:hAnsi="GHEA Grapalat"/>
          <w:lang w:val="hy-AM"/>
        </w:rPr>
        <w:t>ազատում</w:t>
      </w:r>
    </w:p>
    <w:p w14:paraId="7BE66D19" w14:textId="77777777" w:rsidR="00796A8D" w:rsidRPr="00FC2732" w:rsidRDefault="00410710" w:rsidP="00A669BF">
      <w:pPr>
        <w:pStyle w:val="ListParagraph"/>
        <w:numPr>
          <w:ilvl w:val="0"/>
          <w:numId w:val="12"/>
        </w:numPr>
        <w:shd w:val="clear" w:color="auto" w:fill="FFFFFF"/>
        <w:jc w:val="both"/>
        <w:rPr>
          <w:rFonts w:ascii="GHEA Grapalat" w:hAnsi="GHEA Grapalat"/>
          <w:color w:val="000000"/>
          <w:shd w:val="clear" w:color="auto" w:fill="FFFFFF"/>
          <w:lang w:val="hy-AM"/>
        </w:rPr>
      </w:pPr>
      <w:r w:rsidRPr="00FC2732">
        <w:rPr>
          <w:rFonts w:ascii="GHEA Grapalat" w:hAnsi="GHEA Grapalat"/>
          <w:color w:val="000000"/>
          <w:shd w:val="clear" w:color="auto" w:fill="FFFFFF"/>
          <w:lang w:val="hy-AM"/>
        </w:rPr>
        <w:t xml:space="preserve">Վերասոցիալականացման հանձնաժողովներ </w:t>
      </w:r>
    </w:p>
    <w:p w14:paraId="51F45537" w14:textId="77777777" w:rsidR="00796A8D" w:rsidRPr="00FC2732" w:rsidRDefault="00410710" w:rsidP="00A669BF">
      <w:pPr>
        <w:pStyle w:val="ListParagraph"/>
        <w:numPr>
          <w:ilvl w:val="0"/>
          <w:numId w:val="12"/>
        </w:numPr>
        <w:shd w:val="clear" w:color="auto" w:fill="FFFFFF"/>
        <w:jc w:val="both"/>
        <w:rPr>
          <w:rFonts w:ascii="GHEA Grapalat" w:hAnsi="GHEA Grapalat"/>
          <w:color w:val="000000"/>
          <w:shd w:val="clear" w:color="auto" w:fill="FFFFFF"/>
          <w:lang w:val="hy-AM"/>
        </w:rPr>
      </w:pPr>
      <w:r w:rsidRPr="00FC2732">
        <w:rPr>
          <w:rFonts w:ascii="GHEA Grapalat" w:hAnsi="GHEA Grapalat"/>
          <w:color w:val="000000"/>
          <w:shd w:val="clear" w:color="auto" w:fill="FFFFFF"/>
          <w:lang w:val="hy-AM"/>
        </w:rPr>
        <w:t>Անցումային վերահսկողություն և ազատման նախապատրաստում</w:t>
      </w:r>
    </w:p>
    <w:p w14:paraId="2575F693" w14:textId="77777777" w:rsidR="00796A8D" w:rsidRPr="00FC2732" w:rsidRDefault="00796A8D" w:rsidP="004C1042">
      <w:pPr>
        <w:shd w:val="clear" w:color="auto" w:fill="FFFFFF"/>
        <w:jc w:val="both"/>
        <w:rPr>
          <w:rFonts w:ascii="GHEA Grapalat" w:hAnsi="GHEA Grapalat"/>
          <w:color w:val="222222"/>
          <w:lang w:val="hy-AM" w:eastAsia="en-GB"/>
        </w:rPr>
      </w:pPr>
    </w:p>
    <w:p w14:paraId="398125D7" w14:textId="77777777" w:rsidR="00796A8D" w:rsidRPr="00FC2732" w:rsidRDefault="00410710" w:rsidP="004C1042">
      <w:pPr>
        <w:shd w:val="clear" w:color="auto" w:fill="FFFFFF"/>
        <w:jc w:val="both"/>
        <w:rPr>
          <w:rFonts w:ascii="GHEA Grapalat" w:hAnsi="GHEA Grapalat"/>
          <w:shd w:val="clear" w:color="auto" w:fill="FFFFFF"/>
          <w:lang w:val="hy-AM"/>
        </w:rPr>
      </w:pPr>
      <w:r w:rsidRPr="00FC2732">
        <w:rPr>
          <w:rFonts w:ascii="GHEA Grapalat" w:hAnsi="GHEA Grapalat"/>
          <w:shd w:val="clear" w:color="auto" w:fill="FFFFFF"/>
          <w:lang w:val="hy-AM"/>
        </w:rPr>
        <w:t>Այս համատեքստում կարևոր է կենտրոնանալ հետևյալի վրա՝</w:t>
      </w:r>
    </w:p>
    <w:p w14:paraId="2A958B0A" w14:textId="77777777" w:rsidR="00796A8D" w:rsidRPr="00FC2732" w:rsidRDefault="00410710" w:rsidP="00A669BF">
      <w:pPr>
        <w:pStyle w:val="ListParagraph"/>
        <w:numPr>
          <w:ilvl w:val="0"/>
          <w:numId w:val="10"/>
        </w:numPr>
        <w:shd w:val="clear" w:color="auto" w:fill="FFFFFF"/>
        <w:rPr>
          <w:rFonts w:ascii="GHEA Grapalat" w:hAnsi="GHEA Grapalat"/>
          <w:lang w:val="hy-AM" w:eastAsia="en-GB"/>
        </w:rPr>
      </w:pPr>
      <w:r w:rsidRPr="00FC2732">
        <w:rPr>
          <w:rFonts w:ascii="GHEA Grapalat" w:hAnsi="GHEA Grapalat"/>
          <w:color w:val="000000"/>
          <w:lang w:val="hy-AM"/>
        </w:rPr>
        <w:t>Պատժի կատարման անհատական պլանավորման համակարգի համատեղ մշակում</w:t>
      </w:r>
    </w:p>
    <w:p w14:paraId="4603C19E" w14:textId="5D620E52" w:rsidR="00796A8D" w:rsidRPr="00FC2732" w:rsidRDefault="00410710" w:rsidP="00A669BF">
      <w:pPr>
        <w:pStyle w:val="ListParagraph"/>
        <w:numPr>
          <w:ilvl w:val="0"/>
          <w:numId w:val="10"/>
        </w:numPr>
        <w:shd w:val="clear" w:color="auto" w:fill="FFFFFF"/>
        <w:rPr>
          <w:rFonts w:ascii="GHEA Grapalat" w:hAnsi="GHEA Grapalat"/>
          <w:lang w:val="hy-AM" w:eastAsia="en-GB"/>
        </w:rPr>
      </w:pPr>
      <w:r w:rsidRPr="00FC2732">
        <w:rPr>
          <w:rFonts w:ascii="GHEA Grapalat" w:hAnsi="GHEA Grapalat"/>
          <w:lang w:val="hy-AM" w:eastAsia="en-GB"/>
        </w:rPr>
        <w:t xml:space="preserve">Պայմանական </w:t>
      </w:r>
      <w:r w:rsidR="00CE2683" w:rsidRPr="00FC2732">
        <w:rPr>
          <w:rFonts w:ascii="GHEA Grapalat" w:hAnsi="GHEA Grapalat"/>
          <w:lang w:val="en-US" w:eastAsia="en-GB"/>
        </w:rPr>
        <w:t xml:space="preserve">վաղաժամկետ </w:t>
      </w:r>
      <w:r w:rsidRPr="00FC2732">
        <w:rPr>
          <w:rFonts w:ascii="GHEA Grapalat" w:hAnsi="GHEA Grapalat"/>
          <w:lang w:val="hy-AM" w:eastAsia="en-GB"/>
        </w:rPr>
        <w:t xml:space="preserve">ազատման համար աշխատանքային գործընթացների համատեղ մշակում </w:t>
      </w:r>
    </w:p>
    <w:p w14:paraId="1927B313" w14:textId="026E0D85" w:rsidR="00D43C7B" w:rsidRPr="00FC2732" w:rsidRDefault="00077570" w:rsidP="00A669BF">
      <w:pPr>
        <w:pStyle w:val="ListParagraph"/>
        <w:numPr>
          <w:ilvl w:val="0"/>
          <w:numId w:val="10"/>
        </w:numPr>
        <w:shd w:val="clear" w:color="auto" w:fill="FFFFFF"/>
        <w:jc w:val="both"/>
        <w:rPr>
          <w:rFonts w:ascii="GHEA Grapalat" w:hAnsi="GHEA Grapalat"/>
          <w:lang w:val="hy-AM" w:eastAsia="en-GB"/>
        </w:rPr>
      </w:pPr>
      <w:r w:rsidRPr="00FC2732">
        <w:rPr>
          <w:rFonts w:ascii="GHEA Grapalat" w:hAnsi="GHEA Grapalat"/>
          <w:lang w:val="en-US" w:eastAsia="en-GB"/>
        </w:rPr>
        <w:t>Ք</w:t>
      </w:r>
      <w:r w:rsidR="00410710" w:rsidRPr="00FC2732">
        <w:rPr>
          <w:rFonts w:ascii="GHEA Grapalat" w:hAnsi="GHEA Grapalat"/>
          <w:lang w:val="hy-AM" w:eastAsia="en-GB"/>
        </w:rPr>
        <w:t xml:space="preserve">րեակատարողական հիմնարկների </w:t>
      </w:r>
      <w:r w:rsidRPr="00FC2732">
        <w:rPr>
          <w:rFonts w:ascii="GHEA Grapalat" w:hAnsi="GHEA Grapalat"/>
          <w:lang w:val="hy-AM" w:eastAsia="en-GB"/>
        </w:rPr>
        <w:t xml:space="preserve">և </w:t>
      </w:r>
      <w:r w:rsidRPr="00FC2732">
        <w:rPr>
          <w:rFonts w:ascii="GHEA Grapalat" w:hAnsi="GHEA Grapalat"/>
          <w:lang w:val="en-US" w:eastAsia="en-GB"/>
        </w:rPr>
        <w:t>Պ</w:t>
      </w:r>
      <w:r w:rsidRPr="00FC2732">
        <w:rPr>
          <w:rFonts w:ascii="GHEA Grapalat" w:hAnsi="GHEA Grapalat"/>
          <w:lang w:val="hy-AM" w:eastAsia="en-GB"/>
        </w:rPr>
        <w:t xml:space="preserve">րոբացիայի </w:t>
      </w:r>
      <w:r w:rsidRPr="00FC2732">
        <w:rPr>
          <w:rFonts w:ascii="GHEA Grapalat" w:hAnsi="GHEA Grapalat"/>
          <w:lang w:val="en-US" w:eastAsia="en-GB"/>
        </w:rPr>
        <w:t xml:space="preserve">ծառայության </w:t>
      </w:r>
      <w:r w:rsidR="00410710" w:rsidRPr="00FC2732">
        <w:rPr>
          <w:rFonts w:ascii="GHEA Grapalat" w:hAnsi="GHEA Grapalat"/>
          <w:lang w:val="hy-AM" w:eastAsia="en-GB"/>
        </w:rPr>
        <w:t xml:space="preserve">ներգրավվածությունը պատժի կատարման անհատական պլանավորման գործընթացում և յուրաքանչյուրի դերը </w:t>
      </w:r>
      <w:r w:rsidRPr="00FC2732">
        <w:rPr>
          <w:rFonts w:ascii="GHEA Grapalat" w:hAnsi="GHEA Grapalat"/>
          <w:lang w:val="hy-AM" w:eastAsia="en-GB"/>
        </w:rPr>
        <w:t>սահման</w:t>
      </w:r>
      <w:r w:rsidRPr="00FC2732">
        <w:rPr>
          <w:rFonts w:ascii="GHEA Grapalat" w:hAnsi="GHEA Grapalat"/>
          <w:lang w:val="en-US" w:eastAsia="en-GB"/>
        </w:rPr>
        <w:t>ում</w:t>
      </w:r>
      <w:r w:rsidRPr="00FC2732">
        <w:rPr>
          <w:rFonts w:ascii="GHEA Grapalat" w:hAnsi="GHEA Grapalat"/>
          <w:lang w:val="hy-AM" w:eastAsia="en-GB"/>
        </w:rPr>
        <w:t xml:space="preserve"> </w:t>
      </w:r>
      <w:r w:rsidR="00410710" w:rsidRPr="00FC2732">
        <w:rPr>
          <w:rFonts w:ascii="GHEA Grapalat" w:hAnsi="GHEA Grapalat"/>
          <w:lang w:val="hy-AM" w:eastAsia="en-GB"/>
        </w:rPr>
        <w:t xml:space="preserve">Վերասոցիալականացման հանձնաժողովներում և պայմանական </w:t>
      </w:r>
      <w:r w:rsidRPr="00FC2732">
        <w:rPr>
          <w:rFonts w:ascii="GHEA Grapalat" w:hAnsi="GHEA Grapalat"/>
          <w:lang w:val="en-US" w:eastAsia="en-GB"/>
        </w:rPr>
        <w:t xml:space="preserve">վաղաժամկետ </w:t>
      </w:r>
      <w:r w:rsidR="00410710" w:rsidRPr="00FC2732">
        <w:rPr>
          <w:rFonts w:ascii="GHEA Grapalat" w:hAnsi="GHEA Grapalat"/>
          <w:lang w:val="hy-AM" w:eastAsia="en-GB"/>
        </w:rPr>
        <w:t>ազատման վերաբերյալ նախապատրաստման/խորհրդատվության հարցում</w:t>
      </w:r>
    </w:p>
    <w:p w14:paraId="230DB03A" w14:textId="17368267" w:rsidR="00D43C7B" w:rsidRPr="00FC2732" w:rsidRDefault="00077570" w:rsidP="00A669BF">
      <w:pPr>
        <w:pStyle w:val="ListParagraph"/>
        <w:numPr>
          <w:ilvl w:val="0"/>
          <w:numId w:val="10"/>
        </w:numPr>
        <w:shd w:val="clear" w:color="auto" w:fill="FFFFFF"/>
        <w:jc w:val="both"/>
        <w:rPr>
          <w:rFonts w:ascii="GHEA Grapalat" w:hAnsi="GHEA Grapalat"/>
          <w:lang w:val="hy-AM" w:eastAsia="en-GB"/>
        </w:rPr>
      </w:pPr>
      <w:r w:rsidRPr="00FC2732">
        <w:rPr>
          <w:rFonts w:ascii="GHEA Grapalat" w:hAnsi="GHEA Grapalat"/>
          <w:lang w:val="en-US" w:eastAsia="en-GB"/>
        </w:rPr>
        <w:t>Պ</w:t>
      </w:r>
      <w:r w:rsidR="00410710" w:rsidRPr="00FC2732">
        <w:rPr>
          <w:rFonts w:ascii="GHEA Grapalat" w:hAnsi="GHEA Grapalat"/>
          <w:lang w:val="hy-AM" w:eastAsia="en-GB"/>
        </w:rPr>
        <w:t xml:space="preserve">այմանական </w:t>
      </w:r>
      <w:r w:rsidRPr="00FC2732">
        <w:rPr>
          <w:rFonts w:ascii="GHEA Grapalat" w:hAnsi="GHEA Grapalat"/>
          <w:lang w:val="en-US" w:eastAsia="en-GB"/>
        </w:rPr>
        <w:t xml:space="preserve">վաղաժամկետ </w:t>
      </w:r>
      <w:r w:rsidR="00410710" w:rsidRPr="00FC2732">
        <w:rPr>
          <w:rFonts w:ascii="GHEA Grapalat" w:hAnsi="GHEA Grapalat"/>
          <w:lang w:val="hy-AM" w:eastAsia="en-GB"/>
        </w:rPr>
        <w:t xml:space="preserve">ազատման վերաբերյալ </w:t>
      </w:r>
      <w:r w:rsidRPr="00FC2732">
        <w:rPr>
          <w:rFonts w:ascii="GHEA Grapalat" w:hAnsi="GHEA Grapalat"/>
          <w:lang w:val="en-US" w:eastAsia="en-GB"/>
        </w:rPr>
        <w:t>Ք</w:t>
      </w:r>
      <w:r w:rsidR="00410710" w:rsidRPr="00FC2732">
        <w:rPr>
          <w:rFonts w:ascii="GHEA Grapalat" w:hAnsi="GHEA Grapalat"/>
          <w:lang w:val="hy-AM" w:eastAsia="en-GB"/>
        </w:rPr>
        <w:t xml:space="preserve">րեակատարողական և </w:t>
      </w:r>
      <w:r w:rsidRPr="00FC2732">
        <w:rPr>
          <w:rFonts w:ascii="GHEA Grapalat" w:hAnsi="GHEA Grapalat"/>
          <w:lang w:val="en-US" w:eastAsia="en-GB"/>
        </w:rPr>
        <w:t>Պ</w:t>
      </w:r>
      <w:r w:rsidR="00410710" w:rsidRPr="00FC2732">
        <w:rPr>
          <w:rFonts w:ascii="GHEA Grapalat" w:hAnsi="GHEA Grapalat"/>
          <w:lang w:val="hy-AM" w:eastAsia="en-GB"/>
        </w:rPr>
        <w:t>րոբացիայի ծառայության միջնորդություն ներկայացնելու համար պահանջվող նվազագույն որակական պայմաններ</w:t>
      </w:r>
      <w:r w:rsidRPr="00FC2732">
        <w:rPr>
          <w:rFonts w:ascii="GHEA Grapalat" w:hAnsi="GHEA Grapalat"/>
          <w:lang w:val="en-US" w:eastAsia="en-GB"/>
        </w:rPr>
        <w:t>ի</w:t>
      </w:r>
      <w:r w:rsidR="00410710" w:rsidRPr="00FC2732">
        <w:rPr>
          <w:rFonts w:ascii="GHEA Grapalat" w:hAnsi="GHEA Grapalat"/>
          <w:lang w:val="hy-AM" w:eastAsia="en-GB"/>
        </w:rPr>
        <w:t xml:space="preserve"> </w:t>
      </w:r>
      <w:r w:rsidRPr="00FC2732">
        <w:rPr>
          <w:rFonts w:ascii="GHEA Grapalat" w:hAnsi="GHEA Grapalat"/>
          <w:lang w:val="en-US" w:eastAsia="en-GB"/>
        </w:rPr>
        <w:t>ձ</w:t>
      </w:r>
      <w:r w:rsidRPr="00FC2732">
        <w:rPr>
          <w:rFonts w:ascii="GHEA Grapalat" w:hAnsi="GHEA Grapalat"/>
          <w:lang w:val="hy-AM" w:eastAsia="en-GB"/>
        </w:rPr>
        <w:t>ևակերպ</w:t>
      </w:r>
      <w:r w:rsidRPr="00FC2732">
        <w:rPr>
          <w:rFonts w:ascii="GHEA Grapalat" w:hAnsi="GHEA Grapalat"/>
          <w:lang w:val="en-US" w:eastAsia="en-GB"/>
        </w:rPr>
        <w:t>ում</w:t>
      </w:r>
    </w:p>
    <w:p w14:paraId="5F2E701E" w14:textId="58D5DAAA" w:rsidR="00D43C7B" w:rsidRPr="00FC2732" w:rsidRDefault="00077570" w:rsidP="00A669BF">
      <w:pPr>
        <w:pStyle w:val="ListParagraph"/>
        <w:numPr>
          <w:ilvl w:val="0"/>
          <w:numId w:val="10"/>
        </w:numPr>
        <w:shd w:val="clear" w:color="auto" w:fill="FFFFFF"/>
        <w:jc w:val="both"/>
        <w:rPr>
          <w:rFonts w:ascii="GHEA Grapalat" w:hAnsi="GHEA Grapalat"/>
          <w:lang w:val="hy-AM" w:eastAsia="en-GB"/>
        </w:rPr>
      </w:pPr>
      <w:r w:rsidRPr="00FC2732">
        <w:rPr>
          <w:rFonts w:ascii="GHEA Grapalat" w:hAnsi="GHEA Grapalat"/>
          <w:lang w:val="en-US" w:eastAsia="en-GB"/>
        </w:rPr>
        <w:t>Ա</w:t>
      </w:r>
      <w:r w:rsidR="00410710" w:rsidRPr="00FC2732">
        <w:rPr>
          <w:rFonts w:ascii="GHEA Grapalat" w:hAnsi="GHEA Grapalat"/>
          <w:lang w:val="hy-AM" w:eastAsia="en-GB"/>
        </w:rPr>
        <w:t>շխատանքային գործընթաց</w:t>
      </w:r>
      <w:r w:rsidRPr="00FC2732">
        <w:rPr>
          <w:rFonts w:ascii="GHEA Grapalat" w:hAnsi="GHEA Grapalat"/>
          <w:lang w:val="en-US" w:eastAsia="en-GB"/>
        </w:rPr>
        <w:t>ի</w:t>
      </w:r>
      <w:r w:rsidRPr="00FC2732">
        <w:rPr>
          <w:rFonts w:ascii="GHEA Grapalat" w:hAnsi="GHEA Grapalat"/>
          <w:lang w:val="hy-AM" w:eastAsia="en-GB"/>
        </w:rPr>
        <w:t xml:space="preserve"> </w:t>
      </w:r>
      <w:r w:rsidRPr="00FC2732">
        <w:rPr>
          <w:rFonts w:ascii="GHEA Grapalat" w:hAnsi="GHEA Grapalat"/>
          <w:lang w:val="en-US" w:eastAsia="en-GB"/>
        </w:rPr>
        <w:t>ձ</w:t>
      </w:r>
      <w:r w:rsidRPr="00FC2732">
        <w:rPr>
          <w:rFonts w:ascii="GHEA Grapalat" w:hAnsi="GHEA Grapalat"/>
          <w:lang w:val="hy-AM" w:eastAsia="en-GB"/>
        </w:rPr>
        <w:t>ևակերպ</w:t>
      </w:r>
      <w:r w:rsidRPr="00FC2732">
        <w:rPr>
          <w:rFonts w:ascii="GHEA Grapalat" w:hAnsi="GHEA Grapalat"/>
          <w:lang w:val="en-US" w:eastAsia="en-GB"/>
        </w:rPr>
        <w:t>ում,</w:t>
      </w:r>
      <w:r w:rsidR="00410710" w:rsidRPr="00FC2732">
        <w:rPr>
          <w:rFonts w:ascii="GHEA Grapalat" w:hAnsi="GHEA Grapalat"/>
          <w:lang w:val="hy-AM" w:eastAsia="en-GB"/>
        </w:rPr>
        <w:t xml:space="preserve"> </w:t>
      </w:r>
      <w:r w:rsidRPr="00FC2732">
        <w:rPr>
          <w:rFonts w:ascii="GHEA Grapalat" w:hAnsi="GHEA Grapalat"/>
          <w:lang w:val="en-US" w:eastAsia="en-GB"/>
        </w:rPr>
        <w:t xml:space="preserve">թե </w:t>
      </w:r>
      <w:r w:rsidR="00410710" w:rsidRPr="00FC2732">
        <w:rPr>
          <w:rFonts w:ascii="GHEA Grapalat" w:hAnsi="GHEA Grapalat"/>
          <w:lang w:val="hy-AM" w:eastAsia="en-GB"/>
        </w:rPr>
        <w:t xml:space="preserve">երբ և ինչպես է </w:t>
      </w:r>
      <w:r w:rsidRPr="00FC2732">
        <w:rPr>
          <w:rFonts w:ascii="GHEA Grapalat" w:hAnsi="GHEA Grapalat"/>
          <w:lang w:val="en-US" w:eastAsia="en-GB"/>
        </w:rPr>
        <w:t>Պ</w:t>
      </w:r>
      <w:r w:rsidR="00410710" w:rsidRPr="00FC2732">
        <w:rPr>
          <w:rFonts w:ascii="GHEA Grapalat" w:hAnsi="GHEA Grapalat"/>
          <w:lang w:val="hy-AM" w:eastAsia="en-GB"/>
        </w:rPr>
        <w:t xml:space="preserve">րոբացիայի ծառայությունը մասնակցելու պայմանական </w:t>
      </w:r>
      <w:r w:rsidRPr="00FC2732">
        <w:rPr>
          <w:rFonts w:ascii="GHEA Grapalat" w:hAnsi="GHEA Grapalat"/>
          <w:lang w:val="en-US" w:eastAsia="en-GB"/>
        </w:rPr>
        <w:t xml:space="preserve">վաղաժամկետ </w:t>
      </w:r>
      <w:r w:rsidR="00410710" w:rsidRPr="00FC2732">
        <w:rPr>
          <w:rFonts w:ascii="GHEA Grapalat" w:hAnsi="GHEA Grapalat"/>
          <w:lang w:val="hy-AM" w:eastAsia="en-GB"/>
        </w:rPr>
        <w:t>ազատման նախապատրաստմանը</w:t>
      </w:r>
    </w:p>
    <w:p w14:paraId="139020F1" w14:textId="5D119BF6" w:rsidR="00796A8D" w:rsidRPr="00FC2732" w:rsidRDefault="00077570" w:rsidP="00A669BF">
      <w:pPr>
        <w:pStyle w:val="ListParagraph"/>
        <w:numPr>
          <w:ilvl w:val="0"/>
          <w:numId w:val="10"/>
        </w:numPr>
        <w:shd w:val="clear" w:color="auto" w:fill="FFFFFF"/>
        <w:jc w:val="both"/>
        <w:rPr>
          <w:rFonts w:ascii="GHEA Grapalat" w:hAnsi="GHEA Grapalat"/>
          <w:lang w:val="hy-AM" w:eastAsia="en-GB"/>
        </w:rPr>
      </w:pPr>
      <w:r w:rsidRPr="00FC2732">
        <w:rPr>
          <w:rFonts w:ascii="GHEA Grapalat" w:hAnsi="GHEA Grapalat"/>
          <w:lang w:val="en-US" w:eastAsia="en-GB"/>
        </w:rPr>
        <w:t>Պ</w:t>
      </w:r>
      <w:r w:rsidR="00410710" w:rsidRPr="00FC2732">
        <w:rPr>
          <w:rFonts w:ascii="GHEA Grapalat" w:hAnsi="GHEA Grapalat"/>
          <w:lang w:val="hy-AM" w:eastAsia="en-GB"/>
        </w:rPr>
        <w:t xml:space="preserve">այմանական </w:t>
      </w:r>
      <w:r w:rsidRPr="00FC2732">
        <w:rPr>
          <w:rFonts w:ascii="GHEA Grapalat" w:hAnsi="GHEA Grapalat"/>
          <w:lang w:val="en-US" w:eastAsia="en-GB"/>
        </w:rPr>
        <w:t xml:space="preserve">վաղաժամկետ </w:t>
      </w:r>
      <w:r w:rsidR="00410710" w:rsidRPr="00FC2732">
        <w:rPr>
          <w:rFonts w:ascii="GHEA Grapalat" w:hAnsi="GHEA Grapalat"/>
          <w:lang w:val="hy-AM" w:eastAsia="en-GB"/>
        </w:rPr>
        <w:t>ազատման հետ կապված աշխատանքային գործընթաց</w:t>
      </w:r>
      <w:r w:rsidRPr="00FC2732">
        <w:rPr>
          <w:rFonts w:ascii="GHEA Grapalat" w:hAnsi="GHEA Grapalat"/>
          <w:lang w:val="en-US" w:eastAsia="en-GB"/>
        </w:rPr>
        <w:t>ի</w:t>
      </w:r>
      <w:r w:rsidRPr="00FC2732">
        <w:rPr>
          <w:rFonts w:ascii="GHEA Grapalat" w:hAnsi="GHEA Grapalat"/>
          <w:lang w:val="hy-AM" w:eastAsia="en-GB"/>
        </w:rPr>
        <w:t xml:space="preserve"> </w:t>
      </w:r>
      <w:r w:rsidRPr="00FC2732">
        <w:rPr>
          <w:rFonts w:ascii="GHEA Grapalat" w:hAnsi="GHEA Grapalat"/>
          <w:lang w:val="en-US" w:eastAsia="en-GB"/>
        </w:rPr>
        <w:t>ձ</w:t>
      </w:r>
      <w:r w:rsidRPr="00FC2732">
        <w:rPr>
          <w:rFonts w:ascii="GHEA Grapalat" w:hAnsi="GHEA Grapalat"/>
          <w:lang w:val="hy-AM" w:eastAsia="en-GB"/>
        </w:rPr>
        <w:t>ևակերպ</w:t>
      </w:r>
      <w:r w:rsidRPr="00FC2732">
        <w:rPr>
          <w:rFonts w:ascii="GHEA Grapalat" w:hAnsi="GHEA Grapalat"/>
          <w:lang w:val="en-US" w:eastAsia="en-GB"/>
        </w:rPr>
        <w:t>ում</w:t>
      </w:r>
      <w:r w:rsidR="00410710" w:rsidRPr="00FC2732">
        <w:rPr>
          <w:rFonts w:ascii="GHEA Grapalat" w:hAnsi="GHEA Grapalat"/>
          <w:lang w:val="hy-AM" w:eastAsia="en-GB"/>
        </w:rPr>
        <w:t xml:space="preserve">՝ դատապարտյալին պայմանական </w:t>
      </w:r>
      <w:r w:rsidRPr="00FC2732">
        <w:rPr>
          <w:rFonts w:ascii="GHEA Grapalat" w:hAnsi="GHEA Grapalat"/>
          <w:lang w:val="en-US" w:eastAsia="en-GB"/>
        </w:rPr>
        <w:t xml:space="preserve">վաղաժամկետ </w:t>
      </w:r>
      <w:r w:rsidR="00410710" w:rsidRPr="00FC2732">
        <w:rPr>
          <w:rFonts w:ascii="GHEA Grapalat" w:hAnsi="GHEA Grapalat"/>
          <w:lang w:val="hy-AM" w:eastAsia="en-GB"/>
        </w:rPr>
        <w:t>ազատ</w:t>
      </w:r>
      <w:r w:rsidRPr="00FC2732">
        <w:rPr>
          <w:rFonts w:ascii="GHEA Grapalat" w:hAnsi="GHEA Grapalat"/>
          <w:lang w:val="en-US" w:eastAsia="en-GB"/>
        </w:rPr>
        <w:t>վե</w:t>
      </w:r>
      <w:r w:rsidR="00410710" w:rsidRPr="00FC2732">
        <w:rPr>
          <w:rFonts w:ascii="GHEA Grapalat" w:hAnsi="GHEA Grapalat"/>
          <w:lang w:val="hy-AM" w:eastAsia="en-GB"/>
        </w:rPr>
        <w:t>լուց հետո</w:t>
      </w:r>
    </w:p>
    <w:p w14:paraId="1B4C8290" w14:textId="77777777" w:rsidR="00796A8D" w:rsidRPr="00FC2732" w:rsidRDefault="00796A8D" w:rsidP="004C1042">
      <w:pPr>
        <w:jc w:val="both"/>
        <w:rPr>
          <w:rFonts w:ascii="GHEA Grapalat" w:hAnsi="GHEA Grapalat"/>
          <w:lang w:val="hy-AM"/>
        </w:rPr>
      </w:pPr>
    </w:p>
    <w:p w14:paraId="61398CF3" w14:textId="77777777" w:rsidR="00796A8D" w:rsidRPr="00FC2732" w:rsidRDefault="00410710" w:rsidP="00A669BF">
      <w:pPr>
        <w:pStyle w:val="Heading3"/>
        <w:numPr>
          <w:ilvl w:val="0"/>
          <w:numId w:val="8"/>
        </w:numPr>
        <w:spacing w:before="0"/>
        <w:ind w:left="504" w:firstLine="0"/>
        <w:rPr>
          <w:rFonts w:ascii="GHEA Grapalat" w:hAnsi="GHEA Grapalat"/>
          <w:lang w:val="hy-AM"/>
        </w:rPr>
      </w:pPr>
      <w:r w:rsidRPr="00FC2732">
        <w:rPr>
          <w:rFonts w:ascii="GHEA Grapalat" w:hAnsi="GHEA Grapalat"/>
          <w:lang w:val="hy-AM"/>
        </w:rPr>
        <w:t xml:space="preserve"> </w:t>
      </w:r>
      <w:bookmarkStart w:id="207" w:name="_Toc127365006"/>
      <w:bookmarkStart w:id="208" w:name="_Toc127451042"/>
      <w:bookmarkStart w:id="209" w:name="_Toc134990739"/>
      <w:bookmarkStart w:id="210" w:name="_Toc125591758"/>
      <w:bookmarkStart w:id="211" w:name="_Toc126935768"/>
      <w:bookmarkStart w:id="212" w:name="_Toc126957875"/>
      <w:bookmarkStart w:id="213" w:name="_Toc127045679"/>
      <w:r w:rsidRPr="00FC2732">
        <w:rPr>
          <w:rFonts w:ascii="GHEA Grapalat" w:hAnsi="GHEA Grapalat"/>
          <w:lang w:val="hy-AM"/>
        </w:rPr>
        <w:t>Վերասոցիալականացման ծրագրերի մշակում</w:t>
      </w:r>
      <w:bookmarkEnd w:id="207"/>
      <w:bookmarkEnd w:id="208"/>
      <w:bookmarkEnd w:id="209"/>
      <w:r w:rsidRPr="00FC2732">
        <w:rPr>
          <w:rFonts w:ascii="GHEA Grapalat" w:hAnsi="GHEA Grapalat"/>
          <w:lang w:val="hy-AM"/>
        </w:rPr>
        <w:t xml:space="preserve"> </w:t>
      </w:r>
      <w:bookmarkEnd w:id="210"/>
      <w:bookmarkEnd w:id="211"/>
      <w:bookmarkEnd w:id="212"/>
      <w:bookmarkEnd w:id="213"/>
    </w:p>
    <w:p w14:paraId="77E140C8" w14:textId="77777777" w:rsidR="00F8357B" w:rsidRPr="00FC2732" w:rsidRDefault="00F8357B" w:rsidP="004C1042">
      <w:pPr>
        <w:rPr>
          <w:rFonts w:ascii="GHEA Grapalat" w:hAnsi="GHEA Grapalat"/>
          <w:lang w:val="hy-AM"/>
        </w:rPr>
      </w:pPr>
    </w:p>
    <w:p w14:paraId="177F3830" w14:textId="0BAE6F38" w:rsidR="00F8357B" w:rsidRPr="00FC2732" w:rsidRDefault="00410710" w:rsidP="004C1042">
      <w:pPr>
        <w:jc w:val="both"/>
        <w:rPr>
          <w:rFonts w:ascii="GHEA Grapalat" w:hAnsi="GHEA Grapalat"/>
          <w:lang w:val="hy-AM"/>
        </w:rPr>
      </w:pPr>
      <w:r w:rsidRPr="00FC2732">
        <w:rPr>
          <w:rFonts w:ascii="GHEA Grapalat" w:hAnsi="GHEA Grapalat"/>
          <w:lang w:val="hy-AM"/>
        </w:rPr>
        <w:t>Ինչ վերաբերում է վերականգնողական աշխատանքներին, ապա անհրաժեշտ է մշակել մոտեցումներ, որոնք ուղղված են դատապարտյալի մտածելակերպի և վարքի փոփոխությանը՝ մոտիվացիոն հարցազրույցի, խնամքի, աջակցության և վերահսկողության միջոցով: Դա հնարավորություն կտա իրականացնել պրոբացիայի շահառուների վերասոցիալականացմանն ուղղված ծրագրեր։ Սրա լույսի ներքո, «Աջակցություն Հայաստանում պրոբացիայի ծառայության զարգացմանը» ծրագրի շրջանակներում 2021</w:t>
      </w:r>
      <w:r w:rsidR="00077570" w:rsidRPr="00FC2732">
        <w:rPr>
          <w:rFonts w:ascii="GHEA Grapalat" w:hAnsi="GHEA Grapalat"/>
          <w:lang w:val="en-US"/>
        </w:rPr>
        <w:t xml:space="preserve"> </w:t>
      </w:r>
      <w:r w:rsidRPr="00FC2732">
        <w:rPr>
          <w:rFonts w:ascii="GHEA Grapalat" w:hAnsi="GHEA Grapalat"/>
          <w:lang w:val="hy-AM"/>
        </w:rPr>
        <w:t>թ</w:t>
      </w:r>
      <w:r w:rsidR="00077570" w:rsidRPr="00FC2732">
        <w:rPr>
          <w:rFonts w:ascii="GHEA Grapalat" w:hAnsi="GHEA Grapalat"/>
          <w:lang w:val="en-US"/>
        </w:rPr>
        <w:t>վականի</w:t>
      </w:r>
      <w:r w:rsidRPr="00FC2732">
        <w:rPr>
          <w:rFonts w:ascii="GHEA Grapalat" w:hAnsi="GHEA Grapalat"/>
          <w:lang w:val="hy-AM"/>
        </w:rPr>
        <w:t xml:space="preserve"> մշակվել է «Ընդհանուր իրավախախտումների վերականգնման ծրագիրը» (GORP): Ծրագիրը ֆինանսավորվել է Եվրոպայի խորհրդի Հայաստանի համար իրականացվող գործողությունների 2019-2022 թ</w:t>
      </w:r>
      <w:r w:rsidR="00077570" w:rsidRPr="00FC2732">
        <w:rPr>
          <w:rFonts w:ascii="GHEA Grapalat" w:hAnsi="GHEA Grapalat"/>
          <w:lang w:val="en-US"/>
        </w:rPr>
        <w:t>վականների</w:t>
      </w:r>
      <w:r w:rsidRPr="00FC2732">
        <w:rPr>
          <w:rFonts w:ascii="GHEA Grapalat" w:hAnsi="GHEA Grapalat"/>
          <w:lang w:val="hy-AM"/>
        </w:rPr>
        <w:t xml:space="preserve"> ծրագրի շրջանակում, որի նպատակն է աջակցել ազգային իշխանություններին լիովին հաստատելու պրոբացիայի հասկացությունը պրակտիկայում անհրաժեշտ օրենսդրական, ինստիտուցիոնալ և գործառնական շրջանակի տրամադրման միջոցով։</w:t>
      </w:r>
    </w:p>
    <w:p w14:paraId="069B42E9" w14:textId="77777777" w:rsidR="00003635" w:rsidRPr="00FC2732" w:rsidRDefault="00003635" w:rsidP="004C1042">
      <w:pPr>
        <w:jc w:val="both"/>
        <w:rPr>
          <w:rFonts w:ascii="GHEA Grapalat" w:hAnsi="GHEA Grapalat"/>
          <w:lang w:val="hy-AM"/>
        </w:rPr>
      </w:pPr>
    </w:p>
    <w:p w14:paraId="0D62A456" w14:textId="0E6D3AFD" w:rsidR="00003635" w:rsidRPr="00FC2732" w:rsidRDefault="00410710" w:rsidP="004C1042">
      <w:pPr>
        <w:jc w:val="both"/>
        <w:rPr>
          <w:rFonts w:ascii="GHEA Grapalat" w:hAnsi="GHEA Grapalat"/>
          <w:lang w:val="hy-AM"/>
        </w:rPr>
      </w:pPr>
      <w:r w:rsidRPr="00FC2732">
        <w:rPr>
          <w:rFonts w:ascii="GHEA Grapalat" w:hAnsi="GHEA Grapalat"/>
          <w:lang w:val="hy-AM"/>
        </w:rPr>
        <w:t xml:space="preserve">GORP-ը մշակվել և նախատեսվում է իրականացնել </w:t>
      </w:r>
      <w:r w:rsidR="00E12F71">
        <w:rPr>
          <w:rFonts w:ascii="GHEA Grapalat" w:hAnsi="GHEA Grapalat"/>
          <w:lang w:val="en-US"/>
        </w:rPr>
        <w:t>Պ</w:t>
      </w:r>
      <w:r w:rsidRPr="00FC2732">
        <w:rPr>
          <w:rFonts w:ascii="GHEA Grapalat" w:hAnsi="GHEA Grapalat"/>
          <w:lang w:val="hy-AM"/>
        </w:rPr>
        <w:t>րոբացիայի ծառայության այն շահառուների հետ, որոնք գնահատվել են ռիսկերի և կարիքների գնահատման (ՌԿԳ) գործիքի միջոցով որպես ռիսկայնության ցածր կամ միջին մակարդակ ունեցողներ:</w:t>
      </w:r>
    </w:p>
    <w:p w14:paraId="1C4739DB" w14:textId="77777777" w:rsidR="0026795C" w:rsidRPr="00FC2732" w:rsidRDefault="00410710" w:rsidP="004C1042">
      <w:pPr>
        <w:tabs>
          <w:tab w:val="left" w:pos="900"/>
        </w:tabs>
        <w:jc w:val="both"/>
        <w:rPr>
          <w:rFonts w:ascii="GHEA Grapalat" w:hAnsi="GHEA Grapalat"/>
          <w:bCs/>
          <w:spacing w:val="4"/>
          <w:lang w:val="hy-AM"/>
        </w:rPr>
      </w:pPr>
      <w:r w:rsidRPr="00FC2732">
        <w:rPr>
          <w:rFonts w:ascii="GHEA Grapalat" w:hAnsi="GHEA Grapalat"/>
          <w:bCs/>
          <w:spacing w:val="4"/>
          <w:lang w:val="hy-AM"/>
        </w:rPr>
        <w:t>Այս ծրագիրը ներկայացվում է չորս առանձին մոդուլներով, հետևյալ կերպ՝</w:t>
      </w:r>
    </w:p>
    <w:p w14:paraId="73834C64" w14:textId="77777777" w:rsidR="0026795C" w:rsidRPr="00FC2732" w:rsidRDefault="00410710" w:rsidP="00A669BF">
      <w:pPr>
        <w:pStyle w:val="ListParagraph"/>
        <w:numPr>
          <w:ilvl w:val="0"/>
          <w:numId w:val="13"/>
        </w:numPr>
        <w:tabs>
          <w:tab w:val="left" w:pos="900"/>
        </w:tabs>
        <w:ind w:firstLine="0"/>
        <w:jc w:val="both"/>
        <w:rPr>
          <w:rFonts w:ascii="GHEA Grapalat" w:hAnsi="GHEA Grapalat"/>
          <w:bCs/>
          <w:spacing w:val="4"/>
          <w:lang w:val="hy-AM"/>
        </w:rPr>
      </w:pPr>
      <w:r w:rsidRPr="00FC2732">
        <w:rPr>
          <w:rFonts w:ascii="GHEA Grapalat" w:hAnsi="GHEA Grapalat"/>
          <w:bCs/>
          <w:spacing w:val="4"/>
          <w:lang w:val="hy-AM"/>
        </w:rPr>
        <w:t>Մոդուլ 1՝ Պրոսոցիալական մոդելավորում</w:t>
      </w:r>
    </w:p>
    <w:p w14:paraId="0F167D43" w14:textId="77777777" w:rsidR="0026795C" w:rsidRPr="00FC2732" w:rsidRDefault="00410710" w:rsidP="00A669BF">
      <w:pPr>
        <w:pStyle w:val="ListParagraph"/>
        <w:numPr>
          <w:ilvl w:val="0"/>
          <w:numId w:val="13"/>
        </w:numPr>
        <w:tabs>
          <w:tab w:val="left" w:pos="900"/>
        </w:tabs>
        <w:ind w:firstLine="0"/>
        <w:jc w:val="both"/>
        <w:rPr>
          <w:rFonts w:ascii="GHEA Grapalat" w:hAnsi="GHEA Grapalat"/>
          <w:bCs/>
          <w:spacing w:val="4"/>
        </w:rPr>
      </w:pPr>
      <w:r w:rsidRPr="00FC2732">
        <w:rPr>
          <w:rFonts w:ascii="GHEA Grapalat" w:hAnsi="GHEA Grapalat"/>
          <w:bCs/>
          <w:spacing w:val="4"/>
          <w:lang w:val="hy-AM"/>
        </w:rPr>
        <w:t>Մոդուլ</w:t>
      </w:r>
      <w:r w:rsidRPr="00FC2732">
        <w:rPr>
          <w:rFonts w:ascii="GHEA Grapalat" w:hAnsi="GHEA Grapalat"/>
          <w:bCs/>
          <w:spacing w:val="4"/>
        </w:rPr>
        <w:t xml:space="preserve"> 2</w:t>
      </w:r>
      <w:r w:rsidRPr="00FC2732">
        <w:rPr>
          <w:rFonts w:ascii="GHEA Grapalat" w:hAnsi="GHEA Grapalat"/>
          <w:bCs/>
          <w:spacing w:val="4"/>
          <w:lang w:val="hy-AM"/>
        </w:rPr>
        <w:t>՝</w:t>
      </w:r>
      <w:r w:rsidRPr="00FC2732">
        <w:rPr>
          <w:rFonts w:ascii="GHEA Grapalat" w:hAnsi="GHEA Grapalat"/>
          <w:bCs/>
          <w:spacing w:val="4"/>
        </w:rPr>
        <w:t xml:space="preserve"> Խնդիրների լուծում</w:t>
      </w:r>
    </w:p>
    <w:p w14:paraId="6CD01A3A" w14:textId="77777777" w:rsidR="0026795C" w:rsidRPr="00FC2732" w:rsidRDefault="00410710" w:rsidP="00A669BF">
      <w:pPr>
        <w:pStyle w:val="ListParagraph"/>
        <w:numPr>
          <w:ilvl w:val="0"/>
          <w:numId w:val="13"/>
        </w:numPr>
        <w:tabs>
          <w:tab w:val="left" w:pos="900"/>
        </w:tabs>
        <w:ind w:firstLine="0"/>
        <w:jc w:val="both"/>
        <w:rPr>
          <w:rFonts w:ascii="GHEA Grapalat" w:hAnsi="GHEA Grapalat"/>
          <w:bCs/>
          <w:spacing w:val="4"/>
        </w:rPr>
      </w:pPr>
      <w:r w:rsidRPr="00FC2732">
        <w:rPr>
          <w:rFonts w:ascii="GHEA Grapalat" w:hAnsi="GHEA Grapalat"/>
          <w:bCs/>
          <w:spacing w:val="4"/>
          <w:lang w:val="hy-AM"/>
        </w:rPr>
        <w:t>Մոդուլ</w:t>
      </w:r>
      <w:r w:rsidRPr="00FC2732">
        <w:rPr>
          <w:rFonts w:ascii="GHEA Grapalat" w:hAnsi="GHEA Grapalat"/>
          <w:bCs/>
          <w:spacing w:val="4"/>
        </w:rPr>
        <w:t xml:space="preserve"> 3</w:t>
      </w:r>
      <w:r w:rsidRPr="00FC2732">
        <w:rPr>
          <w:rFonts w:ascii="GHEA Grapalat" w:hAnsi="GHEA Grapalat"/>
          <w:bCs/>
          <w:spacing w:val="4"/>
          <w:lang w:val="hy-AM"/>
        </w:rPr>
        <w:t>՝ Զայրույթի կառավարում</w:t>
      </w:r>
      <w:r w:rsidRPr="00FC2732">
        <w:rPr>
          <w:rFonts w:ascii="GHEA Grapalat" w:hAnsi="GHEA Grapalat"/>
          <w:bCs/>
          <w:spacing w:val="4"/>
        </w:rPr>
        <w:t xml:space="preserve"> </w:t>
      </w:r>
    </w:p>
    <w:p w14:paraId="068B0754" w14:textId="77777777" w:rsidR="0026795C" w:rsidRPr="00FC2732" w:rsidRDefault="00410710" w:rsidP="00A669BF">
      <w:pPr>
        <w:pStyle w:val="ListParagraph"/>
        <w:numPr>
          <w:ilvl w:val="0"/>
          <w:numId w:val="13"/>
        </w:numPr>
        <w:tabs>
          <w:tab w:val="left" w:pos="900"/>
        </w:tabs>
        <w:ind w:firstLine="0"/>
        <w:jc w:val="both"/>
        <w:rPr>
          <w:rFonts w:ascii="GHEA Grapalat" w:hAnsi="GHEA Grapalat"/>
          <w:bCs/>
          <w:spacing w:val="4"/>
        </w:rPr>
      </w:pPr>
      <w:r w:rsidRPr="00FC2732">
        <w:rPr>
          <w:rFonts w:ascii="GHEA Grapalat" w:hAnsi="GHEA Grapalat"/>
          <w:bCs/>
          <w:spacing w:val="4"/>
          <w:lang w:val="hy-AM"/>
        </w:rPr>
        <w:t>Մոդուլ</w:t>
      </w:r>
      <w:r w:rsidRPr="00FC2732">
        <w:rPr>
          <w:rFonts w:ascii="GHEA Grapalat" w:hAnsi="GHEA Grapalat"/>
          <w:bCs/>
          <w:spacing w:val="4"/>
        </w:rPr>
        <w:t xml:space="preserve"> 4</w:t>
      </w:r>
      <w:r w:rsidRPr="00FC2732">
        <w:rPr>
          <w:rFonts w:ascii="GHEA Grapalat" w:hAnsi="GHEA Grapalat"/>
          <w:bCs/>
          <w:spacing w:val="4"/>
          <w:lang w:val="hy-AM"/>
        </w:rPr>
        <w:t>՝</w:t>
      </w:r>
      <w:r w:rsidRPr="00FC2732">
        <w:rPr>
          <w:rFonts w:ascii="GHEA Grapalat" w:hAnsi="GHEA Grapalat"/>
          <w:bCs/>
          <w:spacing w:val="4"/>
        </w:rPr>
        <w:t xml:space="preserve"> </w:t>
      </w:r>
      <w:r w:rsidRPr="00FC2732">
        <w:rPr>
          <w:rFonts w:ascii="GHEA Grapalat" w:hAnsi="GHEA Grapalat"/>
          <w:bCs/>
          <w:spacing w:val="4"/>
          <w:lang w:val="hy-AM"/>
        </w:rPr>
        <w:t>Կոնֆլիկտների</w:t>
      </w:r>
      <w:r w:rsidRPr="00FC2732">
        <w:rPr>
          <w:rFonts w:ascii="GHEA Grapalat" w:hAnsi="GHEA Grapalat"/>
          <w:bCs/>
          <w:spacing w:val="4"/>
        </w:rPr>
        <w:t xml:space="preserve"> </w:t>
      </w:r>
      <w:r w:rsidRPr="00FC2732">
        <w:rPr>
          <w:rFonts w:ascii="GHEA Grapalat" w:hAnsi="GHEA Grapalat"/>
          <w:bCs/>
          <w:spacing w:val="4"/>
          <w:lang w:val="hy-AM"/>
        </w:rPr>
        <w:t>կառավարում</w:t>
      </w:r>
    </w:p>
    <w:p w14:paraId="1EA4D67E" w14:textId="77777777" w:rsidR="00606EAE" w:rsidRPr="00FC2732" w:rsidRDefault="00606EAE" w:rsidP="004C1042">
      <w:pPr>
        <w:pStyle w:val="ListParagraph"/>
        <w:tabs>
          <w:tab w:val="left" w:pos="900"/>
        </w:tabs>
        <w:jc w:val="both"/>
        <w:rPr>
          <w:rFonts w:ascii="GHEA Grapalat" w:hAnsi="GHEA Grapalat"/>
          <w:bCs/>
          <w:spacing w:val="4"/>
        </w:rPr>
      </w:pPr>
    </w:p>
    <w:p w14:paraId="34C5635C" w14:textId="5B8937ED" w:rsidR="00606EAE" w:rsidRPr="00FC2732" w:rsidRDefault="00410710" w:rsidP="004C1042">
      <w:pPr>
        <w:pStyle w:val="ListParagraph"/>
        <w:tabs>
          <w:tab w:val="left" w:pos="900"/>
        </w:tabs>
        <w:ind w:left="0"/>
        <w:jc w:val="both"/>
        <w:rPr>
          <w:rFonts w:ascii="GHEA Grapalat" w:hAnsi="GHEA Grapalat"/>
          <w:bCs/>
          <w:spacing w:val="4"/>
          <w:lang w:val="hy-AM"/>
        </w:rPr>
      </w:pPr>
      <w:r w:rsidRPr="00FC2732">
        <w:rPr>
          <w:rFonts w:ascii="GHEA Grapalat" w:hAnsi="GHEA Grapalat"/>
          <w:bCs/>
          <w:spacing w:val="4"/>
          <w:lang w:val="hy-AM"/>
        </w:rPr>
        <w:t>Ծրագիր</w:t>
      </w:r>
      <w:r w:rsidR="00F10D1F" w:rsidRPr="00FC2732">
        <w:rPr>
          <w:rFonts w:ascii="GHEA Grapalat" w:hAnsi="GHEA Grapalat"/>
          <w:bCs/>
          <w:spacing w:val="4"/>
          <w:lang w:val="en-US"/>
        </w:rPr>
        <w:t>ն</w:t>
      </w:r>
      <w:r w:rsidRPr="00FC2732">
        <w:rPr>
          <w:rFonts w:ascii="GHEA Grapalat" w:hAnsi="GHEA Grapalat"/>
          <w:bCs/>
          <w:spacing w:val="4"/>
        </w:rPr>
        <w:t xml:space="preserve"> ընդհանուր առմամբ </w:t>
      </w:r>
      <w:r w:rsidRPr="00FC2732">
        <w:rPr>
          <w:rFonts w:ascii="GHEA Grapalat" w:hAnsi="GHEA Grapalat"/>
          <w:bCs/>
          <w:spacing w:val="4"/>
          <w:lang w:val="hy-AM"/>
        </w:rPr>
        <w:t>բաղկացած է</w:t>
      </w:r>
      <w:r w:rsidRPr="00FC2732">
        <w:rPr>
          <w:rFonts w:ascii="GHEA Grapalat" w:hAnsi="GHEA Grapalat"/>
          <w:bCs/>
          <w:spacing w:val="4"/>
        </w:rPr>
        <w:t xml:space="preserve"> 12 </w:t>
      </w:r>
      <w:r w:rsidRPr="00FC2732">
        <w:rPr>
          <w:rFonts w:ascii="GHEA Grapalat" w:hAnsi="GHEA Grapalat"/>
          <w:bCs/>
          <w:spacing w:val="4"/>
          <w:lang w:val="hy-AM"/>
        </w:rPr>
        <w:t>սեսիաներից</w:t>
      </w:r>
      <w:r w:rsidRPr="00FC2732">
        <w:rPr>
          <w:rFonts w:ascii="GHEA Grapalat" w:hAnsi="GHEA Grapalat"/>
          <w:bCs/>
          <w:spacing w:val="4"/>
        </w:rPr>
        <w:t xml:space="preserve">, որոնցից յուրաքանչյուրը տևում է </w:t>
      </w:r>
      <w:r w:rsidRPr="00FC2732">
        <w:rPr>
          <w:rFonts w:ascii="GHEA Grapalat" w:hAnsi="GHEA Grapalat"/>
          <w:bCs/>
          <w:spacing w:val="4"/>
          <w:lang w:val="hy-AM"/>
        </w:rPr>
        <w:t>մոտավորապես 90 րոպե</w:t>
      </w:r>
      <w:r w:rsidRPr="00FC2732">
        <w:rPr>
          <w:rFonts w:ascii="GHEA Grapalat" w:hAnsi="GHEA Grapalat"/>
          <w:bCs/>
          <w:spacing w:val="4"/>
        </w:rPr>
        <w:t xml:space="preserve">: Ծրագիրն իրականացվում է </w:t>
      </w:r>
      <w:r w:rsidRPr="00FC2732">
        <w:rPr>
          <w:rFonts w:ascii="GHEA Grapalat" w:hAnsi="GHEA Grapalat"/>
          <w:bCs/>
          <w:spacing w:val="4"/>
          <w:lang w:val="hy-AM"/>
        </w:rPr>
        <w:t>շաբաթական երկու անգամ</w:t>
      </w:r>
      <w:r w:rsidRPr="00FC2732">
        <w:rPr>
          <w:rFonts w:ascii="GHEA Grapalat" w:hAnsi="GHEA Grapalat"/>
          <w:bCs/>
          <w:spacing w:val="4"/>
        </w:rPr>
        <w:t xml:space="preserve">, կամ շաբաթական երկու </w:t>
      </w:r>
      <w:r w:rsidRPr="00FC2732">
        <w:rPr>
          <w:rFonts w:ascii="GHEA Grapalat" w:hAnsi="GHEA Grapalat"/>
          <w:bCs/>
          <w:spacing w:val="4"/>
          <w:lang w:val="hy-AM"/>
        </w:rPr>
        <w:t xml:space="preserve">սեսիայով </w:t>
      </w:r>
      <w:r w:rsidRPr="00FC2732">
        <w:rPr>
          <w:rFonts w:ascii="GHEA Grapalat" w:hAnsi="GHEA Grapalat"/>
          <w:bCs/>
          <w:spacing w:val="4"/>
        </w:rPr>
        <w:t>կամ յուրաքանչյուր իրավախախտի համար</w:t>
      </w:r>
      <w:r w:rsidRPr="00FC2732">
        <w:rPr>
          <w:rFonts w:ascii="GHEA Grapalat" w:hAnsi="GHEA Grapalat"/>
          <w:bCs/>
          <w:spacing w:val="4"/>
          <w:lang w:val="hy-AM"/>
        </w:rPr>
        <w:t xml:space="preserve"> </w:t>
      </w:r>
      <w:r w:rsidRPr="00FC2732">
        <w:rPr>
          <w:rFonts w:ascii="GHEA Grapalat" w:hAnsi="GHEA Grapalat"/>
          <w:bCs/>
          <w:spacing w:val="4"/>
        </w:rPr>
        <w:t>6 շաբաթ</w:t>
      </w:r>
      <w:r w:rsidRPr="00FC2732">
        <w:rPr>
          <w:rFonts w:ascii="GHEA Grapalat" w:hAnsi="GHEA Grapalat"/>
          <w:bCs/>
          <w:spacing w:val="4"/>
          <w:lang w:val="hy-AM"/>
        </w:rPr>
        <w:t xml:space="preserve"> տևողությամբ</w:t>
      </w:r>
      <w:r w:rsidRPr="00FC2732">
        <w:rPr>
          <w:rFonts w:ascii="GHEA Grapalat" w:hAnsi="GHEA Grapalat"/>
          <w:bCs/>
          <w:spacing w:val="4"/>
        </w:rPr>
        <w:t>, եթե նրանից պահանջվում է ավարտել ամբողջ ծրագիրը:</w:t>
      </w:r>
      <w:r w:rsidRPr="00FC2732">
        <w:rPr>
          <w:rFonts w:ascii="GHEA Grapalat" w:hAnsi="GHEA Grapalat"/>
          <w:bCs/>
          <w:spacing w:val="4"/>
          <w:lang w:val="hy-AM"/>
        </w:rPr>
        <w:t xml:space="preserve"> Ծրագիր</w:t>
      </w:r>
      <w:r w:rsidRPr="00FC2732">
        <w:rPr>
          <w:rFonts w:ascii="GHEA Grapalat" w:hAnsi="GHEA Grapalat"/>
          <w:bCs/>
          <w:spacing w:val="4"/>
          <w:lang w:val="en-US"/>
        </w:rPr>
        <w:t>ն</w:t>
      </w:r>
      <w:r w:rsidRPr="00FC2732">
        <w:rPr>
          <w:rFonts w:ascii="GHEA Grapalat" w:hAnsi="GHEA Grapalat"/>
          <w:bCs/>
          <w:spacing w:val="4"/>
          <w:lang w:val="hy-AM"/>
        </w:rPr>
        <w:t xml:space="preserve"> անցել է իր պիլոտ</w:t>
      </w:r>
      <w:r w:rsidR="00054AE7">
        <w:rPr>
          <w:rFonts w:ascii="GHEA Grapalat" w:hAnsi="GHEA Grapalat"/>
          <w:bCs/>
          <w:spacing w:val="4"/>
          <w:lang w:val="en-US"/>
        </w:rPr>
        <w:t>ային փորձարկում</w:t>
      </w:r>
      <w:r w:rsidRPr="00FC2732">
        <w:rPr>
          <w:rFonts w:ascii="GHEA Grapalat" w:hAnsi="GHEA Grapalat"/>
          <w:bCs/>
          <w:spacing w:val="4"/>
          <w:lang w:val="hy-AM"/>
        </w:rPr>
        <w:t>ը և հարմարեցվել է հայաստանյան իրականությանը։ Այնուամենայնիվ, հարցումները ցույց են տալիս, որ կան որոշակի կարիքներ, որոնց անհրաժեշտ է անդրադառնալ մոտ ապագայում, մասնավորապես՝</w:t>
      </w:r>
    </w:p>
    <w:p w14:paraId="6D1C189D" w14:textId="77777777" w:rsidR="00606EAE" w:rsidRPr="00FC2732" w:rsidRDefault="00410710" w:rsidP="00A669BF">
      <w:pPr>
        <w:pStyle w:val="ListParagraph"/>
        <w:numPr>
          <w:ilvl w:val="0"/>
          <w:numId w:val="36"/>
        </w:numPr>
        <w:tabs>
          <w:tab w:val="left" w:pos="900"/>
        </w:tabs>
        <w:jc w:val="both"/>
        <w:rPr>
          <w:rFonts w:ascii="GHEA Grapalat" w:hAnsi="GHEA Grapalat"/>
          <w:bCs/>
          <w:spacing w:val="4"/>
          <w:lang w:val="hy-AM"/>
        </w:rPr>
      </w:pPr>
      <w:r w:rsidRPr="00FC2732">
        <w:rPr>
          <w:rFonts w:ascii="GHEA Grapalat" w:hAnsi="GHEA Grapalat"/>
          <w:bCs/>
          <w:spacing w:val="4"/>
          <w:lang w:val="hy-AM"/>
        </w:rPr>
        <w:t>Պրոբացիայի ծառայության անձնակազմի կարողությունների զարգացման անհրաժեշտություն, և հետևյալ ոլորտներում գիտելիքներ և հմտություններ ձեռք բերելու անհրաժեշտություն՝</w:t>
      </w:r>
    </w:p>
    <w:p w14:paraId="69E93771" w14:textId="77777777" w:rsidR="00137107" w:rsidRPr="00FC2732" w:rsidRDefault="00410710" w:rsidP="004C1042">
      <w:pPr>
        <w:pStyle w:val="ListParagraph"/>
        <w:tabs>
          <w:tab w:val="left" w:pos="360"/>
          <w:tab w:val="left" w:pos="1080"/>
        </w:tabs>
        <w:ind w:left="1440"/>
        <w:contextualSpacing w:val="0"/>
        <w:jc w:val="both"/>
        <w:rPr>
          <w:rFonts w:ascii="GHEA Grapalat" w:hAnsi="GHEA Grapalat"/>
          <w:lang w:val="hy-AM"/>
        </w:rPr>
      </w:pPr>
      <w:r w:rsidRPr="00FC2732">
        <w:rPr>
          <w:rFonts w:ascii="GHEA Grapalat" w:hAnsi="GHEA Grapalat"/>
          <w:lang w:val="hy-AM"/>
        </w:rPr>
        <w:t>- Մոտիվացիոն և ընդհանուր հարցազրույցներ վարելու</w:t>
      </w:r>
    </w:p>
    <w:p w14:paraId="3300E65C" w14:textId="77777777" w:rsidR="00137107" w:rsidRPr="00FC2732" w:rsidRDefault="00410710" w:rsidP="004C1042">
      <w:pPr>
        <w:pStyle w:val="ListParagraph"/>
        <w:tabs>
          <w:tab w:val="left" w:pos="360"/>
          <w:tab w:val="left" w:pos="1080"/>
        </w:tabs>
        <w:ind w:left="1440"/>
        <w:contextualSpacing w:val="0"/>
        <w:jc w:val="both"/>
        <w:rPr>
          <w:rFonts w:ascii="GHEA Grapalat" w:hAnsi="GHEA Grapalat"/>
          <w:lang w:val="hy-AM"/>
        </w:rPr>
      </w:pPr>
      <w:r w:rsidRPr="00FC2732">
        <w:rPr>
          <w:rFonts w:ascii="GHEA Grapalat" w:hAnsi="GHEA Grapalat"/>
          <w:lang w:val="hy-AM"/>
        </w:rPr>
        <w:t xml:space="preserve">- Խմբերի ստեղծում և կառավարում </w:t>
      </w:r>
    </w:p>
    <w:p w14:paraId="44921803" w14:textId="77777777" w:rsidR="00137107" w:rsidRPr="00FC2732" w:rsidRDefault="00410710" w:rsidP="004C1042">
      <w:pPr>
        <w:pStyle w:val="ListParagraph"/>
        <w:tabs>
          <w:tab w:val="left" w:pos="360"/>
          <w:tab w:val="left" w:pos="1080"/>
        </w:tabs>
        <w:ind w:left="1440"/>
        <w:contextualSpacing w:val="0"/>
        <w:jc w:val="both"/>
        <w:rPr>
          <w:rFonts w:ascii="GHEA Grapalat" w:hAnsi="GHEA Grapalat"/>
          <w:lang w:val="hy-AM"/>
        </w:rPr>
      </w:pPr>
      <w:r w:rsidRPr="00FC2732">
        <w:rPr>
          <w:rFonts w:ascii="GHEA Grapalat" w:hAnsi="GHEA Grapalat"/>
          <w:lang w:val="hy-AM"/>
        </w:rPr>
        <w:t xml:space="preserve">- Ռիսկերի և կարիքների գնահատում և վերլուծություն </w:t>
      </w:r>
    </w:p>
    <w:p w14:paraId="33AFF498" w14:textId="3B55AFF6" w:rsidR="00137107" w:rsidRPr="00FC2732" w:rsidRDefault="00410710" w:rsidP="004C1042">
      <w:pPr>
        <w:pStyle w:val="ListParagraph"/>
        <w:tabs>
          <w:tab w:val="left" w:pos="360"/>
          <w:tab w:val="left" w:pos="1080"/>
        </w:tabs>
        <w:ind w:left="1440"/>
        <w:contextualSpacing w:val="0"/>
        <w:jc w:val="both"/>
        <w:rPr>
          <w:rFonts w:ascii="GHEA Grapalat" w:hAnsi="GHEA Grapalat"/>
          <w:lang w:val="hy-AM"/>
        </w:rPr>
      </w:pPr>
      <w:r w:rsidRPr="00FC2732">
        <w:rPr>
          <w:rFonts w:ascii="GHEA Grapalat" w:hAnsi="GHEA Grapalat"/>
        </w:rPr>
        <w:t xml:space="preserve">- GORP </w:t>
      </w:r>
      <w:r w:rsidRPr="00FC2732">
        <w:rPr>
          <w:rFonts w:ascii="GHEA Grapalat" w:hAnsi="GHEA Grapalat"/>
          <w:lang w:val="hy-AM"/>
        </w:rPr>
        <w:t>4 մոդուլներով թեմատի</w:t>
      </w:r>
      <w:r w:rsidR="00054AE7">
        <w:rPr>
          <w:rFonts w:ascii="GHEA Grapalat" w:hAnsi="GHEA Grapalat"/>
          <w:lang w:val="en-US"/>
        </w:rPr>
        <w:t>կ</w:t>
      </w:r>
      <w:r w:rsidRPr="00FC2732">
        <w:rPr>
          <w:rFonts w:ascii="GHEA Grapalat" w:hAnsi="GHEA Grapalat"/>
          <w:lang w:val="hy-AM"/>
        </w:rPr>
        <w:t xml:space="preserve"> վերապատրաստում</w:t>
      </w:r>
    </w:p>
    <w:p w14:paraId="00474C54" w14:textId="1AA88BDC" w:rsidR="009C718D" w:rsidRPr="00FC2732" w:rsidRDefault="00410710" w:rsidP="00A669BF">
      <w:pPr>
        <w:pStyle w:val="ListParagraph"/>
        <w:numPr>
          <w:ilvl w:val="0"/>
          <w:numId w:val="36"/>
        </w:numPr>
        <w:tabs>
          <w:tab w:val="left" w:pos="900"/>
        </w:tabs>
        <w:jc w:val="both"/>
        <w:rPr>
          <w:rFonts w:ascii="GHEA Grapalat" w:hAnsi="GHEA Grapalat"/>
          <w:bCs/>
          <w:spacing w:val="4"/>
          <w:lang w:val="hy-AM"/>
        </w:rPr>
      </w:pPr>
      <w:r w:rsidRPr="00FC2732">
        <w:rPr>
          <w:rFonts w:ascii="GHEA Grapalat" w:hAnsi="GHEA Grapalat"/>
          <w:bCs/>
          <w:spacing w:val="4"/>
          <w:lang w:val="hy-AM"/>
        </w:rPr>
        <w:t>GORP-ի վերականգնողական վերապատրաստման մոդուլներից զատ հավելյալ մոդուլների մշակում՝ անձնական աճի և ընտանեկան հարաբերությունների կարգավորման, ընտանեկան բռնության, սեռական անձեռնմխելիության դեմ ուղղված հանցագործությունների, կախվածությունների կամ չարաշահումների հետ աշխատելու և այլնի վերաբերյալ, որոնք իրենց բնույթով կլինեն կամ հոգեկրթական կամ հոգեբանական:</w:t>
      </w:r>
    </w:p>
    <w:p w14:paraId="4A47F593" w14:textId="77777777" w:rsidR="00DC7A55" w:rsidRPr="00FC2732" w:rsidRDefault="00410710" w:rsidP="00A669BF">
      <w:pPr>
        <w:pStyle w:val="ListParagraph"/>
        <w:numPr>
          <w:ilvl w:val="0"/>
          <w:numId w:val="36"/>
        </w:numPr>
        <w:tabs>
          <w:tab w:val="left" w:pos="900"/>
        </w:tabs>
        <w:jc w:val="both"/>
        <w:rPr>
          <w:rFonts w:ascii="GHEA Grapalat" w:hAnsi="GHEA Grapalat"/>
          <w:bCs/>
          <w:spacing w:val="4"/>
          <w:lang w:val="hy-AM"/>
        </w:rPr>
      </w:pPr>
      <w:r w:rsidRPr="00FC2732">
        <w:rPr>
          <w:rFonts w:ascii="GHEA Grapalat" w:hAnsi="GHEA Grapalat"/>
          <w:bCs/>
          <w:spacing w:val="4"/>
          <w:lang w:val="hy-AM"/>
        </w:rPr>
        <w:t>Մոդուլների նոր կամ հավելյալ շարքի մշակում, որոնք ուղղված են առանձին դեպքերի հետ աշխատանքին, ներառյալ խորհրդատվությունները և այլն,</w:t>
      </w:r>
    </w:p>
    <w:p w14:paraId="45A4F80C" w14:textId="4F0A26BA" w:rsidR="00492D99" w:rsidRPr="00FC2732" w:rsidRDefault="00410710" w:rsidP="00A669BF">
      <w:pPr>
        <w:pStyle w:val="ListParagraph"/>
        <w:numPr>
          <w:ilvl w:val="0"/>
          <w:numId w:val="36"/>
        </w:numPr>
        <w:tabs>
          <w:tab w:val="left" w:pos="900"/>
        </w:tabs>
        <w:jc w:val="both"/>
        <w:rPr>
          <w:rFonts w:ascii="GHEA Grapalat" w:hAnsi="GHEA Grapalat"/>
          <w:bCs/>
          <w:spacing w:val="4"/>
          <w:lang w:val="hy-AM"/>
        </w:rPr>
      </w:pPr>
      <w:r w:rsidRPr="00FC2732">
        <w:rPr>
          <w:rFonts w:ascii="GHEA Grapalat" w:hAnsi="GHEA Grapalat"/>
          <w:bCs/>
          <w:spacing w:val="4"/>
          <w:lang w:val="hy-AM"/>
        </w:rPr>
        <w:t>Հաջորդ կարևոր խնդիրը, որը պետք է լուծվի, իհարկե, պրոբացիայի ծառայողների՝ գործերի կառավարիչների</w:t>
      </w:r>
      <w:r w:rsidRPr="00FC2732">
        <w:rPr>
          <w:rFonts w:ascii="GHEA Grapalat" w:hAnsi="GHEA Grapalat"/>
          <w:lang w:val="hy-AM"/>
        </w:rPr>
        <w:t xml:space="preserve"> </w:t>
      </w:r>
      <w:r w:rsidRPr="00FC2732">
        <w:rPr>
          <w:rFonts w:ascii="GHEA Grapalat" w:hAnsi="GHEA Grapalat"/>
          <w:bCs/>
          <w:spacing w:val="4"/>
          <w:lang w:val="hy-AM"/>
        </w:rPr>
        <w:t>և վերականգնողական ծրագրերի իրականացման համար վերապատրաստված անձնակազմի միջև կայուն և արդյունավետ համագործակցության ստեղծումն է։ Դեռևս առկա է այդ երկու ծառայողների արդյունավետ ուղղորդման մեխանիզմների և իրավախախտի և նրա կարիքների, որոնք պետք է լուծվեն վերականգնողական ծրագրերի ընթացքում, վերաբերյալ մանրամասն տեղեկատվության հոսքի բաց: Անկախ պրոբացիայի ծառայողի գործառույթի հանգամանքներից, անհրաժեշտ է, որ վերասոցիալականացման ծրագրերում ներգրավված գործերի կառավարիչները և փորձագետները լինեն համագործակցող, արձագանքող, աջակցող և պրոֆեսիոնալ: Այս խնդրին վերջերս անդրադարձել է</w:t>
      </w:r>
      <w:r w:rsidR="0042334F" w:rsidRPr="00FC2732">
        <w:rPr>
          <w:rFonts w:ascii="GHEA Grapalat" w:hAnsi="GHEA Grapalat"/>
          <w:bCs/>
          <w:spacing w:val="4"/>
          <w:lang w:val="hy-AM"/>
        </w:rPr>
        <w:t xml:space="preserve"> Հայաստանի Հանրապետության </w:t>
      </w:r>
      <w:r w:rsidRPr="00FC2732">
        <w:rPr>
          <w:rFonts w:ascii="GHEA Grapalat" w:hAnsi="GHEA Grapalat"/>
          <w:bCs/>
          <w:spacing w:val="4"/>
          <w:lang w:val="hy-AM"/>
        </w:rPr>
        <w:t>կառավարությունը՝ Պրոբացիայի ծառայությունում բացելով նոր ստորաբաժանում և նշանակելով հիմնականում սոցիալական աշխատողների և հոգեբանների, որոնք պատասխանատու կլինեն վերասոցիալականացման ծրագրերի իրականացման համար։ Այնուամենայնիվ, պրոբացիայի ծառայողները և վերականգնողական հարցերով զբաղվող անձնակազմը պետք է ունենան շատ սերտ շփում և փոխըմբռնում։</w:t>
      </w:r>
    </w:p>
    <w:p w14:paraId="64CCBEF2" w14:textId="77777777" w:rsidR="00492D99" w:rsidRPr="00FC2732" w:rsidRDefault="00492D99" w:rsidP="004C1042">
      <w:pPr>
        <w:pStyle w:val="ListParagraph"/>
        <w:tabs>
          <w:tab w:val="left" w:pos="900"/>
        </w:tabs>
        <w:ind w:left="360"/>
        <w:jc w:val="both"/>
        <w:rPr>
          <w:rFonts w:ascii="GHEA Grapalat" w:hAnsi="GHEA Grapalat"/>
          <w:bCs/>
          <w:spacing w:val="4"/>
          <w:lang w:val="hy-AM"/>
        </w:rPr>
      </w:pPr>
    </w:p>
    <w:p w14:paraId="1DC63AE9" w14:textId="3CF6DF6C" w:rsidR="004A6D55" w:rsidRPr="00FC2732" w:rsidRDefault="00410710" w:rsidP="004C1042">
      <w:pPr>
        <w:pStyle w:val="ListParagraph"/>
        <w:tabs>
          <w:tab w:val="left" w:pos="900"/>
        </w:tabs>
        <w:ind w:left="0"/>
        <w:jc w:val="both"/>
        <w:rPr>
          <w:rFonts w:ascii="GHEA Grapalat" w:hAnsi="GHEA Grapalat"/>
          <w:bCs/>
          <w:spacing w:val="4"/>
          <w:lang w:val="hy-AM"/>
        </w:rPr>
      </w:pPr>
      <w:r w:rsidRPr="00FC2732">
        <w:rPr>
          <w:rFonts w:ascii="GHEA Grapalat" w:hAnsi="GHEA Grapalat"/>
          <w:bCs/>
          <w:spacing w:val="4"/>
          <w:lang w:val="hy-AM"/>
        </w:rPr>
        <w:t>Վերականգնողական ընդհանուր ծրագրերից հետո անհրաժեշտ է և ակնկալվում է, Ռազմավարության իրականացման ժամանակահատվածում, ճանաչել և ընդլայնել պրոբացիայի շահառուների մասնագիտական ուսուցման փաթեթը բոլոր մարզերում: Ներկայումս մասնագիտական կրթության և վերականգնողական կենտրոն գործում է Արարատի մարզում պրոբացիայի մարզային բաժնի ենթակայությամբ, որը վերջերս բացվել է</w:t>
      </w:r>
      <w:r w:rsidR="0042334F" w:rsidRPr="00FC2732">
        <w:rPr>
          <w:rFonts w:ascii="GHEA Grapalat" w:hAnsi="GHEA Grapalat"/>
          <w:bCs/>
          <w:spacing w:val="4"/>
          <w:lang w:val="hy-AM"/>
        </w:rPr>
        <w:t xml:space="preserve"> Հայաստանի Հանրապետության </w:t>
      </w:r>
      <w:r w:rsidR="00CE2683" w:rsidRPr="00FC2732">
        <w:rPr>
          <w:rFonts w:ascii="GHEA Grapalat" w:hAnsi="GHEA Grapalat"/>
          <w:bCs/>
          <w:color w:val="000000"/>
          <w:lang w:val="en-US"/>
        </w:rPr>
        <w:t>արդարադատության նախարարության</w:t>
      </w:r>
      <w:r w:rsidRPr="00FC2732">
        <w:rPr>
          <w:rFonts w:ascii="GHEA Grapalat" w:hAnsi="GHEA Grapalat"/>
          <w:bCs/>
          <w:spacing w:val="4"/>
          <w:lang w:val="hy-AM"/>
        </w:rPr>
        <w:t xml:space="preserve"> կողմից։ Մարզային բաժնի շահառուները կամ տարածաշրջանին հարևանությամբ բնակվող և դատարանների կողմից կամ </w:t>
      </w:r>
      <w:r w:rsidR="00E12F71">
        <w:rPr>
          <w:rFonts w:ascii="GHEA Grapalat" w:hAnsi="GHEA Grapalat"/>
          <w:bCs/>
          <w:spacing w:val="4"/>
          <w:lang w:val="en-US"/>
        </w:rPr>
        <w:t>Պ</w:t>
      </w:r>
      <w:r w:rsidRPr="00FC2732">
        <w:rPr>
          <w:rFonts w:ascii="GHEA Grapalat" w:hAnsi="GHEA Grapalat"/>
          <w:bCs/>
          <w:spacing w:val="4"/>
          <w:lang w:val="hy-AM"/>
        </w:rPr>
        <w:t>րոբացիայի ծառայության որոշմամբ նշանակված վերասոցիալականացման ծրագրերի մասնակիցներն ուղղորդվում են Կենտրոն, որն իրականացնում է մասնագիտական այնպիսի ծրագրեր, ինչպիսիք են փայտամշակում, կահույքա</w:t>
      </w:r>
      <w:r w:rsidR="00054AE7">
        <w:rPr>
          <w:rFonts w:ascii="GHEA Grapalat" w:hAnsi="GHEA Grapalat"/>
          <w:bCs/>
          <w:spacing w:val="4"/>
          <w:lang w:val="en-US"/>
        </w:rPr>
        <w:t>գործ</w:t>
      </w:r>
      <w:r w:rsidRPr="00FC2732">
        <w:rPr>
          <w:rFonts w:ascii="GHEA Grapalat" w:hAnsi="GHEA Grapalat"/>
          <w:bCs/>
          <w:spacing w:val="4"/>
          <w:lang w:val="hy-AM"/>
        </w:rPr>
        <w:t>ության հմտություններ, կար և նորաձևություն: Կա անհրաժեշտություն Պրոբացիայի ծառայության բոլոր մարզային բաժիններում նմանատիպ կենտրոններ բացելու՝ ապահովելով շահառուների արդյունավետ վերաինտեգրումը մասնագիտական հմտություններ ձեռք բերելու, նրանց հետագա տնտեսական կայունության ապահովման, ինչպես նաև կրկնահանցագործությունների նվազմանը և ընդհանրապես համայնքի անվտանգության ապահովման միջոցով։</w:t>
      </w:r>
    </w:p>
    <w:p w14:paraId="58CEACD2" w14:textId="77777777" w:rsidR="0068208F" w:rsidRPr="00FC2732" w:rsidRDefault="0068208F" w:rsidP="004C1042">
      <w:pPr>
        <w:widowControl w:val="0"/>
        <w:tabs>
          <w:tab w:val="left" w:pos="900"/>
        </w:tabs>
        <w:jc w:val="both"/>
        <w:rPr>
          <w:rFonts w:ascii="GHEA Grapalat" w:hAnsi="GHEA Grapalat"/>
          <w:lang w:val="hy-AM"/>
        </w:rPr>
      </w:pPr>
    </w:p>
    <w:p w14:paraId="0BC8ECA1" w14:textId="77777777" w:rsidR="0068208F" w:rsidRPr="00FC2732" w:rsidRDefault="00410710" w:rsidP="00A669BF">
      <w:pPr>
        <w:pStyle w:val="Heading3"/>
        <w:numPr>
          <w:ilvl w:val="0"/>
          <w:numId w:val="8"/>
        </w:numPr>
        <w:spacing w:before="0"/>
        <w:ind w:left="504" w:firstLine="0"/>
        <w:rPr>
          <w:rFonts w:ascii="GHEA Grapalat" w:hAnsi="GHEA Grapalat"/>
        </w:rPr>
      </w:pPr>
      <w:r w:rsidRPr="00FC2732">
        <w:rPr>
          <w:rFonts w:ascii="GHEA Grapalat" w:hAnsi="GHEA Grapalat"/>
          <w:lang w:val="hy-AM"/>
        </w:rPr>
        <w:t xml:space="preserve"> </w:t>
      </w:r>
      <w:bookmarkStart w:id="214" w:name="_Toc127365007"/>
      <w:bookmarkStart w:id="215" w:name="_Toc127451043"/>
      <w:bookmarkStart w:id="216" w:name="_Toc134990740"/>
      <w:r w:rsidRPr="00FC2732">
        <w:rPr>
          <w:rFonts w:ascii="GHEA Grapalat" w:hAnsi="GHEA Grapalat"/>
        </w:rPr>
        <w:t>Պատ</w:t>
      </w:r>
      <w:r w:rsidRPr="00FC2732">
        <w:rPr>
          <w:rFonts w:ascii="GHEA Grapalat" w:hAnsi="GHEA Grapalat"/>
          <w:lang w:val="hy-AM"/>
        </w:rPr>
        <w:t>իժների</w:t>
      </w:r>
      <w:r w:rsidRPr="00FC2732">
        <w:rPr>
          <w:rFonts w:ascii="GHEA Grapalat" w:hAnsi="GHEA Grapalat"/>
        </w:rPr>
        <w:t xml:space="preserve"> և խափանման միջոցների կիրա</w:t>
      </w:r>
      <w:r w:rsidRPr="00FC2732">
        <w:rPr>
          <w:rFonts w:ascii="GHEA Grapalat" w:hAnsi="GHEA Grapalat"/>
          <w:lang w:val="hy-AM"/>
        </w:rPr>
        <w:t>ռում</w:t>
      </w:r>
      <w:bookmarkEnd w:id="214"/>
      <w:bookmarkEnd w:id="215"/>
      <w:bookmarkEnd w:id="216"/>
      <w:r w:rsidRPr="00FC2732">
        <w:rPr>
          <w:rFonts w:ascii="GHEA Grapalat" w:hAnsi="GHEA Grapalat"/>
        </w:rPr>
        <w:t xml:space="preserve"> </w:t>
      </w:r>
    </w:p>
    <w:p w14:paraId="362A8507" w14:textId="77777777" w:rsidR="0068208F" w:rsidRPr="00FC2732" w:rsidRDefault="0068208F" w:rsidP="004C1042">
      <w:pPr>
        <w:pStyle w:val="PlainText"/>
        <w:jc w:val="both"/>
        <w:rPr>
          <w:rFonts w:ascii="GHEA Grapalat" w:hAnsi="GHEA Grapalat"/>
          <w:b/>
          <w:bCs/>
          <w:sz w:val="24"/>
          <w:szCs w:val="24"/>
        </w:rPr>
      </w:pPr>
    </w:p>
    <w:p w14:paraId="183E1B49" w14:textId="501C8BF4" w:rsidR="004A6D55" w:rsidRPr="00FC2732" w:rsidRDefault="00410710" w:rsidP="004C1042">
      <w:pPr>
        <w:pStyle w:val="PlainText"/>
        <w:jc w:val="both"/>
        <w:rPr>
          <w:rFonts w:ascii="GHEA Grapalat" w:hAnsi="GHEA Grapalat"/>
          <w:sz w:val="24"/>
          <w:szCs w:val="24"/>
          <w:lang w:val="hy-AM"/>
        </w:rPr>
      </w:pPr>
      <w:r w:rsidRPr="00FC2732">
        <w:rPr>
          <w:rFonts w:ascii="GHEA Grapalat" w:hAnsi="GHEA Grapalat"/>
          <w:sz w:val="24"/>
          <w:szCs w:val="24"/>
          <w:lang w:val="hy-AM"/>
        </w:rPr>
        <w:t>Վերջերս</w:t>
      </w:r>
      <w:r w:rsidR="0042334F" w:rsidRPr="00FC2732">
        <w:rPr>
          <w:rFonts w:ascii="GHEA Grapalat" w:hAnsi="GHEA Grapalat"/>
          <w:sz w:val="24"/>
          <w:szCs w:val="24"/>
          <w:lang w:val="hy-AM"/>
        </w:rPr>
        <w:t xml:space="preserve"> Հայաստանի Հանրապետության </w:t>
      </w:r>
      <w:r w:rsidR="00F90807" w:rsidRPr="00FC2732">
        <w:rPr>
          <w:rFonts w:ascii="GHEA Grapalat" w:hAnsi="GHEA Grapalat"/>
          <w:sz w:val="24"/>
          <w:szCs w:val="24"/>
          <w:lang w:val="en-US"/>
        </w:rPr>
        <w:t>ք</w:t>
      </w:r>
      <w:r w:rsidRPr="00FC2732">
        <w:rPr>
          <w:rFonts w:ascii="GHEA Grapalat" w:hAnsi="GHEA Grapalat"/>
          <w:sz w:val="24"/>
          <w:szCs w:val="24"/>
          <w:lang w:val="hy-AM"/>
        </w:rPr>
        <w:t xml:space="preserve">րեական դատավարության </w:t>
      </w:r>
      <w:r w:rsidR="00F90807" w:rsidRPr="00FC2732">
        <w:rPr>
          <w:rFonts w:ascii="GHEA Grapalat" w:hAnsi="GHEA Grapalat"/>
          <w:sz w:val="24"/>
          <w:szCs w:val="24"/>
          <w:lang w:val="en-US"/>
        </w:rPr>
        <w:t xml:space="preserve">նոր </w:t>
      </w:r>
      <w:r w:rsidRPr="00FC2732">
        <w:rPr>
          <w:rFonts w:ascii="GHEA Grapalat" w:hAnsi="GHEA Grapalat"/>
          <w:sz w:val="24"/>
          <w:szCs w:val="24"/>
          <w:lang w:val="hy-AM"/>
        </w:rPr>
        <w:t>օրենսգրքում</w:t>
      </w:r>
      <w:r w:rsidR="00CE2683" w:rsidRPr="00FC2732">
        <w:rPr>
          <w:rFonts w:ascii="GHEA Grapalat" w:hAnsi="GHEA Grapalat"/>
          <w:sz w:val="24"/>
          <w:szCs w:val="24"/>
          <w:lang w:val="en-US"/>
        </w:rPr>
        <w:t xml:space="preserve"> </w:t>
      </w:r>
      <w:r w:rsidRPr="00FC2732">
        <w:rPr>
          <w:rFonts w:ascii="GHEA Grapalat" w:hAnsi="GHEA Grapalat"/>
          <w:sz w:val="24"/>
          <w:szCs w:val="24"/>
          <w:lang w:val="hy-AM"/>
        </w:rPr>
        <w:t>ներկայացված խափանման միջոցների տեսակները (տնային կալանք, վարչական հսկողություն) նպատակ ունեն նվազեցնել կալանավորված անձանց թիվը, որոնց մասնաբաժինը դատապարտյալների ընդհանուր թվի մեջ դեռևս բարձր է, չնայած անցած մի քանի տարվա ընթացքում արձանագրված դատապարտյալների թվի ընդհանուր նվազմանը: Դատական իշխանությունների հետ միասին պետք է մշակել ռազմավարություն</w:t>
      </w:r>
      <w:r w:rsidR="00F90807" w:rsidRPr="00FC2732">
        <w:rPr>
          <w:rFonts w:ascii="GHEA Grapalat" w:hAnsi="GHEA Grapalat"/>
          <w:sz w:val="24"/>
          <w:szCs w:val="24"/>
          <w:lang w:val="en-US"/>
        </w:rPr>
        <w:t xml:space="preserve"> կամ </w:t>
      </w:r>
      <w:r w:rsidRPr="00FC2732">
        <w:rPr>
          <w:rFonts w:ascii="GHEA Grapalat" w:hAnsi="GHEA Grapalat"/>
          <w:sz w:val="24"/>
          <w:szCs w:val="24"/>
          <w:lang w:val="hy-AM"/>
        </w:rPr>
        <w:t xml:space="preserve">քաղաքականություն այն չափանիշների վերաբերյալ, որոնց համաձայն մարդիկ պետք է գտնվեն՝ ա) վարչական հսկողության տակ, բ) տնային կալանքի տակ՝ </w:t>
      </w:r>
      <w:r w:rsidR="00F90807" w:rsidRPr="00FC2732">
        <w:rPr>
          <w:rFonts w:ascii="GHEA Grapalat" w:hAnsi="GHEA Grapalat"/>
          <w:sz w:val="24"/>
          <w:szCs w:val="24"/>
          <w:lang w:val="en-US"/>
        </w:rPr>
        <w:t>էլեկտրոնային մշտադիտարկմամբ</w:t>
      </w:r>
      <w:r w:rsidRPr="00FC2732">
        <w:rPr>
          <w:rFonts w:ascii="GHEA Grapalat" w:hAnsi="GHEA Grapalat"/>
          <w:sz w:val="24"/>
          <w:szCs w:val="24"/>
          <w:lang w:val="hy-AM"/>
        </w:rPr>
        <w:t>, գ) նախնական կալանքի տակ:</w:t>
      </w:r>
    </w:p>
    <w:p w14:paraId="21A98CC6" w14:textId="77777777" w:rsidR="00854B2A" w:rsidRPr="00FC2732" w:rsidRDefault="00854B2A" w:rsidP="004C1042">
      <w:pPr>
        <w:pStyle w:val="PlainText"/>
        <w:jc w:val="both"/>
        <w:rPr>
          <w:rFonts w:ascii="GHEA Grapalat" w:hAnsi="GHEA Grapalat"/>
          <w:sz w:val="24"/>
          <w:szCs w:val="24"/>
          <w:lang w:val="hy-AM"/>
        </w:rPr>
      </w:pPr>
    </w:p>
    <w:p w14:paraId="008A45D3" w14:textId="77777777" w:rsidR="00854B2A" w:rsidRPr="00FC2732" w:rsidRDefault="00410710" w:rsidP="004C1042">
      <w:pPr>
        <w:pStyle w:val="PlainText"/>
        <w:jc w:val="both"/>
        <w:rPr>
          <w:rFonts w:ascii="GHEA Grapalat" w:hAnsi="GHEA Grapalat"/>
          <w:sz w:val="24"/>
          <w:szCs w:val="24"/>
          <w:lang w:val="hy-AM"/>
        </w:rPr>
      </w:pPr>
      <w:r w:rsidRPr="00FC2732">
        <w:rPr>
          <w:rFonts w:ascii="GHEA Grapalat" w:hAnsi="GHEA Grapalat"/>
          <w:sz w:val="24"/>
          <w:szCs w:val="24"/>
          <w:lang w:val="hy-AM"/>
        </w:rPr>
        <w:t>Եվրոպական երկրներում</w:t>
      </w:r>
      <w:r w:rsidRPr="00FC2732">
        <w:rPr>
          <w:rStyle w:val="FootnoteReference"/>
          <w:rFonts w:ascii="GHEA Grapalat" w:hAnsi="GHEA Grapalat"/>
          <w:sz w:val="24"/>
          <w:szCs w:val="24"/>
        </w:rPr>
        <w:footnoteReference w:id="40"/>
      </w:r>
      <w:r w:rsidRPr="00FC2732">
        <w:rPr>
          <w:rFonts w:ascii="GHEA Grapalat" w:hAnsi="GHEA Grapalat"/>
          <w:sz w:val="24"/>
          <w:szCs w:val="24"/>
          <w:lang w:val="hy-AM"/>
        </w:rPr>
        <w:t xml:space="preserve"> պրոբացիայի ծառայության կարևոր խնդիրներից է իրավախախտների գնահատումը և դատավճռի կայացմանը նախորդող զեկուցագրերի պատրաստումը` առանձին գործերով հնարավոր պատիժների մասին տեղեկացնելու և դատական որոշումների կայացման համար: Կարևոր է, որ անձնակազմը վերապատրաստված լինի, որպեսզի կարողանա հարցազրույցներ վարել և այլ կերպ ստանալ անհրաժեշտ տեղեկատվություն իրավախախտի մասին և կարողանա վերլուծել և զեկուցել եզրակացությունները: Անհրաժեշտ է իրականացնել դատավճռի կայացմանը նախորդող գնահատում և մշակել հաշվետվություններ, որոնք հնարավորություն կտան առանձին գործերով տեղեկացված դատական որոշումներ կայացնել:</w:t>
      </w:r>
    </w:p>
    <w:p w14:paraId="53A5647A" w14:textId="77777777" w:rsidR="0068208F" w:rsidRPr="00FC2732" w:rsidRDefault="0068208F" w:rsidP="004C1042">
      <w:pPr>
        <w:pStyle w:val="PlainText"/>
        <w:jc w:val="both"/>
        <w:rPr>
          <w:rFonts w:ascii="GHEA Grapalat" w:hAnsi="GHEA Grapalat"/>
          <w:sz w:val="24"/>
          <w:szCs w:val="24"/>
          <w:lang w:val="hy-AM"/>
        </w:rPr>
      </w:pPr>
    </w:p>
    <w:p w14:paraId="0B0C7856" w14:textId="45336908" w:rsidR="009A3F4F" w:rsidRPr="00FC2732" w:rsidRDefault="00410710" w:rsidP="004C1042">
      <w:pPr>
        <w:pStyle w:val="PlainText"/>
        <w:jc w:val="both"/>
        <w:rPr>
          <w:rFonts w:ascii="GHEA Grapalat" w:hAnsi="GHEA Grapalat"/>
          <w:sz w:val="24"/>
          <w:szCs w:val="24"/>
          <w:lang w:val="hy-AM"/>
        </w:rPr>
      </w:pPr>
      <w:r w:rsidRPr="00FC2732">
        <w:rPr>
          <w:rFonts w:ascii="GHEA Grapalat" w:hAnsi="GHEA Grapalat"/>
          <w:sz w:val="24"/>
          <w:szCs w:val="24"/>
          <w:lang w:val="hy-AM"/>
        </w:rPr>
        <w:t xml:space="preserve">Պրոբացիայի ծառայության խնդիրներից է վերահսկողությունը պատիժը պայմանականորեն չկիրառելու </w:t>
      </w:r>
      <w:r w:rsidR="00F90807" w:rsidRPr="00FC2732">
        <w:rPr>
          <w:rFonts w:ascii="GHEA Grapalat" w:hAnsi="GHEA Grapalat"/>
          <w:sz w:val="24"/>
          <w:szCs w:val="24"/>
          <w:lang w:val="en-US"/>
        </w:rPr>
        <w:t>դեպքում</w:t>
      </w:r>
      <w:r w:rsidRPr="00FC2732">
        <w:rPr>
          <w:rFonts w:ascii="GHEA Grapalat" w:hAnsi="GHEA Grapalat"/>
          <w:sz w:val="24"/>
          <w:szCs w:val="24"/>
          <w:lang w:val="hy-AM"/>
        </w:rPr>
        <w:t xml:space="preserve"> և պատիժը կրելուց պայմանական վաղաժամկետ ազատված անձանց նկատմամբ։ Ցանկալի է իրականացնել դատարանի դատավճռով պրոբացիայի վերահսկողությամբ կիրառված պայմանական պատժի պիլոտ</w:t>
      </w:r>
      <w:r w:rsidR="00054AE7">
        <w:rPr>
          <w:rFonts w:ascii="GHEA Grapalat" w:hAnsi="GHEA Grapalat"/>
          <w:sz w:val="24"/>
          <w:szCs w:val="24"/>
          <w:lang w:val="en-US"/>
        </w:rPr>
        <w:t>ային փորձարկում</w:t>
      </w:r>
      <w:r w:rsidRPr="00FC2732">
        <w:rPr>
          <w:rFonts w:ascii="GHEA Grapalat" w:hAnsi="GHEA Grapalat"/>
          <w:sz w:val="24"/>
          <w:szCs w:val="24"/>
          <w:lang w:val="hy-AM"/>
        </w:rPr>
        <w:t xml:space="preserve">ը՝ պարբերաբար տեղեկատվություն տրամադրելով դատախազներին և դատավորներին </w:t>
      </w:r>
      <w:r w:rsidR="00E12F71">
        <w:rPr>
          <w:rFonts w:ascii="GHEA Grapalat" w:hAnsi="GHEA Grapalat"/>
          <w:sz w:val="24"/>
          <w:szCs w:val="24"/>
          <w:lang w:val="en-US"/>
        </w:rPr>
        <w:t>Պ</w:t>
      </w:r>
      <w:r w:rsidRPr="00FC2732">
        <w:rPr>
          <w:rFonts w:ascii="GHEA Grapalat" w:hAnsi="GHEA Grapalat"/>
          <w:sz w:val="24"/>
          <w:szCs w:val="24"/>
          <w:lang w:val="hy-AM"/>
        </w:rPr>
        <w:t xml:space="preserve">րոբացիայի ծառայության՝ պրոբացիայի վերահսկողություն իրականացնելու կարողությունների մասին։ </w:t>
      </w:r>
    </w:p>
    <w:p w14:paraId="78713C47" w14:textId="77777777" w:rsidR="00927291" w:rsidRPr="00FC2732" w:rsidRDefault="00927291" w:rsidP="004C1042">
      <w:pPr>
        <w:pStyle w:val="PlainText"/>
        <w:jc w:val="both"/>
        <w:rPr>
          <w:rFonts w:ascii="GHEA Grapalat" w:hAnsi="GHEA Grapalat"/>
          <w:sz w:val="24"/>
          <w:szCs w:val="24"/>
          <w:lang w:val="hy-AM"/>
        </w:rPr>
      </w:pPr>
    </w:p>
    <w:p w14:paraId="2B22631C" w14:textId="26195C1F" w:rsidR="00927291" w:rsidRPr="00FC2732" w:rsidRDefault="00410710" w:rsidP="004C1042">
      <w:pPr>
        <w:pStyle w:val="PlainText"/>
        <w:jc w:val="both"/>
        <w:rPr>
          <w:rFonts w:ascii="GHEA Grapalat" w:hAnsi="GHEA Grapalat"/>
          <w:sz w:val="24"/>
          <w:szCs w:val="24"/>
          <w:lang w:val="hy-AM"/>
        </w:rPr>
      </w:pPr>
      <w:r w:rsidRPr="00FC2732">
        <w:rPr>
          <w:rFonts w:ascii="GHEA Grapalat" w:hAnsi="GHEA Grapalat"/>
          <w:sz w:val="24"/>
          <w:szCs w:val="24"/>
          <w:lang w:val="hy-AM"/>
        </w:rPr>
        <w:t xml:space="preserve">Պրոբացիայի ծառայությունը մասնակցում է դատապարտյալին պատիժը կրելուց պայմանական վաղաժամկետ ազատելու հարցը դատարան ներկայացնելու մասին զեկույցի պատրաստմանը` խոսելով պայմանական վաղաժամկետ պոտենցիալ ազատված անձի հետ, նաև դատապարտյալի հետ շփվող քրեակատարողական հիմնարկի աշխատակիցների հետ, ինչպես նաև ուսումնասիրելով դատապարտյալի անցյալի և վարքագծի որոշ կողմեր դատապարտյալի թղթապանակից: Մինչ քրեակատարողական հիմնարկի աշխատակիցները պատրաստում են պայմանական վաղաժամկետ ազատման իրենց զեկույցը, կարևոր է, որ </w:t>
      </w:r>
      <w:r w:rsidR="00E12F71">
        <w:rPr>
          <w:rFonts w:ascii="GHEA Grapalat" w:hAnsi="GHEA Grapalat"/>
          <w:sz w:val="24"/>
          <w:szCs w:val="24"/>
          <w:lang w:val="en-US"/>
        </w:rPr>
        <w:t>Պ</w:t>
      </w:r>
      <w:r w:rsidRPr="00FC2732">
        <w:rPr>
          <w:rFonts w:ascii="GHEA Grapalat" w:hAnsi="GHEA Grapalat"/>
          <w:sz w:val="24"/>
          <w:szCs w:val="24"/>
          <w:lang w:val="hy-AM"/>
        </w:rPr>
        <w:t>րոբացիայի ծառայության աշխատակիցները կենտրոնանան իրենց զեկույցի վրա, թե ինչպես կարելի է մեղմացնել կրկնահանցագործության ռիսկերը, հաշվի առնել դատապարտյալի կարիքներին, ուժեղացնել օժանդակող գործոնները և կանխատեսել կրկնակի հանցագործության հավանականությունը:</w:t>
      </w:r>
    </w:p>
    <w:p w14:paraId="6140F1A0" w14:textId="77777777" w:rsidR="00373245" w:rsidRPr="00FC2732" w:rsidRDefault="00373245" w:rsidP="004C1042">
      <w:pPr>
        <w:pStyle w:val="PlainText"/>
        <w:jc w:val="both"/>
        <w:rPr>
          <w:rFonts w:ascii="GHEA Grapalat" w:hAnsi="GHEA Grapalat"/>
          <w:sz w:val="24"/>
          <w:szCs w:val="24"/>
          <w:lang w:val="hy-AM"/>
        </w:rPr>
      </w:pPr>
    </w:p>
    <w:p w14:paraId="138279C5" w14:textId="35DF326D" w:rsidR="00B25173" w:rsidRPr="00FC2732" w:rsidRDefault="00410710" w:rsidP="004C1042">
      <w:pPr>
        <w:pStyle w:val="PlainText"/>
        <w:jc w:val="both"/>
        <w:rPr>
          <w:rFonts w:ascii="GHEA Grapalat" w:hAnsi="GHEA Grapalat"/>
          <w:sz w:val="24"/>
          <w:szCs w:val="24"/>
          <w:lang w:val="hy-AM"/>
        </w:rPr>
      </w:pPr>
      <w:r w:rsidRPr="00FC2732">
        <w:rPr>
          <w:rFonts w:ascii="GHEA Grapalat" w:hAnsi="GHEA Grapalat"/>
          <w:sz w:val="24"/>
          <w:szCs w:val="24"/>
          <w:lang w:val="hy-AM"/>
        </w:rPr>
        <w:t xml:space="preserve">Քրեակատարողական հիմնարկի ղեկավարության հետ համագործակցության ոլորտներից է դատապարտյալի պատժից ազատելու նախապատրաստումը, որը պետք է ենթադրի քրեակատարողական հիմնարկի և </w:t>
      </w:r>
      <w:r w:rsidR="00E12F71">
        <w:rPr>
          <w:rFonts w:ascii="GHEA Grapalat" w:hAnsi="GHEA Grapalat"/>
          <w:sz w:val="24"/>
          <w:szCs w:val="24"/>
          <w:lang w:val="en-US"/>
        </w:rPr>
        <w:t>Պ</w:t>
      </w:r>
      <w:r w:rsidRPr="00FC2732">
        <w:rPr>
          <w:rFonts w:ascii="GHEA Grapalat" w:hAnsi="GHEA Grapalat"/>
          <w:sz w:val="24"/>
          <w:szCs w:val="24"/>
          <w:lang w:val="hy-AM"/>
        </w:rPr>
        <w:t>րոբացիայի ծառայության աշխատակիցների ջանքերի համատեղում</w:t>
      </w:r>
      <w:r w:rsidR="00F90807" w:rsidRPr="00FC2732">
        <w:rPr>
          <w:rFonts w:ascii="GHEA Grapalat" w:hAnsi="GHEA Grapalat"/>
          <w:sz w:val="24"/>
          <w:szCs w:val="24"/>
          <w:lang w:val="en-US"/>
        </w:rPr>
        <w:t>,</w:t>
      </w:r>
      <w:r w:rsidRPr="00FC2732">
        <w:rPr>
          <w:rFonts w:ascii="GHEA Grapalat" w:hAnsi="GHEA Grapalat"/>
          <w:sz w:val="24"/>
          <w:szCs w:val="24"/>
          <w:lang w:val="hy-AM"/>
        </w:rPr>
        <w:t xml:space="preserve"> երբ </w:t>
      </w:r>
      <w:r w:rsidR="00E12F71">
        <w:rPr>
          <w:rFonts w:ascii="GHEA Grapalat" w:hAnsi="GHEA Grapalat"/>
          <w:sz w:val="24"/>
          <w:szCs w:val="24"/>
          <w:lang w:val="en-US"/>
        </w:rPr>
        <w:t>Պ</w:t>
      </w:r>
      <w:r w:rsidRPr="00FC2732">
        <w:rPr>
          <w:rFonts w:ascii="GHEA Grapalat" w:hAnsi="GHEA Grapalat"/>
          <w:sz w:val="24"/>
          <w:szCs w:val="24"/>
          <w:lang w:val="hy-AM"/>
        </w:rPr>
        <w:t>րոբացիայի ծառայությունն աշխատում է շրջակա միջավայրին, որտեղ դատապարտյալը վերադառնալու է ազատ արձակվելուց հետո, առնչվող գործոնների, և դրսում իրենց սոցիալական աջակցության ցանցերի հետ դատապարտյալի հարաբերությունների վրա: Ցանկալի է ներդնել «անցումային կառավարում» վերնագրված գործընթաց, որը կարող է մեկնարկել պայմանական վաղաժամկետ ազատման դիմումի կամ վերջնական ազատման ամսաթվից մեկ տարի առաջ, որի դեպքում պրոբացիայի ծառայողը պետք է կանոնավոր կապի մեջ լինի պոտենցիալ պայմանական վաղաժամկետ ազատված անձի հետ (պահանջվում է մարդկային ռեսուրսներ), քննարկի ազատման անհատական պլանը (ազատումից օրեր առաջ և հետո):</w:t>
      </w:r>
    </w:p>
    <w:p w14:paraId="0F862A99" w14:textId="2B5E54EC" w:rsidR="00B25173" w:rsidRPr="00FC2732" w:rsidRDefault="00410710" w:rsidP="004C1042">
      <w:pPr>
        <w:pStyle w:val="PlainText"/>
        <w:jc w:val="both"/>
        <w:rPr>
          <w:rFonts w:ascii="GHEA Grapalat" w:hAnsi="GHEA Grapalat"/>
          <w:sz w:val="24"/>
          <w:szCs w:val="24"/>
          <w:lang w:val="hy-AM"/>
        </w:rPr>
      </w:pPr>
      <w:r w:rsidRPr="00FC2732">
        <w:rPr>
          <w:rFonts w:ascii="GHEA Grapalat" w:hAnsi="GHEA Grapalat"/>
          <w:sz w:val="24"/>
          <w:szCs w:val="24"/>
          <w:lang w:val="hy-AM"/>
        </w:rPr>
        <w:t xml:space="preserve">Վաղաժամկետ ազատումից հետո իրականացվող վերահսկողությունը, որը </w:t>
      </w:r>
      <w:r w:rsidR="00E12F71">
        <w:rPr>
          <w:rFonts w:ascii="GHEA Grapalat" w:hAnsi="GHEA Grapalat"/>
          <w:sz w:val="24"/>
          <w:szCs w:val="24"/>
          <w:lang w:val="en-US"/>
        </w:rPr>
        <w:t>Պ</w:t>
      </w:r>
      <w:r w:rsidRPr="00FC2732">
        <w:rPr>
          <w:rFonts w:ascii="GHEA Grapalat" w:hAnsi="GHEA Grapalat"/>
          <w:sz w:val="24"/>
          <w:szCs w:val="24"/>
          <w:lang w:val="hy-AM"/>
        </w:rPr>
        <w:t>րոբացիայի ծառայության կարևոր խնդիրներից մեկն է, պետք է ավելի զարգանա՝ մշակելով անհատական վերահսկողության պլաններ, ֆիքսելով հաշվետվությունների հաճախականությունը, նպաստելով շահառուներին աշխատանքի տեղավորմանը, բնակարանային ապահովմանը, ինչպես նաև ընտանեկան կապերի վերականգնմանը, կախվածության և առողջական այլ խնդիրներ հետ կապված խնդիրների լուծմանը և այլն: Այս աշխատանքը պետք է ենթադրի նաև դեպի այլ ծառայություններ մատուցողներին (</w:t>
      </w:r>
      <w:r w:rsidR="00F90807" w:rsidRPr="00FC2732">
        <w:rPr>
          <w:rFonts w:ascii="GHEA Grapalat" w:hAnsi="GHEA Grapalat"/>
          <w:sz w:val="24"/>
          <w:szCs w:val="24"/>
          <w:lang w:val="en-US"/>
        </w:rPr>
        <w:t>հասարակական կազմակերպություն</w:t>
      </w:r>
      <w:r w:rsidRPr="00FC2732">
        <w:rPr>
          <w:rFonts w:ascii="GHEA Grapalat" w:hAnsi="GHEA Grapalat"/>
          <w:sz w:val="24"/>
          <w:szCs w:val="24"/>
          <w:lang w:val="hy-AM"/>
        </w:rPr>
        <w:t>ներ, պետական կազմակերպություններ և այլն) ուղղորդումներ կատարելը:</w:t>
      </w:r>
    </w:p>
    <w:p w14:paraId="291CF39E" w14:textId="77777777" w:rsidR="007E025E" w:rsidRPr="00FC2732" w:rsidRDefault="007E025E" w:rsidP="004C1042">
      <w:pPr>
        <w:pStyle w:val="PlainText"/>
        <w:jc w:val="both"/>
        <w:rPr>
          <w:rFonts w:ascii="GHEA Grapalat" w:hAnsi="GHEA Grapalat"/>
          <w:sz w:val="24"/>
          <w:szCs w:val="24"/>
          <w:lang w:val="hy-AM"/>
        </w:rPr>
      </w:pPr>
    </w:p>
    <w:p w14:paraId="56BACB8A" w14:textId="0D5445CD" w:rsidR="007E025E" w:rsidRPr="00FC2732" w:rsidRDefault="00410710" w:rsidP="004C1042">
      <w:pPr>
        <w:pStyle w:val="PlainText"/>
        <w:jc w:val="both"/>
        <w:rPr>
          <w:rFonts w:ascii="GHEA Grapalat" w:hAnsi="GHEA Grapalat"/>
          <w:sz w:val="24"/>
          <w:szCs w:val="24"/>
          <w:lang w:val="hy-AM"/>
        </w:rPr>
      </w:pPr>
      <w:r w:rsidRPr="00FC2732">
        <w:rPr>
          <w:rFonts w:ascii="GHEA Grapalat" w:hAnsi="GHEA Grapalat"/>
          <w:sz w:val="24"/>
          <w:szCs w:val="24"/>
          <w:lang w:val="hy-AM"/>
        </w:rPr>
        <w:t>Պրոբացիայի ծառայության կողմից կիրառվող ազատազրկման հետ չկապված համայնքի պատժամիջոցներից է համայնքային ծառայությունը, որը ներառում է ի շահ համայնքի կամ իրավախախտի կողմից պատճառված վնասն իրապես կամ խորհրդանշական կերպով հարթելու նպատակով իրականացվող չվարձատրվող աշխատանքի կազմակերպումը և վերահսկողությունը</w:t>
      </w:r>
      <w:r w:rsidRPr="00FC2732">
        <w:rPr>
          <w:rStyle w:val="FootnoteReference"/>
          <w:rFonts w:ascii="GHEA Grapalat" w:hAnsi="GHEA Grapalat"/>
          <w:sz w:val="24"/>
          <w:szCs w:val="24"/>
        </w:rPr>
        <w:footnoteReference w:id="41"/>
      </w:r>
      <w:r w:rsidRPr="00FC2732">
        <w:rPr>
          <w:rFonts w:ascii="GHEA Grapalat" w:hAnsi="GHEA Grapalat"/>
          <w:sz w:val="24"/>
          <w:szCs w:val="24"/>
          <w:lang w:val="hy-AM"/>
        </w:rPr>
        <w:t>։ Այն կազմակերպվում կամ վերահսկվում է պրոբացիայի գործակալությունների կողմից, սովորաբար համագործակցելով տեղական ինքնակառավարման մարմինների հետ, որոնք տրամադրում են չվճարվող աշխատանքը: Հայաստանի Հանրապետության օրենսդրությամբ պատժամիջոցը կոչվում է հանրային աշխատանքներ։ Համաձայն միջազգային չափանիշների, համայնքային ծառայությունը չպետք է խարանող բնույթ ունենա, և պրոբացի</w:t>
      </w:r>
      <w:r w:rsidR="00C221EB" w:rsidRPr="00FC2732">
        <w:rPr>
          <w:rFonts w:ascii="GHEA Grapalat" w:hAnsi="GHEA Grapalat"/>
          <w:sz w:val="24"/>
          <w:szCs w:val="24"/>
          <w:lang w:val="en-US"/>
        </w:rPr>
        <w:t>այի</w:t>
      </w:r>
      <w:r w:rsidRPr="00FC2732">
        <w:rPr>
          <w:rFonts w:ascii="GHEA Grapalat" w:hAnsi="GHEA Grapalat"/>
          <w:sz w:val="24"/>
          <w:szCs w:val="24"/>
          <w:lang w:val="hy-AM"/>
        </w:rPr>
        <w:t xml:space="preserve"> գործակալությունները պետք է սահմանեն և կիրառեն այնպիսի աշխատանքներ, որոնք կնպաստեն իրավախախտների մոտ հմտությունների ձևավորմանը և սոցիալական ներառմանը։ Առաջադրանքը որոշելիս պրոբացի</w:t>
      </w:r>
      <w:r w:rsidR="00C221EB" w:rsidRPr="00FC2732">
        <w:rPr>
          <w:rFonts w:ascii="GHEA Grapalat" w:hAnsi="GHEA Grapalat"/>
          <w:sz w:val="24"/>
          <w:szCs w:val="24"/>
          <w:lang w:val="en-US"/>
        </w:rPr>
        <w:t>այի</w:t>
      </w:r>
      <w:r w:rsidRPr="00FC2732">
        <w:rPr>
          <w:rFonts w:ascii="GHEA Grapalat" w:hAnsi="GHEA Grapalat"/>
          <w:sz w:val="24"/>
          <w:szCs w:val="24"/>
          <w:lang w:val="hy-AM"/>
        </w:rPr>
        <w:t xml:space="preserve"> գործակալությունները պետք է հաշվի առնեն համայնքի ապահովությունը և այդ աշխատանքի ուղղակի շահառուներին: Ցանկալի է ներդնել պիլոտային տարբերակները Հայաստանի </w:t>
      </w:r>
      <w:r w:rsidR="00C221EB" w:rsidRPr="00FC2732">
        <w:rPr>
          <w:rFonts w:ascii="GHEA Grapalat" w:hAnsi="GHEA Grapalat"/>
          <w:sz w:val="24"/>
          <w:szCs w:val="24"/>
          <w:lang w:val="en-US"/>
        </w:rPr>
        <w:t xml:space="preserve">Հանրապետության </w:t>
      </w:r>
      <w:r w:rsidRPr="00FC2732">
        <w:rPr>
          <w:rFonts w:ascii="GHEA Grapalat" w:hAnsi="GHEA Grapalat"/>
          <w:sz w:val="24"/>
          <w:szCs w:val="24"/>
          <w:lang w:val="hy-AM"/>
        </w:rPr>
        <w:t>տարբեր մարզերում, ստեղծելով առկա աշխատատեղերի տվյալների բազա և աշխատել տեղական ինքնակառավարման և մարզային այլ մարմինների հետ:</w:t>
      </w:r>
    </w:p>
    <w:p w14:paraId="571F507D" w14:textId="77777777" w:rsidR="00D16279" w:rsidRPr="00FC2732" w:rsidRDefault="00D16279" w:rsidP="004C1042">
      <w:pPr>
        <w:pStyle w:val="PlainText"/>
        <w:jc w:val="both"/>
        <w:rPr>
          <w:rFonts w:ascii="GHEA Grapalat" w:hAnsi="GHEA Grapalat"/>
          <w:sz w:val="24"/>
          <w:szCs w:val="24"/>
          <w:lang w:val="hy-AM"/>
        </w:rPr>
      </w:pPr>
    </w:p>
    <w:p w14:paraId="675F9FB4" w14:textId="651C2D29" w:rsidR="00D16279" w:rsidRPr="00FC2732" w:rsidRDefault="00410710" w:rsidP="004C1042">
      <w:pPr>
        <w:pStyle w:val="PlainText"/>
        <w:jc w:val="both"/>
        <w:rPr>
          <w:rFonts w:ascii="GHEA Grapalat" w:hAnsi="GHEA Grapalat"/>
          <w:sz w:val="24"/>
          <w:szCs w:val="24"/>
          <w:lang w:val="hy-AM"/>
        </w:rPr>
      </w:pPr>
      <w:r w:rsidRPr="00FC2732">
        <w:rPr>
          <w:rFonts w:ascii="GHEA Grapalat" w:hAnsi="GHEA Grapalat"/>
          <w:sz w:val="24"/>
          <w:szCs w:val="24"/>
          <w:lang w:val="hy-AM"/>
        </w:rPr>
        <w:t>Ներկայումս Պրոբացիայի ծառայության գործառույթներից է տուգանքի ձևով պատիժը կատարելը։ Այն կարելի է ենթակա դարձնել առանձին մասնագիտացված անձնակազմով ստորաբաժանման, որպեսզի չխոչընդոտի Ծառայության այլ բաժիններ</w:t>
      </w:r>
      <w:r w:rsidR="00054AE7">
        <w:rPr>
          <w:rFonts w:ascii="GHEA Grapalat" w:hAnsi="GHEA Grapalat"/>
          <w:sz w:val="24"/>
          <w:szCs w:val="24"/>
          <w:lang w:val="en-US"/>
        </w:rPr>
        <w:t>ն</w:t>
      </w:r>
      <w:r w:rsidRPr="00FC2732">
        <w:rPr>
          <w:rFonts w:ascii="GHEA Grapalat" w:hAnsi="GHEA Grapalat"/>
          <w:sz w:val="24"/>
          <w:szCs w:val="24"/>
          <w:lang w:val="hy-AM"/>
        </w:rPr>
        <w:t xml:space="preserve"> աջակցության և օժանդակության ուղղվածության գործառույթներին։ Միջազգային փորձը խորհուրդ է տալիս, որ այն ի վերջո պետք է փոխանցվի դատական կարգադրիչների ծառայությանը:</w:t>
      </w:r>
    </w:p>
    <w:p w14:paraId="5A7EA37E" w14:textId="77777777" w:rsidR="0068208F" w:rsidRPr="00FC2732" w:rsidRDefault="0068208F" w:rsidP="004C1042">
      <w:pPr>
        <w:widowControl w:val="0"/>
        <w:tabs>
          <w:tab w:val="left" w:pos="900"/>
        </w:tabs>
        <w:jc w:val="both"/>
        <w:rPr>
          <w:rFonts w:ascii="GHEA Grapalat" w:hAnsi="GHEA Grapalat"/>
          <w:lang w:val="hy-AM"/>
        </w:rPr>
      </w:pPr>
    </w:p>
    <w:p w14:paraId="4752F037" w14:textId="0723B06B" w:rsidR="00E52054" w:rsidRPr="00FC2732" w:rsidRDefault="00410710" w:rsidP="004C1042">
      <w:pPr>
        <w:pStyle w:val="Heading1"/>
        <w:spacing w:before="0"/>
        <w:rPr>
          <w:rFonts w:ascii="GHEA Grapalat" w:hAnsi="GHEA Grapalat"/>
          <w:b/>
          <w:bCs/>
          <w:sz w:val="24"/>
          <w:szCs w:val="24"/>
          <w:lang w:val="hy-AM"/>
        </w:rPr>
      </w:pPr>
      <w:r w:rsidRPr="00FC2732">
        <w:rPr>
          <w:rFonts w:ascii="GHEA Grapalat" w:hAnsi="GHEA Grapalat"/>
          <w:sz w:val="24"/>
          <w:szCs w:val="24"/>
          <w:lang w:val="hy-AM"/>
        </w:rPr>
        <w:br w:type="page"/>
      </w:r>
      <w:bookmarkStart w:id="217" w:name="_Toc125591760"/>
      <w:bookmarkStart w:id="218" w:name="_Toc126935770"/>
      <w:bookmarkStart w:id="219" w:name="_Toc126957877"/>
      <w:bookmarkStart w:id="220" w:name="_Toc127045681"/>
      <w:bookmarkStart w:id="221" w:name="_Toc127365008"/>
      <w:bookmarkStart w:id="222" w:name="_Toc127451044"/>
      <w:bookmarkStart w:id="223" w:name="_Toc134990741"/>
      <w:r w:rsidRPr="00FC2732">
        <w:rPr>
          <w:rFonts w:ascii="GHEA Grapalat" w:hAnsi="GHEA Grapalat"/>
          <w:b/>
          <w:bCs/>
          <w:sz w:val="24"/>
          <w:szCs w:val="24"/>
          <w:lang w:val="hy-AM"/>
        </w:rPr>
        <w:t>ԲԱԺԻՆ II: 2023-2026</w:t>
      </w:r>
      <w:r w:rsidR="0065140B" w:rsidRPr="00FC2732">
        <w:rPr>
          <w:rFonts w:ascii="GHEA Grapalat" w:hAnsi="GHEA Grapalat"/>
          <w:b/>
          <w:bCs/>
          <w:sz w:val="24"/>
          <w:szCs w:val="24"/>
          <w:lang w:val="en-US"/>
        </w:rPr>
        <w:t xml:space="preserve"> ԹՎԱԿԱՆՆԵՐԻ</w:t>
      </w:r>
      <w:r w:rsidRPr="00FC2732">
        <w:rPr>
          <w:rFonts w:ascii="GHEA Grapalat" w:hAnsi="GHEA Grapalat"/>
          <w:b/>
          <w:bCs/>
          <w:sz w:val="24"/>
          <w:szCs w:val="24"/>
          <w:lang w:val="hy-AM"/>
        </w:rPr>
        <w:t xml:space="preserve"> ՌԱԶՄԱՎԱՐՈՒԹՅԱՆ ԵՎ ԳՈՐԾՈՂՈՒԹՅՈՒՆՆԵՐԻ ԾՐԱԳՐԵՐԻ ԻՐԱԿԱՆԱՑՄԱՆ ՀԱՄԱԿԱՐԳՈՒՄԸ</w:t>
      </w:r>
      <w:bookmarkEnd w:id="217"/>
      <w:bookmarkEnd w:id="218"/>
      <w:bookmarkEnd w:id="219"/>
      <w:bookmarkEnd w:id="220"/>
      <w:bookmarkEnd w:id="221"/>
      <w:bookmarkEnd w:id="222"/>
      <w:bookmarkEnd w:id="223"/>
    </w:p>
    <w:p w14:paraId="53D646D8" w14:textId="77777777" w:rsidR="00A77122" w:rsidRPr="00FC2732" w:rsidRDefault="00A77122" w:rsidP="004C1042">
      <w:pPr>
        <w:rPr>
          <w:rFonts w:ascii="GHEA Grapalat" w:hAnsi="GHEA Grapalat"/>
          <w:lang w:val="hy-AM"/>
        </w:rPr>
      </w:pPr>
    </w:p>
    <w:p w14:paraId="5E68B6A4" w14:textId="77777777" w:rsidR="00410710" w:rsidRPr="00FC2732" w:rsidRDefault="00410710" w:rsidP="00F90807">
      <w:pPr>
        <w:jc w:val="both"/>
        <w:rPr>
          <w:rFonts w:ascii="GHEA Grapalat" w:hAnsi="GHEA Grapalat"/>
          <w:lang w:val="hy-AM"/>
        </w:rPr>
      </w:pPr>
      <w:r w:rsidRPr="00FC2732">
        <w:rPr>
          <w:rFonts w:ascii="GHEA Grapalat" w:hAnsi="GHEA Grapalat"/>
          <w:lang w:val="hy-AM"/>
        </w:rPr>
        <w:t>Ռազմավարության և դրա Գործողությունների ծրագրի լիարժեք և արդյունավետ իրագործման ապահովման նպատակով նախատեսվում է երկու մեխանիզմ՝ 1) Մշտադիտարկման խորհուրդ, որը գործելու է որպես ընդհանուր մշտադիտարկման մեխանիզմ, և 2) Հասարակական կազմակերպությունների աշխատանքային խումբ՝ որպես հասարակական վերահսկողության ապահովման մեխանիզմ:</w:t>
      </w:r>
    </w:p>
    <w:p w14:paraId="72339A2D" w14:textId="77777777" w:rsidR="0068208F" w:rsidRPr="00FC2732" w:rsidRDefault="0068208F" w:rsidP="004C1042">
      <w:pPr>
        <w:jc w:val="both"/>
        <w:rPr>
          <w:rFonts w:ascii="GHEA Grapalat" w:hAnsi="GHEA Grapalat"/>
          <w:lang w:val="hy-AM"/>
        </w:rPr>
      </w:pPr>
    </w:p>
    <w:p w14:paraId="40AEA011" w14:textId="77777777" w:rsidR="0068208F" w:rsidRPr="00FC2732" w:rsidRDefault="00410710" w:rsidP="004C1042">
      <w:pPr>
        <w:jc w:val="both"/>
        <w:rPr>
          <w:rFonts w:ascii="GHEA Grapalat" w:hAnsi="GHEA Grapalat"/>
          <w:b/>
          <w:bCs/>
          <w:i/>
          <w:iCs/>
          <w:lang w:val="hy-AM"/>
        </w:rPr>
      </w:pPr>
      <w:r w:rsidRPr="00FC2732">
        <w:rPr>
          <w:rFonts w:ascii="GHEA Grapalat" w:hAnsi="GHEA Grapalat"/>
          <w:b/>
          <w:bCs/>
          <w:i/>
          <w:iCs/>
          <w:lang w:val="hy-AM"/>
        </w:rPr>
        <w:t>Մշտադիտարկման խորհուրդ</w:t>
      </w:r>
    </w:p>
    <w:p w14:paraId="063F7F6D" w14:textId="77777777" w:rsidR="00453AD6" w:rsidRPr="00FC2732" w:rsidRDefault="00453AD6" w:rsidP="004C1042">
      <w:pPr>
        <w:jc w:val="both"/>
        <w:rPr>
          <w:rFonts w:ascii="GHEA Grapalat" w:hAnsi="GHEA Grapalat"/>
          <w:b/>
          <w:bCs/>
          <w:i/>
          <w:iCs/>
          <w:lang w:val="hy-AM"/>
        </w:rPr>
      </w:pPr>
    </w:p>
    <w:p w14:paraId="4D082481" w14:textId="04FD7868" w:rsidR="00453AD6" w:rsidRPr="00FC2732" w:rsidRDefault="00410710" w:rsidP="004C1042">
      <w:pPr>
        <w:jc w:val="both"/>
        <w:rPr>
          <w:rFonts w:ascii="GHEA Grapalat" w:hAnsi="GHEA Grapalat"/>
          <w:lang w:val="hy-AM"/>
        </w:rPr>
      </w:pPr>
      <w:r w:rsidRPr="00FC2732">
        <w:rPr>
          <w:rFonts w:ascii="GHEA Grapalat" w:hAnsi="GHEA Grapalat"/>
          <w:lang w:val="hy-AM"/>
        </w:rPr>
        <w:t>Ընդհանուր ոլորտային մշտադիտարկման և վերահսկողության նպատակով կազմավորվում է 16 անդամից բաղկացած Մշտադիտարկման խորհուրդ (Խորհուրդ): Խորհուրդը Ռազմավարության և Գործողությունների ծրագրի իրականացման ընթացքի համակարգմանը, մշտադիտարկմանը և գնահատմանն աջակցելու գործառույթներ իրականացնող մշտապես գործող բազմաշահառու խորհրդատվական մարմին է: Խորհրդի կազմի մեջ մտնում են հետև</w:t>
      </w:r>
      <w:r w:rsidR="00054AE7">
        <w:rPr>
          <w:rFonts w:ascii="GHEA Grapalat" w:hAnsi="GHEA Grapalat"/>
          <w:lang w:val="en-US"/>
        </w:rPr>
        <w:t>յ</w:t>
      </w:r>
      <w:r w:rsidRPr="00FC2732">
        <w:rPr>
          <w:rFonts w:ascii="GHEA Grapalat" w:hAnsi="GHEA Grapalat"/>
          <w:lang w:val="hy-AM"/>
        </w:rPr>
        <w:t>ալ գործակալություններն ու կազմակերպությունները՝</w:t>
      </w:r>
    </w:p>
    <w:p w14:paraId="4C6D53A3" w14:textId="77777777" w:rsidR="00453AD6" w:rsidRPr="00FC2732" w:rsidRDefault="00410710" w:rsidP="00A669BF">
      <w:pPr>
        <w:numPr>
          <w:ilvl w:val="0"/>
          <w:numId w:val="17"/>
        </w:numPr>
        <w:jc w:val="both"/>
        <w:rPr>
          <w:rFonts w:ascii="GHEA Grapalat" w:hAnsi="GHEA Grapalat"/>
          <w:lang w:val="hy-AM"/>
        </w:rPr>
      </w:pPr>
      <w:r w:rsidRPr="00FC2732">
        <w:rPr>
          <w:rFonts w:ascii="GHEA Grapalat" w:hAnsi="GHEA Grapalat"/>
          <w:lang w:val="hy-AM"/>
        </w:rPr>
        <w:t xml:space="preserve">Վարչապետի աշխատակազմի ներկայացուցիչը </w:t>
      </w:r>
      <w:r w:rsidRPr="00FC2732">
        <w:rPr>
          <w:rFonts w:ascii="GHEA Grapalat" w:hAnsi="GHEA Grapalat"/>
          <w:lang w:val="ru-RU"/>
        </w:rPr>
        <w:t>(</w:t>
      </w:r>
      <w:r w:rsidRPr="00FC2732">
        <w:rPr>
          <w:rFonts w:ascii="GHEA Grapalat" w:hAnsi="GHEA Grapalat"/>
          <w:lang w:val="hy-AM"/>
        </w:rPr>
        <w:t>համաձայնությամբ</w:t>
      </w:r>
      <w:r w:rsidRPr="00FC2732">
        <w:rPr>
          <w:rFonts w:ascii="GHEA Grapalat" w:hAnsi="GHEA Grapalat"/>
          <w:lang w:val="ru-RU"/>
        </w:rPr>
        <w:t>)</w:t>
      </w:r>
      <w:r w:rsidRPr="00FC2732">
        <w:rPr>
          <w:rFonts w:ascii="GHEA Grapalat" w:hAnsi="GHEA Grapalat"/>
          <w:lang w:val="hy-AM"/>
        </w:rPr>
        <w:t>,</w:t>
      </w:r>
    </w:p>
    <w:p w14:paraId="192E67D6" w14:textId="66DB0C23" w:rsidR="00453AD6" w:rsidRPr="00FC2732" w:rsidRDefault="00F90807" w:rsidP="00A669BF">
      <w:pPr>
        <w:numPr>
          <w:ilvl w:val="0"/>
          <w:numId w:val="17"/>
        </w:numPr>
        <w:jc w:val="both"/>
        <w:rPr>
          <w:rFonts w:ascii="GHEA Grapalat" w:hAnsi="GHEA Grapalat"/>
          <w:lang w:val="hy-AM"/>
        </w:rPr>
      </w:pPr>
      <w:r w:rsidRPr="00FC2732">
        <w:rPr>
          <w:rFonts w:ascii="GHEA Grapalat" w:hAnsi="GHEA Grapalat"/>
          <w:lang w:val="en-US"/>
        </w:rPr>
        <w:t>Հայաստանի Հանրապետության ա</w:t>
      </w:r>
      <w:r w:rsidR="00410710" w:rsidRPr="00FC2732">
        <w:rPr>
          <w:rFonts w:ascii="GHEA Grapalat" w:hAnsi="GHEA Grapalat"/>
          <w:lang w:val="hy-AM"/>
        </w:rPr>
        <w:t xml:space="preserve">րդարադատության նախարարը, </w:t>
      </w:r>
    </w:p>
    <w:p w14:paraId="24524B7E" w14:textId="128075DF" w:rsidR="00453AD6" w:rsidRPr="00FC2732" w:rsidRDefault="00F90807" w:rsidP="00A669BF">
      <w:pPr>
        <w:numPr>
          <w:ilvl w:val="0"/>
          <w:numId w:val="17"/>
        </w:numPr>
        <w:jc w:val="both"/>
        <w:rPr>
          <w:rFonts w:ascii="GHEA Grapalat" w:hAnsi="GHEA Grapalat"/>
          <w:lang w:val="hy-AM"/>
        </w:rPr>
      </w:pPr>
      <w:r w:rsidRPr="00FC2732">
        <w:rPr>
          <w:rFonts w:ascii="GHEA Grapalat" w:hAnsi="GHEA Grapalat"/>
          <w:lang w:val="en-US"/>
        </w:rPr>
        <w:t>Հայաստանի Հանրապետության ա</w:t>
      </w:r>
      <w:r w:rsidR="00410710" w:rsidRPr="00FC2732">
        <w:rPr>
          <w:rFonts w:ascii="GHEA Grapalat" w:hAnsi="GHEA Grapalat"/>
          <w:lang w:val="hy-AM"/>
        </w:rPr>
        <w:t xml:space="preserve">րդարադատության նախարարի՝ համապատասխան ոլորտը համակարգող տեղակալը, </w:t>
      </w:r>
    </w:p>
    <w:p w14:paraId="0426F6F2" w14:textId="229BE275" w:rsidR="00453AD6" w:rsidRPr="00FC2732" w:rsidRDefault="00F90807" w:rsidP="00A669BF">
      <w:pPr>
        <w:numPr>
          <w:ilvl w:val="0"/>
          <w:numId w:val="17"/>
        </w:numPr>
        <w:jc w:val="both"/>
        <w:rPr>
          <w:rFonts w:ascii="GHEA Grapalat" w:hAnsi="GHEA Grapalat"/>
          <w:lang w:val="hy-AM"/>
        </w:rPr>
      </w:pPr>
      <w:r w:rsidRPr="00FC2732">
        <w:rPr>
          <w:rFonts w:ascii="GHEA Grapalat" w:hAnsi="GHEA Grapalat"/>
          <w:lang w:val="en-US"/>
        </w:rPr>
        <w:t>Հայաստանի Հանրապետության գ</w:t>
      </w:r>
      <w:r w:rsidR="00410710" w:rsidRPr="00FC2732">
        <w:rPr>
          <w:rFonts w:ascii="GHEA Grapalat" w:hAnsi="GHEA Grapalat"/>
          <w:lang w:val="hy-AM"/>
        </w:rPr>
        <w:t xml:space="preserve">լխավոր դատախազը կամ նրա հանձնարարությամբ` </w:t>
      </w:r>
      <w:r w:rsidRPr="00FC2732">
        <w:rPr>
          <w:rFonts w:ascii="GHEA Grapalat" w:hAnsi="GHEA Grapalat"/>
          <w:lang w:val="en-US"/>
        </w:rPr>
        <w:t>Հայաստանի Հանրապետության գ</w:t>
      </w:r>
      <w:r w:rsidR="00410710" w:rsidRPr="00FC2732">
        <w:rPr>
          <w:rFonts w:ascii="GHEA Grapalat" w:hAnsi="GHEA Grapalat"/>
          <w:lang w:val="hy-AM"/>
        </w:rPr>
        <w:t xml:space="preserve">լխավոր դատախազի տեղակալը (համաձայնությամբ), </w:t>
      </w:r>
    </w:p>
    <w:p w14:paraId="65DC510B" w14:textId="1401C2D3" w:rsidR="00453AD6" w:rsidRPr="00FC2732" w:rsidRDefault="00F90807" w:rsidP="00A669BF">
      <w:pPr>
        <w:numPr>
          <w:ilvl w:val="0"/>
          <w:numId w:val="17"/>
        </w:numPr>
        <w:jc w:val="both"/>
        <w:rPr>
          <w:rFonts w:ascii="GHEA Grapalat" w:hAnsi="GHEA Grapalat"/>
          <w:lang w:val="hy-AM"/>
        </w:rPr>
      </w:pPr>
      <w:r w:rsidRPr="00FC2732">
        <w:rPr>
          <w:rFonts w:ascii="GHEA Grapalat" w:hAnsi="GHEA Grapalat"/>
          <w:lang w:val="en-US"/>
        </w:rPr>
        <w:t>Հայաստանի Հանրապետության բ</w:t>
      </w:r>
      <w:r w:rsidR="00410710" w:rsidRPr="00FC2732">
        <w:rPr>
          <w:rFonts w:ascii="GHEA Grapalat" w:hAnsi="GHEA Grapalat"/>
          <w:lang w:val="hy-AM"/>
        </w:rPr>
        <w:t xml:space="preserve">արձրագույն դատական խորհրդի նախագահը կամ նրա հանձնարարությամբ` </w:t>
      </w:r>
      <w:r w:rsidRPr="00FC2732">
        <w:rPr>
          <w:rFonts w:ascii="GHEA Grapalat" w:hAnsi="GHEA Grapalat"/>
          <w:lang w:val="en-US"/>
        </w:rPr>
        <w:t>Հայաստանի Հանրապետության բ</w:t>
      </w:r>
      <w:r w:rsidR="00410710" w:rsidRPr="00FC2732">
        <w:rPr>
          <w:rFonts w:ascii="GHEA Grapalat" w:hAnsi="GHEA Grapalat"/>
          <w:lang w:val="hy-AM"/>
        </w:rPr>
        <w:t xml:space="preserve">արձրագույն դատական խորհրդի անդամը (համաձայնությամբ), </w:t>
      </w:r>
    </w:p>
    <w:p w14:paraId="501DF680" w14:textId="0B00E096" w:rsidR="00453AD6" w:rsidRPr="00FC2732" w:rsidRDefault="00F90807" w:rsidP="00A669BF">
      <w:pPr>
        <w:numPr>
          <w:ilvl w:val="0"/>
          <w:numId w:val="17"/>
        </w:numPr>
        <w:jc w:val="both"/>
        <w:rPr>
          <w:rFonts w:ascii="GHEA Grapalat" w:hAnsi="GHEA Grapalat"/>
          <w:lang w:val="hy-AM"/>
        </w:rPr>
      </w:pPr>
      <w:r w:rsidRPr="00FC2732">
        <w:rPr>
          <w:rFonts w:ascii="GHEA Grapalat" w:hAnsi="GHEA Grapalat"/>
          <w:lang w:val="en-US"/>
        </w:rPr>
        <w:t xml:space="preserve">Հայաստանի Հանրապետության </w:t>
      </w:r>
      <w:r w:rsidR="00054AE7">
        <w:rPr>
          <w:rFonts w:ascii="GHEA Grapalat" w:hAnsi="GHEA Grapalat"/>
          <w:lang w:val="en-US"/>
        </w:rPr>
        <w:t>ք</w:t>
      </w:r>
      <w:r w:rsidR="00410710" w:rsidRPr="00FC2732">
        <w:rPr>
          <w:rFonts w:ascii="GHEA Grapalat" w:hAnsi="GHEA Grapalat"/>
          <w:lang w:val="hy-AM"/>
        </w:rPr>
        <w:t xml:space="preserve">ննչական կոմիտեի նախագահը կամ նրա հանձնարարությամբ` </w:t>
      </w:r>
      <w:r w:rsidRPr="00FC2732">
        <w:rPr>
          <w:rFonts w:ascii="GHEA Grapalat" w:hAnsi="GHEA Grapalat"/>
          <w:lang w:val="en-US"/>
        </w:rPr>
        <w:t>Հայաստանի Հանրապետության ք</w:t>
      </w:r>
      <w:r w:rsidR="00410710" w:rsidRPr="00FC2732">
        <w:rPr>
          <w:rFonts w:ascii="GHEA Grapalat" w:hAnsi="GHEA Grapalat"/>
          <w:lang w:val="hy-AM"/>
        </w:rPr>
        <w:t>ննչական կոմիտեի նախագահի տեղակալը (համաձայնությամբ),</w:t>
      </w:r>
    </w:p>
    <w:p w14:paraId="28866EBC" w14:textId="78DE7CEE" w:rsidR="00453AD6" w:rsidRPr="00FC2732" w:rsidRDefault="00F90807" w:rsidP="00A669BF">
      <w:pPr>
        <w:numPr>
          <w:ilvl w:val="0"/>
          <w:numId w:val="17"/>
        </w:numPr>
        <w:jc w:val="both"/>
        <w:rPr>
          <w:rFonts w:ascii="GHEA Grapalat" w:hAnsi="GHEA Grapalat"/>
          <w:lang w:val="hy-AM"/>
        </w:rPr>
      </w:pPr>
      <w:r w:rsidRPr="00FC2732">
        <w:rPr>
          <w:rFonts w:ascii="GHEA Grapalat" w:hAnsi="GHEA Grapalat"/>
          <w:lang w:val="en-US"/>
        </w:rPr>
        <w:t>Հայաստանի Հանրապետության ա</w:t>
      </w:r>
      <w:r w:rsidR="00410710" w:rsidRPr="00FC2732">
        <w:rPr>
          <w:rFonts w:ascii="GHEA Grapalat" w:hAnsi="GHEA Grapalat"/>
          <w:lang w:val="hy-AM"/>
        </w:rPr>
        <w:t>զգային Ժողովի պետական և իրավական հարցերի մշտական հանձնաժողովի նախագահը կամ նրա հանձնարարությամբ` մշտական հանձնաժողովի անդամը (համաձայնությամբ),</w:t>
      </w:r>
    </w:p>
    <w:p w14:paraId="2DA075F0" w14:textId="708A296D" w:rsidR="00855306" w:rsidRPr="00FC2732" w:rsidRDefault="00F90807" w:rsidP="00A669BF">
      <w:pPr>
        <w:numPr>
          <w:ilvl w:val="0"/>
          <w:numId w:val="17"/>
        </w:numPr>
        <w:jc w:val="both"/>
        <w:rPr>
          <w:rFonts w:ascii="GHEA Grapalat" w:hAnsi="GHEA Grapalat"/>
          <w:lang w:val="hy-AM"/>
        </w:rPr>
      </w:pPr>
      <w:r w:rsidRPr="00FC2732">
        <w:rPr>
          <w:rFonts w:ascii="GHEA Grapalat" w:hAnsi="GHEA Grapalat"/>
          <w:lang w:val="en-US"/>
        </w:rPr>
        <w:t>Հայաստանի Հանրապետության ք</w:t>
      </w:r>
      <w:r w:rsidR="00410710" w:rsidRPr="00FC2732">
        <w:rPr>
          <w:rFonts w:ascii="GHEA Grapalat" w:hAnsi="GHEA Grapalat"/>
          <w:lang w:val="hy-AM"/>
        </w:rPr>
        <w:t>րեակատարողական ծառայության ղեկավարը (համաձայնությամբ),</w:t>
      </w:r>
    </w:p>
    <w:p w14:paraId="7FD94A01" w14:textId="64C877D4" w:rsidR="00855306" w:rsidRPr="00FC2732" w:rsidRDefault="00F90807" w:rsidP="00A669BF">
      <w:pPr>
        <w:numPr>
          <w:ilvl w:val="0"/>
          <w:numId w:val="17"/>
        </w:numPr>
        <w:jc w:val="both"/>
        <w:rPr>
          <w:rFonts w:ascii="GHEA Grapalat" w:hAnsi="GHEA Grapalat"/>
          <w:lang w:val="hy-AM"/>
        </w:rPr>
      </w:pPr>
      <w:r w:rsidRPr="00FC2732">
        <w:rPr>
          <w:rFonts w:ascii="GHEA Grapalat" w:hAnsi="GHEA Grapalat"/>
          <w:lang w:val="en-US"/>
        </w:rPr>
        <w:t>Հայաստանի Հանրապետության պ</w:t>
      </w:r>
      <w:r w:rsidR="00410710" w:rsidRPr="00FC2732">
        <w:rPr>
          <w:rFonts w:ascii="GHEA Grapalat" w:hAnsi="GHEA Grapalat"/>
          <w:lang w:val="hy-AM"/>
        </w:rPr>
        <w:t>րոբացիայի ծառայության ղեկավարը (համաձայնությամբ),</w:t>
      </w:r>
    </w:p>
    <w:p w14:paraId="4DF9160D" w14:textId="2457860D" w:rsidR="00BE1F4A" w:rsidRPr="00FC2732" w:rsidRDefault="00F90807" w:rsidP="00A669BF">
      <w:pPr>
        <w:numPr>
          <w:ilvl w:val="0"/>
          <w:numId w:val="17"/>
        </w:numPr>
        <w:jc w:val="both"/>
        <w:rPr>
          <w:rFonts w:ascii="GHEA Grapalat" w:hAnsi="GHEA Grapalat"/>
          <w:lang w:val="hy-AM"/>
        </w:rPr>
      </w:pPr>
      <w:r w:rsidRPr="00FC2732">
        <w:rPr>
          <w:rFonts w:ascii="GHEA Grapalat" w:hAnsi="GHEA Grapalat"/>
          <w:lang w:val="en-US"/>
        </w:rPr>
        <w:t>Հայաստանի Հանրապետության փ</w:t>
      </w:r>
      <w:r w:rsidR="00410710" w:rsidRPr="00FC2732">
        <w:rPr>
          <w:rFonts w:ascii="GHEA Grapalat" w:hAnsi="GHEA Grapalat"/>
          <w:lang w:val="hy-AM"/>
        </w:rPr>
        <w:t xml:space="preserve">աստաբանների պալատի նախագահը կամ նրա հանձնարարությամբ` </w:t>
      </w:r>
      <w:r w:rsidRPr="00FC2732">
        <w:rPr>
          <w:rFonts w:ascii="GHEA Grapalat" w:hAnsi="GHEA Grapalat"/>
          <w:lang w:val="en-US"/>
        </w:rPr>
        <w:t>Հայաստանի Հանրապետության փ</w:t>
      </w:r>
      <w:r w:rsidR="00410710" w:rsidRPr="00FC2732">
        <w:rPr>
          <w:rFonts w:ascii="GHEA Grapalat" w:hAnsi="GHEA Grapalat"/>
          <w:lang w:val="hy-AM"/>
        </w:rPr>
        <w:t xml:space="preserve">աստաբանների պալատի ներկայացուցիչը (համաձայնությամբ), </w:t>
      </w:r>
    </w:p>
    <w:p w14:paraId="67CFDD24" w14:textId="2A9FEED3" w:rsidR="00BE1F4A" w:rsidRPr="00FC2732" w:rsidRDefault="00410710" w:rsidP="00A669BF">
      <w:pPr>
        <w:numPr>
          <w:ilvl w:val="0"/>
          <w:numId w:val="17"/>
        </w:numPr>
        <w:jc w:val="both"/>
        <w:rPr>
          <w:rFonts w:ascii="GHEA Grapalat" w:hAnsi="GHEA Grapalat"/>
          <w:lang w:val="hy-AM"/>
        </w:rPr>
      </w:pPr>
      <w:r w:rsidRPr="00FC2732">
        <w:rPr>
          <w:rFonts w:ascii="GHEA Grapalat" w:hAnsi="GHEA Grapalat"/>
          <w:lang w:val="hy-AM"/>
        </w:rPr>
        <w:t>Հայաստանի Հանրապետությունում առավել մեծ թվով ուսանողներ ունեցող երկու իրավագիտության ֆակուլտետները ներկայացնող մեկական ներկայացուցիչ՝ պրոֆեսորադասախոսական կազմից (համաձայնությամբ),</w:t>
      </w:r>
    </w:p>
    <w:p w14:paraId="5499F156" w14:textId="75BBAFE0" w:rsidR="00283771" w:rsidRPr="00FC2732" w:rsidRDefault="00283771" w:rsidP="00A669BF">
      <w:pPr>
        <w:numPr>
          <w:ilvl w:val="0"/>
          <w:numId w:val="17"/>
        </w:numPr>
        <w:jc w:val="both"/>
        <w:rPr>
          <w:rFonts w:ascii="GHEA Grapalat" w:hAnsi="GHEA Grapalat"/>
          <w:lang w:val="hy-AM"/>
        </w:rPr>
      </w:pPr>
      <w:r w:rsidRPr="00FC2732">
        <w:rPr>
          <w:rFonts w:ascii="GHEA Grapalat" w:hAnsi="GHEA Grapalat"/>
          <w:lang w:val="en-US"/>
        </w:rPr>
        <w:t>Հայաստանի Հանրապետության արդարադատության ակադեմիայի ռեկտորը</w:t>
      </w:r>
      <w:r w:rsidRPr="00FC2732">
        <w:rPr>
          <w:rFonts w:ascii="GHEA Grapalat" w:hAnsi="GHEA Grapalat"/>
          <w:lang w:val="hy-AM"/>
        </w:rPr>
        <w:t xml:space="preserve"> (համաձայնությամբ),</w:t>
      </w:r>
    </w:p>
    <w:p w14:paraId="2C63A7EA" w14:textId="43EF1BDE" w:rsidR="00BE1F4A" w:rsidRPr="00FC2732" w:rsidRDefault="0042334F" w:rsidP="00A669BF">
      <w:pPr>
        <w:numPr>
          <w:ilvl w:val="0"/>
          <w:numId w:val="17"/>
        </w:numPr>
        <w:jc w:val="both"/>
        <w:rPr>
          <w:rFonts w:ascii="GHEA Grapalat" w:hAnsi="GHEA Grapalat"/>
          <w:lang w:val="hy-AM"/>
        </w:rPr>
      </w:pPr>
      <w:r w:rsidRPr="00FC2732">
        <w:rPr>
          <w:rFonts w:ascii="GHEA Grapalat" w:hAnsi="GHEA Grapalat"/>
          <w:lang w:val="en-US"/>
        </w:rPr>
        <w:t>Հայաստանի Հանրապետության</w:t>
      </w:r>
      <w:r w:rsidR="0065140B" w:rsidRPr="00FC2732">
        <w:rPr>
          <w:rFonts w:ascii="GHEA Grapalat" w:hAnsi="GHEA Grapalat"/>
          <w:lang w:val="en-US"/>
        </w:rPr>
        <w:t xml:space="preserve"> մ</w:t>
      </w:r>
      <w:r w:rsidR="00410710" w:rsidRPr="00FC2732">
        <w:rPr>
          <w:rFonts w:ascii="GHEA Grapalat" w:hAnsi="GHEA Grapalat"/>
          <w:lang w:val="hy-AM"/>
        </w:rPr>
        <w:t>արդու իրավունքների պաշտպանը կամ նրա հանձնարարությամբ`</w:t>
      </w:r>
      <w:r w:rsidRPr="00FC2732">
        <w:rPr>
          <w:rFonts w:ascii="GHEA Grapalat" w:hAnsi="GHEA Grapalat"/>
          <w:lang w:val="hy-AM"/>
        </w:rPr>
        <w:t xml:space="preserve"> Հայաստանի Հանրապետության </w:t>
      </w:r>
      <w:r w:rsidR="0065140B" w:rsidRPr="00FC2732">
        <w:rPr>
          <w:rFonts w:ascii="GHEA Grapalat" w:hAnsi="GHEA Grapalat"/>
          <w:lang w:val="en-US"/>
        </w:rPr>
        <w:t>մ</w:t>
      </w:r>
      <w:r w:rsidR="00410710" w:rsidRPr="00FC2732">
        <w:rPr>
          <w:rFonts w:ascii="GHEA Grapalat" w:hAnsi="GHEA Grapalat"/>
          <w:lang w:val="hy-AM"/>
        </w:rPr>
        <w:t>արդու իրավունքների պաշտպանի գրասենյակի անձնակազմից ներկայացուցիչ (համաձայնությամբ),</w:t>
      </w:r>
    </w:p>
    <w:p w14:paraId="062D7CD3" w14:textId="0852A803" w:rsidR="00E52054" w:rsidRPr="00FC2732" w:rsidRDefault="0065140B" w:rsidP="00A669BF">
      <w:pPr>
        <w:numPr>
          <w:ilvl w:val="0"/>
          <w:numId w:val="17"/>
        </w:numPr>
        <w:jc w:val="both"/>
        <w:rPr>
          <w:rFonts w:ascii="GHEA Grapalat" w:hAnsi="GHEA Grapalat"/>
          <w:lang w:val="hy-AM"/>
        </w:rPr>
      </w:pPr>
      <w:r w:rsidRPr="00FC2732">
        <w:rPr>
          <w:rFonts w:ascii="GHEA Grapalat" w:hAnsi="GHEA Grapalat"/>
          <w:lang w:val="en-US"/>
        </w:rPr>
        <w:t>քրեակատարողական հիմնարկ</w:t>
      </w:r>
      <w:r w:rsidR="00410710" w:rsidRPr="00FC2732">
        <w:rPr>
          <w:rFonts w:ascii="GHEA Grapalat" w:hAnsi="GHEA Grapalat"/>
          <w:lang w:val="hy-AM"/>
        </w:rPr>
        <w:t>ներում հասարակական վերահսկողություն իրականացնող հասարակական դիտորդների խմբի 2 ներկայացուցիչ (համաձայնությամբ):</w:t>
      </w:r>
    </w:p>
    <w:p w14:paraId="1A1A62B4" w14:textId="77777777" w:rsidR="00855306" w:rsidRPr="00FC2732" w:rsidRDefault="00855306" w:rsidP="004C1042">
      <w:pPr>
        <w:jc w:val="both"/>
        <w:rPr>
          <w:rFonts w:ascii="GHEA Grapalat" w:hAnsi="GHEA Grapalat"/>
          <w:lang w:val="hy-AM"/>
        </w:rPr>
      </w:pPr>
    </w:p>
    <w:p w14:paraId="014941C7" w14:textId="555F0D7F" w:rsidR="00855306" w:rsidRPr="00FC2732" w:rsidRDefault="00410710" w:rsidP="004C1042">
      <w:pPr>
        <w:jc w:val="both"/>
        <w:rPr>
          <w:rFonts w:ascii="GHEA Grapalat" w:hAnsi="GHEA Grapalat"/>
          <w:lang w:val="hy-AM"/>
        </w:rPr>
      </w:pPr>
      <w:r w:rsidRPr="00FC2732">
        <w:rPr>
          <w:rFonts w:ascii="GHEA Grapalat" w:hAnsi="GHEA Grapalat"/>
          <w:lang w:val="hy-AM"/>
        </w:rPr>
        <w:t xml:space="preserve">Խորհրդի անհատական կազմի ձևավորումն ապահովվում է </w:t>
      </w:r>
      <w:r w:rsidR="00462E34" w:rsidRPr="00FC2732">
        <w:rPr>
          <w:rFonts w:ascii="GHEA Grapalat" w:hAnsi="GHEA Grapalat"/>
          <w:lang w:val="en-US"/>
        </w:rPr>
        <w:t>Հայաստանի Հանրապետության ա</w:t>
      </w:r>
      <w:r w:rsidRPr="00FC2732">
        <w:rPr>
          <w:rFonts w:ascii="GHEA Grapalat" w:hAnsi="GHEA Grapalat"/>
          <w:lang w:val="hy-AM"/>
        </w:rPr>
        <w:t xml:space="preserve">րդարադատության նախարարության միջոցով, իսկ անհատական կազմը հաստատվում է Վարչապետի կողմից։ </w:t>
      </w:r>
    </w:p>
    <w:p w14:paraId="726D0D1D" w14:textId="4AB3EECE" w:rsidR="00460B0A" w:rsidRPr="00FC2732" w:rsidRDefault="00410710" w:rsidP="004C1042">
      <w:pPr>
        <w:jc w:val="both"/>
        <w:rPr>
          <w:rFonts w:ascii="GHEA Grapalat" w:hAnsi="GHEA Grapalat"/>
          <w:lang w:val="hy-AM"/>
        </w:rPr>
      </w:pPr>
      <w:r w:rsidRPr="00FC2732">
        <w:rPr>
          <w:rFonts w:ascii="GHEA Grapalat" w:hAnsi="GHEA Grapalat"/>
          <w:lang w:val="hy-AM"/>
        </w:rPr>
        <w:t xml:space="preserve">Թեկնածուների կենսագրությունները և նրանց ներկայացրած հասարակական կազմակերպությունների վերաբերյալ ամփոփ տեղեկությունները հրապարակվում են </w:t>
      </w:r>
      <w:r w:rsidR="00462E34" w:rsidRPr="00FC2732">
        <w:rPr>
          <w:rFonts w:ascii="GHEA Grapalat" w:hAnsi="GHEA Grapalat"/>
          <w:lang w:val="en-US"/>
        </w:rPr>
        <w:t>Հայաստանի Հանրապետության ա</w:t>
      </w:r>
      <w:r w:rsidRPr="00FC2732">
        <w:rPr>
          <w:rFonts w:ascii="GHEA Grapalat" w:hAnsi="GHEA Grapalat"/>
          <w:lang w:val="hy-AM"/>
        </w:rPr>
        <w:t xml:space="preserve">րդարադատության նախարարության կայքում: Խորհրդի կազմում ընդգրկվելու համար դիմում ներկայացնելու կարգը դիմում ներկայացնելու վերջնաժամկետից առնվազն 30 օր առաջ հրապարակվում է </w:t>
      </w:r>
      <w:r w:rsidR="00462E34" w:rsidRPr="00FC2732">
        <w:rPr>
          <w:rFonts w:ascii="GHEA Grapalat" w:hAnsi="GHEA Grapalat"/>
          <w:lang w:val="en-US"/>
        </w:rPr>
        <w:t>Հայաստանի Հանրապետության ա</w:t>
      </w:r>
      <w:r w:rsidRPr="00FC2732">
        <w:rPr>
          <w:rFonts w:ascii="GHEA Grapalat" w:hAnsi="GHEA Grapalat"/>
          <w:lang w:val="hy-AM"/>
        </w:rPr>
        <w:t>րդարադատության նախարարության կայքում: Խորհուրդը համարվում է ձևավորված իր անդամների կեսից ավելին նշանակվելու դեպքում: Խորհուրդն իր գործառույթներն իրականացնում է նիստերի միջոցով: Խորհրդի նիստն իրավազոր է Խորհրդի անդամների կեսից ավելին ներկա լինելու դեպքում, իսկ որոշումներն ընդունվում են նիստին ներկա անդամների ձայների մեծամասնությամբ, եթե այլ բան սահմանված չէ Խորհրդի աշխատակարգով:</w:t>
      </w:r>
    </w:p>
    <w:p w14:paraId="5C9CF69D" w14:textId="281149F7" w:rsidR="00855306" w:rsidRPr="00FC2732" w:rsidRDefault="00410710" w:rsidP="004C1042">
      <w:pPr>
        <w:jc w:val="both"/>
        <w:rPr>
          <w:rFonts w:ascii="GHEA Grapalat" w:hAnsi="GHEA Grapalat"/>
          <w:lang w:val="hy-AM"/>
        </w:rPr>
      </w:pPr>
      <w:r w:rsidRPr="00FC2732">
        <w:rPr>
          <w:rFonts w:ascii="GHEA Grapalat" w:hAnsi="GHEA Grapalat"/>
          <w:lang w:val="hy-AM"/>
        </w:rPr>
        <w:t xml:space="preserve">Խորհուրդն ընդունում է իր աշխատակարգը՝ կազմավորվելուց հետո մեկ ամսվա ընթացքում: Խորհրդի անդամներին վարչական, փորձագիտական և տեխնիկական աջակցության տրամադրման նպատակով </w:t>
      </w:r>
      <w:r w:rsidR="00462E34" w:rsidRPr="00FC2732">
        <w:rPr>
          <w:rFonts w:ascii="GHEA Grapalat" w:hAnsi="GHEA Grapalat"/>
          <w:lang w:val="en-US"/>
        </w:rPr>
        <w:t>Հայաստանի Հանրապետության ա</w:t>
      </w:r>
      <w:r w:rsidRPr="00FC2732">
        <w:rPr>
          <w:rFonts w:ascii="GHEA Grapalat" w:hAnsi="GHEA Grapalat"/>
          <w:lang w:val="hy-AM"/>
        </w:rPr>
        <w:t>րդարադատության նախարարության կազմում ստեղծվում է Խորհրդի քարտուղարություն:</w:t>
      </w:r>
    </w:p>
    <w:p w14:paraId="0CADCBC4" w14:textId="77777777" w:rsidR="00880AE1" w:rsidRPr="00FC2732" w:rsidRDefault="00410710" w:rsidP="004C1042">
      <w:pPr>
        <w:widowControl w:val="0"/>
        <w:tabs>
          <w:tab w:val="left" w:pos="900"/>
        </w:tabs>
        <w:jc w:val="both"/>
        <w:rPr>
          <w:rFonts w:ascii="GHEA Grapalat" w:hAnsi="GHEA Grapalat"/>
          <w:lang w:val="hy-AM"/>
        </w:rPr>
      </w:pPr>
      <w:r w:rsidRPr="00FC2732">
        <w:rPr>
          <w:rFonts w:ascii="GHEA Grapalat" w:hAnsi="GHEA Grapalat"/>
          <w:lang w:val="hy-AM"/>
        </w:rPr>
        <w:t xml:space="preserve">Խորհուրդը կարող է ձևավորել աշխատանքային խմբեր, որոնք պատասխանատու կլինեն Ռազմավարությամբ սահմանված առանձին ռազմավարական նպատակներից բխող գործողությունների իրականացման համակարգման համար: </w:t>
      </w:r>
    </w:p>
    <w:p w14:paraId="026ED2CF" w14:textId="05879525" w:rsidR="00DA47BC" w:rsidRPr="00FC2732" w:rsidRDefault="00410710" w:rsidP="004C1042">
      <w:pPr>
        <w:widowControl w:val="0"/>
        <w:tabs>
          <w:tab w:val="left" w:pos="900"/>
        </w:tabs>
        <w:jc w:val="both"/>
        <w:rPr>
          <w:rFonts w:ascii="GHEA Grapalat" w:hAnsi="GHEA Grapalat"/>
          <w:lang w:val="hy-AM"/>
        </w:rPr>
      </w:pPr>
      <w:r w:rsidRPr="00FC2732">
        <w:rPr>
          <w:rFonts w:ascii="GHEA Grapalat" w:hAnsi="GHEA Grapalat"/>
          <w:lang w:val="hy-AM"/>
        </w:rPr>
        <w:t xml:space="preserve">Ռազմավարության և Գործողությունների ծրագրի ընթացքի մշտադիտարկման և գնահատման գործառույթներն իրականացնում է </w:t>
      </w:r>
      <w:r w:rsidR="00462E34" w:rsidRPr="00FC2732">
        <w:rPr>
          <w:rFonts w:ascii="GHEA Grapalat" w:hAnsi="GHEA Grapalat"/>
          <w:lang w:val="en-US"/>
        </w:rPr>
        <w:t>Հայաստանի Հանրապետության ա</w:t>
      </w:r>
      <w:r w:rsidRPr="00FC2732">
        <w:rPr>
          <w:rFonts w:ascii="GHEA Grapalat" w:hAnsi="GHEA Grapalat"/>
          <w:lang w:val="hy-AM"/>
        </w:rPr>
        <w:t>րդարադատության նախարարությունը՝ Խորհրդի քարտուղարության միջոցով:</w:t>
      </w:r>
    </w:p>
    <w:p w14:paraId="7099EFF1" w14:textId="455A0E8C" w:rsidR="006A521C" w:rsidRPr="00FC2732" w:rsidRDefault="00410710" w:rsidP="004C1042">
      <w:pPr>
        <w:widowControl w:val="0"/>
        <w:tabs>
          <w:tab w:val="left" w:pos="900"/>
        </w:tabs>
        <w:jc w:val="both"/>
        <w:rPr>
          <w:rFonts w:ascii="GHEA Grapalat" w:hAnsi="GHEA Grapalat"/>
          <w:lang w:val="hy-AM"/>
        </w:rPr>
      </w:pPr>
      <w:r w:rsidRPr="00FC2732">
        <w:rPr>
          <w:rFonts w:ascii="GHEA Grapalat" w:hAnsi="GHEA Grapalat"/>
          <w:lang w:val="hy-AM"/>
        </w:rPr>
        <w:t xml:space="preserve">Ռազմավարության և Գործողությունների ծրագրի իրականացման համակարգումը և մշտադիտարկումն ապահովելու նպատակով պատասխանատու մարմինները յուրաքանչյուր կիսամյակի ավարտից հետո 5 աշխատանքային օրվա ընթացքում Խորհրդի քարտուղարություն են ներկայացնում Գործողությունների ծրագրով իրենց վերապահված գործողությունների կատարման ընթացքի վերաբերյալ տեղեկատվություն: Խորհրդի քարտուղարությունը 2 աշխատանքային օրվա ընթացքում հաշվետվությունների փաթեթը ներկայացնում է Խորհրդին և տեղադրում </w:t>
      </w:r>
      <w:r w:rsidR="00462E34" w:rsidRPr="00FC2732">
        <w:rPr>
          <w:rFonts w:ascii="GHEA Grapalat" w:hAnsi="GHEA Grapalat"/>
          <w:lang w:val="en-US"/>
        </w:rPr>
        <w:t>Հայաստանի Հանրապետության ա</w:t>
      </w:r>
      <w:r w:rsidRPr="00FC2732">
        <w:rPr>
          <w:rFonts w:ascii="GHEA Grapalat" w:hAnsi="GHEA Grapalat"/>
          <w:lang w:val="hy-AM"/>
        </w:rPr>
        <w:t>րդարադատության նախարարության պաշտոնական կայքէջի հատուկ բաժնում։</w:t>
      </w:r>
    </w:p>
    <w:p w14:paraId="5C96D8DA" w14:textId="77777777" w:rsidR="00880AE1" w:rsidRPr="00FC2732" w:rsidRDefault="00880AE1" w:rsidP="004C1042">
      <w:pPr>
        <w:widowControl w:val="0"/>
        <w:tabs>
          <w:tab w:val="left" w:pos="900"/>
        </w:tabs>
        <w:jc w:val="both"/>
        <w:rPr>
          <w:rFonts w:ascii="GHEA Grapalat" w:hAnsi="GHEA Grapalat"/>
          <w:lang w:val="hy-AM"/>
        </w:rPr>
      </w:pPr>
    </w:p>
    <w:p w14:paraId="220A0E1F" w14:textId="6C009527" w:rsidR="00F45B0F" w:rsidRPr="00FC2732" w:rsidRDefault="00410710" w:rsidP="004C1042">
      <w:pPr>
        <w:widowControl w:val="0"/>
        <w:tabs>
          <w:tab w:val="left" w:pos="900"/>
        </w:tabs>
        <w:jc w:val="both"/>
        <w:rPr>
          <w:rFonts w:ascii="GHEA Grapalat" w:hAnsi="GHEA Grapalat"/>
          <w:lang w:val="hy-AM"/>
        </w:rPr>
      </w:pPr>
      <w:r w:rsidRPr="00FC2732">
        <w:rPr>
          <w:rFonts w:ascii="GHEA Grapalat" w:hAnsi="GHEA Grapalat"/>
          <w:lang w:val="hy-AM"/>
        </w:rPr>
        <w:t xml:space="preserve">Ռազմավարության և Գործողությունների ծրագրի առաջընթացի մշտադիտարկման և գնահատման գործառույթներն իրականացնում է </w:t>
      </w:r>
      <w:r w:rsidR="00462E34" w:rsidRPr="00FC2732">
        <w:rPr>
          <w:rFonts w:ascii="GHEA Grapalat" w:hAnsi="GHEA Grapalat"/>
          <w:lang w:val="en-US"/>
        </w:rPr>
        <w:t>Հայաստանի Հանրապետության ա</w:t>
      </w:r>
      <w:r w:rsidRPr="00FC2732">
        <w:rPr>
          <w:rFonts w:ascii="GHEA Grapalat" w:hAnsi="GHEA Grapalat"/>
          <w:lang w:val="hy-AM"/>
        </w:rPr>
        <w:t xml:space="preserve">րդարադատության նախարարությունը՝ դրա համար պատասխանատու նշանակված կառուցվածքային ստորաբաժանման միջոցով, որը յուրաքանչյուր տարվա վերջում Խորհրդին է ներկայացնում մշտադիտարկման և գնահատման հաշվետվություն։ Մշտադիտարկման և գնահատման մեթոդական ուղեցույցները հաստատվում են Խորհրդի կողմից: </w:t>
      </w:r>
    </w:p>
    <w:p w14:paraId="76CC7674" w14:textId="77777777" w:rsidR="00F45B0F" w:rsidRPr="00FC2732" w:rsidRDefault="00410710" w:rsidP="004C1042">
      <w:pPr>
        <w:widowControl w:val="0"/>
        <w:tabs>
          <w:tab w:val="left" w:pos="900"/>
        </w:tabs>
        <w:jc w:val="both"/>
        <w:rPr>
          <w:rFonts w:ascii="GHEA Grapalat" w:hAnsi="GHEA Grapalat"/>
          <w:lang w:val="hy-AM"/>
        </w:rPr>
      </w:pPr>
      <w:r w:rsidRPr="00FC2732">
        <w:rPr>
          <w:rFonts w:ascii="GHEA Grapalat" w:hAnsi="GHEA Grapalat"/>
          <w:lang w:val="hy-AM"/>
        </w:rPr>
        <w:t>Խորհուրդը Ռազմավարության և Գործողությունների ծրագրի իրականացման արդյունավետության զեկույցների քննարկման արդյունքում կարող է.</w:t>
      </w:r>
    </w:p>
    <w:p w14:paraId="1CE92D04" w14:textId="2728B320" w:rsidR="00F45B0F" w:rsidRPr="00FC2732" w:rsidRDefault="00D61FCD" w:rsidP="00A669BF">
      <w:pPr>
        <w:widowControl w:val="0"/>
        <w:numPr>
          <w:ilvl w:val="0"/>
          <w:numId w:val="38"/>
        </w:numPr>
        <w:tabs>
          <w:tab w:val="left" w:pos="900"/>
        </w:tabs>
        <w:jc w:val="both"/>
        <w:rPr>
          <w:rFonts w:ascii="GHEA Grapalat" w:hAnsi="GHEA Grapalat"/>
          <w:lang w:val="hy-AM"/>
        </w:rPr>
      </w:pPr>
      <w:r w:rsidRPr="00FC2732">
        <w:rPr>
          <w:rFonts w:ascii="GHEA Grapalat" w:hAnsi="GHEA Grapalat"/>
          <w:lang w:val="en-US"/>
        </w:rPr>
        <w:t>Հայաստանի Հանրապետության կ</w:t>
      </w:r>
      <w:r w:rsidR="00410710" w:rsidRPr="00FC2732">
        <w:rPr>
          <w:rFonts w:ascii="GHEA Grapalat" w:hAnsi="GHEA Grapalat"/>
          <w:lang w:val="hy-AM"/>
        </w:rPr>
        <w:t>առավարությանը ներկայացնել առաջարկություններ՝ Ռազմավարությունում և Գործողությունների ծրագրում փոփոխություններ կատարելու վերաբերյալ,</w:t>
      </w:r>
    </w:p>
    <w:p w14:paraId="3870A315" w14:textId="77777777" w:rsidR="00F45B0F" w:rsidRPr="00FC2732" w:rsidRDefault="00410710" w:rsidP="00A669BF">
      <w:pPr>
        <w:widowControl w:val="0"/>
        <w:numPr>
          <w:ilvl w:val="0"/>
          <w:numId w:val="38"/>
        </w:numPr>
        <w:tabs>
          <w:tab w:val="left" w:pos="900"/>
        </w:tabs>
        <w:jc w:val="both"/>
        <w:rPr>
          <w:rFonts w:ascii="GHEA Grapalat" w:hAnsi="GHEA Grapalat"/>
          <w:lang w:val="hy-AM"/>
        </w:rPr>
      </w:pPr>
      <w:r w:rsidRPr="00FC2732">
        <w:rPr>
          <w:rFonts w:ascii="GHEA Grapalat" w:hAnsi="GHEA Grapalat"/>
          <w:lang w:val="hy-AM"/>
        </w:rPr>
        <w:t>առանձին գործողությունների կատարման համար պատասխանատու մարմիններին ներկայացնել խորհրդատվական կարծիքներ՝ առանձին գործողությունների կատարման ընթացքի, աստիճանի և կատարմանն ուղղված հնարավոր անհրաժեշտ քայլերի վերաբերյալ</w:t>
      </w:r>
    </w:p>
    <w:p w14:paraId="542D320C" w14:textId="2EB0E365" w:rsidR="00B823D1" w:rsidRPr="00FC2732" w:rsidRDefault="00D61FCD" w:rsidP="004C1042">
      <w:pPr>
        <w:widowControl w:val="0"/>
        <w:tabs>
          <w:tab w:val="left" w:pos="900"/>
        </w:tabs>
        <w:jc w:val="both"/>
        <w:rPr>
          <w:rFonts w:ascii="GHEA Grapalat" w:hAnsi="GHEA Grapalat"/>
          <w:lang w:val="hy-AM"/>
        </w:rPr>
      </w:pPr>
      <w:r w:rsidRPr="00FC2732">
        <w:rPr>
          <w:rFonts w:ascii="GHEA Grapalat" w:hAnsi="GHEA Grapalat"/>
          <w:lang w:val="en-US"/>
        </w:rPr>
        <w:t>Հայաստանի Հանրապետության կ</w:t>
      </w:r>
      <w:r w:rsidR="00410710" w:rsidRPr="00FC2732">
        <w:rPr>
          <w:rFonts w:ascii="GHEA Grapalat" w:hAnsi="GHEA Grapalat"/>
          <w:lang w:val="hy-AM"/>
        </w:rPr>
        <w:t xml:space="preserve">առավարության կողմից հավանության արժանանալու դեպքում առաջարկվող փոփոխությունների իրականացման աշխատանքները համակարգվում է </w:t>
      </w:r>
      <w:r w:rsidR="006F5FDB" w:rsidRPr="00FC2732">
        <w:rPr>
          <w:rFonts w:ascii="GHEA Grapalat" w:hAnsi="GHEA Grapalat"/>
          <w:lang w:val="en-US"/>
        </w:rPr>
        <w:t>Հայաստանի Հանրապետության ա</w:t>
      </w:r>
      <w:r w:rsidR="00410710" w:rsidRPr="00FC2732">
        <w:rPr>
          <w:rFonts w:ascii="GHEA Grapalat" w:hAnsi="GHEA Grapalat"/>
          <w:lang w:val="hy-AM"/>
        </w:rPr>
        <w:t xml:space="preserve">րդարադատության նախարարության կողմից՝ որպես դատական և իրավական ոլորտում </w:t>
      </w:r>
      <w:r w:rsidR="006F5FDB" w:rsidRPr="00FC2732">
        <w:rPr>
          <w:rFonts w:ascii="GHEA Grapalat" w:hAnsi="GHEA Grapalat"/>
          <w:lang w:val="en-US"/>
        </w:rPr>
        <w:t xml:space="preserve">Հայաստանի Հանրապետության </w:t>
      </w:r>
      <w:r w:rsidR="00410710" w:rsidRPr="00FC2732">
        <w:rPr>
          <w:rFonts w:ascii="GHEA Grapalat" w:hAnsi="GHEA Grapalat"/>
          <w:lang w:val="hy-AM"/>
        </w:rPr>
        <w:t>կառավարության քաղաքականության մշակման համար պատասխանատու մարմին:</w:t>
      </w:r>
    </w:p>
    <w:p w14:paraId="64E5D2E5" w14:textId="77777777" w:rsidR="0018263E" w:rsidRPr="00FC2732" w:rsidRDefault="00410710" w:rsidP="004C1042">
      <w:pPr>
        <w:widowControl w:val="0"/>
        <w:tabs>
          <w:tab w:val="left" w:pos="900"/>
        </w:tabs>
        <w:jc w:val="both"/>
        <w:rPr>
          <w:rFonts w:ascii="GHEA Grapalat" w:hAnsi="GHEA Grapalat"/>
          <w:lang w:val="hy-AM"/>
        </w:rPr>
      </w:pPr>
      <w:r w:rsidRPr="00FC2732">
        <w:rPr>
          <w:rFonts w:ascii="GHEA Grapalat" w:hAnsi="GHEA Grapalat"/>
          <w:lang w:val="hy-AM"/>
        </w:rPr>
        <w:t>Ռազմավարության ու Գործողությունների ծրագրերի ազդեցության գնահատման նպատակով Խորհուրդը միջնաժամկետ և երկարաժամկետ փուլերում տարբեր թիրախային խմբերում կարող է նախաձեռնել հանրային կարծիքի հարցումներ, որոնց անցկացման հիման վրա գնահատվում է բարեփոխումների ազդեցությունը հասարակության վրա: Միջնաժամկետ փուլում իրականացված հարցումների արդյունքների գնահատման ու վերլուծության արդյունքում Խորհուրդը կարող է նախաձեռնել Ռազմավարության ու Գործողությունների ծրագրերի, ինչպես նաև իրականացման մեթոդների ու մեխանիզմների վերանայման և փոփոխությունների նոր շրջափուլ:</w:t>
      </w:r>
    </w:p>
    <w:p w14:paraId="5FD8818B" w14:textId="3FEF379A" w:rsidR="00B823D1" w:rsidRPr="00FC2732" w:rsidRDefault="00410710" w:rsidP="004C1042">
      <w:pPr>
        <w:widowControl w:val="0"/>
        <w:tabs>
          <w:tab w:val="left" w:pos="900"/>
        </w:tabs>
        <w:jc w:val="both"/>
        <w:rPr>
          <w:rFonts w:ascii="GHEA Grapalat" w:hAnsi="GHEA Grapalat"/>
          <w:lang w:val="hy-AM"/>
        </w:rPr>
      </w:pPr>
      <w:r w:rsidRPr="00FC2732">
        <w:rPr>
          <w:rFonts w:ascii="GHEA Grapalat" w:hAnsi="GHEA Grapalat"/>
          <w:lang w:val="hy-AM"/>
        </w:rPr>
        <w:t>Գործընթացի նկատմամբ առավել թափանցիկություն ապահովելու նպատակով Ռազմավարությունը և Գործողությունների ծրագիրը տեղադրվում են</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արդարադատության նախարարության պաշտոնական կայքէջի հատուկ բաժնում: Կայք էջում տեղադրվում են նաև կիսամյակային հաշվետվությունները և տարեկան զեկույցները, որոնցում մի քանի բաղադրիչներից բաղկացած գործողությունների դեպքում նշվում են յուրաքանչյուր բաղադրիչի մասով ձեռնարկված միջոցառումները։</w:t>
      </w:r>
    </w:p>
    <w:p w14:paraId="0FEE8FFC" w14:textId="67FA04AD" w:rsidR="0018263E" w:rsidRPr="00FC2732" w:rsidRDefault="00410710" w:rsidP="004C1042">
      <w:pPr>
        <w:widowControl w:val="0"/>
        <w:tabs>
          <w:tab w:val="left" w:pos="900"/>
        </w:tabs>
        <w:jc w:val="both"/>
        <w:rPr>
          <w:rFonts w:ascii="GHEA Grapalat" w:hAnsi="GHEA Grapalat"/>
          <w:lang w:val="hy-AM"/>
        </w:rPr>
      </w:pPr>
      <w:r w:rsidRPr="00FC2732">
        <w:rPr>
          <w:rFonts w:ascii="GHEA Grapalat" w:hAnsi="GHEA Grapalat"/>
          <w:lang w:val="hy-AM"/>
        </w:rPr>
        <w:t xml:space="preserve">Խորհուրդը յուրաքանչյուր կիսամյակի ավարտից հետո 15 աշխատանքային օրվա ընթացքում </w:t>
      </w:r>
      <w:r w:rsidR="006F5FDB" w:rsidRPr="00FC2732">
        <w:rPr>
          <w:rFonts w:ascii="GHEA Grapalat" w:hAnsi="GHEA Grapalat"/>
          <w:lang w:val="en-US"/>
        </w:rPr>
        <w:t>Հայաստանի Հանրապետության կ</w:t>
      </w:r>
      <w:r w:rsidRPr="00FC2732">
        <w:rPr>
          <w:rFonts w:ascii="GHEA Grapalat" w:hAnsi="GHEA Grapalat"/>
          <w:lang w:val="hy-AM"/>
        </w:rPr>
        <w:t xml:space="preserve">առավարություն է ներկայացնում իր գործունեության վերաբերյալ հաշվետվություն, իսկ տարեվերջին՝ տարեկան ամփոփ զեկույց: </w:t>
      </w:r>
    </w:p>
    <w:p w14:paraId="58A6750D" w14:textId="77777777" w:rsidR="00283771" w:rsidRPr="00FC2732" w:rsidRDefault="00410710" w:rsidP="00283771">
      <w:pPr>
        <w:widowControl w:val="0"/>
        <w:tabs>
          <w:tab w:val="left" w:pos="900"/>
        </w:tabs>
        <w:jc w:val="both"/>
        <w:rPr>
          <w:rFonts w:ascii="GHEA Grapalat" w:hAnsi="GHEA Grapalat"/>
          <w:lang w:val="hy-AM"/>
        </w:rPr>
      </w:pPr>
      <w:r w:rsidRPr="00FC2732">
        <w:rPr>
          <w:rFonts w:ascii="GHEA Grapalat" w:hAnsi="GHEA Grapalat"/>
          <w:lang w:val="hy-AM"/>
        </w:rPr>
        <w:t>Խորհուրդն օրենսդրությամբ սահմանված դեպքերում և կարգով կարող է նախաձեռնել Ռազմավարության առանձին նպատակների իրագործման համար պատասխանատու մարմինների հաշվետվողականության լրացուցիչ գործընթացներ:</w:t>
      </w:r>
    </w:p>
    <w:p w14:paraId="6C72D842" w14:textId="77777777" w:rsidR="00283771" w:rsidRPr="00FC2732" w:rsidRDefault="00283771" w:rsidP="00283771">
      <w:pPr>
        <w:widowControl w:val="0"/>
        <w:tabs>
          <w:tab w:val="left" w:pos="900"/>
        </w:tabs>
        <w:jc w:val="both"/>
        <w:rPr>
          <w:rFonts w:ascii="GHEA Grapalat" w:hAnsi="GHEA Grapalat"/>
          <w:lang w:val="hy-AM"/>
        </w:rPr>
      </w:pPr>
    </w:p>
    <w:p w14:paraId="2F0E90DA" w14:textId="04E55176" w:rsidR="006A521C" w:rsidRPr="00FC2732" w:rsidRDefault="00410710" w:rsidP="00283771">
      <w:pPr>
        <w:widowControl w:val="0"/>
        <w:tabs>
          <w:tab w:val="left" w:pos="900"/>
        </w:tabs>
        <w:jc w:val="both"/>
        <w:rPr>
          <w:rFonts w:ascii="GHEA Grapalat" w:hAnsi="GHEA Grapalat"/>
          <w:b/>
          <w:bCs/>
          <w:i/>
          <w:iCs/>
          <w:lang w:val="hy-AM"/>
        </w:rPr>
      </w:pPr>
      <w:r w:rsidRPr="00FC2732">
        <w:rPr>
          <w:rFonts w:ascii="GHEA Grapalat" w:hAnsi="GHEA Grapalat"/>
          <w:b/>
          <w:bCs/>
          <w:i/>
          <w:iCs/>
          <w:lang w:val="hy-AM"/>
        </w:rPr>
        <w:t>Աշխատանքային խումբը</w:t>
      </w:r>
    </w:p>
    <w:p w14:paraId="5CD7D2C9" w14:textId="77777777" w:rsidR="006E5B70" w:rsidRPr="00FC2732" w:rsidRDefault="006E5B70" w:rsidP="004C1042">
      <w:pPr>
        <w:widowControl w:val="0"/>
        <w:tabs>
          <w:tab w:val="left" w:pos="900"/>
        </w:tabs>
        <w:jc w:val="both"/>
        <w:rPr>
          <w:rFonts w:ascii="GHEA Grapalat" w:hAnsi="GHEA Grapalat"/>
          <w:lang w:val="hy-AM"/>
        </w:rPr>
      </w:pPr>
    </w:p>
    <w:p w14:paraId="5EBE4FD2" w14:textId="77777777" w:rsidR="00796A8D" w:rsidRPr="00FC2732" w:rsidRDefault="00410710" w:rsidP="004C1042">
      <w:pPr>
        <w:widowControl w:val="0"/>
        <w:tabs>
          <w:tab w:val="left" w:pos="900"/>
        </w:tabs>
        <w:jc w:val="both"/>
        <w:rPr>
          <w:rFonts w:ascii="GHEA Grapalat" w:hAnsi="GHEA Grapalat"/>
          <w:lang w:val="hy-AM"/>
        </w:rPr>
      </w:pPr>
      <w:r w:rsidRPr="00FC2732">
        <w:rPr>
          <w:rFonts w:ascii="GHEA Grapalat" w:hAnsi="GHEA Grapalat"/>
          <w:lang w:val="hy-AM"/>
        </w:rPr>
        <w:t>Ռազմավարության և դրանից բխող գործողությունների կատարման արդյունավետության և հասարակական վերահսկողության ապահովման նպատակով ոլորտային հասարակական կազմակերպությունների մասնակցությամբ Արդարադատության նախարարի հրամանով ստեղծվում է նաև աշխատանքային խումբ։</w:t>
      </w:r>
    </w:p>
    <w:p w14:paraId="644D06B1" w14:textId="77777777" w:rsidR="00A77122" w:rsidRPr="00FC2732" w:rsidRDefault="00410710" w:rsidP="004C1042">
      <w:pPr>
        <w:widowControl w:val="0"/>
        <w:tabs>
          <w:tab w:val="left" w:pos="900"/>
        </w:tabs>
        <w:jc w:val="both"/>
        <w:rPr>
          <w:rFonts w:ascii="GHEA Grapalat" w:hAnsi="GHEA Grapalat"/>
          <w:lang w:val="hy-AM"/>
        </w:rPr>
      </w:pPr>
      <w:r w:rsidRPr="00FC2732">
        <w:rPr>
          <w:rFonts w:ascii="GHEA Grapalat" w:hAnsi="GHEA Grapalat"/>
          <w:lang w:val="hy-AM"/>
        </w:rPr>
        <w:t>Աշխատանքային խմբի հիմնական նպատակներն են.</w:t>
      </w:r>
    </w:p>
    <w:p w14:paraId="6AC0F324" w14:textId="77777777" w:rsidR="00A77122" w:rsidRPr="00FC2732" w:rsidRDefault="00410710" w:rsidP="00A669BF">
      <w:pPr>
        <w:widowControl w:val="0"/>
        <w:numPr>
          <w:ilvl w:val="0"/>
          <w:numId w:val="39"/>
        </w:numPr>
        <w:tabs>
          <w:tab w:val="left" w:pos="900"/>
        </w:tabs>
        <w:jc w:val="both"/>
        <w:rPr>
          <w:rFonts w:ascii="GHEA Grapalat" w:hAnsi="GHEA Grapalat"/>
          <w:lang w:val="hy-AM"/>
        </w:rPr>
      </w:pPr>
      <w:r w:rsidRPr="00FC2732">
        <w:rPr>
          <w:rFonts w:ascii="GHEA Grapalat" w:hAnsi="GHEA Grapalat"/>
          <w:lang w:val="hy-AM"/>
        </w:rPr>
        <w:t>քննարկել և վերլուծել Ռազմավարությանն առնչվող բոլոր ընթացիկ ծրագրերը, գործողությունները և քայլերը, Ռազմավարությունից բխող առանձին նախագծերի կամ միջոցառումների իրականացման ընթացքը,</w:t>
      </w:r>
    </w:p>
    <w:p w14:paraId="073CA17F" w14:textId="77777777" w:rsidR="00A77122" w:rsidRPr="00FC2732" w:rsidRDefault="00410710" w:rsidP="00A669BF">
      <w:pPr>
        <w:widowControl w:val="0"/>
        <w:numPr>
          <w:ilvl w:val="0"/>
          <w:numId w:val="39"/>
        </w:numPr>
        <w:tabs>
          <w:tab w:val="left" w:pos="900"/>
        </w:tabs>
        <w:jc w:val="both"/>
        <w:rPr>
          <w:rFonts w:ascii="GHEA Grapalat" w:hAnsi="GHEA Grapalat"/>
          <w:lang w:val="hy-AM"/>
        </w:rPr>
      </w:pPr>
      <w:r w:rsidRPr="00FC2732">
        <w:rPr>
          <w:rFonts w:ascii="GHEA Grapalat" w:hAnsi="GHEA Grapalat"/>
          <w:lang w:val="hy-AM"/>
        </w:rPr>
        <w:t>անհրաժեշտության դեպքում ներկայացնել գրավոր առաջարկություններ՝ ուղղված Ռազմավարության և դրանից բխող միջոցառումների արդյունավետ իրականացման ապահովմանը,</w:t>
      </w:r>
    </w:p>
    <w:p w14:paraId="3C0C2A74" w14:textId="77777777" w:rsidR="00A77122" w:rsidRPr="00FC2732" w:rsidRDefault="00410710" w:rsidP="00A669BF">
      <w:pPr>
        <w:widowControl w:val="0"/>
        <w:numPr>
          <w:ilvl w:val="0"/>
          <w:numId w:val="39"/>
        </w:numPr>
        <w:tabs>
          <w:tab w:val="left" w:pos="900"/>
        </w:tabs>
        <w:jc w:val="both"/>
        <w:rPr>
          <w:rFonts w:ascii="GHEA Grapalat" w:hAnsi="GHEA Grapalat"/>
          <w:lang w:val="hy-AM"/>
        </w:rPr>
      </w:pPr>
      <w:r w:rsidRPr="00FC2732">
        <w:rPr>
          <w:rFonts w:ascii="GHEA Grapalat" w:hAnsi="GHEA Grapalat"/>
          <w:lang w:val="hy-AM"/>
        </w:rPr>
        <w:t>ամփոփել Ռազմավարության և դրանից բխող գործողությունների ծրագրերի կատարման արդյունքները և արդյունավետությունը:</w:t>
      </w:r>
    </w:p>
    <w:p w14:paraId="655FBBCE" w14:textId="77777777" w:rsidR="006A521C" w:rsidRPr="00FC2732" w:rsidRDefault="00410710" w:rsidP="004C1042">
      <w:pPr>
        <w:widowControl w:val="0"/>
        <w:tabs>
          <w:tab w:val="left" w:pos="900"/>
        </w:tabs>
        <w:jc w:val="both"/>
        <w:rPr>
          <w:rFonts w:ascii="GHEA Grapalat" w:hAnsi="GHEA Grapalat"/>
          <w:color w:val="000000"/>
          <w:shd w:val="clear" w:color="auto" w:fill="FFFFFF"/>
          <w:lang w:val="hy-AM"/>
        </w:rPr>
      </w:pPr>
      <w:r w:rsidRPr="00FC2732">
        <w:rPr>
          <w:rFonts w:ascii="GHEA Grapalat" w:hAnsi="GHEA Grapalat"/>
          <w:lang w:val="hy-AM"/>
        </w:rPr>
        <w:t>Աշխատանքային խումբն իր աշխատանքները կազմակերպում է նիստերի միջոցով, որոնք գումարվում են ըստ անհրաժեշտության, բայց ոչ ուշ, քան երեք ամիսը մեկ անգամ։ Աշխատանքային խմբի գործունեության արդյունքներն ամփոփվում են գրավոր հաշվետվության կազմման միջոցով, որը ներկայացվում է Արդարադատության նախարարին՝ յուրաքանչյուր երեք ամիսը մեկ անգամ: Անհրաժեշտության դեպքում կհրավիրվի միջազգային խորհրդատու՝ փորձի և հնարավոր մարտահրավերների վերաբերյալ պատկերացումներով կիսվելու համար:</w:t>
      </w:r>
    </w:p>
    <w:p w14:paraId="24B4C858" w14:textId="77777777" w:rsidR="006A521C" w:rsidRPr="00FC2732" w:rsidRDefault="006A521C" w:rsidP="004C1042">
      <w:pPr>
        <w:shd w:val="clear" w:color="auto" w:fill="FFFFFF"/>
        <w:jc w:val="both"/>
        <w:rPr>
          <w:rFonts w:ascii="GHEA Grapalat" w:hAnsi="GHEA Grapalat"/>
          <w:color w:val="000000"/>
          <w:shd w:val="clear" w:color="auto" w:fill="FFFFFF"/>
          <w:lang w:val="hy-AM"/>
        </w:rPr>
      </w:pPr>
    </w:p>
    <w:p w14:paraId="52764509" w14:textId="77777777" w:rsidR="006A521C" w:rsidRPr="00FC2732" w:rsidRDefault="00410710" w:rsidP="004C1042">
      <w:pPr>
        <w:pStyle w:val="Heading1"/>
        <w:spacing w:before="0"/>
        <w:jc w:val="both"/>
        <w:rPr>
          <w:rFonts w:ascii="GHEA Grapalat" w:hAnsi="GHEA Grapalat"/>
          <w:b/>
          <w:bCs/>
          <w:sz w:val="24"/>
          <w:szCs w:val="24"/>
          <w:shd w:val="clear" w:color="auto" w:fill="FFFFFF"/>
          <w:lang w:val="hy-AM"/>
        </w:rPr>
      </w:pPr>
      <w:bookmarkStart w:id="224" w:name="_Toc125591761"/>
      <w:bookmarkStart w:id="225" w:name="_Toc126935771"/>
      <w:bookmarkStart w:id="226" w:name="_Toc126957878"/>
      <w:bookmarkStart w:id="227" w:name="_Toc127045682"/>
      <w:bookmarkStart w:id="228" w:name="_Toc127365009"/>
      <w:bookmarkStart w:id="229" w:name="_Toc127451045"/>
      <w:bookmarkStart w:id="230" w:name="_Toc134990742"/>
      <w:r w:rsidRPr="00FC2732">
        <w:rPr>
          <w:rFonts w:ascii="GHEA Grapalat" w:hAnsi="GHEA Grapalat"/>
          <w:b/>
          <w:bCs/>
          <w:sz w:val="24"/>
          <w:szCs w:val="24"/>
          <w:shd w:val="clear" w:color="auto" w:fill="FFFFFF"/>
          <w:lang w:val="hy-AM"/>
        </w:rPr>
        <w:t>ԲԱԺԻՆ III: ՌԱԶՄԱՎԱՐՈՒԹՅԱՆ ԵՎ 2023-2026ԹԹ</w:t>
      </w:r>
      <w:r w:rsidR="006E76FA" w:rsidRPr="00FC2732">
        <w:rPr>
          <w:rFonts w:ascii="Cambria Math" w:hAnsi="Cambria Math" w:cs="Cambria Math"/>
          <w:b/>
          <w:bCs/>
          <w:sz w:val="24"/>
          <w:szCs w:val="24"/>
          <w:shd w:val="clear" w:color="auto" w:fill="FFFFFF"/>
          <w:lang w:val="hy-AM"/>
        </w:rPr>
        <w:t>․</w:t>
      </w:r>
      <w:r w:rsidRPr="00FC2732">
        <w:rPr>
          <w:rFonts w:ascii="GHEA Grapalat" w:hAnsi="GHEA Grapalat"/>
          <w:b/>
          <w:bCs/>
          <w:sz w:val="24"/>
          <w:szCs w:val="24"/>
          <w:shd w:val="clear" w:color="auto" w:fill="FFFFFF"/>
          <w:lang w:val="hy-AM"/>
        </w:rPr>
        <w:t xml:space="preserve"> ԳՈՐԾՈՂՈՒԹՅՈՒՆՆԵՐԻ ԾՐԱԳՐԵՐԻ ԻՐԱԿԱՆԱՑՄԱՆ ՀԱՄԱՐ ԱՆՀՐԱԺԵՇՏ ԾԱԽՍԵՐԻ ՎԵՐԼՈՒԾՈՒԹՅՈՒՆ ԵՎ ՖԻՆԱՆՍԱԿԱՆ ԳՆԱՀԱՏԱԿԱՆ</w:t>
      </w:r>
      <w:bookmarkEnd w:id="224"/>
      <w:bookmarkEnd w:id="225"/>
      <w:bookmarkEnd w:id="226"/>
      <w:bookmarkEnd w:id="227"/>
      <w:bookmarkEnd w:id="228"/>
      <w:bookmarkEnd w:id="229"/>
      <w:bookmarkEnd w:id="230"/>
    </w:p>
    <w:p w14:paraId="1E434263" w14:textId="77777777" w:rsidR="00796A8D" w:rsidRPr="00FC2732" w:rsidRDefault="00796A8D" w:rsidP="004C1042">
      <w:pPr>
        <w:pStyle w:val="Heading1"/>
        <w:spacing w:before="0"/>
        <w:jc w:val="center"/>
        <w:rPr>
          <w:rFonts w:ascii="GHEA Grapalat" w:hAnsi="GHEA Grapalat"/>
          <w:sz w:val="24"/>
          <w:szCs w:val="24"/>
          <w:shd w:val="clear" w:color="auto" w:fill="FFFFFF"/>
          <w:lang w:val="hy-AM"/>
        </w:rPr>
      </w:pPr>
    </w:p>
    <w:p w14:paraId="15569AD2" w14:textId="75878C42" w:rsidR="006A521C"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Ռազմավարության և դրա իրականացման 2023-2026</w:t>
      </w:r>
      <w:r w:rsidR="0065140B" w:rsidRPr="00FC2732">
        <w:rPr>
          <w:rFonts w:ascii="GHEA Grapalat" w:hAnsi="GHEA Grapalat"/>
          <w:color w:val="000000"/>
          <w:lang w:val="en-US"/>
        </w:rPr>
        <w:t xml:space="preserve"> </w:t>
      </w:r>
      <w:r w:rsidRPr="00FC2732">
        <w:rPr>
          <w:rFonts w:ascii="GHEA Grapalat" w:hAnsi="GHEA Grapalat"/>
          <w:color w:val="000000"/>
          <w:lang w:val="hy-AM"/>
        </w:rPr>
        <w:t>թ</w:t>
      </w:r>
      <w:r w:rsidR="0065140B" w:rsidRPr="00FC2732">
        <w:rPr>
          <w:rFonts w:ascii="GHEA Grapalat" w:hAnsi="GHEA Grapalat"/>
          <w:color w:val="000000"/>
          <w:lang w:val="en-US"/>
        </w:rPr>
        <w:t>վականների</w:t>
      </w:r>
      <w:r w:rsidRPr="00FC2732">
        <w:rPr>
          <w:rFonts w:ascii="GHEA Grapalat" w:hAnsi="GHEA Grapalat"/>
          <w:color w:val="000000"/>
          <w:lang w:val="hy-AM"/>
        </w:rPr>
        <w:t xml:space="preserve"> Գործողությունների ծրագրերով պայմանավորված ծախսերի վերլուծությունը և ֆինանսական գնահատականի մշակումը հիմնված է ստորև ներկայացվող մեթոդաբանության վրա:</w:t>
      </w:r>
    </w:p>
    <w:p w14:paraId="367E2F60" w14:textId="77777777" w:rsidR="006A521C"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Մի շարք գործողություններում առաջին փուլում պետք է իրականացնեն գնահատումներ և ուսումնասիրություններ, որոնց հիման վրա կմշակվեն հետագա գործողությունների ավելի ճշգրիտ ծրագրերը, և միայն դրանից հետո պարզ կլինեն ստույգ ծավալները, սակագները և դրույքաչափերը։ Ուստի, հիմք են ընդունվել մոտավոր նախնական գնահատականները և միջին տիպային դրույքաչափերն ու սակագները:</w:t>
      </w:r>
    </w:p>
    <w:p w14:paraId="21EC3B7C" w14:textId="77777777" w:rsidR="007C2862"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Ենթադրությունների շրջանակում հաշվարկները կատարելիս օգտագործվել է միջին կամ տիպային ծախսային մոդուլների գործիքը:</w:t>
      </w:r>
    </w:p>
    <w:p w14:paraId="7EB2D411" w14:textId="77777777" w:rsidR="006A521C"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Որոշ ծախսերի համար օգտագործվել է հենանիշային մոտեցումը կամ միջին տիպային ծախսերի մակարդակը:</w:t>
      </w:r>
    </w:p>
    <w:p w14:paraId="2D7E9014" w14:textId="2329A053" w:rsidR="00564CF2"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Գնաճի սպասվող տարեկան մակարդակ է ընդունվել 4</w:t>
      </w:r>
      <w:r w:rsidR="00564CF2" w:rsidRPr="00FC2732">
        <w:rPr>
          <w:rFonts w:ascii="Cambria Math" w:hAnsi="Cambria Math" w:cs="Cambria Math"/>
          <w:color w:val="000000"/>
          <w:lang w:val="hy-AM"/>
        </w:rPr>
        <w:t>․</w:t>
      </w:r>
      <w:r w:rsidRPr="00FC2732">
        <w:rPr>
          <w:rFonts w:ascii="GHEA Grapalat" w:hAnsi="GHEA Grapalat"/>
          <w:color w:val="000000"/>
          <w:lang w:val="hy-AM"/>
        </w:rPr>
        <w:t>3%-ը, որը հիմնված է</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կենտրոնական բանկի կանխատեսումների վրա։ Ենթադրվել է, որ տարիների ընթացքում որոշ սակագներ և դրույքաչափեր փոփոխություն կկրեն նշված սահմանում։</w:t>
      </w:r>
    </w:p>
    <w:p w14:paraId="6B6A2B80" w14:textId="77777777" w:rsidR="006A521C"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Միջազգային փորձագետների ներգրավումը ենթադրում է թարգմանությունների և փորձագիտական այցերի կազմակերպման կարիք։ Այս տեսակի ծախսերը հետայսու տեքստում կանվանվեն որպես «միջազգային փորձագետների ներգրավման հարակից ծախսեր»:</w:t>
      </w:r>
    </w:p>
    <w:p w14:paraId="6313BE57" w14:textId="77777777" w:rsidR="006A521C" w:rsidRPr="00FC2732" w:rsidRDefault="00410710" w:rsidP="004C1042">
      <w:pPr>
        <w:jc w:val="both"/>
        <w:rPr>
          <w:rFonts w:ascii="GHEA Grapalat" w:hAnsi="GHEA Grapalat"/>
          <w:color w:val="000000"/>
          <w:lang w:val="hy-AM"/>
        </w:rPr>
      </w:pPr>
      <w:r w:rsidRPr="00FC2732">
        <w:rPr>
          <w:rFonts w:ascii="GHEA Grapalat" w:hAnsi="GHEA Grapalat"/>
          <w:color w:val="000000"/>
          <w:lang w:val="hy-AM"/>
        </w:rPr>
        <w:t xml:space="preserve">Որպես մոտեցում առաջարկվում է այն սկզբունքը, որ միջազգային փորձագետը մշակում է մեթոդական հիմք, վերապատրաստում է տեղական մասնագետներին, իսկ հետագա տարիների ընթացքում, օժանդակում է գործողության արդյունավետ իրականացման և մշտադիտարկման համակարգի ներդրմանը։ Այս մոտեցումը, որպես կանոն, ենթադրում է միջազգային փորձագետների ավելի ինտենսիվ ներգրավում միջոցառումների իրականացման առաջին տարիներին: </w:t>
      </w:r>
    </w:p>
    <w:p w14:paraId="0779FEBA" w14:textId="77777777" w:rsidR="006A521C" w:rsidRPr="00FC2732" w:rsidRDefault="00410710" w:rsidP="004C1042">
      <w:pPr>
        <w:jc w:val="both"/>
        <w:rPr>
          <w:rFonts w:ascii="GHEA Grapalat" w:hAnsi="GHEA Grapalat"/>
          <w:bCs/>
          <w:lang w:val="hy-AM"/>
        </w:rPr>
      </w:pPr>
      <w:r w:rsidRPr="00FC2732">
        <w:rPr>
          <w:rFonts w:ascii="GHEA Grapalat" w:hAnsi="GHEA Grapalat"/>
          <w:bCs/>
          <w:lang w:val="hy-AM"/>
        </w:rPr>
        <w:t>Որոշ գործողություններում առաջարկվում է որոշակի լրացուցիչ ռեսուրսների պլանավորում (օրինակ՝ նյութերի կամ ձեռնարկների մշակման և տպագրության համար կամ գործուղման համար, երբ անհրաժեշտ է ուսումնասիրել միջազգային փորձը):</w:t>
      </w:r>
    </w:p>
    <w:p w14:paraId="6E2DE75B" w14:textId="77777777" w:rsidR="006A521C" w:rsidRPr="00FC2732" w:rsidRDefault="00410710" w:rsidP="004C1042">
      <w:pPr>
        <w:jc w:val="both"/>
        <w:rPr>
          <w:rFonts w:ascii="GHEA Grapalat" w:hAnsi="GHEA Grapalat"/>
          <w:bCs/>
          <w:lang w:val="hy-AM"/>
        </w:rPr>
      </w:pPr>
      <w:r w:rsidRPr="00FC2732">
        <w:rPr>
          <w:rFonts w:ascii="GHEA Grapalat" w:hAnsi="GHEA Grapalat"/>
          <w:bCs/>
          <w:lang w:val="hy-AM"/>
        </w:rPr>
        <w:t>Ծրագրի իրականացման ընթացքում ենթադրվում է մի շարք միջոցառումների շրջանակներում էլեկտրոնային ռեսուրսների ստեղծման և արդիականացման նախագծերի, ծրագրային լուծումների իրականացման արտապատվիրակում։</w:t>
      </w:r>
    </w:p>
    <w:p w14:paraId="72117A54" w14:textId="77777777" w:rsidR="00901A0A" w:rsidRPr="00FC2732" w:rsidRDefault="00410710" w:rsidP="004C1042">
      <w:pPr>
        <w:jc w:val="both"/>
        <w:rPr>
          <w:rFonts w:ascii="GHEA Grapalat" w:hAnsi="GHEA Grapalat"/>
          <w:bCs/>
          <w:lang w:val="hy-AM"/>
        </w:rPr>
      </w:pPr>
      <w:r w:rsidRPr="00FC2732">
        <w:rPr>
          <w:rFonts w:ascii="GHEA Grapalat" w:hAnsi="GHEA Grapalat"/>
          <w:bCs/>
          <w:lang w:val="hy-AM"/>
        </w:rPr>
        <w:t>Հանրության իրազեկման, հանրային քննարկումների և այլ նպատակներով կազմակերպվող հանդիպումների համար նախատեսվում են հետևյալ հանրային միջոցառումների 4 տեսակ՝</w:t>
      </w:r>
    </w:p>
    <w:p w14:paraId="238ED47D" w14:textId="67275390" w:rsidR="00CE4FBF" w:rsidRPr="00FC2732" w:rsidRDefault="00410710" w:rsidP="00A669BF">
      <w:pPr>
        <w:numPr>
          <w:ilvl w:val="0"/>
          <w:numId w:val="18"/>
        </w:numPr>
        <w:jc w:val="both"/>
        <w:rPr>
          <w:rFonts w:ascii="GHEA Grapalat" w:hAnsi="GHEA Grapalat"/>
          <w:bCs/>
          <w:lang w:val="hy-AM"/>
        </w:rPr>
      </w:pPr>
      <w:r w:rsidRPr="00FC2732">
        <w:rPr>
          <w:rFonts w:ascii="GHEA Grapalat" w:hAnsi="GHEA Grapalat"/>
          <w:bCs/>
          <w:lang w:val="hy-AM"/>
        </w:rPr>
        <w:t>Մոտ 100-200 մասնակից ենթադրող հանրային միջոցառում, որը ներկայացուցչական ընդգծված բնույթ չի կրում, և որի միջին արժեքն է 50,000</w:t>
      </w:r>
      <w:r w:rsidR="0042334F" w:rsidRPr="00FC2732">
        <w:rPr>
          <w:rFonts w:ascii="GHEA Grapalat" w:hAnsi="GHEA Grapalat"/>
          <w:bCs/>
          <w:lang w:val="hy-AM"/>
        </w:rPr>
        <w:t xml:space="preserve"> Հայաստանի Հանրապետության </w:t>
      </w:r>
      <w:r w:rsidRPr="00FC2732">
        <w:rPr>
          <w:rFonts w:ascii="GHEA Grapalat" w:hAnsi="GHEA Grapalat"/>
          <w:bCs/>
          <w:lang w:val="hy-AM"/>
        </w:rPr>
        <w:t>դրամ;</w:t>
      </w:r>
    </w:p>
    <w:p w14:paraId="397A8F82" w14:textId="0657A79C" w:rsidR="00CE4FBF" w:rsidRPr="00FC2732" w:rsidRDefault="00410710" w:rsidP="00A669BF">
      <w:pPr>
        <w:numPr>
          <w:ilvl w:val="0"/>
          <w:numId w:val="18"/>
        </w:numPr>
        <w:jc w:val="both"/>
        <w:rPr>
          <w:rFonts w:ascii="GHEA Grapalat" w:hAnsi="GHEA Grapalat"/>
          <w:bCs/>
          <w:lang w:val="hy-AM"/>
        </w:rPr>
      </w:pPr>
      <w:r w:rsidRPr="00FC2732">
        <w:rPr>
          <w:rFonts w:ascii="GHEA Grapalat" w:hAnsi="GHEA Grapalat"/>
          <w:bCs/>
          <w:lang w:val="hy-AM"/>
        </w:rPr>
        <w:t>Մոտ 50-100 մասնակից ենթադրող որոշակի ներկայացուցչական բնույթ կրող հանրային միջոցառում, որի միջին արժեքն է 200,000</w:t>
      </w:r>
      <w:r w:rsidR="0042334F" w:rsidRPr="00FC2732">
        <w:rPr>
          <w:rFonts w:ascii="GHEA Grapalat" w:hAnsi="GHEA Grapalat"/>
          <w:bCs/>
          <w:lang w:val="hy-AM"/>
        </w:rPr>
        <w:t xml:space="preserve"> Հայաստանի Հանրապետության </w:t>
      </w:r>
      <w:r w:rsidRPr="00FC2732">
        <w:rPr>
          <w:rFonts w:ascii="GHEA Grapalat" w:hAnsi="GHEA Grapalat"/>
          <w:bCs/>
          <w:lang w:val="hy-AM"/>
        </w:rPr>
        <w:t>դրամ;</w:t>
      </w:r>
    </w:p>
    <w:p w14:paraId="2DE04EBC" w14:textId="1E00726F" w:rsidR="006A521C" w:rsidRPr="00FC2732" w:rsidRDefault="00410710" w:rsidP="00A669BF">
      <w:pPr>
        <w:numPr>
          <w:ilvl w:val="0"/>
          <w:numId w:val="18"/>
        </w:numPr>
        <w:jc w:val="both"/>
        <w:rPr>
          <w:rFonts w:ascii="GHEA Grapalat" w:hAnsi="GHEA Grapalat"/>
          <w:bCs/>
          <w:lang w:val="hy-AM"/>
        </w:rPr>
      </w:pPr>
      <w:r w:rsidRPr="00FC2732">
        <w:rPr>
          <w:rFonts w:ascii="GHEA Grapalat" w:hAnsi="GHEA Grapalat"/>
          <w:bCs/>
          <w:lang w:val="hy-AM"/>
        </w:rPr>
        <w:t>Մոտ 100-200 մասնակից ենթադրող ներկայացուցչական բնույթի հանրային միջոցառում, որի միջին արժեքն է 1,500,000</w:t>
      </w:r>
      <w:r w:rsidR="0042334F" w:rsidRPr="00FC2732">
        <w:rPr>
          <w:rFonts w:ascii="GHEA Grapalat" w:hAnsi="GHEA Grapalat"/>
          <w:bCs/>
          <w:lang w:val="hy-AM"/>
        </w:rPr>
        <w:t xml:space="preserve"> Հայաստանի Հանրապետության </w:t>
      </w:r>
      <w:r w:rsidRPr="00FC2732">
        <w:rPr>
          <w:rFonts w:ascii="GHEA Grapalat" w:hAnsi="GHEA Grapalat"/>
          <w:bCs/>
          <w:lang w:val="hy-AM"/>
        </w:rPr>
        <w:t>դրամ;</w:t>
      </w:r>
    </w:p>
    <w:p w14:paraId="11395A57" w14:textId="41E916A4" w:rsidR="006A521C" w:rsidRPr="00FC2732" w:rsidRDefault="00410710" w:rsidP="00A669BF">
      <w:pPr>
        <w:numPr>
          <w:ilvl w:val="0"/>
          <w:numId w:val="18"/>
        </w:numPr>
        <w:jc w:val="both"/>
        <w:rPr>
          <w:rFonts w:ascii="GHEA Grapalat" w:hAnsi="GHEA Grapalat"/>
          <w:bCs/>
          <w:lang w:val="hy-AM"/>
        </w:rPr>
      </w:pPr>
      <w:r w:rsidRPr="00FC2732">
        <w:rPr>
          <w:rFonts w:ascii="GHEA Grapalat" w:hAnsi="GHEA Grapalat"/>
          <w:bCs/>
          <w:lang w:val="hy-AM"/>
        </w:rPr>
        <w:t>Բաց հրապարակային միջոցառումներ՝ մոտ 5 մլն</w:t>
      </w:r>
      <w:r w:rsidR="0042334F" w:rsidRPr="00FC2732">
        <w:rPr>
          <w:rFonts w:ascii="GHEA Grapalat" w:hAnsi="GHEA Grapalat"/>
          <w:bCs/>
          <w:lang w:val="hy-AM"/>
        </w:rPr>
        <w:t xml:space="preserve"> Հայաստանի Հանրապետության </w:t>
      </w:r>
      <w:r w:rsidRPr="00FC2732">
        <w:rPr>
          <w:rFonts w:ascii="GHEA Grapalat" w:hAnsi="GHEA Grapalat"/>
          <w:bCs/>
          <w:lang w:val="hy-AM"/>
        </w:rPr>
        <w:t>դրամ միջին արժեքով</w:t>
      </w:r>
    </w:p>
    <w:p w14:paraId="604B7F7D" w14:textId="46D8A5E3" w:rsidR="001F3618" w:rsidRPr="00FC2732" w:rsidRDefault="00410710" w:rsidP="004C1042">
      <w:pPr>
        <w:jc w:val="both"/>
        <w:rPr>
          <w:rFonts w:ascii="GHEA Grapalat" w:hAnsi="GHEA Grapalat"/>
          <w:bCs/>
          <w:lang w:val="hy-AM"/>
        </w:rPr>
      </w:pPr>
      <w:r w:rsidRPr="00FC2732">
        <w:rPr>
          <w:rFonts w:ascii="GHEA Grapalat" w:hAnsi="GHEA Grapalat"/>
          <w:bCs/>
          <w:lang w:val="hy-AM"/>
        </w:rPr>
        <w:t>Որպես ԱՄՆ դոլարի և եվրոյի փոխարժեք ընդունվել է 2019թ</w:t>
      </w:r>
      <w:r w:rsidR="00E92E03" w:rsidRPr="00FC2732">
        <w:rPr>
          <w:rFonts w:ascii="Cambria Math" w:hAnsi="Cambria Math" w:cs="Cambria Math"/>
          <w:bCs/>
          <w:lang w:val="hy-AM"/>
        </w:rPr>
        <w:t>․</w:t>
      </w:r>
      <w:r w:rsidRPr="00FC2732">
        <w:rPr>
          <w:rFonts w:ascii="GHEA Grapalat" w:hAnsi="GHEA Grapalat"/>
          <w:bCs/>
          <w:lang w:val="hy-AM"/>
        </w:rPr>
        <w:t xml:space="preserve"> հունվար-հուլիս ամիսների</w:t>
      </w:r>
      <w:r w:rsidR="0042334F" w:rsidRPr="00FC2732">
        <w:rPr>
          <w:rFonts w:ascii="GHEA Grapalat" w:hAnsi="GHEA Grapalat"/>
          <w:bCs/>
          <w:lang w:val="hy-AM"/>
        </w:rPr>
        <w:t xml:space="preserve"> Հայաստանի Հանրապետության </w:t>
      </w:r>
      <w:r w:rsidRPr="00FC2732">
        <w:rPr>
          <w:rFonts w:ascii="GHEA Grapalat" w:hAnsi="GHEA Grapalat"/>
          <w:bCs/>
          <w:lang w:val="hy-AM"/>
        </w:rPr>
        <w:t>Կենտրոնական բանկի կողմից սահմանված միջին հաշվարկային փոխարժեքը։</w:t>
      </w:r>
    </w:p>
    <w:p w14:paraId="4B66CDFA" w14:textId="77777777" w:rsidR="006A521C" w:rsidRPr="00FC2732" w:rsidRDefault="00410710" w:rsidP="004C1042">
      <w:pPr>
        <w:jc w:val="both"/>
        <w:rPr>
          <w:rFonts w:ascii="GHEA Grapalat" w:hAnsi="GHEA Grapalat"/>
          <w:bCs/>
          <w:lang w:val="hy-AM"/>
        </w:rPr>
      </w:pPr>
      <w:r w:rsidRPr="00FC2732">
        <w:rPr>
          <w:rFonts w:ascii="GHEA Grapalat" w:hAnsi="GHEA Grapalat"/>
          <w:bCs/>
          <w:lang w:val="hy-AM"/>
        </w:rPr>
        <w:t>Ռազմավարության ուղղությունների իրականացման համար կատարվել են հետևյալ անուղղակի ծախսերի գնահատումները (գնահատվել են այն գործողությունները, որոնք չեն պահանջում որոշումների կայացում՝ հիմնված վերլուծության և առաջարկվող առաջարկության վրա).</w:t>
      </w:r>
    </w:p>
    <w:p w14:paraId="41F8DB6B" w14:textId="5F1F7E91" w:rsidR="00E2398D" w:rsidRPr="00FC2732" w:rsidRDefault="004C2598" w:rsidP="004C1042">
      <w:pPr>
        <w:jc w:val="both"/>
        <w:rPr>
          <w:rFonts w:ascii="GHEA Grapalat" w:hAnsi="GHEA Grapalat"/>
          <w:bCs/>
          <w:lang w:val="hy-AM"/>
        </w:rPr>
      </w:pPr>
      <w:r w:rsidRPr="00FC2732">
        <w:rPr>
          <w:rFonts w:ascii="GHEA Grapalat" w:hAnsi="GHEA Grapalat"/>
          <w:lang w:val="en-US"/>
        </w:rPr>
        <w:t>Հայաստանի Հանրապետության</w:t>
      </w:r>
      <w:r w:rsidR="00410710" w:rsidRPr="00FC2732">
        <w:rPr>
          <w:rFonts w:ascii="GHEA Grapalat" w:hAnsi="GHEA Grapalat"/>
          <w:bCs/>
          <w:lang w:val="hy-AM"/>
        </w:rPr>
        <w:t xml:space="preserve"> քրեակատարողական և պրոբացիայի ոլորտի օրենսդրության բարեփոխումների աշխատանքներում ներգրավվելու են միջազգային և տեղական փորձագետներ։ Ըստ միջինացված հաշվարկների՝ 2019-2023թթ</w:t>
      </w:r>
      <w:r w:rsidR="00E2398D" w:rsidRPr="00FC2732">
        <w:rPr>
          <w:rFonts w:ascii="Cambria Math" w:hAnsi="Cambria Math" w:cs="Cambria Math"/>
          <w:bCs/>
          <w:lang w:val="hy-AM"/>
        </w:rPr>
        <w:t>․</w:t>
      </w:r>
      <w:r w:rsidR="00410710" w:rsidRPr="00FC2732">
        <w:rPr>
          <w:rFonts w:ascii="GHEA Grapalat" w:hAnsi="GHEA Grapalat"/>
          <w:bCs/>
          <w:lang w:val="hy-AM"/>
        </w:rPr>
        <w:t xml:space="preserve"> յուրաքանչյուր տարվա համար կպահանջվի մոտ 4 մլն</w:t>
      </w:r>
      <w:r w:rsidR="0042334F" w:rsidRPr="00FC2732">
        <w:rPr>
          <w:rFonts w:ascii="GHEA Grapalat" w:hAnsi="GHEA Grapalat"/>
          <w:bCs/>
          <w:lang w:val="hy-AM"/>
        </w:rPr>
        <w:t xml:space="preserve"> Հայաստանի Հանրապետության </w:t>
      </w:r>
      <w:r w:rsidR="00410710" w:rsidRPr="00FC2732">
        <w:rPr>
          <w:rFonts w:ascii="GHEA Grapalat" w:hAnsi="GHEA Grapalat"/>
          <w:bCs/>
          <w:lang w:val="hy-AM"/>
        </w:rPr>
        <w:t>դրամ (որից մոտ 500.000</w:t>
      </w:r>
      <w:r w:rsidR="0042334F" w:rsidRPr="00FC2732">
        <w:rPr>
          <w:rFonts w:ascii="GHEA Grapalat" w:hAnsi="GHEA Grapalat"/>
          <w:bCs/>
          <w:lang w:val="hy-AM"/>
        </w:rPr>
        <w:t xml:space="preserve"> Հայաստանի Հանրապետության </w:t>
      </w:r>
      <w:r w:rsidR="00410710" w:rsidRPr="00FC2732">
        <w:rPr>
          <w:rFonts w:ascii="GHEA Grapalat" w:hAnsi="GHEA Grapalat"/>
          <w:bCs/>
          <w:lang w:val="hy-AM"/>
        </w:rPr>
        <w:t>դրամը կտրամադրվի տեղական փորձագետին, իսկ մոտ 3.500.000</w:t>
      </w:r>
      <w:r w:rsidR="0042334F" w:rsidRPr="00FC2732">
        <w:rPr>
          <w:rFonts w:ascii="GHEA Grapalat" w:hAnsi="GHEA Grapalat"/>
          <w:bCs/>
          <w:lang w:val="hy-AM"/>
        </w:rPr>
        <w:t xml:space="preserve"> Հայաստանի Հանրապետության </w:t>
      </w:r>
      <w:r w:rsidR="00410710" w:rsidRPr="00FC2732">
        <w:rPr>
          <w:rFonts w:ascii="GHEA Grapalat" w:hAnsi="GHEA Grapalat"/>
          <w:bCs/>
          <w:lang w:val="hy-AM"/>
        </w:rPr>
        <w:t>դրամը՝ միջազգային փորձագետի ներգրավման համար):</w:t>
      </w:r>
    </w:p>
    <w:p w14:paraId="03066B6C" w14:textId="5AD43F08" w:rsidR="006A521C" w:rsidRPr="00FC2732" w:rsidRDefault="00410710" w:rsidP="004C1042">
      <w:pPr>
        <w:jc w:val="both"/>
        <w:rPr>
          <w:rFonts w:ascii="GHEA Grapalat" w:hAnsi="GHEA Grapalat"/>
          <w:bCs/>
          <w:color w:val="000000"/>
          <w:lang w:val="hy-AM"/>
        </w:rPr>
      </w:pPr>
      <w:r w:rsidRPr="00FC2732">
        <w:rPr>
          <w:rFonts w:ascii="GHEA Grapalat" w:hAnsi="GHEA Grapalat"/>
          <w:bCs/>
          <w:color w:val="000000"/>
          <w:lang w:val="hy-AM"/>
        </w:rPr>
        <w:t>Ուստի, ֆինանսավորման ընդհանուր ծավալը գնահատվում է մոտ 20 մլն</w:t>
      </w:r>
      <w:r w:rsidR="0042334F" w:rsidRPr="00FC2732">
        <w:rPr>
          <w:rFonts w:ascii="GHEA Grapalat" w:hAnsi="GHEA Grapalat"/>
          <w:bCs/>
          <w:color w:val="000000"/>
          <w:lang w:val="hy-AM"/>
        </w:rPr>
        <w:t xml:space="preserve"> Հայաստանի Հանրապետության </w:t>
      </w:r>
      <w:r w:rsidRPr="00FC2732">
        <w:rPr>
          <w:rFonts w:ascii="GHEA Grapalat" w:hAnsi="GHEA Grapalat"/>
          <w:bCs/>
          <w:color w:val="000000"/>
          <w:lang w:val="hy-AM"/>
        </w:rPr>
        <w:t>դրամ։ Նշված ֆինանսական նախահաշիվը կարող է ներառել նաև Ռազմավարության այլ ռազմավարական ուղղությունների շրջանակներում անհրաժեշտ վերլուծական աշխատանքների իրականացում:</w:t>
      </w:r>
    </w:p>
    <w:p w14:paraId="2853AFA7" w14:textId="77777777" w:rsidR="006A521C" w:rsidRPr="00FC2732" w:rsidRDefault="00410710" w:rsidP="004C1042">
      <w:pPr>
        <w:pBdr>
          <w:top w:val="nil"/>
          <w:left w:val="nil"/>
          <w:bottom w:val="nil"/>
          <w:right w:val="nil"/>
          <w:between w:val="nil"/>
        </w:pBdr>
        <w:tabs>
          <w:tab w:val="left" w:pos="270"/>
          <w:tab w:val="left" w:pos="720"/>
        </w:tabs>
        <w:jc w:val="both"/>
        <w:rPr>
          <w:rFonts w:ascii="GHEA Grapalat" w:hAnsi="GHEA Grapalat"/>
          <w:color w:val="000000"/>
          <w:lang w:val="hy-AM"/>
        </w:rPr>
      </w:pPr>
      <w:r w:rsidRPr="00FC2732">
        <w:rPr>
          <w:rFonts w:ascii="GHEA Grapalat" w:hAnsi="GHEA Grapalat"/>
          <w:color w:val="000000"/>
          <w:lang w:val="hy-AM"/>
        </w:rPr>
        <w:t>Ազատությունից զրկված անձանց պահման պայմանների բարելավում, քրեակատարողական հիմնարկների օպտիմալացում և արդիականացում, տեխնիկական վերազինում.</w:t>
      </w:r>
    </w:p>
    <w:p w14:paraId="2D8673F6" w14:textId="77777777" w:rsidR="006A521C" w:rsidRPr="00FC2732" w:rsidRDefault="00410710" w:rsidP="004C1042">
      <w:pPr>
        <w:pBdr>
          <w:top w:val="nil"/>
          <w:left w:val="nil"/>
          <w:bottom w:val="nil"/>
          <w:right w:val="nil"/>
          <w:between w:val="nil"/>
        </w:pBdr>
        <w:tabs>
          <w:tab w:val="left" w:pos="270"/>
          <w:tab w:val="left" w:pos="720"/>
        </w:tabs>
        <w:ind w:firstLine="720"/>
        <w:jc w:val="both"/>
        <w:rPr>
          <w:rFonts w:ascii="GHEA Grapalat" w:hAnsi="GHEA Grapalat"/>
          <w:color w:val="000000"/>
          <w:lang w:val="hy-AM"/>
        </w:rPr>
      </w:pPr>
      <w:r w:rsidRPr="00FC2732">
        <w:rPr>
          <w:rFonts w:ascii="GHEA Grapalat" w:hAnsi="GHEA Grapalat"/>
          <w:color w:val="000000"/>
          <w:lang w:val="hy-AM"/>
        </w:rPr>
        <w:t>1) Այս ռազմավարական ուղղությունը կիրականացվի հետևյալ ֆինանսական ներդրումներով՝</w:t>
      </w:r>
    </w:p>
    <w:p w14:paraId="1A1B6A21" w14:textId="53F83446" w:rsidR="006A521C" w:rsidRPr="00FC2732" w:rsidRDefault="00410710" w:rsidP="00A669BF">
      <w:pPr>
        <w:pStyle w:val="ListParagraph"/>
        <w:numPr>
          <w:ilvl w:val="1"/>
          <w:numId w:val="40"/>
        </w:numPr>
        <w:pBdr>
          <w:top w:val="nil"/>
          <w:left w:val="nil"/>
          <w:bottom w:val="nil"/>
          <w:right w:val="nil"/>
          <w:between w:val="nil"/>
        </w:pBdr>
        <w:tabs>
          <w:tab w:val="left" w:pos="270"/>
          <w:tab w:val="left" w:pos="720"/>
          <w:tab w:val="left" w:pos="993"/>
        </w:tabs>
        <w:ind w:left="0" w:firstLine="709"/>
        <w:jc w:val="both"/>
        <w:rPr>
          <w:rFonts w:ascii="GHEA Grapalat" w:hAnsi="GHEA Grapalat"/>
          <w:color w:val="000000"/>
          <w:lang w:val="hy-AM"/>
        </w:rPr>
      </w:pPr>
      <w:r w:rsidRPr="00FC2732">
        <w:rPr>
          <w:rFonts w:ascii="GHEA Grapalat" w:hAnsi="GHEA Grapalat"/>
          <w:color w:val="000000"/>
          <w:lang w:val="hy-AM"/>
        </w:rPr>
        <w:t>Երևան քաղաքում նոր քրեակատարողական հիմնարկի կառուցում՝ 21,288,420,000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 նախագծային և նախահաշվարկային աշխատանքների համար՝ 417,420,000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p>
    <w:p w14:paraId="28C32B96" w14:textId="58CA2BAE" w:rsidR="006A521C" w:rsidRPr="00FC2732" w:rsidRDefault="00410710" w:rsidP="00A669BF">
      <w:pPr>
        <w:pStyle w:val="ListParagraph"/>
        <w:numPr>
          <w:ilvl w:val="1"/>
          <w:numId w:val="40"/>
        </w:numPr>
        <w:pBdr>
          <w:top w:val="nil"/>
          <w:left w:val="nil"/>
          <w:bottom w:val="nil"/>
          <w:right w:val="nil"/>
          <w:between w:val="nil"/>
        </w:pBdr>
        <w:tabs>
          <w:tab w:val="left" w:pos="270"/>
          <w:tab w:val="left" w:pos="720"/>
          <w:tab w:val="left" w:pos="993"/>
        </w:tabs>
        <w:ind w:left="0" w:firstLine="709"/>
        <w:jc w:val="both"/>
        <w:rPr>
          <w:rFonts w:ascii="GHEA Grapalat" w:hAnsi="GHEA Grapalat"/>
          <w:color w:val="000000"/>
          <w:lang w:val="hy-AM"/>
        </w:rPr>
      </w:pPr>
      <w:r w:rsidRPr="00FC2732">
        <w:rPr>
          <w:rFonts w:ascii="GHEA Grapalat" w:hAnsi="GHEA Grapalat"/>
          <w:color w:val="000000"/>
          <w:lang w:val="hy-AM"/>
        </w:rPr>
        <w:t>«Երևան-Կենտրոն» քրեակատարողական հիմնարկի նոր համալիրի կառուցում՝ 3,108,000,000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p>
    <w:p w14:paraId="626BEACA" w14:textId="0CA90577" w:rsidR="006A521C" w:rsidRPr="00FC2732" w:rsidRDefault="00410710" w:rsidP="00A669BF">
      <w:pPr>
        <w:pStyle w:val="ListParagraph"/>
        <w:numPr>
          <w:ilvl w:val="1"/>
          <w:numId w:val="40"/>
        </w:numPr>
        <w:pBdr>
          <w:top w:val="nil"/>
          <w:left w:val="nil"/>
          <w:bottom w:val="nil"/>
          <w:right w:val="nil"/>
          <w:between w:val="nil"/>
        </w:pBdr>
        <w:tabs>
          <w:tab w:val="left" w:pos="270"/>
          <w:tab w:val="left" w:pos="720"/>
          <w:tab w:val="left" w:pos="993"/>
        </w:tabs>
        <w:ind w:left="0" w:firstLine="709"/>
        <w:jc w:val="both"/>
        <w:rPr>
          <w:rFonts w:ascii="GHEA Grapalat" w:hAnsi="GHEA Grapalat"/>
          <w:color w:val="000000"/>
          <w:lang w:val="hy-AM"/>
        </w:rPr>
      </w:pPr>
      <w:r w:rsidRPr="00FC2732">
        <w:rPr>
          <w:rFonts w:ascii="GHEA Grapalat" w:hAnsi="GHEA Grapalat"/>
          <w:color w:val="000000"/>
          <w:lang w:val="hy-AM"/>
        </w:rPr>
        <w:t>«Հրազդան» քրեակատարողական հիմնարկի նոր համալիրի կառուցում՝ «Սևան» քրեակատարողական հիմնարկի տարածքում՝ 4,845,000,000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 xml:space="preserve">դրամ, </w:t>
      </w:r>
    </w:p>
    <w:p w14:paraId="611B244B" w14:textId="10C0AE13" w:rsidR="006A521C" w:rsidRPr="00FC2732" w:rsidRDefault="00410710" w:rsidP="00A669BF">
      <w:pPr>
        <w:pStyle w:val="ListParagraph"/>
        <w:numPr>
          <w:ilvl w:val="1"/>
          <w:numId w:val="40"/>
        </w:numPr>
        <w:pBdr>
          <w:top w:val="nil"/>
          <w:left w:val="nil"/>
          <w:bottom w:val="nil"/>
          <w:right w:val="nil"/>
          <w:between w:val="nil"/>
        </w:pBdr>
        <w:tabs>
          <w:tab w:val="left" w:pos="270"/>
          <w:tab w:val="left" w:pos="720"/>
          <w:tab w:val="left" w:pos="993"/>
        </w:tabs>
        <w:ind w:left="0" w:firstLine="709"/>
        <w:jc w:val="both"/>
        <w:rPr>
          <w:rFonts w:ascii="GHEA Grapalat" w:hAnsi="GHEA Grapalat"/>
          <w:color w:val="000000"/>
          <w:lang w:val="hy-AM"/>
        </w:rPr>
      </w:pPr>
      <w:r w:rsidRPr="00FC2732">
        <w:rPr>
          <w:rFonts w:ascii="GHEA Grapalat" w:hAnsi="GHEA Grapalat"/>
          <w:color w:val="000000"/>
          <w:lang w:val="hy-AM"/>
        </w:rPr>
        <w:t>«Գորիս» քրեակատարողական հիմնարկի նոր համալիրի կառուցում – 4,990,000,000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r w:rsidRPr="00FC2732">
        <w:rPr>
          <w:rFonts w:ascii="GHEA Grapalat" w:hAnsi="GHEA Grapalat"/>
          <w:lang w:val="hy-AM"/>
        </w:rPr>
        <w:t xml:space="preserve"> նախահաշիվների վերահաշվարկի համար</w:t>
      </w:r>
      <w:r w:rsidRPr="00FC2732">
        <w:rPr>
          <w:rFonts w:ascii="GHEA Grapalat" w:hAnsi="GHEA Grapalat"/>
          <w:color w:val="000000"/>
          <w:lang w:val="hy-AM"/>
        </w:rPr>
        <w:t>՝ 9,994,000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p>
    <w:p w14:paraId="02DD4208" w14:textId="1D823DEE" w:rsidR="006A521C" w:rsidRPr="00FC2732" w:rsidRDefault="00410710" w:rsidP="00A669BF">
      <w:pPr>
        <w:pStyle w:val="ListParagraph"/>
        <w:numPr>
          <w:ilvl w:val="0"/>
          <w:numId w:val="40"/>
        </w:numPr>
        <w:pBdr>
          <w:top w:val="nil"/>
          <w:left w:val="nil"/>
          <w:bottom w:val="nil"/>
          <w:right w:val="nil"/>
          <w:between w:val="nil"/>
        </w:pBdr>
        <w:tabs>
          <w:tab w:val="left" w:pos="270"/>
          <w:tab w:val="left" w:pos="720"/>
          <w:tab w:val="left" w:pos="993"/>
        </w:tabs>
        <w:ind w:left="0" w:firstLine="709"/>
        <w:jc w:val="both"/>
        <w:rPr>
          <w:rFonts w:ascii="GHEA Grapalat" w:hAnsi="GHEA Grapalat"/>
          <w:color w:val="000000"/>
          <w:lang w:val="hy-AM"/>
        </w:rPr>
      </w:pPr>
      <w:r w:rsidRPr="00FC2732">
        <w:rPr>
          <w:rFonts w:ascii="GHEA Grapalat" w:hAnsi="GHEA Grapalat"/>
          <w:color w:val="000000"/>
          <w:lang w:val="hy-AM"/>
        </w:rPr>
        <w:t>Ընդհանուր առմամբ, գործողությունների համար պահանջվում է շուրջ 35,183,337,000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p>
    <w:p w14:paraId="7D458B6A" w14:textId="77777777" w:rsidR="001A4EF0" w:rsidRPr="00FC2732" w:rsidRDefault="001A4EF0" w:rsidP="004C1042">
      <w:pPr>
        <w:ind w:right="140" w:firstLine="720"/>
        <w:jc w:val="both"/>
        <w:rPr>
          <w:rFonts w:ascii="GHEA Grapalat" w:hAnsi="GHEA Grapalat"/>
          <w:color w:val="000000"/>
          <w:lang w:val="hy-AM"/>
        </w:rPr>
      </w:pPr>
    </w:p>
    <w:p w14:paraId="70025352" w14:textId="5B2252A6" w:rsidR="001A4EF0" w:rsidRPr="00FC2732" w:rsidRDefault="00410710" w:rsidP="004C1042">
      <w:pPr>
        <w:ind w:right="140"/>
        <w:jc w:val="both"/>
        <w:rPr>
          <w:rFonts w:ascii="GHEA Grapalat" w:hAnsi="GHEA Grapalat"/>
          <w:color w:val="000000"/>
          <w:lang w:val="hy-AM"/>
        </w:rPr>
      </w:pPr>
      <w:r w:rsidRPr="00FC2732">
        <w:rPr>
          <w:rFonts w:ascii="GHEA Grapalat" w:hAnsi="GHEA Grapalat"/>
          <w:color w:val="000000"/>
          <w:lang w:val="hy-AM"/>
        </w:rPr>
        <w:t>Պրոբացիայի ծառայության համար գրասենյակների ձեռքբերման կամ նոր գրասենյակների կառուցման շրջանակում գրասենյակների վարձակալության ծախսերը հաշվարկելիս ենթադրվում է, որ պայմանավորված նրանով, որ տարբեր նստավայրերում տեղակայված գրասենյակներն իրականացնում են տարբեր գործառույթներ, մարզկենտրոններում դրանց զբաղեցված գրասենյակային տարածքը կկազմի 80-100 ք/մ, իսկ մնացած նստավայրերում՝ 30 ք/մ (բացառությամբ Երևանի): Այսպիսով, ելնելով</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տարբեր մարզերի բնակելի (վարչական) շրջաններում տարածքների վարձակալության դրույքաչափերից, նախատեսվում է, որ մարզկենտրոններում գրասենյակների վարձակալությունը կարժենա ամսական 60,000-70,000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 իսկ մարզային այլ քաղաքներում՝ 20,000-30,000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 Հաշվի առնելով</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վարչատարածքային բաժանումը` անհրաժեշտ է 32 նստավայր, որից 10-ը` մարզերում։ Ուստի, գրասենյակային տարածքների վարձակալության ծախսերը տարեկան կկազմեն 16,320,000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 Նոր գրասենյակի կառուցման դեպքում առաջանում է 1660 ք/մ մակերեսով տարածքի կառուցման կարիք, որի մոտավոր արժեքը կկազմի 318,720,000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 (1 ք/մ-ն արժե 192,000 դրամ՝ շուկայական գներով)։</w:t>
      </w:r>
    </w:p>
    <w:p w14:paraId="24436DB2" w14:textId="77777777" w:rsidR="007B1676" w:rsidRPr="00FC2732" w:rsidRDefault="007B1676" w:rsidP="004C1042">
      <w:pPr>
        <w:ind w:right="140"/>
        <w:jc w:val="both"/>
        <w:rPr>
          <w:rFonts w:ascii="GHEA Grapalat" w:hAnsi="GHEA Grapalat"/>
          <w:color w:val="000000"/>
          <w:lang w:val="hy-AM"/>
        </w:rPr>
      </w:pPr>
    </w:p>
    <w:p w14:paraId="49D417B6" w14:textId="75388069" w:rsidR="006C142F" w:rsidRPr="00FC2732" w:rsidRDefault="00410710" w:rsidP="004C1042">
      <w:pPr>
        <w:ind w:right="140"/>
        <w:jc w:val="both"/>
        <w:rPr>
          <w:rFonts w:ascii="GHEA Grapalat" w:hAnsi="GHEA Grapalat"/>
          <w:color w:val="000000"/>
          <w:lang w:val="hy-AM"/>
        </w:rPr>
      </w:pPr>
      <w:r w:rsidRPr="00FC2732">
        <w:rPr>
          <w:rFonts w:ascii="GHEA Grapalat" w:hAnsi="GHEA Grapalat"/>
          <w:color w:val="000000"/>
          <w:lang w:val="hy-AM"/>
        </w:rPr>
        <w:t>Էլեկտրոնային հսկողության համար անհրաժեշտ սարքավորումների ձեռքբերման համար անհրաժեշտ ֆինանսական միջոցների հաշվարկներ կատարելիս ակնկալվում էր, որ սկզբնական փուլում այլընտրանքային խափանման միջոցներ կկիրառվեն առնվազն 200 շահառուների նկատմամբ։ Էլեկտրոնային հսկողության սարքի յուրաքանչյուր միավորի արժեքը կազմում է 500 եվրո կամ 264,500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 Հետևաբար ընդհանուր արժեքը կկազմի 52,900,000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 (264 500 կամ 500 եվրո * 200), որը ներառում է նաև Էլեկտրոնային մշտադիտարկման կենտրոնում տեղադրված սարքավորումների արժեքը:</w:t>
      </w:r>
    </w:p>
    <w:p w14:paraId="689E76FC" w14:textId="77777777" w:rsidR="00D16844" w:rsidRPr="00FC2732" w:rsidRDefault="00D16844" w:rsidP="004C1042">
      <w:pPr>
        <w:widowControl w:val="0"/>
        <w:pBdr>
          <w:top w:val="nil"/>
          <w:left w:val="nil"/>
          <w:bottom w:val="nil"/>
          <w:right w:val="nil"/>
          <w:between w:val="nil"/>
        </w:pBdr>
        <w:jc w:val="both"/>
        <w:rPr>
          <w:rFonts w:ascii="GHEA Grapalat" w:hAnsi="GHEA Grapalat"/>
          <w:b/>
          <w:color w:val="000000"/>
          <w:lang w:val="hy-AM"/>
        </w:rPr>
      </w:pPr>
    </w:p>
    <w:p w14:paraId="22478188" w14:textId="798B25DA" w:rsidR="007523BE" w:rsidRPr="00FC2732" w:rsidRDefault="00410710" w:rsidP="004C1042">
      <w:pPr>
        <w:widowControl w:val="0"/>
        <w:pBdr>
          <w:top w:val="nil"/>
          <w:left w:val="nil"/>
          <w:bottom w:val="nil"/>
          <w:right w:val="nil"/>
          <w:between w:val="nil"/>
        </w:pBdr>
        <w:jc w:val="both"/>
        <w:rPr>
          <w:rFonts w:ascii="GHEA Grapalat" w:hAnsi="GHEA Grapalat"/>
          <w:bCs/>
          <w:color w:val="000000"/>
          <w:lang w:val="hy-AM"/>
        </w:rPr>
      </w:pPr>
      <w:r w:rsidRPr="00FC2732">
        <w:rPr>
          <w:rFonts w:ascii="GHEA Grapalat" w:hAnsi="GHEA Grapalat"/>
          <w:bCs/>
          <w:color w:val="000000"/>
          <w:lang w:val="hy-AM"/>
        </w:rPr>
        <w:t>Ներկայումս Պրոբացիայի ծառայությունն ունի 11 տրանսպորտային միջոց, որոնք ծառայությանն են փոխանցվել</w:t>
      </w:r>
      <w:r w:rsidR="0042334F" w:rsidRPr="00FC2732">
        <w:rPr>
          <w:rFonts w:ascii="GHEA Grapalat" w:hAnsi="GHEA Grapalat"/>
          <w:bCs/>
          <w:color w:val="000000"/>
          <w:lang w:val="hy-AM"/>
        </w:rPr>
        <w:t xml:space="preserve"> Հայաստանի Հանրապետության </w:t>
      </w:r>
      <w:r w:rsidR="00CE2683" w:rsidRPr="00FC2732">
        <w:rPr>
          <w:rFonts w:ascii="GHEA Grapalat" w:hAnsi="GHEA Grapalat"/>
          <w:bCs/>
          <w:color w:val="000000"/>
          <w:lang w:val="en-US"/>
        </w:rPr>
        <w:t>արդարադատության նախարարության</w:t>
      </w:r>
      <w:r w:rsidRPr="00FC2732">
        <w:rPr>
          <w:rFonts w:ascii="GHEA Grapalat" w:hAnsi="GHEA Grapalat"/>
          <w:bCs/>
          <w:color w:val="000000"/>
          <w:lang w:val="hy-AM"/>
        </w:rPr>
        <w:t xml:space="preserve"> քրեակատարողական ծառայության այլընտրանքային պատիժների կատարման բաժնի գործունեությունը դադարեցնելու արդյունքում։ Այդ տրանսպորտային միջոցներից 1-ը հատկացվել է ծառայության պետին, իսկ մնացած 10-ը (անբարեկարգ վիճակում)՝ մարզային ստորաբաժանումներին։ Ծառայության կենտրոնական մարմնի ստորաբաժանումները և Երևանի քաղաքային մարմինն ապահովված չեն տրանսպորտային միջոցներով։ Աշխատանքային առանձնահատկություններից ելնելով, աշխատակիցները հաճախ շատ ժամանակ են անցկացնում աշխատավայրից դուրս, մասնավորապես՝ երբ այցելում են շահառուներին և հանրային աշխատանքների կատարման վայրեր, երբ մասնակցում են դատական նիստերին կամ երբ զեկույցների կազմման համար այցելում են քրեակատարողական հիմնարկներ, դատապարտյալների և տուժողների կամ տուժողների ներկայացուցիչների բնակության վայրեր։ Այս խնդիրն ավելի է դժվարանում մարզային ստորաբաժանումներում՝ հաշվի առնելով բնակավայրերից մինչև մարզկենտրոններ հեռավորությունը և այն, որ որոշ քաղաքներում կա ընդամենը 1 աշխատող (օրինակ՝ Վարդենիս, Մեղրի, Սիսիան, Թալին, Մարտունի, Բերդ, Նոյեմբերյան, Իջևան, Դիլիջան)։</w:t>
      </w:r>
    </w:p>
    <w:p w14:paraId="2C410C09" w14:textId="2BDBC67B" w:rsidR="006A521C" w:rsidRPr="00FC2732" w:rsidRDefault="00410710" w:rsidP="004C1042">
      <w:pPr>
        <w:widowControl w:val="0"/>
        <w:pBdr>
          <w:top w:val="nil"/>
          <w:left w:val="nil"/>
          <w:bottom w:val="nil"/>
          <w:right w:val="nil"/>
          <w:between w:val="nil"/>
        </w:pBdr>
        <w:jc w:val="both"/>
        <w:rPr>
          <w:rFonts w:ascii="GHEA Grapalat" w:hAnsi="GHEA Grapalat"/>
          <w:color w:val="000000"/>
          <w:lang w:val="hy-AM"/>
        </w:rPr>
      </w:pPr>
      <w:r w:rsidRPr="00FC2732">
        <w:rPr>
          <w:rFonts w:ascii="GHEA Grapalat" w:hAnsi="GHEA Grapalat"/>
          <w:color w:val="000000"/>
          <w:lang w:val="hy-AM"/>
        </w:rPr>
        <w:t xml:space="preserve">Ներկայումս այդ աշխատանքները հիմնականում իրականացվում են հասարակական տրանսպորտի կամ աշխատակիցների անձնական մեքենաների միջոցով։ Ծառայության գործունեության անխափան կազմակերպման համար անհրաժեշտ է ծառայությանն ապահովել ավելի շատ տրանսպորտային միջոցներով, առնվազն հետևյալ քանակությամբ. Երևանի քաղաքային մարմին՝ 3 տրանսպորտային միջոց, 10 մարզային մարմին՝ </w:t>
      </w:r>
      <w:bookmarkStart w:id="231" w:name="_Hlk126951773"/>
      <w:r w:rsidRPr="00FC2732">
        <w:rPr>
          <w:rFonts w:ascii="GHEA Grapalat" w:hAnsi="GHEA Grapalat"/>
          <w:color w:val="000000"/>
          <w:lang w:val="hy-AM"/>
        </w:rPr>
        <w:t>2-ական տրանսպորտային միջոց յուրաքանչյուրի համար, ներառյալ ներկայումս առկա մեկը, բացառությամբ Վայոց ձորի մարզային մարմնի</w:t>
      </w:r>
      <w:bookmarkEnd w:id="231"/>
      <w:r w:rsidRPr="00FC2732">
        <w:rPr>
          <w:rFonts w:ascii="GHEA Grapalat" w:hAnsi="GHEA Grapalat"/>
          <w:color w:val="000000"/>
          <w:lang w:val="hy-AM"/>
        </w:rPr>
        <w:t>։ Անհրաժեշտ է ձեռք բերել 13 մարդատար ավտոմեքենա (3՝ Երևանի քաղաքային մարմնի, 10՝ մարզային մարմինների համար՝ 2-ական տրանսպորտային միջոց յուրաքանչյուրի համար, ներառյալ ներկայումս առկա մեկը, բացառությամբ Վայոց ձորի մարզային մարմնի, 7,000,000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 * 13) որը կկազմի 91,000,000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 xml:space="preserve">դրամ։ Տրանսպորտային միջոցների ձեռքբերման դեպքում անհրաժեշտություն կառաջանա ավելացնել նաև գազի և սպասարկման հետ կապված ծախսերը։ </w:t>
      </w:r>
    </w:p>
    <w:p w14:paraId="56776FA3" w14:textId="38D022F4" w:rsidR="006A521C" w:rsidRPr="00FC2732" w:rsidRDefault="00410710" w:rsidP="004C1042">
      <w:pPr>
        <w:ind w:right="140"/>
        <w:jc w:val="both"/>
        <w:rPr>
          <w:rFonts w:ascii="GHEA Grapalat" w:hAnsi="GHEA Grapalat"/>
          <w:lang w:val="hy-AM"/>
        </w:rPr>
      </w:pPr>
      <w:r w:rsidRPr="00FC2732">
        <w:rPr>
          <w:rFonts w:ascii="GHEA Grapalat" w:hAnsi="GHEA Grapalat"/>
          <w:lang w:val="hy-AM"/>
        </w:rPr>
        <w:t>Պրոբացիայի ծառայության պատշաճ գործունեությունն ապահովելու համար անհրաժեշտ է ձեռք բերել նաև հետևյալ տեխնիկական միջոցները (ներկայացված է աղյուսակում)։</w:t>
      </w:r>
    </w:p>
    <w:p w14:paraId="23D9AF34" w14:textId="71231915" w:rsidR="00283771" w:rsidRPr="00FC2732" w:rsidRDefault="00283771" w:rsidP="004C1042">
      <w:pPr>
        <w:ind w:right="140"/>
        <w:jc w:val="both"/>
        <w:rPr>
          <w:rFonts w:ascii="GHEA Grapalat" w:hAnsi="GHEA Grapalat"/>
          <w:lang w:val="hy-AM"/>
        </w:rPr>
      </w:pPr>
    </w:p>
    <w:p w14:paraId="6A86277F" w14:textId="77777777" w:rsidR="00283771" w:rsidRPr="00FC2732" w:rsidRDefault="00283771" w:rsidP="004C1042">
      <w:pPr>
        <w:ind w:right="140"/>
        <w:jc w:val="both"/>
        <w:rPr>
          <w:rFonts w:ascii="GHEA Grapalat" w:hAnsi="GHEA Grapalat"/>
          <w:lang w:val="hy-AM"/>
        </w:rPr>
      </w:pPr>
    </w:p>
    <w:tbl>
      <w:tblPr>
        <w:tblpPr w:leftFromText="180" w:rightFromText="180" w:vertAnchor="text" w:horzAnchor="margin" w:tblpY="4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055"/>
        <w:gridCol w:w="2700"/>
        <w:gridCol w:w="3623"/>
      </w:tblGrid>
      <w:tr w:rsidR="00E35291" w:rsidRPr="00FC2732" w14:paraId="50663D39" w14:textId="77777777" w:rsidTr="00771452">
        <w:tc>
          <w:tcPr>
            <w:tcW w:w="540" w:type="dxa"/>
            <w:tcBorders>
              <w:top w:val="single" w:sz="4" w:space="0" w:color="000000"/>
              <w:left w:val="single" w:sz="4" w:space="0" w:color="000000"/>
              <w:bottom w:val="single" w:sz="4" w:space="0" w:color="000000"/>
              <w:right w:val="single" w:sz="4" w:space="0" w:color="000000"/>
            </w:tcBorders>
          </w:tcPr>
          <w:p w14:paraId="3F02AD29" w14:textId="77777777" w:rsidR="00E35291" w:rsidRPr="00FC2732" w:rsidRDefault="00E35291" w:rsidP="004C1042">
            <w:pPr>
              <w:widowControl w:val="0"/>
              <w:pBdr>
                <w:top w:val="nil"/>
                <w:left w:val="nil"/>
                <w:bottom w:val="nil"/>
                <w:right w:val="nil"/>
                <w:between w:val="nil"/>
              </w:pBdr>
              <w:jc w:val="center"/>
              <w:rPr>
                <w:rFonts w:ascii="GHEA Grapalat" w:hAnsi="GHEA Grapalat"/>
                <w:color w:val="000000"/>
                <w:lang w:val="hy-AM"/>
              </w:rPr>
            </w:pPr>
          </w:p>
        </w:tc>
        <w:tc>
          <w:tcPr>
            <w:tcW w:w="3055" w:type="dxa"/>
            <w:tcBorders>
              <w:top w:val="single" w:sz="4" w:space="0" w:color="000000"/>
              <w:left w:val="single" w:sz="4" w:space="0" w:color="000000"/>
              <w:bottom w:val="single" w:sz="4" w:space="0" w:color="000000"/>
              <w:right w:val="single" w:sz="4" w:space="0" w:color="000000"/>
            </w:tcBorders>
          </w:tcPr>
          <w:p w14:paraId="64B9DBC7" w14:textId="3297A7CA" w:rsidR="00E35291" w:rsidRPr="00FC2732" w:rsidRDefault="00410710" w:rsidP="004C1042">
            <w:pPr>
              <w:widowControl w:val="0"/>
              <w:pBdr>
                <w:top w:val="nil"/>
                <w:left w:val="nil"/>
                <w:bottom w:val="nil"/>
                <w:right w:val="nil"/>
                <w:between w:val="nil"/>
              </w:pBdr>
              <w:jc w:val="center"/>
              <w:rPr>
                <w:rFonts w:ascii="GHEA Grapalat" w:hAnsi="GHEA Grapalat"/>
                <w:b/>
                <w:color w:val="000000"/>
                <w:lang w:val="hy-AM"/>
              </w:rPr>
            </w:pPr>
            <w:r w:rsidRPr="00FC2732">
              <w:rPr>
                <w:rFonts w:ascii="GHEA Grapalat" w:hAnsi="GHEA Grapalat"/>
                <w:b/>
                <w:color w:val="000000"/>
                <w:lang w:val="hy-AM"/>
              </w:rPr>
              <w:t>Միավոր</w:t>
            </w:r>
            <w:r w:rsidR="004C1042" w:rsidRPr="00FC2732">
              <w:rPr>
                <w:rFonts w:ascii="GHEA Grapalat" w:hAnsi="GHEA Grapalat"/>
                <w:b/>
                <w:color w:val="000000"/>
                <w:lang w:val="hy-AM"/>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493151FC" w14:textId="77777777" w:rsidR="00E35291" w:rsidRPr="00FC2732" w:rsidRDefault="00410710" w:rsidP="004C1042">
            <w:pPr>
              <w:widowControl w:val="0"/>
              <w:pBdr>
                <w:top w:val="nil"/>
                <w:left w:val="nil"/>
                <w:bottom w:val="nil"/>
                <w:right w:val="nil"/>
                <w:between w:val="nil"/>
              </w:pBdr>
              <w:jc w:val="center"/>
              <w:rPr>
                <w:rFonts w:ascii="GHEA Grapalat" w:hAnsi="GHEA Grapalat"/>
                <w:b/>
                <w:color w:val="000000"/>
                <w:lang w:val="hy-AM"/>
              </w:rPr>
            </w:pPr>
            <w:r w:rsidRPr="00FC2732">
              <w:rPr>
                <w:rFonts w:ascii="GHEA Grapalat" w:hAnsi="GHEA Grapalat"/>
                <w:b/>
                <w:color w:val="000000"/>
                <w:lang w:val="hy-AM"/>
              </w:rPr>
              <w:t>Քանակ</w:t>
            </w:r>
          </w:p>
        </w:tc>
        <w:tc>
          <w:tcPr>
            <w:tcW w:w="3623" w:type="dxa"/>
            <w:tcBorders>
              <w:top w:val="single" w:sz="4" w:space="0" w:color="000000"/>
              <w:left w:val="single" w:sz="4" w:space="0" w:color="000000"/>
              <w:bottom w:val="single" w:sz="4" w:space="0" w:color="000000"/>
              <w:right w:val="single" w:sz="4" w:space="0" w:color="000000"/>
            </w:tcBorders>
          </w:tcPr>
          <w:p w14:paraId="04231195" w14:textId="77777777" w:rsidR="00E35291" w:rsidRPr="00FC2732" w:rsidRDefault="00410710" w:rsidP="004C1042">
            <w:pPr>
              <w:widowControl w:val="0"/>
              <w:pBdr>
                <w:top w:val="nil"/>
                <w:left w:val="nil"/>
                <w:bottom w:val="nil"/>
                <w:right w:val="nil"/>
                <w:between w:val="nil"/>
              </w:pBdr>
              <w:jc w:val="center"/>
              <w:rPr>
                <w:rFonts w:ascii="GHEA Grapalat" w:hAnsi="GHEA Grapalat"/>
                <w:b/>
                <w:color w:val="000000"/>
                <w:lang w:val="hy-AM"/>
              </w:rPr>
            </w:pPr>
            <w:r w:rsidRPr="00FC2732">
              <w:rPr>
                <w:rFonts w:ascii="GHEA Grapalat" w:hAnsi="GHEA Grapalat"/>
                <w:b/>
                <w:color w:val="000000"/>
                <w:lang w:val="hy-AM"/>
              </w:rPr>
              <w:t>Գին</w:t>
            </w:r>
          </w:p>
        </w:tc>
      </w:tr>
      <w:tr w:rsidR="00E35291" w:rsidRPr="00FC2732" w14:paraId="55190147" w14:textId="77777777" w:rsidTr="00771452">
        <w:tc>
          <w:tcPr>
            <w:tcW w:w="540" w:type="dxa"/>
            <w:tcBorders>
              <w:top w:val="single" w:sz="4" w:space="0" w:color="000000"/>
              <w:left w:val="single" w:sz="4" w:space="0" w:color="000000"/>
              <w:bottom w:val="single" w:sz="4" w:space="0" w:color="000000"/>
              <w:right w:val="single" w:sz="4" w:space="0" w:color="000000"/>
            </w:tcBorders>
          </w:tcPr>
          <w:p w14:paraId="7D47811B"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 xml:space="preserve">1. </w:t>
            </w:r>
          </w:p>
        </w:tc>
        <w:tc>
          <w:tcPr>
            <w:tcW w:w="3055" w:type="dxa"/>
            <w:tcBorders>
              <w:top w:val="single" w:sz="4" w:space="0" w:color="000000"/>
              <w:left w:val="single" w:sz="4" w:space="0" w:color="000000"/>
              <w:bottom w:val="single" w:sz="4" w:space="0" w:color="000000"/>
              <w:right w:val="single" w:sz="4" w:space="0" w:color="000000"/>
            </w:tcBorders>
          </w:tcPr>
          <w:p w14:paraId="3B30DB00" w14:textId="77777777" w:rsidR="00E35291" w:rsidRPr="00FC2732" w:rsidRDefault="00410710" w:rsidP="004C1042">
            <w:pPr>
              <w:widowControl w:val="0"/>
              <w:pBdr>
                <w:top w:val="nil"/>
                <w:left w:val="nil"/>
                <w:bottom w:val="nil"/>
                <w:right w:val="nil"/>
                <w:between w:val="nil"/>
              </w:pBdr>
              <w:jc w:val="both"/>
              <w:rPr>
                <w:rFonts w:ascii="GHEA Grapalat" w:hAnsi="GHEA Grapalat"/>
                <w:bCs/>
                <w:color w:val="000000"/>
              </w:rPr>
            </w:pPr>
            <w:r w:rsidRPr="00FC2732">
              <w:rPr>
                <w:rFonts w:ascii="GHEA Grapalat" w:hAnsi="GHEA Grapalat"/>
                <w:bCs/>
                <w:color w:val="000000"/>
                <w:lang w:val="hy-AM"/>
              </w:rPr>
              <w:t>Սկանավորման, տպագրության, պատճենահանման սարք</w:t>
            </w:r>
          </w:p>
          <w:p w14:paraId="5C4E61F2"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(3</w:t>
            </w:r>
            <w:r w:rsidRPr="00FC2732">
              <w:rPr>
                <w:rFonts w:ascii="GHEA Grapalat" w:hAnsi="GHEA Grapalat"/>
                <w:color w:val="000000"/>
                <w:lang w:val="hy-AM"/>
              </w:rPr>
              <w:t xml:space="preserve">-ը </w:t>
            </w:r>
            <w:r w:rsidRPr="00FC2732">
              <w:rPr>
                <w:rFonts w:ascii="GHEA Grapalat" w:hAnsi="GHEA Grapalat"/>
                <w:color w:val="000000"/>
              </w:rPr>
              <w:t>1</w:t>
            </w:r>
            <w:r w:rsidRPr="00FC2732">
              <w:rPr>
                <w:rFonts w:ascii="GHEA Grapalat" w:hAnsi="GHEA Grapalat"/>
                <w:color w:val="000000"/>
                <w:lang w:val="hy-AM"/>
              </w:rPr>
              <w:t>-ում</w:t>
            </w:r>
            <w:r w:rsidRPr="00FC2732">
              <w:rPr>
                <w:rFonts w:ascii="GHEA Grapalat" w:hAnsi="GHEA Grapalat"/>
                <w:color w:val="000000"/>
              </w:rPr>
              <w:t>)</w:t>
            </w:r>
          </w:p>
        </w:tc>
        <w:tc>
          <w:tcPr>
            <w:tcW w:w="2700" w:type="dxa"/>
            <w:tcBorders>
              <w:top w:val="single" w:sz="4" w:space="0" w:color="000000"/>
              <w:left w:val="single" w:sz="4" w:space="0" w:color="000000"/>
              <w:bottom w:val="single" w:sz="4" w:space="0" w:color="000000"/>
              <w:right w:val="single" w:sz="4" w:space="0" w:color="000000"/>
            </w:tcBorders>
          </w:tcPr>
          <w:p w14:paraId="46105DAD"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 xml:space="preserve">30 </w:t>
            </w:r>
            <w:r w:rsidRPr="00FC2732">
              <w:rPr>
                <w:rFonts w:ascii="GHEA Grapalat" w:hAnsi="GHEA Grapalat"/>
                <w:color w:val="000000"/>
                <w:lang w:val="hy-AM"/>
              </w:rPr>
              <w:t>հատ</w:t>
            </w:r>
            <w:r w:rsidRPr="00FC2732">
              <w:rPr>
                <w:rFonts w:ascii="GHEA Grapalat" w:hAnsi="GHEA Grapalat"/>
                <w:color w:val="000000"/>
              </w:rPr>
              <w:t xml:space="preserve"> </w:t>
            </w:r>
          </w:p>
          <w:p w14:paraId="7CE68ABD"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Canon MF 232</w:t>
            </w:r>
          </w:p>
        </w:tc>
        <w:tc>
          <w:tcPr>
            <w:tcW w:w="3623" w:type="dxa"/>
            <w:tcBorders>
              <w:top w:val="single" w:sz="4" w:space="0" w:color="000000"/>
              <w:left w:val="single" w:sz="4" w:space="0" w:color="000000"/>
              <w:bottom w:val="single" w:sz="4" w:space="0" w:color="000000"/>
              <w:right w:val="single" w:sz="4" w:space="0" w:color="000000"/>
            </w:tcBorders>
          </w:tcPr>
          <w:p w14:paraId="33656D25" w14:textId="02B71DB4" w:rsidR="00E35291" w:rsidRPr="00FC2732" w:rsidRDefault="00410710" w:rsidP="004C1042">
            <w:pPr>
              <w:widowControl w:val="0"/>
              <w:pBdr>
                <w:top w:val="nil"/>
                <w:left w:val="nil"/>
                <w:bottom w:val="nil"/>
                <w:right w:val="nil"/>
                <w:between w:val="nil"/>
              </w:pBdr>
              <w:jc w:val="both"/>
              <w:rPr>
                <w:rFonts w:ascii="GHEA Grapalat" w:hAnsi="GHEA Grapalat"/>
                <w:color w:val="000000"/>
                <w:lang w:val="hy-AM"/>
              </w:rPr>
            </w:pPr>
            <w:r w:rsidRPr="00FC2732">
              <w:rPr>
                <w:rFonts w:ascii="GHEA Grapalat" w:hAnsi="GHEA Grapalat"/>
                <w:color w:val="000000"/>
              </w:rPr>
              <w:t>104 000*30 = 3 120 000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p>
        </w:tc>
      </w:tr>
      <w:tr w:rsidR="00E35291" w:rsidRPr="00FC2732" w14:paraId="00874354" w14:textId="77777777" w:rsidTr="00771452">
        <w:tc>
          <w:tcPr>
            <w:tcW w:w="540" w:type="dxa"/>
            <w:tcBorders>
              <w:top w:val="single" w:sz="4" w:space="0" w:color="000000"/>
              <w:left w:val="single" w:sz="4" w:space="0" w:color="000000"/>
              <w:bottom w:val="single" w:sz="4" w:space="0" w:color="000000"/>
              <w:right w:val="single" w:sz="4" w:space="0" w:color="000000"/>
            </w:tcBorders>
          </w:tcPr>
          <w:p w14:paraId="3B52DCA8"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 xml:space="preserve">2. </w:t>
            </w:r>
          </w:p>
        </w:tc>
        <w:tc>
          <w:tcPr>
            <w:tcW w:w="3055" w:type="dxa"/>
            <w:tcBorders>
              <w:top w:val="single" w:sz="4" w:space="0" w:color="000000"/>
              <w:left w:val="single" w:sz="4" w:space="0" w:color="000000"/>
              <w:bottom w:val="single" w:sz="4" w:space="0" w:color="000000"/>
              <w:right w:val="single" w:sz="4" w:space="0" w:color="000000"/>
            </w:tcBorders>
          </w:tcPr>
          <w:p w14:paraId="74E7E707" w14:textId="29DBF130" w:rsidR="00E35291" w:rsidRPr="00FC2732" w:rsidRDefault="00410710" w:rsidP="004C1042">
            <w:pPr>
              <w:rPr>
                <w:rFonts w:ascii="GHEA Grapalat" w:hAnsi="GHEA Grapalat"/>
                <w:lang w:val="hy-AM"/>
              </w:rPr>
            </w:pPr>
            <w:r w:rsidRPr="00FC2732">
              <w:rPr>
                <w:rFonts w:ascii="GHEA Grapalat" w:hAnsi="GHEA Grapalat"/>
                <w:lang w:val="hy-AM"/>
              </w:rPr>
              <w:t>Հեռախոս</w:t>
            </w:r>
            <w:r w:rsidR="004C1042" w:rsidRPr="00FC2732">
              <w:rPr>
                <w:rFonts w:ascii="GHEA Grapalat" w:hAnsi="GHEA Grapalat"/>
                <w:lang w:val="hy-AM"/>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7F96FB1D"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lang w:val="hy-AM"/>
              </w:rPr>
            </w:pPr>
            <w:r w:rsidRPr="00FC2732">
              <w:rPr>
                <w:rFonts w:ascii="GHEA Grapalat" w:hAnsi="GHEA Grapalat"/>
                <w:color w:val="000000"/>
              </w:rPr>
              <w:t xml:space="preserve">30 </w:t>
            </w:r>
            <w:r w:rsidRPr="00FC2732">
              <w:rPr>
                <w:rFonts w:ascii="GHEA Grapalat" w:hAnsi="GHEA Grapalat"/>
                <w:color w:val="000000"/>
                <w:lang w:val="hy-AM"/>
              </w:rPr>
              <w:t>հատ</w:t>
            </w:r>
          </w:p>
          <w:p w14:paraId="5E2C863D"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Panasonic</w:t>
            </w:r>
          </w:p>
        </w:tc>
        <w:tc>
          <w:tcPr>
            <w:tcW w:w="3623" w:type="dxa"/>
            <w:tcBorders>
              <w:top w:val="single" w:sz="4" w:space="0" w:color="000000"/>
              <w:left w:val="single" w:sz="4" w:space="0" w:color="000000"/>
              <w:bottom w:val="single" w:sz="4" w:space="0" w:color="000000"/>
              <w:right w:val="single" w:sz="4" w:space="0" w:color="000000"/>
            </w:tcBorders>
          </w:tcPr>
          <w:p w14:paraId="6D26B1FE" w14:textId="518D947A"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7500*30 = 225 000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p>
        </w:tc>
      </w:tr>
      <w:tr w:rsidR="00E35291" w:rsidRPr="00FC2732" w14:paraId="0832985B" w14:textId="77777777" w:rsidTr="00771452">
        <w:tc>
          <w:tcPr>
            <w:tcW w:w="540" w:type="dxa"/>
            <w:tcBorders>
              <w:top w:val="single" w:sz="4" w:space="0" w:color="000000"/>
              <w:left w:val="single" w:sz="4" w:space="0" w:color="000000"/>
              <w:bottom w:val="single" w:sz="4" w:space="0" w:color="000000"/>
              <w:right w:val="single" w:sz="4" w:space="0" w:color="000000"/>
            </w:tcBorders>
          </w:tcPr>
          <w:p w14:paraId="602EB046"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 xml:space="preserve">3. </w:t>
            </w:r>
          </w:p>
        </w:tc>
        <w:tc>
          <w:tcPr>
            <w:tcW w:w="3055" w:type="dxa"/>
            <w:tcBorders>
              <w:top w:val="single" w:sz="4" w:space="0" w:color="000000"/>
              <w:left w:val="single" w:sz="4" w:space="0" w:color="000000"/>
              <w:bottom w:val="single" w:sz="4" w:space="0" w:color="000000"/>
              <w:right w:val="single" w:sz="4" w:space="0" w:color="000000"/>
            </w:tcBorders>
          </w:tcPr>
          <w:p w14:paraId="7A2D6790"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lang w:val="hy-AM"/>
              </w:rPr>
              <w:t>Էլեկտրոնային կոդային փական Ծառայության կենտրոնական մարմնի համար:</w:t>
            </w:r>
            <w:r w:rsidRPr="00FC2732">
              <w:rPr>
                <w:rFonts w:ascii="GHEA Grapalat" w:hAnsi="GHEA Grapalat"/>
                <w:color w:val="000000"/>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AEAE777"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 xml:space="preserve">1 </w:t>
            </w:r>
            <w:r w:rsidRPr="00FC2732">
              <w:rPr>
                <w:rFonts w:ascii="GHEA Grapalat" w:hAnsi="GHEA Grapalat"/>
                <w:color w:val="000000"/>
                <w:lang w:val="hy-AM"/>
              </w:rPr>
              <w:t xml:space="preserve">հատ </w:t>
            </w:r>
            <w:r w:rsidRPr="00FC2732">
              <w:rPr>
                <w:rFonts w:ascii="GHEA Grapalat" w:hAnsi="GHEA Grapalat"/>
                <w:color w:val="000000"/>
              </w:rPr>
              <w:t xml:space="preserve">Ellips </w:t>
            </w:r>
          </w:p>
        </w:tc>
        <w:tc>
          <w:tcPr>
            <w:tcW w:w="3623" w:type="dxa"/>
            <w:tcBorders>
              <w:top w:val="single" w:sz="4" w:space="0" w:color="000000"/>
              <w:left w:val="single" w:sz="4" w:space="0" w:color="000000"/>
              <w:bottom w:val="single" w:sz="4" w:space="0" w:color="000000"/>
              <w:right w:val="single" w:sz="4" w:space="0" w:color="000000"/>
            </w:tcBorders>
          </w:tcPr>
          <w:p w14:paraId="60BE8649" w14:textId="102615B2"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576 000</w:t>
            </w:r>
            <w:r w:rsidR="0042334F" w:rsidRPr="00FC2732">
              <w:rPr>
                <w:rFonts w:ascii="GHEA Grapalat" w:hAnsi="GHEA Grapalat"/>
                <w:color w:val="000000"/>
              </w:rPr>
              <w:t xml:space="preserve"> Հայաստանի Հանրապետության </w:t>
            </w:r>
            <w:r w:rsidRPr="00FC2732">
              <w:rPr>
                <w:rFonts w:ascii="GHEA Grapalat" w:hAnsi="GHEA Grapalat"/>
                <w:color w:val="000000"/>
                <w:lang w:val="hy-AM"/>
              </w:rPr>
              <w:t>դրամ</w:t>
            </w:r>
          </w:p>
        </w:tc>
      </w:tr>
      <w:tr w:rsidR="00E35291" w:rsidRPr="00FC2732" w14:paraId="71928B60" w14:textId="77777777" w:rsidTr="00771452">
        <w:tc>
          <w:tcPr>
            <w:tcW w:w="540" w:type="dxa"/>
            <w:tcBorders>
              <w:top w:val="single" w:sz="4" w:space="0" w:color="000000"/>
              <w:left w:val="single" w:sz="4" w:space="0" w:color="000000"/>
              <w:bottom w:val="single" w:sz="4" w:space="0" w:color="000000"/>
              <w:right w:val="single" w:sz="4" w:space="0" w:color="000000"/>
            </w:tcBorders>
          </w:tcPr>
          <w:p w14:paraId="180B9BE0"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 xml:space="preserve">4. </w:t>
            </w:r>
          </w:p>
        </w:tc>
        <w:tc>
          <w:tcPr>
            <w:tcW w:w="3055" w:type="dxa"/>
            <w:tcBorders>
              <w:top w:val="single" w:sz="4" w:space="0" w:color="000000"/>
              <w:left w:val="single" w:sz="4" w:space="0" w:color="000000"/>
              <w:bottom w:val="single" w:sz="4" w:space="0" w:color="000000"/>
              <w:right w:val="single" w:sz="4" w:space="0" w:color="000000"/>
            </w:tcBorders>
          </w:tcPr>
          <w:p w14:paraId="1067986D"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lang w:val="hy-AM"/>
              </w:rPr>
            </w:pPr>
            <w:r w:rsidRPr="00FC2732">
              <w:rPr>
                <w:rFonts w:ascii="GHEA Grapalat" w:hAnsi="GHEA Grapalat"/>
                <w:color w:val="000000"/>
              </w:rPr>
              <w:t>Չ</w:t>
            </w:r>
            <w:r w:rsidRPr="00FC2732">
              <w:rPr>
                <w:rFonts w:ascii="GHEA Grapalat" w:hAnsi="GHEA Grapalat"/>
                <w:color w:val="000000"/>
                <w:lang w:val="hy-AM"/>
              </w:rPr>
              <w:t>հրկիզվող</w:t>
            </w:r>
            <w:r w:rsidRPr="00FC2732">
              <w:rPr>
                <w:rFonts w:ascii="GHEA Grapalat" w:hAnsi="GHEA Grapalat"/>
                <w:color w:val="000000"/>
              </w:rPr>
              <w:t xml:space="preserve"> </w:t>
            </w:r>
            <w:r w:rsidRPr="00FC2732">
              <w:rPr>
                <w:rFonts w:ascii="GHEA Grapalat" w:hAnsi="GHEA Grapalat"/>
                <w:color w:val="000000"/>
                <w:lang w:val="hy-AM"/>
              </w:rPr>
              <w:t>պահարան</w:t>
            </w:r>
          </w:p>
        </w:tc>
        <w:tc>
          <w:tcPr>
            <w:tcW w:w="2700" w:type="dxa"/>
            <w:tcBorders>
              <w:top w:val="single" w:sz="4" w:space="0" w:color="000000"/>
              <w:left w:val="single" w:sz="4" w:space="0" w:color="000000"/>
              <w:bottom w:val="single" w:sz="4" w:space="0" w:color="000000"/>
              <w:right w:val="single" w:sz="4" w:space="0" w:color="000000"/>
            </w:tcBorders>
          </w:tcPr>
          <w:p w14:paraId="714F3BFA"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lang w:val="hy-AM"/>
              </w:rPr>
            </w:pPr>
            <w:r w:rsidRPr="00FC2732">
              <w:rPr>
                <w:rFonts w:ascii="GHEA Grapalat" w:hAnsi="GHEA Grapalat"/>
                <w:color w:val="000000"/>
              </w:rPr>
              <w:t xml:space="preserve">30 </w:t>
            </w:r>
            <w:r w:rsidRPr="00FC2732">
              <w:rPr>
                <w:rFonts w:ascii="GHEA Grapalat" w:hAnsi="GHEA Grapalat"/>
                <w:color w:val="000000"/>
                <w:lang w:val="hy-AM"/>
              </w:rPr>
              <w:t>հատ</w:t>
            </w:r>
          </w:p>
        </w:tc>
        <w:tc>
          <w:tcPr>
            <w:tcW w:w="3623" w:type="dxa"/>
            <w:tcBorders>
              <w:top w:val="single" w:sz="4" w:space="0" w:color="000000"/>
              <w:left w:val="single" w:sz="4" w:space="0" w:color="000000"/>
              <w:bottom w:val="single" w:sz="4" w:space="0" w:color="000000"/>
              <w:right w:val="single" w:sz="4" w:space="0" w:color="000000"/>
            </w:tcBorders>
          </w:tcPr>
          <w:p w14:paraId="07BCD05F" w14:textId="4AADC9B8"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85 000*40 = 3 400 000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p>
        </w:tc>
      </w:tr>
      <w:tr w:rsidR="00E35291" w:rsidRPr="00FC2732" w14:paraId="56409869" w14:textId="77777777" w:rsidTr="00771452">
        <w:tc>
          <w:tcPr>
            <w:tcW w:w="540" w:type="dxa"/>
            <w:tcBorders>
              <w:top w:val="single" w:sz="4" w:space="0" w:color="000000"/>
              <w:left w:val="single" w:sz="4" w:space="0" w:color="000000"/>
              <w:bottom w:val="single" w:sz="4" w:space="0" w:color="000000"/>
              <w:right w:val="single" w:sz="4" w:space="0" w:color="000000"/>
            </w:tcBorders>
          </w:tcPr>
          <w:p w14:paraId="1DF9CAED"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 xml:space="preserve">5. </w:t>
            </w:r>
          </w:p>
        </w:tc>
        <w:tc>
          <w:tcPr>
            <w:tcW w:w="3055" w:type="dxa"/>
            <w:tcBorders>
              <w:top w:val="single" w:sz="4" w:space="0" w:color="000000"/>
              <w:left w:val="single" w:sz="4" w:space="0" w:color="000000"/>
              <w:bottom w:val="single" w:sz="4" w:space="0" w:color="000000"/>
              <w:right w:val="single" w:sz="4" w:space="0" w:color="000000"/>
            </w:tcBorders>
          </w:tcPr>
          <w:p w14:paraId="12EAB30D" w14:textId="36D40DDF" w:rsidR="00E35291" w:rsidRPr="00FC2732" w:rsidRDefault="004C2598" w:rsidP="004C1042">
            <w:pPr>
              <w:widowControl w:val="0"/>
              <w:pBdr>
                <w:top w:val="nil"/>
                <w:left w:val="nil"/>
                <w:bottom w:val="nil"/>
                <w:right w:val="nil"/>
                <w:between w:val="nil"/>
              </w:pBdr>
              <w:rPr>
                <w:rFonts w:ascii="GHEA Grapalat" w:hAnsi="GHEA Grapalat"/>
                <w:color w:val="000000"/>
              </w:rPr>
            </w:pPr>
            <w:r w:rsidRPr="00FC2732">
              <w:rPr>
                <w:rFonts w:ascii="GHEA Grapalat" w:hAnsi="GHEA Grapalat"/>
                <w:lang w:val="en-US"/>
              </w:rPr>
              <w:t>Հայաստանի Հանրապետության</w:t>
            </w:r>
            <w:r w:rsidR="004C1042" w:rsidRPr="00FC2732">
              <w:rPr>
                <w:rFonts w:ascii="GHEA Grapalat" w:hAnsi="GHEA Grapalat"/>
                <w:color w:val="000000"/>
                <w:lang w:val="hy-AM"/>
              </w:rPr>
              <w:t xml:space="preserve"> </w:t>
            </w:r>
            <w:r w:rsidR="00CE2683" w:rsidRPr="00FC2732">
              <w:rPr>
                <w:rFonts w:ascii="GHEA Grapalat" w:hAnsi="GHEA Grapalat"/>
                <w:bCs/>
                <w:color w:val="000000"/>
                <w:lang w:val="en-US"/>
              </w:rPr>
              <w:t>արդարադատության նախարարության</w:t>
            </w:r>
            <w:r w:rsidR="004C1042" w:rsidRPr="00FC2732">
              <w:rPr>
                <w:rFonts w:ascii="GHEA Grapalat" w:hAnsi="GHEA Grapalat"/>
                <w:bCs/>
                <w:color w:val="000000"/>
                <w:lang w:val="hy-AM"/>
              </w:rPr>
              <w:t xml:space="preserve"> </w:t>
            </w:r>
            <w:r w:rsidR="00410710" w:rsidRPr="00FC2732">
              <w:rPr>
                <w:rFonts w:ascii="GHEA Grapalat" w:hAnsi="GHEA Grapalat"/>
                <w:color w:val="000000"/>
                <w:lang w:val="hy-AM"/>
              </w:rPr>
              <w:t>պրոբացիայի ծառայության կենտրոնական մարմնի շենքի պաշտպանության գործառույթի</w:t>
            </w:r>
            <w:r w:rsidR="004C1042" w:rsidRPr="00FC2732">
              <w:rPr>
                <w:rFonts w:ascii="GHEA Grapalat" w:hAnsi="GHEA Grapalat"/>
                <w:color w:val="000000"/>
                <w:lang w:val="hy-AM"/>
              </w:rPr>
              <w:t xml:space="preserve"> </w:t>
            </w:r>
            <w:r w:rsidR="0042334F" w:rsidRPr="00FC2732">
              <w:rPr>
                <w:rFonts w:ascii="GHEA Grapalat" w:hAnsi="GHEA Grapalat"/>
                <w:color w:val="000000"/>
                <w:lang w:val="hy-AM"/>
              </w:rPr>
              <w:t xml:space="preserve">Հայաստանի Հանրապետության </w:t>
            </w:r>
            <w:r w:rsidR="00410710" w:rsidRPr="00FC2732">
              <w:rPr>
                <w:rFonts w:ascii="GHEA Grapalat" w:hAnsi="GHEA Grapalat"/>
                <w:color w:val="000000"/>
                <w:lang w:val="hy-AM"/>
              </w:rPr>
              <w:t>ոստիկանության պահպանության ծառայության</w:t>
            </w:r>
            <w:r w:rsidR="00410710" w:rsidRPr="00FC2732">
              <w:rPr>
                <w:rFonts w:ascii="GHEA Grapalat" w:hAnsi="GHEA Grapalat"/>
                <w:color w:val="000000"/>
                <w:lang w:val="en-US"/>
              </w:rPr>
              <w:t>ն</w:t>
            </w:r>
            <w:r w:rsidR="00410710" w:rsidRPr="00FC2732">
              <w:rPr>
                <w:rFonts w:ascii="GHEA Grapalat" w:hAnsi="GHEA Grapalat"/>
                <w:color w:val="000000"/>
                <w:lang w:val="hy-AM"/>
              </w:rPr>
              <w:t xml:space="preserve"> արտապատվիրակման համար անհրաժեշտ միջոցներ</w:t>
            </w:r>
          </w:p>
        </w:tc>
        <w:tc>
          <w:tcPr>
            <w:tcW w:w="2700" w:type="dxa"/>
            <w:tcBorders>
              <w:top w:val="single" w:sz="4" w:space="0" w:color="000000"/>
              <w:left w:val="single" w:sz="4" w:space="0" w:color="000000"/>
              <w:bottom w:val="single" w:sz="4" w:space="0" w:color="000000"/>
              <w:right w:val="single" w:sz="4" w:space="0" w:color="000000"/>
            </w:tcBorders>
          </w:tcPr>
          <w:p w14:paraId="50E3C21A" w14:textId="77777777" w:rsidR="00E35291" w:rsidRPr="00FC2732" w:rsidRDefault="00E35291" w:rsidP="004C1042">
            <w:pPr>
              <w:widowControl w:val="0"/>
              <w:pBdr>
                <w:top w:val="nil"/>
                <w:left w:val="nil"/>
                <w:bottom w:val="nil"/>
                <w:right w:val="nil"/>
                <w:between w:val="nil"/>
              </w:pBdr>
              <w:jc w:val="both"/>
              <w:rPr>
                <w:rFonts w:ascii="GHEA Grapalat" w:hAnsi="GHEA Grapalat"/>
                <w:color w:val="000000"/>
              </w:rPr>
            </w:pPr>
          </w:p>
        </w:tc>
        <w:tc>
          <w:tcPr>
            <w:tcW w:w="3623" w:type="dxa"/>
            <w:tcBorders>
              <w:top w:val="single" w:sz="4" w:space="0" w:color="000000"/>
              <w:left w:val="single" w:sz="4" w:space="0" w:color="000000"/>
              <w:bottom w:val="single" w:sz="4" w:space="0" w:color="000000"/>
              <w:right w:val="single" w:sz="4" w:space="0" w:color="000000"/>
            </w:tcBorders>
          </w:tcPr>
          <w:p w14:paraId="4C9A4B1E" w14:textId="3F7D63ED"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4 320 000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p>
        </w:tc>
      </w:tr>
      <w:tr w:rsidR="00E35291" w:rsidRPr="00FC2732" w14:paraId="51A59522" w14:textId="77777777" w:rsidTr="00771452">
        <w:tc>
          <w:tcPr>
            <w:tcW w:w="540" w:type="dxa"/>
            <w:tcBorders>
              <w:top w:val="single" w:sz="4" w:space="0" w:color="000000"/>
              <w:left w:val="single" w:sz="4" w:space="0" w:color="000000"/>
              <w:bottom w:val="single" w:sz="4" w:space="0" w:color="000000"/>
              <w:right w:val="single" w:sz="4" w:space="0" w:color="000000"/>
            </w:tcBorders>
          </w:tcPr>
          <w:p w14:paraId="0723DE2C"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 xml:space="preserve">6. </w:t>
            </w:r>
          </w:p>
        </w:tc>
        <w:tc>
          <w:tcPr>
            <w:tcW w:w="3055" w:type="dxa"/>
            <w:tcBorders>
              <w:top w:val="single" w:sz="4" w:space="0" w:color="000000"/>
              <w:left w:val="single" w:sz="4" w:space="0" w:color="000000"/>
              <w:bottom w:val="single" w:sz="4" w:space="0" w:color="000000"/>
              <w:right w:val="single" w:sz="4" w:space="0" w:color="000000"/>
            </w:tcBorders>
          </w:tcPr>
          <w:p w14:paraId="060EF24A"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lang w:val="hy-AM"/>
              </w:rPr>
            </w:pPr>
            <w:r w:rsidRPr="00FC2732">
              <w:rPr>
                <w:rFonts w:ascii="GHEA Grapalat" w:hAnsi="GHEA Grapalat"/>
                <w:color w:val="000000"/>
                <w:lang w:val="hy-AM"/>
              </w:rPr>
              <w:t>Համազգեստ</w:t>
            </w:r>
          </w:p>
        </w:tc>
        <w:tc>
          <w:tcPr>
            <w:tcW w:w="2700" w:type="dxa"/>
            <w:tcBorders>
              <w:top w:val="single" w:sz="4" w:space="0" w:color="000000"/>
              <w:left w:val="single" w:sz="4" w:space="0" w:color="000000"/>
              <w:bottom w:val="single" w:sz="4" w:space="0" w:color="000000"/>
              <w:right w:val="single" w:sz="4" w:space="0" w:color="000000"/>
            </w:tcBorders>
          </w:tcPr>
          <w:p w14:paraId="0671AC1F"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lang w:val="hy-AM"/>
              </w:rPr>
            </w:pPr>
            <w:r w:rsidRPr="00FC2732">
              <w:rPr>
                <w:rFonts w:ascii="GHEA Grapalat" w:hAnsi="GHEA Grapalat"/>
                <w:color w:val="000000"/>
              </w:rPr>
              <w:t xml:space="preserve">82 </w:t>
            </w:r>
            <w:r w:rsidRPr="00FC2732">
              <w:rPr>
                <w:rFonts w:ascii="GHEA Grapalat" w:hAnsi="GHEA Grapalat"/>
                <w:color w:val="000000"/>
                <w:lang w:val="hy-AM"/>
              </w:rPr>
              <w:t>հատ</w:t>
            </w:r>
          </w:p>
        </w:tc>
        <w:tc>
          <w:tcPr>
            <w:tcW w:w="3623" w:type="dxa"/>
            <w:tcBorders>
              <w:top w:val="single" w:sz="4" w:space="0" w:color="000000"/>
              <w:left w:val="single" w:sz="4" w:space="0" w:color="000000"/>
              <w:bottom w:val="single" w:sz="4" w:space="0" w:color="000000"/>
              <w:right w:val="single" w:sz="4" w:space="0" w:color="000000"/>
            </w:tcBorders>
          </w:tcPr>
          <w:p w14:paraId="51E4CD52" w14:textId="7267E95D"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82*75000 = 6 150 000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p>
        </w:tc>
      </w:tr>
      <w:tr w:rsidR="00E35291" w:rsidRPr="00FC2732" w14:paraId="21300F6A" w14:textId="77777777" w:rsidTr="00771452">
        <w:tc>
          <w:tcPr>
            <w:tcW w:w="540" w:type="dxa"/>
            <w:tcBorders>
              <w:top w:val="single" w:sz="4" w:space="0" w:color="000000"/>
              <w:left w:val="single" w:sz="4" w:space="0" w:color="000000"/>
              <w:bottom w:val="single" w:sz="4" w:space="0" w:color="000000"/>
              <w:right w:val="single" w:sz="4" w:space="0" w:color="000000"/>
            </w:tcBorders>
          </w:tcPr>
          <w:p w14:paraId="58572B17"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 xml:space="preserve">7. </w:t>
            </w:r>
          </w:p>
        </w:tc>
        <w:tc>
          <w:tcPr>
            <w:tcW w:w="3055" w:type="dxa"/>
            <w:tcBorders>
              <w:top w:val="single" w:sz="4" w:space="0" w:color="000000"/>
              <w:left w:val="single" w:sz="4" w:space="0" w:color="000000"/>
              <w:bottom w:val="single" w:sz="4" w:space="0" w:color="000000"/>
              <w:right w:val="single" w:sz="4" w:space="0" w:color="000000"/>
            </w:tcBorders>
          </w:tcPr>
          <w:p w14:paraId="231D0738"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lang w:val="hy-AM"/>
              </w:rPr>
            </w:pPr>
            <w:r w:rsidRPr="00FC2732">
              <w:rPr>
                <w:rFonts w:ascii="GHEA Grapalat" w:hAnsi="GHEA Grapalat"/>
                <w:color w:val="000000"/>
                <w:lang w:val="hy-AM"/>
              </w:rPr>
              <w:t>Համացանցի հասանելիության ապահովում</w:t>
            </w:r>
          </w:p>
        </w:tc>
        <w:tc>
          <w:tcPr>
            <w:tcW w:w="2700" w:type="dxa"/>
            <w:tcBorders>
              <w:top w:val="single" w:sz="4" w:space="0" w:color="000000"/>
              <w:left w:val="single" w:sz="4" w:space="0" w:color="000000"/>
              <w:bottom w:val="single" w:sz="4" w:space="0" w:color="000000"/>
              <w:right w:val="single" w:sz="4" w:space="0" w:color="000000"/>
            </w:tcBorders>
          </w:tcPr>
          <w:p w14:paraId="2BAABE78" w14:textId="77777777" w:rsidR="00E35291" w:rsidRPr="00FC2732" w:rsidRDefault="00410710" w:rsidP="004C1042">
            <w:pPr>
              <w:widowControl w:val="0"/>
              <w:pBdr>
                <w:top w:val="nil"/>
                <w:left w:val="nil"/>
                <w:bottom w:val="nil"/>
                <w:right w:val="nil"/>
                <w:between w:val="nil"/>
              </w:pBdr>
              <w:jc w:val="both"/>
              <w:rPr>
                <w:rFonts w:ascii="GHEA Grapalat" w:hAnsi="GHEA Grapalat"/>
                <w:color w:val="000000"/>
                <w:lang w:val="hy-AM"/>
              </w:rPr>
            </w:pPr>
            <w:r w:rsidRPr="00FC2732">
              <w:rPr>
                <w:rFonts w:ascii="GHEA Grapalat" w:hAnsi="GHEA Grapalat"/>
                <w:color w:val="000000"/>
              </w:rPr>
              <w:t xml:space="preserve">32 </w:t>
            </w:r>
            <w:r w:rsidRPr="00FC2732">
              <w:rPr>
                <w:rFonts w:ascii="GHEA Grapalat" w:hAnsi="GHEA Grapalat"/>
                <w:color w:val="000000"/>
                <w:lang w:val="hy-AM"/>
              </w:rPr>
              <w:t>նստավայր</w:t>
            </w:r>
          </w:p>
        </w:tc>
        <w:tc>
          <w:tcPr>
            <w:tcW w:w="3623" w:type="dxa"/>
            <w:tcBorders>
              <w:top w:val="single" w:sz="4" w:space="0" w:color="000000"/>
              <w:left w:val="single" w:sz="4" w:space="0" w:color="000000"/>
              <w:bottom w:val="single" w:sz="4" w:space="0" w:color="000000"/>
              <w:right w:val="single" w:sz="4" w:space="0" w:color="000000"/>
            </w:tcBorders>
          </w:tcPr>
          <w:p w14:paraId="5059D43D" w14:textId="5591D9C3"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rPr>
              <w:t>32*7500*12 = 2 880 000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p>
        </w:tc>
      </w:tr>
      <w:tr w:rsidR="00E35291" w:rsidRPr="00FC2732" w14:paraId="6F3C294D" w14:textId="77777777" w:rsidTr="00771452">
        <w:tc>
          <w:tcPr>
            <w:tcW w:w="9918" w:type="dxa"/>
            <w:gridSpan w:val="4"/>
            <w:tcBorders>
              <w:top w:val="single" w:sz="4" w:space="0" w:color="000000"/>
              <w:left w:val="single" w:sz="4" w:space="0" w:color="000000"/>
              <w:bottom w:val="single" w:sz="4" w:space="0" w:color="000000"/>
              <w:right w:val="single" w:sz="4" w:space="0" w:color="000000"/>
            </w:tcBorders>
          </w:tcPr>
          <w:p w14:paraId="4BCC1486" w14:textId="5DBB5235" w:rsidR="00E35291" w:rsidRPr="00FC2732" w:rsidRDefault="00410710" w:rsidP="004C1042">
            <w:pPr>
              <w:widowControl w:val="0"/>
              <w:pBdr>
                <w:top w:val="nil"/>
                <w:left w:val="nil"/>
                <w:bottom w:val="nil"/>
                <w:right w:val="nil"/>
                <w:between w:val="nil"/>
              </w:pBdr>
              <w:jc w:val="both"/>
              <w:rPr>
                <w:rFonts w:ascii="GHEA Grapalat" w:hAnsi="GHEA Grapalat"/>
                <w:color w:val="000000"/>
              </w:rPr>
            </w:pPr>
            <w:r w:rsidRPr="00FC2732">
              <w:rPr>
                <w:rFonts w:ascii="GHEA Grapalat" w:hAnsi="GHEA Grapalat"/>
                <w:color w:val="000000"/>
                <w:lang w:val="hy-AM"/>
              </w:rPr>
              <w:t>Ընդամենը</w:t>
            </w:r>
            <w:r w:rsidR="004C1042" w:rsidRPr="00FC2732">
              <w:rPr>
                <w:rFonts w:ascii="GHEA Grapalat" w:hAnsi="GHEA Grapalat"/>
                <w:color w:val="000000"/>
              </w:rPr>
              <w:t xml:space="preserve"> </w:t>
            </w:r>
            <w:r w:rsidRPr="00FC2732">
              <w:rPr>
                <w:rFonts w:ascii="GHEA Grapalat" w:hAnsi="GHEA Grapalat"/>
                <w:color w:val="000000"/>
              </w:rPr>
              <w:t>20 671 000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p>
        </w:tc>
      </w:tr>
    </w:tbl>
    <w:p w14:paraId="0DD7AF0D" w14:textId="77777777" w:rsidR="004C1042" w:rsidRPr="00FC2732" w:rsidRDefault="004C1042" w:rsidP="004C1042">
      <w:pPr>
        <w:ind w:right="140"/>
        <w:jc w:val="both"/>
        <w:rPr>
          <w:rFonts w:ascii="GHEA Grapalat" w:hAnsi="GHEA Grapalat"/>
          <w:lang w:val="hy-AM"/>
        </w:rPr>
      </w:pPr>
    </w:p>
    <w:p w14:paraId="720959E5" w14:textId="2EB917ED" w:rsidR="00586CF6" w:rsidRPr="00FC2732" w:rsidRDefault="00410710" w:rsidP="004C1042">
      <w:pPr>
        <w:ind w:right="140"/>
        <w:jc w:val="both"/>
        <w:rPr>
          <w:rFonts w:ascii="GHEA Grapalat" w:hAnsi="GHEA Grapalat"/>
          <w:lang w:val="hy-AM"/>
        </w:rPr>
      </w:pPr>
      <w:r w:rsidRPr="00FC2732">
        <w:rPr>
          <w:rFonts w:ascii="GHEA Grapalat" w:hAnsi="GHEA Grapalat"/>
          <w:lang w:val="hy-AM"/>
        </w:rPr>
        <w:t>Պրոբացիայի ծառայության մարզային ստորաբաժանումների նկատմամբ արդյունավետ վերահսկողություն իրականացնելու և մեթոդական ցուցումներ տալու համար անհրաժեշտ է ապահովել համապատասխան անձնակազմի տեղաշարժը դեպի մարզային ստորաբաժանումներ։</w:t>
      </w:r>
    </w:p>
    <w:p w14:paraId="6BCA87D2" w14:textId="78EF7204" w:rsidR="00586CF6" w:rsidRPr="00FC2732" w:rsidRDefault="00410710" w:rsidP="004C1042">
      <w:pPr>
        <w:ind w:right="140"/>
        <w:jc w:val="both"/>
        <w:rPr>
          <w:rFonts w:ascii="GHEA Grapalat" w:hAnsi="GHEA Grapalat"/>
          <w:color w:val="000000"/>
          <w:lang w:val="hy-AM"/>
        </w:rPr>
      </w:pPr>
      <w:r w:rsidRPr="00FC2732">
        <w:rPr>
          <w:rFonts w:ascii="GHEA Grapalat" w:hAnsi="GHEA Grapalat"/>
          <w:lang w:val="hy-AM"/>
        </w:rPr>
        <w:t>Ճանապարհածախսը հոգալու համար կպահանջվի 5.570.000</w:t>
      </w:r>
      <w:r w:rsidR="0042334F" w:rsidRPr="00FC2732">
        <w:rPr>
          <w:rFonts w:ascii="GHEA Grapalat" w:hAnsi="GHEA Grapalat"/>
          <w:lang w:val="hy-AM"/>
        </w:rPr>
        <w:t xml:space="preserve"> Հայաստանի Հանրապետության </w:t>
      </w:r>
      <w:r w:rsidRPr="00FC2732">
        <w:rPr>
          <w:rFonts w:ascii="GHEA Grapalat" w:hAnsi="GHEA Grapalat"/>
          <w:lang w:val="hy-AM"/>
        </w:rPr>
        <w:t>դրամ։ Այս գումարը ներառում է միայն կեցության ծախսերը և օրապահիկը՝ հաշվարկված օրական 5 անձի համար</w:t>
      </w:r>
      <w:r w:rsidRPr="00FC2732">
        <w:rPr>
          <w:rFonts w:ascii="GHEA Grapalat" w:hAnsi="GHEA Grapalat"/>
          <w:color w:val="000000"/>
          <w:lang w:val="hy-AM"/>
        </w:rPr>
        <w:t xml:space="preserve"> (23,000 * 5 * 5 * 10)։</w:t>
      </w:r>
    </w:p>
    <w:p w14:paraId="53C97734" w14:textId="3967DEDA" w:rsidR="00586CF6" w:rsidRPr="00FC2732" w:rsidRDefault="00410710" w:rsidP="004C1042">
      <w:pPr>
        <w:ind w:right="140"/>
        <w:jc w:val="both"/>
        <w:rPr>
          <w:rFonts w:ascii="GHEA Grapalat" w:hAnsi="GHEA Grapalat"/>
          <w:color w:val="000000"/>
          <w:lang w:val="hy-AM"/>
        </w:rPr>
      </w:pPr>
      <w:r w:rsidRPr="00FC2732">
        <w:rPr>
          <w:rFonts w:ascii="GHEA Grapalat" w:hAnsi="GHEA Grapalat"/>
          <w:color w:val="000000"/>
          <w:lang w:val="hy-AM"/>
        </w:rPr>
        <w:t>Պրոբացիայի էլեկտրոնային կառավարման համակարգի (e-probation) ծրագրային ապահովման և այն գործարկելու համար պահանջվում է շուրջ 24,000,000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p>
    <w:p w14:paraId="72EEDFBA" w14:textId="49F54F5D" w:rsidR="006A521C" w:rsidRDefault="00410710" w:rsidP="004C1042">
      <w:pPr>
        <w:ind w:right="140"/>
        <w:jc w:val="both"/>
        <w:rPr>
          <w:rFonts w:ascii="GHEA Grapalat" w:hAnsi="GHEA Grapalat"/>
          <w:color w:val="000000"/>
          <w:lang w:val="hy-AM"/>
        </w:rPr>
      </w:pPr>
      <w:r w:rsidRPr="00FC2732">
        <w:rPr>
          <w:rFonts w:ascii="GHEA Grapalat" w:hAnsi="GHEA Grapalat"/>
          <w:color w:val="000000"/>
          <w:lang w:val="hy-AM"/>
        </w:rPr>
        <w:t>Վերասոցիալականացման կոնկրետ ծրագրերի և գործողությունների իրականացման համար («Իրավախախտում կատարած անձանց գեղագիտական դաստիարակություն և կրթություն» ծրագրի շրջանակների ընդլայնում, Մասնագիտական որակավորման դասընթացների անցկացումն ազատազրկման ժամկետը լրանալուց առնվազն 6 ամիս առաջ; Ազատությունից զրկված անձանց համար առցանց հեռավար ուսուցման ապահովում; Ազատությունից զրկված անձանց համար հանրային կրթության ապահովում՝ անկախ տարիքից; Պատիժը կրելուց հետո նախկին դատապարտյալներին սոցիալական և իրավական հարցերով աջակցության համար վերականգնողական կենտրոնների ստեղծում; Ընտանեկան բռնության համար դատապարտված անձանց հետ վերականգնողական աշխատանքների իրականացում) կպահանջվի շուրջ 350,000,000</w:t>
      </w:r>
      <w:r w:rsidR="0042334F" w:rsidRPr="00FC2732">
        <w:rPr>
          <w:rFonts w:ascii="GHEA Grapalat" w:hAnsi="GHEA Grapalat"/>
          <w:color w:val="000000"/>
          <w:lang w:val="hy-AM"/>
        </w:rPr>
        <w:t xml:space="preserve"> Հայաստանի Հանրապետության </w:t>
      </w:r>
      <w:r w:rsidRPr="00FC2732">
        <w:rPr>
          <w:rFonts w:ascii="GHEA Grapalat" w:hAnsi="GHEA Grapalat"/>
          <w:color w:val="000000"/>
          <w:lang w:val="hy-AM"/>
        </w:rPr>
        <w:t>դրամ։</w:t>
      </w:r>
      <w:bookmarkEnd w:id="0"/>
    </w:p>
    <w:p w14:paraId="62F282D7" w14:textId="742DCB70" w:rsidR="00D20C6F" w:rsidRDefault="00D20C6F" w:rsidP="004C1042">
      <w:pPr>
        <w:ind w:right="140"/>
        <w:jc w:val="both"/>
        <w:rPr>
          <w:rFonts w:ascii="GHEA Grapalat" w:hAnsi="GHEA Grapalat"/>
          <w:color w:val="000000"/>
          <w:lang w:val="hy-AM"/>
        </w:rPr>
      </w:pPr>
    </w:p>
    <w:p w14:paraId="1BE27995" w14:textId="5A5F0033" w:rsidR="00D20C6F" w:rsidRDefault="00D20C6F" w:rsidP="004C1042">
      <w:pPr>
        <w:ind w:right="140"/>
        <w:jc w:val="both"/>
        <w:rPr>
          <w:rFonts w:ascii="GHEA Grapalat" w:hAnsi="GHEA Grapalat"/>
          <w:color w:val="000000"/>
          <w:lang w:val="hy-AM"/>
        </w:rPr>
      </w:pPr>
    </w:p>
    <w:p w14:paraId="099791C7" w14:textId="16C02C54" w:rsidR="00D20C6F" w:rsidRDefault="00D20C6F" w:rsidP="004C1042">
      <w:pPr>
        <w:ind w:right="140"/>
        <w:jc w:val="both"/>
        <w:rPr>
          <w:rFonts w:ascii="GHEA Grapalat" w:hAnsi="GHEA Grapalat"/>
          <w:color w:val="000000"/>
          <w:lang w:val="hy-AM"/>
        </w:rPr>
      </w:pPr>
    </w:p>
    <w:p w14:paraId="65714C5C" w14:textId="468B47F4" w:rsidR="00D20C6F" w:rsidRDefault="00D20C6F" w:rsidP="004C1042">
      <w:pPr>
        <w:ind w:right="140"/>
        <w:jc w:val="both"/>
        <w:rPr>
          <w:rFonts w:ascii="GHEA Grapalat" w:hAnsi="GHEA Grapalat"/>
          <w:color w:val="000000"/>
          <w:lang w:val="hy-AM"/>
        </w:rPr>
      </w:pPr>
    </w:p>
    <w:p w14:paraId="68543002" w14:textId="00C2AACD" w:rsidR="00D20C6F" w:rsidRDefault="00D20C6F" w:rsidP="004C1042">
      <w:pPr>
        <w:ind w:right="140"/>
        <w:jc w:val="both"/>
        <w:rPr>
          <w:rFonts w:ascii="GHEA Grapalat" w:hAnsi="GHEA Grapalat"/>
          <w:color w:val="000000"/>
          <w:lang w:val="hy-AM"/>
        </w:rPr>
      </w:pPr>
    </w:p>
    <w:p w14:paraId="471F276E" w14:textId="11388034" w:rsidR="00D20C6F" w:rsidRDefault="00D20C6F" w:rsidP="004C1042">
      <w:pPr>
        <w:ind w:right="140"/>
        <w:jc w:val="both"/>
        <w:rPr>
          <w:rFonts w:ascii="GHEA Grapalat" w:hAnsi="GHEA Grapalat"/>
          <w:color w:val="000000"/>
          <w:lang w:val="hy-AM"/>
        </w:rPr>
      </w:pPr>
    </w:p>
    <w:p w14:paraId="3F9B16A5" w14:textId="3BC083EB" w:rsidR="00D20C6F" w:rsidRDefault="00D20C6F" w:rsidP="004C1042">
      <w:pPr>
        <w:ind w:right="140"/>
        <w:jc w:val="both"/>
        <w:rPr>
          <w:rFonts w:ascii="GHEA Grapalat" w:hAnsi="GHEA Grapalat"/>
          <w:color w:val="000000"/>
          <w:lang w:val="hy-AM"/>
        </w:rPr>
      </w:pPr>
    </w:p>
    <w:p w14:paraId="6391AF40" w14:textId="66FD2521" w:rsidR="00D20C6F" w:rsidRDefault="00D20C6F" w:rsidP="004C1042">
      <w:pPr>
        <w:ind w:right="140"/>
        <w:jc w:val="both"/>
        <w:rPr>
          <w:rFonts w:ascii="GHEA Grapalat" w:hAnsi="GHEA Grapalat"/>
          <w:color w:val="000000"/>
          <w:lang w:val="hy-AM"/>
        </w:rPr>
      </w:pPr>
    </w:p>
    <w:p w14:paraId="18865EFF" w14:textId="75F727B6" w:rsidR="00D20C6F" w:rsidRDefault="00D20C6F" w:rsidP="004C1042">
      <w:pPr>
        <w:ind w:right="140"/>
        <w:jc w:val="both"/>
        <w:rPr>
          <w:rFonts w:ascii="GHEA Grapalat" w:hAnsi="GHEA Grapalat"/>
          <w:color w:val="000000"/>
          <w:lang w:val="hy-AM"/>
        </w:rPr>
      </w:pPr>
    </w:p>
    <w:p w14:paraId="25BB7179" w14:textId="22FCE847" w:rsidR="00D20C6F" w:rsidRDefault="00D20C6F" w:rsidP="004C1042">
      <w:pPr>
        <w:ind w:right="140"/>
        <w:jc w:val="both"/>
        <w:rPr>
          <w:rFonts w:ascii="GHEA Grapalat" w:hAnsi="GHEA Grapalat"/>
          <w:color w:val="000000"/>
          <w:lang w:val="hy-AM"/>
        </w:rPr>
      </w:pPr>
    </w:p>
    <w:p w14:paraId="5B67C3E8" w14:textId="36D38C80" w:rsidR="00D20C6F" w:rsidRDefault="00D20C6F" w:rsidP="004C1042">
      <w:pPr>
        <w:ind w:right="140"/>
        <w:jc w:val="both"/>
        <w:rPr>
          <w:rFonts w:ascii="GHEA Grapalat" w:hAnsi="GHEA Grapalat"/>
          <w:color w:val="000000"/>
          <w:lang w:val="hy-AM"/>
        </w:rPr>
      </w:pPr>
    </w:p>
    <w:p w14:paraId="6CC1CF95" w14:textId="62457319" w:rsidR="00D20C6F" w:rsidRDefault="00D20C6F" w:rsidP="004C1042">
      <w:pPr>
        <w:ind w:right="140"/>
        <w:jc w:val="both"/>
        <w:rPr>
          <w:rFonts w:ascii="GHEA Grapalat" w:hAnsi="GHEA Grapalat"/>
          <w:color w:val="000000"/>
          <w:lang w:val="hy-AM"/>
        </w:rPr>
      </w:pPr>
    </w:p>
    <w:p w14:paraId="1D5D7C8C" w14:textId="267FC101" w:rsidR="00D20C6F" w:rsidRDefault="00D20C6F" w:rsidP="004C1042">
      <w:pPr>
        <w:ind w:right="140"/>
        <w:jc w:val="both"/>
        <w:rPr>
          <w:rFonts w:ascii="GHEA Grapalat" w:hAnsi="GHEA Grapalat"/>
          <w:color w:val="000000"/>
          <w:lang w:val="hy-AM"/>
        </w:rPr>
      </w:pPr>
    </w:p>
    <w:p w14:paraId="0E1C1B68" w14:textId="675428AA" w:rsidR="00D20C6F" w:rsidRDefault="00D20C6F" w:rsidP="004C1042">
      <w:pPr>
        <w:ind w:right="140"/>
        <w:jc w:val="both"/>
        <w:rPr>
          <w:rFonts w:ascii="GHEA Grapalat" w:hAnsi="GHEA Grapalat"/>
          <w:color w:val="000000"/>
          <w:lang w:val="hy-AM"/>
        </w:rPr>
      </w:pPr>
    </w:p>
    <w:p w14:paraId="22A8F154" w14:textId="463EE8C0" w:rsidR="00D20C6F" w:rsidRDefault="00D20C6F" w:rsidP="004C1042">
      <w:pPr>
        <w:ind w:right="140"/>
        <w:jc w:val="both"/>
        <w:rPr>
          <w:rFonts w:ascii="GHEA Grapalat" w:hAnsi="GHEA Grapalat"/>
          <w:color w:val="000000"/>
          <w:lang w:val="hy-AM"/>
        </w:rPr>
      </w:pPr>
    </w:p>
    <w:p w14:paraId="7673E14B" w14:textId="5696E864" w:rsidR="00D20C6F" w:rsidRDefault="00D20C6F" w:rsidP="004C1042">
      <w:pPr>
        <w:ind w:right="140"/>
        <w:jc w:val="both"/>
        <w:rPr>
          <w:rFonts w:ascii="GHEA Grapalat" w:hAnsi="GHEA Grapalat"/>
          <w:color w:val="000000"/>
          <w:lang w:val="hy-AM"/>
        </w:rPr>
      </w:pPr>
    </w:p>
    <w:p w14:paraId="765E1EC3" w14:textId="13CF2843" w:rsidR="00D20C6F" w:rsidRDefault="00D20C6F" w:rsidP="004C1042">
      <w:pPr>
        <w:ind w:right="140"/>
        <w:jc w:val="both"/>
        <w:rPr>
          <w:rFonts w:ascii="GHEA Grapalat" w:hAnsi="GHEA Grapalat"/>
          <w:color w:val="000000"/>
          <w:lang w:val="hy-AM"/>
        </w:rPr>
      </w:pPr>
    </w:p>
    <w:p w14:paraId="46AA2E78" w14:textId="475665B0" w:rsidR="00D20C6F" w:rsidRPr="00D20C6F" w:rsidRDefault="00D20C6F" w:rsidP="00D20C6F">
      <w:pPr>
        <w:pStyle w:val="Heading1"/>
        <w:rPr>
          <w:rFonts w:ascii="GHEA Grapalat" w:hAnsi="GHEA Grapalat"/>
          <w:noProof/>
          <w:color w:val="0070C0"/>
          <w:sz w:val="24"/>
          <w:szCs w:val="24"/>
          <w:lang w:val="hy-AM"/>
        </w:rPr>
      </w:pPr>
      <w:bookmarkStart w:id="232" w:name="_Toc134990743"/>
      <w:r w:rsidRPr="00D20C6F">
        <w:rPr>
          <w:rFonts w:ascii="GHEA Grapalat" w:hAnsi="GHEA Grapalat"/>
          <w:b/>
          <w:bCs/>
          <w:noProof/>
          <w:color w:val="0070C0"/>
          <w:sz w:val="24"/>
          <w:szCs w:val="24"/>
          <w:shd w:val="clear" w:color="auto" w:fill="FFFFFF"/>
          <w:lang w:val="en-US"/>
        </w:rPr>
        <w:t xml:space="preserve">ԲԱԺԻՆ IV. </w:t>
      </w:r>
      <w:r w:rsidRPr="00D20C6F">
        <w:rPr>
          <w:rFonts w:ascii="GHEA Grapalat" w:hAnsi="GHEA Grapalat"/>
          <w:b/>
          <w:bCs/>
          <w:noProof/>
          <w:color w:val="0070C0"/>
          <w:sz w:val="24"/>
          <w:szCs w:val="24"/>
          <w:shd w:val="clear" w:color="auto" w:fill="FFFFFF"/>
          <w:lang w:val="hy-AM"/>
        </w:rPr>
        <w:t>ՀԱՅԱՍՏԱՆԻ</w:t>
      </w:r>
      <w:r w:rsidRPr="00D20C6F">
        <w:rPr>
          <w:rFonts w:ascii="GHEA Grapalat" w:hAnsi="GHEA Grapalat" w:cs="Arial"/>
          <w:b/>
          <w:bCs/>
          <w:noProof/>
          <w:color w:val="0070C0"/>
          <w:sz w:val="24"/>
          <w:szCs w:val="24"/>
          <w:shd w:val="clear" w:color="auto" w:fill="FFFFFF"/>
          <w:lang w:val="hy-AM"/>
        </w:rPr>
        <w:t xml:space="preserve"> </w:t>
      </w:r>
      <w:r w:rsidRPr="00D20C6F">
        <w:rPr>
          <w:rFonts w:ascii="GHEA Grapalat" w:hAnsi="GHEA Grapalat"/>
          <w:b/>
          <w:bCs/>
          <w:noProof/>
          <w:color w:val="0070C0"/>
          <w:sz w:val="24"/>
          <w:szCs w:val="24"/>
          <w:shd w:val="clear" w:color="auto" w:fill="FFFFFF"/>
          <w:lang w:val="hy-AM"/>
        </w:rPr>
        <w:t>ՀԱՆՐԱՊԵՏՈՒԹՅԱՆ</w:t>
      </w:r>
      <w:r w:rsidRPr="00D20C6F">
        <w:rPr>
          <w:rFonts w:ascii="GHEA Grapalat" w:hAnsi="GHEA Grapalat" w:cs="Arial"/>
          <w:b/>
          <w:bCs/>
          <w:noProof/>
          <w:color w:val="0070C0"/>
          <w:sz w:val="24"/>
          <w:szCs w:val="24"/>
          <w:shd w:val="clear" w:color="auto" w:fill="FFFFFF"/>
          <w:lang w:val="hy-AM"/>
        </w:rPr>
        <w:t xml:space="preserve"> </w:t>
      </w:r>
      <w:r w:rsidRPr="00D20C6F">
        <w:rPr>
          <w:rFonts w:ascii="GHEA Grapalat" w:hAnsi="GHEA Grapalat"/>
          <w:b/>
          <w:bCs/>
          <w:noProof/>
          <w:color w:val="0070C0"/>
          <w:sz w:val="24"/>
          <w:szCs w:val="24"/>
          <w:shd w:val="clear" w:color="auto" w:fill="FFFFFF"/>
          <w:lang w:val="hy-AM"/>
        </w:rPr>
        <w:t>ՔՐԵԱԿԱՏԱՐՈՂԱԿԱՆ</w:t>
      </w:r>
      <w:r w:rsidRPr="00D20C6F">
        <w:rPr>
          <w:rFonts w:ascii="GHEA Grapalat" w:hAnsi="GHEA Grapalat" w:cs="Arial"/>
          <w:b/>
          <w:bCs/>
          <w:noProof/>
          <w:color w:val="0070C0"/>
          <w:sz w:val="24"/>
          <w:szCs w:val="24"/>
          <w:shd w:val="clear" w:color="auto" w:fill="FFFFFF"/>
          <w:lang w:val="hy-AM"/>
        </w:rPr>
        <w:t xml:space="preserve"> </w:t>
      </w:r>
      <w:r w:rsidRPr="00D20C6F">
        <w:rPr>
          <w:rFonts w:ascii="GHEA Grapalat" w:hAnsi="GHEA Grapalat"/>
          <w:b/>
          <w:bCs/>
          <w:noProof/>
          <w:color w:val="0070C0"/>
          <w:sz w:val="24"/>
          <w:szCs w:val="24"/>
          <w:shd w:val="clear" w:color="auto" w:fill="FFFFFF"/>
          <w:lang w:val="hy-AM"/>
        </w:rPr>
        <w:t>ԵՎ</w:t>
      </w:r>
      <w:r w:rsidRPr="00D20C6F">
        <w:rPr>
          <w:rFonts w:ascii="GHEA Grapalat" w:hAnsi="GHEA Grapalat" w:cs="Arial"/>
          <w:b/>
          <w:bCs/>
          <w:noProof/>
          <w:color w:val="0070C0"/>
          <w:sz w:val="24"/>
          <w:szCs w:val="24"/>
          <w:shd w:val="clear" w:color="auto" w:fill="FFFFFF"/>
          <w:lang w:val="hy-AM"/>
        </w:rPr>
        <w:t xml:space="preserve"> ՊՐՈԲԱՑԻԱՅԻ ՈԼՈՐՏՈՒՄ 20</w:t>
      </w:r>
      <w:r>
        <w:rPr>
          <w:rFonts w:ascii="GHEA Grapalat" w:hAnsi="GHEA Grapalat" w:cs="Arial"/>
          <w:b/>
          <w:bCs/>
          <w:noProof/>
          <w:color w:val="0070C0"/>
          <w:sz w:val="24"/>
          <w:szCs w:val="24"/>
          <w:shd w:val="clear" w:color="auto" w:fill="FFFFFF"/>
          <w:lang w:val="en-US"/>
        </w:rPr>
        <w:t>23</w:t>
      </w:r>
      <w:r w:rsidRPr="00D20C6F">
        <w:rPr>
          <w:rFonts w:ascii="GHEA Grapalat" w:hAnsi="GHEA Grapalat" w:cs="Arial"/>
          <w:b/>
          <w:bCs/>
          <w:noProof/>
          <w:color w:val="0070C0"/>
          <w:sz w:val="24"/>
          <w:szCs w:val="24"/>
          <w:shd w:val="clear" w:color="auto" w:fill="FFFFFF"/>
          <w:lang w:val="hy-AM"/>
        </w:rPr>
        <w:t>-202</w:t>
      </w:r>
      <w:r>
        <w:rPr>
          <w:rFonts w:ascii="GHEA Grapalat" w:hAnsi="GHEA Grapalat" w:cs="Arial"/>
          <w:b/>
          <w:bCs/>
          <w:noProof/>
          <w:color w:val="0070C0"/>
          <w:sz w:val="24"/>
          <w:szCs w:val="24"/>
          <w:shd w:val="clear" w:color="auto" w:fill="FFFFFF"/>
          <w:lang w:val="en-US"/>
        </w:rPr>
        <w:t>6</w:t>
      </w:r>
      <w:r w:rsidRPr="00D20C6F">
        <w:rPr>
          <w:rFonts w:ascii="GHEA Grapalat" w:hAnsi="GHEA Grapalat" w:cs="Arial"/>
          <w:b/>
          <w:bCs/>
          <w:noProof/>
          <w:color w:val="0070C0"/>
          <w:sz w:val="24"/>
          <w:szCs w:val="24"/>
          <w:shd w:val="clear" w:color="auto" w:fill="FFFFFF"/>
          <w:lang w:val="hy-AM"/>
        </w:rPr>
        <w:t xml:space="preserve"> ԹՎԱԿԱՆՆԵՐԻ </w:t>
      </w:r>
      <w:r w:rsidRPr="00D20C6F">
        <w:rPr>
          <w:rFonts w:ascii="GHEA Grapalat" w:hAnsi="GHEA Grapalat"/>
          <w:b/>
          <w:bCs/>
          <w:noProof/>
          <w:color w:val="0070C0"/>
          <w:sz w:val="24"/>
          <w:szCs w:val="24"/>
          <w:shd w:val="clear" w:color="auto" w:fill="FFFFFF"/>
          <w:lang w:val="hy-AM"/>
        </w:rPr>
        <w:t>ՌԱԶՄԱՎԱՐՈՒԹՅԱՆ ԻՐԱԿԱՆԱՑՄԱՆ</w:t>
      </w:r>
      <w:r w:rsidRPr="00D20C6F">
        <w:rPr>
          <w:rFonts w:ascii="GHEA Grapalat" w:hAnsi="GHEA Grapalat" w:cs="Arial"/>
          <w:b/>
          <w:bCs/>
          <w:noProof/>
          <w:color w:val="0070C0"/>
          <w:sz w:val="24"/>
          <w:szCs w:val="24"/>
          <w:shd w:val="clear" w:color="auto" w:fill="FFFFFF"/>
          <w:lang w:val="hy-AM"/>
        </w:rPr>
        <w:t xml:space="preserve"> 20</w:t>
      </w:r>
      <w:r>
        <w:rPr>
          <w:rFonts w:ascii="GHEA Grapalat" w:hAnsi="GHEA Grapalat" w:cs="Arial"/>
          <w:b/>
          <w:bCs/>
          <w:noProof/>
          <w:color w:val="0070C0"/>
          <w:sz w:val="24"/>
          <w:szCs w:val="24"/>
          <w:shd w:val="clear" w:color="auto" w:fill="FFFFFF"/>
          <w:lang w:val="en-US"/>
        </w:rPr>
        <w:t>23</w:t>
      </w:r>
      <w:r w:rsidRPr="00D20C6F">
        <w:rPr>
          <w:rFonts w:ascii="GHEA Grapalat" w:hAnsi="GHEA Grapalat" w:cs="Arial"/>
          <w:b/>
          <w:bCs/>
          <w:noProof/>
          <w:color w:val="0070C0"/>
          <w:sz w:val="24"/>
          <w:szCs w:val="24"/>
          <w:shd w:val="clear" w:color="auto" w:fill="FFFFFF"/>
          <w:lang w:val="hy-AM"/>
        </w:rPr>
        <w:t>-202</w:t>
      </w:r>
      <w:r>
        <w:rPr>
          <w:rFonts w:ascii="GHEA Grapalat" w:hAnsi="GHEA Grapalat" w:cs="Arial"/>
          <w:b/>
          <w:bCs/>
          <w:noProof/>
          <w:color w:val="0070C0"/>
          <w:sz w:val="24"/>
          <w:szCs w:val="24"/>
          <w:shd w:val="clear" w:color="auto" w:fill="FFFFFF"/>
          <w:lang w:val="en-US"/>
        </w:rPr>
        <w:t>6</w:t>
      </w:r>
      <w:r w:rsidRPr="00D20C6F">
        <w:rPr>
          <w:rFonts w:ascii="GHEA Grapalat" w:hAnsi="GHEA Grapalat" w:cs="Arial"/>
          <w:b/>
          <w:bCs/>
          <w:noProof/>
          <w:color w:val="0070C0"/>
          <w:sz w:val="24"/>
          <w:szCs w:val="24"/>
          <w:shd w:val="clear" w:color="auto" w:fill="FFFFFF"/>
          <w:lang w:val="hy-AM"/>
        </w:rPr>
        <w:t xml:space="preserve"> ԹՎԱԿԱՆՆԵՐԻ </w:t>
      </w:r>
      <w:r w:rsidRPr="00D20C6F">
        <w:rPr>
          <w:rFonts w:ascii="GHEA Grapalat" w:hAnsi="GHEA Grapalat"/>
          <w:b/>
          <w:bCs/>
          <w:noProof/>
          <w:color w:val="0070C0"/>
          <w:sz w:val="24"/>
          <w:szCs w:val="24"/>
          <w:shd w:val="clear" w:color="auto" w:fill="FFFFFF"/>
          <w:lang w:val="hy-AM"/>
        </w:rPr>
        <w:t>ՄԻՋՈՑԱՌՈՒՄՆԵՐԻ</w:t>
      </w:r>
      <w:r w:rsidRPr="00D20C6F">
        <w:rPr>
          <w:rFonts w:ascii="GHEA Grapalat" w:hAnsi="GHEA Grapalat" w:cs="Arial"/>
          <w:b/>
          <w:bCs/>
          <w:noProof/>
          <w:color w:val="0070C0"/>
          <w:sz w:val="24"/>
          <w:szCs w:val="24"/>
          <w:shd w:val="clear" w:color="auto" w:fill="FFFFFF"/>
          <w:lang w:val="hy-AM"/>
        </w:rPr>
        <w:t xml:space="preserve"> </w:t>
      </w:r>
      <w:r w:rsidRPr="00D20C6F">
        <w:rPr>
          <w:rFonts w:ascii="GHEA Grapalat" w:hAnsi="GHEA Grapalat"/>
          <w:b/>
          <w:bCs/>
          <w:noProof/>
          <w:color w:val="0070C0"/>
          <w:sz w:val="24"/>
          <w:szCs w:val="24"/>
          <w:shd w:val="clear" w:color="auto" w:fill="FFFFFF"/>
          <w:lang w:val="hy-AM"/>
        </w:rPr>
        <w:t xml:space="preserve">ԾՐԱԳՐԻ </w:t>
      </w:r>
      <w:r w:rsidRPr="00D20C6F">
        <w:rPr>
          <w:rStyle w:val="Strong"/>
          <w:rFonts w:ascii="GHEA Grapalat" w:hAnsi="GHEA Grapalat" w:cs="Sylfaen"/>
          <w:noProof/>
          <w:color w:val="0070C0"/>
          <w:sz w:val="24"/>
          <w:szCs w:val="24"/>
          <w:lang w:val="hy-AM"/>
        </w:rPr>
        <w:t>ԿԱՏԱՐՈՒՄԸ</w:t>
      </w:r>
      <w:r w:rsidRPr="00D20C6F">
        <w:rPr>
          <w:rStyle w:val="Strong"/>
          <w:rFonts w:ascii="GHEA Grapalat" w:hAnsi="GHEA Grapalat"/>
          <w:noProof/>
          <w:color w:val="0070C0"/>
          <w:sz w:val="24"/>
          <w:szCs w:val="24"/>
          <w:lang w:val="hy-AM"/>
        </w:rPr>
        <w:t xml:space="preserve"> </w:t>
      </w:r>
      <w:r w:rsidRPr="00D20C6F">
        <w:rPr>
          <w:rStyle w:val="Strong"/>
          <w:rFonts w:ascii="GHEA Grapalat" w:hAnsi="GHEA Grapalat" w:cs="Sylfaen"/>
          <w:noProof/>
          <w:color w:val="0070C0"/>
          <w:sz w:val="24"/>
          <w:szCs w:val="24"/>
          <w:lang w:val="hy-AM"/>
        </w:rPr>
        <w:t>ՀԱՄԱԿԱՐԳՈՂ</w:t>
      </w:r>
      <w:r w:rsidRPr="00D20C6F">
        <w:rPr>
          <w:rStyle w:val="Strong"/>
          <w:rFonts w:ascii="GHEA Grapalat" w:hAnsi="GHEA Grapalat"/>
          <w:noProof/>
          <w:color w:val="0070C0"/>
          <w:sz w:val="24"/>
          <w:szCs w:val="24"/>
          <w:lang w:val="hy-AM"/>
        </w:rPr>
        <w:t xml:space="preserve"> </w:t>
      </w:r>
      <w:r w:rsidRPr="00D20C6F">
        <w:rPr>
          <w:rStyle w:val="Strong"/>
          <w:rFonts w:ascii="GHEA Grapalat" w:hAnsi="GHEA Grapalat" w:cs="Sylfaen"/>
          <w:noProof/>
          <w:color w:val="0070C0"/>
          <w:sz w:val="24"/>
          <w:szCs w:val="24"/>
          <w:lang w:val="hy-AM"/>
        </w:rPr>
        <w:t>ԽՈՐՀՐԴԻ</w:t>
      </w:r>
      <w:r w:rsidRPr="00D20C6F">
        <w:rPr>
          <w:rStyle w:val="Strong"/>
          <w:rFonts w:ascii="GHEA Grapalat" w:hAnsi="GHEA Grapalat"/>
          <w:noProof/>
          <w:color w:val="0070C0"/>
          <w:sz w:val="24"/>
          <w:szCs w:val="24"/>
          <w:lang w:val="hy-AM"/>
        </w:rPr>
        <w:t xml:space="preserve"> ՁԵՎԱՎՈՐՄԱՆ ԵՎ </w:t>
      </w:r>
      <w:r w:rsidRPr="00D20C6F">
        <w:rPr>
          <w:rStyle w:val="Strong"/>
          <w:rFonts w:ascii="GHEA Grapalat" w:hAnsi="GHEA Grapalat" w:cs="Sylfaen"/>
          <w:noProof/>
          <w:color w:val="0070C0"/>
          <w:sz w:val="24"/>
          <w:szCs w:val="24"/>
          <w:lang w:val="hy-AM"/>
        </w:rPr>
        <w:t>ԳՈՐԾՈՒՆԵՈՒԹՅԱՆ</w:t>
      </w:r>
      <w:r w:rsidRPr="00D20C6F">
        <w:rPr>
          <w:rStyle w:val="Strong"/>
          <w:rFonts w:ascii="GHEA Grapalat" w:hAnsi="GHEA Grapalat"/>
          <w:noProof/>
          <w:color w:val="0070C0"/>
          <w:sz w:val="24"/>
          <w:szCs w:val="24"/>
          <w:lang w:val="hy-AM"/>
        </w:rPr>
        <w:t xml:space="preserve"> </w:t>
      </w:r>
      <w:r w:rsidRPr="00D20C6F">
        <w:rPr>
          <w:rStyle w:val="Strong"/>
          <w:rFonts w:ascii="GHEA Grapalat" w:hAnsi="GHEA Grapalat" w:cs="Sylfaen"/>
          <w:noProof/>
          <w:color w:val="0070C0"/>
          <w:sz w:val="24"/>
          <w:szCs w:val="24"/>
          <w:lang w:val="hy-AM"/>
        </w:rPr>
        <w:t>ԿԱԶՄԱԿԵՐՊՄԱՆ</w:t>
      </w:r>
      <w:bookmarkEnd w:id="232"/>
    </w:p>
    <w:p w14:paraId="09C59A6C" w14:textId="77777777" w:rsidR="00D20C6F" w:rsidRPr="00D20C6F" w:rsidRDefault="00D20C6F" w:rsidP="00D20C6F">
      <w:pPr>
        <w:contextualSpacing/>
        <w:jc w:val="center"/>
        <w:rPr>
          <w:rFonts w:ascii="GHEA Grapalat" w:hAnsi="GHEA Grapalat"/>
          <w:noProof/>
          <w:lang w:val="hy-AM"/>
        </w:rPr>
      </w:pPr>
    </w:p>
    <w:p w14:paraId="7CC1D921" w14:textId="77777777" w:rsidR="00D20C6F" w:rsidRPr="00D20C6F" w:rsidRDefault="00D20C6F" w:rsidP="00D20C6F">
      <w:pPr>
        <w:pStyle w:val="NormalWeb"/>
        <w:shd w:val="clear" w:color="auto" w:fill="FFFFFF"/>
        <w:spacing w:before="0" w:beforeAutospacing="0" w:after="0" w:afterAutospacing="0"/>
        <w:jc w:val="center"/>
        <w:rPr>
          <w:rFonts w:ascii="GHEA Grapalat" w:hAnsi="GHEA Grapalat"/>
          <w:color w:val="000000"/>
          <w:u w:val="single"/>
          <w:lang w:val="hy-AM"/>
        </w:rPr>
      </w:pPr>
      <w:r w:rsidRPr="00D20C6F">
        <w:rPr>
          <w:rStyle w:val="Strong"/>
          <w:rFonts w:ascii="GHEA Grapalat" w:hAnsi="GHEA Grapalat"/>
          <w:color w:val="000000"/>
          <w:u w:val="single"/>
          <w:lang w:val="hy-AM"/>
        </w:rPr>
        <w:t>I. ԸՆԴՀԱՆՈՒՐ ԴՐՈՒՅԹՆԵՐ</w:t>
      </w:r>
    </w:p>
    <w:p w14:paraId="33B3B429" w14:textId="77777777" w:rsidR="00D20C6F" w:rsidRPr="00D20C6F" w:rsidRDefault="00D20C6F" w:rsidP="00D20C6F">
      <w:pPr>
        <w:pStyle w:val="NormalWeb"/>
        <w:shd w:val="clear" w:color="auto" w:fill="FFFFFF"/>
        <w:spacing w:before="0" w:beforeAutospacing="0" w:after="0" w:afterAutospacing="0"/>
        <w:ind w:firstLine="375"/>
        <w:jc w:val="both"/>
        <w:rPr>
          <w:rFonts w:ascii="GHEA Grapalat" w:hAnsi="GHEA Grapalat"/>
          <w:color w:val="000000"/>
          <w:lang w:val="hy-AM"/>
        </w:rPr>
      </w:pPr>
      <w:r w:rsidRPr="00D20C6F">
        <w:rPr>
          <w:rFonts w:ascii="Calibri" w:hAnsi="Calibri" w:cs="Calibri"/>
          <w:color w:val="000000"/>
          <w:lang w:val="hy-AM"/>
        </w:rPr>
        <w:t> </w:t>
      </w:r>
    </w:p>
    <w:p w14:paraId="10135566" w14:textId="11F9C739"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1.</w:t>
      </w:r>
      <w:r w:rsidRPr="00D20C6F">
        <w:rPr>
          <w:rFonts w:ascii="GHEA Grapalat" w:hAnsi="GHEA Grapalat"/>
          <w:color w:val="000000"/>
          <w:lang w:val="hy-AM"/>
        </w:rPr>
        <w:t xml:space="preserve"> Սույն </w:t>
      </w:r>
      <w:r w:rsidR="002343B4">
        <w:rPr>
          <w:rFonts w:ascii="GHEA Grapalat" w:hAnsi="GHEA Grapalat"/>
          <w:color w:val="000000"/>
          <w:lang w:val="en-US"/>
        </w:rPr>
        <w:t>բաժն</w:t>
      </w:r>
      <w:r w:rsidRPr="00D20C6F">
        <w:rPr>
          <w:rFonts w:ascii="GHEA Grapalat" w:hAnsi="GHEA Grapalat"/>
          <w:color w:val="000000"/>
          <w:lang w:val="hy-AM"/>
        </w:rPr>
        <w:t xml:space="preserve">ով կարգավորվում են </w:t>
      </w:r>
      <w:r w:rsidRPr="00D20C6F">
        <w:rPr>
          <w:rFonts w:ascii="GHEA Grapalat" w:hAnsi="GHEA Grapalat" w:cs="Sylfaen"/>
          <w:noProof/>
          <w:color w:val="000000"/>
          <w:shd w:val="clear" w:color="auto" w:fill="FFFFFF"/>
          <w:lang w:val="hy-AM"/>
        </w:rPr>
        <w:t>Հայաստանի</w:t>
      </w:r>
      <w:r w:rsidRPr="00D20C6F">
        <w:rPr>
          <w:rFonts w:ascii="GHEA Grapalat" w:hAnsi="GHEA Grapalat" w:cs="Arial"/>
          <w:noProof/>
          <w:color w:val="000000"/>
          <w:shd w:val="clear" w:color="auto" w:fill="FFFFFF"/>
          <w:lang w:val="hy-AM"/>
        </w:rPr>
        <w:t xml:space="preserve"> </w:t>
      </w:r>
      <w:r w:rsidRPr="00D20C6F">
        <w:rPr>
          <w:rFonts w:ascii="GHEA Grapalat" w:hAnsi="GHEA Grapalat" w:cs="Sylfaen"/>
          <w:noProof/>
          <w:color w:val="000000"/>
          <w:shd w:val="clear" w:color="auto" w:fill="FFFFFF"/>
          <w:lang w:val="hy-AM"/>
        </w:rPr>
        <w:t>Հանրապետության</w:t>
      </w:r>
      <w:r w:rsidRPr="00D20C6F">
        <w:rPr>
          <w:rFonts w:ascii="GHEA Grapalat" w:hAnsi="GHEA Grapalat" w:cs="Arial"/>
          <w:noProof/>
          <w:color w:val="000000"/>
          <w:shd w:val="clear" w:color="auto" w:fill="FFFFFF"/>
          <w:lang w:val="hy-AM"/>
        </w:rPr>
        <w:t xml:space="preserve"> </w:t>
      </w:r>
      <w:r w:rsidRPr="00D20C6F">
        <w:rPr>
          <w:rFonts w:ascii="GHEA Grapalat" w:hAnsi="GHEA Grapalat" w:cs="Sylfaen"/>
          <w:noProof/>
          <w:color w:val="000000"/>
          <w:shd w:val="clear" w:color="auto" w:fill="FFFFFF"/>
          <w:lang w:val="hy-AM"/>
        </w:rPr>
        <w:t>քրեակատարողական</w:t>
      </w:r>
      <w:r w:rsidRPr="00D20C6F">
        <w:rPr>
          <w:rFonts w:ascii="GHEA Grapalat" w:hAnsi="GHEA Grapalat" w:cs="Arial"/>
          <w:noProof/>
          <w:color w:val="000000"/>
          <w:shd w:val="clear" w:color="auto" w:fill="FFFFFF"/>
          <w:lang w:val="hy-AM"/>
        </w:rPr>
        <w:t xml:space="preserve"> և պրոբացիայի ոլորտում 20</w:t>
      </w:r>
      <w:r>
        <w:rPr>
          <w:rFonts w:ascii="GHEA Grapalat" w:hAnsi="GHEA Grapalat" w:cs="Arial"/>
          <w:noProof/>
          <w:color w:val="000000"/>
          <w:shd w:val="clear" w:color="auto" w:fill="FFFFFF"/>
          <w:lang w:val="en-US"/>
        </w:rPr>
        <w:t>23</w:t>
      </w:r>
      <w:r w:rsidRPr="00D20C6F">
        <w:rPr>
          <w:rFonts w:ascii="GHEA Grapalat" w:hAnsi="GHEA Grapalat" w:cs="Arial"/>
          <w:noProof/>
          <w:color w:val="000000"/>
          <w:shd w:val="clear" w:color="auto" w:fill="FFFFFF"/>
          <w:lang w:val="hy-AM"/>
        </w:rPr>
        <w:t>-202</w:t>
      </w:r>
      <w:r>
        <w:rPr>
          <w:rFonts w:ascii="GHEA Grapalat" w:hAnsi="GHEA Grapalat" w:cs="Arial"/>
          <w:noProof/>
          <w:color w:val="000000"/>
          <w:shd w:val="clear" w:color="auto" w:fill="FFFFFF"/>
          <w:lang w:val="en-US"/>
        </w:rPr>
        <w:t>6</w:t>
      </w:r>
      <w:r w:rsidRPr="00D20C6F">
        <w:rPr>
          <w:rFonts w:ascii="GHEA Grapalat" w:hAnsi="GHEA Grapalat" w:cs="Arial"/>
          <w:noProof/>
          <w:color w:val="000000"/>
          <w:shd w:val="clear" w:color="auto" w:fill="FFFFFF"/>
          <w:lang w:val="hy-AM"/>
        </w:rPr>
        <w:t xml:space="preserve"> </w:t>
      </w:r>
      <w:r w:rsidRPr="00D20C6F">
        <w:rPr>
          <w:rFonts w:ascii="GHEA Grapalat" w:hAnsi="GHEA Grapalat" w:cs="Sylfaen"/>
          <w:noProof/>
          <w:color w:val="000000"/>
          <w:shd w:val="clear" w:color="auto" w:fill="FFFFFF"/>
          <w:lang w:val="hy-AM"/>
        </w:rPr>
        <w:t>թվականների</w:t>
      </w:r>
      <w:r w:rsidRPr="00D20C6F">
        <w:rPr>
          <w:rFonts w:ascii="GHEA Grapalat" w:hAnsi="GHEA Grapalat" w:cs="Arial"/>
          <w:noProof/>
          <w:color w:val="000000"/>
          <w:shd w:val="clear" w:color="auto" w:fill="FFFFFF"/>
          <w:lang w:val="hy-AM"/>
        </w:rPr>
        <w:t xml:space="preserve"> </w:t>
      </w:r>
      <w:r w:rsidRPr="00D20C6F">
        <w:rPr>
          <w:rFonts w:ascii="Calibri" w:hAnsi="Calibri" w:cs="Calibri"/>
          <w:noProof/>
          <w:color w:val="000000"/>
          <w:shd w:val="clear" w:color="auto" w:fill="FFFFFF"/>
          <w:lang w:val="hy-AM"/>
        </w:rPr>
        <w:t> </w:t>
      </w:r>
      <w:r w:rsidRPr="00D20C6F">
        <w:rPr>
          <w:rFonts w:ascii="GHEA Grapalat" w:hAnsi="GHEA Grapalat" w:cs="Sylfaen"/>
          <w:noProof/>
          <w:color w:val="000000"/>
          <w:shd w:val="clear" w:color="auto" w:fill="FFFFFF"/>
          <w:lang w:val="hy-AM"/>
        </w:rPr>
        <w:t>ռազմավարության</w:t>
      </w:r>
      <w:r w:rsidRPr="00D20C6F">
        <w:rPr>
          <w:rFonts w:ascii="GHEA Grapalat" w:hAnsi="GHEA Grapalat"/>
          <w:noProof/>
          <w:color w:val="000000"/>
          <w:shd w:val="clear" w:color="auto" w:fill="FFFFFF"/>
          <w:lang w:val="hy-AM"/>
        </w:rPr>
        <w:t xml:space="preserve"> </w:t>
      </w:r>
      <w:r w:rsidRPr="00D20C6F">
        <w:rPr>
          <w:rFonts w:ascii="GHEA Grapalat" w:hAnsi="GHEA Grapalat" w:cs="Sylfaen"/>
          <w:noProof/>
          <w:color w:val="000000"/>
          <w:shd w:val="clear" w:color="auto" w:fill="FFFFFF"/>
          <w:lang w:val="hy-AM"/>
        </w:rPr>
        <w:t>իրականացման</w:t>
      </w:r>
      <w:r w:rsidRPr="00D20C6F">
        <w:rPr>
          <w:rFonts w:ascii="GHEA Grapalat" w:hAnsi="GHEA Grapalat" w:cs="Arial"/>
          <w:noProof/>
          <w:color w:val="000000"/>
          <w:shd w:val="clear" w:color="auto" w:fill="FFFFFF"/>
          <w:lang w:val="hy-AM"/>
        </w:rPr>
        <w:t xml:space="preserve"> 20</w:t>
      </w:r>
      <w:r>
        <w:rPr>
          <w:rFonts w:ascii="GHEA Grapalat" w:hAnsi="GHEA Grapalat" w:cs="Arial"/>
          <w:noProof/>
          <w:color w:val="000000"/>
          <w:shd w:val="clear" w:color="auto" w:fill="FFFFFF"/>
          <w:lang w:val="en-US"/>
        </w:rPr>
        <w:t>23</w:t>
      </w:r>
      <w:r w:rsidRPr="00D20C6F">
        <w:rPr>
          <w:rFonts w:ascii="GHEA Grapalat" w:hAnsi="GHEA Grapalat" w:cs="Arial"/>
          <w:noProof/>
          <w:color w:val="000000"/>
          <w:shd w:val="clear" w:color="auto" w:fill="FFFFFF"/>
          <w:lang w:val="hy-AM"/>
        </w:rPr>
        <w:t>-202</w:t>
      </w:r>
      <w:r>
        <w:rPr>
          <w:rFonts w:ascii="GHEA Grapalat" w:hAnsi="GHEA Grapalat" w:cs="Arial"/>
          <w:noProof/>
          <w:color w:val="000000"/>
          <w:shd w:val="clear" w:color="auto" w:fill="FFFFFF"/>
          <w:lang w:val="en-US"/>
        </w:rPr>
        <w:t>6</w:t>
      </w:r>
      <w:r w:rsidRPr="00D20C6F">
        <w:rPr>
          <w:rFonts w:ascii="GHEA Grapalat" w:hAnsi="GHEA Grapalat" w:cs="Arial"/>
          <w:noProof/>
          <w:color w:val="000000"/>
          <w:shd w:val="clear" w:color="auto" w:fill="FFFFFF"/>
          <w:lang w:val="hy-AM"/>
        </w:rPr>
        <w:t xml:space="preserve"> </w:t>
      </w:r>
      <w:r w:rsidRPr="00D20C6F">
        <w:rPr>
          <w:rFonts w:ascii="GHEA Grapalat" w:hAnsi="GHEA Grapalat" w:cs="Sylfaen"/>
          <w:noProof/>
          <w:color w:val="000000"/>
          <w:shd w:val="clear" w:color="auto" w:fill="FFFFFF"/>
          <w:lang w:val="hy-AM"/>
        </w:rPr>
        <w:t>թվականների</w:t>
      </w:r>
      <w:r w:rsidRPr="00D20C6F">
        <w:rPr>
          <w:rFonts w:ascii="GHEA Grapalat" w:hAnsi="GHEA Grapalat" w:cs="Arial"/>
          <w:noProof/>
          <w:color w:val="000000"/>
          <w:shd w:val="clear" w:color="auto" w:fill="FFFFFF"/>
          <w:lang w:val="hy-AM"/>
        </w:rPr>
        <w:t xml:space="preserve"> </w:t>
      </w:r>
      <w:r w:rsidRPr="00D20C6F">
        <w:rPr>
          <w:rFonts w:ascii="GHEA Grapalat" w:hAnsi="GHEA Grapalat" w:cs="Sylfaen"/>
          <w:noProof/>
          <w:color w:val="000000"/>
          <w:shd w:val="clear" w:color="auto" w:fill="FFFFFF"/>
          <w:lang w:val="hy-AM"/>
        </w:rPr>
        <w:t>միջոցառումների</w:t>
      </w:r>
      <w:r w:rsidRPr="00D20C6F">
        <w:rPr>
          <w:rFonts w:ascii="GHEA Grapalat" w:hAnsi="GHEA Grapalat" w:cs="Arial"/>
          <w:noProof/>
          <w:color w:val="000000"/>
          <w:shd w:val="clear" w:color="auto" w:fill="FFFFFF"/>
          <w:lang w:val="hy-AM"/>
        </w:rPr>
        <w:t xml:space="preserve"> </w:t>
      </w:r>
      <w:r w:rsidRPr="00D20C6F">
        <w:rPr>
          <w:rFonts w:ascii="GHEA Grapalat" w:hAnsi="GHEA Grapalat" w:cs="Sylfaen"/>
          <w:noProof/>
          <w:color w:val="000000"/>
          <w:shd w:val="clear" w:color="auto" w:fill="FFFFFF"/>
          <w:lang w:val="hy-AM"/>
        </w:rPr>
        <w:t>ծրագրի</w:t>
      </w:r>
      <w:r w:rsidRPr="00D20C6F">
        <w:rPr>
          <w:rFonts w:ascii="GHEA Grapalat" w:eastAsia="Calibri" w:hAnsi="GHEA Grapalat"/>
          <w:noProof/>
          <w:lang w:val="hy-AM"/>
        </w:rPr>
        <w:t xml:space="preserve"> </w:t>
      </w:r>
      <w:r w:rsidRPr="00D20C6F">
        <w:rPr>
          <w:rFonts w:ascii="GHEA Grapalat" w:hAnsi="GHEA Grapalat"/>
          <w:noProof/>
          <w:lang w:val="hy-AM"/>
        </w:rPr>
        <w:t xml:space="preserve">(այսուհետ՝ ծրագիր) </w:t>
      </w:r>
      <w:r w:rsidRPr="00D20C6F">
        <w:rPr>
          <w:rFonts w:ascii="GHEA Grapalat" w:hAnsi="GHEA Grapalat"/>
          <w:color w:val="000000"/>
          <w:lang w:val="hy-AM"/>
        </w:rPr>
        <w:t>կատարումը համակարգող խորհրդի (այսուհետ` համակարգող խորհուրդ) ձևավորման և գործունեության կազմակերպման հետ կապված հարաբերությունները:</w:t>
      </w:r>
    </w:p>
    <w:p w14:paraId="50BFEEFD" w14:textId="11CFAC7C"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2.</w:t>
      </w:r>
      <w:r w:rsidRPr="00D20C6F">
        <w:rPr>
          <w:rFonts w:ascii="GHEA Grapalat" w:hAnsi="GHEA Grapalat"/>
          <w:color w:val="000000"/>
          <w:lang w:val="hy-AM"/>
        </w:rPr>
        <w:t xml:space="preserve"> Համակարգող խորհուրդն իր գործունեությունն իրականացնում է ղեկավարվելով Հայաստանի Հանրապետության Սահմանադրությամբ, Հայաստանի Հանրապետության օրենսդրությամբ և սույն </w:t>
      </w:r>
      <w:r w:rsidR="002343B4">
        <w:rPr>
          <w:rFonts w:ascii="GHEA Grapalat" w:hAnsi="GHEA Grapalat"/>
          <w:color w:val="000000"/>
          <w:lang w:val="en-US"/>
        </w:rPr>
        <w:t>որոշմամբ</w:t>
      </w:r>
      <w:r w:rsidRPr="00D20C6F">
        <w:rPr>
          <w:rFonts w:ascii="GHEA Grapalat" w:hAnsi="GHEA Grapalat"/>
          <w:color w:val="000000"/>
          <w:lang w:val="hy-AM"/>
        </w:rPr>
        <w:t>:</w:t>
      </w:r>
    </w:p>
    <w:p w14:paraId="6E403DF1" w14:textId="77777777" w:rsidR="00D20C6F" w:rsidRPr="00D20C6F" w:rsidRDefault="00D20C6F" w:rsidP="00D20C6F">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p>
    <w:p w14:paraId="3195452E" w14:textId="77777777" w:rsidR="00D20C6F" w:rsidRPr="00D20C6F" w:rsidRDefault="00D20C6F" w:rsidP="00D20C6F">
      <w:pPr>
        <w:pStyle w:val="NormalWeb"/>
        <w:shd w:val="clear" w:color="auto" w:fill="FFFFFF"/>
        <w:spacing w:before="0" w:beforeAutospacing="0" w:after="0" w:afterAutospacing="0"/>
        <w:ind w:firstLine="375"/>
        <w:jc w:val="center"/>
        <w:rPr>
          <w:rFonts w:ascii="GHEA Grapalat" w:hAnsi="GHEA Grapalat"/>
          <w:color w:val="000000"/>
          <w:u w:val="single"/>
          <w:lang w:val="hy-AM"/>
        </w:rPr>
      </w:pPr>
      <w:r w:rsidRPr="00D20C6F">
        <w:rPr>
          <w:rStyle w:val="Strong"/>
          <w:rFonts w:ascii="GHEA Grapalat" w:hAnsi="GHEA Grapalat"/>
          <w:color w:val="000000"/>
          <w:u w:val="single"/>
          <w:lang w:val="hy-AM"/>
        </w:rPr>
        <w:t>II. ՀԱՄԱԿԱՐԳՈՂ ԽՈՐՀՐԴԻ ՆՊԱՏԱԿԸ, ԿԱԶՄԸ ԵՎ ԳՈՐԾԱՌՈՒՅԹՆԵՐԸ</w:t>
      </w:r>
    </w:p>
    <w:p w14:paraId="468BCEA7" w14:textId="77777777" w:rsidR="00D20C6F" w:rsidRPr="00D20C6F" w:rsidRDefault="00D20C6F" w:rsidP="00D20C6F">
      <w:pPr>
        <w:pStyle w:val="NormalWeb"/>
        <w:shd w:val="clear" w:color="auto" w:fill="FFFFFF"/>
        <w:spacing w:before="0" w:beforeAutospacing="0" w:after="0" w:afterAutospacing="0"/>
        <w:ind w:firstLine="375"/>
        <w:rPr>
          <w:rFonts w:ascii="GHEA Grapalat" w:hAnsi="GHEA Grapalat"/>
          <w:color w:val="000000"/>
          <w:lang w:val="hy-AM"/>
        </w:rPr>
      </w:pPr>
      <w:r w:rsidRPr="00D20C6F">
        <w:rPr>
          <w:rFonts w:ascii="Calibri" w:hAnsi="Calibri" w:cs="Calibri"/>
          <w:color w:val="000000"/>
          <w:lang w:val="hy-AM"/>
        </w:rPr>
        <w:t> </w:t>
      </w:r>
    </w:p>
    <w:p w14:paraId="7C83A771"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3.</w:t>
      </w:r>
      <w:r w:rsidRPr="00D20C6F">
        <w:rPr>
          <w:rFonts w:ascii="GHEA Grapalat" w:hAnsi="GHEA Grapalat"/>
          <w:color w:val="000000"/>
          <w:lang w:val="hy-AM"/>
        </w:rPr>
        <w:t xml:space="preserve"> Համակարգող խորհրդի հիմնական նպատակը ծրագրի կատարման ընթացքը համակարգելը, մշտադիտարկելը և գործողությունների կատարմանը նպաստելն է:</w:t>
      </w:r>
    </w:p>
    <w:p w14:paraId="61BBA4E4" w14:textId="79A0C66A"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4.</w:t>
      </w:r>
      <w:r w:rsidRPr="00D20C6F">
        <w:rPr>
          <w:rFonts w:ascii="GHEA Grapalat" w:hAnsi="GHEA Grapalat"/>
          <w:color w:val="000000"/>
          <w:lang w:val="hy-AM"/>
        </w:rPr>
        <w:t xml:space="preserve"> Համակարգող խորհրդի կազմում ընդգրկվում են Հայաստանի Հանրապետության արդարադատության նախարարը (խորհրդի նախագահ), Հայաստանի Հանրապետության արդարադատության նախարարի առաջին տեղակալը (խորհրդի նախագահի տեղակալ), Մարդու իրավունքների պաշտպանը կամ Կանխարգելման ազգային մեխանիզմի իրականացման համակարգող-Խոշտանգումների և վատ վերաբերմունքի կանխարգելման վարչության պետը (համաձայնությամբ), Հայաստանի Հանրապետության առողջապահության նախարարի տեղակալը, Հայաստանի Հանրապետության աշխատանքի և սոցիալական հարցերի նախարարի տեղակալը, Հայաստանի Հանրապետության կրթության, գիտության, մշակույթի և սպորտի նախարարի տեղակալը, Հայաստանի Հանրապետության բարձր տեխնոլոգիական արդյունաբերության նախարարի տեղակալը, Հայաստանի Հանրապետության տարածքային կառավարման և ենթակառուցվածքների նախարարի տեղակալը,  Հայաստանի Հանրապետության էկոնոմիկայի նախարարի տեղակալը, Հայաստանի Հանրապետության շրջակա միջավայրի նախարարի տեղակալը, Հայաստանի Հանրապետության արտակարգ իրավիճակների նախարարի տեղակալը, Հայաստանի Հանրապետության պաշտպանության նախարարի տեղակալը, Հայաստանի Հանրապետության արտաքին գործերի նախարարի տեղակալը, Անվտանգության խորհրդի գրասենյակի ղեկավարը, </w:t>
      </w:r>
      <w:r w:rsidRPr="00D20C6F">
        <w:rPr>
          <w:rFonts w:ascii="GHEA Grapalat" w:hAnsi="GHEA Grapalat"/>
          <w:lang w:val="hy-AM"/>
        </w:rPr>
        <w:t xml:space="preserve">Հայաստանի Հանրապետության պետական վերահսկողական ծառայության պետի տեղակալը, </w:t>
      </w:r>
      <w:r w:rsidRPr="00D20C6F">
        <w:rPr>
          <w:rFonts w:ascii="GHEA Grapalat" w:hAnsi="GHEA Grapalat"/>
          <w:color w:val="000000"/>
          <w:lang w:val="hy-AM"/>
        </w:rPr>
        <w:t xml:space="preserve">Հայաստանի Հանրապետության ազգային անվտանգության ծառայության տնօրենի տեղակալը, Հայաստանի Հանրապետության </w:t>
      </w:r>
      <w:r w:rsidR="00D015BF">
        <w:rPr>
          <w:rFonts w:ascii="GHEA Grapalat" w:hAnsi="GHEA Grapalat"/>
          <w:color w:val="000000"/>
          <w:lang w:val="en-US"/>
        </w:rPr>
        <w:t>ներքին գործերի նախարարի</w:t>
      </w:r>
      <w:r w:rsidRPr="00D20C6F">
        <w:rPr>
          <w:rFonts w:ascii="GHEA Grapalat" w:hAnsi="GHEA Grapalat"/>
          <w:color w:val="000000"/>
          <w:lang w:val="hy-AM"/>
        </w:rPr>
        <w:t xml:space="preserve"> տեղակալը, Հայաստանի Հանրապետության գլխավոր դատախազի տեղակալը (համաձայնությամբ), Հայաստանի Հանրապետության արդարադատության նախարարի տեղակալը (խորհրդի քարտուղար, ծրագրի համակարգող): </w:t>
      </w:r>
      <w:r w:rsidRPr="00D20C6F">
        <w:rPr>
          <w:rFonts w:ascii="GHEA Grapalat" w:hAnsi="GHEA Grapalat" w:cs="Sylfaen"/>
          <w:noProof/>
          <w:lang w:val="hy-AM"/>
        </w:rPr>
        <w:t>Համակարգող</w:t>
      </w:r>
      <w:r w:rsidRPr="00D20C6F">
        <w:rPr>
          <w:rFonts w:ascii="GHEA Grapalat" w:hAnsi="GHEA Grapalat"/>
          <w:noProof/>
          <w:lang w:val="hy-AM"/>
        </w:rPr>
        <w:t xml:space="preserve"> </w:t>
      </w:r>
      <w:r w:rsidRPr="00D20C6F">
        <w:rPr>
          <w:rFonts w:ascii="GHEA Grapalat" w:hAnsi="GHEA Grapalat" w:cs="Sylfaen"/>
          <w:noProof/>
          <w:lang w:val="hy-AM"/>
        </w:rPr>
        <w:t>խորհրդի</w:t>
      </w:r>
      <w:r w:rsidRPr="00D20C6F">
        <w:rPr>
          <w:rFonts w:ascii="GHEA Grapalat" w:hAnsi="GHEA Grapalat"/>
          <w:noProof/>
          <w:lang w:val="hy-AM"/>
        </w:rPr>
        <w:t xml:space="preserve"> </w:t>
      </w:r>
      <w:r w:rsidRPr="00D20C6F">
        <w:rPr>
          <w:rFonts w:ascii="GHEA Grapalat" w:hAnsi="GHEA Grapalat" w:cs="Sylfaen"/>
          <w:noProof/>
          <w:lang w:val="hy-AM"/>
        </w:rPr>
        <w:t xml:space="preserve">կողմից </w:t>
      </w:r>
      <w:r w:rsidRPr="00D20C6F">
        <w:rPr>
          <w:rFonts w:ascii="GHEA Grapalat" w:hAnsi="GHEA Grapalat"/>
          <w:noProof/>
          <w:lang w:val="hy-AM"/>
        </w:rPr>
        <w:t xml:space="preserve">կարող են </w:t>
      </w:r>
      <w:r w:rsidRPr="00D20C6F">
        <w:rPr>
          <w:rFonts w:ascii="GHEA Grapalat" w:hAnsi="GHEA Grapalat" w:cs="Sylfaen"/>
          <w:noProof/>
          <w:lang w:val="hy-AM"/>
        </w:rPr>
        <w:t>ձևավորվել</w:t>
      </w:r>
      <w:r w:rsidRPr="00D20C6F">
        <w:rPr>
          <w:rFonts w:ascii="GHEA Grapalat" w:hAnsi="GHEA Grapalat"/>
          <w:noProof/>
          <w:lang w:val="hy-AM"/>
        </w:rPr>
        <w:t xml:space="preserve"> </w:t>
      </w:r>
      <w:r w:rsidRPr="00D20C6F">
        <w:rPr>
          <w:rFonts w:ascii="GHEA Grapalat" w:hAnsi="GHEA Grapalat" w:cs="Sylfaen"/>
          <w:noProof/>
          <w:lang w:val="hy-AM"/>
        </w:rPr>
        <w:t>աշխատանքային</w:t>
      </w:r>
      <w:r w:rsidRPr="00D20C6F">
        <w:rPr>
          <w:rFonts w:ascii="GHEA Grapalat" w:hAnsi="GHEA Grapalat"/>
          <w:noProof/>
          <w:lang w:val="hy-AM"/>
        </w:rPr>
        <w:t xml:space="preserve"> </w:t>
      </w:r>
      <w:r w:rsidRPr="00D20C6F">
        <w:rPr>
          <w:rFonts w:ascii="GHEA Grapalat" w:hAnsi="GHEA Grapalat" w:cs="Sylfaen"/>
          <w:noProof/>
          <w:lang w:val="hy-AM"/>
        </w:rPr>
        <w:t>խմբեր՝</w:t>
      </w:r>
      <w:r w:rsidRPr="00D20C6F">
        <w:rPr>
          <w:rFonts w:ascii="GHEA Grapalat" w:hAnsi="GHEA Grapalat"/>
          <w:noProof/>
          <w:lang w:val="hy-AM"/>
        </w:rPr>
        <w:t xml:space="preserve"> </w:t>
      </w:r>
      <w:r w:rsidRPr="00D20C6F">
        <w:rPr>
          <w:rFonts w:ascii="GHEA Grapalat" w:eastAsia="Calibri" w:hAnsi="GHEA Grapalat" w:cs="Sylfaen"/>
          <w:noProof/>
          <w:lang w:val="hy-AM"/>
        </w:rPr>
        <w:t xml:space="preserve">ծրագրի կատարումը կամ կատարման ընթացքը տեղում ուսումնասիրելու </w:t>
      </w:r>
      <w:r w:rsidRPr="00D20C6F">
        <w:rPr>
          <w:rFonts w:ascii="GHEA Grapalat" w:hAnsi="GHEA Grapalat"/>
          <w:noProof/>
          <w:lang w:val="hy-AM"/>
        </w:rPr>
        <w:t xml:space="preserve"> </w:t>
      </w:r>
      <w:r w:rsidRPr="00D20C6F">
        <w:rPr>
          <w:rFonts w:ascii="GHEA Grapalat" w:hAnsi="GHEA Grapalat" w:cs="Sylfaen"/>
          <w:noProof/>
          <w:lang w:val="hy-AM"/>
        </w:rPr>
        <w:t>նպատակով</w:t>
      </w:r>
      <w:r w:rsidRPr="00D20C6F">
        <w:rPr>
          <w:rFonts w:ascii="GHEA Grapalat" w:hAnsi="GHEA Grapalat"/>
          <w:noProof/>
          <w:lang w:val="hy-AM"/>
        </w:rPr>
        <w:t xml:space="preserve">: </w:t>
      </w:r>
    </w:p>
    <w:p w14:paraId="76B1AEFE"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5.</w:t>
      </w:r>
      <w:r w:rsidRPr="00D20C6F">
        <w:rPr>
          <w:rFonts w:ascii="GHEA Grapalat" w:hAnsi="GHEA Grapalat"/>
          <w:color w:val="000000"/>
          <w:lang w:val="hy-AM"/>
        </w:rPr>
        <w:t xml:space="preserve"> Համակարգող խորհուրդն իր աշխատանքները կազմակերպում է նիստերի միջոցով, որոնք կազմակերպվում են առնվազն եռամսյակը մեկ անգամ: Համակարգող խորհրդի նիստերը վարում է խորհրդի նախագահը, իսկ նրա բացակայության դեպքում` խորհրդի նախագահի տեղակալը:</w:t>
      </w:r>
    </w:p>
    <w:p w14:paraId="19934342"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6.</w:t>
      </w:r>
      <w:r w:rsidRPr="00D20C6F">
        <w:rPr>
          <w:rFonts w:ascii="GHEA Grapalat" w:hAnsi="GHEA Grapalat"/>
          <w:color w:val="000000"/>
          <w:lang w:val="hy-AM"/>
        </w:rPr>
        <w:t xml:space="preserve"> Հայաստանի Հանրապետության արդարադատության նախարարությունը նիստի օրվանից առնվազն 7 օր առաջ տեղեկացնում է խորհրդի անդամներին նիստի օրվա, ժամի, վայրի և օրակարգի մասին: Նիստերի օրակարգում ընդգրկված հարցերի վերաբերյալ անհրաժեշտ փաստաթղթերը (կարծիքները, առաջարկությունները և այլ` դրանց առկայության դեպքում) նիստի մասնակիցներին են փոխանցվում նախապես` էլեկտրոնային փոստով, նիստի անցկացման օրվանից առնվազն 3 օր առաջ:</w:t>
      </w:r>
    </w:p>
    <w:p w14:paraId="4187ED8E"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7.</w:t>
      </w:r>
      <w:r w:rsidRPr="00D20C6F">
        <w:rPr>
          <w:rFonts w:ascii="GHEA Grapalat" w:hAnsi="GHEA Grapalat"/>
          <w:color w:val="000000"/>
          <w:lang w:val="hy-AM"/>
        </w:rPr>
        <w:t xml:space="preserve"> Համակարգող խորհուրդը`</w:t>
      </w:r>
    </w:p>
    <w:p w14:paraId="16B12B5E"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color w:val="000000"/>
          <w:lang w:val="hy-AM"/>
        </w:rPr>
        <w:t>1) լսում և քննարկում է պատասխանատու՝ պետական կառավարման համակարգի և օրենքով ստեղծված պետական մարմինների կողմից ծրագրի կատարման ընթացքի վերաբերյալ եռամսյակային զեկույցները.</w:t>
      </w:r>
    </w:p>
    <w:p w14:paraId="25D97344"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color w:val="000000"/>
          <w:lang w:val="hy-AM"/>
        </w:rPr>
        <w:t>2) ուսումնասիրում և քննարկում է պատասխանատու՝ պետական կառավարման համակարգի և օրենքով ստեղծված պետական մարմինների կողմից ծրագրով նախատեսված գործողությունների կատարման վերաբերյալ կիսամյակային գրավոր հաշվետվությունները.</w:t>
      </w:r>
    </w:p>
    <w:p w14:paraId="2227C16F"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color w:val="000000"/>
          <w:lang w:val="hy-AM"/>
        </w:rPr>
        <w:t>3) կազմակերպում է պատասխանատու՝ պետական կառավարման համակարգի և օրենքով ստեղծված պետական մարմինների կողմից ծրագրով նախատեսված գործողությունների կատարման վերաբերյալ կիսամյակային գրավոր հաշվետվությունների հանրային քննարկումներ.</w:t>
      </w:r>
    </w:p>
    <w:p w14:paraId="6A348EF9"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color w:val="000000"/>
          <w:lang w:val="hy-AM"/>
        </w:rPr>
        <w:t>4) պատասխանատու՝ պետական կառավարման համակարգի և օրենքով ստեղծված պետական մարմինների հաշվետվություններն ուսումնասիրելուց և քննարկելուց հետո կարող է ներկայացնել առաջարկություններ ծրագրի կատարման արդյունավետությունը խթանելու և կատարմանը նպաստելու համար:</w:t>
      </w:r>
    </w:p>
    <w:p w14:paraId="7D5DC384"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8.</w:t>
      </w:r>
      <w:r w:rsidRPr="00D20C6F">
        <w:rPr>
          <w:rFonts w:ascii="GHEA Grapalat" w:hAnsi="GHEA Grapalat"/>
          <w:color w:val="000000"/>
          <w:lang w:val="hy-AM"/>
        </w:rPr>
        <w:t xml:space="preserve"> Համակարգող խորհրդի աշխատակարգային որոշումներն ընդունվում են ձայների պարզ մեծամասնությամբ:</w:t>
      </w:r>
    </w:p>
    <w:p w14:paraId="11228FB9" w14:textId="75454F20"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9.</w:t>
      </w:r>
      <w:r w:rsidRPr="00D20C6F">
        <w:rPr>
          <w:rFonts w:ascii="GHEA Grapalat" w:hAnsi="GHEA Grapalat"/>
          <w:color w:val="000000"/>
          <w:lang w:val="hy-AM"/>
        </w:rPr>
        <w:t xml:space="preserve"> Համակարգող խորհրդի նախագահը նիստի ավարտից հետո Համակարգող խորհրդի աշխատակարգային որոշումները ներկայացնում է Հ</w:t>
      </w:r>
      <w:r w:rsidR="002343B4">
        <w:rPr>
          <w:rFonts w:ascii="GHEA Grapalat" w:hAnsi="GHEA Grapalat"/>
          <w:color w:val="000000"/>
          <w:lang w:val="en-US"/>
        </w:rPr>
        <w:t xml:space="preserve">այաստանի </w:t>
      </w:r>
      <w:r w:rsidRPr="00D20C6F">
        <w:rPr>
          <w:rFonts w:ascii="GHEA Grapalat" w:hAnsi="GHEA Grapalat"/>
          <w:color w:val="000000"/>
          <w:lang w:val="hy-AM"/>
        </w:rPr>
        <w:t>Հ</w:t>
      </w:r>
      <w:r w:rsidR="002343B4">
        <w:rPr>
          <w:rFonts w:ascii="GHEA Grapalat" w:hAnsi="GHEA Grapalat"/>
          <w:color w:val="000000"/>
          <w:lang w:val="en-US"/>
        </w:rPr>
        <w:t>անրապետության</w:t>
      </w:r>
      <w:r w:rsidRPr="00D20C6F">
        <w:rPr>
          <w:rFonts w:ascii="GHEA Grapalat" w:hAnsi="GHEA Grapalat"/>
          <w:color w:val="000000"/>
          <w:lang w:val="hy-AM"/>
        </w:rPr>
        <w:t xml:space="preserve"> վարչապետի աշխատակազմ։</w:t>
      </w:r>
    </w:p>
    <w:p w14:paraId="75F06DEB" w14:textId="77777777" w:rsidR="00D20C6F" w:rsidRPr="00D20C6F" w:rsidRDefault="00D20C6F" w:rsidP="00D20C6F">
      <w:pPr>
        <w:pStyle w:val="NormalWeb"/>
        <w:shd w:val="clear" w:color="auto" w:fill="FFFFFF"/>
        <w:spacing w:before="0" w:beforeAutospacing="0" w:after="0" w:afterAutospacing="0"/>
        <w:ind w:firstLine="375"/>
        <w:jc w:val="center"/>
        <w:rPr>
          <w:rFonts w:ascii="GHEA Grapalat" w:hAnsi="GHEA Grapalat"/>
          <w:color w:val="000000"/>
          <w:u w:val="single"/>
          <w:lang w:val="hy-AM"/>
        </w:rPr>
      </w:pPr>
      <w:r w:rsidRPr="00D20C6F">
        <w:rPr>
          <w:rStyle w:val="Strong"/>
          <w:rFonts w:ascii="GHEA Grapalat" w:hAnsi="GHEA Grapalat"/>
          <w:color w:val="000000"/>
          <w:u w:val="single"/>
          <w:lang w:val="hy-AM"/>
        </w:rPr>
        <w:t>III. ԿԻՍԱՄՅԱԿԱՅԻՆ ՀԱՇՎԵՏՎՈՒԹՅՈՒՆՆԵՐԸ</w:t>
      </w:r>
    </w:p>
    <w:p w14:paraId="23B5B5AD" w14:textId="77777777" w:rsidR="00D20C6F" w:rsidRPr="00D20C6F" w:rsidRDefault="00D20C6F" w:rsidP="00D20C6F">
      <w:pPr>
        <w:pStyle w:val="NormalWeb"/>
        <w:shd w:val="clear" w:color="auto" w:fill="FFFFFF"/>
        <w:spacing w:before="0" w:beforeAutospacing="0" w:after="0" w:afterAutospacing="0"/>
        <w:ind w:firstLine="375"/>
        <w:rPr>
          <w:rFonts w:ascii="GHEA Grapalat" w:hAnsi="GHEA Grapalat"/>
          <w:color w:val="000000"/>
          <w:lang w:val="hy-AM"/>
        </w:rPr>
      </w:pPr>
      <w:r w:rsidRPr="00D20C6F">
        <w:rPr>
          <w:rFonts w:ascii="Calibri" w:hAnsi="Calibri" w:cs="Calibri"/>
          <w:color w:val="000000"/>
          <w:lang w:val="hy-AM"/>
        </w:rPr>
        <w:t> </w:t>
      </w:r>
    </w:p>
    <w:p w14:paraId="0D077781"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10.</w:t>
      </w:r>
      <w:r w:rsidRPr="00D20C6F">
        <w:rPr>
          <w:rFonts w:ascii="GHEA Grapalat" w:hAnsi="GHEA Grapalat"/>
          <w:color w:val="000000"/>
          <w:lang w:val="hy-AM"/>
        </w:rPr>
        <w:t xml:space="preserve"> Պատասխանատու՝ պետական կառավարման համակարգի և օրենքով ստեղծված պետական մարմինների կողմից ներկայացված կիսամյակային գրավոր հաշվետվությունները պետք է ներառեն ամփոփ տեղեկություններ ծրագրով նախատեսված աշխատանքների ընթացքի վերաբերյալ, մասնավորապես`</w:t>
      </w:r>
    </w:p>
    <w:p w14:paraId="7280588A"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color w:val="000000"/>
          <w:lang w:val="hy-AM"/>
        </w:rPr>
        <w:t>1) հաշվետու ժամանակահատվածում կատարված աշխատանքների վերաբերյալ.</w:t>
      </w:r>
    </w:p>
    <w:p w14:paraId="40D1ADAE"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color w:val="000000"/>
          <w:lang w:val="hy-AM"/>
        </w:rPr>
        <w:t>2) ըստ անհրաժեշտության՝ ծրագրով նախատեսված այն գործողությունների վերաբերյալ, որոնց կատարման վերջնաժամկետը չի ավարտվում հաշվետու ժամանակահատվածում, սակայն որոշակի քայլեր արդեն կատարվել են.</w:t>
      </w:r>
    </w:p>
    <w:p w14:paraId="4700B651"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color w:val="000000"/>
          <w:lang w:val="hy-AM"/>
        </w:rPr>
        <w:t>3) այն ռիսկերի կամ հիմնախնդիրների վերաբերյալ (դրանց առկայության դեպքում), որոնք խոչընդոտում կամ վտանգի տակ են դնում ծրագրով նախատեսված գործողության հաջող կատարման ընթացքը.</w:t>
      </w:r>
    </w:p>
    <w:p w14:paraId="015F0D8F"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color w:val="000000"/>
          <w:lang w:val="hy-AM"/>
        </w:rPr>
        <w:t>4) այն առաջարկությունների վերաբերյալ, եթե այդպիսիք կան, որոնք կարող են նպաստել ծրագրով նախատեսված գործողությունների կատարմանը:</w:t>
      </w:r>
    </w:p>
    <w:p w14:paraId="3697C90B"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11.</w:t>
      </w:r>
      <w:r w:rsidRPr="00D20C6F">
        <w:rPr>
          <w:rFonts w:ascii="GHEA Grapalat" w:hAnsi="GHEA Grapalat"/>
          <w:color w:val="000000"/>
          <w:lang w:val="hy-AM"/>
        </w:rPr>
        <w:t xml:space="preserve"> Անհրաժեշտության դեպքում, համակարգող խորհուրդը կարող է պահանջել լրացուցիչ պարզաբանումներ և առավել որոշակի տեղեկատվություն ներկայացված կիսամյակային հաշվետվությունների վերաբերյալ:</w:t>
      </w:r>
    </w:p>
    <w:p w14:paraId="78087745" w14:textId="77777777" w:rsidR="00D20C6F" w:rsidRPr="00D20C6F" w:rsidRDefault="00D20C6F" w:rsidP="00D20C6F">
      <w:pPr>
        <w:pStyle w:val="NormalWeb"/>
        <w:shd w:val="clear" w:color="auto" w:fill="FFFFFF"/>
        <w:spacing w:before="0" w:beforeAutospacing="0" w:after="0" w:afterAutospacing="0"/>
        <w:ind w:firstLine="375"/>
        <w:jc w:val="center"/>
        <w:rPr>
          <w:rStyle w:val="Strong"/>
          <w:rFonts w:ascii="GHEA Grapalat" w:hAnsi="GHEA Grapalat"/>
          <w:color w:val="000000"/>
          <w:u w:val="single"/>
          <w:lang w:val="hy-AM"/>
        </w:rPr>
      </w:pPr>
    </w:p>
    <w:p w14:paraId="77D49A48" w14:textId="77777777" w:rsidR="00D20C6F" w:rsidRPr="00D20C6F" w:rsidRDefault="00D20C6F" w:rsidP="00D20C6F">
      <w:pPr>
        <w:pStyle w:val="NormalWeb"/>
        <w:shd w:val="clear" w:color="auto" w:fill="FFFFFF"/>
        <w:spacing w:before="0" w:beforeAutospacing="0" w:after="0" w:afterAutospacing="0"/>
        <w:ind w:firstLine="375"/>
        <w:jc w:val="center"/>
        <w:rPr>
          <w:rFonts w:ascii="GHEA Grapalat" w:hAnsi="GHEA Grapalat"/>
          <w:color w:val="000000"/>
          <w:u w:val="single"/>
          <w:lang w:val="hy-AM"/>
        </w:rPr>
      </w:pPr>
      <w:r w:rsidRPr="00D20C6F">
        <w:rPr>
          <w:rStyle w:val="Strong"/>
          <w:rFonts w:ascii="GHEA Grapalat" w:hAnsi="GHEA Grapalat"/>
          <w:color w:val="000000"/>
          <w:u w:val="single"/>
          <w:lang w:val="hy-AM"/>
        </w:rPr>
        <w:t>IV. ՀԱՆՐԱՅԻՆ ՔՆՆԱՐԿՈՒՄՆԵՐԸ</w:t>
      </w:r>
    </w:p>
    <w:p w14:paraId="322FC50D" w14:textId="77777777" w:rsidR="00D20C6F" w:rsidRPr="00D20C6F" w:rsidRDefault="00D20C6F" w:rsidP="00D20C6F">
      <w:pPr>
        <w:pStyle w:val="NormalWeb"/>
        <w:shd w:val="clear" w:color="auto" w:fill="FFFFFF"/>
        <w:spacing w:before="0" w:beforeAutospacing="0" w:after="0" w:afterAutospacing="0"/>
        <w:ind w:firstLine="375"/>
        <w:rPr>
          <w:rFonts w:ascii="GHEA Grapalat" w:hAnsi="GHEA Grapalat"/>
          <w:color w:val="000000"/>
          <w:lang w:val="hy-AM"/>
        </w:rPr>
      </w:pPr>
      <w:r w:rsidRPr="00D20C6F">
        <w:rPr>
          <w:rFonts w:ascii="Calibri" w:hAnsi="Calibri" w:cs="Calibri"/>
          <w:color w:val="000000"/>
          <w:lang w:val="hy-AM"/>
        </w:rPr>
        <w:t> </w:t>
      </w:r>
    </w:p>
    <w:p w14:paraId="6DA7582A"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12.</w:t>
      </w:r>
      <w:r w:rsidRPr="00D20C6F">
        <w:rPr>
          <w:rFonts w:ascii="GHEA Grapalat" w:hAnsi="GHEA Grapalat"/>
          <w:color w:val="000000"/>
          <w:lang w:val="hy-AM"/>
        </w:rPr>
        <w:t xml:space="preserve"> Յուրաքանչյուր կիսամյակի ավարտից հետո համակարգող խորհուրդը կազմակերպում է հանրային քննարկում` ծրագրով նախատեսված գործողությունների կատարման ընթացքի վերաբերյալ:</w:t>
      </w:r>
    </w:p>
    <w:p w14:paraId="47EE384C"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13.</w:t>
      </w:r>
      <w:r w:rsidRPr="00D20C6F">
        <w:rPr>
          <w:rFonts w:ascii="GHEA Grapalat" w:hAnsi="GHEA Grapalat"/>
          <w:color w:val="000000"/>
          <w:lang w:val="hy-AM"/>
        </w:rPr>
        <w:t xml:space="preserve"> Համակարգող խորհրդի նախաձեռնությամբ հանրային քննարկմանը մասնակցելու համար կարող են հրավիրվել համակարգող խորհրդի կազմում չընդգրկված պետական ու տեղական ինքնակառավարման մարմինների, պետական ու համայնքային ոչ առևտրային կազմակերպությունների, հասարակական և միջազգային կազմակերպությունների ներկայացուցիչներ:</w:t>
      </w:r>
    </w:p>
    <w:p w14:paraId="18F28AF6"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14.</w:t>
      </w:r>
      <w:r w:rsidRPr="00D20C6F">
        <w:rPr>
          <w:rFonts w:ascii="GHEA Grapalat" w:hAnsi="GHEA Grapalat"/>
          <w:color w:val="000000"/>
          <w:lang w:val="hy-AM"/>
        </w:rPr>
        <w:t xml:space="preserve"> Հայաստանի Հանրապետության արդարադատության նախարարությունը (այսուհետ՝ նախարարություն) հանրային քննարկման օրվանից առնվազն 15 օր առաջ իր կայքում հայտարարություն է տեղադրում հանրային քննարկում կազմակերպելու մասին՝ նշելով հանրային քննարկման օրը, վայրը, ժամը և օրակարգը:</w:t>
      </w:r>
    </w:p>
    <w:p w14:paraId="2BC9C08E"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15.</w:t>
      </w:r>
      <w:r w:rsidRPr="00D20C6F">
        <w:rPr>
          <w:rFonts w:ascii="GHEA Grapalat" w:hAnsi="GHEA Grapalat"/>
          <w:color w:val="000000"/>
          <w:lang w:val="hy-AM"/>
        </w:rPr>
        <w:t xml:space="preserve"> Հասարակական կազմակերպությունները հանրային քննարկմանը մասնակցելու ցանկության դեպքում էլեկտրոնային եղանակով մասնակցության հայտ են ներկայացնում նախարարություն` նշելով կազմակերպության անվանումը, կազմակերպության կոնտակտները (էլեկտրոնային փոստ և (կամ) հեռախոսահամար) և մասնակցի (մասնակիցների) տվյալները:</w:t>
      </w:r>
    </w:p>
    <w:p w14:paraId="75ECE279"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color w:val="000000"/>
          <w:lang w:val="hy-AM"/>
        </w:rPr>
      </w:pPr>
      <w:r w:rsidRPr="00D20C6F">
        <w:rPr>
          <w:rFonts w:ascii="GHEA Grapalat" w:hAnsi="GHEA Grapalat"/>
          <w:b/>
          <w:color w:val="000000"/>
          <w:lang w:val="hy-AM"/>
        </w:rPr>
        <w:t>16.</w:t>
      </w:r>
      <w:r w:rsidRPr="00D20C6F">
        <w:rPr>
          <w:rFonts w:ascii="GHEA Grapalat" w:hAnsi="GHEA Grapalat"/>
          <w:color w:val="000000"/>
          <w:lang w:val="hy-AM"/>
        </w:rPr>
        <w:t xml:space="preserve"> Նախարարությունը նախապես գրանցված հասարակական կազմակերպություններին էլեկտրոնային փոստով տրամադրում է հանրային քննարկման օրակարգի վերաբերյալ փաստաթղթերը (հաշվետվություններ, ուսումնասիրություններ և վերլուծություններ):</w:t>
      </w:r>
    </w:p>
    <w:p w14:paraId="1BB92276"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noProof/>
          <w:color w:val="000000"/>
          <w:lang w:val="hy-AM"/>
        </w:rPr>
      </w:pPr>
      <w:r w:rsidRPr="00D20C6F">
        <w:rPr>
          <w:rFonts w:ascii="GHEA Grapalat" w:hAnsi="GHEA Grapalat"/>
          <w:b/>
          <w:color w:val="000000"/>
          <w:lang w:val="hy-AM"/>
        </w:rPr>
        <w:t>17.</w:t>
      </w:r>
      <w:r w:rsidRPr="00D20C6F">
        <w:rPr>
          <w:rFonts w:ascii="GHEA Grapalat" w:hAnsi="GHEA Grapalat"/>
          <w:color w:val="000000"/>
          <w:lang w:val="hy-AM"/>
        </w:rPr>
        <w:t xml:space="preserve"> </w:t>
      </w:r>
      <w:r w:rsidRPr="00D20C6F">
        <w:rPr>
          <w:rFonts w:ascii="GHEA Grapalat" w:hAnsi="GHEA Grapalat"/>
          <w:noProof/>
          <w:color w:val="000000"/>
          <w:lang w:val="hy-AM"/>
        </w:rPr>
        <w:t>Հանրային քննարկման մասնակիցները`</w:t>
      </w:r>
    </w:p>
    <w:p w14:paraId="286BCEED"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noProof/>
          <w:color w:val="000000"/>
          <w:lang w:val="hy-AM"/>
        </w:rPr>
      </w:pPr>
      <w:r w:rsidRPr="00D20C6F">
        <w:rPr>
          <w:rFonts w:ascii="GHEA Grapalat" w:hAnsi="GHEA Grapalat"/>
          <w:noProof/>
          <w:color w:val="000000"/>
          <w:lang w:val="hy-AM"/>
        </w:rPr>
        <w:t>1) լսում են զեկուցողների ներկայացումները և հաշվետվությունները.</w:t>
      </w:r>
    </w:p>
    <w:p w14:paraId="4AEE2D91"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noProof/>
          <w:color w:val="000000"/>
          <w:lang w:val="hy-AM"/>
        </w:rPr>
      </w:pPr>
      <w:r w:rsidRPr="00D20C6F">
        <w:rPr>
          <w:rFonts w:ascii="GHEA Grapalat" w:hAnsi="GHEA Grapalat"/>
          <w:noProof/>
          <w:color w:val="000000"/>
          <w:lang w:val="hy-AM"/>
        </w:rPr>
        <w:t>2) կարող են ներկայացնել իրենց դիրքորոշումը և մեկնաբանությունները ներկայացվող գործողության կատարման ընթացքի վերաբերյալ, ինչպես նաև հանդես գալ առաջարկություններով:</w:t>
      </w:r>
    </w:p>
    <w:p w14:paraId="2E56FADA"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noProof/>
          <w:color w:val="000000"/>
          <w:lang w:val="hy-AM"/>
        </w:rPr>
      </w:pPr>
      <w:r w:rsidRPr="00D20C6F">
        <w:rPr>
          <w:rFonts w:ascii="GHEA Grapalat" w:hAnsi="GHEA Grapalat"/>
          <w:b/>
          <w:noProof/>
          <w:color w:val="000000"/>
          <w:lang w:val="hy-AM"/>
        </w:rPr>
        <w:t>18.</w:t>
      </w:r>
      <w:r w:rsidRPr="00D20C6F">
        <w:rPr>
          <w:rFonts w:ascii="GHEA Grapalat" w:hAnsi="GHEA Grapalat"/>
          <w:noProof/>
          <w:color w:val="000000"/>
          <w:lang w:val="hy-AM"/>
        </w:rPr>
        <w:t xml:space="preserve"> Համակարգող խորհրդի նախաձեռնությամբ կարող են անցկացվել թեմատիկ հանրային քննարկումներ:</w:t>
      </w:r>
    </w:p>
    <w:p w14:paraId="59E25B9B"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noProof/>
          <w:color w:val="000000"/>
          <w:lang w:val="hy-AM"/>
        </w:rPr>
      </w:pPr>
      <w:r w:rsidRPr="00D20C6F">
        <w:rPr>
          <w:rFonts w:ascii="GHEA Grapalat" w:hAnsi="GHEA Grapalat"/>
          <w:b/>
          <w:noProof/>
          <w:color w:val="000000"/>
          <w:lang w:val="hy-AM"/>
        </w:rPr>
        <w:t>19.</w:t>
      </w:r>
      <w:r w:rsidRPr="00D20C6F">
        <w:rPr>
          <w:rFonts w:ascii="GHEA Grapalat" w:hAnsi="GHEA Grapalat"/>
          <w:noProof/>
          <w:color w:val="000000"/>
          <w:lang w:val="hy-AM"/>
        </w:rPr>
        <w:t xml:space="preserve"> Հանրային քննարկումները վարում է համակարգող խորհրդի քարտուղարը:</w:t>
      </w:r>
    </w:p>
    <w:p w14:paraId="5BE11E0D" w14:textId="77777777" w:rsidR="00D20C6F" w:rsidRPr="00D20C6F" w:rsidRDefault="00D20C6F" w:rsidP="00D20C6F">
      <w:pPr>
        <w:pStyle w:val="NormalWeb"/>
        <w:shd w:val="clear" w:color="auto" w:fill="FFFFFF"/>
        <w:spacing w:before="0" w:beforeAutospacing="0" w:after="0" w:afterAutospacing="0"/>
        <w:ind w:firstLine="375"/>
        <w:rPr>
          <w:rFonts w:ascii="GHEA Grapalat" w:hAnsi="GHEA Grapalat"/>
          <w:noProof/>
          <w:color w:val="000000"/>
          <w:lang w:val="hy-AM"/>
        </w:rPr>
      </w:pPr>
      <w:r w:rsidRPr="00D20C6F">
        <w:rPr>
          <w:rFonts w:ascii="Calibri" w:hAnsi="Calibri" w:cs="Calibri"/>
          <w:noProof/>
          <w:color w:val="000000"/>
          <w:lang w:val="hy-AM"/>
        </w:rPr>
        <w:t> </w:t>
      </w:r>
    </w:p>
    <w:p w14:paraId="664AC345" w14:textId="77777777" w:rsidR="00D20C6F" w:rsidRPr="00D20C6F" w:rsidRDefault="00D20C6F" w:rsidP="00D20C6F">
      <w:pPr>
        <w:pStyle w:val="NormalWeb"/>
        <w:shd w:val="clear" w:color="auto" w:fill="FFFFFF"/>
        <w:spacing w:before="0" w:beforeAutospacing="0" w:after="0" w:afterAutospacing="0"/>
        <w:ind w:firstLine="375"/>
        <w:jc w:val="center"/>
        <w:rPr>
          <w:rFonts w:ascii="GHEA Grapalat" w:hAnsi="GHEA Grapalat"/>
          <w:noProof/>
          <w:color w:val="000000"/>
          <w:u w:val="single"/>
          <w:lang w:val="hy-AM"/>
        </w:rPr>
      </w:pPr>
      <w:r w:rsidRPr="00D20C6F">
        <w:rPr>
          <w:rStyle w:val="Strong"/>
          <w:rFonts w:ascii="GHEA Grapalat" w:hAnsi="GHEA Grapalat"/>
          <w:noProof/>
          <w:color w:val="000000"/>
          <w:u w:val="single"/>
          <w:lang w:val="hy-AM"/>
        </w:rPr>
        <w:t>V. ՀԱՄԱԿԱՐԳՈՂ ԽՈՐՀՐԴԻ ՆԻՍՏԵՐԻ ԵՎ ՀԱՆՐԱՅԻՆ ՔՆՆԱՐԿՈՒՄՆԵՐԻ ԱՐՁԱՆԱԳՐՈՒՄԸ</w:t>
      </w:r>
    </w:p>
    <w:p w14:paraId="5D321325" w14:textId="77777777" w:rsidR="00D20C6F" w:rsidRPr="00D20C6F" w:rsidRDefault="00D20C6F" w:rsidP="00D20C6F">
      <w:pPr>
        <w:pStyle w:val="NormalWeb"/>
        <w:shd w:val="clear" w:color="auto" w:fill="FFFFFF"/>
        <w:spacing w:before="0" w:beforeAutospacing="0" w:after="0" w:afterAutospacing="0"/>
        <w:ind w:firstLine="375"/>
        <w:rPr>
          <w:rFonts w:ascii="GHEA Grapalat" w:hAnsi="GHEA Grapalat"/>
          <w:noProof/>
          <w:color w:val="000000"/>
          <w:lang w:val="hy-AM"/>
        </w:rPr>
      </w:pPr>
      <w:r w:rsidRPr="00D20C6F">
        <w:rPr>
          <w:rFonts w:ascii="Calibri" w:hAnsi="Calibri" w:cs="Calibri"/>
          <w:noProof/>
          <w:color w:val="000000"/>
          <w:lang w:val="hy-AM"/>
        </w:rPr>
        <w:t> </w:t>
      </w:r>
    </w:p>
    <w:p w14:paraId="65154D8D"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noProof/>
          <w:color w:val="000000"/>
          <w:lang w:val="hy-AM"/>
        </w:rPr>
      </w:pPr>
      <w:r w:rsidRPr="00D20C6F">
        <w:rPr>
          <w:rFonts w:ascii="GHEA Grapalat" w:hAnsi="GHEA Grapalat"/>
          <w:b/>
          <w:noProof/>
          <w:color w:val="000000"/>
          <w:lang w:val="hy-AM"/>
        </w:rPr>
        <w:t>20.</w:t>
      </w:r>
      <w:r w:rsidRPr="00D20C6F">
        <w:rPr>
          <w:rFonts w:ascii="GHEA Grapalat" w:hAnsi="GHEA Grapalat"/>
          <w:noProof/>
          <w:color w:val="000000"/>
          <w:lang w:val="hy-AM"/>
        </w:rPr>
        <w:t xml:space="preserve"> Համակարգող խորհրդի նիստերը և հանրային քննարկումներն արձանագրվում են նախարարության կողմից: Նիստերի արձանագրություններն ստորագրվում են համակարգող խորհրդի նախագահի կամ նախագահի տեղակալի կողմից, իսկ հանրային քննարկումների արձանագրությունները` համակարգող խորհրդի քարտուղարի կողմից:</w:t>
      </w:r>
    </w:p>
    <w:p w14:paraId="7D4D15A0"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noProof/>
          <w:color w:val="000000"/>
          <w:lang w:val="hy-AM"/>
        </w:rPr>
      </w:pPr>
      <w:r w:rsidRPr="00D20C6F">
        <w:rPr>
          <w:rFonts w:ascii="GHEA Grapalat" w:hAnsi="GHEA Grapalat"/>
          <w:b/>
          <w:noProof/>
          <w:color w:val="000000"/>
          <w:lang w:val="hy-AM"/>
        </w:rPr>
        <w:t>21.</w:t>
      </w:r>
      <w:r w:rsidRPr="00D20C6F">
        <w:rPr>
          <w:rFonts w:ascii="GHEA Grapalat" w:hAnsi="GHEA Grapalat"/>
          <w:noProof/>
          <w:color w:val="000000"/>
          <w:lang w:val="hy-AM"/>
        </w:rPr>
        <w:t xml:space="preserve"> Նիստերի և հանրային քննարկումների արձանագրությունները ներառում են քննարկված հարցերի, ներկայացված զեկույցների ու ելույթների, հնչեցված կարծիքների և ներկայացված առաջարկությունների հիմնական դրույթները: Նիստերի և հանրային քննարկումների արձանագրություններին կցվում են քննարկված հարցերի վերաբերյալ փաստաթղթեր:</w:t>
      </w:r>
    </w:p>
    <w:p w14:paraId="1143A18D" w14:textId="77777777" w:rsidR="00D20C6F" w:rsidRPr="00D20C6F" w:rsidRDefault="00D20C6F" w:rsidP="00D20C6F">
      <w:pPr>
        <w:pStyle w:val="NormalWeb"/>
        <w:shd w:val="clear" w:color="auto" w:fill="FFFFFF"/>
        <w:spacing w:before="0" w:beforeAutospacing="0" w:after="0" w:afterAutospacing="0"/>
        <w:ind w:firstLine="720"/>
        <w:jc w:val="both"/>
        <w:rPr>
          <w:rFonts w:ascii="GHEA Grapalat" w:hAnsi="GHEA Grapalat"/>
          <w:noProof/>
          <w:color w:val="000000"/>
          <w:lang w:val="hy-AM"/>
        </w:rPr>
      </w:pPr>
      <w:r w:rsidRPr="00D20C6F">
        <w:rPr>
          <w:rFonts w:ascii="GHEA Grapalat" w:hAnsi="GHEA Grapalat"/>
          <w:b/>
          <w:noProof/>
          <w:color w:val="000000"/>
          <w:lang w:val="hy-AM"/>
        </w:rPr>
        <w:t>22.</w:t>
      </w:r>
      <w:r w:rsidRPr="00D20C6F">
        <w:rPr>
          <w:rFonts w:ascii="GHEA Grapalat" w:hAnsi="GHEA Grapalat"/>
          <w:noProof/>
          <w:color w:val="000000"/>
          <w:lang w:val="hy-AM"/>
        </w:rPr>
        <w:t xml:space="preserve"> Նիստերի և հանրային քննարկումների արձանագրությունները պահվում են նախարարությունում:</w:t>
      </w:r>
    </w:p>
    <w:p w14:paraId="0D484AEA" w14:textId="296EABCE" w:rsidR="00D20C6F" w:rsidRDefault="00D20C6F" w:rsidP="004C1042">
      <w:pPr>
        <w:ind w:right="140"/>
        <w:jc w:val="both"/>
        <w:rPr>
          <w:rFonts w:ascii="GHEA Grapalat" w:hAnsi="GHEA Grapalat"/>
          <w:color w:val="000000"/>
          <w:lang w:val="hy-AM"/>
        </w:rPr>
      </w:pPr>
    </w:p>
    <w:p w14:paraId="15C1CB8A" w14:textId="77777777" w:rsidR="00D20C6F" w:rsidRPr="00FC2732" w:rsidRDefault="00D20C6F" w:rsidP="004C1042">
      <w:pPr>
        <w:ind w:right="140"/>
        <w:jc w:val="both"/>
        <w:rPr>
          <w:rFonts w:ascii="GHEA Grapalat" w:hAnsi="GHEA Grapalat"/>
          <w:color w:val="000000"/>
          <w:lang w:val="hy-AM"/>
        </w:rPr>
      </w:pPr>
    </w:p>
    <w:sectPr w:rsidR="00D20C6F" w:rsidRPr="00FC2732" w:rsidSect="00546E6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41597" w14:textId="77777777" w:rsidR="00411B32" w:rsidRDefault="00411B32" w:rsidP="001F7361">
      <w:r>
        <w:separator/>
      </w:r>
    </w:p>
  </w:endnote>
  <w:endnote w:type="continuationSeparator" w:id="0">
    <w:p w14:paraId="611E4F67" w14:textId="77777777" w:rsidR="00411B32" w:rsidRDefault="00411B32" w:rsidP="001F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8144" w14:textId="77777777" w:rsidR="00051F4A" w:rsidRDefault="006007E8">
    <w:pPr>
      <w:pStyle w:val="Footer"/>
      <w:jc w:val="right"/>
    </w:pPr>
    <w:r>
      <w:fldChar w:fldCharType="begin"/>
    </w:r>
    <w:r>
      <w:instrText xml:space="preserve"> PAGE   \* MERGEFORMAT </w:instrText>
    </w:r>
    <w:r>
      <w:fldChar w:fldCharType="separate"/>
    </w:r>
    <w:r w:rsidR="006B2D5F">
      <w:rPr>
        <w:noProof/>
      </w:rPr>
      <w:t>82</w:t>
    </w:r>
    <w:r>
      <w:rPr>
        <w:noProof/>
      </w:rPr>
      <w:fldChar w:fldCharType="end"/>
    </w:r>
  </w:p>
  <w:p w14:paraId="0F680225" w14:textId="77777777" w:rsidR="00051F4A" w:rsidRDefault="00051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428A4" w14:textId="77777777" w:rsidR="00411B32" w:rsidRDefault="00411B32" w:rsidP="001F7361">
      <w:r>
        <w:separator/>
      </w:r>
    </w:p>
  </w:footnote>
  <w:footnote w:type="continuationSeparator" w:id="0">
    <w:p w14:paraId="7EDCB25D" w14:textId="77777777" w:rsidR="00411B32" w:rsidRDefault="00411B32" w:rsidP="001F7361">
      <w:r>
        <w:continuationSeparator/>
      </w:r>
    </w:p>
  </w:footnote>
  <w:footnote w:id="1">
    <w:p w14:paraId="3E7D914C" w14:textId="3D531901" w:rsidR="00051F4A" w:rsidRPr="004C1042" w:rsidRDefault="00051F4A" w:rsidP="004C1042">
      <w:pPr>
        <w:pStyle w:val="FootnoteText"/>
        <w:jc w:val="both"/>
        <w:rPr>
          <w:rFonts w:ascii="GHEA Grapalat" w:hAnsi="GHEA Grapalat"/>
          <w:lang w:val="en-US"/>
        </w:rPr>
      </w:pPr>
      <w:r w:rsidRPr="004C1042">
        <w:rPr>
          <w:rStyle w:val="FootnoteReference"/>
          <w:rFonts w:ascii="GHEA Grapalat" w:hAnsi="GHEA Grapalat"/>
        </w:rPr>
        <w:footnoteRef/>
      </w:r>
      <w:r w:rsidRPr="004C1042">
        <w:rPr>
          <w:rFonts w:ascii="GHEA Grapalat" w:hAnsi="GHEA Grapalat"/>
        </w:rPr>
        <w:t xml:space="preserve"> Պետական ծախսերի </w:t>
      </w:r>
      <w:r w:rsidRPr="004C1042">
        <w:rPr>
          <w:rFonts w:ascii="GHEA Grapalat" w:hAnsi="GHEA Grapalat"/>
          <w:lang w:val="hy-AM"/>
        </w:rPr>
        <w:t xml:space="preserve">ազդեցություն չունենալու </w:t>
      </w:r>
      <w:r w:rsidRPr="004C1042">
        <w:rPr>
          <w:rFonts w:ascii="GHEA Grapalat" w:hAnsi="GHEA Grapalat"/>
        </w:rPr>
        <w:t xml:space="preserve">դեպքում 6.1-ից 6.5 </w:t>
      </w:r>
      <w:r w:rsidRPr="004C1042">
        <w:rPr>
          <w:rFonts w:ascii="GHEA Grapalat" w:hAnsi="GHEA Grapalat"/>
          <w:lang w:val="hy-AM"/>
        </w:rPr>
        <w:t>կետերը</w:t>
      </w:r>
      <w:r w:rsidRPr="004C1042">
        <w:rPr>
          <w:rFonts w:ascii="GHEA Grapalat" w:hAnsi="GHEA Grapalat"/>
        </w:rPr>
        <w:t xml:space="preserve"> </w:t>
      </w:r>
      <w:r w:rsidRPr="004C1042">
        <w:rPr>
          <w:rFonts w:ascii="GHEA Grapalat" w:hAnsi="GHEA Grapalat"/>
          <w:lang w:val="hy-AM"/>
        </w:rPr>
        <w:t>չեն լրացվում</w:t>
      </w:r>
      <w:r w:rsidR="0000085C">
        <w:rPr>
          <w:rFonts w:ascii="GHEA Grapalat" w:hAnsi="GHEA Grapalat"/>
        </w:rPr>
        <w:t>:</w:t>
      </w:r>
    </w:p>
  </w:footnote>
  <w:footnote w:id="2">
    <w:p w14:paraId="35114447" w14:textId="77777777" w:rsidR="004A6D21" w:rsidRPr="004C1042" w:rsidRDefault="004A6D21" w:rsidP="004A6D21">
      <w:pPr>
        <w:jc w:val="both"/>
        <w:rPr>
          <w:rFonts w:ascii="GHEA Grapalat" w:hAnsi="GHEA Grapalat"/>
          <w:sz w:val="20"/>
          <w:szCs w:val="20"/>
          <w:lang w:val="en-US"/>
        </w:rPr>
      </w:pPr>
      <w:r w:rsidRPr="004C1042">
        <w:rPr>
          <w:rStyle w:val="FootnoteReference"/>
          <w:rFonts w:ascii="GHEA Grapalat" w:hAnsi="GHEA Grapalat"/>
          <w:sz w:val="20"/>
          <w:szCs w:val="20"/>
        </w:rPr>
        <w:footnoteRef/>
      </w:r>
      <w:r w:rsidRPr="004C1042">
        <w:rPr>
          <w:rFonts w:ascii="GHEA Grapalat" w:hAnsi="GHEA Grapalat"/>
          <w:sz w:val="20"/>
          <w:szCs w:val="20"/>
        </w:rPr>
        <w:t xml:space="preserve"> </w:t>
      </w:r>
      <w:r w:rsidRPr="004C1042">
        <w:rPr>
          <w:rFonts w:ascii="GHEA Grapalat" w:hAnsi="GHEA Grapalat"/>
          <w:sz w:val="20"/>
          <w:szCs w:val="20"/>
          <w:lang w:val="hy-AM"/>
        </w:rPr>
        <w:t xml:space="preserve">Հայաստանի Հանրապետության կառավարության ծրագիր </w:t>
      </w:r>
      <w:r w:rsidRPr="004C1042">
        <w:rPr>
          <w:rFonts w:ascii="GHEA Grapalat" w:hAnsi="GHEA Grapalat"/>
          <w:sz w:val="20"/>
          <w:szCs w:val="20"/>
        </w:rPr>
        <w:t>(2021-2026</w:t>
      </w:r>
      <w:r w:rsidRPr="004C1042">
        <w:rPr>
          <w:rFonts w:ascii="GHEA Grapalat" w:hAnsi="GHEA Grapalat"/>
          <w:sz w:val="20"/>
          <w:szCs w:val="20"/>
          <w:lang w:val="hy-AM"/>
        </w:rPr>
        <w:t>թթ</w:t>
      </w:r>
      <w:r w:rsidRPr="004C1042">
        <w:rPr>
          <w:rFonts w:ascii="Cambria Math" w:hAnsi="Cambria Math" w:cs="Cambria Math"/>
          <w:sz w:val="20"/>
          <w:szCs w:val="20"/>
          <w:lang w:val="hy-AM"/>
        </w:rPr>
        <w:t>․</w:t>
      </w:r>
      <w:r w:rsidRPr="004C1042">
        <w:rPr>
          <w:rFonts w:ascii="GHEA Grapalat" w:hAnsi="GHEA Grapalat"/>
          <w:sz w:val="20"/>
          <w:szCs w:val="20"/>
        </w:rPr>
        <w:t>)</w:t>
      </w:r>
      <w:r w:rsidRPr="004C1042">
        <w:rPr>
          <w:rFonts w:ascii="GHEA Grapalat" w:hAnsi="GHEA Grapalat"/>
          <w:sz w:val="20"/>
          <w:szCs w:val="20"/>
          <w:lang w:val="hy-AM"/>
        </w:rPr>
        <w:t>, Հաստատված 2021թ</w:t>
      </w:r>
      <w:r w:rsidRPr="004C1042">
        <w:rPr>
          <w:rFonts w:ascii="Cambria Math" w:hAnsi="Cambria Math" w:cs="Cambria Math"/>
          <w:sz w:val="20"/>
          <w:szCs w:val="20"/>
          <w:lang w:val="hy-AM"/>
        </w:rPr>
        <w:t>․</w:t>
      </w:r>
      <w:r w:rsidRPr="004C1042">
        <w:rPr>
          <w:rFonts w:ascii="GHEA Grapalat" w:hAnsi="GHEA Grapalat"/>
          <w:sz w:val="20"/>
          <w:szCs w:val="20"/>
          <w:lang w:val="hy-AM"/>
        </w:rPr>
        <w:t xml:space="preserve"> </w:t>
      </w:r>
      <w:r w:rsidRPr="004C1042">
        <w:rPr>
          <w:rFonts w:ascii="GHEA Grapalat" w:hAnsi="GHEA Grapalat" w:cs="GHEA Grapalat"/>
          <w:sz w:val="20"/>
          <w:szCs w:val="20"/>
          <w:lang w:val="hy-AM"/>
        </w:rPr>
        <w:t>օգոստոսի</w:t>
      </w:r>
      <w:r w:rsidRPr="004C1042">
        <w:rPr>
          <w:rFonts w:ascii="GHEA Grapalat" w:hAnsi="GHEA Grapalat"/>
          <w:sz w:val="20"/>
          <w:szCs w:val="20"/>
          <w:lang w:val="hy-AM"/>
        </w:rPr>
        <w:t xml:space="preserve"> 18-</w:t>
      </w:r>
      <w:r w:rsidRPr="004C1042">
        <w:rPr>
          <w:rFonts w:ascii="GHEA Grapalat" w:hAnsi="GHEA Grapalat" w:cs="GHEA Grapalat"/>
          <w:sz w:val="20"/>
          <w:szCs w:val="20"/>
          <w:lang w:val="hy-AM"/>
        </w:rPr>
        <w:t>ի</w:t>
      </w:r>
      <w:r w:rsidRPr="004C1042">
        <w:rPr>
          <w:rFonts w:ascii="GHEA Grapalat" w:hAnsi="GHEA Grapalat"/>
          <w:sz w:val="20"/>
          <w:szCs w:val="20"/>
          <w:lang w:val="hy-AM"/>
        </w:rPr>
        <w:t xml:space="preserve"> Հայաստանի Հանրապետության կառավարության N 1363 - Ա որոշմամբ</w:t>
      </w:r>
      <w:r w:rsidRPr="004C1042">
        <w:rPr>
          <w:rFonts w:ascii="GHEA Grapalat" w:hAnsi="GHEA Grapalat"/>
          <w:sz w:val="20"/>
          <w:szCs w:val="20"/>
        </w:rPr>
        <w:t xml:space="preserve">, </w:t>
      </w:r>
      <w:r w:rsidRPr="004C1042">
        <w:rPr>
          <w:rFonts w:ascii="GHEA Grapalat" w:hAnsi="GHEA Grapalat"/>
          <w:sz w:val="20"/>
          <w:szCs w:val="20"/>
          <w:lang w:val="hy-AM"/>
        </w:rPr>
        <w:t>էջ</w:t>
      </w:r>
      <w:r w:rsidRPr="004C1042">
        <w:rPr>
          <w:rFonts w:ascii="GHEA Grapalat" w:hAnsi="GHEA Grapalat"/>
          <w:sz w:val="20"/>
          <w:szCs w:val="20"/>
        </w:rPr>
        <w:t xml:space="preserve"> 104-105, </w:t>
      </w:r>
      <w:r w:rsidRPr="004C1042">
        <w:rPr>
          <w:rFonts w:ascii="GHEA Grapalat" w:hAnsi="GHEA Grapalat"/>
          <w:sz w:val="20"/>
          <w:szCs w:val="20"/>
          <w:lang w:val="hy-AM"/>
        </w:rPr>
        <w:t>հասանելի է՝</w:t>
      </w:r>
      <w:r w:rsidRPr="004C1042">
        <w:rPr>
          <w:rFonts w:ascii="GHEA Grapalat" w:hAnsi="GHEA Grapalat"/>
          <w:sz w:val="20"/>
          <w:szCs w:val="20"/>
        </w:rPr>
        <w:t xml:space="preserve"> https://www.gov.am/files/docs/4737.pdf</w:t>
      </w:r>
    </w:p>
  </w:footnote>
  <w:footnote w:id="3">
    <w:p w14:paraId="4D29BC74" w14:textId="06BCFEF7" w:rsidR="00051F4A" w:rsidRPr="004C1042" w:rsidRDefault="00051F4A" w:rsidP="004C1042">
      <w:pPr>
        <w:pStyle w:val="NormalWeb"/>
        <w:spacing w:before="0" w:beforeAutospacing="0" w:after="0" w:afterAutospacing="0"/>
        <w:jc w:val="both"/>
        <w:rPr>
          <w:rFonts w:ascii="GHEA Grapalat" w:hAnsi="GHEA Grapalat"/>
          <w:sz w:val="20"/>
          <w:szCs w:val="20"/>
        </w:rPr>
      </w:pPr>
      <w:r w:rsidRPr="004C1042">
        <w:rPr>
          <w:rStyle w:val="FootnoteReference"/>
          <w:rFonts w:ascii="GHEA Grapalat" w:hAnsi="GHEA Grapalat"/>
          <w:sz w:val="20"/>
          <w:szCs w:val="20"/>
        </w:rPr>
        <w:footnoteRef/>
      </w:r>
      <w:r w:rsidRPr="004C1042">
        <w:rPr>
          <w:rFonts w:ascii="GHEA Grapalat" w:hAnsi="GHEA Grapalat"/>
          <w:sz w:val="20"/>
          <w:szCs w:val="20"/>
        </w:rPr>
        <w:t xml:space="preserve"> Զեկույց Հունաստանի </w:t>
      </w:r>
      <w:r w:rsidR="006F5FDB">
        <w:rPr>
          <w:rFonts w:ascii="GHEA Grapalat" w:hAnsi="GHEA Grapalat"/>
          <w:sz w:val="20"/>
          <w:szCs w:val="20"/>
        </w:rPr>
        <w:t xml:space="preserve">Հանրապետության </w:t>
      </w:r>
      <w:r w:rsidRPr="004C1042">
        <w:rPr>
          <w:rFonts w:ascii="GHEA Grapalat" w:hAnsi="GHEA Grapalat"/>
          <w:sz w:val="20"/>
          <w:szCs w:val="20"/>
        </w:rPr>
        <w:t>կառավարությանը Խոշտանգումների և անմարդկային կամ արժանապատվությունը նվաստացնող վերաբերմունքի կամ պատժի կանխարգելման եվրոպական կո</w:t>
      </w:r>
      <w:r w:rsidRPr="004C1042">
        <w:rPr>
          <w:rFonts w:ascii="GHEA Grapalat" w:hAnsi="GHEA Grapalat"/>
          <w:sz w:val="20"/>
          <w:szCs w:val="20"/>
          <w:lang w:val="hy-AM"/>
        </w:rPr>
        <w:t>միտեի</w:t>
      </w:r>
      <w:r w:rsidRPr="004C1042">
        <w:rPr>
          <w:rFonts w:ascii="GHEA Grapalat" w:hAnsi="GHEA Grapalat"/>
          <w:sz w:val="20"/>
          <w:szCs w:val="20"/>
        </w:rPr>
        <w:t xml:space="preserve"> կողմից Հունաստան կատարած այցի մասին,</w:t>
      </w:r>
      <w:r w:rsidRPr="004C1042">
        <w:rPr>
          <w:rFonts w:ascii="GHEA Grapalat" w:hAnsi="GHEA Grapalat"/>
          <w:sz w:val="20"/>
          <w:szCs w:val="20"/>
          <w:lang w:val="hy-AM"/>
        </w:rPr>
        <w:t xml:space="preserve"> </w:t>
      </w:r>
      <w:r w:rsidRPr="004C1042">
        <w:rPr>
          <w:rFonts w:ascii="GHEA Grapalat" w:hAnsi="GHEA Grapalat"/>
          <w:sz w:val="20"/>
          <w:szCs w:val="20"/>
        </w:rPr>
        <w:t>2011</w:t>
      </w:r>
      <w:r w:rsidR="00D635B4">
        <w:rPr>
          <w:rFonts w:ascii="GHEA Grapalat" w:hAnsi="GHEA Grapalat"/>
          <w:sz w:val="20"/>
          <w:szCs w:val="20"/>
        </w:rPr>
        <w:t xml:space="preserve"> </w:t>
      </w:r>
      <w:r w:rsidRPr="004C1042">
        <w:rPr>
          <w:rFonts w:ascii="GHEA Grapalat" w:hAnsi="GHEA Grapalat"/>
          <w:sz w:val="20"/>
          <w:szCs w:val="20"/>
        </w:rPr>
        <w:t>թ</w:t>
      </w:r>
      <w:r w:rsidR="00D635B4">
        <w:rPr>
          <w:rFonts w:ascii="GHEA Grapalat" w:hAnsi="GHEA Grapalat"/>
          <w:sz w:val="20"/>
          <w:szCs w:val="20"/>
        </w:rPr>
        <w:t>վականի</w:t>
      </w:r>
      <w:r w:rsidRPr="004C1042">
        <w:rPr>
          <w:rFonts w:ascii="GHEA Grapalat" w:hAnsi="GHEA Grapalat"/>
          <w:sz w:val="20"/>
          <w:szCs w:val="20"/>
          <w:lang w:val="hy-AM"/>
        </w:rPr>
        <w:t xml:space="preserve"> </w:t>
      </w:r>
      <w:r w:rsidRPr="004C1042">
        <w:rPr>
          <w:rFonts w:ascii="GHEA Grapalat" w:hAnsi="GHEA Grapalat"/>
          <w:sz w:val="20"/>
          <w:szCs w:val="20"/>
        </w:rPr>
        <w:t>հունվարի 19</w:t>
      </w:r>
      <w:r w:rsidRPr="004C1042">
        <w:rPr>
          <w:rFonts w:ascii="GHEA Grapalat" w:hAnsi="GHEA Grapalat"/>
          <w:sz w:val="20"/>
          <w:szCs w:val="20"/>
          <w:lang w:val="hy-AM"/>
        </w:rPr>
        <w:t>-</w:t>
      </w:r>
      <w:r w:rsidRPr="004C1042">
        <w:rPr>
          <w:rFonts w:ascii="GHEA Grapalat" w:hAnsi="GHEA Grapalat"/>
          <w:sz w:val="20"/>
          <w:szCs w:val="20"/>
        </w:rPr>
        <w:t>27-ը</w:t>
      </w:r>
      <w:r w:rsidRPr="004C1042">
        <w:rPr>
          <w:rFonts w:ascii="GHEA Grapalat" w:hAnsi="GHEA Grapalat"/>
          <w:sz w:val="20"/>
          <w:szCs w:val="20"/>
          <w:lang w:val="hy-AM"/>
        </w:rPr>
        <w:t>,</w:t>
      </w:r>
      <w:r w:rsidRPr="004C1042">
        <w:rPr>
          <w:rFonts w:ascii="GHEA Grapalat" w:hAnsi="GHEA Grapalat"/>
          <w:sz w:val="20"/>
          <w:szCs w:val="20"/>
        </w:rPr>
        <w:t xml:space="preserve"> </w:t>
      </w:r>
      <w:r w:rsidRPr="004C1042">
        <w:rPr>
          <w:rFonts w:ascii="GHEA Grapalat" w:hAnsi="GHEA Grapalat"/>
          <w:sz w:val="20"/>
          <w:szCs w:val="20"/>
          <w:lang w:val="hy-AM"/>
        </w:rPr>
        <w:t>կետ</w:t>
      </w:r>
      <w:r w:rsidRPr="004C1042">
        <w:rPr>
          <w:rFonts w:ascii="GHEA Grapalat" w:hAnsi="GHEA Grapalat"/>
          <w:sz w:val="20"/>
          <w:szCs w:val="20"/>
        </w:rPr>
        <w:t xml:space="preserve"> 77: Հասանելի է՝</w:t>
      </w:r>
      <w:r w:rsidR="004C1042" w:rsidRPr="004C1042">
        <w:rPr>
          <w:rFonts w:ascii="GHEA Grapalat" w:hAnsi="GHEA Grapalat"/>
          <w:sz w:val="20"/>
          <w:szCs w:val="20"/>
        </w:rPr>
        <w:t xml:space="preserve"> </w:t>
      </w:r>
    </w:p>
    <w:p w14:paraId="1EED326A" w14:textId="01B408E1" w:rsidR="00051F4A" w:rsidRPr="004C1042" w:rsidRDefault="00411B32" w:rsidP="004C1042">
      <w:pPr>
        <w:jc w:val="both"/>
        <w:rPr>
          <w:rFonts w:ascii="GHEA Grapalat" w:hAnsi="GHEA Grapalat"/>
          <w:sz w:val="20"/>
          <w:szCs w:val="20"/>
          <w:lang w:val="hy-AM"/>
        </w:rPr>
      </w:pPr>
      <w:hyperlink r:id="rId1" w:history="1">
        <w:r w:rsidR="00051F4A" w:rsidRPr="004C1042">
          <w:rPr>
            <w:rStyle w:val="Hyperlink"/>
            <w:rFonts w:ascii="GHEA Grapalat" w:hAnsi="GHEA Grapalat"/>
            <w:sz w:val="20"/>
            <w:szCs w:val="20"/>
          </w:rPr>
          <w:t>https://rm.coe.int/CoERMPublicCommonSearchServices/DisplayDCTMContent?documentId=0900001680696605</w:t>
        </w:r>
      </w:hyperlink>
      <w:r w:rsidR="00F10D1F" w:rsidRPr="004C1042">
        <w:rPr>
          <w:rFonts w:ascii="GHEA Grapalat" w:hAnsi="GHEA Grapalat"/>
          <w:sz w:val="20"/>
          <w:szCs w:val="20"/>
        </w:rPr>
        <w:t xml:space="preserve">; </w:t>
      </w:r>
      <w:r w:rsidR="00051F4A" w:rsidRPr="004C1042">
        <w:rPr>
          <w:rFonts w:ascii="GHEA Grapalat" w:hAnsi="GHEA Grapalat"/>
          <w:sz w:val="20"/>
          <w:szCs w:val="20"/>
          <w:lang w:val="hy-AM"/>
        </w:rPr>
        <w:t>Զեկույց Իտալիայի կառավարությանը Խոշտանգումների և անմարդկային կամ արժանապատվությունը նվաստացնող վերաբերմունքի կամ պատժի կանխարգելման եվրոպական կոմիտեի կողմից Իտալիա կատարած այցի մասին, 2010</w:t>
      </w:r>
      <w:r w:rsidR="00D635B4">
        <w:rPr>
          <w:rFonts w:ascii="GHEA Grapalat" w:hAnsi="GHEA Grapalat"/>
          <w:sz w:val="20"/>
          <w:szCs w:val="20"/>
          <w:lang w:val="en-US"/>
        </w:rPr>
        <w:t xml:space="preserve"> </w:t>
      </w:r>
      <w:r w:rsidR="00051F4A" w:rsidRPr="004C1042">
        <w:rPr>
          <w:rFonts w:ascii="GHEA Grapalat" w:hAnsi="GHEA Grapalat"/>
          <w:sz w:val="20"/>
          <w:szCs w:val="20"/>
          <w:lang w:val="hy-AM"/>
        </w:rPr>
        <w:t>թ</w:t>
      </w:r>
      <w:r w:rsidR="00D635B4">
        <w:rPr>
          <w:rFonts w:ascii="GHEA Grapalat" w:hAnsi="GHEA Grapalat"/>
          <w:sz w:val="20"/>
          <w:szCs w:val="20"/>
          <w:lang w:val="en-US"/>
        </w:rPr>
        <w:t>վականի</w:t>
      </w:r>
      <w:r w:rsidR="00051F4A" w:rsidRPr="004C1042">
        <w:rPr>
          <w:rFonts w:ascii="GHEA Grapalat" w:hAnsi="GHEA Grapalat"/>
          <w:sz w:val="20"/>
          <w:szCs w:val="20"/>
          <w:lang w:val="hy-AM"/>
        </w:rPr>
        <w:t xml:space="preserve"> </w:t>
      </w:r>
      <w:r w:rsidR="00051F4A" w:rsidRPr="004C1042">
        <w:rPr>
          <w:rFonts w:ascii="GHEA Grapalat" w:hAnsi="GHEA Grapalat" w:cs="GHEA Grapalat"/>
          <w:sz w:val="20"/>
          <w:szCs w:val="20"/>
          <w:lang w:val="hy-AM"/>
        </w:rPr>
        <w:t>հունիսի</w:t>
      </w:r>
      <w:r w:rsidR="00051F4A" w:rsidRPr="004C1042">
        <w:rPr>
          <w:rFonts w:ascii="GHEA Grapalat" w:hAnsi="GHEA Grapalat"/>
          <w:sz w:val="20"/>
          <w:szCs w:val="20"/>
          <w:lang w:val="hy-AM"/>
        </w:rPr>
        <w:t xml:space="preserve"> 14-18-ը, կետ 15, Հասանելի է՝ </w:t>
      </w:r>
      <w:hyperlink r:id="rId2" w:history="1">
        <w:r w:rsidR="00051F4A" w:rsidRPr="004C1042">
          <w:rPr>
            <w:rStyle w:val="Hyperlink"/>
            <w:rFonts w:ascii="GHEA Grapalat" w:hAnsi="GHEA Grapalat"/>
            <w:sz w:val="20"/>
            <w:szCs w:val="20"/>
            <w:lang w:val="hy-AM"/>
          </w:rPr>
          <w:t>https://rm.coe.int/1680697277</w:t>
        </w:r>
      </w:hyperlink>
      <w:r w:rsidR="00051F4A" w:rsidRPr="004C1042">
        <w:rPr>
          <w:rFonts w:ascii="GHEA Grapalat" w:hAnsi="GHEA Grapalat"/>
          <w:sz w:val="20"/>
          <w:szCs w:val="20"/>
          <w:lang w:val="hy-AM"/>
        </w:rPr>
        <w:t xml:space="preserve">. </w:t>
      </w:r>
    </w:p>
  </w:footnote>
  <w:footnote w:id="4">
    <w:p w14:paraId="0CB3C89B" w14:textId="2873DC5D"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Pr="004C1042">
        <w:rPr>
          <w:rFonts w:ascii="GHEA Grapalat" w:hAnsi="GHEA Grapalat"/>
          <w:lang w:val="hy-AM"/>
        </w:rPr>
        <w:t xml:space="preserve"> Հոգեկան առողջության զննման գործիքներ ուղղիչ հաստատություններում. համակարգված վերանայում, Մայքլ Ս Մարտին, Յան Քոլման, Ալեքսանդր Ի</w:t>
      </w:r>
      <w:r w:rsidR="006F5FDB">
        <w:rPr>
          <w:rFonts w:ascii="GHEA Grapalat" w:hAnsi="GHEA Grapalat"/>
          <w:lang w:val="en-US"/>
        </w:rPr>
        <w:t>ֆ</w:t>
      </w:r>
      <w:r w:rsidRPr="004C1042">
        <w:rPr>
          <w:rFonts w:ascii="GHEA Grapalat" w:hAnsi="GHEA Grapalat"/>
          <w:lang w:val="hy-AM"/>
        </w:rPr>
        <w:t xml:space="preserve"> Սիմփսոն, Կվամե ՄակՔենզի; BMC Psychiatry, 2013, Վերանայված կանոններ և Նախարարների կոմիտեի CM/REC (2006) 2 հանձնարարականի՝ Եվրոպական բանտային կանոնների վերաբերյալ անդամ երկրներին տրված մեկնաբանություն, կանոն 42: Հասանելի է՝</w:t>
      </w:r>
      <w:r w:rsidR="004C1042" w:rsidRPr="004C1042">
        <w:rPr>
          <w:rFonts w:ascii="GHEA Grapalat" w:hAnsi="GHEA Grapalat"/>
          <w:lang w:val="hy-AM"/>
        </w:rPr>
        <w:t xml:space="preserve"> </w:t>
      </w:r>
    </w:p>
    <w:p w14:paraId="68238958" w14:textId="034CBCBE" w:rsidR="00051F4A" w:rsidRPr="004C1042" w:rsidRDefault="00411B32" w:rsidP="004C1042">
      <w:pPr>
        <w:pStyle w:val="FootnoteText"/>
        <w:jc w:val="both"/>
        <w:rPr>
          <w:rFonts w:ascii="GHEA Grapalat" w:hAnsi="GHEA Grapalat"/>
          <w:lang w:val="hy-AM"/>
        </w:rPr>
      </w:pPr>
      <w:hyperlink r:id="rId3" w:history="1">
        <w:r w:rsidR="00410710" w:rsidRPr="004C1042">
          <w:rPr>
            <w:rStyle w:val="Hyperlink"/>
            <w:rFonts w:ascii="GHEA Grapalat" w:hAnsi="GHEA Grapalat"/>
            <w:lang w:val="hy-AM"/>
          </w:rPr>
          <w:t>https://rm.coe.int/pc-cp-2018-15-e-rev-3-epr-2006-with-changes-and-commentary-08-10-18/16808e4ac1</w:t>
        </w:r>
      </w:hyperlink>
      <w:r w:rsidR="004C1042" w:rsidRPr="004C1042">
        <w:rPr>
          <w:rFonts w:ascii="GHEA Grapalat" w:hAnsi="GHEA Grapalat"/>
          <w:lang w:val="hy-AM"/>
        </w:rPr>
        <w:t xml:space="preserve"> </w:t>
      </w:r>
    </w:p>
  </w:footnote>
  <w:footnote w:id="5">
    <w:p w14:paraId="3658E729" w14:textId="18C24B81" w:rsidR="00051F4A" w:rsidRPr="004C1042" w:rsidRDefault="00051F4A" w:rsidP="004C1042">
      <w:pPr>
        <w:pStyle w:val="NormalWeb"/>
        <w:spacing w:before="0" w:beforeAutospacing="0" w:after="0" w:afterAutospacing="0"/>
        <w:jc w:val="both"/>
        <w:rPr>
          <w:rFonts w:ascii="GHEA Grapalat" w:hAnsi="GHEA Grapalat"/>
          <w:color w:val="000000"/>
          <w:sz w:val="20"/>
          <w:szCs w:val="20"/>
          <w:lang w:val="hy-AM"/>
        </w:rPr>
      </w:pPr>
      <w:r w:rsidRPr="004C1042">
        <w:rPr>
          <w:rStyle w:val="FootnoteReference"/>
          <w:rFonts w:ascii="GHEA Grapalat" w:hAnsi="GHEA Grapalat"/>
          <w:sz w:val="20"/>
          <w:szCs w:val="20"/>
        </w:rPr>
        <w:footnoteRef/>
      </w:r>
      <w:r w:rsidRPr="004C1042">
        <w:rPr>
          <w:rFonts w:ascii="GHEA Grapalat" w:hAnsi="GHEA Grapalat"/>
          <w:sz w:val="20"/>
          <w:szCs w:val="20"/>
          <w:lang w:val="hy-AM"/>
        </w:rPr>
        <w:t xml:space="preserve"> Ինքնասպանությունը քրեակատարողական հիմնարկներում. տարածվածության և նպաստող գործոնների միջազգային ուսումնասիրություն. </w:t>
      </w:r>
      <w:r w:rsidR="00410710" w:rsidRPr="004C1042">
        <w:rPr>
          <w:rFonts w:ascii="GHEA Grapalat" w:hAnsi="GHEA Grapalat"/>
          <w:sz w:val="20"/>
          <w:szCs w:val="20"/>
          <w:lang w:val="hy-AM"/>
        </w:rPr>
        <w:t>Սենա Ֆազել, Թանի Ռամեշ, Քեյթ Հաութոն, Լանսետ Պսիխիատրի, 2017. Հասանելի է՝</w:t>
      </w:r>
      <w:r w:rsidRPr="004C1042">
        <w:rPr>
          <w:rFonts w:ascii="GHEA Grapalat" w:hAnsi="GHEA Grapalat"/>
          <w:sz w:val="20"/>
          <w:szCs w:val="20"/>
          <w:lang w:val="hy-AM"/>
        </w:rPr>
        <w:t xml:space="preserve"> </w:t>
      </w:r>
      <w:hyperlink r:id="rId4" w:history="1">
        <w:r w:rsidR="00410710" w:rsidRPr="004C1042">
          <w:rPr>
            <w:rStyle w:val="Hyperlink"/>
            <w:rFonts w:ascii="GHEA Grapalat" w:hAnsi="GHEA Grapalat"/>
            <w:sz w:val="20"/>
            <w:szCs w:val="20"/>
            <w:lang w:val="hy-AM"/>
          </w:rPr>
          <w:t>https://www.thelancet.com/journals/lanpsy/article/PIIS2215-0366(17)30430-3/fulltext</w:t>
        </w:r>
      </w:hyperlink>
      <w:r w:rsidR="00410710" w:rsidRPr="004C1042">
        <w:rPr>
          <w:rFonts w:ascii="GHEA Grapalat" w:hAnsi="GHEA Grapalat"/>
          <w:color w:val="000000"/>
          <w:sz w:val="20"/>
          <w:szCs w:val="20"/>
          <w:lang w:val="hy-AM"/>
        </w:rPr>
        <w:t>.</w:t>
      </w:r>
      <w:r w:rsidR="004C1042" w:rsidRPr="004C1042">
        <w:rPr>
          <w:rFonts w:ascii="GHEA Grapalat" w:hAnsi="GHEA Grapalat"/>
          <w:color w:val="000000"/>
          <w:sz w:val="20"/>
          <w:szCs w:val="20"/>
          <w:lang w:val="hy-AM"/>
        </w:rPr>
        <w:t xml:space="preserve"> </w:t>
      </w:r>
    </w:p>
  </w:footnote>
  <w:footnote w:id="6">
    <w:p w14:paraId="0BA8E2D8" w14:textId="38506971"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00410710" w:rsidRPr="004C1042">
        <w:rPr>
          <w:rFonts w:ascii="GHEA Grapalat" w:hAnsi="GHEA Grapalat"/>
          <w:lang w:val="hy-AM"/>
        </w:rPr>
        <w:t xml:space="preserve"> </w:t>
      </w:r>
      <w:hyperlink r:id="rId5" w:history="1">
        <w:r w:rsidR="00F10D1F" w:rsidRPr="004C1042">
          <w:rPr>
            <w:rStyle w:val="Hyperlink"/>
            <w:rFonts w:ascii="GHEA Grapalat" w:hAnsi="GHEA Grapalat"/>
          </w:rPr>
          <w:t>https://www.arlis.am/DocumentView.aspx?DocID=177221</w:t>
        </w:r>
      </w:hyperlink>
      <w:r w:rsidR="00F10D1F" w:rsidRPr="004C1042">
        <w:rPr>
          <w:rFonts w:ascii="GHEA Grapalat" w:hAnsi="GHEA Grapalat"/>
        </w:rPr>
        <w:t xml:space="preserve"> </w:t>
      </w:r>
    </w:p>
  </w:footnote>
  <w:footnote w:id="7">
    <w:p w14:paraId="69132EDD" w14:textId="03A0CEA6"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00410710" w:rsidRPr="004C1042">
        <w:rPr>
          <w:rFonts w:ascii="GHEA Grapalat" w:hAnsi="GHEA Grapalat"/>
          <w:lang w:val="hy-AM"/>
        </w:rPr>
        <w:t xml:space="preserve"> </w:t>
      </w:r>
      <w:r w:rsidR="006F5FDB">
        <w:rPr>
          <w:rFonts w:ascii="GHEA Grapalat" w:hAnsi="GHEA Grapalat"/>
          <w:lang w:val="en-US"/>
        </w:rPr>
        <w:t>Հայաստանի Հանրապետության կ</w:t>
      </w:r>
      <w:r w:rsidRPr="004C1042">
        <w:rPr>
          <w:rFonts w:ascii="GHEA Grapalat" w:hAnsi="GHEA Grapalat"/>
          <w:lang w:val="hy-AM"/>
        </w:rPr>
        <w:t>առավարության որոշում</w:t>
      </w:r>
      <w:r w:rsidR="00410710" w:rsidRPr="004C1042">
        <w:rPr>
          <w:rFonts w:ascii="GHEA Grapalat" w:hAnsi="GHEA Grapalat"/>
          <w:lang w:val="hy-AM"/>
        </w:rPr>
        <w:t xml:space="preserve"> 204-</w:t>
      </w:r>
      <w:r w:rsidRPr="004C1042">
        <w:rPr>
          <w:rFonts w:ascii="GHEA Grapalat" w:hAnsi="GHEA Grapalat"/>
          <w:lang w:val="hy-AM"/>
        </w:rPr>
        <w:t>Ն</w:t>
      </w:r>
      <w:r w:rsidR="00410710" w:rsidRPr="004C1042">
        <w:rPr>
          <w:rFonts w:ascii="GHEA Grapalat" w:hAnsi="GHEA Grapalat"/>
          <w:lang w:val="hy-AM"/>
        </w:rPr>
        <w:t>, 2022</w:t>
      </w:r>
      <w:r w:rsidRPr="004C1042">
        <w:rPr>
          <w:rFonts w:ascii="GHEA Grapalat" w:hAnsi="GHEA Grapalat"/>
          <w:lang w:val="hy-AM"/>
        </w:rPr>
        <w:t>թ</w:t>
      </w:r>
      <w:r w:rsidRPr="004C1042">
        <w:rPr>
          <w:rFonts w:ascii="Cambria Math" w:hAnsi="Cambria Math" w:cs="Cambria Math"/>
          <w:lang w:val="hy-AM"/>
        </w:rPr>
        <w:t>․</w:t>
      </w:r>
    </w:p>
  </w:footnote>
  <w:footnote w:id="8">
    <w:p w14:paraId="1FF9CF8B" w14:textId="77777777"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00410710" w:rsidRPr="004C1042">
        <w:rPr>
          <w:rFonts w:ascii="GHEA Grapalat" w:hAnsi="GHEA Grapalat"/>
          <w:lang w:val="hy-AM"/>
        </w:rPr>
        <w:t xml:space="preserve"> </w:t>
      </w:r>
      <w:r w:rsidRPr="004C1042">
        <w:rPr>
          <w:rFonts w:ascii="GHEA Grapalat" w:hAnsi="GHEA Grapalat"/>
          <w:lang w:val="hy-AM"/>
        </w:rPr>
        <w:t>Հասանելի է՝</w:t>
      </w:r>
      <w:r w:rsidR="00410710" w:rsidRPr="004C1042">
        <w:rPr>
          <w:rFonts w:ascii="GHEA Grapalat" w:hAnsi="GHEA Grapalat"/>
          <w:lang w:val="hy-AM"/>
        </w:rPr>
        <w:t xml:space="preserve"> </w:t>
      </w:r>
      <w:hyperlink r:id="rId6" w:history="1">
        <w:r w:rsidR="00410710" w:rsidRPr="004C1042">
          <w:rPr>
            <w:rStyle w:val="Hyperlink"/>
            <w:rFonts w:ascii="GHEA Grapalat" w:hAnsi="GHEA Grapalat"/>
            <w:lang w:val="hy-AM"/>
          </w:rPr>
          <w:t>1680a29ba2 (coe.int)</w:t>
        </w:r>
      </w:hyperlink>
      <w:r w:rsidR="00410710" w:rsidRPr="004C1042">
        <w:rPr>
          <w:rFonts w:ascii="GHEA Grapalat" w:hAnsi="GHEA Grapalat"/>
          <w:lang w:val="hy-AM"/>
        </w:rPr>
        <w:t xml:space="preserve"> </w:t>
      </w:r>
    </w:p>
  </w:footnote>
  <w:footnote w:id="9">
    <w:p w14:paraId="4D9BD99E" w14:textId="4876261F"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00410710" w:rsidRPr="004C1042">
        <w:rPr>
          <w:rFonts w:ascii="GHEA Grapalat" w:hAnsi="GHEA Grapalat"/>
          <w:lang w:val="hy-AM"/>
        </w:rPr>
        <w:t xml:space="preserve"> </w:t>
      </w:r>
      <w:r w:rsidR="00410710" w:rsidRPr="004C1042">
        <w:rPr>
          <w:rStyle w:val="Strong"/>
          <w:rFonts w:ascii="GHEA Grapalat" w:hAnsi="GHEA Grapalat"/>
          <w:b w:val="0"/>
          <w:bCs w:val="0"/>
          <w:color w:val="333333"/>
          <w:shd w:val="clear" w:color="auto" w:fill="FFFFFF"/>
          <w:lang w:val="hy-AM"/>
        </w:rPr>
        <w:t>Եվրոպայի խորհրդի նախարարների կոմիտեի «Եվրոպայի խորհրդի պրոբացի</w:t>
      </w:r>
      <w:r w:rsidR="00C221EB">
        <w:rPr>
          <w:rStyle w:val="Strong"/>
          <w:rFonts w:ascii="GHEA Grapalat" w:hAnsi="GHEA Grapalat"/>
          <w:b w:val="0"/>
          <w:bCs w:val="0"/>
          <w:color w:val="333333"/>
          <w:shd w:val="clear" w:color="auto" w:fill="FFFFFF"/>
          <w:lang w:val="en-US"/>
        </w:rPr>
        <w:t>այի</w:t>
      </w:r>
      <w:r w:rsidR="00410710" w:rsidRPr="004C1042">
        <w:rPr>
          <w:rStyle w:val="Strong"/>
          <w:rFonts w:ascii="GHEA Grapalat" w:hAnsi="GHEA Grapalat"/>
          <w:b w:val="0"/>
          <w:bCs w:val="0"/>
          <w:color w:val="333333"/>
          <w:shd w:val="clear" w:color="auto" w:fill="FFFFFF"/>
          <w:lang w:val="hy-AM"/>
        </w:rPr>
        <w:t xml:space="preserve"> կանոնների վերաբերյալ» թիվ </w:t>
      </w:r>
      <w:hyperlink r:id="rId7" w:tooltip="Recommendation of the Committee of Ministers to member states on the Council of Europe Probation Rules (Adopted by the Committee of Ministers on 20 January 2010 at the 1075th meeting of the Ministers' Deputies)" w:history="1">
        <w:r w:rsidR="00410710" w:rsidRPr="004C1042">
          <w:rPr>
            <w:rStyle w:val="Hyperlink"/>
            <w:rFonts w:ascii="GHEA Grapalat" w:hAnsi="GHEA Grapalat"/>
            <w:color w:val="129AF0"/>
            <w:lang w:val="hy-AM"/>
          </w:rPr>
          <w:t>CM/Rec(2010)1</w:t>
        </w:r>
      </w:hyperlink>
      <w:r w:rsidR="00410710" w:rsidRPr="004C1042">
        <w:rPr>
          <w:rStyle w:val="Strong"/>
          <w:rFonts w:ascii="GHEA Grapalat" w:hAnsi="GHEA Grapalat"/>
          <w:b w:val="0"/>
          <w:bCs w:val="0"/>
          <w:color w:val="333333"/>
          <w:shd w:val="clear" w:color="auto" w:fill="FFFFFF"/>
          <w:lang w:val="hy-AM"/>
        </w:rPr>
        <w:t xml:space="preserve"> հանձնարարական</w:t>
      </w:r>
      <w:r w:rsidRPr="004C1042">
        <w:rPr>
          <w:rStyle w:val="Strong"/>
          <w:rFonts w:ascii="GHEA Grapalat" w:hAnsi="GHEA Grapalat"/>
          <w:b w:val="0"/>
          <w:bCs w:val="0"/>
          <w:color w:val="333333"/>
          <w:shd w:val="clear" w:color="auto" w:fill="FFFFFF"/>
          <w:lang w:val="hy-AM"/>
        </w:rPr>
        <w:t>,</w:t>
      </w:r>
      <w:r w:rsidR="00410710" w:rsidRPr="004C1042">
        <w:rPr>
          <w:rStyle w:val="Strong"/>
          <w:rFonts w:ascii="GHEA Grapalat" w:hAnsi="GHEA Grapalat"/>
          <w:b w:val="0"/>
          <w:bCs w:val="0"/>
          <w:color w:val="333333"/>
          <w:shd w:val="clear" w:color="auto" w:fill="FFFFFF"/>
          <w:lang w:val="hy-AM"/>
        </w:rPr>
        <w:t xml:space="preserve"> </w:t>
      </w:r>
      <w:r w:rsidRPr="004C1042">
        <w:rPr>
          <w:rStyle w:val="Strong"/>
          <w:rFonts w:ascii="GHEA Grapalat" w:hAnsi="GHEA Grapalat"/>
          <w:b w:val="0"/>
          <w:bCs w:val="0"/>
          <w:color w:val="333333"/>
          <w:shd w:val="clear" w:color="auto" w:fill="FFFFFF"/>
          <w:lang w:val="hy-AM"/>
        </w:rPr>
        <w:t>Կանոններ</w:t>
      </w:r>
      <w:r w:rsidR="00410710" w:rsidRPr="004C1042">
        <w:rPr>
          <w:rStyle w:val="Strong"/>
          <w:rFonts w:ascii="GHEA Grapalat" w:hAnsi="GHEA Grapalat"/>
          <w:b w:val="0"/>
          <w:bCs w:val="0"/>
          <w:color w:val="333333"/>
          <w:shd w:val="clear" w:color="auto" w:fill="FFFFFF"/>
          <w:lang w:val="hy-AM"/>
        </w:rPr>
        <w:t xml:space="preserve"> 10, 18, 21</w:t>
      </w:r>
      <w:r w:rsidRPr="004C1042">
        <w:rPr>
          <w:rStyle w:val="Strong"/>
          <w:rFonts w:ascii="GHEA Grapalat" w:hAnsi="GHEA Grapalat"/>
          <w:b w:val="0"/>
          <w:bCs w:val="0"/>
          <w:color w:val="333333"/>
          <w:shd w:val="clear" w:color="auto" w:fill="FFFFFF"/>
          <w:lang w:val="hy-AM"/>
        </w:rPr>
        <w:t>,</w:t>
      </w:r>
      <w:r w:rsidR="00410710" w:rsidRPr="004C1042">
        <w:rPr>
          <w:rStyle w:val="Strong"/>
          <w:rFonts w:ascii="GHEA Grapalat" w:hAnsi="GHEA Grapalat"/>
          <w:b w:val="0"/>
          <w:bCs w:val="0"/>
          <w:color w:val="333333"/>
          <w:shd w:val="clear" w:color="auto" w:fill="FFFFFF"/>
          <w:lang w:val="hy-AM"/>
        </w:rPr>
        <w:t xml:space="preserve"> </w:t>
      </w:r>
      <w:r w:rsidRPr="004C1042">
        <w:rPr>
          <w:rStyle w:val="Strong"/>
          <w:rFonts w:ascii="GHEA Grapalat" w:hAnsi="GHEA Grapalat"/>
          <w:b w:val="0"/>
          <w:bCs w:val="0"/>
          <w:color w:val="333333"/>
          <w:shd w:val="clear" w:color="auto" w:fill="FFFFFF"/>
          <w:lang w:val="hy-AM"/>
        </w:rPr>
        <w:t>Տե՛ս</w:t>
      </w:r>
      <w:r w:rsidR="00410710" w:rsidRPr="004C1042">
        <w:rPr>
          <w:rStyle w:val="Strong"/>
          <w:rFonts w:ascii="GHEA Grapalat" w:hAnsi="GHEA Grapalat"/>
          <w:b w:val="0"/>
          <w:bCs w:val="0"/>
          <w:color w:val="333333"/>
          <w:shd w:val="clear" w:color="auto" w:fill="FFFFFF"/>
          <w:lang w:val="hy-AM"/>
        </w:rPr>
        <w:t xml:space="preserve"> </w:t>
      </w:r>
      <w:hyperlink r:id="rId8" w:history="1">
        <w:r w:rsidR="00410710" w:rsidRPr="004C1042">
          <w:rPr>
            <w:rStyle w:val="Hyperlink"/>
            <w:rFonts w:ascii="GHEA Grapalat" w:hAnsi="GHEA Grapalat"/>
            <w:lang w:val="hy-AM"/>
          </w:rPr>
          <w:t>Result details (coe.int)</w:t>
        </w:r>
      </w:hyperlink>
      <w:r w:rsidR="00410710" w:rsidRPr="004C1042">
        <w:rPr>
          <w:rFonts w:ascii="GHEA Grapalat" w:hAnsi="GHEA Grapalat"/>
          <w:lang w:val="hy-AM"/>
        </w:rPr>
        <w:t xml:space="preserve"> </w:t>
      </w:r>
    </w:p>
  </w:footnote>
  <w:footnote w:id="10">
    <w:p w14:paraId="6EF85F3B" w14:textId="77777777"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00410710" w:rsidRPr="004C1042">
        <w:rPr>
          <w:rFonts w:ascii="GHEA Grapalat" w:hAnsi="GHEA Grapalat"/>
          <w:lang w:val="hy-AM"/>
        </w:rPr>
        <w:t xml:space="preserve"> </w:t>
      </w:r>
      <w:r w:rsidRPr="004C1042">
        <w:rPr>
          <w:rFonts w:ascii="GHEA Grapalat" w:hAnsi="GHEA Grapalat"/>
          <w:lang w:val="hy-AM"/>
        </w:rPr>
        <w:t>Նույն տեղում</w:t>
      </w:r>
      <w:r w:rsidR="00410710" w:rsidRPr="004C1042">
        <w:rPr>
          <w:rFonts w:ascii="GHEA Grapalat" w:hAnsi="GHEA Grapalat"/>
          <w:lang w:val="hy-AM"/>
        </w:rPr>
        <w:t xml:space="preserve">, </w:t>
      </w:r>
      <w:r w:rsidRPr="004C1042">
        <w:rPr>
          <w:rFonts w:ascii="GHEA Grapalat" w:hAnsi="GHEA Grapalat"/>
          <w:lang w:val="hy-AM"/>
        </w:rPr>
        <w:t>Կանոն</w:t>
      </w:r>
      <w:r w:rsidR="00410710" w:rsidRPr="004C1042">
        <w:rPr>
          <w:rFonts w:ascii="GHEA Grapalat" w:hAnsi="GHEA Grapalat"/>
          <w:lang w:val="hy-AM"/>
        </w:rPr>
        <w:t xml:space="preserve"> 22</w:t>
      </w:r>
    </w:p>
  </w:footnote>
  <w:footnote w:id="11">
    <w:p w14:paraId="496A5CA9" w14:textId="7E47BD33" w:rsidR="00051F4A" w:rsidRPr="004C1042" w:rsidRDefault="00051F4A" w:rsidP="004C1042">
      <w:pPr>
        <w:pStyle w:val="FootnoteText"/>
        <w:jc w:val="both"/>
        <w:rPr>
          <w:rStyle w:val="Strong"/>
          <w:rFonts w:ascii="GHEA Grapalat" w:hAnsi="GHEA Grapalat"/>
          <w:color w:val="333333"/>
          <w:shd w:val="clear" w:color="auto" w:fill="FFFFFF"/>
          <w:lang w:val="hy-AM"/>
        </w:rPr>
      </w:pPr>
      <w:r w:rsidRPr="004C1042">
        <w:rPr>
          <w:rStyle w:val="FootnoteReference"/>
          <w:rFonts w:ascii="GHEA Grapalat" w:hAnsi="GHEA Grapalat"/>
        </w:rPr>
        <w:footnoteRef/>
      </w:r>
      <w:r w:rsidR="00410710" w:rsidRPr="004C1042">
        <w:rPr>
          <w:rFonts w:ascii="GHEA Grapalat" w:hAnsi="GHEA Grapalat"/>
          <w:lang w:val="hy-AM"/>
        </w:rPr>
        <w:t xml:space="preserve"> </w:t>
      </w:r>
      <w:r w:rsidR="00C221EB">
        <w:rPr>
          <w:rFonts w:ascii="GHEA Grapalat" w:hAnsi="GHEA Grapalat"/>
          <w:lang w:val="en-US"/>
        </w:rPr>
        <w:t>Քրեակատարողական</w:t>
      </w:r>
      <w:r w:rsidR="00410710" w:rsidRPr="004C1042">
        <w:rPr>
          <w:rFonts w:ascii="GHEA Grapalat" w:hAnsi="GHEA Grapalat"/>
          <w:lang w:val="hy-AM"/>
        </w:rPr>
        <w:t xml:space="preserve"> և պրոբացի</w:t>
      </w:r>
      <w:r w:rsidR="00C221EB">
        <w:rPr>
          <w:rFonts w:ascii="GHEA Grapalat" w:hAnsi="GHEA Grapalat"/>
          <w:lang w:val="en-US"/>
        </w:rPr>
        <w:t>այի</w:t>
      </w:r>
      <w:r w:rsidR="00410710" w:rsidRPr="004C1042">
        <w:rPr>
          <w:rFonts w:ascii="GHEA Grapalat" w:hAnsi="GHEA Grapalat"/>
          <w:lang w:val="hy-AM"/>
        </w:rPr>
        <w:t xml:space="preserve"> ծառայողների հավաքագրման, ընտրության, կրթության, վերապատրաստման և մասնագիտական զարգացման հետ կապված ուղեցույց</w:t>
      </w:r>
      <w:r w:rsidR="00410710" w:rsidRPr="004C1042">
        <w:rPr>
          <w:rStyle w:val="Strong"/>
          <w:rFonts w:ascii="GHEA Grapalat" w:hAnsi="GHEA Grapalat"/>
          <w:b w:val="0"/>
          <w:bCs w:val="0"/>
          <w:color w:val="333333"/>
          <w:shd w:val="clear" w:color="auto" w:fill="FFFFFF"/>
          <w:lang w:val="hy-AM"/>
        </w:rPr>
        <w:t xml:space="preserve">, CM(2019)111, </w:t>
      </w:r>
      <w:r w:rsidRPr="004C1042">
        <w:rPr>
          <w:rStyle w:val="Strong"/>
          <w:rFonts w:ascii="GHEA Grapalat" w:hAnsi="GHEA Grapalat"/>
          <w:b w:val="0"/>
          <w:bCs w:val="0"/>
          <w:color w:val="333333"/>
          <w:shd w:val="clear" w:color="auto" w:fill="FFFFFF"/>
          <w:lang w:val="hy-AM"/>
        </w:rPr>
        <w:t>Հիմնական սկզբունք</w:t>
      </w:r>
      <w:r w:rsidR="00410710" w:rsidRPr="004C1042">
        <w:rPr>
          <w:rStyle w:val="Strong"/>
          <w:rFonts w:ascii="GHEA Grapalat" w:hAnsi="GHEA Grapalat"/>
          <w:b w:val="0"/>
          <w:bCs w:val="0"/>
          <w:color w:val="333333"/>
          <w:shd w:val="clear" w:color="auto" w:fill="FFFFFF"/>
          <w:lang w:val="hy-AM"/>
        </w:rPr>
        <w:t xml:space="preserve"> 2, Para2, Principle 3.2, a). </w:t>
      </w:r>
      <w:r w:rsidRPr="004C1042">
        <w:rPr>
          <w:rStyle w:val="Strong"/>
          <w:rFonts w:ascii="GHEA Grapalat" w:hAnsi="GHEA Grapalat"/>
          <w:b w:val="0"/>
          <w:bCs w:val="0"/>
          <w:color w:val="333333"/>
          <w:shd w:val="clear" w:color="auto" w:fill="FFFFFF"/>
          <w:lang w:val="hy-AM"/>
        </w:rPr>
        <w:t>Տե՛ս</w:t>
      </w:r>
      <w:r w:rsidR="00410710" w:rsidRPr="004C1042">
        <w:rPr>
          <w:rStyle w:val="Strong"/>
          <w:rFonts w:ascii="GHEA Grapalat" w:hAnsi="GHEA Grapalat"/>
          <w:b w:val="0"/>
          <w:bCs w:val="0"/>
          <w:color w:val="333333"/>
          <w:shd w:val="clear" w:color="auto" w:fill="FFFFFF"/>
          <w:lang w:val="hy-AM"/>
        </w:rPr>
        <w:t xml:space="preserve"> </w:t>
      </w:r>
      <w:hyperlink r:id="rId9" w:history="1">
        <w:r w:rsidR="00410710" w:rsidRPr="004C1042">
          <w:rPr>
            <w:rStyle w:val="Hyperlink"/>
            <w:rFonts w:ascii="GHEA Grapalat" w:hAnsi="GHEA Grapalat"/>
            <w:lang w:val="hy-AM"/>
          </w:rPr>
          <w:t>Result details (coe.int)</w:t>
        </w:r>
      </w:hyperlink>
      <w:r w:rsidR="004C1042" w:rsidRPr="004C1042">
        <w:rPr>
          <w:rFonts w:ascii="GHEA Grapalat" w:hAnsi="GHEA Grapalat"/>
          <w:lang w:val="hy-AM"/>
        </w:rPr>
        <w:t xml:space="preserve"> </w:t>
      </w:r>
    </w:p>
  </w:footnote>
  <w:footnote w:id="12">
    <w:p w14:paraId="10718D8C" w14:textId="57663F9A"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00410710" w:rsidRPr="004C1042">
        <w:rPr>
          <w:rFonts w:ascii="GHEA Grapalat" w:hAnsi="GHEA Grapalat"/>
          <w:lang w:val="hy-AM"/>
        </w:rPr>
        <w:t xml:space="preserve"> Նախարարների կոմիտեի Rec(2003)22 հանձնարարականն անդամ </w:t>
      </w:r>
      <w:r w:rsidRPr="004C1042">
        <w:rPr>
          <w:rFonts w:ascii="GHEA Grapalat" w:hAnsi="GHEA Grapalat"/>
          <w:lang w:val="hy-AM"/>
        </w:rPr>
        <w:t>եերկրներին՝</w:t>
      </w:r>
      <w:r w:rsidR="00410710" w:rsidRPr="004C1042">
        <w:rPr>
          <w:rFonts w:ascii="GHEA Grapalat" w:hAnsi="GHEA Grapalat"/>
          <w:lang w:val="hy-AM"/>
        </w:rPr>
        <w:t xml:space="preserve"> պայմանական ազատ</w:t>
      </w:r>
      <w:r w:rsidRPr="004C1042">
        <w:rPr>
          <w:rFonts w:ascii="GHEA Grapalat" w:hAnsi="GHEA Grapalat"/>
          <w:lang w:val="hy-AM"/>
        </w:rPr>
        <w:t>ման</w:t>
      </w:r>
      <w:r w:rsidR="00410710" w:rsidRPr="004C1042">
        <w:rPr>
          <w:rFonts w:ascii="GHEA Grapalat" w:hAnsi="GHEA Grapalat"/>
          <w:lang w:val="hy-AM"/>
        </w:rPr>
        <w:t xml:space="preserve"> (</w:t>
      </w:r>
      <w:r w:rsidRPr="004C1042">
        <w:rPr>
          <w:rFonts w:ascii="GHEA Grapalat" w:hAnsi="GHEA Grapalat"/>
          <w:lang w:val="hy-AM"/>
        </w:rPr>
        <w:t>պատիժը կրելուց պայմանական վաղաժամկետ ազատման</w:t>
      </w:r>
      <w:r w:rsidR="00410710" w:rsidRPr="004C1042">
        <w:rPr>
          <w:rFonts w:ascii="GHEA Grapalat" w:hAnsi="GHEA Grapalat"/>
          <w:lang w:val="hy-AM"/>
        </w:rPr>
        <w:t xml:space="preserve">) վերաբերյալ, հասանելի է՝ </w:t>
      </w:r>
      <w:hyperlink r:id="rId10" w:history="1">
        <w:r w:rsidR="00410710" w:rsidRPr="004C1042">
          <w:rPr>
            <w:rStyle w:val="Hyperlink"/>
            <w:rFonts w:ascii="GHEA Grapalat" w:hAnsi="GHEA Grapalat"/>
            <w:lang w:val="hy-AM"/>
          </w:rPr>
          <w:t>f8708832-8086-4374-8537-63034a45cb67 (coe.int)</w:t>
        </w:r>
      </w:hyperlink>
    </w:p>
  </w:footnote>
  <w:footnote w:id="13">
    <w:p w14:paraId="6F4FF8A4" w14:textId="39773F1B" w:rsidR="00051F4A" w:rsidRPr="004C1042" w:rsidRDefault="00051F4A" w:rsidP="004C1042">
      <w:pPr>
        <w:pStyle w:val="FootnoteText"/>
        <w:jc w:val="both"/>
        <w:rPr>
          <w:rFonts w:ascii="GHEA Grapalat" w:hAnsi="GHEA Grapalat"/>
          <w:lang w:val="en-US"/>
        </w:rPr>
      </w:pPr>
      <w:r w:rsidRPr="004C1042">
        <w:rPr>
          <w:rStyle w:val="FootnoteReference"/>
          <w:rFonts w:ascii="GHEA Grapalat" w:hAnsi="GHEA Grapalat"/>
        </w:rPr>
        <w:footnoteRef/>
      </w:r>
      <w:r w:rsidR="00410710" w:rsidRPr="004C1042">
        <w:rPr>
          <w:rFonts w:ascii="GHEA Grapalat" w:hAnsi="GHEA Grapalat"/>
          <w:lang w:val="hy-AM"/>
        </w:rPr>
        <w:t xml:space="preserve"> Գոյություն ունեն ապացույցներ, որոնք ցույց են տալիս, որ վերականգնողական միջավայր ունեցող քրեակատարողական հիմնարկները կարող են հանգեցնել կալանավորման ընթացքում ավելի լավ վարքագծի և քրեակատարողական հիմնարկի անձնակազմի կողմից ավելի քիչ կոնֆլիկտների լուծմանը (տե՛ս WODC զեկույցի անգլերեն ամփոփագիրը, «Restoration in Detention» </w:t>
      </w:r>
      <w:hyperlink r:id="rId11" w:history="1">
        <w:r w:rsidR="00410710" w:rsidRPr="004C1042">
          <w:rPr>
            <w:rStyle w:val="Hyperlink"/>
            <w:rFonts w:ascii="GHEA Grapalat" w:hAnsi="GHEA Grapalat"/>
            <w:lang w:val="hy-AM"/>
          </w:rPr>
          <w:t>այստեղ</w:t>
        </w:r>
      </w:hyperlink>
      <w:r w:rsidR="00410710" w:rsidRPr="004C1042">
        <w:rPr>
          <w:rFonts w:ascii="GHEA Grapalat" w:hAnsi="GHEA Grapalat"/>
          <w:lang w:val="hy-AM"/>
        </w:rPr>
        <w:t xml:space="preserve">) և ծրագրեր, որոնք վերաբերում են մարդկանց պատճառած վնասին: Ընտանեկան կապը կարող է նաև ուժեղացնել վերականգնումը (տե՛ս «ամբողջ ընտանիքի աջակցության» վերաբերյալ նման ծրագրի գնահատումն </w:t>
      </w:r>
      <w:hyperlink r:id="rId12" w:history="1">
        <w:r w:rsidR="00410710" w:rsidRPr="004C1042">
          <w:rPr>
            <w:rStyle w:val="Hyperlink"/>
            <w:rFonts w:ascii="GHEA Grapalat" w:hAnsi="GHEA Grapalat"/>
            <w:lang w:val="hy-AM"/>
          </w:rPr>
          <w:t>այստեղ</w:t>
        </w:r>
      </w:hyperlink>
      <w:r w:rsidR="00410710" w:rsidRPr="004C1042">
        <w:rPr>
          <w:rFonts w:ascii="GHEA Grapalat" w:hAnsi="GHEA Grapalat"/>
          <w:lang w:val="hy-AM"/>
        </w:rPr>
        <w:t>)</w:t>
      </w:r>
      <w:r w:rsidR="00215F80" w:rsidRPr="004C1042">
        <w:rPr>
          <w:rFonts w:ascii="GHEA Grapalat" w:hAnsi="GHEA Grapalat"/>
          <w:lang w:val="en-US"/>
        </w:rPr>
        <w:t>:</w:t>
      </w:r>
    </w:p>
  </w:footnote>
  <w:footnote w:id="14">
    <w:p w14:paraId="6A02A20A" w14:textId="77777777" w:rsidR="00051F4A" w:rsidRPr="004C1042" w:rsidRDefault="00051F4A" w:rsidP="004C1042">
      <w:pPr>
        <w:pBdr>
          <w:top w:val="nil"/>
          <w:left w:val="nil"/>
          <w:bottom w:val="nil"/>
          <w:right w:val="nil"/>
          <w:between w:val="nil"/>
        </w:pBdr>
        <w:jc w:val="both"/>
        <w:rPr>
          <w:rFonts w:ascii="GHEA Grapalat" w:hAnsi="GHEA Grapalat"/>
          <w:color w:val="000000"/>
          <w:sz w:val="20"/>
          <w:szCs w:val="20"/>
          <w:lang w:val="hy-AM"/>
        </w:rPr>
      </w:pPr>
      <w:r w:rsidRPr="004C1042">
        <w:rPr>
          <w:rStyle w:val="FootnoteReference"/>
          <w:rFonts w:ascii="GHEA Grapalat" w:hAnsi="GHEA Grapalat"/>
          <w:sz w:val="20"/>
          <w:szCs w:val="20"/>
        </w:rPr>
        <w:footnoteRef/>
      </w:r>
      <w:r w:rsidR="00410710" w:rsidRPr="004C1042">
        <w:rPr>
          <w:rFonts w:ascii="GHEA Grapalat" w:hAnsi="GHEA Grapalat"/>
          <w:color w:val="000000"/>
          <w:sz w:val="20"/>
          <w:szCs w:val="20"/>
          <w:lang w:val="hy-AM"/>
        </w:rPr>
        <w:t xml:space="preserve"> </w:t>
      </w:r>
      <w:r w:rsidRPr="004C1042">
        <w:rPr>
          <w:rFonts w:ascii="GHEA Grapalat" w:hAnsi="GHEA Grapalat"/>
          <w:color w:val="000000"/>
          <w:sz w:val="20"/>
          <w:szCs w:val="20"/>
          <w:lang w:val="hy-AM"/>
        </w:rPr>
        <w:t>Տե՛ս</w:t>
      </w:r>
      <w:r w:rsidR="00410710" w:rsidRPr="004C1042">
        <w:rPr>
          <w:rFonts w:ascii="GHEA Grapalat" w:hAnsi="GHEA Grapalat"/>
          <w:color w:val="000000"/>
          <w:sz w:val="20"/>
          <w:szCs w:val="20"/>
          <w:lang w:val="hy-AM"/>
        </w:rPr>
        <w:t xml:space="preserve"> </w:t>
      </w:r>
      <w:hyperlink r:id="rId13">
        <w:r w:rsidR="00410710" w:rsidRPr="004C1042">
          <w:rPr>
            <w:rFonts w:ascii="GHEA Grapalat" w:hAnsi="GHEA Grapalat"/>
            <w:color w:val="0000FF"/>
            <w:sz w:val="20"/>
            <w:szCs w:val="20"/>
            <w:u w:val="single"/>
            <w:lang w:val="hy-AM"/>
          </w:rPr>
          <w:t>http://wp.unil.ch/space/files/2019/06/FinalReportSPACEI2018_190611-1.pdf</w:t>
        </w:r>
      </w:hyperlink>
      <w:r w:rsidR="00410710" w:rsidRPr="004C1042">
        <w:rPr>
          <w:rFonts w:ascii="GHEA Grapalat" w:hAnsi="GHEA Grapalat"/>
          <w:color w:val="000000"/>
          <w:sz w:val="20"/>
          <w:szCs w:val="20"/>
          <w:lang w:val="hy-AM"/>
        </w:rPr>
        <w:t xml:space="preserve"> (25.07.19).</w:t>
      </w:r>
    </w:p>
  </w:footnote>
  <w:footnote w:id="15">
    <w:p w14:paraId="020F3A38" w14:textId="412FC1CF"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00410710" w:rsidRPr="004C1042">
        <w:rPr>
          <w:rFonts w:ascii="GHEA Grapalat" w:hAnsi="GHEA Grapalat"/>
          <w:lang w:val="hy-AM"/>
        </w:rPr>
        <w:t xml:space="preserve"> </w:t>
      </w:r>
      <w:r w:rsidRPr="004C1042">
        <w:rPr>
          <w:rFonts w:ascii="GHEA Grapalat" w:hAnsi="GHEA Grapalat"/>
          <w:lang w:val="hy-AM"/>
        </w:rPr>
        <w:t xml:space="preserve">Քրեակատարողական </w:t>
      </w:r>
      <w:r w:rsidR="00410710" w:rsidRPr="004C1042">
        <w:rPr>
          <w:rFonts w:ascii="GHEA Grapalat" w:hAnsi="GHEA Grapalat"/>
          <w:lang w:val="hy-AM"/>
        </w:rPr>
        <w:t xml:space="preserve">նոր </w:t>
      </w:r>
      <w:r w:rsidRPr="004C1042">
        <w:rPr>
          <w:rFonts w:ascii="GHEA Grapalat" w:hAnsi="GHEA Grapalat"/>
          <w:lang w:val="hy-AM"/>
        </w:rPr>
        <w:t xml:space="preserve">հիմնարկի </w:t>
      </w:r>
      <w:r w:rsidR="00410710" w:rsidRPr="004C1042">
        <w:rPr>
          <w:rFonts w:ascii="GHEA Grapalat" w:hAnsi="GHEA Grapalat"/>
          <w:lang w:val="hy-AM"/>
        </w:rPr>
        <w:t>հայեցակարգի մասին ավելին կարելի է գտնել</w:t>
      </w:r>
      <w:r w:rsidR="0042334F" w:rsidRPr="004C1042">
        <w:rPr>
          <w:rFonts w:ascii="GHEA Grapalat" w:hAnsi="GHEA Grapalat"/>
          <w:lang w:val="hy-AM"/>
        </w:rPr>
        <w:t xml:space="preserve"> Հայաստանի Հանրապետության </w:t>
      </w:r>
      <w:r w:rsidR="00215F80" w:rsidRPr="004C1042">
        <w:rPr>
          <w:rFonts w:ascii="GHEA Grapalat" w:hAnsi="GHEA Grapalat"/>
          <w:lang w:val="en-US"/>
        </w:rPr>
        <w:t>արդարադատության նախարարության</w:t>
      </w:r>
      <w:r w:rsidR="00410710" w:rsidRPr="004C1042">
        <w:rPr>
          <w:rFonts w:ascii="GHEA Grapalat" w:hAnsi="GHEA Grapalat"/>
          <w:lang w:val="hy-AM"/>
        </w:rPr>
        <w:t xml:space="preserve"> և</w:t>
      </w:r>
      <w:r w:rsidR="0042334F" w:rsidRPr="004C1042">
        <w:rPr>
          <w:rFonts w:ascii="GHEA Grapalat" w:hAnsi="GHEA Grapalat"/>
          <w:lang w:val="hy-AM"/>
        </w:rPr>
        <w:t xml:space="preserve"> Հայաստանի Հանրապետության </w:t>
      </w:r>
      <w:r w:rsidR="00410710" w:rsidRPr="004C1042">
        <w:rPr>
          <w:rFonts w:ascii="GHEA Grapalat" w:hAnsi="GHEA Grapalat"/>
          <w:lang w:val="hy-AM"/>
        </w:rPr>
        <w:t xml:space="preserve">կառավարության կողմից ընդունված </w:t>
      </w:r>
      <w:r w:rsidRPr="004C1042">
        <w:rPr>
          <w:rFonts w:ascii="GHEA Grapalat" w:hAnsi="GHEA Grapalat"/>
          <w:lang w:val="hy-AM"/>
        </w:rPr>
        <w:t xml:space="preserve">քրեակատարողական </w:t>
      </w:r>
      <w:r w:rsidR="00410710" w:rsidRPr="004C1042">
        <w:rPr>
          <w:rFonts w:ascii="GHEA Grapalat" w:hAnsi="GHEA Grapalat"/>
          <w:lang w:val="hy-AM"/>
        </w:rPr>
        <w:t xml:space="preserve">նոր </w:t>
      </w:r>
      <w:r w:rsidRPr="004C1042">
        <w:rPr>
          <w:rFonts w:ascii="GHEA Grapalat" w:hAnsi="GHEA Grapalat"/>
          <w:lang w:val="hy-AM"/>
        </w:rPr>
        <w:t>հիմնարկի</w:t>
      </w:r>
      <w:r w:rsidR="00410710" w:rsidRPr="004C1042">
        <w:rPr>
          <w:rFonts w:ascii="GHEA Grapalat" w:hAnsi="GHEA Grapalat"/>
          <w:lang w:val="hy-AM"/>
        </w:rPr>
        <w:t xml:space="preserve"> վերաբերյալ հայեցակարգում։</w:t>
      </w:r>
    </w:p>
  </w:footnote>
  <w:footnote w:id="16">
    <w:p w14:paraId="1D392EFE" w14:textId="6B649C32" w:rsidR="00051F4A" w:rsidRPr="004C1042" w:rsidRDefault="00051F4A" w:rsidP="004C1042">
      <w:pPr>
        <w:pStyle w:val="FootnoteText"/>
        <w:jc w:val="both"/>
        <w:rPr>
          <w:rFonts w:ascii="GHEA Grapalat" w:hAnsi="GHEA Grapalat"/>
          <w:lang w:val="en-US"/>
        </w:rPr>
      </w:pPr>
      <w:r w:rsidRPr="004C1042">
        <w:rPr>
          <w:rStyle w:val="FootnoteReference"/>
          <w:rFonts w:ascii="GHEA Grapalat" w:hAnsi="GHEA Grapalat"/>
        </w:rPr>
        <w:footnoteRef/>
      </w:r>
      <w:r w:rsidR="00410710" w:rsidRPr="004C1042">
        <w:rPr>
          <w:rFonts w:ascii="GHEA Grapalat" w:hAnsi="GHEA Grapalat"/>
          <w:lang w:val="hy-AM"/>
        </w:rPr>
        <w:t xml:space="preserve"> Քրեակատարողական հիմնարկների սահմանաչափերը սահմանվում են</w:t>
      </w:r>
      <w:r w:rsidR="0042334F" w:rsidRPr="004C1042">
        <w:rPr>
          <w:rFonts w:ascii="GHEA Grapalat" w:hAnsi="GHEA Grapalat"/>
          <w:lang w:val="hy-AM"/>
        </w:rPr>
        <w:t xml:space="preserve"> Հայաստանի Հանրապետության </w:t>
      </w:r>
      <w:r w:rsidR="00410710" w:rsidRPr="004C1042">
        <w:rPr>
          <w:rFonts w:ascii="GHEA Grapalat" w:hAnsi="GHEA Grapalat"/>
          <w:lang w:val="hy-AM"/>
        </w:rPr>
        <w:t>արդարադատության նախարարի</w:t>
      </w:r>
      <w:r w:rsidRPr="004C1042">
        <w:rPr>
          <w:rFonts w:ascii="GHEA Grapalat" w:hAnsi="GHEA Grapalat"/>
          <w:lang w:val="hy-AM"/>
        </w:rPr>
        <w:t xml:space="preserve"> 30-Ն հրամանի </w:t>
      </w:r>
      <w:r w:rsidR="00410710" w:rsidRPr="004C1042">
        <w:rPr>
          <w:rFonts w:ascii="GHEA Grapalat" w:hAnsi="GHEA Grapalat"/>
          <w:lang w:val="hy-AM"/>
        </w:rPr>
        <w:t>7, 8, 10, 11</w:t>
      </w:r>
      <w:r w:rsidRPr="004C1042">
        <w:rPr>
          <w:rFonts w:ascii="GHEA Grapalat" w:hAnsi="GHEA Grapalat"/>
          <w:lang w:val="hy-AM"/>
        </w:rPr>
        <w:t xml:space="preserve"> կետերով</w:t>
      </w:r>
      <w:r w:rsidR="00215F80" w:rsidRPr="004C1042">
        <w:rPr>
          <w:rFonts w:ascii="GHEA Grapalat" w:hAnsi="GHEA Grapalat"/>
          <w:lang w:val="en-US"/>
        </w:rPr>
        <w:t>:</w:t>
      </w:r>
    </w:p>
  </w:footnote>
  <w:footnote w:id="17">
    <w:p w14:paraId="35CC860A" w14:textId="77777777"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00410710" w:rsidRPr="004C1042">
        <w:rPr>
          <w:rFonts w:ascii="GHEA Grapalat" w:hAnsi="GHEA Grapalat"/>
          <w:lang w:val="hy-AM"/>
        </w:rPr>
        <w:t xml:space="preserve"> Մանրամասն ուղեցույցի համար տե՛ս </w:t>
      </w:r>
      <w:hyperlink r:id="rId14" w:history="1">
        <w:r w:rsidR="00410710" w:rsidRPr="004C1042">
          <w:rPr>
            <w:rStyle w:val="Hyperlink"/>
            <w:rFonts w:ascii="GHEA Grapalat" w:hAnsi="GHEA Grapalat"/>
            <w:lang w:val="hy-AM"/>
          </w:rPr>
          <w:t>https://www.penalreform.org/resource/guidance-document-on-the-bangkok-rules/</w:t>
        </w:r>
      </w:hyperlink>
      <w:r w:rsidR="00410710" w:rsidRPr="004C1042">
        <w:rPr>
          <w:rFonts w:ascii="GHEA Grapalat" w:hAnsi="GHEA Grapalat"/>
          <w:lang w:val="hy-AM"/>
        </w:rPr>
        <w:t xml:space="preserve"> </w:t>
      </w:r>
    </w:p>
  </w:footnote>
  <w:footnote w:id="18">
    <w:p w14:paraId="023F0E38" w14:textId="01132E76"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0042334F" w:rsidRPr="004C1042">
        <w:rPr>
          <w:rFonts w:ascii="GHEA Grapalat" w:hAnsi="GHEA Grapalat"/>
          <w:lang w:val="hy-AM"/>
        </w:rPr>
        <w:t xml:space="preserve"> Հայաստանի Հանրապետության </w:t>
      </w:r>
      <w:r w:rsidR="00410710" w:rsidRPr="004C1042">
        <w:rPr>
          <w:rFonts w:ascii="GHEA Grapalat" w:hAnsi="GHEA Grapalat"/>
          <w:lang w:val="hy-AM"/>
        </w:rPr>
        <w:t>մարդու իրավունքների պաշտպան, Քրեակատարողական համակարգում ազատությունից զրկված կանանց, անչափահասների և օտարերկրյա քաղաքացիների իրավունքների ապահովման վերաբերյալ արտահերթ</w:t>
      </w:r>
      <w:r w:rsidR="004C1042" w:rsidRPr="004C1042">
        <w:rPr>
          <w:rFonts w:ascii="GHEA Grapalat" w:hAnsi="GHEA Grapalat"/>
          <w:lang w:val="hy-AM"/>
        </w:rPr>
        <w:t xml:space="preserve"> </w:t>
      </w:r>
      <w:r w:rsidR="00410710" w:rsidRPr="004C1042">
        <w:rPr>
          <w:rFonts w:ascii="GHEA Grapalat" w:hAnsi="GHEA Grapalat"/>
          <w:lang w:val="hy-AM"/>
        </w:rPr>
        <w:t>զեկույց, Երևան, 2022թ</w:t>
      </w:r>
      <w:r w:rsidR="00410710" w:rsidRPr="004C1042">
        <w:rPr>
          <w:rFonts w:ascii="Cambria Math" w:hAnsi="Cambria Math" w:cs="Cambria Math"/>
          <w:lang w:val="hy-AM"/>
        </w:rPr>
        <w:t>․</w:t>
      </w:r>
      <w:r w:rsidR="00410710" w:rsidRPr="004C1042">
        <w:rPr>
          <w:rFonts w:ascii="GHEA Grapalat" w:hAnsi="GHEA Grapalat"/>
          <w:lang w:val="hy-AM"/>
        </w:rPr>
        <w:t xml:space="preserve">, </w:t>
      </w:r>
      <w:r w:rsidR="00410710" w:rsidRPr="004C1042">
        <w:rPr>
          <w:rFonts w:ascii="GHEA Grapalat" w:hAnsi="GHEA Grapalat" w:cs="GHEA Grapalat"/>
          <w:lang w:val="hy-AM"/>
        </w:rPr>
        <w:t>հասանելի</w:t>
      </w:r>
      <w:r w:rsidR="00410710" w:rsidRPr="004C1042">
        <w:rPr>
          <w:rFonts w:ascii="GHEA Grapalat" w:hAnsi="GHEA Grapalat"/>
          <w:lang w:val="hy-AM"/>
        </w:rPr>
        <w:t xml:space="preserve"> </w:t>
      </w:r>
      <w:r w:rsidR="00410710" w:rsidRPr="004C1042">
        <w:rPr>
          <w:rFonts w:ascii="GHEA Grapalat" w:hAnsi="GHEA Grapalat" w:cs="GHEA Grapalat"/>
          <w:lang w:val="hy-AM"/>
        </w:rPr>
        <w:t>է՝</w:t>
      </w:r>
      <w:r w:rsidR="00410710" w:rsidRPr="004C1042">
        <w:rPr>
          <w:rFonts w:ascii="GHEA Grapalat" w:hAnsi="GHEA Grapalat"/>
          <w:lang w:val="hy-AM"/>
        </w:rPr>
        <w:t xml:space="preserve"> </w:t>
      </w:r>
      <w:hyperlink r:id="rId15" w:history="1">
        <w:r w:rsidR="00410710" w:rsidRPr="004C1042">
          <w:rPr>
            <w:rStyle w:val="Hyperlink"/>
            <w:rFonts w:ascii="GHEA Grapalat" w:hAnsi="GHEA Grapalat"/>
            <w:lang w:val="hy-AM"/>
          </w:rPr>
          <w:t>https://ombuds.am/images/files/78df760d61b812d3a55c0dc9b815d8f3.pdf</w:t>
        </w:r>
      </w:hyperlink>
      <w:r w:rsidR="00410710" w:rsidRPr="004C1042">
        <w:rPr>
          <w:rFonts w:ascii="GHEA Grapalat" w:hAnsi="GHEA Grapalat"/>
          <w:lang w:val="hy-AM"/>
        </w:rPr>
        <w:t xml:space="preserve"> </w:t>
      </w:r>
    </w:p>
  </w:footnote>
  <w:footnote w:id="19">
    <w:p w14:paraId="56DDFA0A" w14:textId="25E110B7"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00410710" w:rsidRPr="004C1042">
        <w:rPr>
          <w:rFonts w:ascii="GHEA Grapalat" w:hAnsi="GHEA Grapalat"/>
          <w:lang w:val="hy-AM"/>
        </w:rPr>
        <w:t xml:space="preserve"> Խոշտանգումների կանխարգելման </w:t>
      </w:r>
      <w:r w:rsidRPr="004C1042">
        <w:rPr>
          <w:rFonts w:ascii="GHEA Grapalat" w:hAnsi="GHEA Grapalat"/>
          <w:lang w:val="hy-AM"/>
        </w:rPr>
        <w:t>Կոմիտե</w:t>
      </w:r>
      <w:r w:rsidRPr="004C1042">
        <w:rPr>
          <w:rFonts w:ascii="GHEA Grapalat" w:hAnsi="GHEA Grapalat"/>
          <w:lang w:val="hy-AM" w:bidi="hy-AM"/>
        </w:rPr>
        <w:t>,</w:t>
      </w:r>
      <w:r w:rsidRPr="004C1042">
        <w:rPr>
          <w:rFonts w:ascii="GHEA Grapalat" w:hAnsi="GHEA Grapalat"/>
          <w:lang w:val="hy-AM"/>
        </w:rPr>
        <w:t xml:space="preserve"> Եվրոպայի Խորհուրդ,</w:t>
      </w:r>
      <w:r w:rsidR="00410710" w:rsidRPr="004C1042">
        <w:rPr>
          <w:rFonts w:ascii="GHEA Grapalat" w:hAnsi="GHEA Grapalat"/>
          <w:lang w:val="hy-AM"/>
        </w:rPr>
        <w:t xml:space="preserve"> </w:t>
      </w:r>
      <w:r w:rsidRPr="004C1042">
        <w:rPr>
          <w:rFonts w:ascii="GHEA Grapalat" w:hAnsi="GHEA Grapalat"/>
          <w:lang w:val="hy-AM"/>
        </w:rPr>
        <w:t>ԽԿԿ չափորոշիչներ՝</w:t>
      </w:r>
      <w:r w:rsidR="00410710" w:rsidRPr="004C1042">
        <w:rPr>
          <w:rFonts w:ascii="GHEA Grapalat" w:hAnsi="GHEA Grapalat"/>
          <w:lang w:val="hy-AM"/>
        </w:rPr>
        <w:t xml:space="preserve"> ԽԿԿ-ի Ընդհանուր զեկույցների բովանդակային բաժինները, 3-րդ Ընդհանուր զեկույցից 1993, http://hudoc.cpt.coe.int/ eng?i=p-standards-inf-1993-12-part-en-1</w:t>
      </w:r>
      <w:r w:rsidR="004C1042" w:rsidRPr="004C1042">
        <w:rPr>
          <w:rFonts w:ascii="GHEA Grapalat" w:hAnsi="GHEA Grapalat"/>
          <w:lang w:val="hy-AM"/>
        </w:rPr>
        <w:t xml:space="preserve"> </w:t>
      </w:r>
    </w:p>
  </w:footnote>
  <w:footnote w:id="20">
    <w:p w14:paraId="1CCE3238" w14:textId="77777777" w:rsidR="00051F4A" w:rsidRPr="004C1042" w:rsidRDefault="00051F4A" w:rsidP="004C1042">
      <w:pPr>
        <w:pStyle w:val="FootnoteText"/>
        <w:jc w:val="both"/>
        <w:rPr>
          <w:rFonts w:ascii="GHEA Grapalat" w:hAnsi="GHEA Grapalat"/>
          <w:lang w:val="hy-AM"/>
        </w:rPr>
      </w:pPr>
      <w:r w:rsidRPr="004C1042">
        <w:rPr>
          <w:rFonts w:ascii="GHEA Grapalat" w:hAnsi="GHEA Grapalat"/>
        </w:rPr>
        <w:footnoteRef/>
      </w:r>
      <w:r w:rsidR="00410710" w:rsidRPr="004C1042">
        <w:rPr>
          <w:rFonts w:ascii="GHEA Grapalat" w:hAnsi="GHEA Grapalat"/>
          <w:lang w:val="hy-AM"/>
        </w:rPr>
        <w:t xml:space="preserve"> </w:t>
      </w:r>
      <w:r w:rsidRPr="004C1042">
        <w:rPr>
          <w:rFonts w:ascii="GHEA Grapalat" w:hAnsi="GHEA Grapalat"/>
          <w:lang w:val="hy-AM"/>
        </w:rPr>
        <w:t xml:space="preserve">Եվրոպայի Խորհրդի ուղեցույցներ, Եվրոպայի խորհրդի ուղեցույցներ, Քրեակատարողական հիմնարկներում առողջապահության կազմակերպում և կառավարում, Տե՛ս </w:t>
      </w:r>
      <w:hyperlink r:id="rId16" w:history="1">
        <w:r w:rsidR="00410710" w:rsidRPr="004C1042">
          <w:rPr>
            <w:rStyle w:val="Hyperlink"/>
            <w:rFonts w:ascii="GHEA Grapalat" w:hAnsi="GHEA Grapalat"/>
            <w:lang w:val="hy-AM"/>
          </w:rPr>
          <w:t>https://rm.coe.int/guidelines-organisation-and-management-of-health-care-in-prisons/168093ae69</w:t>
        </w:r>
      </w:hyperlink>
      <w:r w:rsidR="00410710" w:rsidRPr="004C1042">
        <w:rPr>
          <w:rFonts w:ascii="GHEA Grapalat" w:hAnsi="GHEA Grapalat"/>
          <w:lang w:val="hy-AM"/>
        </w:rPr>
        <w:t xml:space="preserve"> </w:t>
      </w:r>
    </w:p>
  </w:footnote>
  <w:footnote w:id="21">
    <w:p w14:paraId="2D6946FE" w14:textId="4406DA20" w:rsidR="00051F4A" w:rsidRPr="004C1042" w:rsidRDefault="00051F4A" w:rsidP="004C1042">
      <w:pPr>
        <w:pBdr>
          <w:top w:val="nil"/>
          <w:left w:val="nil"/>
          <w:bottom w:val="nil"/>
          <w:right w:val="nil"/>
          <w:between w:val="nil"/>
        </w:pBdr>
        <w:jc w:val="both"/>
        <w:rPr>
          <w:rFonts w:ascii="GHEA Grapalat" w:hAnsi="GHEA Grapalat"/>
          <w:color w:val="000000"/>
          <w:sz w:val="20"/>
          <w:szCs w:val="20"/>
          <w:lang w:val="hy-AM"/>
        </w:rPr>
      </w:pPr>
      <w:r w:rsidRPr="004C1042">
        <w:rPr>
          <w:rStyle w:val="FootnoteReference"/>
          <w:rFonts w:ascii="GHEA Grapalat" w:hAnsi="GHEA Grapalat"/>
          <w:sz w:val="20"/>
          <w:szCs w:val="20"/>
        </w:rPr>
        <w:footnoteRef/>
      </w:r>
      <w:r w:rsidR="004C1042" w:rsidRPr="004C1042">
        <w:rPr>
          <w:rFonts w:ascii="GHEA Grapalat" w:hAnsi="GHEA Grapalat"/>
          <w:color w:val="000000"/>
          <w:sz w:val="20"/>
          <w:szCs w:val="20"/>
          <w:lang w:val="hy-AM"/>
        </w:rPr>
        <w:t xml:space="preserve"> </w:t>
      </w:r>
      <w:r w:rsidRPr="004C1042">
        <w:rPr>
          <w:rFonts w:ascii="GHEA Grapalat" w:hAnsi="GHEA Grapalat"/>
          <w:color w:val="000000"/>
          <w:sz w:val="20"/>
          <w:szCs w:val="20"/>
          <w:lang w:val="hy-AM"/>
        </w:rPr>
        <w:t xml:space="preserve">Տե՛ս </w:t>
      </w:r>
      <w:hyperlink r:id="rId17">
        <w:r w:rsidR="00410710" w:rsidRPr="004C1042">
          <w:rPr>
            <w:rFonts w:ascii="GHEA Grapalat" w:hAnsi="GHEA Grapalat"/>
            <w:color w:val="0000FF"/>
            <w:sz w:val="20"/>
            <w:szCs w:val="20"/>
            <w:u w:val="single"/>
            <w:lang w:val="hy-AM"/>
          </w:rPr>
          <w:t>http://www.ombuds.am/resources/ombudsman/uploads/files/publications/2a945ebfa92f2536ba1d673ee964cd90.pdf</w:t>
        </w:r>
      </w:hyperlink>
      <w:r w:rsidR="00410710" w:rsidRPr="004C1042">
        <w:rPr>
          <w:rFonts w:ascii="GHEA Grapalat" w:hAnsi="GHEA Grapalat"/>
          <w:color w:val="000000"/>
          <w:sz w:val="20"/>
          <w:szCs w:val="20"/>
          <w:lang w:val="hy-AM"/>
        </w:rPr>
        <w:t xml:space="preserve"> (25.07.19).</w:t>
      </w:r>
    </w:p>
  </w:footnote>
  <w:footnote w:id="22">
    <w:p w14:paraId="3AD53E0A" w14:textId="77777777" w:rsidR="00051F4A" w:rsidRPr="004C1042" w:rsidRDefault="00051F4A" w:rsidP="004C1042">
      <w:pPr>
        <w:pBdr>
          <w:top w:val="nil"/>
          <w:left w:val="nil"/>
          <w:bottom w:val="nil"/>
          <w:right w:val="nil"/>
          <w:between w:val="nil"/>
        </w:pBdr>
        <w:jc w:val="both"/>
        <w:rPr>
          <w:rFonts w:ascii="GHEA Grapalat" w:hAnsi="GHEA Grapalat"/>
          <w:color w:val="000000"/>
          <w:sz w:val="20"/>
          <w:szCs w:val="20"/>
          <w:lang w:val="hy-AM"/>
        </w:rPr>
      </w:pPr>
      <w:r w:rsidRPr="004C1042">
        <w:rPr>
          <w:rStyle w:val="FootnoteReference"/>
          <w:rFonts w:ascii="GHEA Grapalat" w:hAnsi="GHEA Grapalat"/>
          <w:sz w:val="20"/>
          <w:szCs w:val="20"/>
        </w:rPr>
        <w:footnoteRef/>
      </w:r>
      <w:r w:rsidR="00410710" w:rsidRPr="004C1042">
        <w:rPr>
          <w:rFonts w:ascii="GHEA Grapalat" w:hAnsi="GHEA Grapalat"/>
          <w:color w:val="000000"/>
          <w:sz w:val="20"/>
          <w:szCs w:val="20"/>
          <w:lang w:val="hy-AM"/>
        </w:rPr>
        <w:t xml:space="preserve"> </w:t>
      </w:r>
      <w:r w:rsidRPr="004C1042">
        <w:rPr>
          <w:rFonts w:ascii="GHEA Grapalat" w:hAnsi="GHEA Grapalat"/>
          <w:color w:val="000000"/>
          <w:sz w:val="20"/>
          <w:szCs w:val="20"/>
          <w:lang w:val="hy-AM"/>
        </w:rPr>
        <w:t>Տե՛ս</w:t>
      </w:r>
      <w:r w:rsidR="00410710" w:rsidRPr="004C1042">
        <w:rPr>
          <w:rFonts w:ascii="GHEA Grapalat" w:hAnsi="GHEA Grapalat"/>
          <w:color w:val="000000"/>
          <w:sz w:val="20"/>
          <w:szCs w:val="20"/>
          <w:lang w:val="hy-AM"/>
        </w:rPr>
        <w:t xml:space="preserve"> </w:t>
      </w:r>
      <w:hyperlink r:id="rId18">
        <w:r w:rsidR="00410710" w:rsidRPr="004C1042">
          <w:rPr>
            <w:rFonts w:ascii="GHEA Grapalat" w:hAnsi="GHEA Grapalat"/>
            <w:color w:val="0000FF"/>
            <w:sz w:val="20"/>
            <w:szCs w:val="20"/>
            <w:u w:val="single"/>
            <w:lang w:val="hy-AM"/>
          </w:rPr>
          <w:t>http://www.ombuds.am/resources/ombudsman/uploads/files/publications/2a945ebfa92f2536ba1d673ee964cd90.pdf</w:t>
        </w:r>
      </w:hyperlink>
      <w:r w:rsidR="00410710" w:rsidRPr="004C1042">
        <w:rPr>
          <w:rFonts w:ascii="GHEA Grapalat" w:hAnsi="GHEA Grapalat"/>
          <w:color w:val="000000"/>
          <w:sz w:val="20"/>
          <w:szCs w:val="20"/>
          <w:lang w:val="hy-AM"/>
        </w:rPr>
        <w:t xml:space="preserve"> (25.07.19). </w:t>
      </w:r>
    </w:p>
  </w:footnote>
  <w:footnote w:id="23">
    <w:p w14:paraId="21B9CF37" w14:textId="27BE3888" w:rsidR="00051F4A" w:rsidRPr="00CB0044" w:rsidRDefault="00051F4A" w:rsidP="004C1042">
      <w:pPr>
        <w:pBdr>
          <w:top w:val="nil"/>
          <w:left w:val="nil"/>
          <w:bottom w:val="nil"/>
          <w:right w:val="nil"/>
          <w:between w:val="nil"/>
        </w:pBdr>
        <w:jc w:val="both"/>
        <w:rPr>
          <w:rFonts w:ascii="GHEA Grapalat" w:hAnsi="GHEA Grapalat"/>
          <w:color w:val="000000"/>
          <w:sz w:val="20"/>
          <w:szCs w:val="20"/>
          <w:lang w:val="en-US"/>
        </w:rPr>
      </w:pPr>
      <w:r w:rsidRPr="004C1042">
        <w:rPr>
          <w:rStyle w:val="FootnoteReference"/>
          <w:rFonts w:ascii="GHEA Grapalat" w:hAnsi="GHEA Grapalat"/>
          <w:sz w:val="20"/>
          <w:szCs w:val="20"/>
        </w:rPr>
        <w:footnoteRef/>
      </w:r>
      <w:r w:rsidR="00410710" w:rsidRPr="004C1042">
        <w:rPr>
          <w:rFonts w:ascii="GHEA Grapalat" w:hAnsi="GHEA Grapalat"/>
          <w:color w:val="000000"/>
          <w:sz w:val="20"/>
          <w:szCs w:val="20"/>
          <w:lang w:val="hy-AM"/>
        </w:rPr>
        <w:t xml:space="preserve"> </w:t>
      </w:r>
      <w:r w:rsidRPr="004C1042">
        <w:rPr>
          <w:rFonts w:ascii="GHEA Grapalat" w:hAnsi="GHEA Grapalat"/>
          <w:color w:val="000000"/>
          <w:sz w:val="20"/>
          <w:szCs w:val="20"/>
          <w:lang w:val="hy-AM"/>
        </w:rPr>
        <w:t xml:space="preserve">Տե՛ս </w:t>
      </w:r>
      <w:hyperlink r:id="rId19" w:history="1">
        <w:r w:rsidR="00410710" w:rsidRPr="004C1042">
          <w:rPr>
            <w:rStyle w:val="Hyperlink"/>
            <w:rFonts w:ascii="GHEA Grapalat" w:hAnsi="GHEA Grapalat"/>
            <w:sz w:val="20"/>
            <w:szCs w:val="20"/>
            <w:lang w:val="hy-AM"/>
          </w:rPr>
          <w:t>https://pjpeu.coe.int/documents/3983922/6970334/CMRec+(2006)+2+on+the+European+Prison+Rules.pdf/e0c900b9-92cd-4dbc-b23e-d662a94f3a96</w:t>
        </w:r>
      </w:hyperlink>
      <w:r w:rsidR="004C1042" w:rsidRPr="004C1042">
        <w:rPr>
          <w:rFonts w:ascii="GHEA Grapalat" w:hAnsi="GHEA Grapalat"/>
          <w:color w:val="000000"/>
          <w:sz w:val="20"/>
          <w:szCs w:val="20"/>
          <w:lang w:val="hy-AM"/>
        </w:rPr>
        <w:t xml:space="preserve"> </w:t>
      </w:r>
      <w:r w:rsidR="00410710" w:rsidRPr="004C1042">
        <w:rPr>
          <w:rFonts w:ascii="GHEA Grapalat" w:hAnsi="GHEA Grapalat"/>
          <w:color w:val="000000"/>
          <w:sz w:val="20"/>
          <w:szCs w:val="20"/>
          <w:lang w:val="hy-AM"/>
        </w:rPr>
        <w:t xml:space="preserve">(30.03.2019), </w:t>
      </w:r>
      <w:r w:rsidRPr="004C1042">
        <w:rPr>
          <w:rFonts w:ascii="GHEA Grapalat" w:hAnsi="GHEA Grapalat"/>
          <w:color w:val="000000"/>
          <w:sz w:val="20"/>
          <w:szCs w:val="20"/>
          <w:lang w:val="hy-AM"/>
        </w:rPr>
        <w:t>կետ</w:t>
      </w:r>
      <w:r w:rsidR="00410710" w:rsidRPr="004C1042">
        <w:rPr>
          <w:rFonts w:ascii="GHEA Grapalat" w:hAnsi="GHEA Grapalat"/>
          <w:color w:val="000000"/>
          <w:sz w:val="20"/>
          <w:szCs w:val="20"/>
          <w:lang w:val="hy-AM"/>
        </w:rPr>
        <w:t xml:space="preserve"> 41.1</w:t>
      </w:r>
      <w:r w:rsidR="00CB0044">
        <w:rPr>
          <w:rFonts w:ascii="GHEA Grapalat" w:hAnsi="GHEA Grapalat"/>
          <w:color w:val="000000"/>
          <w:sz w:val="20"/>
          <w:szCs w:val="20"/>
          <w:lang w:val="en-US"/>
        </w:rPr>
        <w:t>:</w:t>
      </w:r>
    </w:p>
  </w:footnote>
  <w:footnote w:id="24">
    <w:p w14:paraId="704F32B1" w14:textId="5A65B401" w:rsidR="00051F4A" w:rsidRPr="00CC4471" w:rsidRDefault="00051F4A" w:rsidP="004C1042">
      <w:pPr>
        <w:pStyle w:val="FootnoteText"/>
        <w:jc w:val="both"/>
        <w:rPr>
          <w:rFonts w:ascii="GHEA Grapalat" w:hAnsi="GHEA Grapalat"/>
          <w:lang w:val="en-US"/>
        </w:rPr>
      </w:pPr>
      <w:r w:rsidRPr="004C1042">
        <w:rPr>
          <w:rStyle w:val="FootnoteReference"/>
          <w:rFonts w:ascii="GHEA Grapalat" w:hAnsi="GHEA Grapalat"/>
        </w:rPr>
        <w:footnoteRef/>
      </w:r>
      <w:r w:rsidR="00410710" w:rsidRPr="004C1042">
        <w:rPr>
          <w:rFonts w:ascii="GHEA Grapalat" w:hAnsi="GHEA Grapalat"/>
          <w:lang w:val="hy-AM"/>
        </w:rPr>
        <w:t xml:space="preserve"> Քաղաքացիական և քաղաքական իրավունքների մասին միջազգային դաշնագիր, </w:t>
      </w:r>
      <w:r w:rsidRPr="004C1042">
        <w:rPr>
          <w:rFonts w:ascii="GHEA Grapalat" w:hAnsi="GHEA Grapalat"/>
          <w:lang w:val="hy-AM"/>
        </w:rPr>
        <w:t xml:space="preserve">Գլխավոր Ասամբելայի բանաձև </w:t>
      </w:r>
      <w:r w:rsidR="00410710" w:rsidRPr="004C1042">
        <w:rPr>
          <w:rFonts w:ascii="GHEA Grapalat" w:hAnsi="GHEA Grapalat"/>
          <w:lang w:val="hy-AM"/>
        </w:rPr>
        <w:t xml:space="preserve">2200A (XXI), </w:t>
      </w:r>
      <w:r w:rsidRPr="004C1042">
        <w:rPr>
          <w:rFonts w:ascii="GHEA Grapalat" w:hAnsi="GHEA Grapalat"/>
          <w:lang w:val="hy-AM"/>
        </w:rPr>
        <w:t>Հոդվ</w:t>
      </w:r>
      <w:r w:rsidRPr="004C1042">
        <w:rPr>
          <w:rFonts w:ascii="Cambria Math" w:hAnsi="Cambria Math" w:cs="Cambria Math"/>
          <w:lang w:val="hy-AM"/>
        </w:rPr>
        <w:t>․</w:t>
      </w:r>
      <w:r w:rsidR="00410710" w:rsidRPr="004C1042">
        <w:rPr>
          <w:rFonts w:ascii="GHEA Grapalat" w:hAnsi="GHEA Grapalat"/>
          <w:lang w:val="hy-AM"/>
        </w:rPr>
        <w:t xml:space="preserve"> 10(3)</w:t>
      </w:r>
      <w:r w:rsidR="00CC4471">
        <w:rPr>
          <w:rFonts w:ascii="GHEA Grapalat" w:hAnsi="GHEA Grapalat"/>
          <w:lang w:val="en-US"/>
        </w:rPr>
        <w:t>:</w:t>
      </w:r>
    </w:p>
  </w:footnote>
  <w:footnote w:id="25">
    <w:p w14:paraId="467024F7" w14:textId="6FD5614A" w:rsidR="00051F4A" w:rsidRPr="004C1042" w:rsidRDefault="00051F4A" w:rsidP="004C1042">
      <w:pPr>
        <w:jc w:val="both"/>
        <w:rPr>
          <w:rFonts w:ascii="GHEA Grapalat" w:hAnsi="GHEA Grapalat"/>
          <w:sz w:val="20"/>
          <w:szCs w:val="20"/>
          <w:lang w:val="hy-AM"/>
        </w:rPr>
      </w:pPr>
      <w:r w:rsidRPr="004C1042">
        <w:rPr>
          <w:rStyle w:val="FootnoteReference"/>
          <w:rFonts w:ascii="GHEA Grapalat" w:hAnsi="GHEA Grapalat"/>
          <w:sz w:val="20"/>
          <w:szCs w:val="20"/>
        </w:rPr>
        <w:footnoteRef/>
      </w:r>
      <w:r w:rsidR="00410710" w:rsidRPr="004C1042">
        <w:rPr>
          <w:rFonts w:ascii="GHEA Grapalat" w:hAnsi="GHEA Grapalat"/>
          <w:sz w:val="20"/>
          <w:szCs w:val="20"/>
          <w:lang w:val="hy-AM"/>
        </w:rPr>
        <w:t xml:space="preserve"> Չնայած խնդրո առարկա հարցը շարունակում է մնալ առաջնային հիմնախնդիր, այդուհանդերձ պետք է փաստել, որ ազատությունից զրկված անձանց վերասոցիալականացման գործընթացի արդյունավետության ապահովման նպատակով, օրինակ, 2018 թվականի ընթացքում ձեռնարկվել են առանցքային որոշ քայլեր: Մասնավորապես՝ ԱՄՆ դեսպանատան Թմրամիջոցների դեմ պայքարի և իրավապահ համագործակցության (ԹՊԻՀ) գրասենյակի ֆինանսավորվմամբ</w:t>
      </w:r>
      <w:r w:rsidR="0042334F" w:rsidRPr="004C1042">
        <w:rPr>
          <w:rFonts w:ascii="GHEA Grapalat" w:hAnsi="GHEA Grapalat"/>
          <w:sz w:val="20"/>
          <w:szCs w:val="20"/>
          <w:lang w:val="hy-AM"/>
        </w:rPr>
        <w:t xml:space="preserve"> Հայաստանի Հանրապետության </w:t>
      </w:r>
      <w:r w:rsidR="00410710" w:rsidRPr="004C1042">
        <w:rPr>
          <w:rFonts w:ascii="GHEA Grapalat" w:hAnsi="GHEA Grapalat"/>
          <w:sz w:val="20"/>
          <w:szCs w:val="20"/>
          <w:lang w:val="hy-AM"/>
        </w:rPr>
        <w:t xml:space="preserve">արդարադատության նախարարության «Աբովյան» քրեակատարողական հիմնարկում «Քաղաքացիական հասարակության ինստիտուտի» կողմից «Աբովյան քրեակատարողական հիմնարկ. Թափանցիկության, արդունավետության և վերականգնողական մշակույթի ստեղծում» ծրագիրն է իրականացվել: </w:t>
      </w:r>
      <w:r w:rsidR="00410710" w:rsidRPr="004C1042">
        <w:rPr>
          <w:rFonts w:ascii="GHEA Grapalat" w:hAnsi="GHEA Grapalat" w:cs="Calibri"/>
          <w:noProof/>
          <w:color w:val="000000"/>
          <w:spacing w:val="-4"/>
          <w:sz w:val="20"/>
          <w:szCs w:val="20"/>
          <w:lang w:val="hy-AM"/>
        </w:rPr>
        <w:t>Ծրագրի շրջանակներում առանձնացվել են մասնագիտական ուսուցման համար սենյակներ՝ նախատեսված կազմակերպվող դասընթացների համար: Ծրագրի շրջանակներում անցկացվել են մի շարք դասընթացներ:</w:t>
      </w:r>
    </w:p>
  </w:footnote>
  <w:footnote w:id="26">
    <w:p w14:paraId="5746E069" w14:textId="0CBFDECA" w:rsidR="00051F4A" w:rsidRPr="004C1042" w:rsidRDefault="00051F4A" w:rsidP="004C1042">
      <w:pPr>
        <w:pBdr>
          <w:top w:val="nil"/>
          <w:left w:val="nil"/>
          <w:bottom w:val="nil"/>
          <w:right w:val="nil"/>
          <w:between w:val="nil"/>
        </w:pBdr>
        <w:tabs>
          <w:tab w:val="left" w:pos="9810"/>
        </w:tabs>
        <w:jc w:val="both"/>
        <w:rPr>
          <w:rFonts w:ascii="GHEA Grapalat" w:hAnsi="GHEA Grapalat"/>
          <w:color w:val="000000"/>
          <w:sz w:val="20"/>
          <w:szCs w:val="20"/>
          <w:lang w:val="en-US"/>
        </w:rPr>
      </w:pPr>
      <w:r w:rsidRPr="004C1042">
        <w:rPr>
          <w:rStyle w:val="FootnoteReference"/>
          <w:rFonts w:ascii="GHEA Grapalat" w:hAnsi="GHEA Grapalat"/>
          <w:sz w:val="20"/>
          <w:szCs w:val="20"/>
        </w:rPr>
        <w:footnoteRef/>
      </w:r>
      <w:r w:rsidR="00410710" w:rsidRPr="004C1042">
        <w:rPr>
          <w:rFonts w:ascii="GHEA Grapalat" w:hAnsi="GHEA Grapalat"/>
          <w:color w:val="000000"/>
          <w:sz w:val="20"/>
          <w:szCs w:val="20"/>
          <w:lang w:val="hy-AM"/>
        </w:rPr>
        <w:t xml:space="preserve"> Տե՛ս ԽԿԿ գործունեության վերաբերյալ 24-րդ ընդհանուր զեկույցը, որն ընդգրկում է 2013 թվականի օգոստոսի 1-ից 2014 թվականի դեկտեմբերի 31-ը </w:t>
      </w:r>
      <w:hyperlink r:id="rId20">
        <w:r w:rsidR="00410710" w:rsidRPr="004C1042">
          <w:rPr>
            <w:rFonts w:ascii="GHEA Grapalat" w:hAnsi="GHEA Grapalat"/>
            <w:color w:val="0000FF"/>
            <w:sz w:val="20"/>
            <w:szCs w:val="20"/>
            <w:u w:val="single"/>
            <w:lang w:val="hy-AM"/>
          </w:rPr>
          <w:t>https://rm.coe.int/1680696a9c</w:t>
        </w:r>
      </w:hyperlink>
      <w:r w:rsidR="00410710" w:rsidRPr="004C1042">
        <w:rPr>
          <w:rFonts w:ascii="GHEA Grapalat" w:hAnsi="GHEA Grapalat"/>
          <w:color w:val="000000"/>
          <w:sz w:val="20"/>
          <w:szCs w:val="20"/>
          <w:lang w:val="hy-AM"/>
        </w:rPr>
        <w:t xml:space="preserve"> , </w:t>
      </w:r>
      <w:r w:rsidRPr="004C1042">
        <w:rPr>
          <w:rFonts w:ascii="GHEA Grapalat" w:hAnsi="GHEA Grapalat"/>
          <w:color w:val="000000"/>
          <w:sz w:val="20"/>
          <w:szCs w:val="20"/>
          <w:lang w:val="hy-AM"/>
        </w:rPr>
        <w:t>կետ</w:t>
      </w:r>
      <w:r w:rsidR="00410710" w:rsidRPr="004C1042">
        <w:rPr>
          <w:rFonts w:ascii="GHEA Grapalat" w:hAnsi="GHEA Grapalat"/>
          <w:color w:val="000000"/>
          <w:sz w:val="20"/>
          <w:szCs w:val="20"/>
          <w:lang w:val="hy-AM"/>
        </w:rPr>
        <w:t xml:space="preserve"> 107</w:t>
      </w:r>
      <w:r w:rsidR="00750921" w:rsidRPr="004C1042">
        <w:rPr>
          <w:rFonts w:ascii="GHEA Grapalat" w:hAnsi="GHEA Grapalat"/>
          <w:color w:val="000000"/>
          <w:sz w:val="20"/>
          <w:szCs w:val="20"/>
          <w:lang w:val="en-US"/>
        </w:rPr>
        <w:t>:</w:t>
      </w:r>
    </w:p>
  </w:footnote>
  <w:footnote w:id="27">
    <w:p w14:paraId="551BFD53" w14:textId="30E67C49" w:rsidR="00051F4A" w:rsidRPr="004C1042" w:rsidRDefault="00051F4A" w:rsidP="004C1042">
      <w:pPr>
        <w:pBdr>
          <w:top w:val="nil"/>
          <w:left w:val="nil"/>
          <w:bottom w:val="nil"/>
          <w:right w:val="nil"/>
          <w:between w:val="nil"/>
        </w:pBdr>
        <w:jc w:val="both"/>
        <w:rPr>
          <w:rFonts w:ascii="GHEA Grapalat" w:hAnsi="GHEA Grapalat"/>
          <w:color w:val="000000"/>
          <w:sz w:val="20"/>
          <w:szCs w:val="20"/>
          <w:lang w:val="en-US"/>
        </w:rPr>
      </w:pPr>
      <w:r w:rsidRPr="004C1042">
        <w:rPr>
          <w:rStyle w:val="FootnoteReference"/>
          <w:rFonts w:ascii="GHEA Grapalat" w:hAnsi="GHEA Grapalat"/>
          <w:sz w:val="20"/>
          <w:szCs w:val="20"/>
        </w:rPr>
        <w:footnoteRef/>
      </w:r>
      <w:r w:rsidR="00410710" w:rsidRPr="004C1042">
        <w:rPr>
          <w:rFonts w:ascii="GHEA Grapalat" w:hAnsi="GHEA Grapalat"/>
          <w:color w:val="000000"/>
          <w:sz w:val="20"/>
          <w:szCs w:val="20"/>
          <w:lang w:val="hy-AM"/>
        </w:rPr>
        <w:t xml:space="preserve"> </w:t>
      </w:r>
      <w:r w:rsidRPr="004C1042">
        <w:rPr>
          <w:rFonts w:ascii="GHEA Grapalat" w:hAnsi="GHEA Grapalat"/>
          <w:color w:val="000000"/>
          <w:sz w:val="20"/>
          <w:szCs w:val="20"/>
          <w:lang w:val="hy-AM"/>
        </w:rPr>
        <w:t>Տե՛ս</w:t>
      </w:r>
      <w:r w:rsidR="00410710" w:rsidRPr="004C1042">
        <w:rPr>
          <w:rFonts w:ascii="GHEA Grapalat" w:hAnsi="GHEA Grapalat"/>
          <w:color w:val="000000"/>
          <w:sz w:val="20"/>
          <w:szCs w:val="20"/>
          <w:lang w:val="hy-AM"/>
        </w:rPr>
        <w:t xml:space="preserve"> </w:t>
      </w:r>
      <w:hyperlink r:id="rId21">
        <w:r w:rsidR="00410710" w:rsidRPr="004C1042">
          <w:rPr>
            <w:rFonts w:ascii="GHEA Grapalat" w:hAnsi="GHEA Grapalat"/>
            <w:color w:val="0000FF"/>
            <w:sz w:val="20"/>
            <w:szCs w:val="20"/>
            <w:u w:val="single"/>
            <w:lang w:val="hy-AM"/>
          </w:rPr>
          <w:t>http://www.ombuds.am/resources/ombudsman/uploads/files/publications/59297c7b4276c9dbf19cd1f1cfcd92a8.pdf</w:t>
        </w:r>
      </w:hyperlink>
      <w:r w:rsidR="00410710" w:rsidRPr="004C1042">
        <w:rPr>
          <w:rFonts w:ascii="GHEA Grapalat" w:hAnsi="GHEA Grapalat"/>
          <w:color w:val="000000"/>
          <w:sz w:val="20"/>
          <w:szCs w:val="20"/>
          <w:lang w:val="hy-AM"/>
        </w:rPr>
        <w:t xml:space="preserve"> (25.07.19), </w:t>
      </w:r>
      <w:r w:rsidRPr="004C1042">
        <w:rPr>
          <w:rFonts w:ascii="GHEA Grapalat" w:hAnsi="GHEA Grapalat"/>
          <w:color w:val="000000"/>
          <w:sz w:val="20"/>
          <w:szCs w:val="20"/>
          <w:lang w:val="hy-AM"/>
        </w:rPr>
        <w:t>էջ</w:t>
      </w:r>
      <w:r w:rsidR="00410710" w:rsidRPr="004C1042">
        <w:rPr>
          <w:rFonts w:ascii="GHEA Grapalat" w:hAnsi="GHEA Grapalat"/>
          <w:color w:val="000000"/>
          <w:sz w:val="20"/>
          <w:szCs w:val="20"/>
          <w:lang w:val="hy-AM"/>
        </w:rPr>
        <w:t xml:space="preserve"> 86</w:t>
      </w:r>
      <w:r w:rsidR="00750921" w:rsidRPr="004C1042">
        <w:rPr>
          <w:rFonts w:ascii="GHEA Grapalat" w:hAnsi="GHEA Grapalat"/>
          <w:color w:val="000000"/>
          <w:sz w:val="20"/>
          <w:szCs w:val="20"/>
          <w:lang w:val="en-US"/>
        </w:rPr>
        <w:t>:</w:t>
      </w:r>
    </w:p>
  </w:footnote>
  <w:footnote w:id="28">
    <w:p w14:paraId="2DD2498C" w14:textId="4F9A732A" w:rsidR="00051F4A" w:rsidRPr="004C1042" w:rsidRDefault="00051F4A" w:rsidP="004C1042">
      <w:pPr>
        <w:pStyle w:val="FootnoteText"/>
        <w:jc w:val="both"/>
        <w:rPr>
          <w:rFonts w:ascii="GHEA Grapalat" w:hAnsi="GHEA Grapalat"/>
          <w:lang w:val="en-US"/>
        </w:rPr>
      </w:pPr>
      <w:r w:rsidRPr="004C1042">
        <w:rPr>
          <w:rStyle w:val="FootnoteReference"/>
          <w:rFonts w:ascii="GHEA Grapalat" w:hAnsi="GHEA Grapalat"/>
        </w:rPr>
        <w:footnoteRef/>
      </w:r>
      <w:r w:rsidR="00410710" w:rsidRPr="004C1042">
        <w:rPr>
          <w:rFonts w:ascii="GHEA Grapalat" w:hAnsi="GHEA Grapalat"/>
          <w:lang w:val="hy-AM"/>
        </w:rPr>
        <w:t xml:space="preserve"> Հետազոտության մանրամասների</w:t>
      </w:r>
      <w:r w:rsidRPr="004C1042">
        <w:rPr>
          <w:rFonts w:ascii="GHEA Grapalat" w:hAnsi="GHEA Grapalat"/>
          <w:lang w:val="hy-AM"/>
        </w:rPr>
        <w:t>ն ծանոթանալու</w:t>
      </w:r>
      <w:r w:rsidR="00410710" w:rsidRPr="004C1042">
        <w:rPr>
          <w:rFonts w:ascii="GHEA Grapalat" w:hAnsi="GHEA Grapalat"/>
          <w:lang w:val="hy-AM"/>
        </w:rPr>
        <w:t xml:space="preserve"> համար </w:t>
      </w:r>
      <w:r w:rsidRPr="004C1042">
        <w:rPr>
          <w:rFonts w:ascii="GHEA Grapalat" w:hAnsi="GHEA Grapalat"/>
          <w:lang w:val="hy-AM"/>
        </w:rPr>
        <w:t>տես</w:t>
      </w:r>
      <w:r w:rsidR="0042334F" w:rsidRPr="004C1042">
        <w:rPr>
          <w:rFonts w:ascii="GHEA Grapalat" w:hAnsi="GHEA Grapalat"/>
          <w:lang w:val="hy-AM"/>
        </w:rPr>
        <w:t xml:space="preserve"> Հայաստանի Հանրապետության </w:t>
      </w:r>
      <w:r w:rsidRPr="004C1042">
        <w:rPr>
          <w:rFonts w:ascii="GHEA Grapalat" w:hAnsi="GHEA Grapalat"/>
          <w:lang w:val="hy-AM"/>
        </w:rPr>
        <w:t>քրեակատարողական</w:t>
      </w:r>
      <w:r w:rsidR="00410710" w:rsidRPr="004C1042">
        <w:rPr>
          <w:rFonts w:ascii="GHEA Grapalat" w:hAnsi="GHEA Grapalat"/>
          <w:lang w:val="hy-AM"/>
        </w:rPr>
        <w:t xml:space="preserve"> համակարգում </w:t>
      </w:r>
      <w:r w:rsidRPr="004C1042">
        <w:rPr>
          <w:rFonts w:ascii="GHEA Grapalat" w:hAnsi="GHEA Grapalat"/>
          <w:lang w:val="hy-AM"/>
        </w:rPr>
        <w:t>զբաղբածության</w:t>
      </w:r>
      <w:r w:rsidR="00410710" w:rsidRPr="004C1042">
        <w:rPr>
          <w:rFonts w:ascii="GHEA Grapalat" w:hAnsi="GHEA Grapalat"/>
          <w:lang w:val="hy-AM"/>
        </w:rPr>
        <w:t xml:space="preserve"> նոր հայեցակարգին, որ</w:t>
      </w:r>
      <w:r w:rsidR="00F10D1F" w:rsidRPr="004C1042">
        <w:rPr>
          <w:rFonts w:ascii="GHEA Grapalat" w:hAnsi="GHEA Grapalat"/>
          <w:lang w:val="en-US"/>
        </w:rPr>
        <w:t>ն</w:t>
      </w:r>
      <w:r w:rsidR="00410710" w:rsidRPr="004C1042">
        <w:rPr>
          <w:rFonts w:ascii="GHEA Grapalat" w:hAnsi="GHEA Grapalat"/>
          <w:lang w:val="hy-AM"/>
        </w:rPr>
        <w:t xml:space="preserve"> ընդունվել է Արդարադատության նախարարի և</w:t>
      </w:r>
      <w:r w:rsidR="0042334F" w:rsidRPr="004C1042">
        <w:rPr>
          <w:rFonts w:ascii="GHEA Grapalat" w:hAnsi="GHEA Grapalat"/>
          <w:lang w:val="hy-AM"/>
        </w:rPr>
        <w:t xml:space="preserve"> Հայաստանի Հանրապետության </w:t>
      </w:r>
      <w:r w:rsidR="00410710" w:rsidRPr="004C1042">
        <w:rPr>
          <w:rFonts w:ascii="GHEA Grapalat" w:hAnsi="GHEA Grapalat"/>
          <w:lang w:val="hy-AM"/>
        </w:rPr>
        <w:t>վարչապետի կողմից 2022թ</w:t>
      </w:r>
      <w:r w:rsidR="00750921" w:rsidRPr="004C1042">
        <w:rPr>
          <w:rFonts w:ascii="GHEA Grapalat" w:hAnsi="GHEA Grapalat"/>
          <w:lang w:val="en-US"/>
        </w:rPr>
        <w:t>:</w:t>
      </w:r>
    </w:p>
  </w:footnote>
  <w:footnote w:id="29">
    <w:p w14:paraId="775C4504" w14:textId="466216C5"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00410710" w:rsidRPr="004C1042">
        <w:rPr>
          <w:rFonts w:ascii="GHEA Grapalat" w:hAnsi="GHEA Grapalat"/>
          <w:lang w:val="hy-AM"/>
        </w:rPr>
        <w:t xml:space="preserve">Ավելին կարող եք գտնել Դինամիկ անվտանգության և քրեակատարողական հետախուզության վերաբերյալ ձեռնարկում, UNODC, 2015: Հասանելի է՝ </w:t>
      </w:r>
      <w:hyperlink r:id="rId22" w:history="1">
        <w:r w:rsidR="00410710" w:rsidRPr="004C1042">
          <w:rPr>
            <w:rStyle w:val="Hyperlink"/>
            <w:rFonts w:ascii="GHEA Grapalat" w:hAnsi="GHEA Grapalat"/>
            <w:lang w:val="hy-AM"/>
          </w:rPr>
          <w:t>Handbook on Dynamic Security and Prison Intelligence (unodc.org)</w:t>
        </w:r>
      </w:hyperlink>
      <w:r w:rsidR="00410710" w:rsidRPr="004C1042">
        <w:rPr>
          <w:rFonts w:ascii="GHEA Grapalat" w:hAnsi="GHEA Grapalat"/>
          <w:lang w:val="hy-AM"/>
        </w:rPr>
        <w:t xml:space="preserve"> </w:t>
      </w:r>
    </w:p>
  </w:footnote>
  <w:footnote w:id="30">
    <w:p w14:paraId="29D09D65" w14:textId="5B57CAE4"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00410710" w:rsidRPr="004C1042">
        <w:rPr>
          <w:rFonts w:ascii="GHEA Grapalat" w:hAnsi="GHEA Grapalat"/>
          <w:lang w:val="hy-AM"/>
        </w:rPr>
        <w:t xml:space="preserve"> Լավ ուղեցույց, որին պետք է հետևել, ներառված է UNODC-ի դատապարտյալների դասակարգման ձեռնարկում, 2020, հղումը՝ </w:t>
      </w:r>
      <w:hyperlink r:id="rId23" w:history="1">
        <w:r w:rsidR="00410710" w:rsidRPr="004C1042">
          <w:rPr>
            <w:rStyle w:val="Hyperlink"/>
            <w:rFonts w:ascii="GHEA Grapalat" w:hAnsi="GHEA Grapalat"/>
            <w:lang w:val="hy-AM"/>
          </w:rPr>
          <w:t>https://www.unodc.org/documents/dohadeclaration/Prisons/HandBookPrisonerClassification/20-01921_Classification_of_Prisoners_Ebook.pdf</w:t>
        </w:r>
      </w:hyperlink>
      <w:r w:rsidR="00410710" w:rsidRPr="004C1042">
        <w:rPr>
          <w:rFonts w:ascii="GHEA Grapalat" w:hAnsi="GHEA Grapalat"/>
          <w:lang w:val="hy-AM"/>
        </w:rPr>
        <w:t xml:space="preserve"> </w:t>
      </w:r>
    </w:p>
  </w:footnote>
  <w:footnote w:id="31">
    <w:p w14:paraId="4332F7BE" w14:textId="77777777"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Pr="004C1042">
        <w:rPr>
          <w:rFonts w:ascii="GHEA Grapalat" w:hAnsi="GHEA Grapalat"/>
          <w:lang w:val="hy-AM"/>
        </w:rPr>
        <w:t xml:space="preserve"> https://rm.coe.int/criminal-subculture-md-en-/1680796111</w:t>
      </w:r>
    </w:p>
  </w:footnote>
  <w:footnote w:id="32">
    <w:p w14:paraId="15571BE1" w14:textId="77777777"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Pr="004C1042">
        <w:rPr>
          <w:rFonts w:ascii="GHEA Grapalat" w:hAnsi="GHEA Grapalat"/>
          <w:lang w:val="hy-AM"/>
        </w:rPr>
        <w:t xml:space="preserve"> https://osgf.ge/publication/kriminaluri-subkulturis-gavlena-penitenciuri-dawesebulebebis-martvaze/</w:t>
      </w:r>
    </w:p>
  </w:footnote>
  <w:footnote w:id="33">
    <w:p w14:paraId="49D530C6" w14:textId="6C647CC5" w:rsidR="00051F4A" w:rsidRPr="004C1042" w:rsidRDefault="00051F4A" w:rsidP="004C1042">
      <w:pPr>
        <w:pBdr>
          <w:top w:val="nil"/>
          <w:left w:val="nil"/>
          <w:bottom w:val="nil"/>
          <w:right w:val="nil"/>
          <w:between w:val="nil"/>
        </w:pBdr>
        <w:jc w:val="both"/>
        <w:rPr>
          <w:rFonts w:ascii="GHEA Grapalat" w:hAnsi="GHEA Grapalat"/>
          <w:color w:val="000000"/>
          <w:sz w:val="20"/>
          <w:szCs w:val="20"/>
          <w:lang w:val="hy-AM"/>
        </w:rPr>
      </w:pPr>
      <w:r w:rsidRPr="004C1042">
        <w:rPr>
          <w:rStyle w:val="FootnoteReference"/>
          <w:rFonts w:ascii="GHEA Grapalat" w:hAnsi="GHEA Grapalat"/>
          <w:sz w:val="20"/>
          <w:szCs w:val="20"/>
        </w:rPr>
        <w:footnoteRef/>
      </w:r>
      <w:r w:rsidRPr="004C1042">
        <w:rPr>
          <w:rFonts w:ascii="GHEA Grapalat" w:hAnsi="GHEA Grapalat"/>
          <w:color w:val="000000"/>
          <w:sz w:val="20"/>
          <w:szCs w:val="20"/>
          <w:lang w:val="hy-AM"/>
        </w:rPr>
        <w:t xml:space="preserve"> Տե՛ս</w:t>
      </w:r>
      <w:r w:rsidR="0042334F" w:rsidRPr="004C1042">
        <w:rPr>
          <w:rFonts w:ascii="GHEA Grapalat" w:hAnsi="GHEA Grapalat"/>
          <w:color w:val="000000"/>
          <w:sz w:val="20"/>
          <w:szCs w:val="20"/>
          <w:lang w:val="hy-AM"/>
        </w:rPr>
        <w:t xml:space="preserve"> Հայաստանի Հանրապետության </w:t>
      </w:r>
      <w:r w:rsidR="00750921" w:rsidRPr="004C1042">
        <w:rPr>
          <w:rFonts w:ascii="GHEA Grapalat" w:hAnsi="GHEA Grapalat"/>
          <w:color w:val="000000"/>
          <w:sz w:val="20"/>
          <w:szCs w:val="20"/>
          <w:lang w:val="en-US"/>
        </w:rPr>
        <w:t>մարդու իրավունքների պ</w:t>
      </w:r>
      <w:r w:rsidRPr="004C1042">
        <w:rPr>
          <w:rFonts w:ascii="GHEA Grapalat" w:hAnsi="GHEA Grapalat"/>
          <w:color w:val="000000"/>
          <w:sz w:val="20"/>
          <w:szCs w:val="20"/>
          <w:lang w:val="hy-AM"/>
        </w:rPr>
        <w:t>աշտպանի՝</w:t>
      </w:r>
      <w:r w:rsidR="0042334F" w:rsidRPr="004C1042">
        <w:rPr>
          <w:rFonts w:ascii="GHEA Grapalat" w:hAnsi="GHEA Grapalat"/>
          <w:color w:val="000000"/>
          <w:sz w:val="20"/>
          <w:szCs w:val="20"/>
          <w:lang w:val="hy-AM"/>
        </w:rPr>
        <w:t xml:space="preserve"> Հայաստանի Հանրապետության </w:t>
      </w:r>
      <w:r w:rsidRPr="004C1042">
        <w:rPr>
          <w:rFonts w:ascii="GHEA Grapalat" w:hAnsi="GHEA Grapalat"/>
          <w:color w:val="000000"/>
          <w:sz w:val="20"/>
          <w:szCs w:val="20"/>
          <w:lang w:val="hy-AM"/>
        </w:rPr>
        <w:t xml:space="preserve">Պրոբացիայի պետական ծառայության գործունեության մշտադիտարկման վերաբերյալ 2018 թվականի արտահերթ հրապարակային զեկույցը </w:t>
      </w:r>
      <w:hyperlink r:id="rId24">
        <w:r w:rsidRPr="004C1042">
          <w:rPr>
            <w:rFonts w:ascii="GHEA Grapalat" w:hAnsi="GHEA Grapalat"/>
            <w:color w:val="0000FF"/>
            <w:sz w:val="20"/>
            <w:szCs w:val="20"/>
            <w:u w:val="single"/>
            <w:lang w:val="hy-AM"/>
          </w:rPr>
          <w:t>http://www.ombuds.am/resources/ombudsman/uploads/files/publications/c3fc33641c2871502066374406df2198.pdf</w:t>
        </w:r>
      </w:hyperlink>
      <w:r w:rsidRPr="004C1042">
        <w:rPr>
          <w:rFonts w:ascii="GHEA Grapalat" w:hAnsi="GHEA Grapalat"/>
          <w:color w:val="000000"/>
          <w:sz w:val="20"/>
          <w:szCs w:val="20"/>
          <w:lang w:val="hy-AM"/>
        </w:rPr>
        <w:t xml:space="preserve"> </w:t>
      </w:r>
      <w:r w:rsidRPr="004C1042">
        <w:rPr>
          <w:rFonts w:ascii="GHEA Grapalat" w:hAnsi="GHEA Grapalat"/>
          <w:color w:val="000000"/>
          <w:sz w:val="20"/>
          <w:szCs w:val="20"/>
          <w:highlight w:val="white"/>
          <w:lang w:val="hy-AM"/>
        </w:rPr>
        <w:t>(25.07.19).</w:t>
      </w:r>
    </w:p>
  </w:footnote>
  <w:footnote w:id="34">
    <w:p w14:paraId="12BCF1F3" w14:textId="73F456E1" w:rsidR="00051F4A" w:rsidRPr="004C1042" w:rsidRDefault="00410710" w:rsidP="004C1042">
      <w:pPr>
        <w:pStyle w:val="FootnoteText"/>
        <w:jc w:val="both"/>
        <w:rPr>
          <w:rFonts w:ascii="GHEA Grapalat" w:hAnsi="GHEA Grapalat"/>
          <w:lang w:val="hy-AM"/>
        </w:rPr>
      </w:pPr>
      <w:r w:rsidRPr="004C1042">
        <w:rPr>
          <w:rStyle w:val="FootnoteReference"/>
          <w:rFonts w:ascii="GHEA Grapalat" w:hAnsi="GHEA Grapalat"/>
        </w:rPr>
        <w:footnoteRef/>
      </w:r>
      <w:r w:rsidRPr="004C1042">
        <w:rPr>
          <w:rFonts w:ascii="GHEA Grapalat" w:hAnsi="GHEA Grapalat"/>
          <w:lang w:val="hy-AM"/>
        </w:rPr>
        <w:t xml:space="preserve"> Տե՛ս օրինակներ՝ </w:t>
      </w:r>
      <w:hyperlink r:id="rId25" w:history="1">
        <w:r w:rsidRPr="004C1042">
          <w:rPr>
            <w:rStyle w:val="Hyperlink"/>
            <w:rFonts w:ascii="GHEA Grapalat" w:hAnsi="GHEA Grapalat"/>
            <w:lang w:val="hy-AM"/>
          </w:rPr>
          <w:t>https://www.penalreform.org/resource/workbook/</w:t>
        </w:r>
      </w:hyperlink>
      <w:r w:rsidRPr="004C1042">
        <w:rPr>
          <w:rFonts w:ascii="GHEA Grapalat" w:hAnsi="GHEA Grapalat"/>
          <w:lang w:val="hy-AM"/>
        </w:rPr>
        <w:t xml:space="preserve">; </w:t>
      </w:r>
      <w:hyperlink r:id="rId26" w:history="1">
        <w:r w:rsidRPr="004C1042">
          <w:rPr>
            <w:rStyle w:val="Hyperlink"/>
            <w:rFonts w:ascii="GHEA Grapalat" w:hAnsi="GHEA Grapalat"/>
            <w:lang w:val="hy-AM"/>
          </w:rPr>
          <w:t>https://www.penalreform.org/resource/women-detention-putting-bangkok-rules-practice/</w:t>
        </w:r>
      </w:hyperlink>
      <w:r w:rsidRPr="004C1042">
        <w:rPr>
          <w:rFonts w:ascii="GHEA Grapalat" w:hAnsi="GHEA Grapalat"/>
          <w:lang w:val="hy-AM"/>
        </w:rPr>
        <w:t xml:space="preserve">; </w:t>
      </w:r>
      <w:hyperlink r:id="rId27" w:history="1">
        <w:r w:rsidRPr="004C1042">
          <w:rPr>
            <w:rStyle w:val="Hyperlink"/>
            <w:rFonts w:ascii="GHEA Grapalat" w:hAnsi="GHEA Grapalat"/>
            <w:lang w:val="hy-AM"/>
          </w:rPr>
          <w:t>https://www.penalreform.org/resource/guidance-document-on-the-bangkok-rules/</w:t>
        </w:r>
      </w:hyperlink>
      <w:r w:rsidRPr="004C1042">
        <w:rPr>
          <w:rFonts w:ascii="GHEA Grapalat" w:hAnsi="GHEA Grapalat"/>
          <w:lang w:val="hy-AM"/>
        </w:rPr>
        <w:t xml:space="preserve"> </w:t>
      </w:r>
    </w:p>
  </w:footnote>
  <w:footnote w:id="35">
    <w:p w14:paraId="759ABED5" w14:textId="77777777" w:rsidR="00051F4A" w:rsidRPr="004C1042" w:rsidRDefault="00051F4A" w:rsidP="004C1042">
      <w:pPr>
        <w:pStyle w:val="FootnoteText"/>
        <w:jc w:val="both"/>
        <w:rPr>
          <w:rFonts w:ascii="GHEA Grapalat" w:hAnsi="GHEA Grapalat"/>
          <w:b/>
          <w:bCs/>
          <w:lang w:val="hy-AM"/>
        </w:rPr>
      </w:pPr>
      <w:r w:rsidRPr="004C1042">
        <w:rPr>
          <w:rStyle w:val="FootnoteReference"/>
          <w:rFonts w:ascii="GHEA Grapalat" w:hAnsi="GHEA Grapalat"/>
          <w:b/>
          <w:bCs/>
        </w:rPr>
        <w:footnoteRef/>
      </w:r>
      <w:r w:rsidR="00410710" w:rsidRPr="004C1042">
        <w:rPr>
          <w:rFonts w:ascii="GHEA Grapalat" w:hAnsi="GHEA Grapalat"/>
          <w:b/>
          <w:bCs/>
          <w:lang w:val="hy-AM"/>
        </w:rPr>
        <w:t xml:space="preserve"> </w:t>
      </w:r>
      <w:r w:rsidR="00410710" w:rsidRPr="004C1042">
        <w:rPr>
          <w:rFonts w:ascii="GHEA Grapalat" w:hAnsi="GHEA Grapalat"/>
          <w:lang w:val="hy-AM"/>
        </w:rPr>
        <w:t>Քրեակատարողական ծառայության կրթության և ուսուցման մատրիցա</w:t>
      </w:r>
      <w:r w:rsidR="00410710" w:rsidRPr="004C1042">
        <w:rPr>
          <w:rStyle w:val="Strong"/>
          <w:rFonts w:ascii="GHEA Grapalat" w:hAnsi="GHEA Grapalat"/>
          <w:b w:val="0"/>
          <w:bCs w:val="0"/>
          <w:color w:val="333333"/>
          <w:shd w:val="clear" w:color="auto" w:fill="FFFFFF"/>
          <w:lang w:val="hy-AM"/>
        </w:rPr>
        <w:t xml:space="preserve">, </w:t>
      </w:r>
      <w:r w:rsidRPr="004C1042">
        <w:rPr>
          <w:rStyle w:val="Strong"/>
          <w:rFonts w:ascii="GHEA Grapalat" w:hAnsi="GHEA Grapalat"/>
          <w:b w:val="0"/>
          <w:bCs w:val="0"/>
          <w:color w:val="333333"/>
          <w:shd w:val="clear" w:color="auto" w:fill="FFFFFF"/>
          <w:lang w:val="hy-AM"/>
        </w:rPr>
        <w:t>հասանելի է՝</w:t>
      </w:r>
      <w:r w:rsidR="00410710" w:rsidRPr="004C1042">
        <w:rPr>
          <w:rStyle w:val="Strong"/>
          <w:rFonts w:ascii="GHEA Grapalat" w:hAnsi="GHEA Grapalat"/>
          <w:b w:val="0"/>
          <w:bCs w:val="0"/>
          <w:color w:val="333333"/>
          <w:shd w:val="clear" w:color="auto" w:fill="FFFFFF"/>
          <w:lang w:val="hy-AM"/>
        </w:rPr>
        <w:t xml:space="preserve"> </w:t>
      </w:r>
      <w:hyperlink r:id="rId28" w:history="1">
        <w:r w:rsidR="00410710" w:rsidRPr="004C1042">
          <w:rPr>
            <w:rStyle w:val="Hyperlink"/>
            <w:rFonts w:ascii="GHEA Grapalat" w:hAnsi="GHEA Grapalat"/>
            <w:lang w:val="hy-AM"/>
          </w:rPr>
          <w:t>Result details (coe.int)</w:t>
        </w:r>
      </w:hyperlink>
    </w:p>
  </w:footnote>
  <w:footnote w:id="36">
    <w:p w14:paraId="4C97DD20" w14:textId="236E16DD" w:rsidR="00051F4A" w:rsidRPr="004C1042" w:rsidRDefault="00051F4A" w:rsidP="004C1042">
      <w:pPr>
        <w:jc w:val="both"/>
        <w:rPr>
          <w:rFonts w:ascii="GHEA Grapalat" w:hAnsi="GHEA Grapalat"/>
          <w:sz w:val="20"/>
          <w:szCs w:val="20"/>
          <w:lang w:val="en-US"/>
        </w:rPr>
      </w:pPr>
      <w:r w:rsidRPr="004C1042">
        <w:rPr>
          <w:rStyle w:val="FootnoteReference"/>
          <w:rFonts w:ascii="GHEA Grapalat" w:hAnsi="GHEA Grapalat"/>
          <w:sz w:val="20"/>
          <w:szCs w:val="20"/>
        </w:rPr>
        <w:footnoteRef/>
      </w:r>
      <w:r w:rsidR="00410710" w:rsidRPr="004C1042">
        <w:rPr>
          <w:rFonts w:ascii="GHEA Grapalat" w:hAnsi="GHEA Grapalat"/>
          <w:sz w:val="20"/>
          <w:szCs w:val="20"/>
          <w:lang w:val="hy-AM"/>
        </w:rPr>
        <w:t xml:space="preserve"> Ուսումնասիրությունն իրականացվել է գրեթե 10 տարի առաջ, և բոլոր ծախսերն ու </w:t>
      </w:r>
      <w:r w:rsidRPr="004C1042">
        <w:rPr>
          <w:rFonts w:ascii="GHEA Grapalat" w:hAnsi="GHEA Grapalat"/>
          <w:sz w:val="20"/>
          <w:szCs w:val="20"/>
          <w:lang w:val="hy-AM"/>
        </w:rPr>
        <w:t>թվերը</w:t>
      </w:r>
      <w:r w:rsidR="00410710" w:rsidRPr="004C1042">
        <w:rPr>
          <w:rFonts w:ascii="GHEA Grapalat" w:hAnsi="GHEA Grapalat"/>
          <w:sz w:val="20"/>
          <w:szCs w:val="20"/>
          <w:lang w:val="hy-AM"/>
        </w:rPr>
        <w:t xml:space="preserve"> պետք է հարմարեցվեն ներկա իրավիճակին և հանգամանքներին, մինչդեռ մեթոդոլոգիան և արդյունքները կարող են հաշվի առնել Հայաստանում Պրոբացիայի ծառայության ընդլայնումն ու ֆինանսական արդյունավետությունը հիմնավորելիս։ </w:t>
      </w:r>
      <w:r w:rsidRPr="004C1042">
        <w:rPr>
          <w:rFonts w:ascii="GHEA Grapalat" w:hAnsi="GHEA Grapalat"/>
          <w:sz w:val="20"/>
          <w:szCs w:val="20"/>
          <w:lang w:val="hy-AM"/>
        </w:rPr>
        <w:t>Ուսումնասիրությունը կարելի է գտնել այստեղ՝ «Ազատությունից զրկելու հետ չկապված պատիժների և պրոբացիայի ծախսային և սոցիալական արդյունավետությունը»</w:t>
      </w:r>
      <w:r w:rsidR="00410710" w:rsidRPr="004C1042">
        <w:rPr>
          <w:rFonts w:ascii="GHEA Grapalat" w:hAnsi="GHEA Grapalat"/>
          <w:sz w:val="20"/>
          <w:szCs w:val="20"/>
          <w:lang w:val="hy-AM"/>
        </w:rPr>
        <w:t xml:space="preserve">, </w:t>
      </w:r>
      <w:r w:rsidRPr="004C1042">
        <w:rPr>
          <w:rFonts w:ascii="GHEA Grapalat" w:hAnsi="GHEA Grapalat"/>
          <w:sz w:val="20"/>
          <w:szCs w:val="20"/>
          <w:lang w:val="hy-AM"/>
        </w:rPr>
        <w:t>ԵԽ</w:t>
      </w:r>
      <w:r w:rsidR="00410710" w:rsidRPr="004C1042">
        <w:rPr>
          <w:rFonts w:ascii="GHEA Grapalat" w:hAnsi="GHEA Grapalat"/>
          <w:sz w:val="20"/>
          <w:szCs w:val="20"/>
          <w:lang w:val="hy-AM"/>
        </w:rPr>
        <w:t xml:space="preserve">, 2014, </w:t>
      </w:r>
      <w:r w:rsidRPr="004C1042">
        <w:rPr>
          <w:rFonts w:ascii="GHEA Grapalat" w:hAnsi="GHEA Grapalat"/>
          <w:sz w:val="20"/>
          <w:szCs w:val="20"/>
          <w:lang w:val="hy-AM"/>
        </w:rPr>
        <w:t>հասանելի է՝</w:t>
      </w:r>
      <w:r w:rsidR="00410710" w:rsidRPr="004C1042">
        <w:rPr>
          <w:rFonts w:ascii="GHEA Grapalat" w:hAnsi="GHEA Grapalat"/>
          <w:sz w:val="20"/>
          <w:szCs w:val="20"/>
          <w:lang w:val="hy-AM"/>
        </w:rPr>
        <w:t xml:space="preserve"> </w:t>
      </w:r>
      <w:hyperlink r:id="rId29" w:history="1">
        <w:r w:rsidR="00410710" w:rsidRPr="004C1042">
          <w:rPr>
            <w:rStyle w:val="Hyperlink"/>
            <w:rFonts w:ascii="GHEA Grapalat" w:hAnsi="GHEA Grapalat"/>
            <w:sz w:val="20"/>
            <w:szCs w:val="20"/>
            <w:lang w:val="hy-AM"/>
          </w:rPr>
          <w:t>Microsoft Word - Engl-poqr-Mik.doc (coe.int)</w:t>
        </w:r>
      </w:hyperlink>
      <w:r w:rsidR="00410710" w:rsidRPr="004C1042">
        <w:rPr>
          <w:rFonts w:ascii="GHEA Grapalat" w:hAnsi="GHEA Grapalat"/>
          <w:sz w:val="20"/>
          <w:szCs w:val="20"/>
          <w:lang w:val="hy-AM"/>
        </w:rPr>
        <w:t xml:space="preserve"> </w:t>
      </w:r>
      <w:r w:rsidRPr="004C1042">
        <w:rPr>
          <w:rFonts w:ascii="GHEA Grapalat" w:hAnsi="GHEA Grapalat"/>
          <w:sz w:val="20"/>
          <w:szCs w:val="20"/>
          <w:lang w:val="hy-AM"/>
        </w:rPr>
        <w:t>է</w:t>
      </w:r>
      <w:r w:rsidR="00750921" w:rsidRPr="004C1042">
        <w:rPr>
          <w:rFonts w:ascii="GHEA Grapalat" w:hAnsi="GHEA Grapalat"/>
          <w:sz w:val="20"/>
          <w:szCs w:val="20"/>
          <w:lang w:val="en-US"/>
        </w:rPr>
        <w:t>ջեր</w:t>
      </w:r>
      <w:r w:rsidR="00410710" w:rsidRPr="004C1042">
        <w:rPr>
          <w:rFonts w:ascii="GHEA Grapalat" w:hAnsi="GHEA Grapalat"/>
          <w:sz w:val="20"/>
          <w:szCs w:val="20"/>
          <w:lang w:val="hy-AM"/>
        </w:rPr>
        <w:t xml:space="preserve"> 14-16</w:t>
      </w:r>
      <w:r w:rsidR="00750921" w:rsidRPr="004C1042">
        <w:rPr>
          <w:rFonts w:ascii="GHEA Grapalat" w:hAnsi="GHEA Grapalat"/>
          <w:sz w:val="20"/>
          <w:szCs w:val="20"/>
          <w:lang w:val="en-US"/>
        </w:rPr>
        <w:t>:</w:t>
      </w:r>
    </w:p>
  </w:footnote>
  <w:footnote w:id="37">
    <w:p w14:paraId="790AF641" w14:textId="77777777" w:rsidR="00051F4A" w:rsidRPr="004C1042" w:rsidRDefault="00051F4A" w:rsidP="004C1042">
      <w:pPr>
        <w:pStyle w:val="FootnoteText"/>
        <w:jc w:val="both"/>
        <w:rPr>
          <w:rFonts w:ascii="GHEA Grapalat" w:hAnsi="GHEA Grapalat"/>
          <w:lang w:val="hy-AM"/>
        </w:rPr>
      </w:pPr>
      <w:r w:rsidRPr="004C1042">
        <w:rPr>
          <w:rStyle w:val="FootnoteReference"/>
          <w:rFonts w:ascii="GHEA Grapalat" w:hAnsi="GHEA Grapalat"/>
        </w:rPr>
        <w:footnoteRef/>
      </w:r>
      <w:r w:rsidRPr="004C1042">
        <w:rPr>
          <w:rFonts w:ascii="GHEA Grapalat" w:hAnsi="GHEA Grapalat"/>
          <w:lang w:val="hy-AM"/>
        </w:rPr>
        <w:t xml:space="preserve"> Ներկայացված տվյալները հաշվարկելիս հաշվի է առնվել վերջին 6 տարիների ընթացքում հայտարարված երեք համաներմամբ ազատազրկվածների թվի զգալի կրճատումը, ինչը մեղմացրել է քրեակատարողական հիմնարկների ծանրաբեռնվածությունը։ </w:t>
      </w:r>
    </w:p>
  </w:footnote>
  <w:footnote w:id="38">
    <w:p w14:paraId="7BDBA815" w14:textId="29F709CF" w:rsidR="00051F4A" w:rsidRPr="004C1042" w:rsidRDefault="00051F4A" w:rsidP="004C1042">
      <w:pPr>
        <w:pStyle w:val="NormalWeb"/>
        <w:shd w:val="clear" w:color="auto" w:fill="FFFFFF"/>
        <w:spacing w:before="0" w:beforeAutospacing="0" w:after="0" w:afterAutospacing="0"/>
        <w:jc w:val="both"/>
        <w:rPr>
          <w:rFonts w:ascii="GHEA Grapalat" w:hAnsi="GHEA Grapalat"/>
          <w:sz w:val="20"/>
          <w:szCs w:val="20"/>
          <w:lang w:val="hy-AM"/>
        </w:rPr>
      </w:pPr>
      <w:r w:rsidRPr="004C1042">
        <w:rPr>
          <w:rStyle w:val="FootnoteReference"/>
          <w:rFonts w:ascii="GHEA Grapalat" w:hAnsi="GHEA Grapalat"/>
          <w:sz w:val="20"/>
          <w:szCs w:val="20"/>
        </w:rPr>
        <w:footnoteRef/>
      </w:r>
      <w:r w:rsidR="00410710" w:rsidRPr="004C1042">
        <w:rPr>
          <w:rFonts w:ascii="GHEA Grapalat" w:hAnsi="GHEA Grapalat"/>
          <w:sz w:val="20"/>
          <w:szCs w:val="20"/>
          <w:lang w:val="hy-AM"/>
        </w:rPr>
        <w:t xml:space="preserve"> Ակադեմիական ապացույցները ցույց են տալիս, որ պրոբացի</w:t>
      </w:r>
      <w:r w:rsidRPr="004C1042">
        <w:rPr>
          <w:rFonts w:ascii="GHEA Grapalat" w:hAnsi="GHEA Grapalat"/>
          <w:sz w:val="20"/>
          <w:szCs w:val="20"/>
          <w:lang w:val="hy-AM"/>
        </w:rPr>
        <w:t>այի</w:t>
      </w:r>
      <w:r w:rsidR="00410710" w:rsidRPr="004C1042">
        <w:rPr>
          <w:rFonts w:ascii="GHEA Grapalat" w:hAnsi="GHEA Grapalat"/>
          <w:sz w:val="20"/>
          <w:szCs w:val="20"/>
          <w:lang w:val="hy-AM"/>
        </w:rPr>
        <w:t xml:space="preserve"> ծանրաբեռնվածության կրճատումը կապված է բարելավված համապատասխանության և կրկնահանցագործությունների կրճատման հետ:</w:t>
      </w:r>
      <w:r w:rsidRPr="004C1042">
        <w:rPr>
          <w:rFonts w:ascii="GHEA Grapalat" w:hAnsi="GHEA Grapalat"/>
          <w:sz w:val="20"/>
          <w:szCs w:val="20"/>
          <w:lang w:val="hy-AM"/>
        </w:rPr>
        <w:t xml:space="preserve"> Տե՛ս Պրոբացիայի ծառայություններում գործերի բեռնվածություն, ծանրաբեռնվածություն և անձնակազմի մակարդակ, Պրոբացիայի հետազոտության և վերլուծության տեսչության HM տեղեկագիր</w:t>
      </w:r>
      <w:r w:rsidR="00410710" w:rsidRPr="004C1042">
        <w:rPr>
          <w:rFonts w:ascii="GHEA Grapalat" w:hAnsi="GHEA Grapalat"/>
          <w:sz w:val="20"/>
          <w:szCs w:val="20"/>
          <w:lang w:val="hy-AM"/>
        </w:rPr>
        <w:t xml:space="preserve"> 2021/02</w:t>
      </w:r>
      <w:r w:rsidR="00750921" w:rsidRPr="004C1042">
        <w:rPr>
          <w:rFonts w:ascii="GHEA Grapalat" w:hAnsi="GHEA Grapalat"/>
          <w:sz w:val="20"/>
          <w:szCs w:val="20"/>
          <w:lang w:val="en-US"/>
        </w:rPr>
        <w:t>:</w:t>
      </w:r>
    </w:p>
  </w:footnote>
  <w:footnote w:id="39">
    <w:p w14:paraId="3E54B41A" w14:textId="77777777" w:rsidR="00CE2683" w:rsidRPr="004C1042" w:rsidRDefault="00CE2683" w:rsidP="004C1042">
      <w:pPr>
        <w:pStyle w:val="FootnoteText"/>
        <w:jc w:val="both"/>
        <w:rPr>
          <w:rFonts w:ascii="GHEA Grapalat" w:hAnsi="GHEA Grapalat"/>
          <w:lang w:val="hy-AM"/>
        </w:rPr>
      </w:pPr>
      <w:r w:rsidRPr="004C1042">
        <w:rPr>
          <w:rStyle w:val="FootnoteReference"/>
          <w:rFonts w:ascii="GHEA Grapalat" w:hAnsi="GHEA Grapalat"/>
        </w:rPr>
        <w:footnoteRef/>
      </w:r>
      <w:r w:rsidRPr="004C1042">
        <w:rPr>
          <w:rFonts w:ascii="GHEA Grapalat" w:hAnsi="GHEA Grapalat"/>
          <w:lang w:val="hy-AM"/>
        </w:rPr>
        <w:t xml:space="preserve"> Տե՛ս «Հայեցակարգ Հայաստանի Հանրապետությունում պրոբացիայի ծառայության ներդրման վերաբերյալ» </w:t>
      </w:r>
      <w:hyperlink r:id="rId30" w:history="1">
        <w:r w:rsidRPr="004C1042">
          <w:rPr>
            <w:rStyle w:val="Hyperlink"/>
            <w:rFonts w:ascii="GHEA Grapalat" w:hAnsi="GHEA Grapalat"/>
            <w:lang w:val="hy-AM"/>
          </w:rPr>
          <w:t>http://moj.am/legal/view/article/598</w:t>
        </w:r>
      </w:hyperlink>
    </w:p>
  </w:footnote>
  <w:footnote w:id="40">
    <w:p w14:paraId="2FA5AB97" w14:textId="2B4529B3" w:rsidR="00051F4A" w:rsidRPr="004C1042" w:rsidRDefault="00051F4A" w:rsidP="004C1042">
      <w:pPr>
        <w:pStyle w:val="FootnoteText"/>
        <w:jc w:val="both"/>
        <w:rPr>
          <w:rFonts w:ascii="GHEA Grapalat" w:hAnsi="GHEA Grapalat" w:cs="Calibri"/>
          <w:lang w:val="en-US"/>
        </w:rPr>
      </w:pPr>
      <w:r w:rsidRPr="004C1042">
        <w:rPr>
          <w:rStyle w:val="FootnoteReference"/>
          <w:rFonts w:ascii="GHEA Grapalat" w:hAnsi="GHEA Grapalat" w:cs="Calibri"/>
        </w:rPr>
        <w:footnoteRef/>
      </w:r>
      <w:r w:rsidRPr="004C1042">
        <w:rPr>
          <w:rFonts w:ascii="GHEA Grapalat" w:hAnsi="GHEA Grapalat" w:cs="Calibri"/>
          <w:lang w:val="hy-AM"/>
        </w:rPr>
        <w:t xml:space="preserve"> </w:t>
      </w:r>
      <w:r w:rsidRPr="004C1042">
        <w:rPr>
          <w:rFonts w:ascii="GHEA Grapalat" w:hAnsi="GHEA Grapalat" w:cs="Calibri"/>
          <w:lang w:val="en-US"/>
        </w:rPr>
        <w:t xml:space="preserve">Confederation of European Probation (CEP), Assessment and Pre-sentence Reports, available at: </w:t>
      </w:r>
      <w:hyperlink r:id="rId31" w:history="1">
        <w:r w:rsidRPr="004C1042">
          <w:rPr>
            <w:rStyle w:val="Hyperlink"/>
            <w:rFonts w:ascii="GHEA Grapalat" w:hAnsi="GHEA Grapalat" w:cs="Calibri"/>
            <w:lang w:val="hy-AM"/>
          </w:rPr>
          <w:t>https://www.cep-probation.org/knowledgebases/assessment-and-pre-sentence-reports-new/</w:t>
        </w:r>
      </w:hyperlink>
      <w:r w:rsidRPr="004C1042">
        <w:rPr>
          <w:rFonts w:ascii="GHEA Grapalat" w:hAnsi="GHEA Grapalat" w:cs="Calibri"/>
          <w:lang w:val="hy-AM"/>
        </w:rPr>
        <w:t xml:space="preserve"> </w:t>
      </w:r>
      <w:r w:rsidRPr="004C1042">
        <w:rPr>
          <w:rFonts w:ascii="GHEA Grapalat" w:hAnsi="GHEA Grapalat" w:cs="Calibri"/>
          <w:lang w:val="en-US"/>
        </w:rPr>
        <w:t>[last visited on 14 October 2022]</w:t>
      </w:r>
      <w:r w:rsidR="004C1042" w:rsidRPr="004C1042">
        <w:rPr>
          <w:rFonts w:ascii="GHEA Grapalat" w:hAnsi="GHEA Grapalat" w:cs="Calibri"/>
          <w:lang w:val="en-US"/>
        </w:rPr>
        <w:t xml:space="preserve"> </w:t>
      </w:r>
    </w:p>
  </w:footnote>
  <w:footnote w:id="41">
    <w:p w14:paraId="01B49474" w14:textId="4FACB24B" w:rsidR="00051F4A" w:rsidRPr="004C1042" w:rsidRDefault="00051F4A" w:rsidP="004C1042">
      <w:pPr>
        <w:pStyle w:val="FootnoteText"/>
        <w:jc w:val="both"/>
        <w:rPr>
          <w:rFonts w:ascii="GHEA Grapalat" w:hAnsi="GHEA Grapalat" w:cs="Calibri"/>
          <w:lang w:val="en-US"/>
        </w:rPr>
      </w:pPr>
      <w:r w:rsidRPr="004C1042">
        <w:rPr>
          <w:rStyle w:val="FootnoteReference"/>
          <w:rFonts w:ascii="GHEA Grapalat" w:hAnsi="GHEA Grapalat" w:cs="Calibri"/>
        </w:rPr>
        <w:footnoteRef/>
      </w:r>
      <w:r w:rsidRPr="004C1042">
        <w:rPr>
          <w:rFonts w:ascii="GHEA Grapalat" w:hAnsi="GHEA Grapalat" w:cs="Calibri"/>
        </w:rPr>
        <w:t xml:space="preserve"> </w:t>
      </w:r>
      <w:r w:rsidRPr="004C1042">
        <w:rPr>
          <w:rFonts w:ascii="GHEA Grapalat" w:hAnsi="GHEA Grapalat" w:cs="Calibri"/>
          <w:lang w:val="hy-AM"/>
        </w:rPr>
        <w:t>ԵԽ Եվրոպական պրոբացի</w:t>
      </w:r>
      <w:r w:rsidR="00C221EB">
        <w:rPr>
          <w:rFonts w:ascii="GHEA Grapalat" w:hAnsi="GHEA Grapalat" w:cs="Calibri"/>
          <w:lang w:val="en-US"/>
        </w:rPr>
        <w:t>այի</w:t>
      </w:r>
      <w:r w:rsidRPr="004C1042">
        <w:rPr>
          <w:rFonts w:ascii="GHEA Grapalat" w:hAnsi="GHEA Grapalat" w:cs="Calibri"/>
          <w:lang w:val="hy-AM"/>
        </w:rPr>
        <w:t xml:space="preserve"> կանոններ, կանոն </w:t>
      </w:r>
      <w:r w:rsidRPr="004C1042">
        <w:rPr>
          <w:rFonts w:ascii="GHEA Grapalat" w:hAnsi="GHEA Grapalat" w:cs="Calibri"/>
          <w:lang w:val="en-US"/>
        </w:rPr>
        <w:t xml:space="preserve">47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2C69"/>
    <w:multiLevelType w:val="hybridMultilevel"/>
    <w:tmpl w:val="F982A4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500D8"/>
    <w:multiLevelType w:val="hybridMultilevel"/>
    <w:tmpl w:val="D3D4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E0E50"/>
    <w:multiLevelType w:val="hybridMultilevel"/>
    <w:tmpl w:val="043CEE04"/>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90710"/>
    <w:multiLevelType w:val="hybridMultilevel"/>
    <w:tmpl w:val="1D828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26890"/>
    <w:multiLevelType w:val="hybridMultilevel"/>
    <w:tmpl w:val="62B89C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E3BDC"/>
    <w:multiLevelType w:val="hybridMultilevel"/>
    <w:tmpl w:val="6FB2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83263"/>
    <w:multiLevelType w:val="hybridMultilevel"/>
    <w:tmpl w:val="9FC26A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F5EA6"/>
    <w:multiLevelType w:val="hybridMultilevel"/>
    <w:tmpl w:val="AEE047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D5278"/>
    <w:multiLevelType w:val="hybridMultilevel"/>
    <w:tmpl w:val="05F0391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D166D3"/>
    <w:multiLevelType w:val="hybridMultilevel"/>
    <w:tmpl w:val="D3084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21033"/>
    <w:multiLevelType w:val="hybridMultilevel"/>
    <w:tmpl w:val="3B3E2400"/>
    <w:lvl w:ilvl="0" w:tplc="20B2D2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2559E"/>
    <w:multiLevelType w:val="hybridMultilevel"/>
    <w:tmpl w:val="9F701B8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4F673FE"/>
    <w:multiLevelType w:val="hybridMultilevel"/>
    <w:tmpl w:val="2F7622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C63C0"/>
    <w:multiLevelType w:val="hybridMultilevel"/>
    <w:tmpl w:val="221017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66CD8"/>
    <w:multiLevelType w:val="hybridMultilevel"/>
    <w:tmpl w:val="04A20A5C"/>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2E207E"/>
    <w:multiLevelType w:val="hybridMultilevel"/>
    <w:tmpl w:val="7EB0ABB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CE0C0D"/>
    <w:multiLevelType w:val="hybridMultilevel"/>
    <w:tmpl w:val="10C4A4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B2963"/>
    <w:multiLevelType w:val="hybridMultilevel"/>
    <w:tmpl w:val="C568A1F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3C07F4"/>
    <w:multiLevelType w:val="hybridMultilevel"/>
    <w:tmpl w:val="7772C9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94C32"/>
    <w:multiLevelType w:val="hybridMultilevel"/>
    <w:tmpl w:val="CF78D26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4B238E"/>
    <w:multiLevelType w:val="hybridMultilevel"/>
    <w:tmpl w:val="65DE9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233FDC"/>
    <w:multiLevelType w:val="hybridMultilevel"/>
    <w:tmpl w:val="1AEA081E"/>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F05B55"/>
    <w:multiLevelType w:val="hybridMultilevel"/>
    <w:tmpl w:val="043CEE04"/>
    <w:lvl w:ilvl="0" w:tplc="98C8D4A8">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3F0975"/>
    <w:multiLevelType w:val="hybridMultilevel"/>
    <w:tmpl w:val="ACBAF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81A56"/>
    <w:multiLevelType w:val="hybridMultilevel"/>
    <w:tmpl w:val="F4922B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441F4"/>
    <w:multiLevelType w:val="hybridMultilevel"/>
    <w:tmpl w:val="BDC84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75BEC"/>
    <w:multiLevelType w:val="hybridMultilevel"/>
    <w:tmpl w:val="4E28D3DC"/>
    <w:lvl w:ilvl="0" w:tplc="3D369E38">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BD416C"/>
    <w:multiLevelType w:val="hybridMultilevel"/>
    <w:tmpl w:val="043CEE04"/>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8125A8"/>
    <w:multiLevelType w:val="hybridMultilevel"/>
    <w:tmpl w:val="A782A5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47B1F2F"/>
    <w:multiLevelType w:val="hybridMultilevel"/>
    <w:tmpl w:val="E8F0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DA4264"/>
    <w:multiLevelType w:val="hybridMultilevel"/>
    <w:tmpl w:val="54A6D8AA"/>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2C0591"/>
    <w:multiLevelType w:val="hybridMultilevel"/>
    <w:tmpl w:val="D2B88E20"/>
    <w:lvl w:ilvl="0" w:tplc="CAE07B7C">
      <w:start w:val="1"/>
      <w:numFmt w:val="decimal"/>
      <w:lvlText w:val="%1)"/>
      <w:lvlJc w:val="left"/>
      <w:pPr>
        <w:ind w:left="720"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3059E"/>
    <w:multiLevelType w:val="hybridMultilevel"/>
    <w:tmpl w:val="5468AF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F30CCE"/>
    <w:multiLevelType w:val="hybridMultilevel"/>
    <w:tmpl w:val="BB6A5D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B6DB7"/>
    <w:multiLevelType w:val="hybridMultilevel"/>
    <w:tmpl w:val="BEBA83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44A99"/>
    <w:multiLevelType w:val="hybridMultilevel"/>
    <w:tmpl w:val="1F50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342F0"/>
    <w:multiLevelType w:val="hybridMultilevel"/>
    <w:tmpl w:val="043CEE04"/>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EA6A5D"/>
    <w:multiLevelType w:val="hybridMultilevel"/>
    <w:tmpl w:val="92B804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997DDC"/>
    <w:multiLevelType w:val="hybridMultilevel"/>
    <w:tmpl w:val="7F9631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7E9B4A50"/>
    <w:multiLevelType w:val="hybridMultilevel"/>
    <w:tmpl w:val="689A6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6"/>
  </w:num>
  <w:num w:numId="3">
    <w:abstractNumId w:val="22"/>
  </w:num>
  <w:num w:numId="4">
    <w:abstractNumId w:val="27"/>
  </w:num>
  <w:num w:numId="5">
    <w:abstractNumId w:val="36"/>
  </w:num>
  <w:num w:numId="6">
    <w:abstractNumId w:val="6"/>
  </w:num>
  <w:num w:numId="7">
    <w:abstractNumId w:val="18"/>
  </w:num>
  <w:num w:numId="8">
    <w:abstractNumId w:val="2"/>
  </w:num>
  <w:num w:numId="9">
    <w:abstractNumId w:val="39"/>
  </w:num>
  <w:num w:numId="10">
    <w:abstractNumId w:val="38"/>
  </w:num>
  <w:num w:numId="11">
    <w:abstractNumId w:val="14"/>
  </w:num>
  <w:num w:numId="12">
    <w:abstractNumId w:val="32"/>
  </w:num>
  <w:num w:numId="13">
    <w:abstractNumId w:val="5"/>
  </w:num>
  <w:num w:numId="14">
    <w:abstractNumId w:val="35"/>
  </w:num>
  <w:num w:numId="15">
    <w:abstractNumId w:val="31"/>
  </w:num>
  <w:num w:numId="16">
    <w:abstractNumId w:val="34"/>
  </w:num>
  <w:num w:numId="17">
    <w:abstractNumId w:val="3"/>
  </w:num>
  <w:num w:numId="18">
    <w:abstractNumId w:val="0"/>
  </w:num>
  <w:num w:numId="19">
    <w:abstractNumId w:val="37"/>
  </w:num>
  <w:num w:numId="20">
    <w:abstractNumId w:val="7"/>
  </w:num>
  <w:num w:numId="21">
    <w:abstractNumId w:val="12"/>
  </w:num>
  <w:num w:numId="22">
    <w:abstractNumId w:val="33"/>
  </w:num>
  <w:num w:numId="23">
    <w:abstractNumId w:val="9"/>
  </w:num>
  <w:num w:numId="24">
    <w:abstractNumId w:val="25"/>
  </w:num>
  <w:num w:numId="25">
    <w:abstractNumId w:val="4"/>
  </w:num>
  <w:num w:numId="26">
    <w:abstractNumId w:val="29"/>
  </w:num>
  <w:num w:numId="27">
    <w:abstractNumId w:val="24"/>
  </w:num>
  <w:num w:numId="28">
    <w:abstractNumId w:val="1"/>
  </w:num>
  <w:num w:numId="29">
    <w:abstractNumId w:val="23"/>
  </w:num>
  <w:num w:numId="30">
    <w:abstractNumId w:val="13"/>
  </w:num>
  <w:num w:numId="31">
    <w:abstractNumId w:val="11"/>
  </w:num>
  <w:num w:numId="32">
    <w:abstractNumId w:val="16"/>
  </w:num>
  <w:num w:numId="33">
    <w:abstractNumId w:val="20"/>
  </w:num>
  <w:num w:numId="34">
    <w:abstractNumId w:val="21"/>
  </w:num>
  <w:num w:numId="35">
    <w:abstractNumId w:val="30"/>
  </w:num>
  <w:num w:numId="36">
    <w:abstractNumId w:val="15"/>
  </w:num>
  <w:num w:numId="37">
    <w:abstractNumId w:val="17"/>
  </w:num>
  <w:num w:numId="38">
    <w:abstractNumId w:val="19"/>
  </w:num>
  <w:num w:numId="39">
    <w:abstractNumId w:val="8"/>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61"/>
    <w:rsid w:val="0000085C"/>
    <w:rsid w:val="00001A15"/>
    <w:rsid w:val="00002126"/>
    <w:rsid w:val="0000237F"/>
    <w:rsid w:val="00003181"/>
    <w:rsid w:val="000032FE"/>
    <w:rsid w:val="00003635"/>
    <w:rsid w:val="00005E4E"/>
    <w:rsid w:val="000103D3"/>
    <w:rsid w:val="00011613"/>
    <w:rsid w:val="00011A8D"/>
    <w:rsid w:val="00012188"/>
    <w:rsid w:val="00014A9B"/>
    <w:rsid w:val="00022A67"/>
    <w:rsid w:val="00024964"/>
    <w:rsid w:val="00027652"/>
    <w:rsid w:val="00027F4D"/>
    <w:rsid w:val="00030701"/>
    <w:rsid w:val="0003084E"/>
    <w:rsid w:val="0003124A"/>
    <w:rsid w:val="00033800"/>
    <w:rsid w:val="00033A97"/>
    <w:rsid w:val="000345A1"/>
    <w:rsid w:val="0003593E"/>
    <w:rsid w:val="000363C4"/>
    <w:rsid w:val="00037961"/>
    <w:rsid w:val="00043BDA"/>
    <w:rsid w:val="00043F56"/>
    <w:rsid w:val="00044A78"/>
    <w:rsid w:val="00051F4A"/>
    <w:rsid w:val="00054AE7"/>
    <w:rsid w:val="000637CF"/>
    <w:rsid w:val="00065D05"/>
    <w:rsid w:val="0006614E"/>
    <w:rsid w:val="00070FF2"/>
    <w:rsid w:val="00071706"/>
    <w:rsid w:val="00073D17"/>
    <w:rsid w:val="00073D34"/>
    <w:rsid w:val="000767DE"/>
    <w:rsid w:val="00077570"/>
    <w:rsid w:val="00081218"/>
    <w:rsid w:val="000818AB"/>
    <w:rsid w:val="0008266D"/>
    <w:rsid w:val="000840A8"/>
    <w:rsid w:val="00084658"/>
    <w:rsid w:val="00086E3C"/>
    <w:rsid w:val="000903E1"/>
    <w:rsid w:val="000922DD"/>
    <w:rsid w:val="000928D0"/>
    <w:rsid w:val="000932B4"/>
    <w:rsid w:val="00096F02"/>
    <w:rsid w:val="000A06C7"/>
    <w:rsid w:val="000A075B"/>
    <w:rsid w:val="000A2328"/>
    <w:rsid w:val="000A368D"/>
    <w:rsid w:val="000A76D1"/>
    <w:rsid w:val="000B18D9"/>
    <w:rsid w:val="000C1B32"/>
    <w:rsid w:val="000C25BC"/>
    <w:rsid w:val="000C33AD"/>
    <w:rsid w:val="000C3790"/>
    <w:rsid w:val="000C7E99"/>
    <w:rsid w:val="000D06AE"/>
    <w:rsid w:val="000D2005"/>
    <w:rsid w:val="000D2EE7"/>
    <w:rsid w:val="000D77EC"/>
    <w:rsid w:val="000E4FF3"/>
    <w:rsid w:val="000E69DC"/>
    <w:rsid w:val="000E74E6"/>
    <w:rsid w:val="000F1F57"/>
    <w:rsid w:val="000F2548"/>
    <w:rsid w:val="001009FA"/>
    <w:rsid w:val="001012B7"/>
    <w:rsid w:val="00103C0C"/>
    <w:rsid w:val="001045C0"/>
    <w:rsid w:val="00104C39"/>
    <w:rsid w:val="00105447"/>
    <w:rsid w:val="0011149D"/>
    <w:rsid w:val="0011226F"/>
    <w:rsid w:val="00116D15"/>
    <w:rsid w:val="00120EFE"/>
    <w:rsid w:val="00132674"/>
    <w:rsid w:val="00134347"/>
    <w:rsid w:val="00135512"/>
    <w:rsid w:val="001360EB"/>
    <w:rsid w:val="00137107"/>
    <w:rsid w:val="001423A0"/>
    <w:rsid w:val="00151867"/>
    <w:rsid w:val="0015354A"/>
    <w:rsid w:val="00170587"/>
    <w:rsid w:val="00172BAC"/>
    <w:rsid w:val="0017531D"/>
    <w:rsid w:val="00175E1C"/>
    <w:rsid w:val="001821CE"/>
    <w:rsid w:val="0018263E"/>
    <w:rsid w:val="001844C6"/>
    <w:rsid w:val="00185351"/>
    <w:rsid w:val="00185DDA"/>
    <w:rsid w:val="00186E23"/>
    <w:rsid w:val="00193A82"/>
    <w:rsid w:val="00196373"/>
    <w:rsid w:val="001969C2"/>
    <w:rsid w:val="001974FD"/>
    <w:rsid w:val="001A2155"/>
    <w:rsid w:val="001A4EF0"/>
    <w:rsid w:val="001A50A4"/>
    <w:rsid w:val="001B2AA0"/>
    <w:rsid w:val="001B5E6C"/>
    <w:rsid w:val="001C18DE"/>
    <w:rsid w:val="001C2C21"/>
    <w:rsid w:val="001C2FDD"/>
    <w:rsid w:val="001D150D"/>
    <w:rsid w:val="001D3CE4"/>
    <w:rsid w:val="001D7F0D"/>
    <w:rsid w:val="001E24C1"/>
    <w:rsid w:val="001E2DA7"/>
    <w:rsid w:val="001E4A45"/>
    <w:rsid w:val="001E751C"/>
    <w:rsid w:val="001E7F98"/>
    <w:rsid w:val="001F0824"/>
    <w:rsid w:val="001F2D35"/>
    <w:rsid w:val="001F3618"/>
    <w:rsid w:val="001F49B8"/>
    <w:rsid w:val="001F5966"/>
    <w:rsid w:val="001F68A7"/>
    <w:rsid w:val="001F7361"/>
    <w:rsid w:val="002031FA"/>
    <w:rsid w:val="00207952"/>
    <w:rsid w:val="002145D9"/>
    <w:rsid w:val="00214928"/>
    <w:rsid w:val="00215F80"/>
    <w:rsid w:val="00223753"/>
    <w:rsid w:val="00223864"/>
    <w:rsid w:val="00232D9E"/>
    <w:rsid w:val="002343B4"/>
    <w:rsid w:val="002364D5"/>
    <w:rsid w:val="00236BE1"/>
    <w:rsid w:val="00242A52"/>
    <w:rsid w:val="00251D3F"/>
    <w:rsid w:val="002560C1"/>
    <w:rsid w:val="00256301"/>
    <w:rsid w:val="00256D84"/>
    <w:rsid w:val="00265B0E"/>
    <w:rsid w:val="00266829"/>
    <w:rsid w:val="0026795C"/>
    <w:rsid w:val="002711BC"/>
    <w:rsid w:val="002726C8"/>
    <w:rsid w:val="00274D03"/>
    <w:rsid w:val="00275F21"/>
    <w:rsid w:val="00277DAC"/>
    <w:rsid w:val="00283771"/>
    <w:rsid w:val="002870F5"/>
    <w:rsid w:val="00287E23"/>
    <w:rsid w:val="002931D0"/>
    <w:rsid w:val="00294FC6"/>
    <w:rsid w:val="002A0F82"/>
    <w:rsid w:val="002A352D"/>
    <w:rsid w:val="002A41CC"/>
    <w:rsid w:val="002B10DF"/>
    <w:rsid w:val="002B1129"/>
    <w:rsid w:val="002B3D31"/>
    <w:rsid w:val="002B66BE"/>
    <w:rsid w:val="002C36C6"/>
    <w:rsid w:val="002C4C6C"/>
    <w:rsid w:val="002C5F26"/>
    <w:rsid w:val="002D01E3"/>
    <w:rsid w:val="002D14DA"/>
    <w:rsid w:val="002D2D75"/>
    <w:rsid w:val="002D41B4"/>
    <w:rsid w:val="002D77C6"/>
    <w:rsid w:val="002E00FE"/>
    <w:rsid w:val="002E0AFA"/>
    <w:rsid w:val="002E66BD"/>
    <w:rsid w:val="002E6C11"/>
    <w:rsid w:val="002E7C1A"/>
    <w:rsid w:val="002F2A01"/>
    <w:rsid w:val="002F2E8E"/>
    <w:rsid w:val="002F4575"/>
    <w:rsid w:val="002F4783"/>
    <w:rsid w:val="002F5775"/>
    <w:rsid w:val="00302C82"/>
    <w:rsid w:val="003052F3"/>
    <w:rsid w:val="00306A54"/>
    <w:rsid w:val="00310408"/>
    <w:rsid w:val="00311DFE"/>
    <w:rsid w:val="00313310"/>
    <w:rsid w:val="00314162"/>
    <w:rsid w:val="003141A7"/>
    <w:rsid w:val="003156AC"/>
    <w:rsid w:val="003160A9"/>
    <w:rsid w:val="00321DD2"/>
    <w:rsid w:val="00322FD7"/>
    <w:rsid w:val="003303B7"/>
    <w:rsid w:val="00331069"/>
    <w:rsid w:val="00332BFC"/>
    <w:rsid w:val="003341E0"/>
    <w:rsid w:val="0033448C"/>
    <w:rsid w:val="003404EE"/>
    <w:rsid w:val="003423B6"/>
    <w:rsid w:val="0034608C"/>
    <w:rsid w:val="00350254"/>
    <w:rsid w:val="00350F38"/>
    <w:rsid w:val="00351413"/>
    <w:rsid w:val="00351FA2"/>
    <w:rsid w:val="00357C96"/>
    <w:rsid w:val="003609B0"/>
    <w:rsid w:val="00361DA2"/>
    <w:rsid w:val="00366859"/>
    <w:rsid w:val="003672CF"/>
    <w:rsid w:val="0036791B"/>
    <w:rsid w:val="003718B9"/>
    <w:rsid w:val="0037301E"/>
    <w:rsid w:val="00373245"/>
    <w:rsid w:val="00373E87"/>
    <w:rsid w:val="00381CFE"/>
    <w:rsid w:val="00392263"/>
    <w:rsid w:val="00392AD7"/>
    <w:rsid w:val="003960E2"/>
    <w:rsid w:val="00396182"/>
    <w:rsid w:val="00396C0E"/>
    <w:rsid w:val="003A55B3"/>
    <w:rsid w:val="003A5B62"/>
    <w:rsid w:val="003B249A"/>
    <w:rsid w:val="003B6D7A"/>
    <w:rsid w:val="003B6F36"/>
    <w:rsid w:val="003C1B51"/>
    <w:rsid w:val="003C3FD6"/>
    <w:rsid w:val="003C4176"/>
    <w:rsid w:val="003C7A7D"/>
    <w:rsid w:val="003D045F"/>
    <w:rsid w:val="003D0463"/>
    <w:rsid w:val="003D1DF9"/>
    <w:rsid w:val="003D33F2"/>
    <w:rsid w:val="003D465E"/>
    <w:rsid w:val="003D6769"/>
    <w:rsid w:val="003D72B8"/>
    <w:rsid w:val="003D7DC6"/>
    <w:rsid w:val="003D7F9D"/>
    <w:rsid w:val="003E1D98"/>
    <w:rsid w:val="003E523F"/>
    <w:rsid w:val="003E5524"/>
    <w:rsid w:val="003E5EF7"/>
    <w:rsid w:val="003F3957"/>
    <w:rsid w:val="003F3F47"/>
    <w:rsid w:val="003F6F36"/>
    <w:rsid w:val="003F71D2"/>
    <w:rsid w:val="00401C23"/>
    <w:rsid w:val="004043FF"/>
    <w:rsid w:val="004066A7"/>
    <w:rsid w:val="00407D06"/>
    <w:rsid w:val="00407E64"/>
    <w:rsid w:val="00410710"/>
    <w:rsid w:val="00410821"/>
    <w:rsid w:val="00411B32"/>
    <w:rsid w:val="00411D0B"/>
    <w:rsid w:val="00412F6B"/>
    <w:rsid w:val="004139DD"/>
    <w:rsid w:val="00414ED5"/>
    <w:rsid w:val="00415938"/>
    <w:rsid w:val="00415AA3"/>
    <w:rsid w:val="00416A73"/>
    <w:rsid w:val="004204F6"/>
    <w:rsid w:val="0042334F"/>
    <w:rsid w:val="0042352E"/>
    <w:rsid w:val="00424F48"/>
    <w:rsid w:val="00426BD7"/>
    <w:rsid w:val="00434365"/>
    <w:rsid w:val="004406BF"/>
    <w:rsid w:val="00441F70"/>
    <w:rsid w:val="0044255E"/>
    <w:rsid w:val="00453AD6"/>
    <w:rsid w:val="00454934"/>
    <w:rsid w:val="00454EFC"/>
    <w:rsid w:val="004563F7"/>
    <w:rsid w:val="00456636"/>
    <w:rsid w:val="00456C39"/>
    <w:rsid w:val="00457205"/>
    <w:rsid w:val="00457AE5"/>
    <w:rsid w:val="004606FD"/>
    <w:rsid w:val="00460B0A"/>
    <w:rsid w:val="00462594"/>
    <w:rsid w:val="00462E34"/>
    <w:rsid w:val="00463C77"/>
    <w:rsid w:val="00464AB6"/>
    <w:rsid w:val="00465C5E"/>
    <w:rsid w:val="0047214C"/>
    <w:rsid w:val="004735BB"/>
    <w:rsid w:val="0047513B"/>
    <w:rsid w:val="004810A5"/>
    <w:rsid w:val="00481FD0"/>
    <w:rsid w:val="004822E6"/>
    <w:rsid w:val="00483EAA"/>
    <w:rsid w:val="00490084"/>
    <w:rsid w:val="00492737"/>
    <w:rsid w:val="00492D99"/>
    <w:rsid w:val="0049623C"/>
    <w:rsid w:val="004975A1"/>
    <w:rsid w:val="004A2503"/>
    <w:rsid w:val="004A2947"/>
    <w:rsid w:val="004A29B6"/>
    <w:rsid w:val="004A3B68"/>
    <w:rsid w:val="004A3BDB"/>
    <w:rsid w:val="004A3CFB"/>
    <w:rsid w:val="004A6464"/>
    <w:rsid w:val="004A6D21"/>
    <w:rsid w:val="004A6D55"/>
    <w:rsid w:val="004B04B3"/>
    <w:rsid w:val="004B3EA6"/>
    <w:rsid w:val="004B42E1"/>
    <w:rsid w:val="004B4D41"/>
    <w:rsid w:val="004B6178"/>
    <w:rsid w:val="004C0AED"/>
    <w:rsid w:val="004C1042"/>
    <w:rsid w:val="004C2598"/>
    <w:rsid w:val="004C4579"/>
    <w:rsid w:val="004D42FF"/>
    <w:rsid w:val="004D46E1"/>
    <w:rsid w:val="004E1974"/>
    <w:rsid w:val="004E1EFE"/>
    <w:rsid w:val="004E2C0B"/>
    <w:rsid w:val="004E58D2"/>
    <w:rsid w:val="004E6A22"/>
    <w:rsid w:val="004E72F6"/>
    <w:rsid w:val="004F3516"/>
    <w:rsid w:val="004F3D16"/>
    <w:rsid w:val="004F5114"/>
    <w:rsid w:val="004F61BD"/>
    <w:rsid w:val="004F6D04"/>
    <w:rsid w:val="004F73F5"/>
    <w:rsid w:val="005004DA"/>
    <w:rsid w:val="00504067"/>
    <w:rsid w:val="005046DE"/>
    <w:rsid w:val="00505086"/>
    <w:rsid w:val="0050783B"/>
    <w:rsid w:val="005079BF"/>
    <w:rsid w:val="0051269D"/>
    <w:rsid w:val="005139AC"/>
    <w:rsid w:val="005164D0"/>
    <w:rsid w:val="005166D7"/>
    <w:rsid w:val="005213E7"/>
    <w:rsid w:val="00522B31"/>
    <w:rsid w:val="005239CD"/>
    <w:rsid w:val="00525323"/>
    <w:rsid w:val="00527ABA"/>
    <w:rsid w:val="0053227C"/>
    <w:rsid w:val="00532F37"/>
    <w:rsid w:val="00533DB2"/>
    <w:rsid w:val="0054012C"/>
    <w:rsid w:val="005420E6"/>
    <w:rsid w:val="00542418"/>
    <w:rsid w:val="00544A49"/>
    <w:rsid w:val="00545481"/>
    <w:rsid w:val="00546143"/>
    <w:rsid w:val="00546E61"/>
    <w:rsid w:val="00552E99"/>
    <w:rsid w:val="00553725"/>
    <w:rsid w:val="00556392"/>
    <w:rsid w:val="005615A1"/>
    <w:rsid w:val="00564CF2"/>
    <w:rsid w:val="0056539D"/>
    <w:rsid w:val="00566C00"/>
    <w:rsid w:val="00567D60"/>
    <w:rsid w:val="005719F9"/>
    <w:rsid w:val="00572D78"/>
    <w:rsid w:val="005745FE"/>
    <w:rsid w:val="00574AFA"/>
    <w:rsid w:val="00582C65"/>
    <w:rsid w:val="00586525"/>
    <w:rsid w:val="00586CF6"/>
    <w:rsid w:val="00590FBC"/>
    <w:rsid w:val="00592EC4"/>
    <w:rsid w:val="00594ED3"/>
    <w:rsid w:val="00595D19"/>
    <w:rsid w:val="005963F7"/>
    <w:rsid w:val="005A427A"/>
    <w:rsid w:val="005A6E68"/>
    <w:rsid w:val="005B0B8C"/>
    <w:rsid w:val="005B390D"/>
    <w:rsid w:val="005B40A4"/>
    <w:rsid w:val="005B411A"/>
    <w:rsid w:val="005B46DF"/>
    <w:rsid w:val="005B78E1"/>
    <w:rsid w:val="005C13D9"/>
    <w:rsid w:val="005C322F"/>
    <w:rsid w:val="005C59CA"/>
    <w:rsid w:val="005D02C8"/>
    <w:rsid w:val="005D188A"/>
    <w:rsid w:val="005D1B86"/>
    <w:rsid w:val="005D3EA4"/>
    <w:rsid w:val="005D60D7"/>
    <w:rsid w:val="005D666D"/>
    <w:rsid w:val="005E14F1"/>
    <w:rsid w:val="005E4C0B"/>
    <w:rsid w:val="005F01E8"/>
    <w:rsid w:val="005F1F1A"/>
    <w:rsid w:val="005F28F9"/>
    <w:rsid w:val="005F31BA"/>
    <w:rsid w:val="005F32D6"/>
    <w:rsid w:val="005F42F4"/>
    <w:rsid w:val="005F4500"/>
    <w:rsid w:val="005F516C"/>
    <w:rsid w:val="005F5502"/>
    <w:rsid w:val="005F65C5"/>
    <w:rsid w:val="006007E8"/>
    <w:rsid w:val="00600A1E"/>
    <w:rsid w:val="0060297D"/>
    <w:rsid w:val="00606EAE"/>
    <w:rsid w:val="0061165D"/>
    <w:rsid w:val="006123E3"/>
    <w:rsid w:val="00612654"/>
    <w:rsid w:val="00615D3E"/>
    <w:rsid w:val="00617BEA"/>
    <w:rsid w:val="0062201E"/>
    <w:rsid w:val="00623540"/>
    <w:rsid w:val="00623BB0"/>
    <w:rsid w:val="00632872"/>
    <w:rsid w:val="00633A6F"/>
    <w:rsid w:val="00637778"/>
    <w:rsid w:val="00641D8C"/>
    <w:rsid w:val="00641FB5"/>
    <w:rsid w:val="00643E5D"/>
    <w:rsid w:val="006473FA"/>
    <w:rsid w:val="00650696"/>
    <w:rsid w:val="0065140B"/>
    <w:rsid w:val="00651B3C"/>
    <w:rsid w:val="00657DB4"/>
    <w:rsid w:val="00662810"/>
    <w:rsid w:val="00664634"/>
    <w:rsid w:val="0067345C"/>
    <w:rsid w:val="00674218"/>
    <w:rsid w:val="006778A4"/>
    <w:rsid w:val="0068208F"/>
    <w:rsid w:val="00683B64"/>
    <w:rsid w:val="00684A48"/>
    <w:rsid w:val="00693EDC"/>
    <w:rsid w:val="00694760"/>
    <w:rsid w:val="00695742"/>
    <w:rsid w:val="006A00D9"/>
    <w:rsid w:val="006A1389"/>
    <w:rsid w:val="006A184F"/>
    <w:rsid w:val="006A521C"/>
    <w:rsid w:val="006A6DCE"/>
    <w:rsid w:val="006A7066"/>
    <w:rsid w:val="006A7895"/>
    <w:rsid w:val="006B2D5F"/>
    <w:rsid w:val="006B4782"/>
    <w:rsid w:val="006B5530"/>
    <w:rsid w:val="006C142F"/>
    <w:rsid w:val="006C54F7"/>
    <w:rsid w:val="006C7855"/>
    <w:rsid w:val="006D33CB"/>
    <w:rsid w:val="006D4C83"/>
    <w:rsid w:val="006E0CB5"/>
    <w:rsid w:val="006E5B70"/>
    <w:rsid w:val="006E6832"/>
    <w:rsid w:val="006E76FA"/>
    <w:rsid w:val="006F24DE"/>
    <w:rsid w:val="006F2BF1"/>
    <w:rsid w:val="006F5FDB"/>
    <w:rsid w:val="00700BB4"/>
    <w:rsid w:val="00702F67"/>
    <w:rsid w:val="0070343F"/>
    <w:rsid w:val="00704BA9"/>
    <w:rsid w:val="007073E2"/>
    <w:rsid w:val="007131AA"/>
    <w:rsid w:val="00714EE5"/>
    <w:rsid w:val="007159D9"/>
    <w:rsid w:val="0071626C"/>
    <w:rsid w:val="007169E7"/>
    <w:rsid w:val="00721415"/>
    <w:rsid w:val="00724BCA"/>
    <w:rsid w:val="00725110"/>
    <w:rsid w:val="00727C94"/>
    <w:rsid w:val="00727E03"/>
    <w:rsid w:val="007322B6"/>
    <w:rsid w:val="00732ED4"/>
    <w:rsid w:val="00734737"/>
    <w:rsid w:val="00736668"/>
    <w:rsid w:val="0074120C"/>
    <w:rsid w:val="007421A7"/>
    <w:rsid w:val="00744905"/>
    <w:rsid w:val="00745CAC"/>
    <w:rsid w:val="00750921"/>
    <w:rsid w:val="0075115A"/>
    <w:rsid w:val="007523BE"/>
    <w:rsid w:val="007558F1"/>
    <w:rsid w:val="00757358"/>
    <w:rsid w:val="007616E9"/>
    <w:rsid w:val="00761F69"/>
    <w:rsid w:val="00771452"/>
    <w:rsid w:val="00772AF8"/>
    <w:rsid w:val="0077308E"/>
    <w:rsid w:val="00774654"/>
    <w:rsid w:val="007752AC"/>
    <w:rsid w:val="00781E9B"/>
    <w:rsid w:val="00781FAB"/>
    <w:rsid w:val="00793A19"/>
    <w:rsid w:val="007947E5"/>
    <w:rsid w:val="00796A8D"/>
    <w:rsid w:val="007A2037"/>
    <w:rsid w:val="007A7D06"/>
    <w:rsid w:val="007B1676"/>
    <w:rsid w:val="007B5592"/>
    <w:rsid w:val="007C01EB"/>
    <w:rsid w:val="007C021E"/>
    <w:rsid w:val="007C0908"/>
    <w:rsid w:val="007C2862"/>
    <w:rsid w:val="007C2988"/>
    <w:rsid w:val="007C2A85"/>
    <w:rsid w:val="007D33C0"/>
    <w:rsid w:val="007D3978"/>
    <w:rsid w:val="007D3A1B"/>
    <w:rsid w:val="007D4A0D"/>
    <w:rsid w:val="007D61FC"/>
    <w:rsid w:val="007D6AD7"/>
    <w:rsid w:val="007E016F"/>
    <w:rsid w:val="007E025E"/>
    <w:rsid w:val="007E1639"/>
    <w:rsid w:val="007E28EF"/>
    <w:rsid w:val="007E2B4B"/>
    <w:rsid w:val="007E3537"/>
    <w:rsid w:val="007E70EA"/>
    <w:rsid w:val="007F506C"/>
    <w:rsid w:val="007F77A0"/>
    <w:rsid w:val="008027A4"/>
    <w:rsid w:val="00803F70"/>
    <w:rsid w:val="008164C4"/>
    <w:rsid w:val="008226EA"/>
    <w:rsid w:val="008249B6"/>
    <w:rsid w:val="00824D93"/>
    <w:rsid w:val="00826BCE"/>
    <w:rsid w:val="00835FF2"/>
    <w:rsid w:val="008373E0"/>
    <w:rsid w:val="0084135E"/>
    <w:rsid w:val="0084511B"/>
    <w:rsid w:val="0084605A"/>
    <w:rsid w:val="0084698A"/>
    <w:rsid w:val="00851E8E"/>
    <w:rsid w:val="0085208B"/>
    <w:rsid w:val="00854046"/>
    <w:rsid w:val="00854B2A"/>
    <w:rsid w:val="00855306"/>
    <w:rsid w:val="00855838"/>
    <w:rsid w:val="00855D16"/>
    <w:rsid w:val="00861465"/>
    <w:rsid w:val="008662E3"/>
    <w:rsid w:val="00866C42"/>
    <w:rsid w:val="0087309A"/>
    <w:rsid w:val="00875A96"/>
    <w:rsid w:val="00877160"/>
    <w:rsid w:val="00880AE1"/>
    <w:rsid w:val="0089080C"/>
    <w:rsid w:val="0089385E"/>
    <w:rsid w:val="008938AA"/>
    <w:rsid w:val="00894351"/>
    <w:rsid w:val="0089584D"/>
    <w:rsid w:val="008977D3"/>
    <w:rsid w:val="008A06DD"/>
    <w:rsid w:val="008A2485"/>
    <w:rsid w:val="008A2978"/>
    <w:rsid w:val="008A3679"/>
    <w:rsid w:val="008B41B4"/>
    <w:rsid w:val="008B53AC"/>
    <w:rsid w:val="008B6FBB"/>
    <w:rsid w:val="008C06CE"/>
    <w:rsid w:val="008C0A17"/>
    <w:rsid w:val="008C1AA2"/>
    <w:rsid w:val="008C2E0E"/>
    <w:rsid w:val="008C33A0"/>
    <w:rsid w:val="008C3AAB"/>
    <w:rsid w:val="008C3E63"/>
    <w:rsid w:val="008C4428"/>
    <w:rsid w:val="008C75CC"/>
    <w:rsid w:val="008D1160"/>
    <w:rsid w:val="008D1A03"/>
    <w:rsid w:val="008D2D4D"/>
    <w:rsid w:val="008D5A92"/>
    <w:rsid w:val="008D675C"/>
    <w:rsid w:val="008D7690"/>
    <w:rsid w:val="008E5653"/>
    <w:rsid w:val="008E61C4"/>
    <w:rsid w:val="008E627A"/>
    <w:rsid w:val="008E773D"/>
    <w:rsid w:val="008F0072"/>
    <w:rsid w:val="008F2015"/>
    <w:rsid w:val="008F5863"/>
    <w:rsid w:val="00900A15"/>
    <w:rsid w:val="00901A0A"/>
    <w:rsid w:val="0090226F"/>
    <w:rsid w:val="0091105D"/>
    <w:rsid w:val="009139D4"/>
    <w:rsid w:val="00917513"/>
    <w:rsid w:val="00920651"/>
    <w:rsid w:val="00920CB5"/>
    <w:rsid w:val="00924E18"/>
    <w:rsid w:val="00927291"/>
    <w:rsid w:val="00930568"/>
    <w:rsid w:val="00932429"/>
    <w:rsid w:val="009330F3"/>
    <w:rsid w:val="00936C20"/>
    <w:rsid w:val="00940460"/>
    <w:rsid w:val="00941515"/>
    <w:rsid w:val="009433D0"/>
    <w:rsid w:val="009435BA"/>
    <w:rsid w:val="0094568D"/>
    <w:rsid w:val="00945B80"/>
    <w:rsid w:val="00945D03"/>
    <w:rsid w:val="00946A61"/>
    <w:rsid w:val="0095104E"/>
    <w:rsid w:val="00951694"/>
    <w:rsid w:val="009565B2"/>
    <w:rsid w:val="009574D1"/>
    <w:rsid w:val="0096428F"/>
    <w:rsid w:val="0096677F"/>
    <w:rsid w:val="009705E0"/>
    <w:rsid w:val="009719B8"/>
    <w:rsid w:val="00975836"/>
    <w:rsid w:val="00975BFC"/>
    <w:rsid w:val="00976FC3"/>
    <w:rsid w:val="009800F5"/>
    <w:rsid w:val="00980E34"/>
    <w:rsid w:val="009832C7"/>
    <w:rsid w:val="00984CE5"/>
    <w:rsid w:val="00993683"/>
    <w:rsid w:val="009944BD"/>
    <w:rsid w:val="00994D74"/>
    <w:rsid w:val="00997A5B"/>
    <w:rsid w:val="009A054D"/>
    <w:rsid w:val="009A3F4F"/>
    <w:rsid w:val="009A6349"/>
    <w:rsid w:val="009A6F67"/>
    <w:rsid w:val="009B17E7"/>
    <w:rsid w:val="009B48CB"/>
    <w:rsid w:val="009B68E4"/>
    <w:rsid w:val="009B768F"/>
    <w:rsid w:val="009C718D"/>
    <w:rsid w:val="009C780A"/>
    <w:rsid w:val="009D0C20"/>
    <w:rsid w:val="009D2577"/>
    <w:rsid w:val="009E0C93"/>
    <w:rsid w:val="009E607D"/>
    <w:rsid w:val="009E66CA"/>
    <w:rsid w:val="009E7EAF"/>
    <w:rsid w:val="009F4323"/>
    <w:rsid w:val="009F55C6"/>
    <w:rsid w:val="009F6240"/>
    <w:rsid w:val="009F679E"/>
    <w:rsid w:val="00A00D96"/>
    <w:rsid w:val="00A11730"/>
    <w:rsid w:val="00A166A1"/>
    <w:rsid w:val="00A168A9"/>
    <w:rsid w:val="00A2076E"/>
    <w:rsid w:val="00A2105C"/>
    <w:rsid w:val="00A25276"/>
    <w:rsid w:val="00A2688E"/>
    <w:rsid w:val="00A324B0"/>
    <w:rsid w:val="00A41C5E"/>
    <w:rsid w:val="00A42BAF"/>
    <w:rsid w:val="00A469E5"/>
    <w:rsid w:val="00A606BB"/>
    <w:rsid w:val="00A60EC3"/>
    <w:rsid w:val="00A64FCA"/>
    <w:rsid w:val="00A669BF"/>
    <w:rsid w:val="00A66F3A"/>
    <w:rsid w:val="00A673F4"/>
    <w:rsid w:val="00A7154B"/>
    <w:rsid w:val="00A75FA9"/>
    <w:rsid w:val="00A76820"/>
    <w:rsid w:val="00A77122"/>
    <w:rsid w:val="00A80159"/>
    <w:rsid w:val="00A8141F"/>
    <w:rsid w:val="00A8164A"/>
    <w:rsid w:val="00AA02EF"/>
    <w:rsid w:val="00AA3F79"/>
    <w:rsid w:val="00AA4210"/>
    <w:rsid w:val="00AA7CC0"/>
    <w:rsid w:val="00AB0F51"/>
    <w:rsid w:val="00AB3221"/>
    <w:rsid w:val="00AC0726"/>
    <w:rsid w:val="00AC6D78"/>
    <w:rsid w:val="00AC7C68"/>
    <w:rsid w:val="00AD5A2C"/>
    <w:rsid w:val="00AD671B"/>
    <w:rsid w:val="00AE0174"/>
    <w:rsid w:val="00AE02DB"/>
    <w:rsid w:val="00AE331A"/>
    <w:rsid w:val="00AE5551"/>
    <w:rsid w:val="00AE5C3A"/>
    <w:rsid w:val="00AF5BC9"/>
    <w:rsid w:val="00AF6157"/>
    <w:rsid w:val="00B00833"/>
    <w:rsid w:val="00B0167D"/>
    <w:rsid w:val="00B01CD5"/>
    <w:rsid w:val="00B051F6"/>
    <w:rsid w:val="00B06233"/>
    <w:rsid w:val="00B06BF2"/>
    <w:rsid w:val="00B17273"/>
    <w:rsid w:val="00B202FA"/>
    <w:rsid w:val="00B25173"/>
    <w:rsid w:val="00B262ED"/>
    <w:rsid w:val="00B26AB4"/>
    <w:rsid w:val="00B27507"/>
    <w:rsid w:val="00B347A5"/>
    <w:rsid w:val="00B3619C"/>
    <w:rsid w:val="00B36550"/>
    <w:rsid w:val="00B40840"/>
    <w:rsid w:val="00B42D5E"/>
    <w:rsid w:val="00B42E14"/>
    <w:rsid w:val="00B43C98"/>
    <w:rsid w:val="00B47143"/>
    <w:rsid w:val="00B513A0"/>
    <w:rsid w:val="00B52B50"/>
    <w:rsid w:val="00B538EC"/>
    <w:rsid w:val="00B620E9"/>
    <w:rsid w:val="00B6320B"/>
    <w:rsid w:val="00B6364C"/>
    <w:rsid w:val="00B67A3D"/>
    <w:rsid w:val="00B72905"/>
    <w:rsid w:val="00B731E3"/>
    <w:rsid w:val="00B74FA3"/>
    <w:rsid w:val="00B75CC5"/>
    <w:rsid w:val="00B75D42"/>
    <w:rsid w:val="00B77707"/>
    <w:rsid w:val="00B8075E"/>
    <w:rsid w:val="00B823D1"/>
    <w:rsid w:val="00B82F70"/>
    <w:rsid w:val="00B84F30"/>
    <w:rsid w:val="00B87F41"/>
    <w:rsid w:val="00B92059"/>
    <w:rsid w:val="00B944C8"/>
    <w:rsid w:val="00B954AD"/>
    <w:rsid w:val="00B96C09"/>
    <w:rsid w:val="00BA0284"/>
    <w:rsid w:val="00BA1015"/>
    <w:rsid w:val="00BA2A41"/>
    <w:rsid w:val="00BA2ABC"/>
    <w:rsid w:val="00BB0363"/>
    <w:rsid w:val="00BB49B4"/>
    <w:rsid w:val="00BB5222"/>
    <w:rsid w:val="00BB64A7"/>
    <w:rsid w:val="00BB6A43"/>
    <w:rsid w:val="00BC728F"/>
    <w:rsid w:val="00BD10E0"/>
    <w:rsid w:val="00BD3C10"/>
    <w:rsid w:val="00BD4B8E"/>
    <w:rsid w:val="00BD63AE"/>
    <w:rsid w:val="00BD7855"/>
    <w:rsid w:val="00BE1F4A"/>
    <w:rsid w:val="00BE2AAB"/>
    <w:rsid w:val="00BE76AC"/>
    <w:rsid w:val="00BE7955"/>
    <w:rsid w:val="00BF10E4"/>
    <w:rsid w:val="00BF1396"/>
    <w:rsid w:val="00BF36EA"/>
    <w:rsid w:val="00BF3B6D"/>
    <w:rsid w:val="00BF6880"/>
    <w:rsid w:val="00C01F23"/>
    <w:rsid w:val="00C023E5"/>
    <w:rsid w:val="00C02EC3"/>
    <w:rsid w:val="00C045AD"/>
    <w:rsid w:val="00C04684"/>
    <w:rsid w:val="00C14540"/>
    <w:rsid w:val="00C17BCD"/>
    <w:rsid w:val="00C21603"/>
    <w:rsid w:val="00C221EB"/>
    <w:rsid w:val="00C23A5F"/>
    <w:rsid w:val="00C25AD5"/>
    <w:rsid w:val="00C314C0"/>
    <w:rsid w:val="00C3167E"/>
    <w:rsid w:val="00C33611"/>
    <w:rsid w:val="00C34479"/>
    <w:rsid w:val="00C36B82"/>
    <w:rsid w:val="00C3707E"/>
    <w:rsid w:val="00C425EF"/>
    <w:rsid w:val="00C4439E"/>
    <w:rsid w:val="00C50C99"/>
    <w:rsid w:val="00C52121"/>
    <w:rsid w:val="00C533CD"/>
    <w:rsid w:val="00C536E8"/>
    <w:rsid w:val="00C53F8A"/>
    <w:rsid w:val="00C5419C"/>
    <w:rsid w:val="00C54D4A"/>
    <w:rsid w:val="00C5747B"/>
    <w:rsid w:val="00C57C09"/>
    <w:rsid w:val="00C612C8"/>
    <w:rsid w:val="00C666F4"/>
    <w:rsid w:val="00C67192"/>
    <w:rsid w:val="00C677C5"/>
    <w:rsid w:val="00C717C0"/>
    <w:rsid w:val="00C72299"/>
    <w:rsid w:val="00C73ED2"/>
    <w:rsid w:val="00C74E3F"/>
    <w:rsid w:val="00C75DA9"/>
    <w:rsid w:val="00C80613"/>
    <w:rsid w:val="00C83BCA"/>
    <w:rsid w:val="00C8759F"/>
    <w:rsid w:val="00C904BF"/>
    <w:rsid w:val="00C91949"/>
    <w:rsid w:val="00C93B42"/>
    <w:rsid w:val="00C961AB"/>
    <w:rsid w:val="00C96354"/>
    <w:rsid w:val="00CA1B56"/>
    <w:rsid w:val="00CA7A91"/>
    <w:rsid w:val="00CB0044"/>
    <w:rsid w:val="00CB0228"/>
    <w:rsid w:val="00CB4FFF"/>
    <w:rsid w:val="00CB7F9A"/>
    <w:rsid w:val="00CC0303"/>
    <w:rsid w:val="00CC0374"/>
    <w:rsid w:val="00CC118A"/>
    <w:rsid w:val="00CC1985"/>
    <w:rsid w:val="00CC2F65"/>
    <w:rsid w:val="00CC33AA"/>
    <w:rsid w:val="00CC3622"/>
    <w:rsid w:val="00CC437A"/>
    <w:rsid w:val="00CC4471"/>
    <w:rsid w:val="00CC48F2"/>
    <w:rsid w:val="00CC6F7B"/>
    <w:rsid w:val="00CD25C7"/>
    <w:rsid w:val="00CD29A7"/>
    <w:rsid w:val="00CD41B6"/>
    <w:rsid w:val="00CD5300"/>
    <w:rsid w:val="00CD6622"/>
    <w:rsid w:val="00CD78BB"/>
    <w:rsid w:val="00CE2683"/>
    <w:rsid w:val="00CE4586"/>
    <w:rsid w:val="00CE4FBF"/>
    <w:rsid w:val="00CE5B3B"/>
    <w:rsid w:val="00CE6281"/>
    <w:rsid w:val="00CE632B"/>
    <w:rsid w:val="00CE6D0A"/>
    <w:rsid w:val="00CF2917"/>
    <w:rsid w:val="00CF5265"/>
    <w:rsid w:val="00CF5CD4"/>
    <w:rsid w:val="00CF74CD"/>
    <w:rsid w:val="00D00A58"/>
    <w:rsid w:val="00D015BF"/>
    <w:rsid w:val="00D062E6"/>
    <w:rsid w:val="00D10002"/>
    <w:rsid w:val="00D12865"/>
    <w:rsid w:val="00D158A8"/>
    <w:rsid w:val="00D158B7"/>
    <w:rsid w:val="00D1615F"/>
    <w:rsid w:val="00D16279"/>
    <w:rsid w:val="00D16844"/>
    <w:rsid w:val="00D170FC"/>
    <w:rsid w:val="00D20C6F"/>
    <w:rsid w:val="00D27E3F"/>
    <w:rsid w:val="00D32304"/>
    <w:rsid w:val="00D32329"/>
    <w:rsid w:val="00D350F9"/>
    <w:rsid w:val="00D4076E"/>
    <w:rsid w:val="00D41B03"/>
    <w:rsid w:val="00D42E67"/>
    <w:rsid w:val="00D43C7B"/>
    <w:rsid w:val="00D469B6"/>
    <w:rsid w:val="00D47FD1"/>
    <w:rsid w:val="00D575B5"/>
    <w:rsid w:val="00D61FCD"/>
    <w:rsid w:val="00D635B4"/>
    <w:rsid w:val="00D7050A"/>
    <w:rsid w:val="00D718DE"/>
    <w:rsid w:val="00D72F14"/>
    <w:rsid w:val="00D9171A"/>
    <w:rsid w:val="00D935AB"/>
    <w:rsid w:val="00DA22D2"/>
    <w:rsid w:val="00DA47BC"/>
    <w:rsid w:val="00DA5DD9"/>
    <w:rsid w:val="00DB0AB0"/>
    <w:rsid w:val="00DB1445"/>
    <w:rsid w:val="00DB7F40"/>
    <w:rsid w:val="00DC38CF"/>
    <w:rsid w:val="00DC567B"/>
    <w:rsid w:val="00DC678A"/>
    <w:rsid w:val="00DC7A55"/>
    <w:rsid w:val="00DD08EE"/>
    <w:rsid w:val="00DD2656"/>
    <w:rsid w:val="00DD3AD1"/>
    <w:rsid w:val="00DE2331"/>
    <w:rsid w:val="00DE2544"/>
    <w:rsid w:val="00DE6B3F"/>
    <w:rsid w:val="00DF0953"/>
    <w:rsid w:val="00DF3609"/>
    <w:rsid w:val="00DF3BBC"/>
    <w:rsid w:val="00DF4CBC"/>
    <w:rsid w:val="00DF7532"/>
    <w:rsid w:val="00E0101D"/>
    <w:rsid w:val="00E0394D"/>
    <w:rsid w:val="00E12C62"/>
    <w:rsid w:val="00E12F71"/>
    <w:rsid w:val="00E15167"/>
    <w:rsid w:val="00E227FC"/>
    <w:rsid w:val="00E2287F"/>
    <w:rsid w:val="00E2398D"/>
    <w:rsid w:val="00E25CEE"/>
    <w:rsid w:val="00E30517"/>
    <w:rsid w:val="00E325AC"/>
    <w:rsid w:val="00E3374E"/>
    <w:rsid w:val="00E35291"/>
    <w:rsid w:val="00E35B69"/>
    <w:rsid w:val="00E424AD"/>
    <w:rsid w:val="00E4304D"/>
    <w:rsid w:val="00E4597C"/>
    <w:rsid w:val="00E462DC"/>
    <w:rsid w:val="00E47806"/>
    <w:rsid w:val="00E47F62"/>
    <w:rsid w:val="00E5027E"/>
    <w:rsid w:val="00E52054"/>
    <w:rsid w:val="00E572CE"/>
    <w:rsid w:val="00E60796"/>
    <w:rsid w:val="00E64E26"/>
    <w:rsid w:val="00E64EC0"/>
    <w:rsid w:val="00E6662E"/>
    <w:rsid w:val="00E72C00"/>
    <w:rsid w:val="00E753A1"/>
    <w:rsid w:val="00E75550"/>
    <w:rsid w:val="00E77C25"/>
    <w:rsid w:val="00E85AE5"/>
    <w:rsid w:val="00E90EF7"/>
    <w:rsid w:val="00E92E03"/>
    <w:rsid w:val="00E93679"/>
    <w:rsid w:val="00E9579E"/>
    <w:rsid w:val="00EA1CF6"/>
    <w:rsid w:val="00EA3536"/>
    <w:rsid w:val="00EA5075"/>
    <w:rsid w:val="00EA59EC"/>
    <w:rsid w:val="00EA7886"/>
    <w:rsid w:val="00EB254A"/>
    <w:rsid w:val="00EB517F"/>
    <w:rsid w:val="00EB6FEB"/>
    <w:rsid w:val="00ED13AF"/>
    <w:rsid w:val="00ED471F"/>
    <w:rsid w:val="00ED4F5D"/>
    <w:rsid w:val="00ED4F68"/>
    <w:rsid w:val="00ED52AD"/>
    <w:rsid w:val="00ED58C3"/>
    <w:rsid w:val="00ED7340"/>
    <w:rsid w:val="00ED7DF4"/>
    <w:rsid w:val="00EE2CF3"/>
    <w:rsid w:val="00EE5F06"/>
    <w:rsid w:val="00EF3811"/>
    <w:rsid w:val="00EF6464"/>
    <w:rsid w:val="00F037EB"/>
    <w:rsid w:val="00F0440A"/>
    <w:rsid w:val="00F10D1F"/>
    <w:rsid w:val="00F112D7"/>
    <w:rsid w:val="00F11CFB"/>
    <w:rsid w:val="00F225C3"/>
    <w:rsid w:val="00F231CB"/>
    <w:rsid w:val="00F238A7"/>
    <w:rsid w:val="00F239A2"/>
    <w:rsid w:val="00F23D76"/>
    <w:rsid w:val="00F25818"/>
    <w:rsid w:val="00F27C82"/>
    <w:rsid w:val="00F32EDA"/>
    <w:rsid w:val="00F3387D"/>
    <w:rsid w:val="00F340B8"/>
    <w:rsid w:val="00F349F7"/>
    <w:rsid w:val="00F34BD9"/>
    <w:rsid w:val="00F408CB"/>
    <w:rsid w:val="00F45B0F"/>
    <w:rsid w:val="00F46FC1"/>
    <w:rsid w:val="00F47588"/>
    <w:rsid w:val="00F50657"/>
    <w:rsid w:val="00F52EC0"/>
    <w:rsid w:val="00F535CD"/>
    <w:rsid w:val="00F617ED"/>
    <w:rsid w:val="00F6467E"/>
    <w:rsid w:val="00F72DC1"/>
    <w:rsid w:val="00F74897"/>
    <w:rsid w:val="00F76ECF"/>
    <w:rsid w:val="00F81CE3"/>
    <w:rsid w:val="00F81E78"/>
    <w:rsid w:val="00F826F3"/>
    <w:rsid w:val="00F8357B"/>
    <w:rsid w:val="00F83911"/>
    <w:rsid w:val="00F85CBB"/>
    <w:rsid w:val="00F871D1"/>
    <w:rsid w:val="00F90807"/>
    <w:rsid w:val="00F908DF"/>
    <w:rsid w:val="00F92DF0"/>
    <w:rsid w:val="00F92EEA"/>
    <w:rsid w:val="00F95120"/>
    <w:rsid w:val="00F95932"/>
    <w:rsid w:val="00F96A74"/>
    <w:rsid w:val="00FA0A48"/>
    <w:rsid w:val="00FA1BF3"/>
    <w:rsid w:val="00FA3BBE"/>
    <w:rsid w:val="00FA5771"/>
    <w:rsid w:val="00FB16F7"/>
    <w:rsid w:val="00FB1F2A"/>
    <w:rsid w:val="00FB2232"/>
    <w:rsid w:val="00FB3055"/>
    <w:rsid w:val="00FB36B6"/>
    <w:rsid w:val="00FB4927"/>
    <w:rsid w:val="00FB5760"/>
    <w:rsid w:val="00FC11B1"/>
    <w:rsid w:val="00FC2732"/>
    <w:rsid w:val="00FC29D7"/>
    <w:rsid w:val="00FC493D"/>
    <w:rsid w:val="00FD2F51"/>
    <w:rsid w:val="00FD4A38"/>
    <w:rsid w:val="00FD4DF6"/>
    <w:rsid w:val="00FD5775"/>
    <w:rsid w:val="00FD67E5"/>
    <w:rsid w:val="00FD69A9"/>
    <w:rsid w:val="00FD6F79"/>
    <w:rsid w:val="00FE448B"/>
    <w:rsid w:val="00FE5BB0"/>
    <w:rsid w:val="00FF11AD"/>
    <w:rsid w:val="00FF4084"/>
    <w:rsid w:val="00FF794C"/>
    <w:rsid w:val="2E29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5961"/>
  <w15:docId w15:val="{7A33E06B-41A3-4859-8050-CBE4696B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361"/>
    <w:rPr>
      <w:rFonts w:ascii="Times New Roman" w:eastAsia="Times New Roman" w:hAnsi="Times New Roman"/>
      <w:sz w:val="24"/>
      <w:szCs w:val="24"/>
      <w:lang w:val="en-GB"/>
    </w:rPr>
  </w:style>
  <w:style w:type="paragraph" w:styleId="Heading1">
    <w:name w:val="heading 1"/>
    <w:basedOn w:val="Normal"/>
    <w:next w:val="Normal"/>
    <w:link w:val="Heading1Char"/>
    <w:uiPriority w:val="9"/>
    <w:qFormat/>
    <w:rsid w:val="00073D17"/>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uiPriority w:val="9"/>
    <w:unhideWhenUsed/>
    <w:qFormat/>
    <w:rsid w:val="00214928"/>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00AA3F79"/>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1F7361"/>
    <w:pPr>
      <w:ind w:left="720"/>
      <w:contextualSpacing/>
    </w:pPr>
  </w:style>
  <w:style w:type="table" w:styleId="TableGrid">
    <w:name w:val="Table Grid"/>
    <w:basedOn w:val="TableNormal"/>
    <w:uiPriority w:val="59"/>
    <w:rsid w:val="001F73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n,Footnote Text Char1 Char1,Footnote Text Char1 Char Char,single space,FOOTNOTES,ADB,WB-Fußnotentext,Footnote,footnote text Char,single space Char Char,n,Footnote Text Char1"/>
    <w:basedOn w:val="Normal"/>
    <w:link w:val="FootnoteTextChar"/>
    <w:unhideWhenUsed/>
    <w:rsid w:val="001F7361"/>
    <w:rPr>
      <w:rFonts w:ascii="Calibri" w:hAnsi="Calibri"/>
      <w:sz w:val="20"/>
      <w:szCs w:val="20"/>
    </w:rPr>
  </w:style>
  <w:style w:type="character" w:customStyle="1" w:styleId="FootnoteTextChar">
    <w:name w:val="Footnote Text Char"/>
    <w:aliases w:val="Footnote Text Char Char Char Char,Footnote Text Char Char Char1,Fußnote Char,fn Char,Footnote Text Char1 Char1 Char,Footnote Text Char1 Char Char Char,single space Char,FOOTNOTES Char,ADB Char,WB-Fußnotentext Char,Footnote Char,n Char"/>
    <w:link w:val="FootnoteText"/>
    <w:rsid w:val="001F7361"/>
    <w:rPr>
      <w:rFonts w:ascii="Calibri" w:eastAsia="Times New Roman" w:hAnsi="Calibri" w:cs="Times New Roman"/>
      <w:sz w:val="20"/>
      <w:szCs w:val="20"/>
      <w:lang w:val="hy-AM"/>
    </w:rPr>
  </w:style>
  <w:style w:type="character" w:styleId="FootnoteReference">
    <w:name w:val="footnote reference"/>
    <w:aliases w:val="BVI fnr,Balloon Text Char1,Balloon Text Char2 Char1,Balloon Text Char1 Char Char1,Footnotes refss Caracter,Appel note de bas de p Caracter,Footnotes refss Car Char Char Char Caracter,callout Car Char Char Char Caracter,4_G"/>
    <w:link w:val="Footnotesrefss"/>
    <w:unhideWhenUsed/>
    <w:rsid w:val="001F7361"/>
    <w:rPr>
      <w:vertAlign w:val="superscript"/>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1F7361"/>
    <w:rPr>
      <w:rFonts w:ascii="Times New Roman" w:eastAsia="Times New Roman" w:hAnsi="Times New Roman" w:cs="Times New Roman"/>
      <w:sz w:val="24"/>
      <w:szCs w:val="24"/>
      <w:lang w:val="hy-AM"/>
    </w:rPr>
  </w:style>
  <w:style w:type="paragraph" w:customStyle="1" w:styleId="Text1">
    <w:name w:val="Text 1"/>
    <w:basedOn w:val="Normal"/>
    <w:rsid w:val="001F7361"/>
    <w:pPr>
      <w:spacing w:before="120" w:after="120"/>
      <w:ind w:left="850"/>
      <w:jc w:val="both"/>
    </w:pPr>
  </w:style>
  <w:style w:type="paragraph" w:customStyle="1" w:styleId="Text2">
    <w:name w:val="Text 2"/>
    <w:basedOn w:val="Normal"/>
    <w:rsid w:val="001F7361"/>
    <w:pPr>
      <w:spacing w:before="120" w:after="120"/>
      <w:ind w:left="850"/>
      <w:jc w:val="both"/>
    </w:pPr>
  </w:style>
  <w:style w:type="character" w:customStyle="1" w:styleId="Heading1Char">
    <w:name w:val="Heading 1 Char"/>
    <w:link w:val="Heading1"/>
    <w:uiPriority w:val="9"/>
    <w:rsid w:val="00073D17"/>
    <w:rPr>
      <w:rFonts w:ascii="Calibri Light" w:eastAsia="Times New Roman" w:hAnsi="Calibri Light" w:cs="Times New Roman"/>
      <w:color w:val="2F5496"/>
      <w:sz w:val="32"/>
      <w:szCs w:val="32"/>
      <w:lang w:val="hy-AM"/>
    </w:rPr>
  </w:style>
  <w:style w:type="paragraph" w:styleId="TOCHeading">
    <w:name w:val="TOC Heading"/>
    <w:basedOn w:val="Heading1"/>
    <w:next w:val="Normal"/>
    <w:uiPriority w:val="39"/>
    <w:unhideWhenUsed/>
    <w:qFormat/>
    <w:rsid w:val="00073D17"/>
    <w:pPr>
      <w:spacing w:line="259" w:lineRule="auto"/>
      <w:outlineLvl w:val="9"/>
    </w:pPr>
    <w:rPr>
      <w:lang w:val="en-US"/>
    </w:rPr>
  </w:style>
  <w:style w:type="paragraph" w:styleId="TOC2">
    <w:name w:val="toc 2"/>
    <w:basedOn w:val="Normal"/>
    <w:next w:val="Normal"/>
    <w:autoRedefine/>
    <w:uiPriority w:val="39"/>
    <w:unhideWhenUsed/>
    <w:rsid w:val="00073D17"/>
    <w:pPr>
      <w:spacing w:after="100" w:line="259" w:lineRule="auto"/>
      <w:ind w:left="220"/>
    </w:pPr>
    <w:rPr>
      <w:rFonts w:ascii="Calibri" w:hAnsi="Calibri"/>
      <w:sz w:val="22"/>
      <w:szCs w:val="22"/>
      <w:lang w:val="en-US"/>
    </w:rPr>
  </w:style>
  <w:style w:type="paragraph" w:styleId="TOC1">
    <w:name w:val="toc 1"/>
    <w:basedOn w:val="Normal"/>
    <w:next w:val="Normal"/>
    <w:autoRedefine/>
    <w:uiPriority w:val="39"/>
    <w:unhideWhenUsed/>
    <w:rsid w:val="00073D17"/>
    <w:pPr>
      <w:spacing w:after="100" w:line="259" w:lineRule="auto"/>
    </w:pPr>
    <w:rPr>
      <w:rFonts w:ascii="Calibri" w:hAnsi="Calibri"/>
      <w:sz w:val="22"/>
      <w:szCs w:val="22"/>
      <w:lang w:val="en-US"/>
    </w:rPr>
  </w:style>
  <w:style w:type="paragraph" w:styleId="TOC3">
    <w:name w:val="toc 3"/>
    <w:basedOn w:val="Normal"/>
    <w:next w:val="Normal"/>
    <w:autoRedefine/>
    <w:uiPriority w:val="39"/>
    <w:unhideWhenUsed/>
    <w:rsid w:val="00073D17"/>
    <w:pPr>
      <w:spacing w:after="100" w:line="259" w:lineRule="auto"/>
      <w:ind w:left="440"/>
    </w:pPr>
    <w:rPr>
      <w:rFonts w:ascii="Calibri" w:hAnsi="Calibri"/>
      <w:sz w:val="22"/>
      <w:szCs w:val="22"/>
      <w:lang w:val="en-US"/>
    </w:rPr>
  </w:style>
  <w:style w:type="character" w:customStyle="1" w:styleId="cf01">
    <w:name w:val="cf01"/>
    <w:rsid w:val="00C73ED2"/>
    <w:rPr>
      <w:rFonts w:ascii="Segoe UI" w:hAnsi="Segoe UI" w:cs="Segoe UI" w:hint="default"/>
      <w:sz w:val="18"/>
      <w:szCs w:val="18"/>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rsid w:val="00C73ED2"/>
    <w:pPr>
      <w:spacing w:after="160" w:line="240" w:lineRule="exact"/>
    </w:pPr>
    <w:rPr>
      <w:rFonts w:ascii="Calibri" w:eastAsia="Calibri" w:hAnsi="Calibri"/>
      <w:sz w:val="22"/>
      <w:szCs w:val="22"/>
      <w:vertAlign w:val="superscript"/>
      <w:lang w:val="en-US"/>
    </w:rPr>
  </w:style>
  <w:style w:type="paragraph" w:styleId="Header">
    <w:name w:val="header"/>
    <w:basedOn w:val="Normal"/>
    <w:link w:val="HeaderChar"/>
    <w:uiPriority w:val="99"/>
    <w:unhideWhenUsed/>
    <w:rsid w:val="00214928"/>
    <w:pPr>
      <w:tabs>
        <w:tab w:val="center" w:pos="4680"/>
        <w:tab w:val="right" w:pos="9360"/>
      </w:tabs>
    </w:pPr>
  </w:style>
  <w:style w:type="character" w:customStyle="1" w:styleId="HeaderChar">
    <w:name w:val="Header Char"/>
    <w:link w:val="Header"/>
    <w:uiPriority w:val="99"/>
    <w:rsid w:val="00214928"/>
    <w:rPr>
      <w:rFonts w:ascii="Times New Roman" w:eastAsia="Times New Roman" w:hAnsi="Times New Roman" w:cs="Times New Roman"/>
      <w:sz w:val="24"/>
      <w:szCs w:val="24"/>
      <w:lang w:val="hy-AM"/>
    </w:rPr>
  </w:style>
  <w:style w:type="paragraph" w:styleId="Footer">
    <w:name w:val="footer"/>
    <w:basedOn w:val="Normal"/>
    <w:link w:val="FooterChar"/>
    <w:uiPriority w:val="99"/>
    <w:unhideWhenUsed/>
    <w:rsid w:val="00214928"/>
    <w:pPr>
      <w:tabs>
        <w:tab w:val="center" w:pos="4680"/>
        <w:tab w:val="right" w:pos="9360"/>
      </w:tabs>
    </w:pPr>
  </w:style>
  <w:style w:type="character" w:customStyle="1" w:styleId="FooterChar">
    <w:name w:val="Footer Char"/>
    <w:link w:val="Footer"/>
    <w:uiPriority w:val="99"/>
    <w:rsid w:val="00214928"/>
    <w:rPr>
      <w:rFonts w:ascii="Times New Roman" w:eastAsia="Times New Roman" w:hAnsi="Times New Roman" w:cs="Times New Roman"/>
      <w:sz w:val="24"/>
      <w:szCs w:val="24"/>
      <w:lang w:val="hy-AM"/>
    </w:rPr>
  </w:style>
  <w:style w:type="character" w:customStyle="1" w:styleId="Heading2Char">
    <w:name w:val="Heading 2 Char"/>
    <w:link w:val="Heading2"/>
    <w:uiPriority w:val="9"/>
    <w:rsid w:val="00214928"/>
    <w:rPr>
      <w:rFonts w:ascii="Calibri Light" w:eastAsia="Times New Roman" w:hAnsi="Calibri Light" w:cs="Times New Roman"/>
      <w:color w:val="2F5496"/>
      <w:sz w:val="26"/>
      <w:szCs w:val="26"/>
      <w:lang w:val="hy-AM"/>
    </w:rPr>
  </w:style>
  <w:style w:type="character" w:styleId="Hyperlink">
    <w:name w:val="Hyperlink"/>
    <w:uiPriority w:val="99"/>
    <w:unhideWhenUsed/>
    <w:rsid w:val="00B92059"/>
    <w:rPr>
      <w:color w:val="0563C1"/>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4D46E1"/>
    <w:pPr>
      <w:spacing w:before="100" w:beforeAutospacing="1" w:after="100" w:afterAutospacing="1"/>
    </w:pPr>
    <w:rPr>
      <w:lang w:eastAsia="en-GB"/>
    </w:rPr>
  </w:style>
  <w:style w:type="character" w:customStyle="1" w:styleId="Onopgelostemelding">
    <w:name w:val="Onopgeloste melding"/>
    <w:uiPriority w:val="99"/>
    <w:semiHidden/>
    <w:unhideWhenUsed/>
    <w:rsid w:val="004D46E1"/>
    <w:rPr>
      <w:color w:val="605E5C"/>
      <w:shd w:val="clear" w:color="auto" w:fill="E1DFDD"/>
    </w:rPr>
  </w:style>
  <w:style w:type="character" w:styleId="CommentReference">
    <w:name w:val="annotation reference"/>
    <w:uiPriority w:val="99"/>
    <w:semiHidden/>
    <w:unhideWhenUsed/>
    <w:rsid w:val="00C91949"/>
    <w:rPr>
      <w:sz w:val="16"/>
      <w:szCs w:val="16"/>
    </w:rPr>
  </w:style>
  <w:style w:type="paragraph" w:styleId="CommentText">
    <w:name w:val="annotation text"/>
    <w:basedOn w:val="Normal"/>
    <w:link w:val="CommentTextChar"/>
    <w:uiPriority w:val="99"/>
    <w:unhideWhenUsed/>
    <w:rsid w:val="00223864"/>
    <w:rPr>
      <w:sz w:val="20"/>
      <w:szCs w:val="20"/>
    </w:rPr>
  </w:style>
  <w:style w:type="character" w:customStyle="1" w:styleId="CommentTextChar">
    <w:name w:val="Comment Text Char"/>
    <w:link w:val="CommentText"/>
    <w:uiPriority w:val="99"/>
    <w:rsid w:val="00223864"/>
    <w:rPr>
      <w:rFonts w:ascii="Times New Roman" w:eastAsia="Times New Roman" w:hAnsi="Times New Roman" w:cs="Times New Roman"/>
      <w:sz w:val="20"/>
      <w:szCs w:val="20"/>
      <w:lang w:val="hy-AM"/>
    </w:rPr>
  </w:style>
  <w:style w:type="paragraph" w:styleId="CommentSubject">
    <w:name w:val="annotation subject"/>
    <w:basedOn w:val="CommentText"/>
    <w:next w:val="CommentText"/>
    <w:link w:val="CommentSubjectChar"/>
    <w:uiPriority w:val="99"/>
    <w:semiHidden/>
    <w:unhideWhenUsed/>
    <w:rsid w:val="00223864"/>
    <w:rPr>
      <w:b/>
      <w:bCs/>
    </w:rPr>
  </w:style>
  <w:style w:type="character" w:customStyle="1" w:styleId="CommentSubjectChar">
    <w:name w:val="Comment Subject Char"/>
    <w:link w:val="CommentSubject"/>
    <w:uiPriority w:val="99"/>
    <w:semiHidden/>
    <w:rsid w:val="00223864"/>
    <w:rPr>
      <w:rFonts w:ascii="Times New Roman" w:eastAsia="Times New Roman" w:hAnsi="Times New Roman" w:cs="Times New Roman"/>
      <w:b/>
      <w:bCs/>
      <w:sz w:val="20"/>
      <w:szCs w:val="20"/>
      <w:lang w:val="hy-AM"/>
    </w:rPr>
  </w:style>
  <w:style w:type="character" w:styleId="Strong">
    <w:name w:val="Strong"/>
    <w:uiPriority w:val="22"/>
    <w:qFormat/>
    <w:rsid w:val="001A50A4"/>
    <w:rPr>
      <w:b/>
      <w:bCs/>
    </w:rPr>
  </w:style>
  <w:style w:type="character" w:customStyle="1" w:styleId="Heading3Char">
    <w:name w:val="Heading 3 Char"/>
    <w:link w:val="Heading3"/>
    <w:uiPriority w:val="9"/>
    <w:rsid w:val="00AA3F79"/>
    <w:rPr>
      <w:rFonts w:ascii="Calibri Light" w:eastAsia="Times New Roman" w:hAnsi="Calibri Light" w:cs="Times New Roman"/>
      <w:color w:val="1F3763"/>
      <w:sz w:val="24"/>
      <w:szCs w:val="24"/>
      <w:lang w:val="en-GB"/>
    </w:rPr>
  </w:style>
  <w:style w:type="paragraph" w:styleId="PlainText">
    <w:name w:val="Plain Text"/>
    <w:basedOn w:val="Normal"/>
    <w:link w:val="PlainTextChar"/>
    <w:uiPriority w:val="99"/>
    <w:unhideWhenUsed/>
    <w:rsid w:val="00796A8D"/>
    <w:rPr>
      <w:rFonts w:ascii="Calibri" w:eastAsia="Calibri" w:hAnsi="Calibri"/>
      <w:sz w:val="22"/>
      <w:szCs w:val="21"/>
    </w:rPr>
  </w:style>
  <w:style w:type="character" w:customStyle="1" w:styleId="PlainTextChar">
    <w:name w:val="Plain Text Char"/>
    <w:link w:val="PlainText"/>
    <w:uiPriority w:val="99"/>
    <w:rsid w:val="00796A8D"/>
    <w:rPr>
      <w:rFonts w:ascii="Calibri" w:hAnsi="Calibri"/>
      <w:szCs w:val="21"/>
      <w:lang w:val="en-GB"/>
    </w:rPr>
  </w:style>
  <w:style w:type="paragraph" w:styleId="Revision">
    <w:name w:val="Revision"/>
    <w:hidden/>
    <w:uiPriority w:val="99"/>
    <w:semiHidden/>
    <w:rsid w:val="00441F70"/>
    <w:rPr>
      <w:rFonts w:ascii="Times New Roman" w:eastAsia="Times New Roman" w:hAnsi="Times New Roman"/>
      <w:sz w:val="24"/>
      <w:szCs w:val="24"/>
      <w:lang w:val="en-GB"/>
    </w:rPr>
  </w:style>
  <w:style w:type="paragraph" w:styleId="BalloonText">
    <w:name w:val="Balloon Text"/>
    <w:basedOn w:val="Normal"/>
    <w:link w:val="BalloonTextChar"/>
    <w:uiPriority w:val="99"/>
    <w:semiHidden/>
    <w:unhideWhenUsed/>
    <w:rsid w:val="000A76D1"/>
    <w:rPr>
      <w:rFonts w:ascii="Segoe UI" w:hAnsi="Segoe UI" w:cs="Segoe UI"/>
      <w:sz w:val="18"/>
      <w:szCs w:val="18"/>
    </w:rPr>
  </w:style>
  <w:style w:type="character" w:customStyle="1" w:styleId="BalloonTextChar">
    <w:name w:val="Balloon Text Char"/>
    <w:link w:val="BalloonText"/>
    <w:uiPriority w:val="99"/>
    <w:semiHidden/>
    <w:rsid w:val="000A76D1"/>
    <w:rPr>
      <w:rFonts w:ascii="Segoe UI" w:eastAsia="Times New Roman" w:hAnsi="Segoe UI" w:cs="Segoe UI"/>
      <w:sz w:val="18"/>
      <w:szCs w:val="18"/>
      <w:lang w:val="en-GB"/>
    </w:rPr>
  </w:style>
  <w:style w:type="character" w:styleId="FollowedHyperlink">
    <w:name w:val="FollowedHyperlink"/>
    <w:uiPriority w:val="99"/>
    <w:semiHidden/>
    <w:unhideWhenUsed/>
    <w:rsid w:val="00F76ECF"/>
    <w:rPr>
      <w:color w:val="954F72"/>
      <w:u w:val="single"/>
    </w:rPr>
  </w:style>
  <w:style w:type="paragraph" w:customStyle="1" w:styleId="pf0">
    <w:name w:val="pf0"/>
    <w:basedOn w:val="Normal"/>
    <w:rsid w:val="00CD25C7"/>
    <w:pPr>
      <w:spacing w:before="100" w:beforeAutospacing="1" w:after="100" w:afterAutospacing="1"/>
    </w:pPr>
    <w:rPr>
      <w:lang w:eastAsia="en-GB"/>
    </w:rPr>
  </w:style>
  <w:style w:type="character" w:customStyle="1" w:styleId="hwtze">
    <w:name w:val="hwtze"/>
    <w:basedOn w:val="DefaultParagraphFont"/>
    <w:rsid w:val="002F2A01"/>
  </w:style>
  <w:style w:type="character" w:customStyle="1" w:styleId="rynqvb">
    <w:name w:val="rynqvb"/>
    <w:basedOn w:val="DefaultParagraphFont"/>
    <w:rsid w:val="002F2A01"/>
  </w:style>
  <w:style w:type="character" w:styleId="UnresolvedMention">
    <w:name w:val="Unresolved Mention"/>
    <w:basedOn w:val="DefaultParagraphFont"/>
    <w:uiPriority w:val="99"/>
    <w:semiHidden/>
    <w:unhideWhenUsed/>
    <w:rsid w:val="00F10D1F"/>
    <w:rPr>
      <w:color w:val="605E5C"/>
      <w:shd w:val="clear" w:color="auto" w:fill="E1DFDD"/>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D20C6F"/>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6192">
      <w:bodyDiv w:val="1"/>
      <w:marLeft w:val="0"/>
      <w:marRight w:val="0"/>
      <w:marTop w:val="0"/>
      <w:marBottom w:val="0"/>
      <w:divBdr>
        <w:top w:val="none" w:sz="0" w:space="0" w:color="auto"/>
        <w:left w:val="none" w:sz="0" w:space="0" w:color="auto"/>
        <w:bottom w:val="none" w:sz="0" w:space="0" w:color="auto"/>
        <w:right w:val="none" w:sz="0" w:space="0" w:color="auto"/>
      </w:divBdr>
    </w:div>
    <w:div w:id="386297057">
      <w:bodyDiv w:val="1"/>
      <w:marLeft w:val="0"/>
      <w:marRight w:val="0"/>
      <w:marTop w:val="0"/>
      <w:marBottom w:val="0"/>
      <w:divBdr>
        <w:top w:val="none" w:sz="0" w:space="0" w:color="auto"/>
        <w:left w:val="none" w:sz="0" w:space="0" w:color="auto"/>
        <w:bottom w:val="none" w:sz="0" w:space="0" w:color="auto"/>
        <w:right w:val="none" w:sz="0" w:space="0" w:color="auto"/>
      </w:divBdr>
    </w:div>
    <w:div w:id="769470733">
      <w:bodyDiv w:val="1"/>
      <w:marLeft w:val="0"/>
      <w:marRight w:val="0"/>
      <w:marTop w:val="0"/>
      <w:marBottom w:val="0"/>
      <w:divBdr>
        <w:top w:val="none" w:sz="0" w:space="0" w:color="auto"/>
        <w:left w:val="none" w:sz="0" w:space="0" w:color="auto"/>
        <w:bottom w:val="none" w:sz="0" w:space="0" w:color="auto"/>
        <w:right w:val="none" w:sz="0" w:space="0" w:color="auto"/>
      </w:divBdr>
    </w:div>
    <w:div w:id="837115317">
      <w:bodyDiv w:val="1"/>
      <w:marLeft w:val="0"/>
      <w:marRight w:val="0"/>
      <w:marTop w:val="0"/>
      <w:marBottom w:val="0"/>
      <w:divBdr>
        <w:top w:val="none" w:sz="0" w:space="0" w:color="auto"/>
        <w:left w:val="none" w:sz="0" w:space="0" w:color="auto"/>
        <w:bottom w:val="none" w:sz="0" w:space="0" w:color="auto"/>
        <w:right w:val="none" w:sz="0" w:space="0" w:color="auto"/>
      </w:divBdr>
    </w:div>
    <w:div w:id="849295311">
      <w:bodyDiv w:val="1"/>
      <w:marLeft w:val="0"/>
      <w:marRight w:val="0"/>
      <w:marTop w:val="0"/>
      <w:marBottom w:val="0"/>
      <w:divBdr>
        <w:top w:val="none" w:sz="0" w:space="0" w:color="auto"/>
        <w:left w:val="none" w:sz="0" w:space="0" w:color="auto"/>
        <w:bottom w:val="none" w:sz="0" w:space="0" w:color="auto"/>
        <w:right w:val="none" w:sz="0" w:space="0" w:color="auto"/>
      </w:divBdr>
    </w:div>
    <w:div w:id="916746467">
      <w:bodyDiv w:val="1"/>
      <w:marLeft w:val="0"/>
      <w:marRight w:val="0"/>
      <w:marTop w:val="0"/>
      <w:marBottom w:val="0"/>
      <w:divBdr>
        <w:top w:val="none" w:sz="0" w:space="0" w:color="auto"/>
        <w:left w:val="none" w:sz="0" w:space="0" w:color="auto"/>
        <w:bottom w:val="none" w:sz="0" w:space="0" w:color="auto"/>
        <w:right w:val="none" w:sz="0" w:space="0" w:color="auto"/>
      </w:divBdr>
    </w:div>
    <w:div w:id="1394809302">
      <w:bodyDiv w:val="1"/>
      <w:marLeft w:val="0"/>
      <w:marRight w:val="0"/>
      <w:marTop w:val="0"/>
      <w:marBottom w:val="0"/>
      <w:divBdr>
        <w:top w:val="none" w:sz="0" w:space="0" w:color="auto"/>
        <w:left w:val="none" w:sz="0" w:space="0" w:color="auto"/>
        <w:bottom w:val="none" w:sz="0" w:space="0" w:color="auto"/>
        <w:right w:val="none" w:sz="0" w:space="0" w:color="auto"/>
      </w:divBdr>
    </w:div>
    <w:div w:id="1956253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hyperlink" Target="about:blank" TargetMode="Externa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hyperlink" Target="about:blank" TargetMode="Externa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hyperlink" Target="https://www.arlis.am/DocumentView.aspx?DocID=177221"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2EC3549A32749B084E5DCD07628B7" ma:contentTypeVersion="13" ma:contentTypeDescription="Create a new document." ma:contentTypeScope="" ma:versionID="314d8a90022af9d61040f3f5915f5033">
  <xsd:schema xmlns:xsd="http://www.w3.org/2001/XMLSchema" xmlns:xs="http://www.w3.org/2001/XMLSchema" xmlns:p="http://schemas.microsoft.com/office/2006/metadata/properties" xmlns:ns2="1ca3a127-2179-4db3-9e81-b69d429482b1" xmlns:ns3="c79eb6c9-5a6e-4baa-a8f8-d3f395bb8fd4" targetNamespace="http://schemas.microsoft.com/office/2006/metadata/properties" ma:root="true" ma:fieldsID="0f99a7031c0ff639ed732517a7b32223" ns2:_="" ns3:_="">
    <xsd:import namespace="1ca3a127-2179-4db3-9e81-b69d429482b1"/>
    <xsd:import namespace="c79eb6c9-5a6e-4baa-a8f8-d3f395bb8f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3a127-2179-4db3-9e81-b69d42948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32dc4a-13fc-49c0-a17e-7af01a3836c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eb6c9-5a6e-4baa-a8f8-d3f395bb8f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45a75-d4aa-418c-bb6f-0f2e9bf21fbb}" ma:internalName="TaxCatchAll" ma:showField="CatchAllData" ma:web="c79eb6c9-5a6e-4baa-a8f8-d3f395bb8f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c79eb6c9-5a6e-4baa-a8f8-d3f395bb8fd4"/>
    <lcf76f155ced4ddcb4097134ff3c332f xmlns="1ca3a127-2179-4db3-9e81-b69d429482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8607F-28F5-4447-90C2-F90F3D760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3a127-2179-4db3-9e81-b69d429482b1"/>
    <ds:schemaRef ds:uri="c79eb6c9-5a6e-4baa-a8f8-d3f395bb8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153E5-5025-4E01-AE81-6A565278AEA1}">
  <ds:schemaRefs>
    <ds:schemaRef ds:uri="http://schemas.microsoft.com/sharepoint/v3/contenttype/forms"/>
  </ds:schemaRefs>
</ds:datastoreItem>
</file>

<file path=customXml/itemProps3.xml><?xml version="1.0" encoding="utf-8"?>
<ds:datastoreItem xmlns:ds="http://schemas.openxmlformats.org/officeDocument/2006/customXml" ds:itemID="{586A2F84-D0AD-4890-BE94-68549F3F464F}">
  <ds:schemaRefs>
    <ds:schemaRef ds:uri="http://schemas.microsoft.com/office/2006/metadata/properties"/>
    <ds:schemaRef ds:uri="c79eb6c9-5a6e-4baa-a8f8-d3f395bb8fd4"/>
    <ds:schemaRef ds:uri="1ca3a127-2179-4db3-9e81-b69d429482b1"/>
  </ds:schemaRefs>
</ds:datastoreItem>
</file>

<file path=customXml/itemProps4.xml><?xml version="1.0" encoding="utf-8"?>
<ds:datastoreItem xmlns:ds="http://schemas.openxmlformats.org/officeDocument/2006/customXml" ds:itemID="{7666088B-31D3-48DB-8B7B-439EAED3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106</Pages>
  <Words>31534</Words>
  <Characters>179748</Characters>
  <Application>Microsoft Office Word</Application>
  <DocSecurity>0</DocSecurity>
  <Lines>1497</Lines>
  <Paragraphs>421</Paragraphs>
  <ScaleCrop>false</ScaleCrop>
  <HeadingPairs>
    <vt:vector size="6" baseType="variant">
      <vt:variant>
        <vt:lpstr>Title</vt:lpstr>
      </vt:variant>
      <vt:variant>
        <vt:i4>1</vt:i4>
      </vt:variant>
      <vt:variant>
        <vt:lpstr>Headings</vt:lpstr>
      </vt:variant>
      <vt:variant>
        <vt:i4>22</vt:i4>
      </vt:variant>
      <vt:variant>
        <vt:lpstr>Titel</vt:lpstr>
      </vt:variant>
      <vt:variant>
        <vt:i4>1</vt:i4>
      </vt:variant>
    </vt:vector>
  </HeadingPairs>
  <TitlesOfParts>
    <vt:vector size="24" baseType="lpstr">
      <vt:lpstr/>
      <vt:lpstr>ՆԵՐԱԾՈՒԹՅՈՒՆ </vt:lpstr>
      <vt:lpstr>    Նոր զարգացումներ</vt:lpstr>
      <vt:lpstr>    Մարտահրավերներ, որոնց պետք է դիմագրավել </vt:lpstr>
      <vt:lpstr>    2026 թվականի սպասումները և զարգացումները </vt:lpstr>
      <vt:lpstr>ԲԱԺԻՆ 1. ՌԱԶՄԱՎԱՐՈՒԹՅԱՆ ՆՊԱՏԱԿՆԵՐՆ ՈՒ ՈՒՂՂՈՒԹՅՈՒՆՆԵՐԸ</vt:lpstr>
      <vt:lpstr>    ՌԱԶՄԱՎԱՐԱԿԱՆ ՆՊԱՏԱԿ I՝ ՔՐԵԱԿԱՏԱՐՈՂԱԿԱՆ ՀԻՄՆԱՐԿՆԵՐԻ ԵՎ ՊՐՈԲԱՑԻԱՅԻ ԾԱՌԱՅՈՒԹՅԱՆ ՈԼՈ</vt:lpstr>
      <vt:lpstr>        Քրեակատարողական և պրոբացիայի ծառայության օրենսդրության բարեփոխում </vt:lpstr>
      <vt:lpstr>        Պատժի կրումից պայմանական վաղաժամկետ ազատման համակարգի բարեփոխում </vt:lpstr>
      <vt:lpstr>        Վերասոցիալականացման և վերականգնողական մոտեցման ընդլայնում</vt:lpstr>
      <vt:lpstr>    ՌԱԶՄԱՎԱՐԱԿԱՆ ՆՊԱՏԱԿ II՝ ՔՐԵԱԿԱՏԱՐՈՂԱԿԱՆ ՀԻՄՆԱՐԿՆԵՐԻ ԵՎ ՊՐՈԲԱՑԻԱՅԻ ԾԱՌԱՅՈՒԹՅԱՆ ԵՆ</vt:lpstr>
      <vt:lpstr>        Քրեակատարողական հիմնարկների օպտիմալացում և արդիականացում</vt:lpstr>
      <vt:lpstr>        Անչափահասների պահման պայմանների բարելավում</vt:lpstr>
      <vt:lpstr>        Կին դատապարտյալների պահման պայմանների բարելավում</vt:lpstr>
      <vt:lpstr>        Հաշմանդամություն ունեցող անձանց քրեակատարողական հիմնարկներում պահելու համար մատչ</vt:lpstr>
      <vt:lpstr>        Պրոբացիայի ծառայության պայմանների բարելավում </vt:lpstr>
      <vt:lpstr>    ՌԱԶՄԱՎԱՐԱԿԱՆ ՆՊԱՏԱԿ III՝ ՔՐԵԱԿԱՏԱՐՈՂԱԿԱՆ ՀԻՄՆԱՐԿՆԵՐՈՒՄ ԱՌՈՂՋԱՊԱՀՈՒԹՅԱՆ ԲԱՐԵԼԱՎՈՒ</vt:lpstr>
      <vt:lpstr>        Առողջապահության և բուժօգնության ծառայությունների որակի բարձրացում </vt:lpstr>
      <vt:lpstr>        Հեռաբժշկության մոդելի ներկայացում</vt:lpstr>
      <vt:lpstr>        Քրեակատարողական հիմնարկի բժշկական ստորաբաժանումների կարողությունների հզորացում, </vt:lpstr>
      <vt:lpstr>        Կալանավորված անձանց կամ դատապարտյալներին ստացիոնար հիվանդանոցային խնամքի տրամադր</vt:lpstr>
      <vt:lpstr>        Հավելյալ կամ դիետիկ սննդի ապահովում </vt:lpstr>
      <vt:lpstr>    ՌԱԶՄԱՎԱՐԱԿԱՆ ՆՊԱՏԱԿ IV՝ ՎԵՐԱԿԱՆԳՆՄԱՆ ԵՎ ՎԵՐԱՍՈՑԻԱԼԱԿԱՆԱՑՄԱՆ ԲԱՐԵԼԱՎՈՒՄԸ ՔՐԵԱԿԱՏԱ</vt:lpstr>
      <vt:lpstr/>
    </vt:vector>
  </TitlesOfParts>
  <Company/>
  <LinksUpToDate>false</LinksUpToDate>
  <CharactersWithSpaces>210861</CharactersWithSpaces>
  <SharedDoc>false</SharedDoc>
  <HLinks>
    <vt:vector size="438" baseType="variant">
      <vt:variant>
        <vt:i4>1376310</vt:i4>
      </vt:variant>
      <vt:variant>
        <vt:i4>242</vt:i4>
      </vt:variant>
      <vt:variant>
        <vt:i4>0</vt:i4>
      </vt:variant>
      <vt:variant>
        <vt:i4>5</vt:i4>
      </vt:variant>
      <vt:variant>
        <vt:lpwstr/>
      </vt:variant>
      <vt:variant>
        <vt:lpwstr>_Toc127530351</vt:lpwstr>
      </vt:variant>
      <vt:variant>
        <vt:i4>1376310</vt:i4>
      </vt:variant>
      <vt:variant>
        <vt:i4>236</vt:i4>
      </vt:variant>
      <vt:variant>
        <vt:i4>0</vt:i4>
      </vt:variant>
      <vt:variant>
        <vt:i4>5</vt:i4>
      </vt:variant>
      <vt:variant>
        <vt:lpwstr/>
      </vt:variant>
      <vt:variant>
        <vt:lpwstr>_Toc127530350</vt:lpwstr>
      </vt:variant>
      <vt:variant>
        <vt:i4>1310774</vt:i4>
      </vt:variant>
      <vt:variant>
        <vt:i4>230</vt:i4>
      </vt:variant>
      <vt:variant>
        <vt:i4>0</vt:i4>
      </vt:variant>
      <vt:variant>
        <vt:i4>5</vt:i4>
      </vt:variant>
      <vt:variant>
        <vt:lpwstr/>
      </vt:variant>
      <vt:variant>
        <vt:lpwstr>_Toc127530349</vt:lpwstr>
      </vt:variant>
      <vt:variant>
        <vt:i4>1310774</vt:i4>
      </vt:variant>
      <vt:variant>
        <vt:i4>224</vt:i4>
      </vt:variant>
      <vt:variant>
        <vt:i4>0</vt:i4>
      </vt:variant>
      <vt:variant>
        <vt:i4>5</vt:i4>
      </vt:variant>
      <vt:variant>
        <vt:lpwstr/>
      </vt:variant>
      <vt:variant>
        <vt:lpwstr>_Toc127530348</vt:lpwstr>
      </vt:variant>
      <vt:variant>
        <vt:i4>1310774</vt:i4>
      </vt:variant>
      <vt:variant>
        <vt:i4>218</vt:i4>
      </vt:variant>
      <vt:variant>
        <vt:i4>0</vt:i4>
      </vt:variant>
      <vt:variant>
        <vt:i4>5</vt:i4>
      </vt:variant>
      <vt:variant>
        <vt:lpwstr/>
      </vt:variant>
      <vt:variant>
        <vt:lpwstr>_Toc127530347</vt:lpwstr>
      </vt:variant>
      <vt:variant>
        <vt:i4>1310774</vt:i4>
      </vt:variant>
      <vt:variant>
        <vt:i4>212</vt:i4>
      </vt:variant>
      <vt:variant>
        <vt:i4>0</vt:i4>
      </vt:variant>
      <vt:variant>
        <vt:i4>5</vt:i4>
      </vt:variant>
      <vt:variant>
        <vt:lpwstr/>
      </vt:variant>
      <vt:variant>
        <vt:lpwstr>_Toc127530346</vt:lpwstr>
      </vt:variant>
      <vt:variant>
        <vt:i4>1310774</vt:i4>
      </vt:variant>
      <vt:variant>
        <vt:i4>206</vt:i4>
      </vt:variant>
      <vt:variant>
        <vt:i4>0</vt:i4>
      </vt:variant>
      <vt:variant>
        <vt:i4>5</vt:i4>
      </vt:variant>
      <vt:variant>
        <vt:lpwstr/>
      </vt:variant>
      <vt:variant>
        <vt:lpwstr>_Toc127530345</vt:lpwstr>
      </vt:variant>
      <vt:variant>
        <vt:i4>1310774</vt:i4>
      </vt:variant>
      <vt:variant>
        <vt:i4>200</vt:i4>
      </vt:variant>
      <vt:variant>
        <vt:i4>0</vt:i4>
      </vt:variant>
      <vt:variant>
        <vt:i4>5</vt:i4>
      </vt:variant>
      <vt:variant>
        <vt:lpwstr/>
      </vt:variant>
      <vt:variant>
        <vt:lpwstr>_Toc127530344</vt:lpwstr>
      </vt:variant>
      <vt:variant>
        <vt:i4>1310774</vt:i4>
      </vt:variant>
      <vt:variant>
        <vt:i4>194</vt:i4>
      </vt:variant>
      <vt:variant>
        <vt:i4>0</vt:i4>
      </vt:variant>
      <vt:variant>
        <vt:i4>5</vt:i4>
      </vt:variant>
      <vt:variant>
        <vt:lpwstr/>
      </vt:variant>
      <vt:variant>
        <vt:lpwstr>_Toc127530343</vt:lpwstr>
      </vt:variant>
      <vt:variant>
        <vt:i4>1310774</vt:i4>
      </vt:variant>
      <vt:variant>
        <vt:i4>188</vt:i4>
      </vt:variant>
      <vt:variant>
        <vt:i4>0</vt:i4>
      </vt:variant>
      <vt:variant>
        <vt:i4>5</vt:i4>
      </vt:variant>
      <vt:variant>
        <vt:lpwstr/>
      </vt:variant>
      <vt:variant>
        <vt:lpwstr>_Toc127530342</vt:lpwstr>
      </vt:variant>
      <vt:variant>
        <vt:i4>1310774</vt:i4>
      </vt:variant>
      <vt:variant>
        <vt:i4>182</vt:i4>
      </vt:variant>
      <vt:variant>
        <vt:i4>0</vt:i4>
      </vt:variant>
      <vt:variant>
        <vt:i4>5</vt:i4>
      </vt:variant>
      <vt:variant>
        <vt:lpwstr/>
      </vt:variant>
      <vt:variant>
        <vt:lpwstr>_Toc127530341</vt:lpwstr>
      </vt:variant>
      <vt:variant>
        <vt:i4>1310774</vt:i4>
      </vt:variant>
      <vt:variant>
        <vt:i4>176</vt:i4>
      </vt:variant>
      <vt:variant>
        <vt:i4>0</vt:i4>
      </vt:variant>
      <vt:variant>
        <vt:i4>5</vt:i4>
      </vt:variant>
      <vt:variant>
        <vt:lpwstr/>
      </vt:variant>
      <vt:variant>
        <vt:lpwstr>_Toc127530340</vt:lpwstr>
      </vt:variant>
      <vt:variant>
        <vt:i4>1245238</vt:i4>
      </vt:variant>
      <vt:variant>
        <vt:i4>170</vt:i4>
      </vt:variant>
      <vt:variant>
        <vt:i4>0</vt:i4>
      </vt:variant>
      <vt:variant>
        <vt:i4>5</vt:i4>
      </vt:variant>
      <vt:variant>
        <vt:lpwstr/>
      </vt:variant>
      <vt:variant>
        <vt:lpwstr>_Toc127530339</vt:lpwstr>
      </vt:variant>
      <vt:variant>
        <vt:i4>1245238</vt:i4>
      </vt:variant>
      <vt:variant>
        <vt:i4>164</vt:i4>
      </vt:variant>
      <vt:variant>
        <vt:i4>0</vt:i4>
      </vt:variant>
      <vt:variant>
        <vt:i4>5</vt:i4>
      </vt:variant>
      <vt:variant>
        <vt:lpwstr/>
      </vt:variant>
      <vt:variant>
        <vt:lpwstr>_Toc127530338</vt:lpwstr>
      </vt:variant>
      <vt:variant>
        <vt:i4>1245238</vt:i4>
      </vt:variant>
      <vt:variant>
        <vt:i4>158</vt:i4>
      </vt:variant>
      <vt:variant>
        <vt:i4>0</vt:i4>
      </vt:variant>
      <vt:variant>
        <vt:i4>5</vt:i4>
      </vt:variant>
      <vt:variant>
        <vt:lpwstr/>
      </vt:variant>
      <vt:variant>
        <vt:lpwstr>_Toc127530337</vt:lpwstr>
      </vt:variant>
      <vt:variant>
        <vt:i4>1245238</vt:i4>
      </vt:variant>
      <vt:variant>
        <vt:i4>152</vt:i4>
      </vt:variant>
      <vt:variant>
        <vt:i4>0</vt:i4>
      </vt:variant>
      <vt:variant>
        <vt:i4>5</vt:i4>
      </vt:variant>
      <vt:variant>
        <vt:lpwstr/>
      </vt:variant>
      <vt:variant>
        <vt:lpwstr>_Toc127530336</vt:lpwstr>
      </vt:variant>
      <vt:variant>
        <vt:i4>1245238</vt:i4>
      </vt:variant>
      <vt:variant>
        <vt:i4>146</vt:i4>
      </vt:variant>
      <vt:variant>
        <vt:i4>0</vt:i4>
      </vt:variant>
      <vt:variant>
        <vt:i4>5</vt:i4>
      </vt:variant>
      <vt:variant>
        <vt:lpwstr/>
      </vt:variant>
      <vt:variant>
        <vt:lpwstr>_Toc127530335</vt:lpwstr>
      </vt:variant>
      <vt:variant>
        <vt:i4>1245238</vt:i4>
      </vt:variant>
      <vt:variant>
        <vt:i4>140</vt:i4>
      </vt:variant>
      <vt:variant>
        <vt:i4>0</vt:i4>
      </vt:variant>
      <vt:variant>
        <vt:i4>5</vt:i4>
      </vt:variant>
      <vt:variant>
        <vt:lpwstr/>
      </vt:variant>
      <vt:variant>
        <vt:lpwstr>_Toc127530334</vt:lpwstr>
      </vt:variant>
      <vt:variant>
        <vt:i4>1245238</vt:i4>
      </vt:variant>
      <vt:variant>
        <vt:i4>134</vt:i4>
      </vt:variant>
      <vt:variant>
        <vt:i4>0</vt:i4>
      </vt:variant>
      <vt:variant>
        <vt:i4>5</vt:i4>
      </vt:variant>
      <vt:variant>
        <vt:lpwstr/>
      </vt:variant>
      <vt:variant>
        <vt:lpwstr>_Toc127530333</vt:lpwstr>
      </vt:variant>
      <vt:variant>
        <vt:i4>1245238</vt:i4>
      </vt:variant>
      <vt:variant>
        <vt:i4>128</vt:i4>
      </vt:variant>
      <vt:variant>
        <vt:i4>0</vt:i4>
      </vt:variant>
      <vt:variant>
        <vt:i4>5</vt:i4>
      </vt:variant>
      <vt:variant>
        <vt:lpwstr/>
      </vt:variant>
      <vt:variant>
        <vt:lpwstr>_Toc127530332</vt:lpwstr>
      </vt:variant>
      <vt:variant>
        <vt:i4>1245238</vt:i4>
      </vt:variant>
      <vt:variant>
        <vt:i4>122</vt:i4>
      </vt:variant>
      <vt:variant>
        <vt:i4>0</vt:i4>
      </vt:variant>
      <vt:variant>
        <vt:i4>5</vt:i4>
      </vt:variant>
      <vt:variant>
        <vt:lpwstr/>
      </vt:variant>
      <vt:variant>
        <vt:lpwstr>_Toc127530331</vt:lpwstr>
      </vt:variant>
      <vt:variant>
        <vt:i4>1245238</vt:i4>
      </vt:variant>
      <vt:variant>
        <vt:i4>116</vt:i4>
      </vt:variant>
      <vt:variant>
        <vt:i4>0</vt:i4>
      </vt:variant>
      <vt:variant>
        <vt:i4>5</vt:i4>
      </vt:variant>
      <vt:variant>
        <vt:lpwstr/>
      </vt:variant>
      <vt:variant>
        <vt:lpwstr>_Toc127530330</vt:lpwstr>
      </vt:variant>
      <vt:variant>
        <vt:i4>1179702</vt:i4>
      </vt:variant>
      <vt:variant>
        <vt:i4>110</vt:i4>
      </vt:variant>
      <vt:variant>
        <vt:i4>0</vt:i4>
      </vt:variant>
      <vt:variant>
        <vt:i4>5</vt:i4>
      </vt:variant>
      <vt:variant>
        <vt:lpwstr/>
      </vt:variant>
      <vt:variant>
        <vt:lpwstr>_Toc127530329</vt:lpwstr>
      </vt:variant>
      <vt:variant>
        <vt:i4>1179702</vt:i4>
      </vt:variant>
      <vt:variant>
        <vt:i4>104</vt:i4>
      </vt:variant>
      <vt:variant>
        <vt:i4>0</vt:i4>
      </vt:variant>
      <vt:variant>
        <vt:i4>5</vt:i4>
      </vt:variant>
      <vt:variant>
        <vt:lpwstr/>
      </vt:variant>
      <vt:variant>
        <vt:lpwstr>_Toc127530328</vt:lpwstr>
      </vt:variant>
      <vt:variant>
        <vt:i4>1179702</vt:i4>
      </vt:variant>
      <vt:variant>
        <vt:i4>98</vt:i4>
      </vt:variant>
      <vt:variant>
        <vt:i4>0</vt:i4>
      </vt:variant>
      <vt:variant>
        <vt:i4>5</vt:i4>
      </vt:variant>
      <vt:variant>
        <vt:lpwstr/>
      </vt:variant>
      <vt:variant>
        <vt:lpwstr>_Toc127530327</vt:lpwstr>
      </vt:variant>
      <vt:variant>
        <vt:i4>1179702</vt:i4>
      </vt:variant>
      <vt:variant>
        <vt:i4>92</vt:i4>
      </vt:variant>
      <vt:variant>
        <vt:i4>0</vt:i4>
      </vt:variant>
      <vt:variant>
        <vt:i4>5</vt:i4>
      </vt:variant>
      <vt:variant>
        <vt:lpwstr/>
      </vt:variant>
      <vt:variant>
        <vt:lpwstr>_Toc127530326</vt:lpwstr>
      </vt:variant>
      <vt:variant>
        <vt:i4>1179702</vt:i4>
      </vt:variant>
      <vt:variant>
        <vt:i4>86</vt:i4>
      </vt:variant>
      <vt:variant>
        <vt:i4>0</vt:i4>
      </vt:variant>
      <vt:variant>
        <vt:i4>5</vt:i4>
      </vt:variant>
      <vt:variant>
        <vt:lpwstr/>
      </vt:variant>
      <vt:variant>
        <vt:lpwstr>_Toc127530325</vt:lpwstr>
      </vt:variant>
      <vt:variant>
        <vt:i4>1179702</vt:i4>
      </vt:variant>
      <vt:variant>
        <vt:i4>80</vt:i4>
      </vt:variant>
      <vt:variant>
        <vt:i4>0</vt:i4>
      </vt:variant>
      <vt:variant>
        <vt:i4>5</vt:i4>
      </vt:variant>
      <vt:variant>
        <vt:lpwstr/>
      </vt:variant>
      <vt:variant>
        <vt:lpwstr>_Toc127530324</vt:lpwstr>
      </vt:variant>
      <vt:variant>
        <vt:i4>1179702</vt:i4>
      </vt:variant>
      <vt:variant>
        <vt:i4>74</vt:i4>
      </vt:variant>
      <vt:variant>
        <vt:i4>0</vt:i4>
      </vt:variant>
      <vt:variant>
        <vt:i4>5</vt:i4>
      </vt:variant>
      <vt:variant>
        <vt:lpwstr/>
      </vt:variant>
      <vt:variant>
        <vt:lpwstr>_Toc127530323</vt:lpwstr>
      </vt:variant>
      <vt:variant>
        <vt:i4>1179702</vt:i4>
      </vt:variant>
      <vt:variant>
        <vt:i4>68</vt:i4>
      </vt:variant>
      <vt:variant>
        <vt:i4>0</vt:i4>
      </vt:variant>
      <vt:variant>
        <vt:i4>5</vt:i4>
      </vt:variant>
      <vt:variant>
        <vt:lpwstr/>
      </vt:variant>
      <vt:variant>
        <vt:lpwstr>_Toc127530322</vt:lpwstr>
      </vt:variant>
      <vt:variant>
        <vt:i4>1179702</vt:i4>
      </vt:variant>
      <vt:variant>
        <vt:i4>62</vt:i4>
      </vt:variant>
      <vt:variant>
        <vt:i4>0</vt:i4>
      </vt:variant>
      <vt:variant>
        <vt:i4>5</vt:i4>
      </vt:variant>
      <vt:variant>
        <vt:lpwstr/>
      </vt:variant>
      <vt:variant>
        <vt:lpwstr>_Toc127530321</vt:lpwstr>
      </vt:variant>
      <vt:variant>
        <vt:i4>1179702</vt:i4>
      </vt:variant>
      <vt:variant>
        <vt:i4>56</vt:i4>
      </vt:variant>
      <vt:variant>
        <vt:i4>0</vt:i4>
      </vt:variant>
      <vt:variant>
        <vt:i4>5</vt:i4>
      </vt:variant>
      <vt:variant>
        <vt:lpwstr/>
      </vt:variant>
      <vt:variant>
        <vt:lpwstr>_Toc127530320</vt:lpwstr>
      </vt:variant>
      <vt:variant>
        <vt:i4>1114166</vt:i4>
      </vt:variant>
      <vt:variant>
        <vt:i4>50</vt:i4>
      </vt:variant>
      <vt:variant>
        <vt:i4>0</vt:i4>
      </vt:variant>
      <vt:variant>
        <vt:i4>5</vt:i4>
      </vt:variant>
      <vt:variant>
        <vt:lpwstr/>
      </vt:variant>
      <vt:variant>
        <vt:lpwstr>_Toc127530319</vt:lpwstr>
      </vt:variant>
      <vt:variant>
        <vt:i4>1114166</vt:i4>
      </vt:variant>
      <vt:variant>
        <vt:i4>44</vt:i4>
      </vt:variant>
      <vt:variant>
        <vt:i4>0</vt:i4>
      </vt:variant>
      <vt:variant>
        <vt:i4>5</vt:i4>
      </vt:variant>
      <vt:variant>
        <vt:lpwstr/>
      </vt:variant>
      <vt:variant>
        <vt:lpwstr>_Toc127530318</vt:lpwstr>
      </vt:variant>
      <vt:variant>
        <vt:i4>1114166</vt:i4>
      </vt:variant>
      <vt:variant>
        <vt:i4>38</vt:i4>
      </vt:variant>
      <vt:variant>
        <vt:i4>0</vt:i4>
      </vt:variant>
      <vt:variant>
        <vt:i4>5</vt:i4>
      </vt:variant>
      <vt:variant>
        <vt:lpwstr/>
      </vt:variant>
      <vt:variant>
        <vt:lpwstr>_Toc127530317</vt:lpwstr>
      </vt:variant>
      <vt:variant>
        <vt:i4>1114166</vt:i4>
      </vt:variant>
      <vt:variant>
        <vt:i4>32</vt:i4>
      </vt:variant>
      <vt:variant>
        <vt:i4>0</vt:i4>
      </vt:variant>
      <vt:variant>
        <vt:i4>5</vt:i4>
      </vt:variant>
      <vt:variant>
        <vt:lpwstr/>
      </vt:variant>
      <vt:variant>
        <vt:lpwstr>_Toc127530316</vt:lpwstr>
      </vt:variant>
      <vt:variant>
        <vt:i4>1114166</vt:i4>
      </vt:variant>
      <vt:variant>
        <vt:i4>26</vt:i4>
      </vt:variant>
      <vt:variant>
        <vt:i4>0</vt:i4>
      </vt:variant>
      <vt:variant>
        <vt:i4>5</vt:i4>
      </vt:variant>
      <vt:variant>
        <vt:lpwstr/>
      </vt:variant>
      <vt:variant>
        <vt:lpwstr>_Toc127530315</vt:lpwstr>
      </vt:variant>
      <vt:variant>
        <vt:i4>1114166</vt:i4>
      </vt:variant>
      <vt:variant>
        <vt:i4>20</vt:i4>
      </vt:variant>
      <vt:variant>
        <vt:i4>0</vt:i4>
      </vt:variant>
      <vt:variant>
        <vt:i4>5</vt:i4>
      </vt:variant>
      <vt:variant>
        <vt:lpwstr/>
      </vt:variant>
      <vt:variant>
        <vt:lpwstr>_Toc127530314</vt:lpwstr>
      </vt:variant>
      <vt:variant>
        <vt:i4>1114166</vt:i4>
      </vt:variant>
      <vt:variant>
        <vt:i4>14</vt:i4>
      </vt:variant>
      <vt:variant>
        <vt:i4>0</vt:i4>
      </vt:variant>
      <vt:variant>
        <vt:i4>5</vt:i4>
      </vt:variant>
      <vt:variant>
        <vt:lpwstr/>
      </vt:variant>
      <vt:variant>
        <vt:lpwstr>_Toc127530313</vt:lpwstr>
      </vt:variant>
      <vt:variant>
        <vt:i4>1114166</vt:i4>
      </vt:variant>
      <vt:variant>
        <vt:i4>8</vt:i4>
      </vt:variant>
      <vt:variant>
        <vt:i4>0</vt:i4>
      </vt:variant>
      <vt:variant>
        <vt:i4>5</vt:i4>
      </vt:variant>
      <vt:variant>
        <vt:lpwstr/>
      </vt:variant>
      <vt:variant>
        <vt:lpwstr>_Toc127530312</vt:lpwstr>
      </vt:variant>
      <vt:variant>
        <vt:i4>1114166</vt:i4>
      </vt:variant>
      <vt:variant>
        <vt:i4>2</vt:i4>
      </vt:variant>
      <vt:variant>
        <vt:i4>0</vt:i4>
      </vt:variant>
      <vt:variant>
        <vt:i4>5</vt:i4>
      </vt:variant>
      <vt:variant>
        <vt:lpwstr/>
      </vt:variant>
      <vt:variant>
        <vt:lpwstr>_Toc127530311</vt:lpwstr>
      </vt:variant>
      <vt:variant>
        <vt:i4>3080313</vt:i4>
      </vt:variant>
      <vt:variant>
        <vt:i4>93</vt:i4>
      </vt:variant>
      <vt:variant>
        <vt:i4>0</vt:i4>
      </vt:variant>
      <vt:variant>
        <vt:i4>5</vt:i4>
      </vt:variant>
      <vt:variant>
        <vt:lpwstr>about:blank</vt:lpwstr>
      </vt:variant>
      <vt:variant>
        <vt:lpwstr/>
      </vt:variant>
      <vt:variant>
        <vt:i4>3080313</vt:i4>
      </vt:variant>
      <vt:variant>
        <vt:i4>90</vt:i4>
      </vt:variant>
      <vt:variant>
        <vt:i4>0</vt:i4>
      </vt:variant>
      <vt:variant>
        <vt:i4>5</vt:i4>
      </vt:variant>
      <vt:variant>
        <vt:lpwstr>about:blank</vt:lpwstr>
      </vt:variant>
      <vt:variant>
        <vt:lpwstr/>
      </vt:variant>
      <vt:variant>
        <vt:i4>3080313</vt:i4>
      </vt:variant>
      <vt:variant>
        <vt:i4>87</vt:i4>
      </vt:variant>
      <vt:variant>
        <vt:i4>0</vt:i4>
      </vt:variant>
      <vt:variant>
        <vt:i4>5</vt:i4>
      </vt:variant>
      <vt:variant>
        <vt:lpwstr>about:blank</vt:lpwstr>
      </vt:variant>
      <vt:variant>
        <vt:lpwstr/>
      </vt:variant>
      <vt:variant>
        <vt:i4>3080313</vt:i4>
      </vt:variant>
      <vt:variant>
        <vt:i4>84</vt:i4>
      </vt:variant>
      <vt:variant>
        <vt:i4>0</vt:i4>
      </vt:variant>
      <vt:variant>
        <vt:i4>5</vt:i4>
      </vt:variant>
      <vt:variant>
        <vt:lpwstr>about:blank</vt:lpwstr>
      </vt:variant>
      <vt:variant>
        <vt:lpwstr/>
      </vt:variant>
      <vt:variant>
        <vt:i4>3080313</vt:i4>
      </vt:variant>
      <vt:variant>
        <vt:i4>81</vt:i4>
      </vt:variant>
      <vt:variant>
        <vt:i4>0</vt:i4>
      </vt:variant>
      <vt:variant>
        <vt:i4>5</vt:i4>
      </vt:variant>
      <vt:variant>
        <vt:lpwstr>about:blank</vt:lpwstr>
      </vt:variant>
      <vt:variant>
        <vt:lpwstr/>
      </vt:variant>
      <vt:variant>
        <vt:i4>3080313</vt:i4>
      </vt:variant>
      <vt:variant>
        <vt:i4>78</vt:i4>
      </vt:variant>
      <vt:variant>
        <vt:i4>0</vt:i4>
      </vt:variant>
      <vt:variant>
        <vt:i4>5</vt:i4>
      </vt:variant>
      <vt:variant>
        <vt:lpwstr>about:blank</vt:lpwstr>
      </vt:variant>
      <vt:variant>
        <vt:lpwstr/>
      </vt:variant>
      <vt:variant>
        <vt:i4>3080313</vt:i4>
      </vt:variant>
      <vt:variant>
        <vt:i4>75</vt:i4>
      </vt:variant>
      <vt:variant>
        <vt:i4>0</vt:i4>
      </vt:variant>
      <vt:variant>
        <vt:i4>5</vt:i4>
      </vt:variant>
      <vt:variant>
        <vt:lpwstr>about:blank</vt:lpwstr>
      </vt:variant>
      <vt:variant>
        <vt:lpwstr/>
      </vt:variant>
      <vt:variant>
        <vt:i4>3080313</vt:i4>
      </vt:variant>
      <vt:variant>
        <vt:i4>72</vt:i4>
      </vt:variant>
      <vt:variant>
        <vt:i4>0</vt:i4>
      </vt:variant>
      <vt:variant>
        <vt:i4>5</vt:i4>
      </vt:variant>
      <vt:variant>
        <vt:lpwstr>about:blank</vt:lpwstr>
      </vt:variant>
      <vt:variant>
        <vt:lpwstr/>
      </vt:variant>
      <vt:variant>
        <vt:i4>3080313</vt:i4>
      </vt:variant>
      <vt:variant>
        <vt:i4>69</vt:i4>
      </vt:variant>
      <vt:variant>
        <vt:i4>0</vt:i4>
      </vt:variant>
      <vt:variant>
        <vt:i4>5</vt:i4>
      </vt:variant>
      <vt:variant>
        <vt:lpwstr>about:blank</vt:lpwstr>
      </vt:variant>
      <vt:variant>
        <vt:lpwstr/>
      </vt:variant>
      <vt:variant>
        <vt:i4>3080313</vt:i4>
      </vt:variant>
      <vt:variant>
        <vt:i4>66</vt:i4>
      </vt:variant>
      <vt:variant>
        <vt:i4>0</vt:i4>
      </vt:variant>
      <vt:variant>
        <vt:i4>5</vt:i4>
      </vt:variant>
      <vt:variant>
        <vt:lpwstr>about:blank</vt:lpwstr>
      </vt:variant>
      <vt:variant>
        <vt:lpwstr/>
      </vt:variant>
      <vt:variant>
        <vt:i4>3080313</vt:i4>
      </vt:variant>
      <vt:variant>
        <vt:i4>63</vt:i4>
      </vt:variant>
      <vt:variant>
        <vt:i4>0</vt:i4>
      </vt:variant>
      <vt:variant>
        <vt:i4>5</vt:i4>
      </vt:variant>
      <vt:variant>
        <vt:lpwstr>about:blank</vt:lpwstr>
      </vt:variant>
      <vt:variant>
        <vt:lpwstr/>
      </vt:variant>
      <vt:variant>
        <vt:i4>3080313</vt:i4>
      </vt:variant>
      <vt:variant>
        <vt:i4>60</vt:i4>
      </vt:variant>
      <vt:variant>
        <vt:i4>0</vt:i4>
      </vt:variant>
      <vt:variant>
        <vt:i4>5</vt:i4>
      </vt:variant>
      <vt:variant>
        <vt:lpwstr>about:blank</vt:lpwstr>
      </vt:variant>
      <vt:variant>
        <vt:lpwstr/>
      </vt:variant>
      <vt:variant>
        <vt:i4>3080313</vt:i4>
      </vt:variant>
      <vt:variant>
        <vt:i4>57</vt:i4>
      </vt:variant>
      <vt:variant>
        <vt:i4>0</vt:i4>
      </vt:variant>
      <vt:variant>
        <vt:i4>5</vt:i4>
      </vt:variant>
      <vt:variant>
        <vt:lpwstr>about:blank</vt:lpwstr>
      </vt:variant>
      <vt:variant>
        <vt:lpwstr/>
      </vt:variant>
      <vt:variant>
        <vt:i4>3080313</vt:i4>
      </vt:variant>
      <vt:variant>
        <vt:i4>54</vt:i4>
      </vt:variant>
      <vt:variant>
        <vt:i4>0</vt:i4>
      </vt:variant>
      <vt:variant>
        <vt:i4>5</vt:i4>
      </vt:variant>
      <vt:variant>
        <vt:lpwstr>about:blank</vt:lpwstr>
      </vt:variant>
      <vt:variant>
        <vt:lpwstr/>
      </vt:variant>
      <vt:variant>
        <vt:i4>3080313</vt:i4>
      </vt:variant>
      <vt:variant>
        <vt:i4>51</vt:i4>
      </vt:variant>
      <vt:variant>
        <vt:i4>0</vt:i4>
      </vt:variant>
      <vt:variant>
        <vt:i4>5</vt:i4>
      </vt:variant>
      <vt:variant>
        <vt:lpwstr>about:blank</vt:lpwstr>
      </vt:variant>
      <vt:variant>
        <vt:lpwstr/>
      </vt:variant>
      <vt:variant>
        <vt:i4>3080313</vt:i4>
      </vt:variant>
      <vt:variant>
        <vt:i4>48</vt:i4>
      </vt:variant>
      <vt:variant>
        <vt:i4>0</vt:i4>
      </vt:variant>
      <vt:variant>
        <vt:i4>5</vt:i4>
      </vt:variant>
      <vt:variant>
        <vt:lpwstr>about:blank</vt:lpwstr>
      </vt:variant>
      <vt:variant>
        <vt:lpwstr/>
      </vt:variant>
      <vt:variant>
        <vt:i4>3080313</vt:i4>
      </vt:variant>
      <vt:variant>
        <vt:i4>45</vt:i4>
      </vt:variant>
      <vt:variant>
        <vt:i4>0</vt:i4>
      </vt:variant>
      <vt:variant>
        <vt:i4>5</vt:i4>
      </vt:variant>
      <vt:variant>
        <vt:lpwstr>about:blank</vt:lpwstr>
      </vt:variant>
      <vt:variant>
        <vt:lpwstr/>
      </vt:variant>
      <vt:variant>
        <vt:i4>3080313</vt:i4>
      </vt:variant>
      <vt:variant>
        <vt:i4>42</vt:i4>
      </vt:variant>
      <vt:variant>
        <vt:i4>0</vt:i4>
      </vt:variant>
      <vt:variant>
        <vt:i4>5</vt:i4>
      </vt:variant>
      <vt:variant>
        <vt:lpwstr>about:blank</vt:lpwstr>
      </vt:variant>
      <vt:variant>
        <vt:lpwstr/>
      </vt:variant>
      <vt:variant>
        <vt:i4>3080313</vt:i4>
      </vt:variant>
      <vt:variant>
        <vt:i4>39</vt:i4>
      </vt:variant>
      <vt:variant>
        <vt:i4>0</vt:i4>
      </vt:variant>
      <vt:variant>
        <vt:i4>5</vt:i4>
      </vt:variant>
      <vt:variant>
        <vt:lpwstr>about:blank</vt:lpwstr>
      </vt:variant>
      <vt:variant>
        <vt:lpwstr/>
      </vt:variant>
      <vt:variant>
        <vt:i4>3080313</vt:i4>
      </vt:variant>
      <vt:variant>
        <vt:i4>36</vt:i4>
      </vt:variant>
      <vt:variant>
        <vt:i4>0</vt:i4>
      </vt:variant>
      <vt:variant>
        <vt:i4>5</vt:i4>
      </vt:variant>
      <vt:variant>
        <vt:lpwstr>about:blank</vt:lpwstr>
      </vt:variant>
      <vt:variant>
        <vt:lpwstr/>
      </vt:variant>
      <vt:variant>
        <vt:i4>3080313</vt:i4>
      </vt:variant>
      <vt:variant>
        <vt:i4>33</vt:i4>
      </vt:variant>
      <vt:variant>
        <vt:i4>0</vt:i4>
      </vt:variant>
      <vt:variant>
        <vt:i4>5</vt:i4>
      </vt:variant>
      <vt:variant>
        <vt:lpwstr>about:blank</vt:lpwstr>
      </vt:variant>
      <vt:variant>
        <vt:lpwstr/>
      </vt:variant>
      <vt:variant>
        <vt:i4>3080313</vt:i4>
      </vt:variant>
      <vt:variant>
        <vt:i4>30</vt:i4>
      </vt:variant>
      <vt:variant>
        <vt:i4>0</vt:i4>
      </vt:variant>
      <vt:variant>
        <vt:i4>5</vt:i4>
      </vt:variant>
      <vt:variant>
        <vt:lpwstr>about:blank</vt:lpwstr>
      </vt:variant>
      <vt:variant>
        <vt:lpwstr/>
      </vt:variant>
      <vt:variant>
        <vt:i4>3080313</vt:i4>
      </vt:variant>
      <vt:variant>
        <vt:i4>27</vt:i4>
      </vt:variant>
      <vt:variant>
        <vt:i4>0</vt:i4>
      </vt:variant>
      <vt:variant>
        <vt:i4>5</vt:i4>
      </vt:variant>
      <vt:variant>
        <vt:lpwstr>about:blank</vt:lpwstr>
      </vt:variant>
      <vt:variant>
        <vt:lpwstr/>
      </vt:variant>
      <vt:variant>
        <vt:i4>3080313</vt:i4>
      </vt:variant>
      <vt:variant>
        <vt:i4>24</vt:i4>
      </vt:variant>
      <vt:variant>
        <vt:i4>0</vt:i4>
      </vt:variant>
      <vt:variant>
        <vt:i4>5</vt:i4>
      </vt:variant>
      <vt:variant>
        <vt:lpwstr>about:blank</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G</dc:creator>
  <cp:lastModifiedBy>David Tumasyan</cp:lastModifiedBy>
  <cp:revision>70</cp:revision>
  <dcterms:created xsi:type="dcterms:W3CDTF">2023-05-09T05:39:00Z</dcterms:created>
  <dcterms:modified xsi:type="dcterms:W3CDTF">2023-05-15T02:48:00Z</dcterms:modified>
</cp:coreProperties>
</file>