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9727A" w14:textId="03D7E74F" w:rsidR="00817D4C" w:rsidRPr="00F719D3" w:rsidRDefault="00817D4C" w:rsidP="00817D4C">
      <w:pPr>
        <w:pStyle w:val="a8"/>
        <w:jc w:val="right"/>
        <w:rPr>
          <w:rFonts w:ascii="GHEA Grapalat" w:hAnsi="GHEA Grapalat"/>
          <w:i/>
          <w:spacing w:val="-4"/>
          <w:sz w:val="20"/>
          <w:szCs w:val="20"/>
          <w:lang w:val="hy-AM"/>
        </w:rPr>
      </w:pPr>
      <w:r w:rsidRPr="00F719D3">
        <w:rPr>
          <w:rFonts w:ascii="GHEA Grapalat" w:hAnsi="GHEA Grapalat" w:cs="Sylfaen"/>
          <w:i/>
          <w:spacing w:val="-4"/>
          <w:sz w:val="20"/>
          <w:szCs w:val="20"/>
          <w:lang w:val="hy-AM"/>
        </w:rPr>
        <w:t>Հավելված</w:t>
      </w:r>
      <w:r w:rsidR="00840B79" w:rsidRPr="00F719D3">
        <w:rPr>
          <w:rFonts w:ascii="GHEA Grapalat" w:hAnsi="GHEA Grapalat"/>
          <w:i/>
          <w:spacing w:val="-4"/>
          <w:sz w:val="20"/>
          <w:szCs w:val="20"/>
          <w:lang w:val="hy-AM"/>
        </w:rPr>
        <w:t xml:space="preserve"> </w:t>
      </w:r>
      <w:r w:rsidR="0027753B" w:rsidRPr="00F719D3">
        <w:rPr>
          <w:rFonts w:ascii="GHEA Grapalat" w:hAnsi="GHEA Grapalat"/>
          <w:i/>
          <w:spacing w:val="-4"/>
          <w:sz w:val="20"/>
          <w:szCs w:val="20"/>
          <w:lang w:val="hy-AM"/>
        </w:rPr>
        <w:t>№</w:t>
      </w:r>
      <w:r w:rsidR="00840B79" w:rsidRPr="00F719D3">
        <w:rPr>
          <w:rFonts w:ascii="GHEA Grapalat" w:hAnsi="GHEA Grapalat"/>
          <w:i/>
          <w:spacing w:val="-4"/>
          <w:sz w:val="20"/>
          <w:szCs w:val="20"/>
          <w:lang w:val="hy-AM"/>
        </w:rPr>
        <w:t>1</w:t>
      </w:r>
    </w:p>
    <w:p w14:paraId="618A730C" w14:textId="77777777" w:rsidR="00F719D3" w:rsidRDefault="00817D4C" w:rsidP="00817D4C">
      <w:pPr>
        <w:pStyle w:val="a8"/>
        <w:jc w:val="right"/>
        <w:rPr>
          <w:rFonts w:ascii="GHEA Grapalat" w:hAnsi="GHEA Grapalat"/>
          <w:i/>
          <w:spacing w:val="-4"/>
          <w:sz w:val="20"/>
          <w:szCs w:val="20"/>
          <w:lang w:val="hy-AM"/>
        </w:rPr>
      </w:pPr>
      <w:r w:rsidRPr="00F719D3">
        <w:rPr>
          <w:rFonts w:ascii="GHEA Grapalat" w:hAnsi="GHEA Grapalat" w:cs="Sylfaen"/>
          <w:i/>
          <w:spacing w:val="-4"/>
          <w:sz w:val="20"/>
          <w:szCs w:val="20"/>
          <w:lang w:val="hy-AM"/>
        </w:rPr>
        <w:t>Հ</w:t>
      </w:r>
      <w:r w:rsidR="00F719D3">
        <w:rPr>
          <w:rFonts w:ascii="GHEA Grapalat" w:hAnsi="GHEA Grapalat" w:cs="Sylfaen"/>
          <w:i/>
          <w:spacing w:val="-4"/>
          <w:sz w:val="20"/>
          <w:szCs w:val="20"/>
          <w:lang w:val="hy-AM"/>
        </w:rPr>
        <w:t xml:space="preserve">այաստանի </w:t>
      </w:r>
      <w:r w:rsidRPr="00F719D3">
        <w:rPr>
          <w:rFonts w:ascii="GHEA Grapalat" w:hAnsi="GHEA Grapalat" w:cs="Sylfaen"/>
          <w:i/>
          <w:spacing w:val="-4"/>
          <w:sz w:val="20"/>
          <w:szCs w:val="20"/>
          <w:lang w:val="hy-AM"/>
        </w:rPr>
        <w:t>Հ</w:t>
      </w:r>
      <w:r w:rsidR="00F719D3">
        <w:rPr>
          <w:rFonts w:ascii="GHEA Grapalat" w:hAnsi="GHEA Grapalat" w:cs="Sylfaen"/>
          <w:i/>
          <w:spacing w:val="-4"/>
          <w:sz w:val="20"/>
          <w:szCs w:val="20"/>
          <w:lang w:val="hy-AM"/>
        </w:rPr>
        <w:t>անրապետության</w:t>
      </w:r>
      <w:r w:rsidRPr="00F719D3">
        <w:rPr>
          <w:rFonts w:ascii="GHEA Grapalat" w:hAnsi="GHEA Grapalat"/>
          <w:i/>
          <w:spacing w:val="-4"/>
          <w:sz w:val="20"/>
          <w:szCs w:val="20"/>
          <w:lang w:val="hy-AM"/>
        </w:rPr>
        <w:t xml:space="preserve"> </w:t>
      </w:r>
      <w:r w:rsidR="002B08FC" w:rsidRPr="00F719D3">
        <w:rPr>
          <w:rFonts w:ascii="GHEA Grapalat" w:hAnsi="GHEA Grapalat" w:cs="Sylfaen"/>
          <w:i/>
          <w:spacing w:val="-4"/>
          <w:sz w:val="20"/>
          <w:szCs w:val="20"/>
          <w:lang w:val="hy-AM"/>
        </w:rPr>
        <w:t>կ</w:t>
      </w:r>
      <w:r w:rsidRPr="00F719D3">
        <w:rPr>
          <w:rFonts w:ascii="GHEA Grapalat" w:hAnsi="GHEA Grapalat" w:cs="Sylfaen"/>
          <w:i/>
          <w:spacing w:val="-4"/>
          <w:sz w:val="20"/>
          <w:szCs w:val="20"/>
          <w:lang w:val="hy-AM"/>
        </w:rPr>
        <w:t>առավարության</w:t>
      </w:r>
    </w:p>
    <w:p w14:paraId="14621C07" w14:textId="38F49913" w:rsidR="00817D4C" w:rsidRPr="00F719D3" w:rsidRDefault="00817D4C" w:rsidP="00817D4C">
      <w:pPr>
        <w:pStyle w:val="a8"/>
        <w:jc w:val="right"/>
        <w:rPr>
          <w:rFonts w:ascii="GHEA Grapalat" w:hAnsi="GHEA Grapalat" w:cs="Sylfaen"/>
          <w:i/>
          <w:spacing w:val="-4"/>
          <w:lang w:val="hy-AM"/>
        </w:rPr>
      </w:pPr>
      <w:r w:rsidRPr="00F719D3">
        <w:rPr>
          <w:rFonts w:ascii="GHEA Grapalat" w:hAnsi="GHEA Grapalat"/>
          <w:i/>
          <w:spacing w:val="-4"/>
          <w:sz w:val="20"/>
          <w:szCs w:val="20"/>
          <w:lang w:val="hy-AM"/>
        </w:rPr>
        <w:t>202</w:t>
      </w:r>
      <w:r w:rsidR="002B08FC" w:rsidRPr="00F719D3">
        <w:rPr>
          <w:rFonts w:ascii="GHEA Grapalat" w:hAnsi="GHEA Grapalat"/>
          <w:i/>
          <w:spacing w:val="-4"/>
          <w:sz w:val="20"/>
          <w:szCs w:val="20"/>
          <w:lang w:val="hy-AM"/>
        </w:rPr>
        <w:t>3</w:t>
      </w:r>
      <w:r w:rsidRPr="00F719D3">
        <w:rPr>
          <w:rFonts w:ascii="GHEA Grapalat" w:hAnsi="GHEA Grapalat"/>
          <w:i/>
          <w:spacing w:val="-4"/>
          <w:sz w:val="20"/>
          <w:szCs w:val="20"/>
          <w:lang w:val="hy-AM"/>
        </w:rPr>
        <w:t xml:space="preserve"> </w:t>
      </w:r>
      <w:r w:rsidRPr="00F719D3">
        <w:rPr>
          <w:rFonts w:ascii="GHEA Grapalat" w:hAnsi="GHEA Grapalat" w:cs="Sylfaen"/>
          <w:i/>
          <w:spacing w:val="-4"/>
          <w:sz w:val="20"/>
          <w:szCs w:val="20"/>
          <w:lang w:val="hy-AM"/>
        </w:rPr>
        <w:t>թվականի</w:t>
      </w:r>
      <w:r w:rsidR="00F719D3">
        <w:rPr>
          <w:rFonts w:ascii="GHEA Grapalat" w:hAnsi="GHEA Grapalat" w:cs="Sylfaen"/>
          <w:i/>
          <w:spacing w:val="-4"/>
          <w:sz w:val="20"/>
          <w:szCs w:val="20"/>
          <w:lang w:val="hy-AM"/>
        </w:rPr>
        <w:t xml:space="preserve"> </w:t>
      </w:r>
      <w:r w:rsidR="002B08FC" w:rsidRPr="00F719D3">
        <w:rPr>
          <w:rFonts w:ascii="GHEA Grapalat" w:hAnsi="GHEA Grapalat" w:cs="Sylfaen"/>
          <w:i/>
          <w:spacing w:val="-4"/>
          <w:sz w:val="20"/>
          <w:szCs w:val="20"/>
          <w:lang w:val="hy-AM"/>
        </w:rPr>
        <w:t>_______ ___</w:t>
      </w:r>
      <w:r w:rsidR="00653E0C" w:rsidRPr="00F719D3">
        <w:rPr>
          <w:rFonts w:ascii="GHEA Grapalat" w:hAnsi="GHEA Grapalat" w:cs="Sylfaen"/>
          <w:i/>
          <w:spacing w:val="-4"/>
          <w:sz w:val="20"/>
          <w:szCs w:val="20"/>
          <w:lang w:val="hy-AM"/>
        </w:rPr>
        <w:t>ի</w:t>
      </w:r>
      <w:r w:rsidRPr="00F719D3">
        <w:rPr>
          <w:rFonts w:ascii="GHEA Grapalat" w:hAnsi="GHEA Grapalat"/>
          <w:i/>
          <w:spacing w:val="-4"/>
          <w:sz w:val="20"/>
          <w:szCs w:val="20"/>
          <w:lang w:val="hy-AM"/>
        </w:rPr>
        <w:t xml:space="preserve"> </w:t>
      </w:r>
      <w:r w:rsidR="002B08FC" w:rsidRPr="00F719D3">
        <w:rPr>
          <w:rFonts w:ascii="GHEA Grapalat" w:hAnsi="GHEA Grapalat"/>
          <w:i/>
          <w:spacing w:val="-4"/>
          <w:sz w:val="20"/>
          <w:szCs w:val="20"/>
          <w:lang w:val="hy-AM"/>
        </w:rPr>
        <w:t>№___-</w:t>
      </w:r>
      <w:r w:rsidR="006863EF" w:rsidRPr="00F719D3">
        <w:rPr>
          <w:rFonts w:ascii="GHEA Grapalat" w:hAnsi="GHEA Grapalat" w:cs="Sylfaen"/>
          <w:i/>
          <w:spacing w:val="-4"/>
          <w:sz w:val="20"/>
          <w:szCs w:val="20"/>
          <w:lang w:val="hy-AM"/>
        </w:rPr>
        <w:t>Լ</w:t>
      </w:r>
      <w:r w:rsidRPr="00F719D3">
        <w:rPr>
          <w:rFonts w:ascii="GHEA Grapalat" w:hAnsi="GHEA Grapalat"/>
          <w:i/>
          <w:spacing w:val="-4"/>
          <w:sz w:val="20"/>
          <w:szCs w:val="20"/>
          <w:lang w:val="hy-AM"/>
        </w:rPr>
        <w:t xml:space="preserve"> </w:t>
      </w:r>
      <w:r w:rsidRPr="00F719D3">
        <w:rPr>
          <w:rFonts w:ascii="GHEA Grapalat" w:hAnsi="GHEA Grapalat" w:cs="Sylfaen"/>
          <w:i/>
          <w:spacing w:val="-4"/>
          <w:sz w:val="20"/>
          <w:szCs w:val="20"/>
          <w:lang w:val="hy-AM"/>
        </w:rPr>
        <w:t>որոշման</w:t>
      </w:r>
    </w:p>
    <w:p w14:paraId="12D9EC2C" w14:textId="77777777" w:rsidR="00817D4C" w:rsidRPr="00F719D3" w:rsidRDefault="00817D4C" w:rsidP="0078640F">
      <w:pPr>
        <w:spacing w:line="240" w:lineRule="auto"/>
        <w:rPr>
          <w:rFonts w:ascii="GHEA Grapalat" w:hAnsi="GHEA Grapalat"/>
          <w:spacing w:val="-4"/>
          <w:sz w:val="24"/>
          <w:szCs w:val="24"/>
          <w:lang w:val="hy-AM"/>
        </w:rPr>
      </w:pPr>
    </w:p>
    <w:p w14:paraId="4D460D3B" w14:textId="77777777" w:rsidR="00297D6C" w:rsidRPr="00F719D3" w:rsidRDefault="004463F0" w:rsidP="002B08FC">
      <w:pPr>
        <w:spacing w:line="240" w:lineRule="auto"/>
        <w:jc w:val="center"/>
        <w:rPr>
          <w:rFonts w:ascii="GHEA Grapalat" w:eastAsia="Times New Roman" w:hAnsi="GHEA Grapalat" w:cs="Times New Roman"/>
          <w:b/>
          <w:bCs/>
          <w:iCs/>
          <w:color w:val="000000"/>
          <w:spacing w:val="-4"/>
          <w:sz w:val="24"/>
          <w:szCs w:val="24"/>
          <w:lang w:val="hy-AM"/>
        </w:rPr>
      </w:pPr>
      <w:r w:rsidRPr="00F719D3">
        <w:rPr>
          <w:rFonts w:ascii="GHEA Grapalat" w:eastAsia="Times New Roman" w:hAnsi="GHEA Grapalat" w:cs="Times New Roman"/>
          <w:b/>
          <w:bCs/>
          <w:iCs/>
          <w:color w:val="000000"/>
          <w:spacing w:val="-4"/>
          <w:sz w:val="24"/>
          <w:szCs w:val="24"/>
          <w:lang w:val="hy-AM"/>
        </w:rPr>
        <w:t>ԾՐԱԳԻՐ</w:t>
      </w:r>
    </w:p>
    <w:p w14:paraId="13766195" w14:textId="3B1295BE" w:rsidR="00BA7E62" w:rsidRPr="00F719D3" w:rsidRDefault="003E1224" w:rsidP="002B08FC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iCs/>
          <w:color w:val="000000"/>
          <w:spacing w:val="-4"/>
          <w:sz w:val="24"/>
          <w:szCs w:val="24"/>
          <w:lang w:val="hy-AM"/>
        </w:rPr>
      </w:pPr>
      <w:r w:rsidRPr="00F719D3">
        <w:rPr>
          <w:rFonts w:ascii="GHEA Grapalat" w:eastAsia="Times New Roman" w:hAnsi="GHEA Grapalat" w:cs="Times New Roman"/>
          <w:b/>
          <w:bCs/>
          <w:iCs/>
          <w:color w:val="000000"/>
          <w:spacing w:val="-4"/>
          <w:sz w:val="24"/>
          <w:szCs w:val="24"/>
          <w:lang w:val="hy-AM"/>
        </w:rPr>
        <w:t>ԵՐԵՎԱՆ ՔԱՂԱՔ</w:t>
      </w:r>
      <w:r w:rsidR="00D26CE2" w:rsidRPr="00F719D3">
        <w:rPr>
          <w:rFonts w:ascii="GHEA Grapalat" w:eastAsia="Times New Roman" w:hAnsi="GHEA Grapalat" w:cs="Times New Roman"/>
          <w:b/>
          <w:bCs/>
          <w:iCs/>
          <w:color w:val="000000"/>
          <w:spacing w:val="-4"/>
          <w:sz w:val="24"/>
          <w:szCs w:val="24"/>
          <w:lang w:val="hy-AM"/>
        </w:rPr>
        <w:t>Ը</w:t>
      </w:r>
      <w:r w:rsidRPr="00F719D3">
        <w:rPr>
          <w:rFonts w:ascii="GHEA Grapalat" w:eastAsia="Times New Roman" w:hAnsi="GHEA Grapalat" w:cs="Times New Roman"/>
          <w:b/>
          <w:bCs/>
          <w:iCs/>
          <w:color w:val="000000"/>
          <w:spacing w:val="-4"/>
          <w:sz w:val="24"/>
          <w:szCs w:val="24"/>
          <w:lang w:val="hy-AM"/>
        </w:rPr>
        <w:t xml:space="preserve"> ԳԱԶԱՄԱՏԱԿԱՐԱՐՄԱՆ ԼՐԱՑՈՒՑԻՉ ՆՈՐ</w:t>
      </w:r>
      <w:r w:rsidR="002B08FC" w:rsidRPr="00F719D3">
        <w:rPr>
          <w:rFonts w:ascii="GHEA Grapalat" w:eastAsia="Times New Roman" w:hAnsi="GHEA Grapalat" w:cs="Times New Roman"/>
          <w:b/>
          <w:bCs/>
          <w:iCs/>
          <w:color w:val="000000"/>
          <w:spacing w:val="-4"/>
          <w:sz w:val="24"/>
          <w:szCs w:val="24"/>
          <w:lang w:val="hy-AM"/>
        </w:rPr>
        <w:t xml:space="preserve"> </w:t>
      </w:r>
      <w:r w:rsidR="005945A6">
        <w:rPr>
          <w:rFonts w:ascii="GHEA Grapalat" w:eastAsia="Times New Roman" w:hAnsi="GHEA Grapalat" w:cs="Times New Roman"/>
          <w:b/>
          <w:bCs/>
          <w:iCs/>
          <w:color w:val="000000"/>
          <w:spacing w:val="-4"/>
          <w:sz w:val="24"/>
          <w:szCs w:val="24"/>
          <w:lang w:val="hy-AM"/>
        </w:rPr>
        <w:t>ՀԶՈՐՈՒԹՅՈՒՆՆԵՐՈՎ ԱՊԱՀՈՎԵԼՈՒ</w:t>
      </w:r>
    </w:p>
    <w:p w14:paraId="6DFD6A8B" w14:textId="77777777" w:rsidR="002B08FC" w:rsidRPr="00F719D3" w:rsidRDefault="002B08FC" w:rsidP="002B08FC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iCs/>
          <w:color w:val="000000"/>
          <w:spacing w:val="-4"/>
          <w:sz w:val="24"/>
          <w:szCs w:val="24"/>
          <w:lang w:val="hy-AM"/>
        </w:rPr>
      </w:pPr>
    </w:p>
    <w:p w14:paraId="22785F8D" w14:textId="66A841F7" w:rsidR="007839FB" w:rsidRPr="00F719D3" w:rsidRDefault="007839FB" w:rsidP="007839FB">
      <w:pPr>
        <w:pStyle w:val="a3"/>
        <w:spacing w:line="240" w:lineRule="auto"/>
        <w:ind w:left="0" w:right="49"/>
        <w:jc w:val="center"/>
        <w:rPr>
          <w:rFonts w:ascii="GHEA Grapalat" w:eastAsia="Times New Roman" w:hAnsi="GHEA Grapalat" w:cs="Courier New"/>
          <w:b/>
          <w:noProof/>
          <w:spacing w:val="-4"/>
          <w:sz w:val="24"/>
          <w:szCs w:val="24"/>
          <w:lang w:val="hy-AM" w:eastAsia="hy-AM"/>
        </w:rPr>
      </w:pPr>
      <w:r w:rsidRPr="00F719D3">
        <w:rPr>
          <w:rFonts w:ascii="GHEA Grapalat" w:eastAsia="Times New Roman" w:hAnsi="GHEA Grapalat" w:cs="Times New Roman"/>
          <w:b/>
          <w:bCs/>
          <w:iCs/>
          <w:color w:val="000000"/>
          <w:spacing w:val="-4"/>
          <w:sz w:val="24"/>
          <w:szCs w:val="24"/>
          <w:lang w:val="hy-AM"/>
        </w:rPr>
        <w:t xml:space="preserve">1. ԵՐԵՎԱՆ ՔԱՂԱՔՈՒՄ </w:t>
      </w:r>
      <w:r w:rsidRPr="00F719D3">
        <w:rPr>
          <w:rFonts w:ascii="GHEA Grapalat" w:eastAsia="Times New Roman" w:hAnsi="GHEA Grapalat" w:cs="Courier New"/>
          <w:b/>
          <w:noProof/>
          <w:spacing w:val="-4"/>
          <w:sz w:val="24"/>
          <w:szCs w:val="24"/>
          <w:lang w:val="hy-AM" w:eastAsia="hy-AM"/>
        </w:rPr>
        <w:t>ՆՈՐ ԳԱԶԱՍՊԱՌՄԱՆ ՀԱՄԱԿԱՐԳԵՐԻ</w:t>
      </w:r>
      <w:r w:rsidR="0078640F" w:rsidRPr="00F719D3">
        <w:rPr>
          <w:rFonts w:ascii="GHEA Grapalat" w:eastAsia="Times New Roman" w:hAnsi="GHEA Grapalat" w:cs="Courier New"/>
          <w:b/>
          <w:noProof/>
          <w:spacing w:val="-4"/>
          <w:sz w:val="24"/>
          <w:szCs w:val="24"/>
          <w:lang w:val="hy-AM" w:eastAsia="hy-AM"/>
        </w:rPr>
        <w:t>՝</w:t>
      </w:r>
      <w:r w:rsidRPr="00F719D3">
        <w:rPr>
          <w:rFonts w:ascii="GHEA Grapalat" w:eastAsia="Times New Roman" w:hAnsi="GHEA Grapalat" w:cs="Courier New"/>
          <w:b/>
          <w:noProof/>
          <w:spacing w:val="-4"/>
          <w:sz w:val="24"/>
          <w:szCs w:val="24"/>
          <w:lang w:val="hy-AM" w:eastAsia="hy-AM"/>
        </w:rPr>
        <w:t xml:space="preserve"> ԳԱԶԻ ԲԱՇԽԻՉ ՑԱՆՑԻՆ ՄԻԱՑՄԱՆ ԳՈՐԾԸՆԹԱՑՈՒՄ ԱՌԿԱ ԻՐԱՎԻՃԱԿԸ</w:t>
      </w:r>
    </w:p>
    <w:p w14:paraId="47685714" w14:textId="39E50833" w:rsidR="007839FB" w:rsidRPr="00F719D3" w:rsidRDefault="007839FB" w:rsidP="007839FB">
      <w:pPr>
        <w:pStyle w:val="a3"/>
        <w:spacing w:line="240" w:lineRule="auto"/>
        <w:ind w:left="426" w:right="49"/>
        <w:jc w:val="both"/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</w:pPr>
      <w:r w:rsidRPr="00F719D3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 xml:space="preserve"> </w:t>
      </w:r>
    </w:p>
    <w:p w14:paraId="3F8A601B" w14:textId="005491C1" w:rsidR="00623621" w:rsidRPr="00F719D3" w:rsidRDefault="00623621" w:rsidP="00F719D3">
      <w:pPr>
        <w:pStyle w:val="a3"/>
        <w:numPr>
          <w:ilvl w:val="0"/>
          <w:numId w:val="19"/>
        </w:numPr>
        <w:spacing w:after="0" w:line="360" w:lineRule="auto"/>
        <w:ind w:left="0" w:right="51" w:firstLine="425"/>
        <w:contextualSpacing w:val="0"/>
        <w:jc w:val="both"/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</w:pPr>
      <w:r w:rsidRPr="00F719D3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>Երևան քաղաքում վերջին տարիների ընթացքում իրականացվող խոշորամասշտաբ կառուցապատմա</w:t>
      </w:r>
      <w:r w:rsidR="00E61C8C" w:rsidRPr="00F719D3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>ն</w:t>
      </w:r>
      <w:r w:rsidRPr="00F719D3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 xml:space="preserve"> </w:t>
      </w:r>
      <w:r w:rsidR="002730C8" w:rsidRPr="00F719D3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>արդյունքում</w:t>
      </w:r>
      <w:r w:rsidRPr="00F719D3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 xml:space="preserve"> գազասպառման ծավալների պահանջի աճով պայմանավորված ստեղծված իրավիճակում, Երևան քաղաքը սնող թվով 4 գազաբաշխիչ կայանների (այսուհետ` ԳԲԿ) ու գազամատակարարումն ապահովող գազի բաշխիչ ցանցի գազատար խողովակների թողունակությունը գրեթ</w:t>
      </w:r>
      <w:r w:rsidR="002730C8" w:rsidRPr="00F719D3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>ե</w:t>
      </w:r>
      <w:r w:rsidRPr="00F719D3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 xml:space="preserve"> սպառվել է և նոր գազասպառման համակարգերի միացումը գործող գազի բաշխիչ ցանցին, ելնելով անխափան, հուսալի ու անհրաժեշտ ռեժիմով գազամատակարարման ապահովման պահանջներից, դարձել է անհնար:</w:t>
      </w:r>
    </w:p>
    <w:p w14:paraId="3A95B085" w14:textId="216A97DE" w:rsidR="00623621" w:rsidRPr="00F719D3" w:rsidRDefault="00623621" w:rsidP="00F719D3">
      <w:pPr>
        <w:pStyle w:val="a3"/>
        <w:numPr>
          <w:ilvl w:val="0"/>
          <w:numId w:val="19"/>
        </w:numPr>
        <w:spacing w:after="0" w:line="360" w:lineRule="auto"/>
        <w:ind w:left="0" w:right="51" w:firstLine="425"/>
        <w:contextualSpacing w:val="0"/>
        <w:jc w:val="both"/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</w:pPr>
      <w:r w:rsidRPr="00F719D3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 xml:space="preserve">Իրավիճակի պարտադրմամբ, հաշվի առնելով </w:t>
      </w:r>
      <w:r w:rsidR="00DF70CF" w:rsidRPr="00F719D3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>Ը</w:t>
      </w:r>
      <w:r w:rsidR="00E61C8C" w:rsidRPr="00F719D3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 xml:space="preserve">նկերության </w:t>
      </w:r>
      <w:r w:rsidRPr="00F719D3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 xml:space="preserve">նկատմամբ սահմանված չափորոշիչները, հարցի լուծման միակ հնարավոր տարբերակը սպառողների գազասպառման համակարգերի գազամատակարարման ցանցին միացման տեխնիկական պայմանների տրամադրումն է քաղաքի սահմաններից դուրս տեղակայված թվով 4 ԳԲԿ-ները սնող բարձր ճնշման կողմնատար գազատարներից: Սակայն այս պարագայում կախված նոր գազասպառման համակարգի տեղադիրքից, յուրաքանչյուր </w:t>
      </w:r>
      <w:r w:rsidR="004D1ACF" w:rsidRPr="00F719D3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>սպառողին</w:t>
      </w:r>
      <w:r w:rsidRPr="00F719D3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>, վերը նշված լուծմամբ առանձին տրամադրված գազաֆիկացման տեխնիկական պայմաններին համապատասխան շինհավաքակցման աշխատանքների կազմակերպումը գործնականորեն դառնում է անարդյունավետ կամ պրակտիկորեն անիրագործելի:</w:t>
      </w:r>
    </w:p>
    <w:p w14:paraId="58E599FC" w14:textId="6298A5A2" w:rsidR="007839FB" w:rsidRPr="00F719D3" w:rsidRDefault="007839FB" w:rsidP="00F719D3">
      <w:pPr>
        <w:pStyle w:val="a3"/>
        <w:spacing w:after="0" w:line="240" w:lineRule="auto"/>
        <w:ind w:left="426" w:right="49"/>
        <w:jc w:val="both"/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</w:pPr>
    </w:p>
    <w:p w14:paraId="15173343" w14:textId="60C28081" w:rsidR="007839FB" w:rsidRPr="00F719D3" w:rsidRDefault="007839FB" w:rsidP="007839FB">
      <w:pPr>
        <w:pStyle w:val="a3"/>
        <w:spacing w:line="240" w:lineRule="auto"/>
        <w:ind w:left="0" w:right="49"/>
        <w:jc w:val="center"/>
        <w:rPr>
          <w:rFonts w:ascii="GHEA Grapalat" w:eastAsia="Times New Roman" w:hAnsi="GHEA Grapalat" w:cs="Times New Roman"/>
          <w:b/>
          <w:bCs/>
          <w:iCs/>
          <w:color w:val="000000"/>
          <w:spacing w:val="-4"/>
          <w:sz w:val="24"/>
          <w:szCs w:val="24"/>
          <w:lang w:val="hy-AM"/>
        </w:rPr>
      </w:pPr>
      <w:r w:rsidRPr="00F719D3">
        <w:rPr>
          <w:rFonts w:ascii="GHEA Grapalat" w:eastAsia="Times New Roman" w:hAnsi="GHEA Grapalat" w:cs="Times New Roman"/>
          <w:b/>
          <w:bCs/>
          <w:iCs/>
          <w:color w:val="000000"/>
          <w:spacing w:val="-4"/>
          <w:sz w:val="24"/>
          <w:szCs w:val="24"/>
          <w:lang w:val="hy-AM"/>
        </w:rPr>
        <w:t xml:space="preserve">2. </w:t>
      </w:r>
      <w:r w:rsidR="00AA5386" w:rsidRPr="00F719D3">
        <w:rPr>
          <w:rFonts w:ascii="GHEA Grapalat" w:eastAsia="Times New Roman" w:hAnsi="GHEA Grapalat" w:cs="Times New Roman"/>
          <w:b/>
          <w:bCs/>
          <w:iCs/>
          <w:color w:val="000000"/>
          <w:spacing w:val="-4"/>
          <w:sz w:val="24"/>
          <w:szCs w:val="24"/>
          <w:lang w:val="hy-AM"/>
        </w:rPr>
        <w:t>ԾՐԱԳՐԻ ՆԿԱՐԱԳԻՐԸ</w:t>
      </w:r>
    </w:p>
    <w:p w14:paraId="6ECD3B37" w14:textId="77777777" w:rsidR="007839FB" w:rsidRPr="00F719D3" w:rsidRDefault="007839FB" w:rsidP="007839FB">
      <w:pPr>
        <w:pStyle w:val="a3"/>
        <w:spacing w:line="240" w:lineRule="auto"/>
        <w:ind w:left="0" w:right="49"/>
        <w:jc w:val="center"/>
        <w:rPr>
          <w:rFonts w:ascii="GHEA Grapalat" w:eastAsia="Times New Roman" w:hAnsi="GHEA Grapalat" w:cs="Times New Roman"/>
          <w:b/>
          <w:bCs/>
          <w:iCs/>
          <w:color w:val="000000"/>
          <w:spacing w:val="-4"/>
          <w:sz w:val="24"/>
          <w:szCs w:val="24"/>
          <w:lang w:val="hy-AM"/>
        </w:rPr>
      </w:pPr>
    </w:p>
    <w:p w14:paraId="1BA1A773" w14:textId="53B0B26A" w:rsidR="00623621" w:rsidRPr="00F719D3" w:rsidRDefault="00623621" w:rsidP="00E61C8C">
      <w:pPr>
        <w:pStyle w:val="a3"/>
        <w:numPr>
          <w:ilvl w:val="0"/>
          <w:numId w:val="19"/>
        </w:numPr>
        <w:spacing w:after="0" w:line="360" w:lineRule="auto"/>
        <w:ind w:left="0" w:right="49" w:firstLine="426"/>
        <w:jc w:val="both"/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</w:pPr>
      <w:r w:rsidRPr="00F719D3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 xml:space="preserve">Գազամատակարարման ռեժիմների բարելավման նպատակով քաղաքաշինական ու տեխնիկական հնարավոր լուծումների համադրմամբ Ընկերության կողմից ուսումասիրվել է </w:t>
      </w:r>
      <w:r w:rsidRPr="00F719D3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lastRenderedPageBreak/>
        <w:t xml:space="preserve">տեղադիրքային առումով նույն ուղղությամբ շինարարություն իրականացնող կառուցապատողների աշխատանքները և մշակվել են 4 հիմնական ուղղություններով թվով 4 կողմնատար գազատարների, </w:t>
      </w:r>
      <w:r w:rsidR="00966C8F" w:rsidRPr="00F719D3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>4 նոր գազի ճնշման կարգավորման հանգույցների</w:t>
      </w:r>
      <w:r w:rsidR="00EB7561" w:rsidRPr="00F719D3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>,</w:t>
      </w:r>
      <w:r w:rsidR="00966C8F" w:rsidRPr="00F719D3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 xml:space="preserve"> </w:t>
      </w:r>
      <w:r w:rsidRPr="00F719D3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 xml:space="preserve"> նոր ԳԲԿ-ների ու միջին ճնշման հիմնական սնող գազատարների կառուցման նախնական էսքիզային լուծումներ</w:t>
      </w:r>
      <w:r w:rsidR="00450065" w:rsidRPr="00F719D3">
        <w:rPr>
          <w:rFonts w:ascii="GHEA Grapalat" w:hAnsi="GHEA Grapalat" w:cs="Courier New"/>
          <w:noProof/>
          <w:spacing w:val="-4"/>
          <w:sz w:val="24"/>
          <w:szCs w:val="24"/>
          <w:lang w:val="hy-AM" w:eastAsia="hy-AM"/>
        </w:rPr>
        <w:t>:</w:t>
      </w:r>
    </w:p>
    <w:p w14:paraId="23A1A50B" w14:textId="1BFDC37C" w:rsidR="00623621" w:rsidRPr="00F719D3" w:rsidRDefault="00623621" w:rsidP="00E61C8C">
      <w:pPr>
        <w:pStyle w:val="a3"/>
        <w:numPr>
          <w:ilvl w:val="0"/>
          <w:numId w:val="19"/>
        </w:numPr>
        <w:spacing w:after="0" w:line="360" w:lineRule="auto"/>
        <w:ind w:left="0" w:right="49" w:firstLine="426"/>
        <w:jc w:val="both"/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</w:pPr>
      <w:r w:rsidRPr="00F719D3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 xml:space="preserve">Քաղաքաշինական տեսանկյունից նորմատիվ իրավական փաստաթղթերով առաջադրված դրույթների պայմաններում Ընկերության կողմից առաջարկվող միասնական մոտեցման ցուցաբերման դեպքում է հնարավոր միայն կյանքի կոչել </w:t>
      </w:r>
      <w:r w:rsidR="00DF70CF" w:rsidRPr="00F719D3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>Ծրագիր</w:t>
      </w:r>
      <w:r w:rsidRPr="00F719D3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>ը:</w:t>
      </w:r>
    </w:p>
    <w:p w14:paraId="0B456EAA" w14:textId="4D1E91BA" w:rsidR="00623621" w:rsidRPr="00F719D3" w:rsidRDefault="00623621" w:rsidP="00E61C8C">
      <w:pPr>
        <w:pStyle w:val="a3"/>
        <w:numPr>
          <w:ilvl w:val="0"/>
          <w:numId w:val="19"/>
        </w:numPr>
        <w:spacing w:after="0" w:line="360" w:lineRule="auto"/>
        <w:ind w:left="0" w:right="49" w:firstLine="426"/>
        <w:jc w:val="both"/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</w:pPr>
      <w:r w:rsidRPr="00F719D3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 xml:space="preserve">Միաժամանակ ներկայիս խիտ բնակեցվածության պայմաններում ազգաբնակչության բնականոն կյանքը չխաթարելու նպատակով անհրաժեշտ է դիտարկել </w:t>
      </w:r>
      <w:r w:rsidR="00DF70CF" w:rsidRPr="00F719D3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>Ծրագր</w:t>
      </w:r>
      <w:r w:rsidRPr="00F719D3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>ի փուլային իրականացման հնարավորությունը, որը նախնական քննարկվել է նաև Երևանի քաղաքապետարանի ներկայացուցիչների հետ և հաշվի է առնվել նաև Երևան քաղաքի տարածքային զարգացման միտումների վերաբերյալ քաղաքապետարանի խորհրդատվական տեղեկատվությունը.</w:t>
      </w:r>
    </w:p>
    <w:p w14:paraId="13CDB728" w14:textId="37933980" w:rsidR="00856F88" w:rsidRPr="00F719D3" w:rsidRDefault="00856F88" w:rsidP="00856F88">
      <w:pPr>
        <w:pStyle w:val="a3"/>
        <w:numPr>
          <w:ilvl w:val="0"/>
          <w:numId w:val="19"/>
        </w:numPr>
        <w:spacing w:after="0" w:line="360" w:lineRule="auto"/>
        <w:ind w:left="0" w:right="49" w:firstLine="426"/>
        <w:jc w:val="both"/>
        <w:rPr>
          <w:rFonts w:ascii="GHEA Grapalat" w:eastAsia="Times New Roman" w:hAnsi="GHEA Grapalat" w:cs="Courier New"/>
          <w:b/>
          <w:bCs/>
          <w:noProof/>
          <w:spacing w:val="-4"/>
          <w:sz w:val="24"/>
          <w:szCs w:val="24"/>
          <w:lang w:val="hy-AM" w:eastAsia="hy-AM"/>
        </w:rPr>
      </w:pPr>
      <w:r w:rsidRPr="00F719D3">
        <w:rPr>
          <w:rFonts w:ascii="GHEA Grapalat" w:eastAsia="Times New Roman" w:hAnsi="GHEA Grapalat" w:cs="Courier New"/>
          <w:b/>
          <w:bCs/>
          <w:noProof/>
          <w:spacing w:val="-4"/>
          <w:sz w:val="24"/>
          <w:szCs w:val="24"/>
          <w:lang w:val="hy-AM" w:eastAsia="hy-AM"/>
        </w:rPr>
        <w:t xml:space="preserve">Ծրագրի 1-ին փուլը Երևան քաղաքի Հյուսիս-Արևելյան հատվածն է, </w:t>
      </w:r>
      <w:r w:rsidRPr="00F719D3">
        <w:rPr>
          <w:rFonts w:ascii="GHEA Grapalat" w:eastAsia="Times New Roman" w:hAnsi="GHEA Grapalat" w:cs="Courier New"/>
          <w:bCs/>
          <w:noProof/>
          <w:spacing w:val="-4"/>
          <w:sz w:val="24"/>
          <w:szCs w:val="24"/>
          <w:lang w:val="hy-AM" w:eastAsia="hy-AM"/>
        </w:rPr>
        <w:t xml:space="preserve">որի շրջանակում նախատեսվում է </w:t>
      </w:r>
      <w:r w:rsidRPr="00F719D3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>1-ին ԳԲԿ-ն սնող կողմնատարից նոր ԳՃԿՀ-ի և հիմնական սնող գազատարի կառուցում՝ հետևյալ նախնական մոտավոր ուղեգծով.</w:t>
      </w:r>
    </w:p>
    <w:p w14:paraId="55F83E9D" w14:textId="77777777" w:rsidR="00856F88" w:rsidRPr="00F719D3" w:rsidRDefault="00856F88" w:rsidP="00856F88">
      <w:pPr>
        <w:pStyle w:val="a3"/>
        <w:numPr>
          <w:ilvl w:val="0"/>
          <w:numId w:val="22"/>
        </w:numPr>
        <w:spacing w:after="0" w:line="360" w:lineRule="auto"/>
        <w:ind w:left="993" w:right="76" w:hanging="426"/>
        <w:jc w:val="both"/>
        <w:rPr>
          <w:rFonts w:ascii="GHEA Grapalat" w:eastAsia="Times New Roman" w:hAnsi="GHEA Grapalat" w:cs="Courier New"/>
          <w:b/>
          <w:bCs/>
          <w:noProof/>
          <w:spacing w:val="-4"/>
          <w:sz w:val="24"/>
          <w:szCs w:val="24"/>
          <w:lang w:val="hy-AM" w:eastAsia="hy-AM"/>
        </w:rPr>
      </w:pPr>
      <w:r w:rsidRPr="00F719D3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>ճյուղ 1՝ գյուղ Առինջի Բ թաղամաս – քաղաք Երևան Թբիլիսյան խճուղի – Քանաքեռ ՀԷԿ թաղամաս – Արաբկիրի այգի – Հրազդանի կիրճ - Դավիթաշենի կամուրջ – Հայաստանի Հանրապետության արտակարգ իրավիճակների նախարարություն և հակառակ ուղղությամբ՝ դեպի Աշտարակի խճուղի,</w:t>
      </w:r>
    </w:p>
    <w:p w14:paraId="2F86F902" w14:textId="77777777" w:rsidR="00856F88" w:rsidRPr="00F719D3" w:rsidRDefault="00856F88" w:rsidP="00856F88">
      <w:pPr>
        <w:pStyle w:val="a3"/>
        <w:numPr>
          <w:ilvl w:val="0"/>
          <w:numId w:val="22"/>
        </w:numPr>
        <w:spacing w:after="0" w:line="360" w:lineRule="auto"/>
        <w:ind w:left="993" w:right="76" w:hanging="426"/>
        <w:jc w:val="both"/>
        <w:rPr>
          <w:rFonts w:ascii="GHEA Grapalat" w:eastAsia="Times New Roman" w:hAnsi="GHEA Grapalat" w:cs="Courier New"/>
          <w:b/>
          <w:bCs/>
          <w:noProof/>
          <w:spacing w:val="-4"/>
          <w:sz w:val="24"/>
          <w:szCs w:val="24"/>
          <w:lang w:val="hy-AM" w:eastAsia="hy-AM"/>
        </w:rPr>
      </w:pPr>
      <w:r w:rsidRPr="00F719D3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>ճյուղ 2՝ Արաբկիրի այգի – Փափազյան փողոց – Վերին Անտառային փողոց – Ավետիսյան փողոց – Բաղրամյան պողոտա - Մեստոպ Մաշտոցի պողոտա,</w:t>
      </w:r>
    </w:p>
    <w:p w14:paraId="680B91BF" w14:textId="77777777" w:rsidR="00856F88" w:rsidRPr="00F719D3" w:rsidRDefault="00856F88" w:rsidP="00856F88">
      <w:pPr>
        <w:pStyle w:val="a3"/>
        <w:numPr>
          <w:ilvl w:val="0"/>
          <w:numId w:val="22"/>
        </w:numPr>
        <w:spacing w:after="0" w:line="360" w:lineRule="auto"/>
        <w:ind w:left="993" w:right="76" w:hanging="426"/>
        <w:jc w:val="both"/>
        <w:rPr>
          <w:rFonts w:ascii="GHEA Grapalat" w:eastAsia="Times New Roman" w:hAnsi="GHEA Grapalat" w:cs="Courier New"/>
          <w:b/>
          <w:bCs/>
          <w:noProof/>
          <w:spacing w:val="-4"/>
          <w:sz w:val="24"/>
          <w:szCs w:val="24"/>
          <w:lang w:val="hy-AM" w:eastAsia="hy-AM"/>
        </w:rPr>
      </w:pPr>
      <w:r w:rsidRPr="00F719D3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>ճյուղ 3՝ Թբիլիսյան խճուղու սկզբնամաս – Աճառյան փողոց – Բուսաբանական այգի – Ալմաստի գործարան – Նոր Զեյթուն թաղամաս։</w:t>
      </w:r>
    </w:p>
    <w:p w14:paraId="01B3372B" w14:textId="03E23082" w:rsidR="00276AF9" w:rsidRPr="00F719D3" w:rsidRDefault="00DF70CF" w:rsidP="00AA5386">
      <w:pPr>
        <w:pStyle w:val="a3"/>
        <w:numPr>
          <w:ilvl w:val="0"/>
          <w:numId w:val="19"/>
        </w:numPr>
        <w:spacing w:after="0" w:line="360" w:lineRule="auto"/>
        <w:ind w:left="0" w:right="49" w:firstLine="426"/>
        <w:jc w:val="both"/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</w:pPr>
      <w:r w:rsidRPr="00F719D3">
        <w:rPr>
          <w:rFonts w:ascii="GHEA Grapalat" w:eastAsia="Times New Roman" w:hAnsi="GHEA Grapalat" w:cs="Courier New"/>
          <w:b/>
          <w:bCs/>
          <w:noProof/>
          <w:spacing w:val="-4"/>
          <w:sz w:val="24"/>
          <w:szCs w:val="24"/>
          <w:lang w:val="hy-AM" w:eastAsia="hy-AM"/>
        </w:rPr>
        <w:t xml:space="preserve">Ծրագրի </w:t>
      </w:r>
      <w:r w:rsidR="00856F88" w:rsidRPr="00F719D3">
        <w:rPr>
          <w:rFonts w:ascii="GHEA Grapalat" w:eastAsia="Times New Roman" w:hAnsi="GHEA Grapalat" w:cs="Courier New"/>
          <w:b/>
          <w:bCs/>
          <w:noProof/>
          <w:spacing w:val="-4"/>
          <w:sz w:val="24"/>
          <w:szCs w:val="24"/>
          <w:lang w:val="hy-AM" w:eastAsia="hy-AM"/>
        </w:rPr>
        <w:t>2-րդ</w:t>
      </w:r>
      <w:r w:rsidR="00AA5386" w:rsidRPr="00F719D3">
        <w:rPr>
          <w:rFonts w:ascii="GHEA Grapalat" w:eastAsia="Times New Roman" w:hAnsi="GHEA Grapalat" w:cs="Courier New"/>
          <w:b/>
          <w:bCs/>
          <w:noProof/>
          <w:spacing w:val="-4"/>
          <w:sz w:val="24"/>
          <w:szCs w:val="24"/>
          <w:lang w:val="hy-AM" w:eastAsia="hy-AM"/>
        </w:rPr>
        <w:t xml:space="preserve"> փուլը Երևան քաղաքի Հարավ-Արևմտյան հատվածն է</w:t>
      </w:r>
      <w:r w:rsidR="00AA5386" w:rsidRPr="00F719D3">
        <w:rPr>
          <w:rFonts w:ascii="GHEA Grapalat" w:eastAsia="Times New Roman" w:hAnsi="GHEA Grapalat" w:cs="Courier New"/>
          <w:bCs/>
          <w:noProof/>
          <w:spacing w:val="-4"/>
          <w:sz w:val="24"/>
          <w:szCs w:val="24"/>
          <w:lang w:val="hy-AM" w:eastAsia="hy-AM"/>
        </w:rPr>
        <w:t xml:space="preserve">, որի շրջանակում նախատեսվում է </w:t>
      </w:r>
      <w:r w:rsidR="00AA5386" w:rsidRPr="00F719D3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>4-րդ ԳԲԿ-ն սնող կողմնատարից նոր գազի ճնշման կարգավ</w:t>
      </w:r>
      <w:r w:rsidR="00F64954" w:rsidRPr="00F719D3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>որ</w:t>
      </w:r>
      <w:r w:rsidR="00732EEF" w:rsidRPr="00F719D3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>ման</w:t>
      </w:r>
      <w:r w:rsidR="00AA5386" w:rsidRPr="00F719D3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 xml:space="preserve"> հանգույցի (այսուհետ՝ ԳՃԿՀ) և հ</w:t>
      </w:r>
      <w:r w:rsidR="00732EEF" w:rsidRPr="00F719D3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>իմնական սնող գազատարի կառուցում՝ հետևյալ նախնական մոտավոր ուղեգծով</w:t>
      </w:r>
      <w:r w:rsidR="00401ED6" w:rsidRPr="00F719D3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>.</w:t>
      </w:r>
    </w:p>
    <w:p w14:paraId="19F338B7" w14:textId="370B3323" w:rsidR="00623621" w:rsidRPr="00F719D3" w:rsidRDefault="00732EEF" w:rsidP="00D81CB6">
      <w:pPr>
        <w:pStyle w:val="a3"/>
        <w:numPr>
          <w:ilvl w:val="0"/>
          <w:numId w:val="20"/>
        </w:numPr>
        <w:spacing w:after="0" w:line="360" w:lineRule="auto"/>
        <w:ind w:left="993" w:right="76" w:hanging="426"/>
        <w:jc w:val="both"/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</w:pPr>
      <w:r w:rsidRPr="00F719D3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lastRenderedPageBreak/>
        <w:t>ճ</w:t>
      </w:r>
      <w:r w:rsidR="00623621" w:rsidRPr="00F719D3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>յուղ 1</w:t>
      </w:r>
      <w:r w:rsidRPr="00F719D3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>՝ գյուղ Արբաթ – գյուղ Գեղանիստ – քաղաք Երևան Իսակովի պողոտա,</w:t>
      </w:r>
    </w:p>
    <w:p w14:paraId="43B59524" w14:textId="50110627" w:rsidR="00732EEF" w:rsidRPr="00F719D3" w:rsidRDefault="00732EEF" w:rsidP="00D81CB6">
      <w:pPr>
        <w:pStyle w:val="a3"/>
        <w:numPr>
          <w:ilvl w:val="0"/>
          <w:numId w:val="20"/>
        </w:numPr>
        <w:spacing w:after="0" w:line="360" w:lineRule="auto"/>
        <w:ind w:left="993" w:right="76" w:hanging="426"/>
        <w:jc w:val="both"/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</w:pPr>
      <w:r w:rsidRPr="00F719D3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 xml:space="preserve">ճյուղ 2՝ </w:t>
      </w:r>
      <w:r w:rsidR="002B1E63" w:rsidRPr="00F719D3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>Իսակովի պողոտա</w:t>
      </w:r>
      <w:r w:rsidRPr="00F719D3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 xml:space="preserve"> – </w:t>
      </w:r>
      <w:r w:rsidR="002B1E63" w:rsidRPr="00F719D3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>Առնո Բաբաջանյան</w:t>
      </w:r>
      <w:r w:rsidRPr="00F719D3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 xml:space="preserve"> փող</w:t>
      </w:r>
      <w:r w:rsidR="002B1E63" w:rsidRPr="00F719D3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>ոց</w:t>
      </w:r>
      <w:r w:rsidRPr="00F719D3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 xml:space="preserve"> – Գուսան Շերամի փող</w:t>
      </w:r>
      <w:r w:rsidR="002B1E63" w:rsidRPr="00F719D3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>ոց</w:t>
      </w:r>
      <w:r w:rsidRPr="00F719D3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 xml:space="preserve"> – Տիչինայի փող</w:t>
      </w:r>
      <w:r w:rsidR="002B1E63" w:rsidRPr="00F719D3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>ոց,</w:t>
      </w:r>
    </w:p>
    <w:p w14:paraId="3D1BEFCD" w14:textId="3825F1FE" w:rsidR="002B1E63" w:rsidRPr="00F719D3" w:rsidRDefault="002B1E63" w:rsidP="00D81CB6">
      <w:pPr>
        <w:pStyle w:val="a3"/>
        <w:numPr>
          <w:ilvl w:val="0"/>
          <w:numId w:val="20"/>
        </w:numPr>
        <w:spacing w:after="0" w:line="360" w:lineRule="auto"/>
        <w:ind w:left="993" w:right="76" w:hanging="426"/>
        <w:jc w:val="both"/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</w:pPr>
      <w:r w:rsidRPr="00F719D3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>ճյուղ 3՝ Տիչինայի փողոց – Նոյ թաղամաս – Լենինգրադյան փողոց,</w:t>
      </w:r>
    </w:p>
    <w:p w14:paraId="48169492" w14:textId="6F742E33" w:rsidR="002B1E63" w:rsidRPr="00F719D3" w:rsidRDefault="002B1E63" w:rsidP="00D81CB6">
      <w:pPr>
        <w:pStyle w:val="a3"/>
        <w:numPr>
          <w:ilvl w:val="0"/>
          <w:numId w:val="20"/>
        </w:numPr>
        <w:spacing w:after="0" w:line="360" w:lineRule="auto"/>
        <w:ind w:left="993" w:right="76" w:hanging="426"/>
        <w:jc w:val="both"/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</w:pPr>
      <w:r w:rsidRPr="00F719D3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>ճյուղ 4՝ Տիչինայի թաղամաս – Սիլիկյան թաղամաս։</w:t>
      </w:r>
    </w:p>
    <w:p w14:paraId="47B3C106" w14:textId="4D2B8683" w:rsidR="00856F88" w:rsidRPr="00F719D3" w:rsidRDefault="00856F88" w:rsidP="00856F88">
      <w:pPr>
        <w:pStyle w:val="a3"/>
        <w:numPr>
          <w:ilvl w:val="0"/>
          <w:numId w:val="19"/>
        </w:numPr>
        <w:spacing w:after="0" w:line="360" w:lineRule="auto"/>
        <w:ind w:left="0" w:right="49" w:firstLine="426"/>
        <w:jc w:val="both"/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</w:pPr>
      <w:r w:rsidRPr="00F719D3">
        <w:rPr>
          <w:rFonts w:ascii="GHEA Grapalat" w:eastAsia="Times New Roman" w:hAnsi="GHEA Grapalat" w:cs="Courier New"/>
          <w:b/>
          <w:bCs/>
          <w:noProof/>
          <w:spacing w:val="-4"/>
          <w:sz w:val="24"/>
          <w:szCs w:val="24"/>
          <w:lang w:val="hy-AM" w:eastAsia="hy-AM"/>
        </w:rPr>
        <w:t xml:space="preserve">Ծրագրի 3-րդ փուլը Երևան քաղաքի Հարավային հատվածն է, </w:t>
      </w:r>
      <w:r w:rsidRPr="00F719D3">
        <w:rPr>
          <w:rFonts w:ascii="GHEA Grapalat" w:eastAsia="Times New Roman" w:hAnsi="GHEA Grapalat" w:cs="Courier New"/>
          <w:bCs/>
          <w:noProof/>
          <w:spacing w:val="-4"/>
          <w:sz w:val="24"/>
          <w:szCs w:val="24"/>
          <w:lang w:val="hy-AM" w:eastAsia="hy-AM"/>
        </w:rPr>
        <w:t xml:space="preserve">որի շրջանակում նախատեսվում է </w:t>
      </w:r>
      <w:r w:rsidRPr="00F719D3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>2-րդ ԳԲԿ-ն սնող կողմնատարից նոր ԳՃԿՀ-ի և հիմնական սնող գազատարի կառուցում՝ հետևյալ նախնական մոտավոր ուղեգծով.</w:t>
      </w:r>
    </w:p>
    <w:p w14:paraId="5600DB98" w14:textId="77777777" w:rsidR="00856F88" w:rsidRPr="00F719D3" w:rsidRDefault="00856F88" w:rsidP="00856F88">
      <w:pPr>
        <w:pStyle w:val="a3"/>
        <w:numPr>
          <w:ilvl w:val="0"/>
          <w:numId w:val="23"/>
        </w:numPr>
        <w:spacing w:after="0" w:line="360" w:lineRule="auto"/>
        <w:ind w:left="993" w:right="76"/>
        <w:jc w:val="both"/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</w:pPr>
      <w:r w:rsidRPr="00F719D3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>ճյուղ 1՝ Նուբարաշեն թաղամաս – Թեյշեբաինի փողոց – Աթոյան փողոց – Ռոստոմի փողոց,</w:t>
      </w:r>
    </w:p>
    <w:p w14:paraId="79F53CF1" w14:textId="77777777" w:rsidR="00856F88" w:rsidRPr="00F719D3" w:rsidRDefault="00856F88" w:rsidP="00856F88">
      <w:pPr>
        <w:pStyle w:val="a3"/>
        <w:numPr>
          <w:ilvl w:val="0"/>
          <w:numId w:val="23"/>
        </w:numPr>
        <w:spacing w:after="0" w:line="360" w:lineRule="auto"/>
        <w:ind w:left="993" w:right="76"/>
        <w:jc w:val="both"/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</w:pPr>
      <w:r w:rsidRPr="00F719D3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>ճյուղ 2՝ Թեյշեբաինի փողոց – Էրեբունի օդանավակայանի խաչմերուկ – Շիրակի փողոց – Արտաշիսյան փողոց,</w:t>
      </w:r>
    </w:p>
    <w:p w14:paraId="502FEAE0" w14:textId="77777777" w:rsidR="00856F88" w:rsidRPr="00F719D3" w:rsidRDefault="00856F88" w:rsidP="00856F88">
      <w:pPr>
        <w:pStyle w:val="a3"/>
        <w:numPr>
          <w:ilvl w:val="0"/>
          <w:numId w:val="23"/>
        </w:numPr>
        <w:spacing w:after="0" w:line="360" w:lineRule="auto"/>
        <w:ind w:left="993" w:right="76"/>
        <w:jc w:val="both"/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</w:pPr>
      <w:r w:rsidRPr="00F719D3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>ճյուղ 3՝ Քրիստափորի փողոց – Տիգրան Մեծի պողոտա – Արշակունյաց պողոտա։</w:t>
      </w:r>
    </w:p>
    <w:p w14:paraId="22D37736" w14:textId="79240B34" w:rsidR="00623621" w:rsidRPr="00F719D3" w:rsidRDefault="00DF70CF" w:rsidP="00562D19">
      <w:pPr>
        <w:pStyle w:val="a3"/>
        <w:numPr>
          <w:ilvl w:val="0"/>
          <w:numId w:val="19"/>
        </w:numPr>
        <w:spacing w:after="0" w:line="360" w:lineRule="auto"/>
        <w:ind w:left="0" w:right="49" w:firstLine="426"/>
        <w:jc w:val="both"/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</w:pPr>
      <w:r w:rsidRPr="00F719D3">
        <w:rPr>
          <w:rFonts w:ascii="GHEA Grapalat" w:eastAsia="Times New Roman" w:hAnsi="GHEA Grapalat" w:cs="Courier New"/>
          <w:b/>
          <w:bCs/>
          <w:noProof/>
          <w:spacing w:val="-4"/>
          <w:sz w:val="24"/>
          <w:szCs w:val="24"/>
          <w:lang w:val="hy-AM" w:eastAsia="hy-AM"/>
        </w:rPr>
        <w:t xml:space="preserve">Ծրագրի </w:t>
      </w:r>
      <w:r w:rsidR="00856F88" w:rsidRPr="00F719D3">
        <w:rPr>
          <w:rFonts w:ascii="GHEA Grapalat" w:eastAsia="Times New Roman" w:hAnsi="GHEA Grapalat" w:cs="Courier New"/>
          <w:b/>
          <w:bCs/>
          <w:noProof/>
          <w:spacing w:val="-4"/>
          <w:sz w:val="24"/>
          <w:szCs w:val="24"/>
          <w:lang w:val="hy-AM" w:eastAsia="hy-AM"/>
        </w:rPr>
        <w:t>4</w:t>
      </w:r>
      <w:r w:rsidR="00155292" w:rsidRPr="00F719D3">
        <w:rPr>
          <w:rFonts w:ascii="GHEA Grapalat" w:eastAsia="Times New Roman" w:hAnsi="GHEA Grapalat" w:cs="Courier New"/>
          <w:b/>
          <w:bCs/>
          <w:noProof/>
          <w:spacing w:val="-4"/>
          <w:sz w:val="24"/>
          <w:szCs w:val="24"/>
          <w:lang w:val="hy-AM" w:eastAsia="hy-AM"/>
        </w:rPr>
        <w:t>-րդ</w:t>
      </w:r>
      <w:r w:rsidR="002B1E63" w:rsidRPr="00F719D3">
        <w:rPr>
          <w:rFonts w:ascii="GHEA Grapalat" w:eastAsia="Times New Roman" w:hAnsi="GHEA Grapalat" w:cs="Courier New"/>
          <w:b/>
          <w:bCs/>
          <w:noProof/>
          <w:spacing w:val="-4"/>
          <w:sz w:val="24"/>
          <w:szCs w:val="24"/>
          <w:lang w:val="hy-AM" w:eastAsia="hy-AM"/>
        </w:rPr>
        <w:t xml:space="preserve"> փուլ</w:t>
      </w:r>
      <w:r w:rsidR="00155292" w:rsidRPr="00F719D3">
        <w:rPr>
          <w:rFonts w:ascii="GHEA Grapalat" w:eastAsia="Times New Roman" w:hAnsi="GHEA Grapalat" w:cs="Courier New"/>
          <w:b/>
          <w:bCs/>
          <w:noProof/>
          <w:spacing w:val="-4"/>
          <w:sz w:val="24"/>
          <w:szCs w:val="24"/>
          <w:lang w:val="hy-AM" w:eastAsia="hy-AM"/>
        </w:rPr>
        <w:t>ը</w:t>
      </w:r>
      <w:r w:rsidR="002B1E63" w:rsidRPr="00F719D3">
        <w:rPr>
          <w:rFonts w:ascii="GHEA Grapalat" w:eastAsia="Times New Roman" w:hAnsi="GHEA Grapalat" w:cs="Courier New"/>
          <w:b/>
          <w:bCs/>
          <w:noProof/>
          <w:spacing w:val="-4"/>
          <w:sz w:val="24"/>
          <w:szCs w:val="24"/>
          <w:lang w:val="hy-AM" w:eastAsia="hy-AM"/>
        </w:rPr>
        <w:t xml:space="preserve"> Երևան քաղաքի Արևելյան </w:t>
      </w:r>
      <w:r w:rsidR="00686232" w:rsidRPr="00F719D3">
        <w:rPr>
          <w:rFonts w:ascii="GHEA Grapalat" w:eastAsia="Times New Roman" w:hAnsi="GHEA Grapalat" w:cs="Courier New"/>
          <w:b/>
          <w:bCs/>
          <w:noProof/>
          <w:spacing w:val="-4"/>
          <w:sz w:val="24"/>
          <w:szCs w:val="24"/>
          <w:lang w:val="hy-AM" w:eastAsia="hy-AM"/>
        </w:rPr>
        <w:t>հատվածն է</w:t>
      </w:r>
      <w:r w:rsidR="00686232" w:rsidRPr="00F719D3">
        <w:rPr>
          <w:rFonts w:ascii="GHEA Grapalat" w:eastAsia="Times New Roman" w:hAnsi="GHEA Grapalat" w:cs="Courier New"/>
          <w:bCs/>
          <w:noProof/>
          <w:spacing w:val="-4"/>
          <w:sz w:val="24"/>
          <w:szCs w:val="24"/>
          <w:lang w:val="hy-AM" w:eastAsia="hy-AM"/>
        </w:rPr>
        <w:t>, որի շրջանակում</w:t>
      </w:r>
      <w:r w:rsidR="00562D19" w:rsidRPr="00F719D3">
        <w:rPr>
          <w:rFonts w:ascii="GHEA Grapalat" w:eastAsia="Times New Roman" w:hAnsi="GHEA Grapalat" w:cs="Courier New"/>
          <w:bCs/>
          <w:noProof/>
          <w:spacing w:val="-4"/>
          <w:sz w:val="24"/>
          <w:szCs w:val="24"/>
          <w:lang w:val="hy-AM" w:eastAsia="hy-AM"/>
        </w:rPr>
        <w:t xml:space="preserve"> նախատեսվում է</w:t>
      </w:r>
      <w:r w:rsidR="00562D19" w:rsidRPr="00F719D3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 xml:space="preserve"> Ջրվեժի ԳԲԿ-ն սնող կողմնատարից նոր ԳՃԿՀ-ի կառուցում և հիմնական սնող գազատարի կառուցում՝ հետևյալ նախնական մոտավոր ուղեգծով</w:t>
      </w:r>
      <w:r w:rsidR="00401ED6" w:rsidRPr="00F719D3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>.</w:t>
      </w:r>
    </w:p>
    <w:p w14:paraId="1A97CFD8" w14:textId="0EF085F2" w:rsidR="00562D19" w:rsidRPr="00F719D3" w:rsidRDefault="00562D19" w:rsidP="00D81CB6">
      <w:pPr>
        <w:pStyle w:val="a3"/>
        <w:numPr>
          <w:ilvl w:val="0"/>
          <w:numId w:val="21"/>
        </w:numPr>
        <w:spacing w:after="0" w:line="360" w:lineRule="auto"/>
        <w:ind w:left="993" w:right="49" w:hanging="426"/>
        <w:jc w:val="both"/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</w:pPr>
      <w:r w:rsidRPr="00F719D3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>ճյուղ 1՝ Ջրվեժի ամառանոցային թաղամաս – Քոչինյան փողոց – Բագրևանդ թաղամաս,</w:t>
      </w:r>
    </w:p>
    <w:p w14:paraId="3C4F4039" w14:textId="39915286" w:rsidR="00562D19" w:rsidRPr="00F719D3" w:rsidRDefault="00562D19" w:rsidP="00D81CB6">
      <w:pPr>
        <w:pStyle w:val="a3"/>
        <w:numPr>
          <w:ilvl w:val="0"/>
          <w:numId w:val="21"/>
        </w:numPr>
        <w:spacing w:after="0" w:line="360" w:lineRule="auto"/>
        <w:ind w:left="993" w:right="49" w:hanging="426"/>
        <w:jc w:val="both"/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</w:pPr>
      <w:r w:rsidRPr="00F719D3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>ճյուղ 2՝ Քոչինյան փողոց – Թևոսյան փողոց – Գյուրջյան փողոց – Նոր Նորք թաղամաս – Մյասնիկյան պողոտա։</w:t>
      </w:r>
    </w:p>
    <w:p w14:paraId="2380CD18" w14:textId="234B2C9E" w:rsidR="00623621" w:rsidRPr="00F719D3" w:rsidRDefault="00623621" w:rsidP="00401ED6">
      <w:pPr>
        <w:pStyle w:val="a3"/>
        <w:spacing w:after="0" w:line="360" w:lineRule="auto"/>
        <w:ind w:left="426" w:right="49"/>
        <w:jc w:val="both"/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</w:pPr>
    </w:p>
    <w:p w14:paraId="6B09624C" w14:textId="055B12C4" w:rsidR="0099332F" w:rsidRPr="00F719D3" w:rsidRDefault="0099332F" w:rsidP="0099332F">
      <w:pPr>
        <w:pStyle w:val="a3"/>
        <w:spacing w:after="0" w:line="240" w:lineRule="auto"/>
        <w:ind w:left="0" w:right="51"/>
        <w:contextualSpacing w:val="0"/>
        <w:jc w:val="center"/>
        <w:rPr>
          <w:rFonts w:ascii="GHEA Grapalat" w:eastAsia="Times New Roman" w:hAnsi="GHEA Grapalat" w:cs="Times New Roman"/>
          <w:b/>
          <w:bCs/>
          <w:iCs/>
          <w:color w:val="000000"/>
          <w:spacing w:val="-4"/>
          <w:sz w:val="24"/>
          <w:szCs w:val="24"/>
          <w:lang w:val="hy-AM"/>
        </w:rPr>
      </w:pPr>
      <w:r w:rsidRPr="00F719D3">
        <w:rPr>
          <w:rFonts w:ascii="GHEA Grapalat" w:eastAsia="Times New Roman" w:hAnsi="GHEA Grapalat" w:cs="Times New Roman"/>
          <w:b/>
          <w:bCs/>
          <w:iCs/>
          <w:color w:val="000000"/>
          <w:spacing w:val="-4"/>
          <w:sz w:val="24"/>
          <w:szCs w:val="24"/>
          <w:lang w:val="hy-AM"/>
        </w:rPr>
        <w:t>3. ԱՇԽԱՏԱՆՔՆԵՐԻ ԿԱՆԽԱՏԵՍՎՈՂ ԺԱՄԱՆԱԿԱՑՈՒՅՑ</w:t>
      </w:r>
    </w:p>
    <w:p w14:paraId="620CF6EB" w14:textId="77777777" w:rsidR="0099332F" w:rsidRPr="00F719D3" w:rsidRDefault="0099332F" w:rsidP="0099332F">
      <w:pPr>
        <w:pStyle w:val="a3"/>
        <w:spacing w:after="0" w:line="240" w:lineRule="auto"/>
        <w:ind w:left="0" w:right="51"/>
        <w:contextualSpacing w:val="0"/>
        <w:jc w:val="center"/>
        <w:rPr>
          <w:rFonts w:ascii="GHEA Grapalat" w:eastAsia="Times New Roman" w:hAnsi="GHEA Grapalat" w:cs="Times New Roman"/>
          <w:b/>
          <w:bCs/>
          <w:iCs/>
          <w:color w:val="000000"/>
          <w:spacing w:val="-4"/>
          <w:sz w:val="24"/>
          <w:szCs w:val="24"/>
          <w:lang w:val="hy-AM"/>
        </w:rPr>
      </w:pPr>
    </w:p>
    <w:p w14:paraId="26697236" w14:textId="4AA78715" w:rsidR="0099332F" w:rsidRPr="00F719D3" w:rsidRDefault="0099332F" w:rsidP="0099332F">
      <w:pPr>
        <w:pStyle w:val="a3"/>
        <w:numPr>
          <w:ilvl w:val="0"/>
          <w:numId w:val="19"/>
        </w:numPr>
        <w:tabs>
          <w:tab w:val="left" w:pos="851"/>
        </w:tabs>
        <w:spacing w:after="0" w:line="360" w:lineRule="auto"/>
        <w:ind w:left="0" w:right="49" w:firstLine="426"/>
        <w:jc w:val="both"/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</w:pPr>
      <w:r w:rsidRPr="00F719D3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>Նախագծանախահաշվային փաստաթղթեր</w:t>
      </w:r>
      <w:r w:rsidR="00D76306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>ը</w:t>
      </w:r>
      <w:r w:rsidRPr="00F719D3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 xml:space="preserve"> կազմելու համար կպահանջվի </w:t>
      </w:r>
      <w:r w:rsidR="002E579F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>որոշակի</w:t>
      </w:r>
      <w:r w:rsidRPr="00F719D3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 xml:space="preserve"> ժամանակ, որոնց ավարտից և վերջնական համաձայնեցումներից հետո </w:t>
      </w:r>
      <w:r w:rsidR="00EC05DA" w:rsidRPr="00F719D3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 xml:space="preserve">աշխատանքները </w:t>
      </w:r>
      <w:r w:rsidR="00EC05DA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>կ</w:t>
      </w:r>
      <w:r w:rsidR="00EC05DA" w:rsidRPr="00F719D3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>իրականաց</w:t>
      </w:r>
      <w:r w:rsidR="00EC05DA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>վե</w:t>
      </w:r>
      <w:r w:rsidR="00EC05DA" w:rsidRPr="00F719D3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>ն</w:t>
      </w:r>
      <w:r w:rsidR="00EC05DA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 xml:space="preserve"> հետևյալ</w:t>
      </w:r>
      <w:r w:rsidR="00EC05DA" w:rsidRPr="00F719D3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 xml:space="preserve"> </w:t>
      </w:r>
      <w:r w:rsidRPr="00F719D3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>փուլ</w:t>
      </w:r>
      <w:r w:rsidR="00EC05DA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>երով</w:t>
      </w:r>
      <w:r w:rsidRPr="00F719D3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>.</w:t>
      </w:r>
    </w:p>
    <w:p w14:paraId="364F371E" w14:textId="1D44A5C3" w:rsidR="0099332F" w:rsidRPr="00F719D3" w:rsidRDefault="0099332F" w:rsidP="0099332F">
      <w:pPr>
        <w:pStyle w:val="a3"/>
        <w:numPr>
          <w:ilvl w:val="0"/>
          <w:numId w:val="25"/>
        </w:numPr>
        <w:spacing w:after="0" w:line="360" w:lineRule="auto"/>
        <w:ind w:left="993" w:right="76"/>
        <w:jc w:val="both"/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</w:pPr>
      <w:r w:rsidRPr="00F719D3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 xml:space="preserve">1-ին փուլ՝ </w:t>
      </w:r>
      <w:r w:rsidR="00856F88" w:rsidRPr="00F719D3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>Երևան քաղաքի Հյուսիս-Արևելյան հատված,</w:t>
      </w:r>
    </w:p>
    <w:p w14:paraId="180247E7" w14:textId="4C2C92D8" w:rsidR="0099332F" w:rsidRPr="00F719D3" w:rsidRDefault="0099332F" w:rsidP="0099332F">
      <w:pPr>
        <w:pStyle w:val="a3"/>
        <w:numPr>
          <w:ilvl w:val="0"/>
          <w:numId w:val="25"/>
        </w:numPr>
        <w:spacing w:after="0" w:line="360" w:lineRule="auto"/>
        <w:ind w:left="993" w:right="76"/>
        <w:jc w:val="both"/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</w:pPr>
      <w:r w:rsidRPr="00F719D3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 xml:space="preserve">2-րդ փուլ՝ </w:t>
      </w:r>
      <w:r w:rsidR="00856F88" w:rsidRPr="00F719D3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>Երևան քաղաքի Հարավ-Արևմտյան հատված,</w:t>
      </w:r>
    </w:p>
    <w:p w14:paraId="2A8D1FC4" w14:textId="6F86DA82" w:rsidR="0099332F" w:rsidRPr="00F719D3" w:rsidRDefault="0099332F" w:rsidP="0099332F">
      <w:pPr>
        <w:pStyle w:val="a3"/>
        <w:numPr>
          <w:ilvl w:val="0"/>
          <w:numId w:val="25"/>
        </w:numPr>
        <w:spacing w:after="0" w:line="360" w:lineRule="auto"/>
        <w:ind w:left="993" w:right="76"/>
        <w:jc w:val="both"/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</w:pPr>
      <w:r w:rsidRPr="00F719D3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 xml:space="preserve">3-րդ փուլ՝ </w:t>
      </w:r>
      <w:r w:rsidR="00856F88" w:rsidRPr="00F719D3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>Երևան քաղաքի Հարավային հատված,</w:t>
      </w:r>
    </w:p>
    <w:p w14:paraId="03087A8C" w14:textId="05D80E46" w:rsidR="0099332F" w:rsidRPr="00F719D3" w:rsidRDefault="0099332F" w:rsidP="0099332F">
      <w:pPr>
        <w:pStyle w:val="a3"/>
        <w:numPr>
          <w:ilvl w:val="0"/>
          <w:numId w:val="25"/>
        </w:numPr>
        <w:spacing w:after="0" w:line="360" w:lineRule="auto"/>
        <w:ind w:left="993" w:right="76"/>
        <w:jc w:val="both"/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</w:pPr>
      <w:r w:rsidRPr="00F719D3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 xml:space="preserve">4-րդ փուլ՝ </w:t>
      </w:r>
      <w:r w:rsidR="00856F88" w:rsidRPr="00F719D3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>Երևան քաղաքի Արևելյան հատված</w:t>
      </w:r>
      <w:r w:rsidRPr="00F719D3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>։</w:t>
      </w:r>
    </w:p>
    <w:p w14:paraId="77520640" w14:textId="5F244879" w:rsidR="0099332F" w:rsidRPr="00F719D3" w:rsidRDefault="0099332F" w:rsidP="0099332F">
      <w:pPr>
        <w:pStyle w:val="a3"/>
        <w:numPr>
          <w:ilvl w:val="0"/>
          <w:numId w:val="19"/>
        </w:numPr>
        <w:tabs>
          <w:tab w:val="left" w:pos="851"/>
        </w:tabs>
        <w:spacing w:after="0" w:line="360" w:lineRule="auto"/>
        <w:ind w:left="0" w:right="49" w:firstLine="426"/>
        <w:jc w:val="both"/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</w:pPr>
      <w:r w:rsidRPr="00F719D3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lastRenderedPageBreak/>
        <w:t>Երևանի քաղաքապետարանի հետ համաձայնեցված կարգով միմյանցից տեղադիրքային առումով հեռու գտնվող հատվածներում հնարավոր է կիրառել զուգահեռ աշխատանքների կազմակերպման սկզբունք</w:t>
      </w:r>
      <w:r w:rsidR="008D1D47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>ը</w:t>
      </w:r>
      <w:r w:rsidRPr="00F719D3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>:</w:t>
      </w:r>
    </w:p>
    <w:p w14:paraId="15FB76CD" w14:textId="77777777" w:rsidR="0099332F" w:rsidRPr="00F719D3" w:rsidRDefault="0099332F" w:rsidP="00401ED6">
      <w:pPr>
        <w:pStyle w:val="a3"/>
        <w:spacing w:after="0" w:line="360" w:lineRule="auto"/>
        <w:ind w:left="426" w:right="49"/>
        <w:jc w:val="both"/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</w:pPr>
    </w:p>
    <w:p w14:paraId="4198B7FA" w14:textId="3B72F945" w:rsidR="00623621" w:rsidRPr="00F719D3" w:rsidRDefault="0099332F" w:rsidP="00401ED6">
      <w:pPr>
        <w:pStyle w:val="a3"/>
        <w:spacing w:line="240" w:lineRule="auto"/>
        <w:ind w:left="0" w:right="49"/>
        <w:jc w:val="center"/>
        <w:rPr>
          <w:rFonts w:ascii="GHEA Grapalat" w:eastAsia="Times New Roman" w:hAnsi="GHEA Grapalat" w:cs="Times New Roman"/>
          <w:b/>
          <w:bCs/>
          <w:iCs/>
          <w:color w:val="000000"/>
          <w:spacing w:val="-4"/>
          <w:sz w:val="24"/>
          <w:szCs w:val="24"/>
          <w:lang w:val="hy-AM"/>
        </w:rPr>
      </w:pPr>
      <w:r w:rsidRPr="00F719D3">
        <w:rPr>
          <w:rFonts w:ascii="GHEA Grapalat" w:eastAsia="Times New Roman" w:hAnsi="GHEA Grapalat" w:cs="Times New Roman"/>
          <w:b/>
          <w:bCs/>
          <w:iCs/>
          <w:color w:val="000000"/>
          <w:spacing w:val="-4"/>
          <w:sz w:val="24"/>
          <w:szCs w:val="24"/>
          <w:lang w:val="hy-AM"/>
        </w:rPr>
        <w:t>4</w:t>
      </w:r>
      <w:r w:rsidR="00401ED6" w:rsidRPr="00F719D3">
        <w:rPr>
          <w:rFonts w:ascii="GHEA Grapalat" w:eastAsia="Times New Roman" w:hAnsi="GHEA Grapalat" w:cs="Times New Roman"/>
          <w:b/>
          <w:bCs/>
          <w:iCs/>
          <w:color w:val="000000"/>
          <w:spacing w:val="-4"/>
          <w:sz w:val="24"/>
          <w:szCs w:val="24"/>
          <w:lang w:val="hy-AM"/>
        </w:rPr>
        <w:t xml:space="preserve">. </w:t>
      </w:r>
      <w:r w:rsidR="00E600EE" w:rsidRPr="00F719D3">
        <w:rPr>
          <w:rFonts w:ascii="GHEA Grapalat" w:eastAsia="Times New Roman" w:hAnsi="GHEA Grapalat" w:cs="Times New Roman"/>
          <w:b/>
          <w:bCs/>
          <w:iCs/>
          <w:color w:val="000000"/>
          <w:spacing w:val="-4"/>
          <w:sz w:val="24"/>
          <w:szCs w:val="24"/>
          <w:lang w:val="hy-AM"/>
        </w:rPr>
        <w:t xml:space="preserve">ԾՐԱԳՐԻ </w:t>
      </w:r>
      <w:r w:rsidR="00450065" w:rsidRPr="00F719D3">
        <w:rPr>
          <w:rFonts w:ascii="GHEA Grapalat" w:eastAsia="Times New Roman" w:hAnsi="GHEA Grapalat" w:cs="Times New Roman"/>
          <w:b/>
          <w:bCs/>
          <w:iCs/>
          <w:color w:val="000000"/>
          <w:spacing w:val="-4"/>
          <w:sz w:val="24"/>
          <w:szCs w:val="24"/>
          <w:lang w:val="hy-AM"/>
        </w:rPr>
        <w:t>ՖԻՆԱՆՍԱԿԱՆ ԳՆԱՀԱՏԱԿԱԸ</w:t>
      </w:r>
    </w:p>
    <w:p w14:paraId="50775BA3" w14:textId="77777777" w:rsidR="00401ED6" w:rsidRPr="00F719D3" w:rsidRDefault="00401ED6" w:rsidP="00401ED6">
      <w:pPr>
        <w:pStyle w:val="a3"/>
        <w:spacing w:line="240" w:lineRule="auto"/>
        <w:ind w:left="0" w:right="49"/>
        <w:jc w:val="center"/>
        <w:rPr>
          <w:rFonts w:ascii="GHEA Grapalat" w:eastAsia="Times New Roman" w:hAnsi="GHEA Grapalat" w:cs="Times New Roman"/>
          <w:b/>
          <w:bCs/>
          <w:iCs/>
          <w:color w:val="000000"/>
          <w:spacing w:val="-4"/>
          <w:sz w:val="24"/>
          <w:szCs w:val="24"/>
          <w:lang w:val="hy-AM"/>
        </w:rPr>
      </w:pPr>
    </w:p>
    <w:p w14:paraId="539557B3" w14:textId="57C99363" w:rsidR="00F35FE3" w:rsidRPr="00F719D3" w:rsidRDefault="00F35FE3" w:rsidP="00F35FE3">
      <w:pPr>
        <w:pStyle w:val="a3"/>
        <w:numPr>
          <w:ilvl w:val="0"/>
          <w:numId w:val="19"/>
        </w:numPr>
        <w:tabs>
          <w:tab w:val="left" w:pos="851"/>
        </w:tabs>
        <w:spacing w:before="120" w:after="0" w:line="360" w:lineRule="auto"/>
        <w:ind w:left="0" w:right="51" w:firstLine="425"/>
        <w:contextualSpacing w:val="0"/>
        <w:jc w:val="both"/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</w:pPr>
      <w:r w:rsidRPr="00F719D3">
        <w:rPr>
          <w:rFonts w:ascii="GHEA Grapalat" w:eastAsia="Times New Roman" w:hAnsi="GHEA Grapalat" w:cs="Courier New"/>
          <w:bCs/>
          <w:noProof/>
          <w:spacing w:val="-4"/>
          <w:sz w:val="24"/>
          <w:szCs w:val="24"/>
          <w:lang w:val="hy-AM" w:eastAsia="hy-AM"/>
        </w:rPr>
        <w:t>Աշխատանքներն</w:t>
      </w:r>
      <w:r w:rsidRPr="00F719D3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 xml:space="preserve"> նախատեսվում է կազմկերպել 4 փուլերով՝ թվով 4 ուղղություններով, առկա կողմնատար գազատարներից 4 նոր ԳՃԿՀ-ների կառուցմամբ, որոնց համար նախնական խոշորացված ցուցիչներով կպահանջվ</w:t>
      </w:r>
      <w:r w:rsidR="00856F88" w:rsidRPr="00F719D3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>ի 20 միլիարդ դրամ (առանց ավելացված արժեքի հարկի), այդ թվում՝</w:t>
      </w:r>
    </w:p>
    <w:p w14:paraId="0ED6BD16" w14:textId="180F54EA" w:rsidR="00856F88" w:rsidRPr="00F719D3" w:rsidRDefault="00F35FE3" w:rsidP="00F35FE3">
      <w:pPr>
        <w:pStyle w:val="a3"/>
        <w:numPr>
          <w:ilvl w:val="0"/>
          <w:numId w:val="24"/>
        </w:numPr>
        <w:spacing w:after="0" w:line="360" w:lineRule="auto"/>
        <w:ind w:left="993" w:right="49"/>
        <w:jc w:val="both"/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</w:pPr>
      <w:r w:rsidRPr="00F719D3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 xml:space="preserve">1-ին փուլ` </w:t>
      </w:r>
      <w:r w:rsidR="00856F88" w:rsidRPr="00F719D3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>Երևան քաղաքի Հյուսիս-Արևելյան հատված՝ 8.9 միլիարդ դրամ (առանց ավելացված արժեքի հարկի)</w:t>
      </w:r>
    </w:p>
    <w:p w14:paraId="23524CAA" w14:textId="6F8E8545" w:rsidR="00F35FE3" w:rsidRPr="00F719D3" w:rsidRDefault="00856F88" w:rsidP="00F35FE3">
      <w:pPr>
        <w:pStyle w:val="a3"/>
        <w:numPr>
          <w:ilvl w:val="0"/>
          <w:numId w:val="24"/>
        </w:numPr>
        <w:spacing w:after="0" w:line="360" w:lineRule="auto"/>
        <w:ind w:left="993" w:right="49"/>
        <w:jc w:val="both"/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</w:pPr>
      <w:r w:rsidRPr="00F719D3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 xml:space="preserve">2-րդ փուլ՝ </w:t>
      </w:r>
      <w:r w:rsidR="00F35FE3" w:rsidRPr="00F719D3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>Երևան քաղաքի Հարավ-Արևմտյան հատված՝ 5.3 միլիարդ դրամ (առանց ավելացված արժեքի հարկի),</w:t>
      </w:r>
    </w:p>
    <w:p w14:paraId="0EDAF146" w14:textId="7DF9369A" w:rsidR="00856F88" w:rsidRPr="00F719D3" w:rsidRDefault="00856F88" w:rsidP="007F7C5E">
      <w:pPr>
        <w:pStyle w:val="a3"/>
        <w:numPr>
          <w:ilvl w:val="0"/>
          <w:numId w:val="24"/>
        </w:numPr>
        <w:spacing w:after="0" w:line="360" w:lineRule="auto"/>
        <w:ind w:left="993" w:right="49"/>
        <w:jc w:val="both"/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</w:pPr>
      <w:r w:rsidRPr="00F719D3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>3-րդ փուլ՝ Երևան քաղաքի Հարավային հատված՝ 3.8 միլիարդ դրամ (առանց ավելացված արժեքի հարկի),</w:t>
      </w:r>
    </w:p>
    <w:p w14:paraId="45FC1FEA" w14:textId="4D4FD787" w:rsidR="00F35FE3" w:rsidRPr="00F719D3" w:rsidRDefault="00856F88" w:rsidP="00BA5F74">
      <w:pPr>
        <w:pStyle w:val="a3"/>
        <w:numPr>
          <w:ilvl w:val="0"/>
          <w:numId w:val="24"/>
        </w:numPr>
        <w:spacing w:after="0" w:line="360" w:lineRule="auto"/>
        <w:ind w:left="993" w:right="49"/>
        <w:jc w:val="both"/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</w:pPr>
      <w:r w:rsidRPr="00F719D3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 xml:space="preserve">4-րդ փուլ՝ </w:t>
      </w:r>
      <w:r w:rsidR="00F35FE3" w:rsidRPr="00F719D3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>Երևան քաղաքի Արևելյան հատված՝ 2.0 միլիարդ դրամ (առանց ավելացված արժեքի հարկի)։</w:t>
      </w:r>
    </w:p>
    <w:p w14:paraId="3DCE6BA6" w14:textId="55351C48" w:rsidR="00E600EE" w:rsidRPr="00F719D3" w:rsidRDefault="001A364C" w:rsidP="00401ED6">
      <w:pPr>
        <w:pStyle w:val="a3"/>
        <w:numPr>
          <w:ilvl w:val="0"/>
          <w:numId w:val="19"/>
        </w:numPr>
        <w:tabs>
          <w:tab w:val="left" w:pos="851"/>
        </w:tabs>
        <w:spacing w:after="0" w:line="360" w:lineRule="auto"/>
        <w:ind w:left="0" w:right="49" w:firstLine="426"/>
        <w:jc w:val="both"/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</w:pPr>
      <w:r w:rsidRPr="00F719D3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 xml:space="preserve">Ծրագրով </w:t>
      </w:r>
      <w:r w:rsidRPr="00F719D3">
        <w:rPr>
          <w:rFonts w:ascii="GHEA Grapalat" w:eastAsia="Times New Roman" w:hAnsi="GHEA Grapalat" w:cs="Calibri"/>
          <w:bCs/>
          <w:color w:val="000000"/>
          <w:spacing w:val="-4"/>
          <w:sz w:val="24"/>
          <w:szCs w:val="24"/>
          <w:lang w:val="hy-AM" w:eastAsia="ru-RU"/>
        </w:rPr>
        <w:t>Երևան քաղաքի ամբողջական գազամատակարարման (ԳԲԿ-1, ԳԲԿ-2, ԳԲԿ-4 և ԳԲԿ Ջրվեժը սնող կողմնատար գազատարներից</w:t>
      </w:r>
      <w:r w:rsidR="00F35FE3" w:rsidRPr="00F719D3">
        <w:rPr>
          <w:rFonts w:ascii="GHEA Grapalat" w:eastAsia="Times New Roman" w:hAnsi="GHEA Grapalat" w:cs="Calibri"/>
          <w:bCs/>
          <w:color w:val="000000"/>
          <w:spacing w:val="-4"/>
          <w:sz w:val="24"/>
          <w:szCs w:val="24"/>
          <w:lang w:val="hy-AM" w:eastAsia="ru-RU"/>
        </w:rPr>
        <w:t>՝</w:t>
      </w:r>
      <w:r w:rsidRPr="00F719D3">
        <w:rPr>
          <w:rFonts w:ascii="GHEA Grapalat" w:eastAsia="Times New Roman" w:hAnsi="GHEA Grapalat" w:cs="Calibri"/>
          <w:bCs/>
          <w:color w:val="000000"/>
          <w:spacing w:val="-4"/>
          <w:sz w:val="24"/>
          <w:szCs w:val="24"/>
          <w:lang w:val="hy-AM" w:eastAsia="ru-RU"/>
        </w:rPr>
        <w:t xml:space="preserve"> նոր ԳՃԿՀ-ների կառուցմամբ) </w:t>
      </w:r>
      <w:r w:rsidR="00F35FE3" w:rsidRPr="00F719D3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>խոշորացված նախահաշիվն է՝</w:t>
      </w:r>
    </w:p>
    <w:tbl>
      <w:tblPr>
        <w:tblW w:w="94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4396"/>
        <w:gridCol w:w="1558"/>
        <w:gridCol w:w="1276"/>
        <w:gridCol w:w="1750"/>
      </w:tblGrid>
      <w:tr w:rsidR="00F35FE3" w:rsidRPr="00F719D3" w14:paraId="0DAA0F3F" w14:textId="77777777" w:rsidTr="00E0631A">
        <w:trPr>
          <w:trHeight w:val="495"/>
          <w:jc w:val="center"/>
        </w:trPr>
        <w:tc>
          <w:tcPr>
            <w:tcW w:w="462" w:type="dxa"/>
            <w:shd w:val="clear" w:color="auto" w:fill="auto"/>
            <w:noWrap/>
            <w:vAlign w:val="center"/>
            <w:hideMark/>
          </w:tcPr>
          <w:p w14:paraId="1050D34D" w14:textId="0FABBBE0" w:rsidR="00F35FE3" w:rsidRPr="00F719D3" w:rsidRDefault="00F35FE3" w:rsidP="00E14D6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  <w:t>№</w:t>
            </w:r>
          </w:p>
        </w:tc>
        <w:tc>
          <w:tcPr>
            <w:tcW w:w="4396" w:type="dxa"/>
            <w:shd w:val="clear" w:color="auto" w:fill="auto"/>
            <w:vAlign w:val="center"/>
            <w:hideMark/>
          </w:tcPr>
          <w:p w14:paraId="07C6FBC1" w14:textId="53BCE87B" w:rsidR="00F35FE3" w:rsidRPr="00F719D3" w:rsidRDefault="00F35FE3" w:rsidP="00F35FE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  <w:t>Աշխատանքների, նյութերի և սարքավորումների անվանումը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77B4D93A" w14:textId="77777777" w:rsidR="00F35FE3" w:rsidRPr="00F719D3" w:rsidRDefault="00F35FE3" w:rsidP="00E14D6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  <w:t>Չափման միավորը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FE7629" w14:textId="77777777" w:rsidR="00F35FE3" w:rsidRPr="00F719D3" w:rsidRDefault="00F35FE3" w:rsidP="00E14D6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  <w:t>Քանակը</w:t>
            </w:r>
          </w:p>
        </w:tc>
        <w:tc>
          <w:tcPr>
            <w:tcW w:w="1750" w:type="dxa"/>
            <w:shd w:val="clear" w:color="auto" w:fill="auto"/>
            <w:vAlign w:val="center"/>
            <w:hideMark/>
          </w:tcPr>
          <w:p w14:paraId="1007F8E9" w14:textId="3557A9FC" w:rsidR="00F35FE3" w:rsidRPr="00F719D3" w:rsidRDefault="00F35FE3" w:rsidP="00F35FE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  <w:t>Արժեքը</w:t>
            </w:r>
            <w:r w:rsidRPr="00F719D3"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  <w:br/>
              <w:t>միլիոն դրամ</w:t>
            </w:r>
          </w:p>
        </w:tc>
      </w:tr>
      <w:tr w:rsidR="00F35FE3" w:rsidRPr="00F719D3" w14:paraId="084F0DBF" w14:textId="77777777" w:rsidTr="00F35FE3">
        <w:trPr>
          <w:trHeight w:val="360"/>
          <w:jc w:val="center"/>
        </w:trPr>
        <w:tc>
          <w:tcPr>
            <w:tcW w:w="462" w:type="dxa"/>
            <w:shd w:val="clear" w:color="auto" w:fill="auto"/>
            <w:noWrap/>
            <w:vAlign w:val="center"/>
            <w:hideMark/>
          </w:tcPr>
          <w:p w14:paraId="1149CEBC" w14:textId="69F9775C" w:rsidR="00F35FE3" w:rsidRPr="00F719D3" w:rsidRDefault="00F35FE3" w:rsidP="00F35FE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  <w:t>1)</w:t>
            </w:r>
          </w:p>
        </w:tc>
        <w:tc>
          <w:tcPr>
            <w:tcW w:w="4396" w:type="dxa"/>
            <w:shd w:val="clear" w:color="auto" w:fill="auto"/>
            <w:vAlign w:val="center"/>
            <w:hideMark/>
          </w:tcPr>
          <w:p w14:paraId="578CB6D2" w14:textId="77777777" w:rsidR="00F35FE3" w:rsidRPr="00F719D3" w:rsidRDefault="00F35FE3" w:rsidP="00E14D6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GHEA Grapalat" w:eastAsia="Times New Roman" w:hAnsi="GHEA Grapalat" w:cs="Calibri"/>
                <w:b/>
                <w:bCs/>
                <w:color w:val="000000"/>
                <w:spacing w:val="-4"/>
                <w:sz w:val="24"/>
                <w:szCs w:val="24"/>
                <w:lang w:val="hy-AM" w:eastAsia="ru-RU"/>
              </w:rPr>
              <w:t>Կողմնատար գազատարի և ԳՃԿՀ-ի կառուցում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14:paraId="4C4E7CCA" w14:textId="2EAC19E1" w:rsidR="00F35FE3" w:rsidRPr="00F719D3" w:rsidRDefault="00183029" w:rsidP="0018302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Calibri" w:eastAsia="Times New Roman" w:hAnsi="Calibri" w:cs="Calibri"/>
                <w:color w:val="000000"/>
                <w:spacing w:val="-4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163DCD" w14:textId="0DABB63E" w:rsidR="00F35FE3" w:rsidRPr="00F719D3" w:rsidRDefault="00F35FE3" w:rsidP="00747E5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  <w:t>4</w:t>
            </w:r>
          </w:p>
        </w:tc>
        <w:tc>
          <w:tcPr>
            <w:tcW w:w="1750" w:type="dxa"/>
            <w:shd w:val="clear" w:color="auto" w:fill="auto"/>
            <w:noWrap/>
            <w:vAlign w:val="center"/>
            <w:hideMark/>
          </w:tcPr>
          <w:p w14:paraId="424DDB4E" w14:textId="753B2BEF" w:rsidR="00F35FE3" w:rsidRPr="00F719D3" w:rsidRDefault="00F35FE3" w:rsidP="00F35FE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GHEA Grapalat" w:eastAsia="Times New Roman" w:hAnsi="GHEA Grapalat" w:cs="Calibri"/>
                <w:b/>
                <w:bCs/>
                <w:color w:val="000000"/>
                <w:spacing w:val="-4"/>
                <w:sz w:val="24"/>
                <w:szCs w:val="24"/>
                <w:lang w:val="hy-AM" w:eastAsia="ru-RU"/>
              </w:rPr>
              <w:t>1 477,0</w:t>
            </w:r>
          </w:p>
        </w:tc>
      </w:tr>
      <w:tr w:rsidR="00F35FE3" w:rsidRPr="00F719D3" w14:paraId="0E122556" w14:textId="77777777" w:rsidTr="00F35FE3">
        <w:trPr>
          <w:trHeight w:val="720"/>
          <w:jc w:val="center"/>
        </w:trPr>
        <w:tc>
          <w:tcPr>
            <w:tcW w:w="462" w:type="dxa"/>
            <w:shd w:val="clear" w:color="auto" w:fill="auto"/>
            <w:noWrap/>
            <w:vAlign w:val="center"/>
            <w:hideMark/>
          </w:tcPr>
          <w:p w14:paraId="5BCEFE86" w14:textId="2264F9D6" w:rsidR="00F35FE3" w:rsidRPr="00F719D3" w:rsidRDefault="00F35FE3" w:rsidP="00F35FE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  <w:t>2)</w:t>
            </w:r>
          </w:p>
        </w:tc>
        <w:tc>
          <w:tcPr>
            <w:tcW w:w="4396" w:type="dxa"/>
            <w:shd w:val="clear" w:color="auto" w:fill="auto"/>
            <w:vAlign w:val="center"/>
            <w:hideMark/>
          </w:tcPr>
          <w:p w14:paraId="2F0745FA" w14:textId="7FEE5D0E" w:rsidR="00F35FE3" w:rsidRPr="00F719D3" w:rsidRDefault="00F35FE3" w:rsidP="00183029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GHEA Grapalat" w:eastAsia="Times New Roman" w:hAnsi="GHEA Grapalat" w:cs="Calibri"/>
                <w:b/>
                <w:bCs/>
                <w:color w:val="000000"/>
                <w:spacing w:val="-4"/>
                <w:sz w:val="24"/>
                <w:szCs w:val="24"/>
                <w:lang w:val="hy-AM" w:eastAsia="ru-RU"/>
              </w:rPr>
              <w:t>ԳՃԿՀ-ներից հիմ</w:t>
            </w:r>
            <w:r w:rsidR="00183029" w:rsidRPr="00F719D3">
              <w:rPr>
                <w:rFonts w:ascii="GHEA Grapalat" w:eastAsia="Times New Roman" w:hAnsi="GHEA Grapalat" w:cs="Calibri"/>
                <w:b/>
                <w:bCs/>
                <w:color w:val="000000"/>
                <w:spacing w:val="-4"/>
                <w:sz w:val="24"/>
                <w:szCs w:val="24"/>
                <w:lang w:val="hy-AM" w:eastAsia="ru-RU"/>
              </w:rPr>
              <w:t>նական միջին ճնշման գազատարների կառուցում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14:paraId="451465DB" w14:textId="77777777" w:rsidR="00F35FE3" w:rsidRPr="00F719D3" w:rsidRDefault="00F35FE3" w:rsidP="00E14D6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  <w:t>կմ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945AD3" w14:textId="77777777" w:rsidR="00F35FE3" w:rsidRPr="00F719D3" w:rsidRDefault="00F35FE3" w:rsidP="00F35FE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  <w:t>95,5</w:t>
            </w:r>
          </w:p>
        </w:tc>
        <w:tc>
          <w:tcPr>
            <w:tcW w:w="1750" w:type="dxa"/>
            <w:shd w:val="clear" w:color="auto" w:fill="auto"/>
            <w:noWrap/>
            <w:vAlign w:val="center"/>
            <w:hideMark/>
          </w:tcPr>
          <w:p w14:paraId="686D2971" w14:textId="52F55F45" w:rsidR="00F35FE3" w:rsidRPr="00F719D3" w:rsidRDefault="00F35FE3" w:rsidP="00F35FE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GHEA Grapalat" w:eastAsia="Times New Roman" w:hAnsi="GHEA Grapalat" w:cs="Calibri"/>
                <w:b/>
                <w:bCs/>
                <w:color w:val="000000"/>
                <w:spacing w:val="-4"/>
                <w:sz w:val="24"/>
                <w:szCs w:val="24"/>
                <w:lang w:val="hy-AM" w:eastAsia="ru-RU"/>
              </w:rPr>
              <w:t>18 571,0</w:t>
            </w:r>
          </w:p>
        </w:tc>
      </w:tr>
      <w:tr w:rsidR="00F35FE3" w:rsidRPr="00F719D3" w14:paraId="468BB59E" w14:textId="77777777" w:rsidTr="00F35FE3">
        <w:trPr>
          <w:trHeight w:val="720"/>
          <w:jc w:val="center"/>
        </w:trPr>
        <w:tc>
          <w:tcPr>
            <w:tcW w:w="462" w:type="dxa"/>
            <w:shd w:val="clear" w:color="auto" w:fill="auto"/>
            <w:noWrap/>
            <w:vAlign w:val="center"/>
            <w:hideMark/>
          </w:tcPr>
          <w:p w14:paraId="692F1D38" w14:textId="151939FD" w:rsidR="00F35FE3" w:rsidRPr="00F719D3" w:rsidRDefault="00183029" w:rsidP="00F35FE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ru-RU" w:eastAsia="ru-RU"/>
              </w:rPr>
            </w:pPr>
            <w:r w:rsidRPr="00F719D3"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  <w:t>ա</w:t>
            </w:r>
            <w:r w:rsidRPr="00F719D3"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4396" w:type="dxa"/>
            <w:shd w:val="clear" w:color="auto" w:fill="auto"/>
            <w:vAlign w:val="center"/>
            <w:hideMark/>
          </w:tcPr>
          <w:p w14:paraId="4F80EA66" w14:textId="36646A45" w:rsidR="00F35FE3" w:rsidRPr="00F719D3" w:rsidRDefault="00F35FE3" w:rsidP="00E14D6E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  <w:t>Նախագծանախահաշվային փաստաթղթերի կազմում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14:paraId="1FAD2AF7" w14:textId="77777777" w:rsidR="00F35FE3" w:rsidRPr="00F719D3" w:rsidRDefault="00F35FE3" w:rsidP="00E14D6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  <w:t>կոմպլեկտ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560C63" w14:textId="77777777" w:rsidR="00F35FE3" w:rsidRPr="00F719D3" w:rsidRDefault="00F35FE3" w:rsidP="00F35FE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  <w:t>4</w:t>
            </w:r>
          </w:p>
        </w:tc>
        <w:tc>
          <w:tcPr>
            <w:tcW w:w="1750" w:type="dxa"/>
            <w:shd w:val="clear" w:color="auto" w:fill="auto"/>
            <w:noWrap/>
            <w:vAlign w:val="center"/>
            <w:hideMark/>
          </w:tcPr>
          <w:p w14:paraId="6D2616D1" w14:textId="38212E7C" w:rsidR="00F35FE3" w:rsidRPr="00F719D3" w:rsidRDefault="00F35FE3" w:rsidP="00F35FE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  <w:t>360,0</w:t>
            </w:r>
          </w:p>
        </w:tc>
      </w:tr>
      <w:tr w:rsidR="00F35FE3" w:rsidRPr="00F719D3" w14:paraId="3741A6A5" w14:textId="77777777" w:rsidTr="00E0631A">
        <w:trPr>
          <w:trHeight w:val="195"/>
          <w:jc w:val="center"/>
        </w:trPr>
        <w:tc>
          <w:tcPr>
            <w:tcW w:w="462" w:type="dxa"/>
            <w:shd w:val="clear" w:color="000000" w:fill="D9D9D9"/>
            <w:noWrap/>
            <w:vAlign w:val="center"/>
            <w:hideMark/>
          </w:tcPr>
          <w:p w14:paraId="78C3544C" w14:textId="3B52EBB7" w:rsidR="00F35FE3" w:rsidRPr="00F719D3" w:rsidRDefault="00F35FE3" w:rsidP="00E14D6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</w:pPr>
          </w:p>
        </w:tc>
        <w:tc>
          <w:tcPr>
            <w:tcW w:w="4396" w:type="dxa"/>
            <w:shd w:val="clear" w:color="000000" w:fill="D9D9D9"/>
            <w:noWrap/>
            <w:vAlign w:val="center"/>
            <w:hideMark/>
          </w:tcPr>
          <w:p w14:paraId="7885E902" w14:textId="77777777" w:rsidR="00F35FE3" w:rsidRPr="00F719D3" w:rsidRDefault="00F35FE3" w:rsidP="00E14D6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pacing w:val="-4"/>
                <w:sz w:val="24"/>
                <w:szCs w:val="24"/>
                <w:lang w:val="hy-AM" w:eastAsia="ru-RU"/>
              </w:rPr>
              <w:t>Ընդամենը</w:t>
            </w:r>
          </w:p>
        </w:tc>
        <w:tc>
          <w:tcPr>
            <w:tcW w:w="1558" w:type="dxa"/>
            <w:shd w:val="clear" w:color="000000" w:fill="D9D9D9"/>
            <w:noWrap/>
            <w:vAlign w:val="center"/>
            <w:hideMark/>
          </w:tcPr>
          <w:p w14:paraId="4448E63D" w14:textId="77777777" w:rsidR="00F35FE3" w:rsidRPr="00F719D3" w:rsidRDefault="00F35FE3" w:rsidP="00E14D6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Calibri" w:eastAsia="Times New Roman" w:hAnsi="Calibri" w:cs="Calibri"/>
                <w:color w:val="000000"/>
                <w:spacing w:val="-4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1276" w:type="dxa"/>
            <w:shd w:val="clear" w:color="000000" w:fill="D9D9D9"/>
            <w:noWrap/>
            <w:vAlign w:val="center"/>
            <w:hideMark/>
          </w:tcPr>
          <w:p w14:paraId="3BB59D62" w14:textId="77777777" w:rsidR="00F35FE3" w:rsidRPr="00F719D3" w:rsidRDefault="00F35FE3" w:rsidP="00E14D6E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Calibri" w:eastAsia="Times New Roman" w:hAnsi="Calibri" w:cs="Calibri"/>
                <w:color w:val="000000"/>
                <w:spacing w:val="-4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1750" w:type="dxa"/>
            <w:shd w:val="clear" w:color="000000" w:fill="D9D9D9"/>
            <w:noWrap/>
            <w:vAlign w:val="center"/>
            <w:hideMark/>
          </w:tcPr>
          <w:p w14:paraId="41638FAB" w14:textId="799D3465" w:rsidR="00F35FE3" w:rsidRPr="00F719D3" w:rsidRDefault="00F35FE3" w:rsidP="00F35FE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pacing w:val="-4"/>
                <w:sz w:val="24"/>
                <w:szCs w:val="24"/>
                <w:lang w:val="hy-AM" w:eastAsia="ru-RU"/>
              </w:rPr>
              <w:t>20 048,0</w:t>
            </w:r>
          </w:p>
        </w:tc>
      </w:tr>
    </w:tbl>
    <w:p w14:paraId="5DB018BF" w14:textId="73D86BD7" w:rsidR="00046F73" w:rsidRPr="00F719D3" w:rsidRDefault="00046F73" w:rsidP="00046F73">
      <w:pPr>
        <w:pStyle w:val="a3"/>
        <w:numPr>
          <w:ilvl w:val="0"/>
          <w:numId w:val="19"/>
        </w:numPr>
        <w:tabs>
          <w:tab w:val="left" w:pos="851"/>
        </w:tabs>
        <w:spacing w:before="120" w:after="0" w:line="360" w:lineRule="auto"/>
        <w:ind w:left="0" w:right="51" w:firstLine="425"/>
        <w:contextualSpacing w:val="0"/>
        <w:jc w:val="both"/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</w:pPr>
      <w:r w:rsidRPr="00F719D3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lastRenderedPageBreak/>
        <w:t xml:space="preserve">Ծրագրի 1-ին փուլով՝ Երևան քաղաքի Հյուսիս-Արևելյան հատվածի </w:t>
      </w:r>
      <w:r w:rsidRPr="00F719D3">
        <w:rPr>
          <w:rFonts w:ascii="GHEA Grapalat" w:eastAsia="Times New Roman" w:hAnsi="GHEA Grapalat" w:cs="Calibri"/>
          <w:bCs/>
          <w:color w:val="000000"/>
          <w:spacing w:val="-4"/>
          <w:sz w:val="24"/>
          <w:szCs w:val="24"/>
          <w:lang w:val="hy-AM" w:eastAsia="ru-RU"/>
        </w:rPr>
        <w:t>գազամատակարարման (ԳԲԿ-1-ը սնող կողմնատար գազատարից՝ նոր ԳՃԿՀ-ի կառուցմամբ)</w:t>
      </w:r>
      <w:r w:rsidRPr="00F719D3">
        <w:rPr>
          <w:rFonts w:ascii="GHEA Grapalat" w:eastAsia="Times New Roman" w:hAnsi="GHEA Grapalat" w:cs="Calibri"/>
          <w:b/>
          <w:bCs/>
          <w:color w:val="000000"/>
          <w:spacing w:val="-4"/>
          <w:sz w:val="24"/>
          <w:szCs w:val="24"/>
          <w:lang w:val="hy-AM" w:eastAsia="ru-RU"/>
        </w:rPr>
        <w:t xml:space="preserve"> </w:t>
      </w:r>
      <w:r w:rsidRPr="00F719D3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>խոշորացված նախահաշիվն է՝</w:t>
      </w: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4396"/>
        <w:gridCol w:w="1558"/>
        <w:gridCol w:w="1276"/>
        <w:gridCol w:w="1750"/>
      </w:tblGrid>
      <w:tr w:rsidR="00046F73" w:rsidRPr="00F719D3" w14:paraId="4A5DE4DF" w14:textId="77777777" w:rsidTr="00A67BEF">
        <w:trPr>
          <w:trHeight w:val="211"/>
          <w:jc w:val="center"/>
        </w:trPr>
        <w:tc>
          <w:tcPr>
            <w:tcW w:w="488" w:type="dxa"/>
            <w:shd w:val="clear" w:color="auto" w:fill="auto"/>
            <w:noWrap/>
            <w:vAlign w:val="center"/>
            <w:hideMark/>
          </w:tcPr>
          <w:p w14:paraId="47B24382" w14:textId="77777777" w:rsidR="00046F73" w:rsidRPr="00F719D3" w:rsidRDefault="00046F73" w:rsidP="00A67B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  <w:t>№</w:t>
            </w:r>
          </w:p>
        </w:tc>
        <w:tc>
          <w:tcPr>
            <w:tcW w:w="4396" w:type="dxa"/>
            <w:shd w:val="clear" w:color="auto" w:fill="auto"/>
            <w:vAlign w:val="center"/>
            <w:hideMark/>
          </w:tcPr>
          <w:p w14:paraId="1CD4B030" w14:textId="77777777" w:rsidR="00046F73" w:rsidRPr="00F719D3" w:rsidRDefault="00046F73" w:rsidP="00A67B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  <w:t>Աշխատանքների, նյութերի և սարքավորումների անվանումը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2677F2BD" w14:textId="77777777" w:rsidR="00046F73" w:rsidRPr="00F719D3" w:rsidRDefault="00046F73" w:rsidP="00A67B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  <w:t>Չափման միավորը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A7F335" w14:textId="77777777" w:rsidR="00046F73" w:rsidRPr="00F719D3" w:rsidRDefault="00046F73" w:rsidP="00A67B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  <w:t>Քանակը</w:t>
            </w:r>
          </w:p>
        </w:tc>
        <w:tc>
          <w:tcPr>
            <w:tcW w:w="1750" w:type="dxa"/>
            <w:shd w:val="clear" w:color="auto" w:fill="auto"/>
            <w:vAlign w:val="center"/>
            <w:hideMark/>
          </w:tcPr>
          <w:p w14:paraId="602A1B15" w14:textId="77777777" w:rsidR="00046F73" w:rsidRPr="00F719D3" w:rsidRDefault="00046F73" w:rsidP="00A67B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  <w:t>Արժեքը</w:t>
            </w:r>
            <w:r w:rsidRPr="00F719D3"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  <w:br/>
              <w:t>միլիոն դրամ</w:t>
            </w:r>
          </w:p>
        </w:tc>
      </w:tr>
      <w:tr w:rsidR="00046F73" w:rsidRPr="00F719D3" w14:paraId="4C522026" w14:textId="77777777" w:rsidTr="00A67BEF">
        <w:trPr>
          <w:trHeight w:val="360"/>
          <w:jc w:val="center"/>
        </w:trPr>
        <w:tc>
          <w:tcPr>
            <w:tcW w:w="488" w:type="dxa"/>
            <w:shd w:val="clear" w:color="auto" w:fill="auto"/>
            <w:noWrap/>
            <w:vAlign w:val="center"/>
            <w:hideMark/>
          </w:tcPr>
          <w:p w14:paraId="0F221C9A" w14:textId="77777777" w:rsidR="00046F73" w:rsidRPr="00F719D3" w:rsidRDefault="00046F73" w:rsidP="00A67B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  <w:t>1)</w:t>
            </w:r>
          </w:p>
        </w:tc>
        <w:tc>
          <w:tcPr>
            <w:tcW w:w="4396" w:type="dxa"/>
            <w:shd w:val="clear" w:color="auto" w:fill="auto"/>
            <w:vAlign w:val="center"/>
            <w:hideMark/>
          </w:tcPr>
          <w:p w14:paraId="2AAFEE67" w14:textId="77777777" w:rsidR="00046F73" w:rsidRPr="00F719D3" w:rsidRDefault="00046F73" w:rsidP="00A67BE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GHEA Grapalat" w:eastAsia="Times New Roman" w:hAnsi="GHEA Grapalat" w:cs="Calibri"/>
                <w:b/>
                <w:bCs/>
                <w:color w:val="000000"/>
                <w:spacing w:val="-4"/>
                <w:sz w:val="24"/>
                <w:szCs w:val="24"/>
                <w:lang w:val="hy-AM" w:eastAsia="ru-RU"/>
              </w:rPr>
              <w:t>Կողմնատար գազատարի և ԳՃԿՀ-ի կառուցում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14:paraId="3A59B092" w14:textId="77777777" w:rsidR="00046F73" w:rsidRPr="00F719D3" w:rsidRDefault="00046F73" w:rsidP="00A67B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Calibri" w:eastAsia="Times New Roman" w:hAnsi="Calibri" w:cs="Calibri"/>
                <w:color w:val="000000"/>
                <w:spacing w:val="-4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D7B200" w14:textId="77777777" w:rsidR="00046F73" w:rsidRPr="00F719D3" w:rsidRDefault="00046F73" w:rsidP="00A67B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  <w:t>1</w:t>
            </w:r>
          </w:p>
        </w:tc>
        <w:tc>
          <w:tcPr>
            <w:tcW w:w="1750" w:type="dxa"/>
            <w:shd w:val="clear" w:color="auto" w:fill="auto"/>
            <w:noWrap/>
            <w:vAlign w:val="center"/>
            <w:hideMark/>
          </w:tcPr>
          <w:p w14:paraId="76D45F1F" w14:textId="77777777" w:rsidR="00046F73" w:rsidRPr="00F719D3" w:rsidRDefault="00046F73" w:rsidP="00A67B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GHEA Grapalat" w:eastAsia="Times New Roman" w:hAnsi="GHEA Grapalat" w:cs="Calibri"/>
                <w:b/>
                <w:bCs/>
                <w:color w:val="000000"/>
                <w:spacing w:val="-4"/>
                <w:sz w:val="24"/>
                <w:szCs w:val="24"/>
                <w:lang w:val="hy-AM" w:eastAsia="ru-RU"/>
              </w:rPr>
              <w:t>510,0</w:t>
            </w:r>
          </w:p>
        </w:tc>
      </w:tr>
      <w:tr w:rsidR="00046F73" w:rsidRPr="00F719D3" w14:paraId="5C8D5AB8" w14:textId="77777777" w:rsidTr="00A67BEF">
        <w:trPr>
          <w:trHeight w:val="720"/>
          <w:jc w:val="center"/>
        </w:trPr>
        <w:tc>
          <w:tcPr>
            <w:tcW w:w="488" w:type="dxa"/>
            <w:shd w:val="clear" w:color="auto" w:fill="auto"/>
            <w:noWrap/>
            <w:vAlign w:val="center"/>
            <w:hideMark/>
          </w:tcPr>
          <w:p w14:paraId="05A81D43" w14:textId="77777777" w:rsidR="00046F73" w:rsidRPr="00F719D3" w:rsidRDefault="00046F73" w:rsidP="00A67B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  <w:t>2)</w:t>
            </w:r>
          </w:p>
        </w:tc>
        <w:tc>
          <w:tcPr>
            <w:tcW w:w="4396" w:type="dxa"/>
            <w:shd w:val="clear" w:color="auto" w:fill="auto"/>
            <w:vAlign w:val="center"/>
            <w:hideMark/>
          </w:tcPr>
          <w:p w14:paraId="1D774372" w14:textId="77777777" w:rsidR="00046F73" w:rsidRPr="00F719D3" w:rsidRDefault="00046F73" w:rsidP="00A67BE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GHEA Grapalat" w:eastAsia="Times New Roman" w:hAnsi="GHEA Grapalat" w:cs="Calibri"/>
                <w:b/>
                <w:bCs/>
                <w:color w:val="000000"/>
                <w:spacing w:val="-4"/>
                <w:sz w:val="24"/>
                <w:szCs w:val="24"/>
                <w:lang w:val="hy-AM" w:eastAsia="ru-RU"/>
              </w:rPr>
              <w:t xml:space="preserve">ԳՃԿՀ-ներից հիմնական միջին ճնշման գազատարների կառուցում 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14:paraId="0363376C" w14:textId="77777777" w:rsidR="00046F73" w:rsidRPr="00F719D3" w:rsidRDefault="00046F73" w:rsidP="00A67B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  <w:t>կմ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51D6E5" w14:textId="77777777" w:rsidR="00046F73" w:rsidRPr="00F719D3" w:rsidRDefault="00046F73" w:rsidP="00A67B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  <w:t>32,5</w:t>
            </w:r>
          </w:p>
        </w:tc>
        <w:tc>
          <w:tcPr>
            <w:tcW w:w="1750" w:type="dxa"/>
            <w:shd w:val="clear" w:color="auto" w:fill="auto"/>
            <w:noWrap/>
            <w:vAlign w:val="center"/>
            <w:hideMark/>
          </w:tcPr>
          <w:p w14:paraId="2EADCC8F" w14:textId="77777777" w:rsidR="00046F73" w:rsidRPr="00F719D3" w:rsidRDefault="00046F73" w:rsidP="00A67B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GHEA Grapalat" w:eastAsia="Times New Roman" w:hAnsi="GHEA Grapalat" w:cs="Calibri"/>
                <w:b/>
                <w:bCs/>
                <w:color w:val="000000"/>
                <w:spacing w:val="-4"/>
                <w:sz w:val="24"/>
                <w:szCs w:val="24"/>
                <w:lang w:val="hy-AM" w:eastAsia="ru-RU"/>
              </w:rPr>
              <w:t>8 377,0</w:t>
            </w:r>
          </w:p>
        </w:tc>
      </w:tr>
      <w:tr w:rsidR="00046F73" w:rsidRPr="00F719D3" w14:paraId="39D91449" w14:textId="77777777" w:rsidTr="00A67BEF">
        <w:trPr>
          <w:trHeight w:val="720"/>
          <w:jc w:val="center"/>
        </w:trPr>
        <w:tc>
          <w:tcPr>
            <w:tcW w:w="488" w:type="dxa"/>
            <w:shd w:val="clear" w:color="auto" w:fill="auto"/>
            <w:noWrap/>
            <w:vAlign w:val="center"/>
            <w:hideMark/>
          </w:tcPr>
          <w:p w14:paraId="35DE3DB4" w14:textId="77777777" w:rsidR="00046F73" w:rsidRPr="00F719D3" w:rsidRDefault="00046F73" w:rsidP="00A67B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  <w:t>ա</w:t>
            </w:r>
            <w:r w:rsidRPr="00F719D3"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4396" w:type="dxa"/>
            <w:shd w:val="clear" w:color="auto" w:fill="auto"/>
            <w:vAlign w:val="center"/>
            <w:hideMark/>
          </w:tcPr>
          <w:p w14:paraId="29F1FBB5" w14:textId="77777777" w:rsidR="00046F73" w:rsidRPr="00F719D3" w:rsidRDefault="00046F73" w:rsidP="00A67BE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  <w:t>Նախագծանախահաշվային փաստաթղթերի կազմում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14:paraId="43521603" w14:textId="77777777" w:rsidR="00046F73" w:rsidRPr="00F719D3" w:rsidRDefault="00046F73" w:rsidP="00A67B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  <w:t>կոմպլեկտ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2340F7" w14:textId="77777777" w:rsidR="00046F73" w:rsidRPr="00F719D3" w:rsidRDefault="00046F73" w:rsidP="00A67B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  <w:t>1</w:t>
            </w:r>
          </w:p>
        </w:tc>
        <w:tc>
          <w:tcPr>
            <w:tcW w:w="1750" w:type="dxa"/>
            <w:shd w:val="clear" w:color="auto" w:fill="auto"/>
            <w:noWrap/>
            <w:vAlign w:val="center"/>
            <w:hideMark/>
          </w:tcPr>
          <w:p w14:paraId="46800F55" w14:textId="77777777" w:rsidR="00046F73" w:rsidRPr="00F719D3" w:rsidRDefault="00046F73" w:rsidP="00A67B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  <w:t>120,0</w:t>
            </w:r>
          </w:p>
        </w:tc>
      </w:tr>
      <w:tr w:rsidR="00046F73" w:rsidRPr="00F719D3" w14:paraId="20F050FF" w14:textId="77777777" w:rsidTr="00A67BEF">
        <w:trPr>
          <w:trHeight w:val="287"/>
          <w:jc w:val="center"/>
        </w:trPr>
        <w:tc>
          <w:tcPr>
            <w:tcW w:w="488" w:type="dxa"/>
            <w:shd w:val="clear" w:color="000000" w:fill="D9D9D9"/>
            <w:noWrap/>
            <w:vAlign w:val="center"/>
            <w:hideMark/>
          </w:tcPr>
          <w:p w14:paraId="57EBF748" w14:textId="77777777" w:rsidR="00046F73" w:rsidRPr="00F719D3" w:rsidRDefault="00046F73" w:rsidP="00A67B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</w:pPr>
          </w:p>
        </w:tc>
        <w:tc>
          <w:tcPr>
            <w:tcW w:w="4396" w:type="dxa"/>
            <w:shd w:val="clear" w:color="000000" w:fill="D9D9D9"/>
            <w:noWrap/>
            <w:vAlign w:val="center"/>
            <w:hideMark/>
          </w:tcPr>
          <w:p w14:paraId="127A58EE" w14:textId="77777777" w:rsidR="00046F73" w:rsidRPr="00F719D3" w:rsidRDefault="00046F73" w:rsidP="00A67BE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pacing w:val="-4"/>
                <w:sz w:val="24"/>
                <w:szCs w:val="24"/>
                <w:lang w:val="hy-AM" w:eastAsia="ru-RU"/>
              </w:rPr>
              <w:t>Ընդամենը</w:t>
            </w:r>
          </w:p>
        </w:tc>
        <w:tc>
          <w:tcPr>
            <w:tcW w:w="1558" w:type="dxa"/>
            <w:shd w:val="clear" w:color="000000" w:fill="D9D9D9"/>
            <w:noWrap/>
            <w:vAlign w:val="center"/>
            <w:hideMark/>
          </w:tcPr>
          <w:p w14:paraId="7AB258C8" w14:textId="77777777" w:rsidR="00046F73" w:rsidRPr="00F719D3" w:rsidRDefault="00046F73" w:rsidP="00A67B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Calibri" w:eastAsia="Times New Roman" w:hAnsi="Calibri" w:cs="Calibri"/>
                <w:color w:val="000000"/>
                <w:spacing w:val="-4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1276" w:type="dxa"/>
            <w:shd w:val="clear" w:color="000000" w:fill="D9D9D9"/>
            <w:noWrap/>
            <w:vAlign w:val="center"/>
            <w:hideMark/>
          </w:tcPr>
          <w:p w14:paraId="2704E4F2" w14:textId="77777777" w:rsidR="00046F73" w:rsidRPr="00F719D3" w:rsidRDefault="00046F73" w:rsidP="00A67BE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Calibri" w:eastAsia="Times New Roman" w:hAnsi="Calibri" w:cs="Calibri"/>
                <w:color w:val="000000"/>
                <w:spacing w:val="-4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1750" w:type="dxa"/>
            <w:shd w:val="clear" w:color="000000" w:fill="D9D9D9"/>
            <w:noWrap/>
            <w:vAlign w:val="center"/>
            <w:hideMark/>
          </w:tcPr>
          <w:p w14:paraId="01CFEE29" w14:textId="77777777" w:rsidR="00046F73" w:rsidRPr="00F719D3" w:rsidRDefault="00046F73" w:rsidP="00A67B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pacing w:val="-4"/>
                <w:sz w:val="24"/>
                <w:szCs w:val="24"/>
                <w:lang w:val="hy-AM" w:eastAsia="ru-RU"/>
              </w:rPr>
              <w:t>8 887,0</w:t>
            </w:r>
          </w:p>
        </w:tc>
      </w:tr>
    </w:tbl>
    <w:p w14:paraId="303571C8" w14:textId="3EFDF7B6" w:rsidR="00F35FE3" w:rsidRPr="00F719D3" w:rsidRDefault="00F35FE3" w:rsidP="00231938">
      <w:pPr>
        <w:pStyle w:val="a3"/>
        <w:numPr>
          <w:ilvl w:val="0"/>
          <w:numId w:val="19"/>
        </w:numPr>
        <w:tabs>
          <w:tab w:val="left" w:pos="851"/>
        </w:tabs>
        <w:spacing w:before="120" w:after="0" w:line="360" w:lineRule="auto"/>
        <w:ind w:left="0" w:right="51" w:firstLine="425"/>
        <w:contextualSpacing w:val="0"/>
        <w:jc w:val="both"/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</w:pPr>
      <w:r w:rsidRPr="00F719D3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>Ծրագր</w:t>
      </w:r>
      <w:r w:rsidR="00DB2C03" w:rsidRPr="00F719D3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>ի</w:t>
      </w:r>
      <w:r w:rsidRPr="00F719D3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 xml:space="preserve"> </w:t>
      </w:r>
      <w:r w:rsidR="00231938" w:rsidRPr="00F719D3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>2-րդ</w:t>
      </w:r>
      <w:r w:rsidRPr="00F719D3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 xml:space="preserve"> փուլով՝ Երևան քաղաքի </w:t>
      </w:r>
      <w:r w:rsidR="00E0631A" w:rsidRPr="00F719D3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 xml:space="preserve">Հարավ-Արևմտյան </w:t>
      </w:r>
      <w:r w:rsidRPr="00F719D3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>հատված</w:t>
      </w:r>
      <w:r w:rsidR="00105C1E" w:rsidRPr="00F719D3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 xml:space="preserve">ի </w:t>
      </w:r>
      <w:r w:rsidR="00105C1E" w:rsidRPr="00F719D3">
        <w:rPr>
          <w:rFonts w:ascii="GHEA Grapalat" w:eastAsia="Times New Roman" w:hAnsi="GHEA Grapalat" w:cs="Calibri"/>
          <w:bCs/>
          <w:color w:val="000000"/>
          <w:spacing w:val="-4"/>
          <w:sz w:val="24"/>
          <w:szCs w:val="24"/>
          <w:lang w:val="hy-AM" w:eastAsia="ru-RU"/>
        </w:rPr>
        <w:t>գազամատակարարման (ԳԲԿ-4-ը սնող կողմնատար գազատարից՝ նոր ԳՃԿՀ-ի կառուցմամբ)</w:t>
      </w:r>
      <w:r w:rsidR="00105C1E" w:rsidRPr="00F719D3">
        <w:rPr>
          <w:rFonts w:ascii="GHEA Grapalat" w:eastAsia="Times New Roman" w:hAnsi="GHEA Grapalat" w:cs="Calibri"/>
          <w:b/>
          <w:bCs/>
          <w:color w:val="000000"/>
          <w:spacing w:val="-4"/>
          <w:sz w:val="24"/>
          <w:szCs w:val="24"/>
          <w:lang w:val="hy-AM" w:eastAsia="ru-RU"/>
        </w:rPr>
        <w:t xml:space="preserve"> </w:t>
      </w:r>
      <w:r w:rsidR="00105C1E" w:rsidRPr="00F719D3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>խոշորացված նախահաշիվն է՝</w:t>
      </w: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4396"/>
        <w:gridCol w:w="1558"/>
        <w:gridCol w:w="1276"/>
        <w:gridCol w:w="1750"/>
      </w:tblGrid>
      <w:tr w:rsidR="00747E5F" w:rsidRPr="00F719D3" w14:paraId="038A659E" w14:textId="77777777" w:rsidTr="00E0631A">
        <w:trPr>
          <w:trHeight w:val="435"/>
          <w:jc w:val="center"/>
        </w:trPr>
        <w:tc>
          <w:tcPr>
            <w:tcW w:w="488" w:type="dxa"/>
            <w:shd w:val="clear" w:color="auto" w:fill="auto"/>
            <w:noWrap/>
            <w:vAlign w:val="center"/>
            <w:hideMark/>
          </w:tcPr>
          <w:p w14:paraId="1310A2CA" w14:textId="77777777" w:rsidR="00747E5F" w:rsidRPr="00F719D3" w:rsidRDefault="00747E5F" w:rsidP="00E14D6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  <w:t>№</w:t>
            </w:r>
          </w:p>
        </w:tc>
        <w:tc>
          <w:tcPr>
            <w:tcW w:w="4396" w:type="dxa"/>
            <w:shd w:val="clear" w:color="auto" w:fill="auto"/>
            <w:vAlign w:val="center"/>
            <w:hideMark/>
          </w:tcPr>
          <w:p w14:paraId="0041CC6B" w14:textId="77777777" w:rsidR="00747E5F" w:rsidRPr="00F719D3" w:rsidRDefault="00747E5F" w:rsidP="00E14D6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  <w:t>Աշխատանքների, նյութերի և սարքավորումների անվանումը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774BDEB6" w14:textId="77777777" w:rsidR="00747E5F" w:rsidRPr="00F719D3" w:rsidRDefault="00747E5F" w:rsidP="00E14D6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  <w:t>Չափման միավորը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ABF503" w14:textId="77777777" w:rsidR="00747E5F" w:rsidRPr="00F719D3" w:rsidRDefault="00747E5F" w:rsidP="00E14D6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  <w:t>Քանակը</w:t>
            </w:r>
          </w:p>
        </w:tc>
        <w:tc>
          <w:tcPr>
            <w:tcW w:w="1750" w:type="dxa"/>
            <w:shd w:val="clear" w:color="auto" w:fill="auto"/>
            <w:vAlign w:val="center"/>
            <w:hideMark/>
          </w:tcPr>
          <w:p w14:paraId="43E356EC" w14:textId="77777777" w:rsidR="00747E5F" w:rsidRPr="00F719D3" w:rsidRDefault="00747E5F" w:rsidP="00E14D6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  <w:t>Արժեքը</w:t>
            </w:r>
            <w:r w:rsidRPr="00F719D3"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  <w:br/>
              <w:t>միլիոն դրամ</w:t>
            </w:r>
          </w:p>
        </w:tc>
      </w:tr>
      <w:tr w:rsidR="00747E5F" w:rsidRPr="00F719D3" w14:paraId="54FB12C7" w14:textId="77777777" w:rsidTr="00183029">
        <w:trPr>
          <w:trHeight w:val="360"/>
          <w:jc w:val="center"/>
        </w:trPr>
        <w:tc>
          <w:tcPr>
            <w:tcW w:w="488" w:type="dxa"/>
            <w:shd w:val="clear" w:color="auto" w:fill="auto"/>
            <w:noWrap/>
            <w:vAlign w:val="center"/>
            <w:hideMark/>
          </w:tcPr>
          <w:p w14:paraId="6F69159E" w14:textId="77777777" w:rsidR="00747E5F" w:rsidRPr="00F719D3" w:rsidRDefault="00747E5F" w:rsidP="00E14D6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  <w:t>1)</w:t>
            </w:r>
          </w:p>
        </w:tc>
        <w:tc>
          <w:tcPr>
            <w:tcW w:w="4396" w:type="dxa"/>
            <w:shd w:val="clear" w:color="auto" w:fill="auto"/>
            <w:vAlign w:val="center"/>
            <w:hideMark/>
          </w:tcPr>
          <w:p w14:paraId="2D6F4995" w14:textId="77777777" w:rsidR="00747E5F" w:rsidRPr="00F719D3" w:rsidRDefault="00747E5F" w:rsidP="00E14D6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GHEA Grapalat" w:eastAsia="Times New Roman" w:hAnsi="GHEA Grapalat" w:cs="Calibri"/>
                <w:b/>
                <w:bCs/>
                <w:color w:val="000000"/>
                <w:spacing w:val="-4"/>
                <w:sz w:val="24"/>
                <w:szCs w:val="24"/>
                <w:lang w:val="hy-AM" w:eastAsia="ru-RU"/>
              </w:rPr>
              <w:t>Կողմնատար գազատարի և ԳՃԿՀ-ի կառուցում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14:paraId="2166A449" w14:textId="58F722B8" w:rsidR="00747E5F" w:rsidRPr="00F719D3" w:rsidRDefault="00183029" w:rsidP="00DB2C0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Calibri" w:eastAsia="Times New Roman" w:hAnsi="Calibri" w:cs="Calibri"/>
                <w:color w:val="000000"/>
                <w:spacing w:val="-4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B93F1C" w14:textId="00F0DD8C" w:rsidR="00747E5F" w:rsidRPr="00F719D3" w:rsidRDefault="00747E5F" w:rsidP="00E14D6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  <w:t>1</w:t>
            </w:r>
          </w:p>
        </w:tc>
        <w:tc>
          <w:tcPr>
            <w:tcW w:w="1750" w:type="dxa"/>
            <w:shd w:val="clear" w:color="auto" w:fill="auto"/>
            <w:noWrap/>
            <w:vAlign w:val="center"/>
            <w:hideMark/>
          </w:tcPr>
          <w:p w14:paraId="52B71706" w14:textId="6ADC0895" w:rsidR="00747E5F" w:rsidRPr="00F719D3" w:rsidRDefault="00747E5F" w:rsidP="00E14D6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GHEA Grapalat" w:eastAsia="Times New Roman" w:hAnsi="GHEA Grapalat" w:cs="Calibri"/>
                <w:b/>
                <w:bCs/>
                <w:color w:val="000000"/>
                <w:spacing w:val="-4"/>
                <w:sz w:val="24"/>
                <w:szCs w:val="24"/>
                <w:lang w:val="hy-AM" w:eastAsia="ru-RU"/>
              </w:rPr>
              <w:t>450,0</w:t>
            </w:r>
          </w:p>
        </w:tc>
      </w:tr>
      <w:tr w:rsidR="00747E5F" w:rsidRPr="00F719D3" w14:paraId="20FB2ABF" w14:textId="77777777" w:rsidTr="00183029">
        <w:trPr>
          <w:trHeight w:val="720"/>
          <w:jc w:val="center"/>
        </w:trPr>
        <w:tc>
          <w:tcPr>
            <w:tcW w:w="488" w:type="dxa"/>
            <w:shd w:val="clear" w:color="auto" w:fill="auto"/>
            <w:noWrap/>
            <w:vAlign w:val="center"/>
            <w:hideMark/>
          </w:tcPr>
          <w:p w14:paraId="3F0C2EB7" w14:textId="77777777" w:rsidR="00747E5F" w:rsidRPr="00F719D3" w:rsidRDefault="00747E5F" w:rsidP="00E14D6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  <w:t>2)</w:t>
            </w:r>
          </w:p>
        </w:tc>
        <w:tc>
          <w:tcPr>
            <w:tcW w:w="4396" w:type="dxa"/>
            <w:shd w:val="clear" w:color="auto" w:fill="auto"/>
            <w:vAlign w:val="center"/>
            <w:hideMark/>
          </w:tcPr>
          <w:p w14:paraId="5168F4D3" w14:textId="69F6B23E" w:rsidR="00747E5F" w:rsidRPr="00F719D3" w:rsidRDefault="00747E5F" w:rsidP="00E14D6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GHEA Grapalat" w:eastAsia="Times New Roman" w:hAnsi="GHEA Grapalat" w:cs="Calibri"/>
                <w:b/>
                <w:bCs/>
                <w:color w:val="000000"/>
                <w:spacing w:val="-4"/>
                <w:sz w:val="24"/>
                <w:szCs w:val="24"/>
                <w:lang w:val="hy-AM" w:eastAsia="ru-RU"/>
              </w:rPr>
              <w:t xml:space="preserve">ԳՃԿՀ-ներից հիմնական </w:t>
            </w:r>
            <w:r w:rsidR="00183029" w:rsidRPr="00F719D3">
              <w:rPr>
                <w:rFonts w:ascii="GHEA Grapalat" w:eastAsia="Times New Roman" w:hAnsi="GHEA Grapalat" w:cs="Calibri"/>
                <w:b/>
                <w:bCs/>
                <w:color w:val="000000"/>
                <w:spacing w:val="-4"/>
                <w:sz w:val="24"/>
                <w:szCs w:val="24"/>
                <w:lang w:val="hy-AM" w:eastAsia="ru-RU"/>
              </w:rPr>
              <w:t>միջին ճնշման</w:t>
            </w:r>
            <w:r w:rsidRPr="00F719D3">
              <w:rPr>
                <w:rFonts w:ascii="GHEA Grapalat" w:eastAsia="Times New Roman" w:hAnsi="GHEA Grapalat" w:cs="Calibri"/>
                <w:b/>
                <w:bCs/>
                <w:color w:val="000000"/>
                <w:spacing w:val="-4"/>
                <w:sz w:val="24"/>
                <w:szCs w:val="24"/>
                <w:lang w:val="hy-AM" w:eastAsia="ru-RU"/>
              </w:rPr>
              <w:t xml:space="preserve"> գազատարների կառուցում 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14:paraId="42853465" w14:textId="77777777" w:rsidR="00747E5F" w:rsidRPr="00F719D3" w:rsidRDefault="00747E5F" w:rsidP="00E14D6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  <w:t>կմ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37D632" w14:textId="01FDE980" w:rsidR="00747E5F" w:rsidRPr="00F719D3" w:rsidRDefault="00747E5F" w:rsidP="00E14D6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  <w:t>15,5</w:t>
            </w:r>
          </w:p>
        </w:tc>
        <w:tc>
          <w:tcPr>
            <w:tcW w:w="1750" w:type="dxa"/>
            <w:shd w:val="clear" w:color="auto" w:fill="auto"/>
            <w:noWrap/>
            <w:vAlign w:val="center"/>
            <w:hideMark/>
          </w:tcPr>
          <w:p w14:paraId="7820E4EC" w14:textId="282809B0" w:rsidR="00747E5F" w:rsidRPr="00F719D3" w:rsidRDefault="00747E5F" w:rsidP="00747E5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GHEA Grapalat" w:eastAsia="Times New Roman" w:hAnsi="GHEA Grapalat" w:cs="Calibri"/>
                <w:b/>
                <w:bCs/>
                <w:color w:val="000000"/>
                <w:spacing w:val="-4"/>
                <w:sz w:val="24"/>
                <w:szCs w:val="24"/>
                <w:lang w:val="hy-AM" w:eastAsia="ru-RU"/>
              </w:rPr>
              <w:t>4 905,0</w:t>
            </w:r>
          </w:p>
        </w:tc>
      </w:tr>
      <w:tr w:rsidR="00747E5F" w:rsidRPr="00F719D3" w14:paraId="4F3C1CC3" w14:textId="77777777" w:rsidTr="00183029">
        <w:trPr>
          <w:trHeight w:val="720"/>
          <w:jc w:val="center"/>
        </w:trPr>
        <w:tc>
          <w:tcPr>
            <w:tcW w:w="488" w:type="dxa"/>
            <w:shd w:val="clear" w:color="auto" w:fill="auto"/>
            <w:noWrap/>
            <w:vAlign w:val="center"/>
            <w:hideMark/>
          </w:tcPr>
          <w:p w14:paraId="5EA3A259" w14:textId="3781213A" w:rsidR="00747E5F" w:rsidRPr="00F719D3" w:rsidRDefault="00183029" w:rsidP="00E14D6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  <w:t>ա</w:t>
            </w:r>
            <w:r w:rsidRPr="00F719D3"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4396" w:type="dxa"/>
            <w:shd w:val="clear" w:color="auto" w:fill="auto"/>
            <w:vAlign w:val="center"/>
            <w:hideMark/>
          </w:tcPr>
          <w:p w14:paraId="46981CAE" w14:textId="024554BB" w:rsidR="00747E5F" w:rsidRPr="00F719D3" w:rsidRDefault="00747E5F" w:rsidP="00E14D6E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  <w:t>Նախագծանախահաշվային փաստաթղթերի կազմում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14:paraId="54910BB6" w14:textId="77777777" w:rsidR="00747E5F" w:rsidRPr="00F719D3" w:rsidRDefault="00747E5F" w:rsidP="00E14D6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  <w:t>կոմպլեկտ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7B306A" w14:textId="263B690E" w:rsidR="00747E5F" w:rsidRPr="00F719D3" w:rsidRDefault="00747E5F" w:rsidP="00E14D6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  <w:t>1</w:t>
            </w:r>
          </w:p>
        </w:tc>
        <w:tc>
          <w:tcPr>
            <w:tcW w:w="1750" w:type="dxa"/>
            <w:shd w:val="clear" w:color="auto" w:fill="auto"/>
            <w:noWrap/>
            <w:vAlign w:val="center"/>
            <w:hideMark/>
          </w:tcPr>
          <w:p w14:paraId="1FFD308C" w14:textId="1EAF9FB8" w:rsidR="00747E5F" w:rsidRPr="00F719D3" w:rsidRDefault="00747E5F" w:rsidP="00E14D6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  <w:t>80,0</w:t>
            </w:r>
          </w:p>
        </w:tc>
      </w:tr>
      <w:tr w:rsidR="00747E5F" w:rsidRPr="00F719D3" w14:paraId="73521B79" w14:textId="77777777" w:rsidTr="00E0631A">
        <w:trPr>
          <w:trHeight w:val="123"/>
          <w:jc w:val="center"/>
        </w:trPr>
        <w:tc>
          <w:tcPr>
            <w:tcW w:w="488" w:type="dxa"/>
            <w:shd w:val="clear" w:color="000000" w:fill="D9D9D9"/>
            <w:noWrap/>
            <w:vAlign w:val="center"/>
            <w:hideMark/>
          </w:tcPr>
          <w:p w14:paraId="50283DA1" w14:textId="77777777" w:rsidR="00747E5F" w:rsidRPr="00F719D3" w:rsidRDefault="00747E5F" w:rsidP="00E14D6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</w:pPr>
          </w:p>
        </w:tc>
        <w:tc>
          <w:tcPr>
            <w:tcW w:w="4396" w:type="dxa"/>
            <w:shd w:val="clear" w:color="000000" w:fill="D9D9D9"/>
            <w:noWrap/>
            <w:vAlign w:val="center"/>
            <w:hideMark/>
          </w:tcPr>
          <w:p w14:paraId="32D12CB2" w14:textId="77777777" w:rsidR="00747E5F" w:rsidRPr="00F719D3" w:rsidRDefault="00747E5F" w:rsidP="00E14D6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pacing w:val="-4"/>
                <w:sz w:val="24"/>
                <w:szCs w:val="24"/>
                <w:lang w:val="hy-AM" w:eastAsia="ru-RU"/>
              </w:rPr>
              <w:t>Ընդամենը</w:t>
            </w:r>
          </w:p>
        </w:tc>
        <w:tc>
          <w:tcPr>
            <w:tcW w:w="1558" w:type="dxa"/>
            <w:shd w:val="clear" w:color="000000" w:fill="D9D9D9"/>
            <w:noWrap/>
            <w:vAlign w:val="center"/>
            <w:hideMark/>
          </w:tcPr>
          <w:p w14:paraId="1DAC6F06" w14:textId="77777777" w:rsidR="00747E5F" w:rsidRPr="00F719D3" w:rsidRDefault="00747E5F" w:rsidP="00E14D6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Calibri" w:eastAsia="Times New Roman" w:hAnsi="Calibri" w:cs="Calibri"/>
                <w:color w:val="000000"/>
                <w:spacing w:val="-4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1276" w:type="dxa"/>
            <w:shd w:val="clear" w:color="000000" w:fill="D9D9D9"/>
            <w:noWrap/>
            <w:vAlign w:val="center"/>
            <w:hideMark/>
          </w:tcPr>
          <w:p w14:paraId="7B2C0228" w14:textId="77777777" w:rsidR="00747E5F" w:rsidRPr="00F719D3" w:rsidRDefault="00747E5F" w:rsidP="00E14D6E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Calibri" w:eastAsia="Times New Roman" w:hAnsi="Calibri" w:cs="Calibri"/>
                <w:color w:val="000000"/>
                <w:spacing w:val="-4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1750" w:type="dxa"/>
            <w:shd w:val="clear" w:color="000000" w:fill="D9D9D9"/>
            <w:noWrap/>
            <w:vAlign w:val="center"/>
            <w:hideMark/>
          </w:tcPr>
          <w:p w14:paraId="625BB596" w14:textId="35C92D13" w:rsidR="00747E5F" w:rsidRPr="00F719D3" w:rsidRDefault="00747E5F" w:rsidP="00747E5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pacing w:val="-4"/>
                <w:sz w:val="24"/>
                <w:szCs w:val="24"/>
                <w:lang w:val="hy-AM" w:eastAsia="ru-RU"/>
              </w:rPr>
              <w:t>5 355,0</w:t>
            </w:r>
          </w:p>
        </w:tc>
      </w:tr>
    </w:tbl>
    <w:p w14:paraId="697B912B" w14:textId="6E311619" w:rsidR="00231938" w:rsidRPr="00F719D3" w:rsidRDefault="00231938" w:rsidP="00231938">
      <w:pPr>
        <w:pStyle w:val="a3"/>
        <w:numPr>
          <w:ilvl w:val="0"/>
          <w:numId w:val="19"/>
        </w:numPr>
        <w:tabs>
          <w:tab w:val="left" w:pos="851"/>
        </w:tabs>
        <w:spacing w:before="120" w:after="0" w:line="360" w:lineRule="auto"/>
        <w:ind w:left="0" w:right="51" w:firstLine="425"/>
        <w:contextualSpacing w:val="0"/>
        <w:jc w:val="both"/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</w:pPr>
      <w:r w:rsidRPr="00F719D3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 xml:space="preserve">Ծրագրի 3-րդ փուլով՝ Երևան քաղաքի Հարավային հատված հատվածի </w:t>
      </w:r>
      <w:r w:rsidRPr="00F719D3">
        <w:rPr>
          <w:rFonts w:ascii="GHEA Grapalat" w:eastAsia="Times New Roman" w:hAnsi="GHEA Grapalat" w:cs="Calibri"/>
          <w:bCs/>
          <w:color w:val="000000"/>
          <w:spacing w:val="-4"/>
          <w:sz w:val="24"/>
          <w:szCs w:val="24"/>
          <w:lang w:val="hy-AM" w:eastAsia="ru-RU"/>
        </w:rPr>
        <w:t>գազամատակարարման (ԳԲԿ-2-ը սնող կողմնատար գազատարից՝ նոր ԳՃԿՀ-ի կառուցմամբ)</w:t>
      </w:r>
      <w:r w:rsidRPr="00F719D3">
        <w:rPr>
          <w:rFonts w:ascii="GHEA Grapalat" w:eastAsia="Times New Roman" w:hAnsi="GHEA Grapalat" w:cs="Calibri"/>
          <w:b/>
          <w:bCs/>
          <w:color w:val="000000"/>
          <w:spacing w:val="-4"/>
          <w:sz w:val="24"/>
          <w:szCs w:val="24"/>
          <w:lang w:val="hy-AM" w:eastAsia="ru-RU"/>
        </w:rPr>
        <w:t xml:space="preserve"> </w:t>
      </w:r>
      <w:r w:rsidRPr="00F719D3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>խոշորացված նախահաշիվն է՝</w:t>
      </w: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4396"/>
        <w:gridCol w:w="1558"/>
        <w:gridCol w:w="1276"/>
        <w:gridCol w:w="1750"/>
      </w:tblGrid>
      <w:tr w:rsidR="00231938" w:rsidRPr="00F719D3" w14:paraId="41DF1E1E" w14:textId="77777777" w:rsidTr="00A67BEF">
        <w:trPr>
          <w:trHeight w:val="293"/>
          <w:jc w:val="center"/>
        </w:trPr>
        <w:tc>
          <w:tcPr>
            <w:tcW w:w="488" w:type="dxa"/>
            <w:shd w:val="clear" w:color="auto" w:fill="auto"/>
            <w:noWrap/>
            <w:vAlign w:val="center"/>
            <w:hideMark/>
          </w:tcPr>
          <w:p w14:paraId="447D1B01" w14:textId="77777777" w:rsidR="00231938" w:rsidRPr="00F719D3" w:rsidRDefault="00231938" w:rsidP="00A67B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  <w:t>№</w:t>
            </w:r>
          </w:p>
        </w:tc>
        <w:tc>
          <w:tcPr>
            <w:tcW w:w="4396" w:type="dxa"/>
            <w:shd w:val="clear" w:color="auto" w:fill="auto"/>
            <w:vAlign w:val="center"/>
            <w:hideMark/>
          </w:tcPr>
          <w:p w14:paraId="0E81BCEC" w14:textId="77777777" w:rsidR="00231938" w:rsidRPr="00F719D3" w:rsidRDefault="00231938" w:rsidP="00A67B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  <w:t>Աշխատանքների, նյութերի և սարքավորումների անվանումը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22396F1F" w14:textId="77777777" w:rsidR="00231938" w:rsidRPr="00F719D3" w:rsidRDefault="00231938" w:rsidP="00A67B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  <w:t>Չափման միավորը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68B362" w14:textId="77777777" w:rsidR="00231938" w:rsidRPr="00F719D3" w:rsidRDefault="00231938" w:rsidP="00A67B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  <w:t>Քանակը</w:t>
            </w:r>
          </w:p>
        </w:tc>
        <w:tc>
          <w:tcPr>
            <w:tcW w:w="1750" w:type="dxa"/>
            <w:shd w:val="clear" w:color="auto" w:fill="auto"/>
            <w:vAlign w:val="center"/>
            <w:hideMark/>
          </w:tcPr>
          <w:p w14:paraId="1BB67625" w14:textId="77777777" w:rsidR="00231938" w:rsidRPr="00F719D3" w:rsidRDefault="00231938" w:rsidP="00A67B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  <w:t>Արժեքը</w:t>
            </w:r>
            <w:r w:rsidRPr="00F719D3"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  <w:br/>
              <w:t>միլիոն դրամ</w:t>
            </w:r>
          </w:p>
        </w:tc>
      </w:tr>
      <w:tr w:rsidR="00231938" w:rsidRPr="00F719D3" w14:paraId="5D81AD89" w14:textId="77777777" w:rsidTr="00A67BEF">
        <w:trPr>
          <w:trHeight w:val="360"/>
          <w:jc w:val="center"/>
        </w:trPr>
        <w:tc>
          <w:tcPr>
            <w:tcW w:w="488" w:type="dxa"/>
            <w:shd w:val="clear" w:color="auto" w:fill="auto"/>
            <w:noWrap/>
            <w:vAlign w:val="center"/>
            <w:hideMark/>
          </w:tcPr>
          <w:p w14:paraId="279332FA" w14:textId="77777777" w:rsidR="00231938" w:rsidRPr="00F719D3" w:rsidRDefault="00231938" w:rsidP="00A67B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  <w:t>1)</w:t>
            </w:r>
          </w:p>
        </w:tc>
        <w:tc>
          <w:tcPr>
            <w:tcW w:w="4396" w:type="dxa"/>
            <w:shd w:val="clear" w:color="auto" w:fill="auto"/>
            <w:vAlign w:val="center"/>
            <w:hideMark/>
          </w:tcPr>
          <w:p w14:paraId="55175EA3" w14:textId="77777777" w:rsidR="00231938" w:rsidRPr="00F719D3" w:rsidRDefault="00231938" w:rsidP="00A67BE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GHEA Grapalat" w:eastAsia="Times New Roman" w:hAnsi="GHEA Grapalat" w:cs="Calibri"/>
                <w:b/>
                <w:bCs/>
                <w:color w:val="000000"/>
                <w:spacing w:val="-4"/>
                <w:sz w:val="24"/>
                <w:szCs w:val="24"/>
                <w:lang w:val="hy-AM" w:eastAsia="ru-RU"/>
              </w:rPr>
              <w:t>Կողմնատար գազատարի և ԳՃԿՀ-ի կառուցում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14:paraId="7C96676E" w14:textId="77777777" w:rsidR="00231938" w:rsidRPr="00F719D3" w:rsidRDefault="00231938" w:rsidP="00A67B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Calibri" w:eastAsia="Times New Roman" w:hAnsi="Calibri" w:cs="Calibri"/>
                <w:color w:val="000000"/>
                <w:spacing w:val="-4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0AED75" w14:textId="77777777" w:rsidR="00231938" w:rsidRPr="00F719D3" w:rsidRDefault="00231938" w:rsidP="00A67B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  <w:t>1</w:t>
            </w:r>
          </w:p>
        </w:tc>
        <w:tc>
          <w:tcPr>
            <w:tcW w:w="1750" w:type="dxa"/>
            <w:shd w:val="clear" w:color="auto" w:fill="auto"/>
            <w:noWrap/>
            <w:vAlign w:val="center"/>
            <w:hideMark/>
          </w:tcPr>
          <w:p w14:paraId="0B447D25" w14:textId="77777777" w:rsidR="00231938" w:rsidRPr="00F719D3" w:rsidRDefault="00231938" w:rsidP="00A67B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GHEA Grapalat" w:eastAsia="Times New Roman" w:hAnsi="GHEA Grapalat" w:cs="Calibri"/>
                <w:b/>
                <w:bCs/>
                <w:color w:val="000000"/>
                <w:spacing w:val="-4"/>
                <w:sz w:val="24"/>
                <w:szCs w:val="24"/>
                <w:lang w:val="hy-AM" w:eastAsia="ru-RU"/>
              </w:rPr>
              <w:t>267,0</w:t>
            </w:r>
          </w:p>
        </w:tc>
      </w:tr>
      <w:tr w:rsidR="00231938" w:rsidRPr="00F719D3" w14:paraId="3616A9C8" w14:textId="77777777" w:rsidTr="00A67BEF">
        <w:trPr>
          <w:trHeight w:val="720"/>
          <w:jc w:val="center"/>
        </w:trPr>
        <w:tc>
          <w:tcPr>
            <w:tcW w:w="488" w:type="dxa"/>
            <w:shd w:val="clear" w:color="auto" w:fill="auto"/>
            <w:noWrap/>
            <w:vAlign w:val="center"/>
            <w:hideMark/>
          </w:tcPr>
          <w:p w14:paraId="52EB4A58" w14:textId="77777777" w:rsidR="00231938" w:rsidRPr="00F719D3" w:rsidRDefault="00231938" w:rsidP="00A67B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  <w:t>2)</w:t>
            </w:r>
          </w:p>
        </w:tc>
        <w:tc>
          <w:tcPr>
            <w:tcW w:w="4396" w:type="dxa"/>
            <w:shd w:val="clear" w:color="auto" w:fill="auto"/>
            <w:vAlign w:val="center"/>
            <w:hideMark/>
          </w:tcPr>
          <w:p w14:paraId="278FE930" w14:textId="77777777" w:rsidR="00231938" w:rsidRPr="00F719D3" w:rsidRDefault="00231938" w:rsidP="00A67BE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GHEA Grapalat" w:eastAsia="Times New Roman" w:hAnsi="GHEA Grapalat" w:cs="Calibri"/>
                <w:b/>
                <w:bCs/>
                <w:color w:val="000000"/>
                <w:spacing w:val="-4"/>
                <w:sz w:val="24"/>
                <w:szCs w:val="24"/>
                <w:lang w:val="hy-AM" w:eastAsia="ru-RU"/>
              </w:rPr>
              <w:t xml:space="preserve">ԳՃԿՀ-ներից հիմնական միջին ճնշման գազատարների կառուցում 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14:paraId="56F19A65" w14:textId="77777777" w:rsidR="00231938" w:rsidRPr="00F719D3" w:rsidRDefault="00231938" w:rsidP="00A67B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  <w:t>կմ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BD0B3B" w14:textId="77777777" w:rsidR="00231938" w:rsidRPr="00F719D3" w:rsidRDefault="00231938" w:rsidP="00A67B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  <w:t>29,5</w:t>
            </w:r>
          </w:p>
        </w:tc>
        <w:tc>
          <w:tcPr>
            <w:tcW w:w="1750" w:type="dxa"/>
            <w:shd w:val="clear" w:color="auto" w:fill="auto"/>
            <w:noWrap/>
            <w:vAlign w:val="center"/>
            <w:hideMark/>
          </w:tcPr>
          <w:p w14:paraId="2864978C" w14:textId="77777777" w:rsidR="00231938" w:rsidRPr="00F719D3" w:rsidRDefault="00231938" w:rsidP="00A67B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GHEA Grapalat" w:eastAsia="Times New Roman" w:hAnsi="GHEA Grapalat" w:cs="Calibri"/>
                <w:b/>
                <w:bCs/>
                <w:color w:val="000000"/>
                <w:spacing w:val="-4"/>
                <w:sz w:val="24"/>
                <w:szCs w:val="24"/>
                <w:lang w:val="hy-AM" w:eastAsia="ru-RU"/>
              </w:rPr>
              <w:t>3 534,0</w:t>
            </w:r>
          </w:p>
        </w:tc>
      </w:tr>
      <w:tr w:rsidR="00231938" w:rsidRPr="00F719D3" w14:paraId="53635499" w14:textId="77777777" w:rsidTr="00A67BEF">
        <w:trPr>
          <w:trHeight w:val="720"/>
          <w:jc w:val="center"/>
        </w:trPr>
        <w:tc>
          <w:tcPr>
            <w:tcW w:w="488" w:type="dxa"/>
            <w:shd w:val="clear" w:color="auto" w:fill="auto"/>
            <w:noWrap/>
            <w:vAlign w:val="center"/>
            <w:hideMark/>
          </w:tcPr>
          <w:p w14:paraId="1E7C21EB" w14:textId="77777777" w:rsidR="00231938" w:rsidRPr="00F719D3" w:rsidRDefault="00231938" w:rsidP="00A67B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  <w:t>ա</w:t>
            </w:r>
            <w:r w:rsidRPr="00F719D3"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4396" w:type="dxa"/>
            <w:shd w:val="clear" w:color="auto" w:fill="auto"/>
            <w:vAlign w:val="center"/>
            <w:hideMark/>
          </w:tcPr>
          <w:p w14:paraId="1B2DFA0F" w14:textId="77777777" w:rsidR="00231938" w:rsidRPr="00F719D3" w:rsidRDefault="00231938" w:rsidP="00A67BE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  <w:t>Նախագծանախահաշվային փաստաթղթերի կազմում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14:paraId="4DDEC214" w14:textId="77777777" w:rsidR="00231938" w:rsidRPr="00F719D3" w:rsidRDefault="00231938" w:rsidP="00A67B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  <w:t>կոմպլեկտ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C84EAE" w14:textId="77777777" w:rsidR="00231938" w:rsidRPr="00F719D3" w:rsidRDefault="00231938" w:rsidP="00A67B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  <w:t>1</w:t>
            </w:r>
          </w:p>
        </w:tc>
        <w:tc>
          <w:tcPr>
            <w:tcW w:w="1750" w:type="dxa"/>
            <w:shd w:val="clear" w:color="auto" w:fill="auto"/>
            <w:noWrap/>
            <w:vAlign w:val="center"/>
            <w:hideMark/>
          </w:tcPr>
          <w:p w14:paraId="207F6C1D" w14:textId="77777777" w:rsidR="00231938" w:rsidRPr="00F719D3" w:rsidRDefault="00231938" w:rsidP="00A67B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  <w:t>80,0</w:t>
            </w:r>
          </w:p>
        </w:tc>
      </w:tr>
      <w:tr w:rsidR="00231938" w:rsidRPr="00F719D3" w14:paraId="0E349A7E" w14:textId="77777777" w:rsidTr="00A67BEF">
        <w:trPr>
          <w:trHeight w:val="287"/>
          <w:jc w:val="center"/>
        </w:trPr>
        <w:tc>
          <w:tcPr>
            <w:tcW w:w="488" w:type="dxa"/>
            <w:shd w:val="clear" w:color="000000" w:fill="D9D9D9"/>
            <w:noWrap/>
            <w:vAlign w:val="center"/>
            <w:hideMark/>
          </w:tcPr>
          <w:p w14:paraId="24B15709" w14:textId="77777777" w:rsidR="00231938" w:rsidRPr="00F719D3" w:rsidRDefault="00231938" w:rsidP="00A67B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</w:pPr>
          </w:p>
        </w:tc>
        <w:tc>
          <w:tcPr>
            <w:tcW w:w="4396" w:type="dxa"/>
            <w:shd w:val="clear" w:color="000000" w:fill="D9D9D9"/>
            <w:noWrap/>
            <w:vAlign w:val="center"/>
            <w:hideMark/>
          </w:tcPr>
          <w:p w14:paraId="4264CBDC" w14:textId="77777777" w:rsidR="00231938" w:rsidRPr="00F719D3" w:rsidRDefault="00231938" w:rsidP="00A67BE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pacing w:val="-4"/>
                <w:sz w:val="24"/>
                <w:szCs w:val="24"/>
                <w:lang w:val="hy-AM" w:eastAsia="ru-RU"/>
              </w:rPr>
              <w:t>Ընդամենը</w:t>
            </w:r>
          </w:p>
        </w:tc>
        <w:tc>
          <w:tcPr>
            <w:tcW w:w="1558" w:type="dxa"/>
            <w:shd w:val="clear" w:color="000000" w:fill="D9D9D9"/>
            <w:noWrap/>
            <w:vAlign w:val="center"/>
            <w:hideMark/>
          </w:tcPr>
          <w:p w14:paraId="2FED9DBA" w14:textId="77777777" w:rsidR="00231938" w:rsidRPr="00F719D3" w:rsidRDefault="00231938" w:rsidP="00A67B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Calibri" w:eastAsia="Times New Roman" w:hAnsi="Calibri" w:cs="Calibri"/>
                <w:color w:val="000000"/>
                <w:spacing w:val="-4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1276" w:type="dxa"/>
            <w:shd w:val="clear" w:color="000000" w:fill="D9D9D9"/>
            <w:noWrap/>
            <w:vAlign w:val="center"/>
            <w:hideMark/>
          </w:tcPr>
          <w:p w14:paraId="49C8A423" w14:textId="77777777" w:rsidR="00231938" w:rsidRPr="00F719D3" w:rsidRDefault="00231938" w:rsidP="00A67BE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Calibri" w:eastAsia="Times New Roman" w:hAnsi="Calibri" w:cs="Calibri"/>
                <w:color w:val="000000"/>
                <w:spacing w:val="-4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1750" w:type="dxa"/>
            <w:shd w:val="clear" w:color="000000" w:fill="D9D9D9"/>
            <w:noWrap/>
            <w:vAlign w:val="center"/>
            <w:hideMark/>
          </w:tcPr>
          <w:p w14:paraId="314DBC11" w14:textId="77777777" w:rsidR="00231938" w:rsidRPr="00F719D3" w:rsidRDefault="00231938" w:rsidP="00A67B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pacing w:val="-4"/>
                <w:sz w:val="24"/>
                <w:szCs w:val="24"/>
                <w:lang w:val="hy-AM" w:eastAsia="ru-RU"/>
              </w:rPr>
              <w:t>3 801,0</w:t>
            </w:r>
          </w:p>
        </w:tc>
      </w:tr>
    </w:tbl>
    <w:p w14:paraId="4DC43F8A" w14:textId="50D71C4B" w:rsidR="00F35FE3" w:rsidRPr="00F719D3" w:rsidRDefault="00183029" w:rsidP="00231938">
      <w:pPr>
        <w:pStyle w:val="a3"/>
        <w:numPr>
          <w:ilvl w:val="0"/>
          <w:numId w:val="19"/>
        </w:numPr>
        <w:tabs>
          <w:tab w:val="left" w:pos="851"/>
        </w:tabs>
        <w:spacing w:before="120" w:after="0" w:line="360" w:lineRule="auto"/>
        <w:ind w:left="0" w:right="51" w:firstLine="425"/>
        <w:contextualSpacing w:val="0"/>
        <w:jc w:val="both"/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</w:pPr>
      <w:r w:rsidRPr="00F719D3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lastRenderedPageBreak/>
        <w:t>Ծրագր</w:t>
      </w:r>
      <w:r w:rsidR="00DB2C03" w:rsidRPr="00F719D3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>ի</w:t>
      </w:r>
      <w:r w:rsidRPr="00F719D3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 xml:space="preserve"> </w:t>
      </w:r>
      <w:r w:rsidR="00231938" w:rsidRPr="00F719D3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>4</w:t>
      </w:r>
      <w:r w:rsidRPr="00F719D3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 xml:space="preserve">-րդ փուլով՝ Երևան քաղաքի </w:t>
      </w:r>
      <w:r w:rsidR="00E0631A" w:rsidRPr="00F719D3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 xml:space="preserve">Արևելյան </w:t>
      </w:r>
      <w:r w:rsidRPr="00F719D3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 xml:space="preserve">հատվածի </w:t>
      </w:r>
      <w:r w:rsidRPr="00F719D3">
        <w:rPr>
          <w:rFonts w:ascii="GHEA Grapalat" w:eastAsia="Times New Roman" w:hAnsi="GHEA Grapalat" w:cs="Calibri"/>
          <w:bCs/>
          <w:color w:val="000000"/>
          <w:spacing w:val="-4"/>
          <w:sz w:val="24"/>
          <w:szCs w:val="24"/>
          <w:lang w:val="hy-AM" w:eastAsia="ru-RU"/>
        </w:rPr>
        <w:t>գազամատակարարման (</w:t>
      </w:r>
      <w:r w:rsidR="00DB2C03" w:rsidRPr="00F719D3">
        <w:rPr>
          <w:rFonts w:ascii="GHEA Grapalat" w:eastAsia="Times New Roman" w:hAnsi="GHEA Grapalat" w:cs="Calibri"/>
          <w:bCs/>
          <w:color w:val="000000"/>
          <w:spacing w:val="-4"/>
          <w:sz w:val="24"/>
          <w:szCs w:val="24"/>
          <w:lang w:val="hy-AM" w:eastAsia="ru-RU"/>
        </w:rPr>
        <w:t>ԳԲԿ-Ջրվեժը սնող կողմնատար գազատարից՝ նոր ԳՃԿՀ-ի կառուցմամբ</w:t>
      </w:r>
      <w:r w:rsidRPr="00F719D3">
        <w:rPr>
          <w:rFonts w:ascii="GHEA Grapalat" w:eastAsia="Times New Roman" w:hAnsi="GHEA Grapalat" w:cs="Calibri"/>
          <w:bCs/>
          <w:color w:val="000000"/>
          <w:spacing w:val="-4"/>
          <w:sz w:val="24"/>
          <w:szCs w:val="24"/>
          <w:lang w:val="hy-AM" w:eastAsia="ru-RU"/>
        </w:rPr>
        <w:t>)</w:t>
      </w:r>
      <w:r w:rsidRPr="00F719D3">
        <w:rPr>
          <w:rFonts w:ascii="GHEA Grapalat" w:eastAsia="Times New Roman" w:hAnsi="GHEA Grapalat" w:cs="Calibri"/>
          <w:b/>
          <w:bCs/>
          <w:color w:val="000000"/>
          <w:spacing w:val="-4"/>
          <w:sz w:val="24"/>
          <w:szCs w:val="24"/>
          <w:lang w:val="hy-AM" w:eastAsia="ru-RU"/>
        </w:rPr>
        <w:t xml:space="preserve"> </w:t>
      </w:r>
      <w:r w:rsidRPr="00F719D3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>խոշորացված նախահաշիվն է՝</w:t>
      </w: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4396"/>
        <w:gridCol w:w="1558"/>
        <w:gridCol w:w="1276"/>
        <w:gridCol w:w="1750"/>
      </w:tblGrid>
      <w:tr w:rsidR="00DB2C03" w:rsidRPr="00F719D3" w14:paraId="71F3BC49" w14:textId="77777777" w:rsidTr="00E0631A">
        <w:trPr>
          <w:trHeight w:val="219"/>
          <w:jc w:val="center"/>
        </w:trPr>
        <w:tc>
          <w:tcPr>
            <w:tcW w:w="488" w:type="dxa"/>
            <w:shd w:val="clear" w:color="auto" w:fill="auto"/>
            <w:noWrap/>
            <w:vAlign w:val="center"/>
            <w:hideMark/>
          </w:tcPr>
          <w:p w14:paraId="2E53490F" w14:textId="77777777" w:rsidR="00DB2C03" w:rsidRPr="00F719D3" w:rsidRDefault="00DB2C03" w:rsidP="00E14D6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  <w:t>№</w:t>
            </w:r>
          </w:p>
        </w:tc>
        <w:tc>
          <w:tcPr>
            <w:tcW w:w="4396" w:type="dxa"/>
            <w:shd w:val="clear" w:color="auto" w:fill="auto"/>
            <w:vAlign w:val="center"/>
            <w:hideMark/>
          </w:tcPr>
          <w:p w14:paraId="4C26A1E2" w14:textId="77777777" w:rsidR="00DB2C03" w:rsidRPr="00F719D3" w:rsidRDefault="00DB2C03" w:rsidP="00E14D6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  <w:t>Աշխատանքների, նյութերի և սարքավորումների անվանումը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011D485A" w14:textId="77777777" w:rsidR="00DB2C03" w:rsidRPr="00F719D3" w:rsidRDefault="00DB2C03" w:rsidP="00E14D6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  <w:t>Չափման միավորը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6D51BA" w14:textId="77777777" w:rsidR="00DB2C03" w:rsidRPr="00F719D3" w:rsidRDefault="00DB2C03" w:rsidP="00E14D6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  <w:t>Քանակը</w:t>
            </w:r>
          </w:p>
        </w:tc>
        <w:tc>
          <w:tcPr>
            <w:tcW w:w="1750" w:type="dxa"/>
            <w:shd w:val="clear" w:color="auto" w:fill="auto"/>
            <w:vAlign w:val="center"/>
            <w:hideMark/>
          </w:tcPr>
          <w:p w14:paraId="0BE52CC8" w14:textId="77777777" w:rsidR="00DB2C03" w:rsidRPr="00F719D3" w:rsidRDefault="00DB2C03" w:rsidP="00E14D6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  <w:t>Արժեքը</w:t>
            </w:r>
            <w:r w:rsidRPr="00F719D3"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  <w:br/>
              <w:t>միլիոն դրամ</w:t>
            </w:r>
          </w:p>
        </w:tc>
      </w:tr>
      <w:tr w:rsidR="00DB2C03" w:rsidRPr="00F719D3" w14:paraId="1252D47D" w14:textId="77777777" w:rsidTr="00E14D6E">
        <w:trPr>
          <w:trHeight w:val="360"/>
          <w:jc w:val="center"/>
        </w:trPr>
        <w:tc>
          <w:tcPr>
            <w:tcW w:w="488" w:type="dxa"/>
            <w:shd w:val="clear" w:color="auto" w:fill="auto"/>
            <w:noWrap/>
            <w:vAlign w:val="center"/>
            <w:hideMark/>
          </w:tcPr>
          <w:p w14:paraId="2E8B2F3C" w14:textId="77777777" w:rsidR="00DB2C03" w:rsidRPr="00F719D3" w:rsidRDefault="00DB2C03" w:rsidP="00E14D6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  <w:t>1)</w:t>
            </w:r>
          </w:p>
        </w:tc>
        <w:tc>
          <w:tcPr>
            <w:tcW w:w="4396" w:type="dxa"/>
            <w:shd w:val="clear" w:color="auto" w:fill="auto"/>
            <w:vAlign w:val="center"/>
            <w:hideMark/>
          </w:tcPr>
          <w:p w14:paraId="2C9FEE3C" w14:textId="77777777" w:rsidR="00DB2C03" w:rsidRPr="00F719D3" w:rsidRDefault="00DB2C03" w:rsidP="00E14D6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GHEA Grapalat" w:eastAsia="Times New Roman" w:hAnsi="GHEA Grapalat" w:cs="Calibri"/>
                <w:b/>
                <w:bCs/>
                <w:color w:val="000000"/>
                <w:spacing w:val="-4"/>
                <w:sz w:val="24"/>
                <w:szCs w:val="24"/>
                <w:lang w:val="hy-AM" w:eastAsia="ru-RU"/>
              </w:rPr>
              <w:t>Կողմնատար գազատարի և ԳՃԿՀ-ի կառուցում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14:paraId="0E833AAF" w14:textId="4EBA37AF" w:rsidR="00DB2C03" w:rsidRPr="00F719D3" w:rsidRDefault="00DB2C03" w:rsidP="00DB2C0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Calibri" w:eastAsia="Times New Roman" w:hAnsi="Calibri" w:cs="Calibri"/>
                <w:color w:val="000000"/>
                <w:spacing w:val="-4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6EF89B" w14:textId="77777777" w:rsidR="00DB2C03" w:rsidRPr="00F719D3" w:rsidRDefault="00DB2C03" w:rsidP="00E14D6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  <w:t>1</w:t>
            </w:r>
          </w:p>
        </w:tc>
        <w:tc>
          <w:tcPr>
            <w:tcW w:w="1750" w:type="dxa"/>
            <w:shd w:val="clear" w:color="auto" w:fill="auto"/>
            <w:noWrap/>
            <w:vAlign w:val="center"/>
            <w:hideMark/>
          </w:tcPr>
          <w:p w14:paraId="4B443284" w14:textId="46ADA982" w:rsidR="00DB2C03" w:rsidRPr="00F719D3" w:rsidRDefault="00DB2C03" w:rsidP="00E14D6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GHEA Grapalat" w:eastAsia="Times New Roman" w:hAnsi="GHEA Grapalat" w:cs="Calibri"/>
                <w:b/>
                <w:bCs/>
                <w:color w:val="000000"/>
                <w:spacing w:val="-4"/>
                <w:sz w:val="24"/>
                <w:szCs w:val="24"/>
                <w:lang w:val="hy-AM" w:eastAsia="ru-RU"/>
              </w:rPr>
              <w:t>250,0</w:t>
            </w:r>
          </w:p>
        </w:tc>
      </w:tr>
      <w:tr w:rsidR="00DB2C03" w:rsidRPr="00F719D3" w14:paraId="255BF0FD" w14:textId="77777777" w:rsidTr="00E14D6E">
        <w:trPr>
          <w:trHeight w:val="720"/>
          <w:jc w:val="center"/>
        </w:trPr>
        <w:tc>
          <w:tcPr>
            <w:tcW w:w="488" w:type="dxa"/>
            <w:shd w:val="clear" w:color="auto" w:fill="auto"/>
            <w:noWrap/>
            <w:vAlign w:val="center"/>
            <w:hideMark/>
          </w:tcPr>
          <w:p w14:paraId="0EAE6D6B" w14:textId="77777777" w:rsidR="00DB2C03" w:rsidRPr="00F719D3" w:rsidRDefault="00DB2C03" w:rsidP="00E14D6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  <w:t>2)</w:t>
            </w:r>
          </w:p>
        </w:tc>
        <w:tc>
          <w:tcPr>
            <w:tcW w:w="4396" w:type="dxa"/>
            <w:shd w:val="clear" w:color="auto" w:fill="auto"/>
            <w:vAlign w:val="center"/>
            <w:hideMark/>
          </w:tcPr>
          <w:p w14:paraId="54A86994" w14:textId="77777777" w:rsidR="00DB2C03" w:rsidRPr="00F719D3" w:rsidRDefault="00DB2C03" w:rsidP="00E14D6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GHEA Grapalat" w:eastAsia="Times New Roman" w:hAnsi="GHEA Grapalat" w:cs="Calibri"/>
                <w:b/>
                <w:bCs/>
                <w:color w:val="000000"/>
                <w:spacing w:val="-4"/>
                <w:sz w:val="24"/>
                <w:szCs w:val="24"/>
                <w:lang w:val="hy-AM" w:eastAsia="ru-RU"/>
              </w:rPr>
              <w:t xml:space="preserve">ԳՃԿՀ-ներից հիմնական միջին ճնշման գազատարների կառուցում 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14:paraId="5BE72616" w14:textId="77777777" w:rsidR="00DB2C03" w:rsidRPr="00F719D3" w:rsidRDefault="00DB2C03" w:rsidP="00E14D6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  <w:t>կմ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ACF33B" w14:textId="3E010F11" w:rsidR="00DB2C03" w:rsidRPr="00F719D3" w:rsidRDefault="00DB2C03" w:rsidP="00E0631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  <w:t>1</w:t>
            </w:r>
            <w:r w:rsidR="00E0631A" w:rsidRPr="00F719D3"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  <w:t>8</w:t>
            </w:r>
          </w:p>
        </w:tc>
        <w:tc>
          <w:tcPr>
            <w:tcW w:w="1750" w:type="dxa"/>
            <w:shd w:val="clear" w:color="auto" w:fill="auto"/>
            <w:noWrap/>
            <w:vAlign w:val="center"/>
            <w:hideMark/>
          </w:tcPr>
          <w:p w14:paraId="7EFC0515" w14:textId="4843D916" w:rsidR="00DB2C03" w:rsidRPr="00F719D3" w:rsidRDefault="00DB2C03" w:rsidP="00DB2C0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GHEA Grapalat" w:eastAsia="Times New Roman" w:hAnsi="GHEA Grapalat" w:cs="Calibri"/>
                <w:b/>
                <w:bCs/>
                <w:color w:val="000000"/>
                <w:spacing w:val="-4"/>
                <w:sz w:val="24"/>
                <w:szCs w:val="24"/>
                <w:lang w:val="hy-AM" w:eastAsia="ru-RU"/>
              </w:rPr>
              <w:t>1 755,0</w:t>
            </w:r>
          </w:p>
        </w:tc>
      </w:tr>
      <w:tr w:rsidR="00DB2C03" w:rsidRPr="00F719D3" w14:paraId="4B17E9E8" w14:textId="77777777" w:rsidTr="00E14D6E">
        <w:trPr>
          <w:trHeight w:val="720"/>
          <w:jc w:val="center"/>
        </w:trPr>
        <w:tc>
          <w:tcPr>
            <w:tcW w:w="488" w:type="dxa"/>
            <w:shd w:val="clear" w:color="auto" w:fill="auto"/>
            <w:noWrap/>
            <w:vAlign w:val="center"/>
            <w:hideMark/>
          </w:tcPr>
          <w:p w14:paraId="5338E536" w14:textId="77777777" w:rsidR="00DB2C03" w:rsidRPr="00F719D3" w:rsidRDefault="00DB2C03" w:rsidP="00E14D6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  <w:t>ա</w:t>
            </w:r>
            <w:r w:rsidRPr="00F719D3"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4396" w:type="dxa"/>
            <w:shd w:val="clear" w:color="auto" w:fill="auto"/>
            <w:vAlign w:val="center"/>
            <w:hideMark/>
          </w:tcPr>
          <w:p w14:paraId="48BE3783" w14:textId="77777777" w:rsidR="00DB2C03" w:rsidRPr="00F719D3" w:rsidRDefault="00DB2C03" w:rsidP="00E14D6E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  <w:t>Նախագծանախահաշվային փաստաթղթերի կազմում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14:paraId="44646FD6" w14:textId="77777777" w:rsidR="00DB2C03" w:rsidRPr="00F719D3" w:rsidRDefault="00DB2C03" w:rsidP="00E14D6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  <w:t>կոմպլեկտ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233703" w14:textId="77777777" w:rsidR="00DB2C03" w:rsidRPr="00F719D3" w:rsidRDefault="00DB2C03" w:rsidP="00E14D6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  <w:t>1</w:t>
            </w:r>
          </w:p>
        </w:tc>
        <w:tc>
          <w:tcPr>
            <w:tcW w:w="1750" w:type="dxa"/>
            <w:shd w:val="clear" w:color="auto" w:fill="auto"/>
            <w:noWrap/>
            <w:vAlign w:val="center"/>
            <w:hideMark/>
          </w:tcPr>
          <w:p w14:paraId="4E0258DD" w14:textId="77777777" w:rsidR="00DB2C03" w:rsidRPr="00F719D3" w:rsidRDefault="00DB2C03" w:rsidP="00E14D6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  <w:t>80,0</w:t>
            </w:r>
          </w:p>
        </w:tc>
      </w:tr>
      <w:tr w:rsidR="00DB2C03" w:rsidRPr="00F719D3" w14:paraId="420838FF" w14:textId="77777777" w:rsidTr="00E0631A">
        <w:trPr>
          <w:trHeight w:val="134"/>
          <w:jc w:val="center"/>
        </w:trPr>
        <w:tc>
          <w:tcPr>
            <w:tcW w:w="488" w:type="dxa"/>
            <w:shd w:val="clear" w:color="000000" w:fill="D9D9D9"/>
            <w:noWrap/>
            <w:vAlign w:val="center"/>
            <w:hideMark/>
          </w:tcPr>
          <w:p w14:paraId="6F753807" w14:textId="77777777" w:rsidR="00DB2C03" w:rsidRPr="00F719D3" w:rsidRDefault="00DB2C03" w:rsidP="00E14D6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</w:pPr>
          </w:p>
        </w:tc>
        <w:tc>
          <w:tcPr>
            <w:tcW w:w="4396" w:type="dxa"/>
            <w:shd w:val="clear" w:color="000000" w:fill="D9D9D9"/>
            <w:noWrap/>
            <w:vAlign w:val="center"/>
            <w:hideMark/>
          </w:tcPr>
          <w:p w14:paraId="7EF36112" w14:textId="77777777" w:rsidR="00DB2C03" w:rsidRPr="00F719D3" w:rsidRDefault="00DB2C03" w:rsidP="00E14D6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pacing w:val="-4"/>
                <w:sz w:val="24"/>
                <w:szCs w:val="24"/>
                <w:lang w:val="hy-AM" w:eastAsia="ru-RU"/>
              </w:rPr>
              <w:t>Ընդամենը</w:t>
            </w:r>
          </w:p>
        </w:tc>
        <w:tc>
          <w:tcPr>
            <w:tcW w:w="1558" w:type="dxa"/>
            <w:shd w:val="clear" w:color="000000" w:fill="D9D9D9"/>
            <w:noWrap/>
            <w:vAlign w:val="center"/>
            <w:hideMark/>
          </w:tcPr>
          <w:p w14:paraId="59DFEB8B" w14:textId="77777777" w:rsidR="00DB2C03" w:rsidRPr="00F719D3" w:rsidRDefault="00DB2C03" w:rsidP="00E14D6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Calibri" w:eastAsia="Times New Roman" w:hAnsi="Calibri" w:cs="Calibri"/>
                <w:color w:val="000000"/>
                <w:spacing w:val="-4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1276" w:type="dxa"/>
            <w:shd w:val="clear" w:color="000000" w:fill="D9D9D9"/>
            <w:noWrap/>
            <w:vAlign w:val="center"/>
            <w:hideMark/>
          </w:tcPr>
          <w:p w14:paraId="7E5C2502" w14:textId="77777777" w:rsidR="00DB2C03" w:rsidRPr="00F719D3" w:rsidRDefault="00DB2C03" w:rsidP="00E14D6E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Calibri" w:eastAsia="Times New Roman" w:hAnsi="Calibri" w:cs="Calibri"/>
                <w:color w:val="000000"/>
                <w:spacing w:val="-4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1750" w:type="dxa"/>
            <w:shd w:val="clear" w:color="000000" w:fill="D9D9D9"/>
            <w:noWrap/>
            <w:vAlign w:val="center"/>
            <w:hideMark/>
          </w:tcPr>
          <w:p w14:paraId="3004C50C" w14:textId="14FEB196" w:rsidR="00DB2C03" w:rsidRPr="00F719D3" w:rsidRDefault="00DB2C03" w:rsidP="00DB2C0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pacing w:val="-4"/>
                <w:sz w:val="24"/>
                <w:szCs w:val="24"/>
                <w:lang w:val="hy-AM" w:eastAsia="ru-RU"/>
              </w:rPr>
            </w:pPr>
            <w:r w:rsidRPr="00F719D3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pacing w:val="-4"/>
                <w:sz w:val="24"/>
                <w:szCs w:val="24"/>
                <w:lang w:val="hy-AM" w:eastAsia="ru-RU"/>
              </w:rPr>
              <w:t>2 005,0</w:t>
            </w:r>
          </w:p>
        </w:tc>
      </w:tr>
    </w:tbl>
    <w:p w14:paraId="2A23D436" w14:textId="0DCE0AC9" w:rsidR="00623621" w:rsidRPr="00F719D3" w:rsidRDefault="00E600EE" w:rsidP="00231938">
      <w:pPr>
        <w:pStyle w:val="a3"/>
        <w:numPr>
          <w:ilvl w:val="0"/>
          <w:numId w:val="19"/>
        </w:numPr>
        <w:tabs>
          <w:tab w:val="left" w:pos="851"/>
        </w:tabs>
        <w:spacing w:before="120" w:after="0" w:line="360" w:lineRule="auto"/>
        <w:ind w:left="0" w:right="51" w:firstLine="425"/>
        <w:contextualSpacing w:val="0"/>
        <w:jc w:val="both"/>
        <w:rPr>
          <w:rFonts w:ascii="GHEA Grapalat" w:hAnsi="GHEA Grapalat" w:cs="Courier New"/>
          <w:noProof/>
          <w:spacing w:val="-4"/>
          <w:sz w:val="24"/>
          <w:szCs w:val="24"/>
          <w:lang w:val="hy-AM" w:eastAsia="hy-AM"/>
        </w:rPr>
      </w:pPr>
      <w:r w:rsidRPr="00F719D3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>Ծրագրի համար անհրաժեշտ</w:t>
      </w:r>
      <w:r w:rsidR="00623621" w:rsidRPr="00F719D3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 xml:space="preserve"> </w:t>
      </w:r>
      <w:r w:rsidRPr="00F719D3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>գումար</w:t>
      </w:r>
      <w:r w:rsidR="00623621" w:rsidRPr="00F719D3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>ները հաշվարկված են խոշորացված ցուցիչներով, որոնք կողմնորոշիչ բնույթ են կրում և կարող են փոփոխվել նախագծային աշխատանքների ընթացքում:</w:t>
      </w:r>
      <w:r w:rsidR="002F56DA" w:rsidRPr="00F719D3">
        <w:rPr>
          <w:rFonts w:ascii="GHEA Grapalat" w:eastAsia="Times New Roman" w:hAnsi="GHEA Grapalat" w:cs="Courier New"/>
          <w:noProof/>
          <w:spacing w:val="-4"/>
          <w:sz w:val="24"/>
          <w:szCs w:val="24"/>
          <w:lang w:val="hy-AM" w:eastAsia="hy-AM"/>
        </w:rPr>
        <w:t xml:space="preserve"> </w:t>
      </w:r>
      <w:r w:rsidR="002F56DA" w:rsidRPr="00F719D3">
        <w:rPr>
          <w:rFonts w:ascii="GHEA Grapalat" w:hAnsi="GHEA Grapalat" w:cs="Courier New"/>
          <w:noProof/>
          <w:spacing w:val="-4"/>
          <w:sz w:val="24"/>
          <w:szCs w:val="24"/>
          <w:lang w:val="hy-AM" w:eastAsia="hy-AM"/>
        </w:rPr>
        <w:t>Արժեքում ներառված չեն հողհատկացման, տարածքների ձեռքբերման, սեփականատերերին փոխհատուցման և նմանաբնույթ այլ ծախսերը:</w:t>
      </w:r>
    </w:p>
    <w:p w14:paraId="7D6565FC" w14:textId="72BF3884" w:rsidR="006B393B" w:rsidRPr="00F719D3" w:rsidRDefault="006B393B" w:rsidP="00E130DF">
      <w:pPr>
        <w:pStyle w:val="a8"/>
        <w:rPr>
          <w:rFonts w:ascii="GHEA Grapalat" w:hAnsi="GHEA Grapalat" w:cs="Sylfaen"/>
          <w:b/>
          <w:i/>
          <w:spacing w:val="-4"/>
          <w:sz w:val="24"/>
          <w:szCs w:val="24"/>
          <w:lang w:val="hy-AM"/>
        </w:rPr>
      </w:pPr>
    </w:p>
    <w:p w14:paraId="2CE82687" w14:textId="1A2DA934" w:rsidR="005759AF" w:rsidRPr="00F719D3" w:rsidRDefault="009B1BFD" w:rsidP="009B1BFD">
      <w:pPr>
        <w:pStyle w:val="a3"/>
        <w:spacing w:line="240" w:lineRule="auto"/>
        <w:ind w:left="0" w:right="49"/>
        <w:jc w:val="center"/>
        <w:rPr>
          <w:rFonts w:ascii="GHEA Grapalat" w:eastAsia="Times New Roman" w:hAnsi="GHEA Grapalat" w:cs="Times New Roman"/>
          <w:b/>
          <w:bCs/>
          <w:iCs/>
          <w:color w:val="000000"/>
          <w:spacing w:val="-4"/>
          <w:sz w:val="24"/>
          <w:szCs w:val="24"/>
          <w:lang w:val="hy-AM"/>
        </w:rPr>
      </w:pPr>
      <w:r w:rsidRPr="00F719D3">
        <w:rPr>
          <w:rFonts w:ascii="GHEA Grapalat" w:eastAsia="Times New Roman" w:hAnsi="GHEA Grapalat" w:cs="Times New Roman"/>
          <w:b/>
          <w:bCs/>
          <w:iCs/>
          <w:color w:val="000000"/>
          <w:spacing w:val="-4"/>
          <w:sz w:val="24"/>
          <w:szCs w:val="24"/>
          <w:lang w:val="hy-AM"/>
        </w:rPr>
        <w:t>5. ԾՐԱԳՐԻ ԻՐԱԿԱՆԱՑՈՒՄԻՑ ԱԿՆԿԱԼՎՈՂ ԱՐԴՅՈՒՆՔՆԵՐԸ</w:t>
      </w:r>
    </w:p>
    <w:p w14:paraId="36065F78" w14:textId="77777777" w:rsidR="006B393B" w:rsidRPr="00F719D3" w:rsidRDefault="006B393B" w:rsidP="009B1BFD">
      <w:pPr>
        <w:pStyle w:val="a3"/>
        <w:spacing w:line="240" w:lineRule="auto"/>
        <w:ind w:left="0" w:right="49"/>
        <w:jc w:val="center"/>
        <w:rPr>
          <w:rFonts w:ascii="GHEA Grapalat" w:eastAsia="Times New Roman" w:hAnsi="GHEA Grapalat" w:cs="Times New Roman"/>
          <w:b/>
          <w:bCs/>
          <w:iCs/>
          <w:color w:val="000000"/>
          <w:spacing w:val="-4"/>
          <w:sz w:val="24"/>
          <w:szCs w:val="24"/>
          <w:lang w:val="hy-AM"/>
        </w:rPr>
      </w:pPr>
    </w:p>
    <w:p w14:paraId="2D89603A" w14:textId="6B00D5AA" w:rsidR="0065424A" w:rsidRPr="00F719D3" w:rsidRDefault="009B1BFD" w:rsidP="00DA3545">
      <w:pPr>
        <w:pStyle w:val="a3"/>
        <w:numPr>
          <w:ilvl w:val="0"/>
          <w:numId w:val="19"/>
        </w:numPr>
        <w:tabs>
          <w:tab w:val="left" w:pos="851"/>
        </w:tabs>
        <w:spacing w:after="0" w:line="360" w:lineRule="auto"/>
        <w:ind w:left="0" w:right="51" w:firstLine="425"/>
        <w:contextualSpacing w:val="0"/>
        <w:jc w:val="both"/>
        <w:rPr>
          <w:rFonts w:ascii="GHEA Grapalat" w:hAnsi="GHEA Grapalat" w:cs="Courier New"/>
          <w:noProof/>
          <w:spacing w:val="-4"/>
          <w:sz w:val="24"/>
          <w:szCs w:val="24"/>
          <w:lang w:val="hy-AM" w:eastAsia="hy-AM"/>
        </w:rPr>
      </w:pPr>
      <w:r w:rsidRPr="00F719D3">
        <w:rPr>
          <w:rFonts w:ascii="GHEA Grapalat" w:hAnsi="GHEA Grapalat" w:cs="Courier New"/>
          <w:noProof/>
          <w:spacing w:val="-4"/>
          <w:sz w:val="24"/>
          <w:szCs w:val="24"/>
          <w:lang w:val="hy-AM" w:eastAsia="hy-AM"/>
        </w:rPr>
        <w:t>Ծրագրի իրականացման արդյունքում</w:t>
      </w:r>
      <w:r w:rsidR="00DA3545" w:rsidRPr="00F719D3">
        <w:rPr>
          <w:rFonts w:ascii="GHEA Grapalat" w:hAnsi="GHEA Grapalat" w:cs="Courier New"/>
          <w:noProof/>
          <w:spacing w:val="-4"/>
          <w:sz w:val="24"/>
          <w:szCs w:val="24"/>
          <w:lang w:val="hy-AM" w:eastAsia="hy-AM"/>
        </w:rPr>
        <w:t>՝</w:t>
      </w:r>
    </w:p>
    <w:p w14:paraId="1A11BD84" w14:textId="0543E14A" w:rsidR="00DA3545" w:rsidRPr="00F719D3" w:rsidRDefault="00DA3545" w:rsidP="00DA3545">
      <w:pPr>
        <w:pStyle w:val="a3"/>
        <w:numPr>
          <w:ilvl w:val="0"/>
          <w:numId w:val="27"/>
        </w:numPr>
        <w:spacing w:after="0" w:line="360" w:lineRule="auto"/>
        <w:ind w:left="993" w:right="51"/>
        <w:contextualSpacing w:val="0"/>
        <w:jc w:val="both"/>
        <w:rPr>
          <w:rFonts w:ascii="GHEA Grapalat" w:hAnsi="GHEA Grapalat" w:cs="Sylfaen"/>
          <w:b/>
          <w:i/>
          <w:spacing w:val="-4"/>
          <w:sz w:val="24"/>
          <w:szCs w:val="24"/>
          <w:lang w:val="hy-AM"/>
        </w:rPr>
      </w:pPr>
      <w:r w:rsidRPr="00F719D3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>Երևան քաղաքի ողջ տարածքում կստեղծվեն գազամատակարարման ցանցի ենթակառուցվածքներ,</w:t>
      </w:r>
    </w:p>
    <w:p w14:paraId="54640F69" w14:textId="77AEC312" w:rsidR="00DA3545" w:rsidRPr="00F719D3" w:rsidRDefault="00DA3545" w:rsidP="00DA3545">
      <w:pPr>
        <w:pStyle w:val="a3"/>
        <w:numPr>
          <w:ilvl w:val="0"/>
          <w:numId w:val="27"/>
        </w:numPr>
        <w:spacing w:after="0" w:line="360" w:lineRule="auto"/>
        <w:ind w:left="993" w:right="51"/>
        <w:contextualSpacing w:val="0"/>
        <w:jc w:val="both"/>
        <w:rPr>
          <w:rFonts w:ascii="GHEA Grapalat" w:hAnsi="GHEA Grapalat" w:cs="Sylfaen"/>
          <w:b/>
          <w:i/>
          <w:spacing w:val="-4"/>
          <w:sz w:val="24"/>
          <w:szCs w:val="24"/>
          <w:lang w:val="hy-AM"/>
        </w:rPr>
      </w:pPr>
      <w:r w:rsidRPr="00F719D3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 xml:space="preserve">գազամատակարարման ցանցին արդյունավետ կարգով միանալու հնարավորություն կստանան արդեն իսկ տեխնիկական պայմաններ ստացած շուրջ </w:t>
      </w:r>
      <w:r w:rsidR="00CD43AE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>4</w:t>
      </w:r>
      <w:r w:rsidRPr="00F719D3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 xml:space="preserve">90 օբյեկտներ ընդհանուր շուրջ </w:t>
      </w:r>
      <w:r w:rsidR="00CD43AE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>491500</w:t>
      </w:r>
      <w:r w:rsidRPr="00F719D3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 xml:space="preserve"> խմ/ժ սպառմամբ,</w:t>
      </w:r>
    </w:p>
    <w:p w14:paraId="74C918E4" w14:textId="68D4518E" w:rsidR="00DA3545" w:rsidRPr="00F719D3" w:rsidRDefault="00DA3545" w:rsidP="00DA3545">
      <w:pPr>
        <w:pStyle w:val="a3"/>
        <w:numPr>
          <w:ilvl w:val="0"/>
          <w:numId w:val="27"/>
        </w:numPr>
        <w:spacing w:after="0" w:line="360" w:lineRule="auto"/>
        <w:ind w:left="993" w:right="51"/>
        <w:contextualSpacing w:val="0"/>
        <w:jc w:val="both"/>
        <w:rPr>
          <w:rFonts w:ascii="GHEA Grapalat" w:hAnsi="GHEA Grapalat" w:cs="Sylfaen"/>
          <w:b/>
          <w:i/>
          <w:spacing w:val="-4"/>
          <w:sz w:val="24"/>
          <w:szCs w:val="24"/>
          <w:lang w:val="hy-AM"/>
        </w:rPr>
      </w:pPr>
      <w:r w:rsidRPr="00F719D3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 xml:space="preserve">նոր ենթակառուցվածքները կնախատեսեն նաև շուրջ 20% լրացուցիչ հզորություններ՝ միացվող օբյեկտների հզորությունը հասցնելով մինչև </w:t>
      </w:r>
      <w:r w:rsidR="00CD43AE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>589</w:t>
      </w:r>
      <w:r w:rsidRPr="00F719D3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>800 խմ/ժ։</w:t>
      </w:r>
    </w:p>
    <w:p w14:paraId="0A3D5E8D" w14:textId="77777777" w:rsidR="0065424A" w:rsidRPr="00F719D3" w:rsidRDefault="0065424A" w:rsidP="00E130DF">
      <w:pPr>
        <w:pStyle w:val="a8"/>
        <w:rPr>
          <w:rFonts w:ascii="GHEA Grapalat" w:hAnsi="GHEA Grapalat" w:cs="Sylfaen"/>
          <w:b/>
          <w:i/>
          <w:spacing w:val="-4"/>
          <w:sz w:val="24"/>
          <w:szCs w:val="24"/>
          <w:lang w:val="hy-AM"/>
        </w:rPr>
      </w:pPr>
    </w:p>
    <w:p w14:paraId="6F60F3A7" w14:textId="77777777" w:rsidR="0065424A" w:rsidRPr="00F719D3" w:rsidRDefault="0065424A" w:rsidP="00E130DF">
      <w:pPr>
        <w:pStyle w:val="a8"/>
        <w:rPr>
          <w:rFonts w:ascii="GHEA Grapalat" w:hAnsi="GHEA Grapalat" w:cs="Sylfaen"/>
          <w:b/>
          <w:i/>
          <w:spacing w:val="-4"/>
          <w:sz w:val="24"/>
          <w:szCs w:val="24"/>
          <w:lang w:val="hy-AM"/>
        </w:rPr>
      </w:pPr>
    </w:p>
    <w:p w14:paraId="09EF4A5B" w14:textId="77777777" w:rsidR="006D14F9" w:rsidRDefault="008B4F53" w:rsidP="008B4F53">
      <w:pPr>
        <w:spacing w:after="0"/>
        <w:ind w:firstLine="284"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</w:rPr>
      </w:pPr>
      <w:r w:rsidRPr="008B4F53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>Հ</w:t>
      </w:r>
      <w:r w:rsidR="006D14F9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ԱՅԱՍՏԱՆԻ </w:t>
      </w:r>
      <w:r w:rsidRPr="008B4F53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>Հ</w:t>
      </w:r>
      <w:r w:rsidR="006D14F9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ԱՆՐԱՊԵՏՈՒԹՅԱՆ</w:t>
      </w:r>
    </w:p>
    <w:p w14:paraId="1915607D" w14:textId="18F4FF35" w:rsidR="008B4F53" w:rsidRPr="008B4F53" w:rsidRDefault="008B4F53" w:rsidP="008B4F53">
      <w:pPr>
        <w:spacing w:after="0"/>
        <w:ind w:firstLine="284"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</w:pPr>
      <w:r w:rsidRPr="008B4F53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 xml:space="preserve"> ՎԱՐՉԱՊԵՏԻ ԱՇԽԱՏԱԿԱԶՄԻ</w:t>
      </w:r>
    </w:p>
    <w:p w14:paraId="642361C4" w14:textId="09CE67E0" w:rsidR="008B4F53" w:rsidRPr="008B4F53" w:rsidRDefault="008B4F53" w:rsidP="008B4F53">
      <w:pPr>
        <w:tabs>
          <w:tab w:val="left" w:pos="4905"/>
        </w:tabs>
        <w:spacing w:after="0"/>
        <w:ind w:firstLine="1560"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</w:pPr>
      <w:r w:rsidRPr="008B4F53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>ՂԵԿԱՎԱՐ</w:t>
      </w:r>
      <w:r w:rsidRPr="008B4F53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ab/>
      </w:r>
      <w:r w:rsidR="006D14F9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ab/>
      </w:r>
      <w:r w:rsidR="006D14F9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ab/>
      </w:r>
      <w:r w:rsidRPr="008B4F53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ab/>
      </w:r>
      <w:r w:rsidRPr="008B4F53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ab/>
        <w:t>Ա. ՀԱՐՈՒԹՅՈՒՆՅԱՆ</w:t>
      </w:r>
    </w:p>
    <w:p w14:paraId="757042DA" w14:textId="77777777" w:rsidR="00890252" w:rsidRPr="00F719D3" w:rsidRDefault="00890252" w:rsidP="00E130DF">
      <w:pPr>
        <w:pStyle w:val="a8"/>
        <w:rPr>
          <w:rFonts w:ascii="GHEA Grapalat" w:hAnsi="GHEA Grapalat" w:cs="Sylfaen"/>
          <w:b/>
          <w:i/>
          <w:spacing w:val="-4"/>
          <w:sz w:val="24"/>
          <w:szCs w:val="24"/>
          <w:lang w:val="hy-AM"/>
        </w:rPr>
      </w:pPr>
    </w:p>
    <w:p w14:paraId="6EC1A8B1" w14:textId="77777777" w:rsidR="00890252" w:rsidRPr="00F719D3" w:rsidRDefault="00890252" w:rsidP="00E130DF">
      <w:pPr>
        <w:pStyle w:val="a8"/>
        <w:rPr>
          <w:rFonts w:ascii="GHEA Grapalat" w:hAnsi="GHEA Grapalat" w:cs="Sylfaen"/>
          <w:b/>
          <w:i/>
          <w:spacing w:val="-4"/>
          <w:sz w:val="24"/>
          <w:szCs w:val="24"/>
          <w:lang w:val="hy-AM"/>
        </w:rPr>
      </w:pPr>
    </w:p>
    <w:p w14:paraId="750CF767" w14:textId="77777777" w:rsidR="005759AF" w:rsidRPr="00F719D3" w:rsidRDefault="005759AF" w:rsidP="00840B79">
      <w:pPr>
        <w:pStyle w:val="a8"/>
        <w:jc w:val="right"/>
        <w:rPr>
          <w:rFonts w:ascii="GHEA Grapalat" w:hAnsi="GHEA Grapalat" w:cs="Sylfaen"/>
          <w:i/>
          <w:spacing w:val="-4"/>
          <w:sz w:val="20"/>
          <w:szCs w:val="20"/>
          <w:lang w:val="hy-AM"/>
        </w:rPr>
      </w:pPr>
    </w:p>
    <w:p w14:paraId="6ECC8F78" w14:textId="77777777" w:rsidR="005759AF" w:rsidRPr="00F719D3" w:rsidRDefault="005759AF" w:rsidP="00840B79">
      <w:pPr>
        <w:pStyle w:val="a8"/>
        <w:jc w:val="right"/>
        <w:rPr>
          <w:rFonts w:ascii="GHEA Grapalat" w:hAnsi="GHEA Grapalat" w:cs="Sylfaen"/>
          <w:i/>
          <w:spacing w:val="-4"/>
          <w:sz w:val="20"/>
          <w:szCs w:val="20"/>
          <w:lang w:val="hy-AM"/>
        </w:rPr>
      </w:pPr>
    </w:p>
    <w:p w14:paraId="43510045" w14:textId="77777777" w:rsidR="005759AF" w:rsidRPr="00F719D3" w:rsidRDefault="005759AF" w:rsidP="00840B79">
      <w:pPr>
        <w:pStyle w:val="a8"/>
        <w:jc w:val="right"/>
        <w:rPr>
          <w:rFonts w:ascii="GHEA Grapalat" w:hAnsi="GHEA Grapalat" w:cs="Sylfaen"/>
          <w:i/>
          <w:spacing w:val="-4"/>
          <w:sz w:val="20"/>
          <w:szCs w:val="20"/>
          <w:lang w:val="hy-AM"/>
        </w:rPr>
      </w:pPr>
    </w:p>
    <w:p w14:paraId="091EBF6F" w14:textId="77777777" w:rsidR="005759AF" w:rsidRPr="00F719D3" w:rsidRDefault="005759AF" w:rsidP="00840B79">
      <w:pPr>
        <w:pStyle w:val="a8"/>
        <w:jc w:val="right"/>
        <w:rPr>
          <w:rFonts w:ascii="GHEA Grapalat" w:hAnsi="GHEA Grapalat" w:cs="Sylfaen"/>
          <w:i/>
          <w:spacing w:val="-4"/>
          <w:sz w:val="20"/>
          <w:szCs w:val="20"/>
          <w:lang w:val="hy-AM"/>
        </w:rPr>
      </w:pPr>
    </w:p>
    <w:p w14:paraId="1EEC0D7C" w14:textId="77777777" w:rsidR="00F719D3" w:rsidRDefault="00F719D3" w:rsidP="00840B79">
      <w:pPr>
        <w:pStyle w:val="a8"/>
        <w:jc w:val="right"/>
        <w:rPr>
          <w:rFonts w:ascii="GHEA Grapalat" w:hAnsi="GHEA Grapalat" w:cs="Sylfaen"/>
          <w:i/>
          <w:spacing w:val="-4"/>
          <w:sz w:val="20"/>
          <w:szCs w:val="20"/>
          <w:lang w:val="hy-AM"/>
        </w:rPr>
      </w:pPr>
    </w:p>
    <w:p w14:paraId="5C05ED5D" w14:textId="77777777" w:rsidR="00F719D3" w:rsidRDefault="00F719D3" w:rsidP="00840B79">
      <w:pPr>
        <w:pStyle w:val="a8"/>
        <w:jc w:val="right"/>
        <w:rPr>
          <w:rFonts w:ascii="GHEA Grapalat" w:hAnsi="GHEA Grapalat" w:cs="Sylfaen"/>
          <w:i/>
          <w:spacing w:val="-4"/>
          <w:sz w:val="20"/>
          <w:szCs w:val="20"/>
          <w:lang w:val="hy-AM"/>
        </w:rPr>
      </w:pPr>
    </w:p>
    <w:p w14:paraId="658335B0" w14:textId="77777777" w:rsidR="00F719D3" w:rsidRDefault="00F719D3" w:rsidP="00840B79">
      <w:pPr>
        <w:pStyle w:val="a8"/>
        <w:jc w:val="right"/>
        <w:rPr>
          <w:rFonts w:ascii="GHEA Grapalat" w:hAnsi="GHEA Grapalat" w:cs="Sylfaen"/>
          <w:i/>
          <w:spacing w:val="-4"/>
          <w:sz w:val="20"/>
          <w:szCs w:val="20"/>
          <w:lang w:val="hy-AM"/>
        </w:rPr>
      </w:pPr>
    </w:p>
    <w:p w14:paraId="682E3427" w14:textId="77777777" w:rsidR="00F719D3" w:rsidRDefault="00F719D3" w:rsidP="00840B79">
      <w:pPr>
        <w:pStyle w:val="a8"/>
        <w:jc w:val="right"/>
        <w:rPr>
          <w:rFonts w:ascii="GHEA Grapalat" w:hAnsi="GHEA Grapalat" w:cs="Sylfaen"/>
          <w:i/>
          <w:spacing w:val="-4"/>
          <w:sz w:val="20"/>
          <w:szCs w:val="20"/>
          <w:lang w:val="hy-AM"/>
        </w:rPr>
      </w:pPr>
    </w:p>
    <w:p w14:paraId="6EB77C53" w14:textId="77777777" w:rsidR="00F719D3" w:rsidRDefault="00F719D3" w:rsidP="00840B79">
      <w:pPr>
        <w:pStyle w:val="a8"/>
        <w:jc w:val="right"/>
        <w:rPr>
          <w:rFonts w:ascii="GHEA Grapalat" w:hAnsi="GHEA Grapalat" w:cs="Sylfaen"/>
          <w:i/>
          <w:spacing w:val="-4"/>
          <w:sz w:val="20"/>
          <w:szCs w:val="20"/>
          <w:lang w:val="hy-AM"/>
        </w:rPr>
      </w:pPr>
    </w:p>
    <w:p w14:paraId="1ED46C01" w14:textId="77777777" w:rsidR="00F719D3" w:rsidRDefault="00F719D3" w:rsidP="00840B79">
      <w:pPr>
        <w:pStyle w:val="a8"/>
        <w:jc w:val="right"/>
        <w:rPr>
          <w:rFonts w:ascii="GHEA Grapalat" w:hAnsi="GHEA Grapalat" w:cs="Sylfaen"/>
          <w:i/>
          <w:spacing w:val="-4"/>
          <w:sz w:val="20"/>
          <w:szCs w:val="20"/>
          <w:lang w:val="hy-AM"/>
        </w:rPr>
      </w:pPr>
    </w:p>
    <w:p w14:paraId="1671861D" w14:textId="10296355" w:rsidR="00840B79" w:rsidRPr="00F719D3" w:rsidRDefault="007D7E80" w:rsidP="00840B79">
      <w:pPr>
        <w:pStyle w:val="a8"/>
        <w:jc w:val="right"/>
        <w:rPr>
          <w:rFonts w:ascii="GHEA Grapalat" w:hAnsi="GHEA Grapalat"/>
          <w:i/>
          <w:spacing w:val="-4"/>
          <w:sz w:val="20"/>
          <w:szCs w:val="20"/>
          <w:lang w:val="hy-AM"/>
        </w:rPr>
      </w:pPr>
      <w:r w:rsidRPr="00F719D3">
        <w:rPr>
          <w:rFonts w:ascii="GHEA Grapalat" w:hAnsi="GHEA Grapalat" w:cs="Sylfaen"/>
          <w:i/>
          <w:spacing w:val="-4"/>
          <w:sz w:val="20"/>
          <w:szCs w:val="20"/>
          <w:lang w:val="hy-AM"/>
        </w:rPr>
        <w:t>Հ</w:t>
      </w:r>
      <w:r w:rsidR="00840B79" w:rsidRPr="00F719D3">
        <w:rPr>
          <w:rFonts w:ascii="GHEA Grapalat" w:hAnsi="GHEA Grapalat" w:cs="Sylfaen"/>
          <w:i/>
          <w:spacing w:val="-4"/>
          <w:sz w:val="20"/>
          <w:szCs w:val="20"/>
          <w:lang w:val="hy-AM"/>
        </w:rPr>
        <w:t>ավելված</w:t>
      </w:r>
      <w:r w:rsidR="00840B79" w:rsidRPr="00F719D3">
        <w:rPr>
          <w:rFonts w:ascii="GHEA Grapalat" w:hAnsi="GHEA Grapalat"/>
          <w:i/>
          <w:spacing w:val="-4"/>
          <w:sz w:val="20"/>
          <w:szCs w:val="20"/>
          <w:lang w:val="hy-AM"/>
        </w:rPr>
        <w:t xml:space="preserve"> N 2</w:t>
      </w:r>
    </w:p>
    <w:p w14:paraId="5F1A7AC4" w14:textId="77777777" w:rsidR="00F719D3" w:rsidRDefault="00840B79" w:rsidP="00840B79">
      <w:pPr>
        <w:pStyle w:val="a8"/>
        <w:jc w:val="right"/>
        <w:rPr>
          <w:rFonts w:ascii="GHEA Grapalat" w:hAnsi="GHEA Grapalat"/>
          <w:i/>
          <w:spacing w:val="-4"/>
          <w:sz w:val="20"/>
          <w:szCs w:val="20"/>
          <w:lang w:val="hy-AM"/>
        </w:rPr>
      </w:pPr>
      <w:r w:rsidRPr="00F719D3">
        <w:rPr>
          <w:rFonts w:ascii="GHEA Grapalat" w:hAnsi="GHEA Grapalat" w:cs="Sylfaen"/>
          <w:i/>
          <w:spacing w:val="-4"/>
          <w:sz w:val="20"/>
          <w:szCs w:val="20"/>
          <w:lang w:val="hy-AM"/>
        </w:rPr>
        <w:t>Հ</w:t>
      </w:r>
      <w:r w:rsidR="00F719D3">
        <w:rPr>
          <w:rFonts w:ascii="GHEA Grapalat" w:hAnsi="GHEA Grapalat" w:cs="Sylfaen"/>
          <w:i/>
          <w:spacing w:val="-4"/>
          <w:sz w:val="20"/>
          <w:szCs w:val="20"/>
          <w:lang w:val="hy-AM"/>
        </w:rPr>
        <w:t xml:space="preserve">այաստանի </w:t>
      </w:r>
      <w:r w:rsidRPr="00F719D3">
        <w:rPr>
          <w:rFonts w:ascii="GHEA Grapalat" w:hAnsi="GHEA Grapalat" w:cs="Sylfaen"/>
          <w:i/>
          <w:spacing w:val="-4"/>
          <w:sz w:val="20"/>
          <w:szCs w:val="20"/>
          <w:lang w:val="hy-AM"/>
        </w:rPr>
        <w:t>Հ</w:t>
      </w:r>
      <w:r w:rsidR="00F719D3">
        <w:rPr>
          <w:rFonts w:ascii="GHEA Grapalat" w:hAnsi="GHEA Grapalat" w:cs="Sylfaen"/>
          <w:i/>
          <w:spacing w:val="-4"/>
          <w:sz w:val="20"/>
          <w:szCs w:val="20"/>
          <w:lang w:val="hy-AM"/>
        </w:rPr>
        <w:t>անրապետության</w:t>
      </w:r>
      <w:r w:rsidRPr="00F719D3">
        <w:rPr>
          <w:rFonts w:ascii="GHEA Grapalat" w:hAnsi="GHEA Grapalat"/>
          <w:i/>
          <w:spacing w:val="-4"/>
          <w:sz w:val="20"/>
          <w:szCs w:val="20"/>
          <w:lang w:val="hy-AM"/>
        </w:rPr>
        <w:t xml:space="preserve"> </w:t>
      </w:r>
      <w:r w:rsidR="005759AF" w:rsidRPr="00F719D3">
        <w:rPr>
          <w:rFonts w:ascii="GHEA Grapalat" w:hAnsi="GHEA Grapalat" w:cs="Sylfaen"/>
          <w:i/>
          <w:spacing w:val="-4"/>
          <w:sz w:val="20"/>
          <w:szCs w:val="20"/>
          <w:lang w:val="hy-AM"/>
        </w:rPr>
        <w:t>կ</w:t>
      </w:r>
      <w:r w:rsidRPr="00F719D3">
        <w:rPr>
          <w:rFonts w:ascii="GHEA Grapalat" w:hAnsi="GHEA Grapalat" w:cs="Sylfaen"/>
          <w:i/>
          <w:spacing w:val="-4"/>
          <w:sz w:val="20"/>
          <w:szCs w:val="20"/>
          <w:lang w:val="hy-AM"/>
        </w:rPr>
        <w:t>առավարության</w:t>
      </w:r>
    </w:p>
    <w:p w14:paraId="63A63946" w14:textId="7E185B3F" w:rsidR="00840B79" w:rsidRPr="00F719D3" w:rsidRDefault="00840B79" w:rsidP="00840B79">
      <w:pPr>
        <w:pStyle w:val="a8"/>
        <w:jc w:val="right"/>
        <w:rPr>
          <w:rFonts w:ascii="GHEA Grapalat" w:hAnsi="GHEA Grapalat" w:cs="Sylfaen"/>
          <w:b/>
          <w:i/>
          <w:spacing w:val="-4"/>
          <w:sz w:val="24"/>
          <w:szCs w:val="24"/>
          <w:lang w:val="hy-AM"/>
        </w:rPr>
      </w:pPr>
      <w:r w:rsidRPr="00F719D3">
        <w:rPr>
          <w:rFonts w:ascii="GHEA Grapalat" w:hAnsi="GHEA Grapalat"/>
          <w:i/>
          <w:spacing w:val="-4"/>
          <w:sz w:val="20"/>
          <w:szCs w:val="20"/>
          <w:lang w:val="hy-AM"/>
        </w:rPr>
        <w:t>202</w:t>
      </w:r>
      <w:r w:rsidR="005759AF" w:rsidRPr="00F719D3">
        <w:rPr>
          <w:rFonts w:ascii="GHEA Grapalat" w:hAnsi="GHEA Grapalat"/>
          <w:i/>
          <w:spacing w:val="-4"/>
          <w:sz w:val="20"/>
          <w:szCs w:val="20"/>
          <w:lang w:val="hy-AM"/>
        </w:rPr>
        <w:t>3</w:t>
      </w:r>
      <w:r w:rsidRPr="00F719D3">
        <w:rPr>
          <w:rFonts w:ascii="GHEA Grapalat" w:hAnsi="GHEA Grapalat"/>
          <w:i/>
          <w:spacing w:val="-4"/>
          <w:sz w:val="20"/>
          <w:szCs w:val="20"/>
          <w:lang w:val="hy-AM"/>
        </w:rPr>
        <w:t xml:space="preserve"> </w:t>
      </w:r>
      <w:r w:rsidRPr="00F719D3">
        <w:rPr>
          <w:rFonts w:ascii="GHEA Grapalat" w:hAnsi="GHEA Grapalat" w:cs="Sylfaen"/>
          <w:i/>
          <w:spacing w:val="-4"/>
          <w:sz w:val="20"/>
          <w:szCs w:val="20"/>
          <w:lang w:val="hy-AM"/>
        </w:rPr>
        <w:t>թվականի</w:t>
      </w:r>
      <w:r w:rsidR="00F719D3">
        <w:rPr>
          <w:rFonts w:ascii="GHEA Grapalat" w:hAnsi="GHEA Grapalat" w:cs="Sylfaen"/>
          <w:i/>
          <w:spacing w:val="-4"/>
          <w:sz w:val="20"/>
          <w:szCs w:val="20"/>
          <w:lang w:val="hy-AM"/>
        </w:rPr>
        <w:t xml:space="preserve"> </w:t>
      </w:r>
      <w:r w:rsidR="005759AF" w:rsidRPr="00F719D3">
        <w:rPr>
          <w:rFonts w:ascii="GHEA Grapalat" w:hAnsi="GHEA Grapalat" w:cs="Sylfaen"/>
          <w:i/>
          <w:spacing w:val="-4"/>
          <w:sz w:val="20"/>
          <w:szCs w:val="20"/>
          <w:lang w:val="hy-AM"/>
        </w:rPr>
        <w:t>_______ ___ի</w:t>
      </w:r>
      <w:r w:rsidR="005759AF" w:rsidRPr="00F719D3">
        <w:rPr>
          <w:rFonts w:ascii="GHEA Grapalat" w:hAnsi="GHEA Grapalat"/>
          <w:i/>
          <w:spacing w:val="-4"/>
          <w:sz w:val="20"/>
          <w:szCs w:val="20"/>
          <w:lang w:val="hy-AM"/>
        </w:rPr>
        <w:t xml:space="preserve"> №___-</w:t>
      </w:r>
      <w:r w:rsidR="006863EF" w:rsidRPr="00F719D3">
        <w:rPr>
          <w:rFonts w:ascii="GHEA Grapalat" w:hAnsi="GHEA Grapalat" w:cs="Sylfaen"/>
          <w:i/>
          <w:spacing w:val="-4"/>
          <w:sz w:val="20"/>
          <w:szCs w:val="20"/>
          <w:lang w:val="hy-AM"/>
        </w:rPr>
        <w:t>Լ</w:t>
      </w:r>
      <w:r w:rsidR="005759AF" w:rsidRPr="00F719D3">
        <w:rPr>
          <w:rFonts w:ascii="GHEA Grapalat" w:hAnsi="GHEA Grapalat"/>
          <w:i/>
          <w:spacing w:val="-4"/>
          <w:sz w:val="20"/>
          <w:szCs w:val="20"/>
          <w:lang w:val="hy-AM"/>
        </w:rPr>
        <w:t xml:space="preserve"> </w:t>
      </w:r>
      <w:r w:rsidR="005759AF" w:rsidRPr="00F719D3">
        <w:rPr>
          <w:rFonts w:ascii="GHEA Grapalat" w:hAnsi="GHEA Grapalat" w:cs="Sylfaen"/>
          <w:i/>
          <w:spacing w:val="-4"/>
          <w:sz w:val="20"/>
          <w:szCs w:val="20"/>
          <w:lang w:val="hy-AM"/>
        </w:rPr>
        <w:t>որոշման</w:t>
      </w:r>
    </w:p>
    <w:p w14:paraId="7AF01F4C" w14:textId="77777777" w:rsidR="00840B79" w:rsidRPr="00F719D3" w:rsidRDefault="00840B79">
      <w:pPr>
        <w:rPr>
          <w:rFonts w:ascii="GHEA Grapalat" w:hAnsi="GHEA Grapalat"/>
          <w:spacing w:val="-4"/>
          <w:sz w:val="24"/>
          <w:szCs w:val="24"/>
          <w:lang w:val="hy-AM"/>
        </w:rPr>
      </w:pPr>
    </w:p>
    <w:p w14:paraId="118FEC2A" w14:textId="6D1032FB" w:rsidR="005759AF" w:rsidRPr="00F719D3" w:rsidRDefault="005759AF" w:rsidP="005759AF">
      <w:pPr>
        <w:spacing w:line="240" w:lineRule="auto"/>
        <w:jc w:val="center"/>
        <w:rPr>
          <w:rFonts w:ascii="GHEA Grapalat" w:hAnsi="GHEA Grapalat"/>
          <w:b/>
          <w:spacing w:val="-4"/>
          <w:sz w:val="24"/>
          <w:szCs w:val="24"/>
          <w:lang w:val="hy-AM"/>
        </w:rPr>
      </w:pPr>
      <w:r w:rsidRPr="00F719D3">
        <w:rPr>
          <w:rFonts w:ascii="GHEA Grapalat" w:hAnsi="GHEA Grapalat"/>
          <w:b/>
          <w:spacing w:val="-4"/>
          <w:sz w:val="24"/>
          <w:szCs w:val="24"/>
          <w:lang w:val="hy-AM"/>
        </w:rPr>
        <w:t>ԺԱՄԱՆԱԿԱՑՈՒՅՑ</w:t>
      </w:r>
    </w:p>
    <w:p w14:paraId="68EDA3E3" w14:textId="7D43152A" w:rsidR="00840B79" w:rsidRPr="00F719D3" w:rsidRDefault="007D7E80" w:rsidP="005759AF">
      <w:pPr>
        <w:spacing w:after="0" w:line="240" w:lineRule="auto"/>
        <w:jc w:val="center"/>
        <w:rPr>
          <w:rFonts w:ascii="GHEA Grapalat" w:hAnsi="GHEA Grapalat"/>
          <w:b/>
          <w:spacing w:val="-4"/>
          <w:sz w:val="24"/>
          <w:szCs w:val="24"/>
          <w:lang w:val="hy-AM"/>
        </w:rPr>
      </w:pPr>
      <w:r w:rsidRPr="00F719D3">
        <w:rPr>
          <w:rFonts w:ascii="GHEA Grapalat" w:hAnsi="GHEA Grapalat"/>
          <w:b/>
          <w:spacing w:val="-4"/>
          <w:sz w:val="24"/>
          <w:szCs w:val="24"/>
          <w:lang w:val="hy-AM"/>
        </w:rPr>
        <w:t xml:space="preserve">Գազաբախշման </w:t>
      </w:r>
      <w:r w:rsidR="00E130DF" w:rsidRPr="00F719D3">
        <w:rPr>
          <w:rFonts w:ascii="GHEA Grapalat" w:hAnsi="GHEA Grapalat"/>
          <w:b/>
          <w:spacing w:val="-4"/>
          <w:sz w:val="24"/>
          <w:szCs w:val="24"/>
          <w:lang w:val="hy-AM"/>
        </w:rPr>
        <w:t>հանգույցների</w:t>
      </w:r>
      <w:r w:rsidRPr="00F719D3">
        <w:rPr>
          <w:rFonts w:ascii="GHEA Grapalat" w:hAnsi="GHEA Grapalat"/>
          <w:b/>
          <w:spacing w:val="-4"/>
          <w:sz w:val="24"/>
          <w:szCs w:val="24"/>
          <w:lang w:val="hy-AM"/>
        </w:rPr>
        <w:t xml:space="preserve"> </w:t>
      </w:r>
      <w:r w:rsidR="008879CF" w:rsidRPr="00F719D3">
        <w:rPr>
          <w:rFonts w:ascii="GHEA Grapalat" w:hAnsi="GHEA Grapalat"/>
          <w:b/>
          <w:spacing w:val="-4"/>
          <w:sz w:val="24"/>
          <w:szCs w:val="24"/>
          <w:lang w:val="hy-AM"/>
        </w:rPr>
        <w:t xml:space="preserve">կառուցման </w:t>
      </w:r>
      <w:r w:rsidR="003E1224" w:rsidRPr="00F719D3">
        <w:rPr>
          <w:rFonts w:ascii="GHEA Grapalat" w:hAnsi="GHEA Grapalat"/>
          <w:b/>
          <w:spacing w:val="-4"/>
          <w:sz w:val="24"/>
          <w:szCs w:val="24"/>
          <w:lang w:val="hy-AM"/>
        </w:rPr>
        <w:t>իրականացման</w:t>
      </w:r>
    </w:p>
    <w:p w14:paraId="7FB53046" w14:textId="77777777" w:rsidR="00840B79" w:rsidRPr="00F719D3" w:rsidRDefault="00840B79">
      <w:pPr>
        <w:rPr>
          <w:rFonts w:ascii="GHEA Grapalat" w:hAnsi="GHEA Grapalat"/>
          <w:spacing w:val="-4"/>
          <w:sz w:val="24"/>
          <w:szCs w:val="24"/>
          <w:lang w:val="hy-AM"/>
        </w:rPr>
      </w:pPr>
    </w:p>
    <w:tbl>
      <w:tblPr>
        <w:tblStyle w:val="a9"/>
        <w:tblW w:w="9729" w:type="dxa"/>
        <w:jc w:val="center"/>
        <w:tblLook w:val="04A0" w:firstRow="1" w:lastRow="0" w:firstColumn="1" w:lastColumn="0" w:noHBand="0" w:noVBand="1"/>
      </w:tblPr>
      <w:tblGrid>
        <w:gridCol w:w="995"/>
        <w:gridCol w:w="5381"/>
        <w:gridCol w:w="3353"/>
      </w:tblGrid>
      <w:tr w:rsidR="00A046C5" w:rsidRPr="008B4F53" w14:paraId="21C76335" w14:textId="77777777" w:rsidTr="00A046C5">
        <w:trPr>
          <w:trHeight w:val="1655"/>
          <w:jc w:val="center"/>
        </w:trPr>
        <w:tc>
          <w:tcPr>
            <w:tcW w:w="995" w:type="dxa"/>
            <w:vAlign w:val="center"/>
          </w:tcPr>
          <w:p w14:paraId="6509F473" w14:textId="77777777" w:rsidR="00A046C5" w:rsidRPr="00F719D3" w:rsidRDefault="00A046C5" w:rsidP="00BA488A">
            <w:pPr>
              <w:pStyle w:val="a8"/>
              <w:jc w:val="center"/>
              <w:rPr>
                <w:rFonts w:ascii="GHEA Grapalat" w:hAnsi="GHEA Grapalat" w:cs="Sylfaen"/>
                <w:b/>
                <w:spacing w:val="-4"/>
                <w:sz w:val="24"/>
                <w:szCs w:val="24"/>
                <w:lang w:val="hy-AM"/>
              </w:rPr>
            </w:pPr>
            <w:r w:rsidRPr="00F719D3">
              <w:rPr>
                <w:rFonts w:ascii="GHEA Grapalat" w:hAnsi="GHEA Grapalat" w:cs="Sylfaen"/>
                <w:b/>
                <w:spacing w:val="-4"/>
                <w:sz w:val="24"/>
                <w:szCs w:val="24"/>
                <w:lang w:val="hy-AM"/>
              </w:rPr>
              <w:t>Փուլեր</w:t>
            </w:r>
          </w:p>
        </w:tc>
        <w:tc>
          <w:tcPr>
            <w:tcW w:w="5381" w:type="dxa"/>
            <w:vAlign w:val="center"/>
          </w:tcPr>
          <w:p w14:paraId="49F3C5E8" w14:textId="77777777" w:rsidR="00A046C5" w:rsidRPr="00F719D3" w:rsidRDefault="00A046C5" w:rsidP="00485E9A">
            <w:pPr>
              <w:pStyle w:val="a8"/>
              <w:jc w:val="center"/>
              <w:rPr>
                <w:rFonts w:ascii="GHEA Grapalat" w:hAnsi="GHEA Grapalat" w:cs="Sylfaen"/>
                <w:b/>
                <w:spacing w:val="-4"/>
                <w:sz w:val="24"/>
                <w:szCs w:val="24"/>
                <w:lang w:val="hy-AM"/>
              </w:rPr>
            </w:pPr>
            <w:r w:rsidRPr="00F719D3">
              <w:rPr>
                <w:rFonts w:ascii="GHEA Grapalat" w:hAnsi="GHEA Grapalat" w:cs="Sylfaen"/>
                <w:b/>
                <w:spacing w:val="-4"/>
                <w:sz w:val="24"/>
                <w:szCs w:val="24"/>
                <w:lang w:val="hy-AM"/>
              </w:rPr>
              <w:t>Գազաբաշխման հանգույցների ուղությունները</w:t>
            </w:r>
          </w:p>
        </w:tc>
        <w:tc>
          <w:tcPr>
            <w:tcW w:w="3353" w:type="dxa"/>
            <w:vAlign w:val="center"/>
          </w:tcPr>
          <w:p w14:paraId="0E38C600" w14:textId="77777777" w:rsidR="00A046C5" w:rsidRPr="00F719D3" w:rsidRDefault="00A046C5" w:rsidP="00BA488A">
            <w:pPr>
              <w:pStyle w:val="a8"/>
              <w:jc w:val="center"/>
              <w:rPr>
                <w:rFonts w:ascii="GHEA Grapalat" w:hAnsi="GHEA Grapalat" w:cs="Sylfaen"/>
                <w:b/>
                <w:spacing w:val="-4"/>
                <w:sz w:val="24"/>
                <w:szCs w:val="24"/>
                <w:lang w:val="hy-AM"/>
              </w:rPr>
            </w:pPr>
            <w:r w:rsidRPr="00F719D3">
              <w:rPr>
                <w:rFonts w:ascii="GHEA Grapalat" w:hAnsi="GHEA Grapalat" w:cs="Sylfaen"/>
                <w:b/>
                <w:spacing w:val="-4"/>
                <w:sz w:val="24"/>
                <w:szCs w:val="24"/>
                <w:lang w:val="hy-AM"/>
              </w:rPr>
              <w:t>Գազաբաշխման հանգույցների կառուցման վերջնաժամկետ</w:t>
            </w:r>
          </w:p>
          <w:p w14:paraId="3310ACF1" w14:textId="77777777" w:rsidR="00A046C5" w:rsidRPr="00F719D3" w:rsidRDefault="00A046C5" w:rsidP="00BA488A">
            <w:pPr>
              <w:pStyle w:val="a8"/>
              <w:jc w:val="center"/>
              <w:rPr>
                <w:rFonts w:ascii="GHEA Grapalat" w:hAnsi="GHEA Grapalat" w:cs="Sylfaen"/>
                <w:b/>
                <w:spacing w:val="-4"/>
                <w:sz w:val="24"/>
                <w:szCs w:val="24"/>
                <w:lang w:val="hy-AM"/>
              </w:rPr>
            </w:pPr>
            <w:r w:rsidRPr="00F719D3">
              <w:rPr>
                <w:rFonts w:ascii="GHEA Grapalat" w:hAnsi="GHEA Grapalat" w:cs="Sylfaen"/>
                <w:b/>
                <w:spacing w:val="-4"/>
                <w:sz w:val="24"/>
                <w:szCs w:val="24"/>
                <w:lang w:val="hy-AM"/>
              </w:rPr>
              <w:t>(շահագործման հանձման սկզբնաժամկետ)</w:t>
            </w:r>
          </w:p>
        </w:tc>
      </w:tr>
      <w:tr w:rsidR="00A046C5" w:rsidRPr="00F719D3" w14:paraId="134F7097" w14:textId="77777777" w:rsidTr="00A046C5">
        <w:trPr>
          <w:trHeight w:val="794"/>
          <w:jc w:val="center"/>
        </w:trPr>
        <w:tc>
          <w:tcPr>
            <w:tcW w:w="995" w:type="dxa"/>
            <w:vAlign w:val="center"/>
          </w:tcPr>
          <w:p w14:paraId="7935B0EE" w14:textId="77777777" w:rsidR="00A046C5" w:rsidRPr="00F719D3" w:rsidRDefault="00A046C5" w:rsidP="00A046C5">
            <w:pPr>
              <w:pStyle w:val="a8"/>
              <w:jc w:val="center"/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</w:pPr>
            <w:r w:rsidRPr="00F719D3">
              <w:rPr>
                <w:rFonts w:ascii="GHEA Grapalat" w:hAnsi="GHEA Grapalat" w:cs="Courier New"/>
                <w:noProof/>
                <w:spacing w:val="-4"/>
                <w:sz w:val="24"/>
                <w:szCs w:val="24"/>
                <w:lang w:val="hy-AM" w:eastAsia="hy-AM"/>
              </w:rPr>
              <w:t xml:space="preserve">I </w:t>
            </w:r>
            <w:r w:rsidRPr="00F719D3">
              <w:rPr>
                <w:rFonts w:ascii="GHEA Grapalat" w:hAnsi="GHEA Grapalat" w:cs="Arial"/>
                <w:noProof/>
                <w:spacing w:val="-4"/>
                <w:sz w:val="24"/>
                <w:szCs w:val="24"/>
                <w:lang w:val="hy-AM" w:eastAsia="hy-AM"/>
              </w:rPr>
              <w:t>փուլ</w:t>
            </w:r>
          </w:p>
        </w:tc>
        <w:tc>
          <w:tcPr>
            <w:tcW w:w="5381" w:type="dxa"/>
            <w:vAlign w:val="center"/>
          </w:tcPr>
          <w:p w14:paraId="1BD1A202" w14:textId="4D635BDB" w:rsidR="00A046C5" w:rsidRPr="00F719D3" w:rsidRDefault="00A046C5" w:rsidP="00A046C5">
            <w:pPr>
              <w:pStyle w:val="a8"/>
              <w:jc w:val="center"/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</w:pPr>
            <w:r w:rsidRPr="00F719D3">
              <w:rPr>
                <w:rFonts w:ascii="GHEA Grapalat" w:hAnsi="GHEA Grapalat" w:cs="Courier New"/>
                <w:noProof/>
                <w:spacing w:val="-4"/>
                <w:sz w:val="24"/>
                <w:szCs w:val="24"/>
                <w:lang w:val="hy-AM" w:eastAsia="hy-AM"/>
              </w:rPr>
              <w:t>Երևան քաղաքի Հյուսիս-Արևելյան հատված</w:t>
            </w:r>
          </w:p>
        </w:tc>
        <w:tc>
          <w:tcPr>
            <w:tcW w:w="3353" w:type="dxa"/>
            <w:vAlign w:val="center"/>
          </w:tcPr>
          <w:p w14:paraId="52CCBBDA" w14:textId="048A1195" w:rsidR="00A046C5" w:rsidRPr="00F719D3" w:rsidRDefault="00A046C5" w:rsidP="00856F88">
            <w:pPr>
              <w:pStyle w:val="a8"/>
              <w:jc w:val="center"/>
              <w:rPr>
                <w:rFonts w:ascii="GHEA Grapalat" w:hAnsi="GHEA Grapalat" w:cs="Sylfaen"/>
                <w:spacing w:val="-4"/>
                <w:sz w:val="24"/>
                <w:szCs w:val="24"/>
              </w:rPr>
            </w:pPr>
            <w:r w:rsidRPr="00F719D3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>01.01.20</w:t>
            </w:r>
            <w:r w:rsidRPr="00F719D3">
              <w:rPr>
                <w:rFonts w:ascii="GHEA Grapalat" w:hAnsi="GHEA Grapalat" w:cs="Sylfaen"/>
                <w:spacing w:val="-4"/>
                <w:sz w:val="24"/>
                <w:szCs w:val="24"/>
              </w:rPr>
              <w:t>2</w:t>
            </w:r>
            <w:r w:rsidRPr="00F719D3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>4թ</w:t>
            </w:r>
            <w:r w:rsidRPr="00F719D3">
              <w:rPr>
                <w:rFonts w:ascii="GHEA Grapalat" w:hAnsi="GHEA Grapalat" w:cs="Cambria Math"/>
                <w:spacing w:val="-4"/>
                <w:sz w:val="24"/>
                <w:szCs w:val="24"/>
              </w:rPr>
              <w:t>.</w:t>
            </w:r>
          </w:p>
        </w:tc>
      </w:tr>
      <w:tr w:rsidR="00A046C5" w:rsidRPr="00F719D3" w14:paraId="32E9373C" w14:textId="77777777" w:rsidTr="00A046C5">
        <w:trPr>
          <w:trHeight w:val="794"/>
          <w:jc w:val="center"/>
        </w:trPr>
        <w:tc>
          <w:tcPr>
            <w:tcW w:w="995" w:type="dxa"/>
            <w:vAlign w:val="center"/>
          </w:tcPr>
          <w:p w14:paraId="2AF4541B" w14:textId="5A26041E" w:rsidR="00A046C5" w:rsidRPr="00F719D3" w:rsidRDefault="00A046C5" w:rsidP="00A046C5">
            <w:pPr>
              <w:pStyle w:val="a8"/>
              <w:jc w:val="center"/>
              <w:rPr>
                <w:rFonts w:ascii="GHEA Grapalat" w:hAnsi="GHEA Grapalat" w:cs="Courier New"/>
                <w:noProof/>
                <w:spacing w:val="-4"/>
                <w:sz w:val="24"/>
                <w:szCs w:val="24"/>
                <w:lang w:val="hy-AM" w:eastAsia="hy-AM"/>
              </w:rPr>
            </w:pPr>
            <w:r w:rsidRPr="00F719D3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 xml:space="preserve">II </w:t>
            </w:r>
            <w:r w:rsidRPr="00F719D3">
              <w:rPr>
                <w:rFonts w:ascii="GHEA Grapalat" w:hAnsi="GHEA Grapalat" w:cs="Arial"/>
                <w:spacing w:val="-4"/>
                <w:sz w:val="24"/>
                <w:szCs w:val="24"/>
                <w:lang w:val="hy-AM"/>
              </w:rPr>
              <w:t>փուլ</w:t>
            </w:r>
          </w:p>
        </w:tc>
        <w:tc>
          <w:tcPr>
            <w:tcW w:w="5381" w:type="dxa"/>
            <w:vAlign w:val="center"/>
          </w:tcPr>
          <w:p w14:paraId="7A4B6214" w14:textId="58D8CB3E" w:rsidR="00A046C5" w:rsidRPr="00F719D3" w:rsidRDefault="00A046C5" w:rsidP="00A046C5">
            <w:pPr>
              <w:pStyle w:val="a8"/>
              <w:jc w:val="center"/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</w:pPr>
            <w:r w:rsidRPr="00F719D3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>Երևան քաղաքի Հարավ-Արևմտյան հատված</w:t>
            </w:r>
          </w:p>
        </w:tc>
        <w:tc>
          <w:tcPr>
            <w:tcW w:w="3353" w:type="dxa"/>
            <w:vAlign w:val="center"/>
          </w:tcPr>
          <w:p w14:paraId="171C4755" w14:textId="2530BA7D" w:rsidR="00A046C5" w:rsidRPr="00F719D3" w:rsidRDefault="00A046C5" w:rsidP="00A046C5">
            <w:pPr>
              <w:pStyle w:val="a8"/>
              <w:jc w:val="center"/>
              <w:rPr>
                <w:rFonts w:ascii="GHEA Grapalat" w:hAnsi="GHEA Grapalat" w:cs="Sylfaen"/>
                <w:spacing w:val="-4"/>
                <w:sz w:val="24"/>
                <w:szCs w:val="24"/>
              </w:rPr>
            </w:pPr>
            <w:r w:rsidRPr="00F719D3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>01.01.2025թ</w:t>
            </w:r>
            <w:r w:rsidRPr="00F719D3">
              <w:rPr>
                <w:rFonts w:ascii="GHEA Grapalat" w:hAnsi="GHEA Grapalat" w:cs="Cambria Math"/>
                <w:spacing w:val="-4"/>
                <w:sz w:val="24"/>
                <w:szCs w:val="24"/>
              </w:rPr>
              <w:t>.</w:t>
            </w:r>
          </w:p>
        </w:tc>
      </w:tr>
      <w:tr w:rsidR="00A046C5" w:rsidRPr="00F719D3" w14:paraId="6CF266AE" w14:textId="77777777" w:rsidTr="00A046C5">
        <w:trPr>
          <w:trHeight w:val="794"/>
          <w:jc w:val="center"/>
        </w:trPr>
        <w:tc>
          <w:tcPr>
            <w:tcW w:w="995" w:type="dxa"/>
            <w:vAlign w:val="center"/>
          </w:tcPr>
          <w:p w14:paraId="699F14E3" w14:textId="27A101A4" w:rsidR="00A046C5" w:rsidRPr="00F719D3" w:rsidRDefault="00A046C5" w:rsidP="00A046C5">
            <w:pPr>
              <w:pStyle w:val="a8"/>
              <w:jc w:val="center"/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</w:pPr>
            <w:r w:rsidRPr="00F719D3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>III փուլ</w:t>
            </w:r>
          </w:p>
        </w:tc>
        <w:tc>
          <w:tcPr>
            <w:tcW w:w="5381" w:type="dxa"/>
            <w:vAlign w:val="center"/>
          </w:tcPr>
          <w:p w14:paraId="16F145F9" w14:textId="00FCA124" w:rsidR="00A046C5" w:rsidRPr="00F719D3" w:rsidRDefault="00A046C5" w:rsidP="00A046C5">
            <w:pPr>
              <w:pStyle w:val="a8"/>
              <w:jc w:val="center"/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</w:pPr>
            <w:r w:rsidRPr="00F719D3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>Երևան քաղաքի Հարավային հատված</w:t>
            </w:r>
          </w:p>
        </w:tc>
        <w:tc>
          <w:tcPr>
            <w:tcW w:w="3353" w:type="dxa"/>
            <w:vAlign w:val="center"/>
          </w:tcPr>
          <w:p w14:paraId="73CF2604" w14:textId="189272B3" w:rsidR="00A046C5" w:rsidRPr="00F719D3" w:rsidRDefault="00A046C5" w:rsidP="00A046C5">
            <w:pPr>
              <w:pStyle w:val="a8"/>
              <w:jc w:val="center"/>
              <w:rPr>
                <w:rFonts w:ascii="GHEA Grapalat" w:hAnsi="GHEA Grapalat" w:cs="Sylfaen"/>
                <w:spacing w:val="-4"/>
                <w:sz w:val="24"/>
                <w:szCs w:val="24"/>
              </w:rPr>
            </w:pPr>
            <w:r w:rsidRPr="00F719D3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>01.01.2026թ</w:t>
            </w:r>
            <w:r w:rsidRPr="00F719D3">
              <w:rPr>
                <w:rFonts w:ascii="GHEA Grapalat" w:hAnsi="GHEA Grapalat" w:cs="Cambria Math"/>
                <w:spacing w:val="-4"/>
                <w:sz w:val="24"/>
                <w:szCs w:val="24"/>
              </w:rPr>
              <w:t>.</w:t>
            </w:r>
          </w:p>
        </w:tc>
      </w:tr>
      <w:tr w:rsidR="00A046C5" w:rsidRPr="00F719D3" w14:paraId="42938167" w14:textId="77777777" w:rsidTr="00A046C5">
        <w:trPr>
          <w:trHeight w:val="794"/>
          <w:jc w:val="center"/>
        </w:trPr>
        <w:tc>
          <w:tcPr>
            <w:tcW w:w="995" w:type="dxa"/>
            <w:vAlign w:val="center"/>
          </w:tcPr>
          <w:p w14:paraId="2A5A0B89" w14:textId="0069319E" w:rsidR="00A046C5" w:rsidRPr="00F719D3" w:rsidRDefault="00A046C5" w:rsidP="00A046C5">
            <w:pPr>
              <w:pStyle w:val="a8"/>
              <w:jc w:val="center"/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</w:pPr>
            <w:r w:rsidRPr="00F719D3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>IV փուլ</w:t>
            </w:r>
          </w:p>
        </w:tc>
        <w:tc>
          <w:tcPr>
            <w:tcW w:w="5381" w:type="dxa"/>
            <w:vAlign w:val="center"/>
          </w:tcPr>
          <w:p w14:paraId="5B795704" w14:textId="4D1FD605" w:rsidR="00A046C5" w:rsidRPr="00F719D3" w:rsidRDefault="00A046C5" w:rsidP="00A046C5">
            <w:pPr>
              <w:pStyle w:val="a8"/>
              <w:jc w:val="center"/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</w:pPr>
            <w:r w:rsidRPr="00F719D3">
              <w:rPr>
                <w:rFonts w:ascii="GHEA Grapalat" w:hAnsi="GHEA Grapalat" w:cs="Courier New"/>
                <w:noProof/>
                <w:spacing w:val="-4"/>
                <w:sz w:val="24"/>
                <w:szCs w:val="24"/>
                <w:lang w:val="hy-AM" w:eastAsia="hy-AM"/>
              </w:rPr>
              <w:t>Երևան քաղաքի Արևելյան հատված</w:t>
            </w:r>
          </w:p>
        </w:tc>
        <w:tc>
          <w:tcPr>
            <w:tcW w:w="3353" w:type="dxa"/>
            <w:vAlign w:val="center"/>
          </w:tcPr>
          <w:p w14:paraId="555F42D3" w14:textId="6C1E0FFE" w:rsidR="00A046C5" w:rsidRPr="00F719D3" w:rsidRDefault="00A046C5" w:rsidP="00B76B5C">
            <w:pPr>
              <w:pStyle w:val="a8"/>
              <w:jc w:val="center"/>
              <w:rPr>
                <w:rFonts w:ascii="GHEA Grapalat" w:hAnsi="GHEA Grapalat" w:cs="Sylfaen"/>
                <w:spacing w:val="-4"/>
                <w:sz w:val="24"/>
                <w:szCs w:val="24"/>
              </w:rPr>
            </w:pPr>
            <w:r w:rsidRPr="00F719D3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>01.</w:t>
            </w:r>
            <w:r w:rsidR="00B76B5C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>12</w:t>
            </w:r>
            <w:r w:rsidRPr="00F719D3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>.2026թ</w:t>
            </w:r>
            <w:r w:rsidRPr="00F719D3">
              <w:rPr>
                <w:rFonts w:ascii="GHEA Grapalat" w:hAnsi="GHEA Grapalat" w:cs="Cambria Math"/>
                <w:spacing w:val="-4"/>
                <w:sz w:val="24"/>
                <w:szCs w:val="24"/>
              </w:rPr>
              <w:t>.</w:t>
            </w:r>
          </w:p>
        </w:tc>
      </w:tr>
    </w:tbl>
    <w:p w14:paraId="3564B76F" w14:textId="77777777" w:rsidR="00606EB5" w:rsidRDefault="00606EB5" w:rsidP="00890252">
      <w:pPr>
        <w:pStyle w:val="a8"/>
        <w:rPr>
          <w:rFonts w:ascii="GHEA Grapalat" w:hAnsi="GHEA Grapalat" w:cs="Sylfaen"/>
          <w:spacing w:val="-4"/>
          <w:sz w:val="24"/>
          <w:szCs w:val="24"/>
          <w:lang w:val="hy-AM"/>
        </w:rPr>
      </w:pPr>
    </w:p>
    <w:p w14:paraId="786086A3" w14:textId="77777777" w:rsidR="008B4F53" w:rsidRDefault="008B4F53" w:rsidP="00890252">
      <w:pPr>
        <w:pStyle w:val="a8"/>
        <w:rPr>
          <w:rFonts w:ascii="GHEA Grapalat" w:hAnsi="GHEA Grapalat" w:cs="Sylfaen"/>
          <w:spacing w:val="-4"/>
          <w:sz w:val="24"/>
          <w:szCs w:val="24"/>
          <w:lang w:val="hy-AM"/>
        </w:rPr>
      </w:pPr>
    </w:p>
    <w:p w14:paraId="441106D8" w14:textId="77777777" w:rsidR="008B4F53" w:rsidRDefault="008B4F53" w:rsidP="00890252">
      <w:pPr>
        <w:pStyle w:val="a8"/>
        <w:rPr>
          <w:rFonts w:ascii="GHEA Grapalat" w:hAnsi="GHEA Grapalat" w:cs="Sylfaen"/>
          <w:spacing w:val="-4"/>
          <w:sz w:val="24"/>
          <w:szCs w:val="24"/>
          <w:lang w:val="hy-AM"/>
        </w:rPr>
      </w:pPr>
    </w:p>
    <w:p w14:paraId="3033F8C2" w14:textId="77777777" w:rsidR="008B4F53" w:rsidRDefault="008B4F53" w:rsidP="00890252">
      <w:pPr>
        <w:pStyle w:val="a8"/>
        <w:rPr>
          <w:rFonts w:ascii="GHEA Grapalat" w:hAnsi="GHEA Grapalat" w:cs="Sylfaen"/>
          <w:spacing w:val="-4"/>
          <w:sz w:val="24"/>
          <w:szCs w:val="24"/>
          <w:lang w:val="hy-AM"/>
        </w:rPr>
      </w:pPr>
    </w:p>
    <w:p w14:paraId="1F127366" w14:textId="77777777" w:rsidR="008B4F53" w:rsidRDefault="008B4F53" w:rsidP="008B4F53">
      <w:pPr>
        <w:spacing w:after="0"/>
        <w:ind w:firstLine="284"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</w:rPr>
      </w:pPr>
      <w:r w:rsidRPr="008B4F53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>Հ</w:t>
      </w:r>
      <w:r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ԱՅԱՍՏԱՆԻ ՀԱՆՐԱՊԵՏՈՒԹՅԱՆ</w:t>
      </w:r>
    </w:p>
    <w:p w14:paraId="215245B2" w14:textId="6ABE3C0B" w:rsidR="008B4F53" w:rsidRPr="008B4F53" w:rsidRDefault="008B4F53" w:rsidP="008B4F53">
      <w:pPr>
        <w:spacing w:after="0"/>
        <w:ind w:firstLine="284"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</w:pPr>
      <w:r w:rsidRPr="008B4F53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 xml:space="preserve"> ՎԱՐՉԱՊԵՏԻ ԱՇԽԱՏԱԿԱԶՄԻ</w:t>
      </w:r>
    </w:p>
    <w:p w14:paraId="6C4889B7" w14:textId="21E1DE22" w:rsidR="008B4F53" w:rsidRPr="008B4F53" w:rsidRDefault="008B4F53" w:rsidP="008B4F53">
      <w:pPr>
        <w:tabs>
          <w:tab w:val="left" w:pos="4905"/>
        </w:tabs>
        <w:spacing w:after="0"/>
        <w:ind w:firstLine="1560"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</w:pPr>
      <w:r w:rsidRPr="008B4F53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>ՂԵԿԱՎԱՐ</w:t>
      </w:r>
      <w:r w:rsidRPr="008B4F53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ab/>
      </w:r>
      <w:r w:rsidRPr="008B4F53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ab/>
      </w:r>
      <w:r w:rsidRPr="008B4F53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ab/>
      </w:r>
      <w:r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ab/>
      </w:r>
      <w:r w:rsidRPr="008B4F53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>Ա. ՀԱՐՈՒԹՅՈՒՆՅԱՆ</w:t>
      </w:r>
    </w:p>
    <w:p w14:paraId="6DBDB193" w14:textId="77777777" w:rsidR="008B4F53" w:rsidRPr="00F719D3" w:rsidRDefault="008B4F53" w:rsidP="00890252">
      <w:pPr>
        <w:pStyle w:val="a8"/>
        <w:rPr>
          <w:rFonts w:ascii="GHEA Grapalat" w:hAnsi="GHEA Grapalat" w:cs="Sylfaen"/>
          <w:spacing w:val="-4"/>
          <w:sz w:val="24"/>
          <w:szCs w:val="24"/>
          <w:lang w:val="hy-AM"/>
        </w:rPr>
      </w:pPr>
    </w:p>
    <w:sectPr w:rsidR="008B4F53" w:rsidRPr="00F719D3" w:rsidSect="009676E6">
      <w:pgSz w:w="12240" w:h="15840"/>
      <w:pgMar w:top="851" w:right="851" w:bottom="79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D7F2D" w14:textId="77777777" w:rsidR="004973B7" w:rsidRDefault="004973B7" w:rsidP="00817D4C">
      <w:pPr>
        <w:spacing w:after="0" w:line="240" w:lineRule="auto"/>
      </w:pPr>
      <w:r>
        <w:separator/>
      </w:r>
    </w:p>
  </w:endnote>
  <w:endnote w:type="continuationSeparator" w:id="0">
    <w:p w14:paraId="34691C79" w14:textId="77777777" w:rsidR="004973B7" w:rsidRDefault="004973B7" w:rsidP="00817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76992" w14:textId="77777777" w:rsidR="004973B7" w:rsidRDefault="004973B7" w:rsidP="00817D4C">
      <w:pPr>
        <w:spacing w:after="0" w:line="240" w:lineRule="auto"/>
      </w:pPr>
      <w:r>
        <w:separator/>
      </w:r>
    </w:p>
  </w:footnote>
  <w:footnote w:type="continuationSeparator" w:id="0">
    <w:p w14:paraId="0A876C6A" w14:textId="77777777" w:rsidR="004973B7" w:rsidRDefault="004973B7" w:rsidP="00817D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5A5E"/>
    <w:multiLevelType w:val="hybridMultilevel"/>
    <w:tmpl w:val="3EFEEB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C1A46"/>
    <w:multiLevelType w:val="hybridMultilevel"/>
    <w:tmpl w:val="4378CCC8"/>
    <w:lvl w:ilvl="0" w:tplc="36B071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B04F4B"/>
    <w:multiLevelType w:val="hybridMultilevel"/>
    <w:tmpl w:val="52F4D0FE"/>
    <w:lvl w:ilvl="0" w:tplc="2C2AB4C8">
      <w:start w:val="1"/>
      <w:numFmt w:val="decimal"/>
      <w:lvlText w:val="%1)"/>
      <w:lvlJc w:val="left"/>
      <w:pPr>
        <w:ind w:left="1145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106B0FF0"/>
    <w:multiLevelType w:val="hybridMultilevel"/>
    <w:tmpl w:val="FE98C3D0"/>
    <w:lvl w:ilvl="0" w:tplc="7412693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E55C4"/>
    <w:multiLevelType w:val="hybridMultilevel"/>
    <w:tmpl w:val="4378CCC8"/>
    <w:lvl w:ilvl="0" w:tplc="36B071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9662C3"/>
    <w:multiLevelType w:val="hybridMultilevel"/>
    <w:tmpl w:val="85B62486"/>
    <w:lvl w:ilvl="0" w:tplc="AE6CF748">
      <w:start w:val="1"/>
      <w:numFmt w:val="decimal"/>
      <w:lvlText w:val="%1)"/>
      <w:lvlJc w:val="left"/>
      <w:pPr>
        <w:ind w:left="153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17152D02"/>
    <w:multiLevelType w:val="hybridMultilevel"/>
    <w:tmpl w:val="D6EA729C"/>
    <w:lvl w:ilvl="0" w:tplc="36B0714E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1BA24EBC"/>
    <w:multiLevelType w:val="hybridMultilevel"/>
    <w:tmpl w:val="7946DAB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1C797636"/>
    <w:multiLevelType w:val="hybridMultilevel"/>
    <w:tmpl w:val="AD4A83F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1D63E5C"/>
    <w:multiLevelType w:val="hybridMultilevel"/>
    <w:tmpl w:val="0FBACFA4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2406344F"/>
    <w:multiLevelType w:val="hybridMultilevel"/>
    <w:tmpl w:val="D9DED052"/>
    <w:lvl w:ilvl="0" w:tplc="36B0714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E0E7C50"/>
    <w:multiLevelType w:val="hybridMultilevel"/>
    <w:tmpl w:val="CC9040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2" w15:restartNumberingAfterBreak="0">
    <w:nsid w:val="34E5700A"/>
    <w:multiLevelType w:val="hybridMultilevel"/>
    <w:tmpl w:val="0166124C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5BF2475"/>
    <w:multiLevelType w:val="hybridMultilevel"/>
    <w:tmpl w:val="A74C9E9E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37DD4DE7"/>
    <w:multiLevelType w:val="hybridMultilevel"/>
    <w:tmpl w:val="BD22719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3E5F03DF"/>
    <w:multiLevelType w:val="hybridMultilevel"/>
    <w:tmpl w:val="66C40BC2"/>
    <w:lvl w:ilvl="0" w:tplc="5C3CCD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BC5713"/>
    <w:multiLevelType w:val="hybridMultilevel"/>
    <w:tmpl w:val="7D9A0E3E"/>
    <w:lvl w:ilvl="0" w:tplc="04090011">
      <w:start w:val="1"/>
      <w:numFmt w:val="decimal"/>
      <w:lvlText w:val="%1)"/>
      <w:lvlJc w:val="left"/>
      <w:pPr>
        <w:ind w:left="153" w:hanging="360"/>
      </w:pPr>
    </w:lvl>
    <w:lvl w:ilvl="1" w:tplc="04090019" w:tentative="1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7" w15:restartNumberingAfterBreak="0">
    <w:nsid w:val="3FC11689"/>
    <w:multiLevelType w:val="hybridMultilevel"/>
    <w:tmpl w:val="7B222C88"/>
    <w:lvl w:ilvl="0" w:tplc="04090011">
      <w:start w:val="1"/>
      <w:numFmt w:val="decimal"/>
      <w:lvlText w:val="%1)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8" w15:restartNumberingAfterBreak="0">
    <w:nsid w:val="4C5D5C8D"/>
    <w:multiLevelType w:val="hybridMultilevel"/>
    <w:tmpl w:val="4378CCC8"/>
    <w:lvl w:ilvl="0" w:tplc="36B071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2EB3946"/>
    <w:multiLevelType w:val="hybridMultilevel"/>
    <w:tmpl w:val="4378CCC8"/>
    <w:lvl w:ilvl="0" w:tplc="36B071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635C05"/>
    <w:multiLevelType w:val="hybridMultilevel"/>
    <w:tmpl w:val="4378CCC8"/>
    <w:lvl w:ilvl="0" w:tplc="36B071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CF57BE"/>
    <w:multiLevelType w:val="hybridMultilevel"/>
    <w:tmpl w:val="4378CCC8"/>
    <w:lvl w:ilvl="0" w:tplc="36B071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4C28B9"/>
    <w:multiLevelType w:val="hybridMultilevel"/>
    <w:tmpl w:val="4378CCC8"/>
    <w:lvl w:ilvl="0" w:tplc="36B071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B5E44DF"/>
    <w:multiLevelType w:val="hybridMultilevel"/>
    <w:tmpl w:val="402C6A72"/>
    <w:lvl w:ilvl="0" w:tplc="1728B530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70720FE6"/>
    <w:multiLevelType w:val="hybridMultilevel"/>
    <w:tmpl w:val="4378CCC8"/>
    <w:lvl w:ilvl="0" w:tplc="36B071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12C6C0D"/>
    <w:multiLevelType w:val="hybridMultilevel"/>
    <w:tmpl w:val="4378CCC8"/>
    <w:lvl w:ilvl="0" w:tplc="36B071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1E826BF"/>
    <w:multiLevelType w:val="hybridMultilevel"/>
    <w:tmpl w:val="D6EA729C"/>
    <w:lvl w:ilvl="0" w:tplc="36B0714E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835222512">
    <w:abstractNumId w:val="11"/>
  </w:num>
  <w:num w:numId="2" w16cid:durableId="714089085">
    <w:abstractNumId w:val="18"/>
  </w:num>
  <w:num w:numId="3" w16cid:durableId="565536145">
    <w:abstractNumId w:val="13"/>
  </w:num>
  <w:num w:numId="4" w16cid:durableId="1053775229">
    <w:abstractNumId w:val="14"/>
  </w:num>
  <w:num w:numId="5" w16cid:durableId="998844926">
    <w:abstractNumId w:val="10"/>
  </w:num>
  <w:num w:numId="6" w16cid:durableId="1362852398">
    <w:abstractNumId w:val="6"/>
  </w:num>
  <w:num w:numId="7" w16cid:durableId="196167995">
    <w:abstractNumId w:val="7"/>
  </w:num>
  <w:num w:numId="8" w16cid:durableId="1820268302">
    <w:abstractNumId w:val="9"/>
  </w:num>
  <w:num w:numId="9" w16cid:durableId="1402486700">
    <w:abstractNumId w:val="8"/>
  </w:num>
  <w:num w:numId="10" w16cid:durableId="1850946493">
    <w:abstractNumId w:val="26"/>
  </w:num>
  <w:num w:numId="11" w16cid:durableId="704985127">
    <w:abstractNumId w:val="19"/>
  </w:num>
  <w:num w:numId="12" w16cid:durableId="311107205">
    <w:abstractNumId w:val="25"/>
  </w:num>
  <w:num w:numId="13" w16cid:durableId="870847163">
    <w:abstractNumId w:val="22"/>
  </w:num>
  <w:num w:numId="14" w16cid:durableId="467364027">
    <w:abstractNumId w:val="24"/>
  </w:num>
  <w:num w:numId="15" w16cid:durableId="201865750">
    <w:abstractNumId w:val="4"/>
  </w:num>
  <w:num w:numId="16" w16cid:durableId="2051175916">
    <w:abstractNumId w:val="1"/>
  </w:num>
  <w:num w:numId="17" w16cid:durableId="1701663972">
    <w:abstractNumId w:val="21"/>
  </w:num>
  <w:num w:numId="18" w16cid:durableId="1225140085">
    <w:abstractNumId w:val="20"/>
  </w:num>
  <w:num w:numId="19" w16cid:durableId="526413860">
    <w:abstractNumId w:val="3"/>
  </w:num>
  <w:num w:numId="20" w16cid:durableId="545795191">
    <w:abstractNumId w:val="0"/>
  </w:num>
  <w:num w:numId="21" w16cid:durableId="546454645">
    <w:abstractNumId w:val="23"/>
  </w:num>
  <w:num w:numId="22" w16cid:durableId="341325087">
    <w:abstractNumId w:val="5"/>
  </w:num>
  <w:num w:numId="23" w16cid:durableId="1843008023">
    <w:abstractNumId w:val="16"/>
  </w:num>
  <w:num w:numId="24" w16cid:durableId="475687039">
    <w:abstractNumId w:val="17"/>
  </w:num>
  <w:num w:numId="25" w16cid:durableId="1586651079">
    <w:abstractNumId w:val="12"/>
  </w:num>
  <w:num w:numId="26" w16cid:durableId="2095782050">
    <w:abstractNumId w:val="15"/>
  </w:num>
  <w:num w:numId="27" w16cid:durableId="12509651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4AD2"/>
    <w:rsid w:val="0000291A"/>
    <w:rsid w:val="000133C3"/>
    <w:rsid w:val="00016B6F"/>
    <w:rsid w:val="00026DEA"/>
    <w:rsid w:val="00035CBC"/>
    <w:rsid w:val="000407B7"/>
    <w:rsid w:val="00043AB3"/>
    <w:rsid w:val="00046F73"/>
    <w:rsid w:val="00050981"/>
    <w:rsid w:val="000609C0"/>
    <w:rsid w:val="00062A5D"/>
    <w:rsid w:val="000663F2"/>
    <w:rsid w:val="0007055C"/>
    <w:rsid w:val="00091348"/>
    <w:rsid w:val="000A7BEC"/>
    <w:rsid w:val="000B1A7A"/>
    <w:rsid w:val="000D52D1"/>
    <w:rsid w:val="000D7A06"/>
    <w:rsid w:val="000F304B"/>
    <w:rsid w:val="000F3772"/>
    <w:rsid w:val="000F4815"/>
    <w:rsid w:val="00104A17"/>
    <w:rsid w:val="00105C1E"/>
    <w:rsid w:val="001312AF"/>
    <w:rsid w:val="00155292"/>
    <w:rsid w:val="00160536"/>
    <w:rsid w:val="0017220C"/>
    <w:rsid w:val="0017272C"/>
    <w:rsid w:val="00183029"/>
    <w:rsid w:val="00196C1F"/>
    <w:rsid w:val="001A364C"/>
    <w:rsid w:val="001D6167"/>
    <w:rsid w:val="001E327F"/>
    <w:rsid w:val="001E3FCF"/>
    <w:rsid w:val="001E57FC"/>
    <w:rsid w:val="001E5AE6"/>
    <w:rsid w:val="00202C17"/>
    <w:rsid w:val="00225C1A"/>
    <w:rsid w:val="0022647E"/>
    <w:rsid w:val="00230661"/>
    <w:rsid w:val="00231938"/>
    <w:rsid w:val="00254759"/>
    <w:rsid w:val="00256FCC"/>
    <w:rsid w:val="002649C6"/>
    <w:rsid w:val="00270BF4"/>
    <w:rsid w:val="002730C8"/>
    <w:rsid w:val="00274010"/>
    <w:rsid w:val="0027492B"/>
    <w:rsid w:val="002755B1"/>
    <w:rsid w:val="00276AF9"/>
    <w:rsid w:val="00276CAE"/>
    <w:rsid w:val="0027753B"/>
    <w:rsid w:val="002821CA"/>
    <w:rsid w:val="00287D27"/>
    <w:rsid w:val="00297D6C"/>
    <w:rsid w:val="002B08FC"/>
    <w:rsid w:val="002B1E63"/>
    <w:rsid w:val="002C0E44"/>
    <w:rsid w:val="002D09F6"/>
    <w:rsid w:val="002E579F"/>
    <w:rsid w:val="002E7B1F"/>
    <w:rsid w:val="002F2A3B"/>
    <w:rsid w:val="002F4521"/>
    <w:rsid w:val="002F56DA"/>
    <w:rsid w:val="00327AC7"/>
    <w:rsid w:val="00327DA4"/>
    <w:rsid w:val="00336248"/>
    <w:rsid w:val="003569CB"/>
    <w:rsid w:val="00362DAB"/>
    <w:rsid w:val="00363F12"/>
    <w:rsid w:val="00364738"/>
    <w:rsid w:val="00385932"/>
    <w:rsid w:val="003A7E88"/>
    <w:rsid w:val="003C125D"/>
    <w:rsid w:val="003C1B94"/>
    <w:rsid w:val="003C2582"/>
    <w:rsid w:val="003E1224"/>
    <w:rsid w:val="003F4AD2"/>
    <w:rsid w:val="003F745D"/>
    <w:rsid w:val="00401ED6"/>
    <w:rsid w:val="00410026"/>
    <w:rsid w:val="0041379E"/>
    <w:rsid w:val="00423962"/>
    <w:rsid w:val="00427EB7"/>
    <w:rsid w:val="00433B9A"/>
    <w:rsid w:val="004463F0"/>
    <w:rsid w:val="00450065"/>
    <w:rsid w:val="0045233B"/>
    <w:rsid w:val="00463549"/>
    <w:rsid w:val="004656BA"/>
    <w:rsid w:val="00485E9A"/>
    <w:rsid w:val="004862D1"/>
    <w:rsid w:val="00487CBF"/>
    <w:rsid w:val="00490573"/>
    <w:rsid w:val="004973B7"/>
    <w:rsid w:val="004A025F"/>
    <w:rsid w:val="004A24B6"/>
    <w:rsid w:val="004B3E59"/>
    <w:rsid w:val="004B4BAF"/>
    <w:rsid w:val="004B67E1"/>
    <w:rsid w:val="004C1397"/>
    <w:rsid w:val="004D1ACF"/>
    <w:rsid w:val="004D6408"/>
    <w:rsid w:val="004E451B"/>
    <w:rsid w:val="004F24B3"/>
    <w:rsid w:val="004F4341"/>
    <w:rsid w:val="00502FC1"/>
    <w:rsid w:val="005110DB"/>
    <w:rsid w:val="005175CA"/>
    <w:rsid w:val="00522C3D"/>
    <w:rsid w:val="00535782"/>
    <w:rsid w:val="0055751E"/>
    <w:rsid w:val="00562D19"/>
    <w:rsid w:val="00565065"/>
    <w:rsid w:val="005759AF"/>
    <w:rsid w:val="0057687A"/>
    <w:rsid w:val="00591D43"/>
    <w:rsid w:val="005945A6"/>
    <w:rsid w:val="005B2149"/>
    <w:rsid w:val="005C3568"/>
    <w:rsid w:val="005D2F17"/>
    <w:rsid w:val="005E06B9"/>
    <w:rsid w:val="005E46B1"/>
    <w:rsid w:val="005E472F"/>
    <w:rsid w:val="005E74B1"/>
    <w:rsid w:val="005F0F1E"/>
    <w:rsid w:val="005F2E36"/>
    <w:rsid w:val="005F3421"/>
    <w:rsid w:val="005F6092"/>
    <w:rsid w:val="005F7735"/>
    <w:rsid w:val="00606EB5"/>
    <w:rsid w:val="0061417E"/>
    <w:rsid w:val="006200D2"/>
    <w:rsid w:val="00621510"/>
    <w:rsid w:val="00621C82"/>
    <w:rsid w:val="00623621"/>
    <w:rsid w:val="0063629E"/>
    <w:rsid w:val="006367CF"/>
    <w:rsid w:val="00653E0C"/>
    <w:rsid w:val="0065424A"/>
    <w:rsid w:val="00664435"/>
    <w:rsid w:val="00686232"/>
    <w:rsid w:val="006863EF"/>
    <w:rsid w:val="006B393B"/>
    <w:rsid w:val="006C2B6E"/>
    <w:rsid w:val="006D14F9"/>
    <w:rsid w:val="00732EEF"/>
    <w:rsid w:val="007457B0"/>
    <w:rsid w:val="00747A85"/>
    <w:rsid w:val="00747E5F"/>
    <w:rsid w:val="00762409"/>
    <w:rsid w:val="0077673F"/>
    <w:rsid w:val="007827A9"/>
    <w:rsid w:val="007839FB"/>
    <w:rsid w:val="0078640F"/>
    <w:rsid w:val="00792C30"/>
    <w:rsid w:val="007A245C"/>
    <w:rsid w:val="007A7F78"/>
    <w:rsid w:val="007B2B78"/>
    <w:rsid w:val="007B3521"/>
    <w:rsid w:val="007C21FC"/>
    <w:rsid w:val="007C26F7"/>
    <w:rsid w:val="007D78F0"/>
    <w:rsid w:val="007D7E80"/>
    <w:rsid w:val="007F12BB"/>
    <w:rsid w:val="00803C9B"/>
    <w:rsid w:val="00817D4C"/>
    <w:rsid w:val="00824BCC"/>
    <w:rsid w:val="00825799"/>
    <w:rsid w:val="00827744"/>
    <w:rsid w:val="008309C0"/>
    <w:rsid w:val="00840B79"/>
    <w:rsid w:val="00841DFA"/>
    <w:rsid w:val="008463E6"/>
    <w:rsid w:val="00856F88"/>
    <w:rsid w:val="0086567F"/>
    <w:rsid w:val="0087332D"/>
    <w:rsid w:val="008879CF"/>
    <w:rsid w:val="00890252"/>
    <w:rsid w:val="008A6ECF"/>
    <w:rsid w:val="008B1B53"/>
    <w:rsid w:val="008B4F53"/>
    <w:rsid w:val="008C077A"/>
    <w:rsid w:val="008C135C"/>
    <w:rsid w:val="008D1D47"/>
    <w:rsid w:val="008F3DCE"/>
    <w:rsid w:val="008F4034"/>
    <w:rsid w:val="00907E4B"/>
    <w:rsid w:val="00917627"/>
    <w:rsid w:val="00920FBE"/>
    <w:rsid w:val="00930234"/>
    <w:rsid w:val="009317AB"/>
    <w:rsid w:val="00932624"/>
    <w:rsid w:val="00940469"/>
    <w:rsid w:val="00966C8F"/>
    <w:rsid w:val="009671D3"/>
    <w:rsid w:val="009676E6"/>
    <w:rsid w:val="0098162B"/>
    <w:rsid w:val="00982082"/>
    <w:rsid w:val="0099332F"/>
    <w:rsid w:val="009A04B3"/>
    <w:rsid w:val="009B1BFD"/>
    <w:rsid w:val="009B59FD"/>
    <w:rsid w:val="009C00A8"/>
    <w:rsid w:val="009C51B3"/>
    <w:rsid w:val="009E6A56"/>
    <w:rsid w:val="009F2EAA"/>
    <w:rsid w:val="00A0300C"/>
    <w:rsid w:val="00A046C5"/>
    <w:rsid w:val="00A05883"/>
    <w:rsid w:val="00A1054B"/>
    <w:rsid w:val="00A12BD2"/>
    <w:rsid w:val="00A12D69"/>
    <w:rsid w:val="00A130D2"/>
    <w:rsid w:val="00A15C67"/>
    <w:rsid w:val="00A3373F"/>
    <w:rsid w:val="00A44062"/>
    <w:rsid w:val="00A4599C"/>
    <w:rsid w:val="00A63225"/>
    <w:rsid w:val="00A765A2"/>
    <w:rsid w:val="00A8350E"/>
    <w:rsid w:val="00AA5386"/>
    <w:rsid w:val="00AC7276"/>
    <w:rsid w:val="00AD1947"/>
    <w:rsid w:val="00AE7B37"/>
    <w:rsid w:val="00B07687"/>
    <w:rsid w:val="00B10534"/>
    <w:rsid w:val="00B13C9C"/>
    <w:rsid w:val="00B204F8"/>
    <w:rsid w:val="00B30797"/>
    <w:rsid w:val="00B35258"/>
    <w:rsid w:val="00B4454E"/>
    <w:rsid w:val="00B618FE"/>
    <w:rsid w:val="00B63AC0"/>
    <w:rsid w:val="00B701FE"/>
    <w:rsid w:val="00B7275E"/>
    <w:rsid w:val="00B72FD4"/>
    <w:rsid w:val="00B76B5C"/>
    <w:rsid w:val="00B77DC7"/>
    <w:rsid w:val="00B95182"/>
    <w:rsid w:val="00B97FAD"/>
    <w:rsid w:val="00BA044E"/>
    <w:rsid w:val="00BA1C02"/>
    <w:rsid w:val="00BA488A"/>
    <w:rsid w:val="00BA7E62"/>
    <w:rsid w:val="00BC2FF7"/>
    <w:rsid w:val="00BC4F27"/>
    <w:rsid w:val="00BD5522"/>
    <w:rsid w:val="00BE2EC1"/>
    <w:rsid w:val="00BF2670"/>
    <w:rsid w:val="00C777D7"/>
    <w:rsid w:val="00C777EF"/>
    <w:rsid w:val="00C810BF"/>
    <w:rsid w:val="00CA26F9"/>
    <w:rsid w:val="00CA3390"/>
    <w:rsid w:val="00CB6325"/>
    <w:rsid w:val="00CD43AE"/>
    <w:rsid w:val="00D22E4C"/>
    <w:rsid w:val="00D26CE2"/>
    <w:rsid w:val="00D340EE"/>
    <w:rsid w:val="00D37128"/>
    <w:rsid w:val="00D41162"/>
    <w:rsid w:val="00D43EDE"/>
    <w:rsid w:val="00D520B3"/>
    <w:rsid w:val="00D579B4"/>
    <w:rsid w:val="00D579E6"/>
    <w:rsid w:val="00D6369C"/>
    <w:rsid w:val="00D65D38"/>
    <w:rsid w:val="00D73264"/>
    <w:rsid w:val="00D76306"/>
    <w:rsid w:val="00D76F4E"/>
    <w:rsid w:val="00D81CB6"/>
    <w:rsid w:val="00D844FC"/>
    <w:rsid w:val="00D845AA"/>
    <w:rsid w:val="00D861A0"/>
    <w:rsid w:val="00DA3545"/>
    <w:rsid w:val="00DB2C03"/>
    <w:rsid w:val="00DC4444"/>
    <w:rsid w:val="00DC47F3"/>
    <w:rsid w:val="00DD2F57"/>
    <w:rsid w:val="00DF0517"/>
    <w:rsid w:val="00DF3091"/>
    <w:rsid w:val="00DF6CBB"/>
    <w:rsid w:val="00DF70CF"/>
    <w:rsid w:val="00E03657"/>
    <w:rsid w:val="00E0631A"/>
    <w:rsid w:val="00E130DF"/>
    <w:rsid w:val="00E176EA"/>
    <w:rsid w:val="00E33410"/>
    <w:rsid w:val="00E37637"/>
    <w:rsid w:val="00E42748"/>
    <w:rsid w:val="00E600EE"/>
    <w:rsid w:val="00E61C8C"/>
    <w:rsid w:val="00E65730"/>
    <w:rsid w:val="00E71FBA"/>
    <w:rsid w:val="00E7245E"/>
    <w:rsid w:val="00E80F9F"/>
    <w:rsid w:val="00E92874"/>
    <w:rsid w:val="00E94359"/>
    <w:rsid w:val="00E946A1"/>
    <w:rsid w:val="00E95796"/>
    <w:rsid w:val="00E97ACE"/>
    <w:rsid w:val="00EB7561"/>
    <w:rsid w:val="00EC05DA"/>
    <w:rsid w:val="00EF205E"/>
    <w:rsid w:val="00F0245A"/>
    <w:rsid w:val="00F20C75"/>
    <w:rsid w:val="00F35FE3"/>
    <w:rsid w:val="00F43603"/>
    <w:rsid w:val="00F5470F"/>
    <w:rsid w:val="00F564B5"/>
    <w:rsid w:val="00F64954"/>
    <w:rsid w:val="00F719D3"/>
    <w:rsid w:val="00F7265B"/>
    <w:rsid w:val="00F8260E"/>
    <w:rsid w:val="00F9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245F8"/>
  <w15:docId w15:val="{21F169D7-E402-4BA7-969E-80B269CF2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6E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F1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17D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7D4C"/>
  </w:style>
  <w:style w:type="paragraph" w:styleId="a6">
    <w:name w:val="footer"/>
    <w:basedOn w:val="a"/>
    <w:link w:val="a7"/>
    <w:uiPriority w:val="99"/>
    <w:unhideWhenUsed/>
    <w:rsid w:val="00817D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7D4C"/>
  </w:style>
  <w:style w:type="paragraph" w:styleId="a8">
    <w:name w:val="No Spacing"/>
    <w:uiPriority w:val="1"/>
    <w:qFormat/>
    <w:rsid w:val="00817D4C"/>
    <w:pPr>
      <w:spacing w:after="0" w:line="240" w:lineRule="auto"/>
    </w:pPr>
    <w:rPr>
      <w:rFonts w:ascii="Calibri" w:eastAsia="Calibri" w:hAnsi="Calibri" w:cs="Times New Roman"/>
    </w:rPr>
  </w:style>
  <w:style w:type="table" w:styleId="a9">
    <w:name w:val="Table Grid"/>
    <w:basedOn w:val="a1"/>
    <w:uiPriority w:val="39"/>
    <w:rsid w:val="007B3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45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4599C"/>
    <w:rPr>
      <w:rFonts w:ascii="Segoe UI" w:hAnsi="Segoe UI" w:cs="Segoe UI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62409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6240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4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6A8C5-291C-4C54-AFA2-3A9FBAED7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7</Pages>
  <Words>1400</Words>
  <Characters>7985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A. Petrosyan</dc:creator>
  <cp:keywords/>
  <dc:description/>
  <cp:lastModifiedBy>Armen Hovhannisyan</cp:lastModifiedBy>
  <cp:revision>72</cp:revision>
  <cp:lastPrinted>2023-05-04T11:16:00Z</cp:lastPrinted>
  <dcterms:created xsi:type="dcterms:W3CDTF">2022-08-15T10:43:00Z</dcterms:created>
  <dcterms:modified xsi:type="dcterms:W3CDTF">2023-05-08T05:42:00Z</dcterms:modified>
</cp:coreProperties>
</file>