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AE583" w14:textId="77777777" w:rsidR="00CF6334" w:rsidRPr="00EE5501" w:rsidRDefault="00CF6334" w:rsidP="00CF633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2</w:t>
      </w:r>
    </w:p>
    <w:p w14:paraId="29718AB2" w14:textId="77777777" w:rsidR="00BD2E97" w:rsidRDefault="00BD2E97" w:rsidP="00BD2E97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ՀՀ քաղաքաշինության </w:t>
      </w:r>
    </w:p>
    <w:p w14:paraId="03E287EA" w14:textId="77777777" w:rsidR="00BD2E97" w:rsidRDefault="00BD2E97" w:rsidP="00BD2E97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կոմիտեի նախագահի</w:t>
      </w:r>
    </w:p>
    <w:p w14:paraId="2484C6CB" w14:textId="68A0C9A7" w:rsidR="00BD2E97" w:rsidRDefault="00BD2E97" w:rsidP="00BD2E97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2023 թվականի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</w:t>
      </w:r>
    </w:p>
    <w:p w14:paraId="312170F7" w14:textId="14CB28B9" w:rsidR="00CF6334" w:rsidRDefault="00BD2E97" w:rsidP="00BD2E97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հրամանի</w:t>
      </w:r>
    </w:p>
    <w:p w14:paraId="6AF773CB" w14:textId="77777777" w:rsidR="00CF6334" w:rsidRPr="00EE5501" w:rsidRDefault="00CF6334" w:rsidP="00CF633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14:paraId="1395D96E" w14:textId="77777777" w:rsidR="005D2E4A" w:rsidRPr="00F34A3A" w:rsidRDefault="005D2E4A" w:rsidP="005D2E4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ԿԱՐԳ</w:t>
      </w:r>
    </w:p>
    <w:p w14:paraId="76C31571" w14:textId="77777777" w:rsidR="005D2E4A" w:rsidRPr="007F4070" w:rsidRDefault="005D2E4A" w:rsidP="005D2E4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2"/>
          <w:szCs w:val="12"/>
          <w:shd w:val="clear" w:color="auto" w:fill="FFFFFF"/>
        </w:rPr>
      </w:pPr>
    </w:p>
    <w:p w14:paraId="351A9101" w14:textId="26A0686F" w:rsidR="005D2E4A" w:rsidRDefault="005D2E4A" w:rsidP="005D2E4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A00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ՊԱՏԱՍԽԱՆԱՏՈՒ ՄԱՍՆԱԳԵՏ</w:t>
      </w:r>
      <w:r w:rsidR="00AB38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</w:t>
      </w:r>
      <w:r w:rsidRPr="007A00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ՀԱՎԱՍՏԱԳՐՄԱՆ</w:t>
      </w:r>
    </w:p>
    <w:p w14:paraId="57399E11" w14:textId="77777777" w:rsidR="005D2E4A" w:rsidRDefault="005D2E4A" w:rsidP="005D2E4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871CFAF" w14:textId="77777777" w:rsidR="005D2E4A" w:rsidRPr="007F4070" w:rsidRDefault="005D2E4A" w:rsidP="005D2E4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2"/>
          <w:szCs w:val="12"/>
        </w:rPr>
      </w:pPr>
    </w:p>
    <w:p w14:paraId="213960CA" w14:textId="77777777" w:rsidR="005D2E4A" w:rsidRPr="00F34A3A" w:rsidRDefault="005D2E4A" w:rsidP="005D2E4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ԸՆԴՀԱՆՈՒՐ ԴՐՈՒՅԹՆԵՐ</w:t>
      </w:r>
    </w:p>
    <w:p w14:paraId="3142F4A8" w14:textId="77777777" w:rsidR="005D2E4A" w:rsidRPr="007F4070" w:rsidRDefault="005D2E4A" w:rsidP="005D2E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4"/>
          <w:szCs w:val="1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0B0B19C" w14:textId="671F6808" w:rsidR="005D2E4A" w:rsidRPr="00F34A3A" w:rsidRDefault="005D2E4A" w:rsidP="00986E6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կարգով կարգավորվում են քաղաքաշինության բնագավառում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լիցենզավորված քաղաքաշինության գործունեության սուբյեկտներում ներգրավված պատասխանատու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 հավաստագրման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համապատասխան կարգի շնորհման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 կապված հարաբերությունները:</w:t>
      </w:r>
    </w:p>
    <w:p w14:paraId="459AB30B" w14:textId="77777777" w:rsidR="005D2E4A" w:rsidRPr="00F34A3A" w:rsidRDefault="005D2E4A" w:rsidP="00986E6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Պատասխանատու մ</w:t>
      </w:r>
      <w:r w:rsidRPr="00F34A3A">
        <w:rPr>
          <w:rFonts w:ascii="GHEA Grapalat" w:hAnsi="GHEA Grapalat"/>
          <w:color w:val="000000"/>
          <w:sz w:val="24"/>
          <w:szCs w:val="24"/>
        </w:rPr>
        <w:t>ասնագետների կ</w:t>
      </w:r>
      <w:r>
        <w:rPr>
          <w:rFonts w:ascii="GHEA Grapalat" w:hAnsi="GHEA Grapalat"/>
          <w:color w:val="000000"/>
          <w:sz w:val="24"/>
          <w:szCs w:val="24"/>
        </w:rPr>
        <w:t>արգի</w:t>
      </w:r>
      <w:r w:rsidRPr="00F34A3A">
        <w:rPr>
          <w:rFonts w:ascii="GHEA Grapalat" w:hAnsi="GHEA Grapalat"/>
          <w:color w:val="000000"/>
          <w:sz w:val="24"/>
          <w:szCs w:val="24"/>
        </w:rPr>
        <w:t xml:space="preserve"> շնորհումը և հավաստագրումն իրականացնում է Հայաստանի Հանրապետության քաղաքաշինության</w:t>
      </w:r>
      <w:r>
        <w:rPr>
          <w:rFonts w:ascii="GHEA Grapalat" w:hAnsi="GHEA Grapalat"/>
          <w:color w:val="000000"/>
          <w:sz w:val="24"/>
          <w:szCs w:val="24"/>
        </w:rPr>
        <w:t xml:space="preserve"> բնագավառի պետական լիազորված</w:t>
      </w:r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մարմինը</w:t>
      </w:r>
      <w:r w:rsidRPr="00F34A3A">
        <w:rPr>
          <w:rFonts w:ascii="GHEA Grapalat" w:hAnsi="GHEA Grapalat"/>
          <w:color w:val="000000"/>
          <w:sz w:val="24"/>
          <w:szCs w:val="24"/>
        </w:rPr>
        <w:t xml:space="preserve"> (այսուհետ` </w:t>
      </w:r>
      <w:r>
        <w:rPr>
          <w:rFonts w:ascii="GHEA Grapalat" w:hAnsi="GHEA Grapalat"/>
          <w:color w:val="000000"/>
          <w:sz w:val="24"/>
          <w:szCs w:val="24"/>
        </w:rPr>
        <w:t>լիազոր մարմին</w:t>
      </w:r>
      <w:r w:rsidRPr="00F34A3A">
        <w:rPr>
          <w:rFonts w:ascii="GHEA Grapalat" w:hAnsi="GHEA Grapalat"/>
          <w:color w:val="000000"/>
          <w:sz w:val="24"/>
          <w:szCs w:val="24"/>
        </w:rPr>
        <w:t xml:space="preserve">) իր կողմից ստեղծված որակավորման հանձնաժողովի (այսուհետ` հանձնաժողով) </w:t>
      </w:r>
      <w:proofErr w:type="gramStart"/>
      <w:r w:rsidRPr="00F34A3A">
        <w:rPr>
          <w:rFonts w:ascii="GHEA Grapalat" w:hAnsi="GHEA Grapalat"/>
          <w:color w:val="000000"/>
          <w:sz w:val="24"/>
          <w:szCs w:val="24"/>
        </w:rPr>
        <w:t>կողմից  Հայաստանի</w:t>
      </w:r>
      <w:proofErr w:type="gramEnd"/>
      <w:r w:rsidRPr="00F34A3A">
        <w:rPr>
          <w:rFonts w:ascii="GHEA Grapalat" w:hAnsi="GHEA Grapalat"/>
          <w:color w:val="000000"/>
          <w:sz w:val="24"/>
          <w:szCs w:val="24"/>
        </w:rPr>
        <w:t xml:space="preserve"> Հանրապետության օրենսդրության համապատասխանության վերաբերյալ տրված եզրակացության հիման վրա, որը կրում է խորհրդատվական բնույթ:</w:t>
      </w:r>
      <w:r w:rsidRPr="00F34A3A">
        <w:rPr>
          <w:rFonts w:ascii="Arial Unicode" w:hAnsi="Arial Unicode"/>
          <w:color w:val="000000"/>
          <w:sz w:val="24"/>
          <w:szCs w:val="24"/>
          <w:shd w:val="clear" w:color="auto" w:fill="FFFFFF"/>
        </w:rPr>
        <w:t xml:space="preserve"> </w:t>
      </w:r>
    </w:p>
    <w:p w14:paraId="5AD3931F" w14:textId="77777777" w:rsidR="005D2E4A" w:rsidRPr="00F34A3A" w:rsidRDefault="005D2E4A" w:rsidP="00986E6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</w:rPr>
      </w:pPr>
      <w:r w:rsidRPr="00F34A3A">
        <w:rPr>
          <w:rFonts w:ascii="GHEA Grapalat" w:hAnsi="GHEA Grapalat"/>
          <w:color w:val="000000"/>
          <w:sz w:val="24"/>
          <w:szCs w:val="24"/>
        </w:rPr>
        <w:t>Որակավորման հանձնաժողովի եզրակացությունները տրվում են որակավորման հանձնաժողովի կանոնադրությամբ նախատեսված կարգով:</w:t>
      </w:r>
    </w:p>
    <w:p w14:paraId="01BFFC35" w14:textId="77777777" w:rsidR="005D2E4A" w:rsidRPr="00F34A3A" w:rsidRDefault="005D2E4A" w:rsidP="00986E6A">
      <w:pPr>
        <w:numPr>
          <w:ilvl w:val="0"/>
          <w:numId w:val="1"/>
        </w:numPr>
        <w:spacing w:after="0" w:line="360" w:lineRule="auto"/>
        <w:ind w:hanging="502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Հայտում (Ձև 1) նշված պատասխանատու մասնագետին համապատասխան կարգի հ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ավաստագիր տրամադրվում է`</w:t>
      </w:r>
    </w:p>
    <w:p w14:paraId="3D3B3EF7" w14:textId="77777777" w:rsidR="005D2E4A" w:rsidRDefault="005D2E4A" w:rsidP="00986E6A">
      <w:pPr>
        <w:numPr>
          <w:ilvl w:val="0"/>
          <w:numId w:val="10"/>
        </w:numPr>
        <w:spacing w:after="0" w:line="360" w:lineRule="auto"/>
        <w:ind w:left="0" w:firstLine="435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եթե </w:t>
      </w:r>
      <w:r w:rsidRPr="001D07CD">
        <w:rPr>
          <w:rFonts w:ascii="GHEA Grapalat" w:hAnsi="GHEA Grapalat"/>
          <w:color w:val="000000"/>
          <w:sz w:val="24"/>
          <w:szCs w:val="24"/>
        </w:rPr>
        <w:t>վերջին հինգ տարվա ընթացքում</w:t>
      </w:r>
      <w:r>
        <w:rPr>
          <w:rFonts w:ascii="GHEA Grapalat" w:hAnsi="GHEA Grapalat"/>
          <w:color w:val="000000"/>
          <w:sz w:val="24"/>
          <w:szCs w:val="24"/>
        </w:rPr>
        <w:t xml:space="preserve"> սույն հավելվածի աղյուսակում նշված </w:t>
      </w:r>
      <w:r w:rsidRPr="001D07CD">
        <w:rPr>
          <w:rFonts w:ascii="GHEA Grapalat" w:hAnsi="GHEA Grapalat"/>
          <w:color w:val="000000"/>
          <w:sz w:val="24"/>
          <w:szCs w:val="24"/>
        </w:rPr>
        <w:t>գործունեության տեսակի</w:t>
      </w:r>
      <w:r>
        <w:rPr>
          <w:rFonts w:ascii="GHEA Grapalat" w:hAnsi="GHEA Grapalat"/>
          <w:color w:val="000000"/>
          <w:sz w:val="24"/>
          <w:szCs w:val="24"/>
        </w:rPr>
        <w:t>ն,</w:t>
      </w:r>
      <w:r w:rsidRPr="001D07CD">
        <w:rPr>
          <w:rFonts w:ascii="GHEA Grapalat" w:hAnsi="GHEA Grapalat"/>
          <w:color w:val="000000"/>
          <w:sz w:val="24"/>
          <w:szCs w:val="24"/>
        </w:rPr>
        <w:t xml:space="preserve"> ենթատեսակի</w:t>
      </w:r>
      <w:r>
        <w:rPr>
          <w:rFonts w:ascii="GHEA Grapalat" w:hAnsi="GHEA Grapalat"/>
          <w:color w:val="000000"/>
          <w:sz w:val="24"/>
          <w:szCs w:val="24"/>
        </w:rPr>
        <w:t>ն և</w:t>
      </w:r>
      <w:r w:rsidRPr="001D07CD">
        <w:rPr>
          <w:rFonts w:ascii="GHEA Grapalat" w:hAnsi="GHEA Grapalat"/>
          <w:color w:val="000000"/>
          <w:sz w:val="24"/>
          <w:szCs w:val="24"/>
        </w:rPr>
        <w:t xml:space="preserve"> դասին համապատասխան հայցվող</w:t>
      </w:r>
      <w:r>
        <w:rPr>
          <w:rFonts w:ascii="GHEA Grapalat" w:hAnsi="GHEA Grapalat"/>
          <w:color w:val="000000"/>
          <w:sz w:val="24"/>
          <w:szCs w:val="24"/>
        </w:rPr>
        <w:t xml:space="preserve"> մասնագիտությամբ </w:t>
      </w:r>
      <w:proofErr w:type="gramStart"/>
      <w:r>
        <w:rPr>
          <w:rFonts w:ascii="GHEA Grapalat" w:hAnsi="GHEA Grapalat"/>
          <w:color w:val="000000"/>
          <w:sz w:val="24"/>
          <w:szCs w:val="24"/>
        </w:rPr>
        <w:t xml:space="preserve">ունի </w:t>
      </w:r>
      <w:r w:rsidRPr="001D07C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</w:t>
      </w:r>
      <w:r w:rsidRPr="001D07CD">
        <w:rPr>
          <w:rFonts w:ascii="GHEA Grapalat" w:hAnsi="GHEA Grapalat"/>
          <w:color w:val="000000"/>
          <w:sz w:val="24"/>
          <w:szCs w:val="24"/>
        </w:rPr>
        <w:t>ռնվազն</w:t>
      </w:r>
      <w:proofErr w:type="gramEnd"/>
      <w:r w:rsidRPr="001D07CD">
        <w:rPr>
          <w:rFonts w:ascii="GHEA Grapalat" w:hAnsi="GHEA Grapalat"/>
          <w:color w:val="000000"/>
          <w:sz w:val="24"/>
          <w:szCs w:val="24"/>
        </w:rPr>
        <w:t xml:space="preserve"> մեկ </w:t>
      </w:r>
      <w:r>
        <w:rPr>
          <w:rFonts w:ascii="GHEA Grapalat" w:hAnsi="GHEA Grapalat"/>
          <w:color w:val="000000"/>
          <w:sz w:val="24"/>
          <w:szCs w:val="24"/>
        </w:rPr>
        <w:t>պատասխանատու անձի</w:t>
      </w:r>
      <w:r w:rsidRPr="001D07C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ավարտված</w:t>
      </w:r>
      <w:r w:rsidRPr="001D07CD">
        <w:rPr>
          <w:rFonts w:ascii="GHEA Grapalat" w:hAnsi="GHEA Grapalat"/>
          <w:color w:val="000000"/>
          <w:sz w:val="24"/>
          <w:szCs w:val="24"/>
        </w:rPr>
        <w:t xml:space="preserve"> աշխատանք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14:paraId="24EB6F0A" w14:textId="60BF4C40" w:rsidR="005D2E4A" w:rsidRPr="009D7D63" w:rsidRDefault="005D2E4A" w:rsidP="00986E6A">
      <w:pPr>
        <w:numPr>
          <w:ilvl w:val="0"/>
          <w:numId w:val="10"/>
        </w:numPr>
        <w:spacing w:after="0" w:line="360" w:lineRule="auto"/>
        <w:ind w:left="0" w:firstLine="435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ունի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աղյուսակում նշված հավաստագրման ենթակա մասնագիտությամբ համապատասխան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բակալավրի որակավորման աստիճան կամ դիպլոմավորված մասնագետի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բարձրագույն կրթության որակավորման աստիճան կամ օտարերկրյա պետությունում համապատասխան աստիճան՝ որի ճանաչումն ու համարժեքության հաստատումը Հայաստանի Հանրապետությունում իրականացվել է օրենքով </w:t>
      </w:r>
      <w:r w:rsidR="00986E6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 կարգով,</w:t>
      </w:r>
    </w:p>
    <w:p w14:paraId="770F8CED" w14:textId="73E69134" w:rsidR="005D2E4A" w:rsidRPr="009D7D63" w:rsidRDefault="005D2E4A" w:rsidP="00986E6A">
      <w:pPr>
        <w:numPr>
          <w:ilvl w:val="0"/>
          <w:numId w:val="10"/>
        </w:numPr>
        <w:spacing w:after="0" w:line="360" w:lineRule="auto"/>
        <w:ind w:left="0" w:firstLine="435"/>
        <w:jc w:val="both"/>
        <w:rPr>
          <w:rFonts w:ascii="GHEA Grapalat" w:hAnsi="GHEA Grapalat"/>
          <w:color w:val="000000"/>
          <w:sz w:val="24"/>
          <w:szCs w:val="24"/>
        </w:rPr>
      </w:pPr>
      <w:r w:rsidRPr="009D7D63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 կարգով չի ճանաչվել անգոր</w:t>
      </w:r>
      <w:r w:rsidR="00986E6A">
        <w:rPr>
          <w:rFonts w:ascii="GHEA Grapalat" w:eastAsia="Times New Roman" w:hAnsi="GHEA Grapalat" w:cs="Times New Roman"/>
          <w:color w:val="000000"/>
          <w:sz w:val="24"/>
          <w:szCs w:val="24"/>
        </w:rPr>
        <w:t>ծունակ կամ սահմանափակ գործունակ:</w:t>
      </w:r>
    </w:p>
    <w:p w14:paraId="2A9E4614" w14:textId="77777777" w:rsidR="005D2E4A" w:rsidRDefault="005D2E4A" w:rsidP="005D2E4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  <w:sectPr w:rsidR="005D2E4A" w:rsidSect="006F4D3F">
          <w:headerReference w:type="default" r:id="rId8"/>
          <w:footerReference w:type="default" r:id="rId9"/>
          <w:pgSz w:w="12240" w:h="15840"/>
          <w:pgMar w:top="900" w:right="1080" w:bottom="1135" w:left="810" w:header="360" w:footer="708" w:gutter="0"/>
          <w:cols w:space="708"/>
          <w:docGrid w:linePitch="360"/>
        </w:sectPr>
      </w:pPr>
    </w:p>
    <w:p w14:paraId="14F328FD" w14:textId="7DFB9C6A" w:rsidR="005D2E4A" w:rsidRDefault="005D2E4A" w:rsidP="005D2E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31B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5.</w:t>
      </w:r>
      <w:r w:rsidRPr="00031B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Քաղաքաշինության բնագավառում օրենքով սահմանված լիցենզավորման ենթակա գործունեության տեսակներին և ենթատեսակներին համապատասխան ՇՄԶ հավաստագրման ենթակա մասնագիտությունների դասակարգման աղյուսակ</w:t>
      </w:r>
    </w:p>
    <w:p w14:paraId="38AC9B26" w14:textId="77777777" w:rsidR="00986E6A" w:rsidRDefault="00986E6A" w:rsidP="005D2E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F781C78" w14:textId="4C7909CF" w:rsidR="005D2E4A" w:rsidRDefault="00986E6A" w:rsidP="00986E6A">
      <w:pPr>
        <w:shd w:val="clear" w:color="auto" w:fill="FFFFFF"/>
        <w:spacing w:after="0" w:line="240" w:lineRule="auto"/>
        <w:ind w:right="9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</w:t>
      </w:r>
    </w:p>
    <w:tbl>
      <w:tblPr>
        <w:tblStyle w:val="TableGrid1"/>
        <w:tblW w:w="144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919"/>
        <w:gridCol w:w="702"/>
        <w:gridCol w:w="842"/>
        <w:gridCol w:w="993"/>
        <w:gridCol w:w="853"/>
        <w:gridCol w:w="1053"/>
        <w:gridCol w:w="940"/>
        <w:gridCol w:w="850"/>
        <w:gridCol w:w="714"/>
        <w:gridCol w:w="852"/>
        <w:gridCol w:w="972"/>
        <w:gridCol w:w="1023"/>
        <w:gridCol w:w="850"/>
        <w:gridCol w:w="927"/>
      </w:tblGrid>
      <w:tr w:rsidR="005D2E4A" w:rsidRPr="006F4D3F" w14:paraId="3AE12F1D" w14:textId="77777777" w:rsidTr="00F76812">
        <w:trPr>
          <w:cantSplit/>
          <w:trHeight w:hRule="exact" w:val="403"/>
        </w:trPr>
        <w:tc>
          <w:tcPr>
            <w:tcW w:w="29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DE90807" w14:textId="77777777" w:rsidR="005D2E4A" w:rsidRPr="006F4D3F" w:rsidRDefault="005D2E4A" w:rsidP="00F76812">
            <w:pPr>
              <w:ind w:left="-12" w:firstLine="12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1" w:name="_Hlk133705519"/>
            <w:r w:rsidRPr="006F4D3F">
              <w:rPr>
                <w:rFonts w:ascii="GHEA Grapalat" w:hAnsi="GHEA Grapalat" w:cs="Arial"/>
                <w:sz w:val="20"/>
                <w:szCs w:val="20"/>
              </w:rPr>
              <w:t>ԼԻՑԵՆԶԱ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ԳՈՐԾՈՒՆԵՈՒԹՅԱՆ ԵՆԹԱՏԵՍԱԿՆԵՐԸ</w:t>
            </w:r>
          </w:p>
          <w:p w14:paraId="7FE5C59D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2CDB0668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9918CA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4D3F">
              <w:rPr>
                <w:rFonts w:ascii="GHEA Grapalat" w:hAnsi="GHEA Grapalat"/>
                <w:sz w:val="20"/>
                <w:szCs w:val="20"/>
              </w:rPr>
              <w:t>ՆԵՐԴԻՐՆԵՐԻ</w:t>
            </w:r>
          </w:p>
          <w:p w14:paraId="0FCF0BA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</w:rPr>
              <w:t>ԾԱԾԿԱԳՐԵՐ</w:t>
            </w:r>
            <w:r w:rsidRPr="006F4D3F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10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FF366D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ԼԻՑԵՆԶԱ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ԳՈՐԾՈՒՆԵՈՒԹՅԱՆ ՏԵՍԱԿՆԵՐԸ</w:t>
            </w:r>
          </w:p>
          <w:p w14:paraId="1DD7B9E2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7802D51C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1FB6945A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3A65F9D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2F83D3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D2E4A" w:rsidRPr="006F4D3F" w14:paraId="73A84E45" w14:textId="77777777" w:rsidTr="00F76812">
        <w:trPr>
          <w:cantSplit/>
          <w:trHeight w:hRule="exact" w:val="2442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92FF1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12A8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99885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քաղաքաշինական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կազմում՝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կոնստրուկտորական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 ճարտարապետական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CFC7C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քաղաքաշինական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փորձաքննություն</w:t>
            </w:r>
          </w:p>
        </w:tc>
        <w:tc>
          <w:tcPr>
            <w:tcW w:w="2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EF68B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իրականացում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EFA3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որակի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տեխնիկական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հսկողություն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A2272" w14:textId="77777777" w:rsidR="005D2E4A" w:rsidRPr="006F4D3F" w:rsidRDefault="005D2E4A" w:rsidP="00F7681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քաղաքաշինական գործունեության օբյեկտների 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հետախուզման 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6F4D3F">
              <w:rPr>
                <w:rFonts w:ascii="GHEA Grapalat" w:hAnsi="GHEA Grapalat"/>
                <w:sz w:val="20"/>
                <w:szCs w:val="20"/>
              </w:rPr>
              <w:t>հետազննման ծառայությունների մատուցում</w:t>
            </w:r>
          </w:p>
        </w:tc>
      </w:tr>
      <w:tr w:rsidR="005D2E4A" w:rsidRPr="006F4D3F" w14:paraId="4D300B61" w14:textId="77777777" w:rsidTr="00F76812">
        <w:trPr>
          <w:cantSplit/>
          <w:trHeight w:hRule="exact" w:val="494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FAB9F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7C4A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6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04F53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ru-RU"/>
              </w:rPr>
              <w:t>ԼԻՑԵՆԶԻԱՆԵՐԻ ԾԱԾԿԱԳՐԵՐԸ</w:t>
            </w:r>
          </w:p>
        </w:tc>
      </w:tr>
      <w:tr w:rsidR="005D2E4A" w:rsidRPr="006F4D3F" w14:paraId="72A98959" w14:textId="77777777" w:rsidTr="00F76812">
        <w:trPr>
          <w:cantSplit/>
          <w:trHeight w:hRule="exact" w:val="387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1551D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B214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C37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4D3F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D92E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4D3F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9E23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4D3F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73AB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4D3F">
              <w:rPr>
                <w:rFonts w:ascii="GHEA Grapalat" w:hAnsi="GHEA Grapalat"/>
                <w:sz w:val="16"/>
                <w:szCs w:val="16"/>
                <w:lang w:val="hy-AM"/>
              </w:rPr>
              <w:t>04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4017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4D3F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</w:tr>
      <w:tr w:rsidR="005D2E4A" w:rsidRPr="006F4D3F" w14:paraId="3786A252" w14:textId="77777777" w:rsidTr="00F76812">
        <w:trPr>
          <w:trHeight w:val="322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D07080D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CCCA2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73A4D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ԼԻՑԵՆԶԻԱՅԻ ԴԱՍԵՐԸ / ՄԱՍՆԱԳԵՏՆԵՐԻ ԿԱՐԳԵՐԸ</w:t>
            </w:r>
          </w:p>
        </w:tc>
      </w:tr>
      <w:tr w:rsidR="005D2E4A" w:rsidRPr="006F4D3F" w14:paraId="1537AE50" w14:textId="77777777" w:rsidTr="00F76812">
        <w:trPr>
          <w:trHeight w:val="216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DE6B3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842BD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4FABD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419B3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AB73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3/3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405A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AEDB5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DF83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8506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1C4B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3/3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4114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762C6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5368C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72EC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D3F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</w:tr>
      <w:tr w:rsidR="005D2E4A" w:rsidRPr="006F4D3F" w14:paraId="7F70616F" w14:textId="77777777" w:rsidTr="00F76812">
        <w:trPr>
          <w:cantSplit/>
          <w:trHeight w:val="528"/>
        </w:trPr>
        <w:tc>
          <w:tcPr>
            <w:tcW w:w="29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70017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3B41B5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6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47DF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ՔԱՂԱՔԱՇԻՆՈՒԹՅԱՆ ԲՆԱԳԱՎԱՌՈՒՄ </w:t>
            </w:r>
            <w:r w:rsidRPr="00E3316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ՇՄԶ </w:t>
            </w:r>
            <w:r w:rsidRPr="00E33169">
              <w:rPr>
                <w:rFonts w:ascii="GHEA Grapalat" w:hAnsi="GHEA Grapalat"/>
                <w:bCs/>
                <w:sz w:val="20"/>
                <w:szCs w:val="20"/>
              </w:rPr>
              <w:t>ՀԱՎԱՍՏԱԳՐՄԱՆ ԵՆԹԱԿԱ ՄԱՍՆԱԳԻՏՈՒԹՅՈՒՆՆԵՐ</w:t>
            </w:r>
            <w:r w:rsidRPr="00E3316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5D2E4A" w:rsidRPr="006F4D3F" w14:paraId="2DF686E2" w14:textId="77777777" w:rsidTr="00F76812">
        <w:trPr>
          <w:cantSplit/>
          <w:trHeight w:val="1515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6EC44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ճարտարապետական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մաս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պատմամշակութային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արժեք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ներկայացնող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օբյեկտների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վերակառուցման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վերականգնման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B9C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</w:p>
        </w:tc>
        <w:tc>
          <w:tcPr>
            <w:tcW w:w="2688" w:type="dxa"/>
            <w:gridSpan w:val="3"/>
          </w:tcPr>
          <w:p w14:paraId="5D8EEA27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</w:tcPr>
          <w:p w14:paraId="4EB9BD99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</w:t>
            </w:r>
            <w:r w:rsidRPr="007F4070">
              <w:rPr>
                <w:rFonts w:ascii="GHEA Grapalat" w:hAnsi="GHEA Grapalat" w:cs="Arial"/>
                <w:sz w:val="20"/>
                <w:szCs w:val="20"/>
              </w:rPr>
              <w:t>արտարապետ</w:t>
            </w: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փորձագետ</w:t>
            </w:r>
          </w:p>
          <w:p w14:paraId="46AB71D8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6" w:type="dxa"/>
            <w:gridSpan w:val="3"/>
          </w:tcPr>
          <w:p w14:paraId="3A3B4E73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</w:tcPr>
          <w:p w14:paraId="103D699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1F08C19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0AE80061" w14:textId="77777777" w:rsidTr="00F76812">
        <w:trPr>
          <w:trHeight w:val="58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15036" w14:textId="77777777" w:rsidR="005D2E4A" w:rsidRPr="006F4D3F" w:rsidRDefault="005D2E4A" w:rsidP="00F76812">
            <w:pPr>
              <w:ind w:left="-12" w:firstLine="1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քաղաքաշինության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տարածական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պլանավորման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մաս</w:t>
            </w:r>
            <w:r w:rsidRPr="006F4D3F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F05B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02.</w:t>
            </w:r>
          </w:p>
        </w:tc>
        <w:tc>
          <w:tcPr>
            <w:tcW w:w="2688" w:type="dxa"/>
            <w:gridSpan w:val="3"/>
          </w:tcPr>
          <w:p w14:paraId="21DB8FC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  <w:hideMark/>
          </w:tcPr>
          <w:p w14:paraId="7F28A694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Ճարտարապետ-քաղաքաշինարար փորձագետ</w:t>
            </w:r>
          </w:p>
          <w:p w14:paraId="558B665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5FE0F04A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536F2FE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</w:tcPr>
          <w:p w14:paraId="6B8EB0A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5C1ACAE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601DBA80" w14:textId="77777777" w:rsidTr="00F76812">
        <w:trPr>
          <w:trHeight w:val="1231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633CA5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պատմամշակութային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արժեք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ներկայացնող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օբյեկտների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վերակառուցում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վերականգնում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1A2A48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</w:p>
        </w:tc>
        <w:tc>
          <w:tcPr>
            <w:tcW w:w="2688" w:type="dxa"/>
            <w:gridSpan w:val="3"/>
          </w:tcPr>
          <w:p w14:paraId="21D4E9AC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  <w:hideMark/>
          </w:tcPr>
          <w:p w14:paraId="00151E71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Վերականգնող ճարտարապետ փորձագետ</w:t>
            </w:r>
          </w:p>
          <w:p w14:paraId="453D75F2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61E294C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</w:tcPr>
          <w:p w14:paraId="4C72E29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6E6CD46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029FB41E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88B22A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բնակելի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հասարակական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կառույցներ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27E426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04.</w:t>
            </w:r>
          </w:p>
        </w:tc>
        <w:tc>
          <w:tcPr>
            <w:tcW w:w="2688" w:type="dxa"/>
            <w:gridSpan w:val="3"/>
          </w:tcPr>
          <w:p w14:paraId="17687F6B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  <w:hideMark/>
          </w:tcPr>
          <w:p w14:paraId="1EECD7C8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Ճարտարագետ կոնստրուկտոր փորձագետ</w:t>
            </w:r>
          </w:p>
          <w:p w14:paraId="7F1ED81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5D53D7CB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 շինարար</w:t>
            </w:r>
          </w:p>
          <w:p w14:paraId="748A7BDB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7FBE7D16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</w:t>
            </w:r>
          </w:p>
          <w:p w14:paraId="49D1B10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տեխնիկական հսկիչ</w:t>
            </w:r>
          </w:p>
          <w:p w14:paraId="0C801828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292B712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4353FFE2" w14:textId="77777777" w:rsidTr="00F76812">
        <w:trPr>
          <w:trHeight w:val="58"/>
        </w:trPr>
        <w:tc>
          <w:tcPr>
            <w:tcW w:w="2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8E0F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էլեկտրամատակարարում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FCFA0E8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1B5CAB64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էլեկտրալուսավորման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D27DD44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0D604D8D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8BD784" w14:textId="77777777" w:rsidR="005D2E4A" w:rsidRPr="006F4D3F" w:rsidRDefault="005D2E4A" w:rsidP="00F768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համակարգեր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ֆոտովոլտային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9D7ACC3" w14:textId="77777777" w:rsidR="005D2E4A" w:rsidRPr="006F4D3F" w:rsidRDefault="005D2E4A" w:rsidP="00F76812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հողմաէներգետիկ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կայաններ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0B6518" w14:textId="77777777" w:rsidR="005D2E4A" w:rsidRPr="006F4D3F" w:rsidRDefault="005D2E4A" w:rsidP="00F76812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05.</w:t>
            </w:r>
          </w:p>
        </w:tc>
        <w:tc>
          <w:tcPr>
            <w:tcW w:w="2688" w:type="dxa"/>
            <w:gridSpan w:val="3"/>
          </w:tcPr>
          <w:p w14:paraId="7A3222A8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Էեկտրաէներգետիկ ինժեներ նախագծող</w:t>
            </w:r>
          </w:p>
          <w:p w14:paraId="7068782C" w14:textId="77777777" w:rsidR="005D2E4A" w:rsidRPr="006F4D3F" w:rsidRDefault="005D2E4A" w:rsidP="00F76812">
            <w:pPr>
              <w:spacing w:after="0"/>
              <w:ind w:left="72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93" w:type="dxa"/>
            <w:gridSpan w:val="2"/>
          </w:tcPr>
          <w:p w14:paraId="72D7149C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Էլեկտրաէներգետիկ ինժեներ փորձագետ</w:t>
            </w:r>
          </w:p>
          <w:p w14:paraId="403EA2C7" w14:textId="77777777" w:rsidR="005D2E4A" w:rsidRPr="006F4D3F" w:rsidRDefault="005D2E4A" w:rsidP="00F7681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6" w:type="dxa"/>
            <w:gridSpan w:val="3"/>
          </w:tcPr>
          <w:p w14:paraId="3DF77ABE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շինարար</w:t>
            </w:r>
          </w:p>
          <w:p w14:paraId="5A2CABAE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C3182F" w14:textId="77777777" w:rsidR="005D2E4A" w:rsidRPr="006F4D3F" w:rsidRDefault="005D2E4A" w:rsidP="00F7681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1D83CB72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տեխնիկական հսկիչ</w:t>
            </w:r>
          </w:p>
          <w:p w14:paraId="64209E5E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6860B4" w14:textId="77777777" w:rsidR="005D2E4A" w:rsidRPr="006F4D3F" w:rsidRDefault="005D2E4A" w:rsidP="00F7681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0952AA18" w14:textId="77777777" w:rsidR="005D2E4A" w:rsidRPr="006F4D3F" w:rsidRDefault="005D2E4A" w:rsidP="00F7681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16055A15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8C5E8A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lastRenderedPageBreak/>
              <w:t>ջերմագազամատակարարում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օդի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139B05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06.</w:t>
            </w:r>
          </w:p>
        </w:tc>
        <w:tc>
          <w:tcPr>
            <w:tcW w:w="2688" w:type="dxa"/>
            <w:gridSpan w:val="3"/>
          </w:tcPr>
          <w:p w14:paraId="672EBBD9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նախագծող</w:t>
            </w:r>
          </w:p>
          <w:p w14:paraId="06E9540B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4049E62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փորձագետ</w:t>
            </w:r>
          </w:p>
        </w:tc>
        <w:tc>
          <w:tcPr>
            <w:tcW w:w="2416" w:type="dxa"/>
            <w:gridSpan w:val="3"/>
          </w:tcPr>
          <w:p w14:paraId="6E0FADA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ջերմագազամատակարարման և օդափոխության  ինժեներ շինարար</w:t>
            </w:r>
          </w:p>
          <w:p w14:paraId="6A84C131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01F46E9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Ջերմագազամատակարարման և օդափոխության ինժեներ տեխնիկական հսկիչ</w:t>
            </w:r>
          </w:p>
          <w:p w14:paraId="19424429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3D9511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3B8C722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4CA01B24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D8568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հիդրոէներգետիկ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3E650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07.</w:t>
            </w:r>
          </w:p>
        </w:tc>
        <w:tc>
          <w:tcPr>
            <w:tcW w:w="2688" w:type="dxa"/>
            <w:gridSpan w:val="3"/>
          </w:tcPr>
          <w:p w14:paraId="58374462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Հդրոտեխնիկական օբյեկտների ճարտարագետ կոնստրուկտոր նախագծող</w:t>
            </w:r>
          </w:p>
          <w:p w14:paraId="5B473BB7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56CACCB2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Հիդրոտեխնիկական ճարտարագետ փորձագետ</w:t>
            </w:r>
          </w:p>
          <w:p w14:paraId="3D1BB41D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6AD98224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շինարար</w:t>
            </w:r>
          </w:p>
          <w:p w14:paraId="35629577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220CCFC6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տեխնիկական հսկիչ</w:t>
            </w:r>
          </w:p>
          <w:p w14:paraId="608B94B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65D58D71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5AD7F118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E0DEB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ջրամատակարարում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ջրահեռացում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ջրամատակարարման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ջրահեռացման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հիդրոմելորացիա</w:t>
            </w:r>
            <w:r w:rsidRPr="006F4D3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8C20B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0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8.</w:t>
            </w:r>
          </w:p>
        </w:tc>
        <w:tc>
          <w:tcPr>
            <w:tcW w:w="2688" w:type="dxa"/>
            <w:gridSpan w:val="3"/>
          </w:tcPr>
          <w:p w14:paraId="6D28F962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օբյեկտների ճարտարագետ կոնստրուկտոր նախագծող</w:t>
            </w:r>
          </w:p>
        </w:tc>
        <w:tc>
          <w:tcPr>
            <w:tcW w:w="1993" w:type="dxa"/>
            <w:gridSpan w:val="2"/>
          </w:tcPr>
          <w:p w14:paraId="57F4193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ճարտարագետ փորձագետ</w:t>
            </w:r>
          </w:p>
          <w:p w14:paraId="4A77388E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5AC16B9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ճարտարագետ շինարար</w:t>
            </w:r>
          </w:p>
          <w:p w14:paraId="49485432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76D2D6AE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Ջրամատակարարման և ջրահեռացման ճարտարագետ տեխնիկական հսկիչ</w:t>
            </w:r>
          </w:p>
          <w:p w14:paraId="1182CD38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6207A87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62CB517B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90135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տրանսպորտային (տրանսպորտային ուղիներ, ավտոմոբիլային ճանապարհներ, երկաթուղային գծեր և օդանավակայաններ, 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01FC6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0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9.</w:t>
            </w:r>
          </w:p>
        </w:tc>
        <w:tc>
          <w:tcPr>
            <w:tcW w:w="2688" w:type="dxa"/>
            <w:gridSpan w:val="3"/>
          </w:tcPr>
          <w:p w14:paraId="158FE0C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կոնստրուկտոր նախագծող</w:t>
            </w:r>
          </w:p>
          <w:p w14:paraId="4BADD5EE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93" w:type="dxa"/>
            <w:gridSpan w:val="2"/>
          </w:tcPr>
          <w:p w14:paraId="66F4DD6E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ճարտարագետ փորձագետ</w:t>
            </w:r>
          </w:p>
          <w:p w14:paraId="5ADFBA3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53F800CF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շինարար</w:t>
            </w:r>
          </w:p>
          <w:p w14:paraId="6C43F8D0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06AD27D2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տեխնիկական հսկիչ</w:t>
            </w:r>
          </w:p>
          <w:p w14:paraId="3BDD5844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8FEC4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6D68A693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6C140406" w14:textId="77777777" w:rsidTr="00F76812">
        <w:tc>
          <w:tcPr>
            <w:tcW w:w="29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01D418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կապ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հաղորդակներ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ընդունիչներ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r w:rsidRPr="006F4D3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327296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10.</w:t>
            </w:r>
          </w:p>
        </w:tc>
        <w:tc>
          <w:tcPr>
            <w:tcW w:w="2688" w:type="dxa"/>
            <w:gridSpan w:val="3"/>
          </w:tcPr>
          <w:p w14:paraId="3C62C47A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նախագծող</w:t>
            </w:r>
          </w:p>
        </w:tc>
        <w:tc>
          <w:tcPr>
            <w:tcW w:w="1993" w:type="dxa"/>
            <w:gridSpan w:val="2"/>
          </w:tcPr>
          <w:p w14:paraId="341849F2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փորձագետ</w:t>
            </w:r>
          </w:p>
        </w:tc>
        <w:tc>
          <w:tcPr>
            <w:tcW w:w="2416" w:type="dxa"/>
            <w:gridSpan w:val="3"/>
          </w:tcPr>
          <w:p w14:paraId="22D9A9A6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շինարար</w:t>
            </w:r>
          </w:p>
        </w:tc>
        <w:tc>
          <w:tcPr>
            <w:tcW w:w="1995" w:type="dxa"/>
            <w:gridSpan w:val="2"/>
          </w:tcPr>
          <w:p w14:paraId="134E0BE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տեխնիկական հսկիչ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342AE15A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5D2E4A" w:rsidRPr="006F4D3F" w14:paraId="76008975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B3B36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/>
                <w:sz w:val="20"/>
                <w:szCs w:val="20"/>
              </w:rPr>
              <w:t>ինժեներաերկրաբանական հետախուզում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B6927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11.</w:t>
            </w:r>
          </w:p>
        </w:tc>
        <w:tc>
          <w:tcPr>
            <w:tcW w:w="2688" w:type="dxa"/>
            <w:gridSpan w:val="3"/>
          </w:tcPr>
          <w:p w14:paraId="7D0DAB2C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  <w:hideMark/>
          </w:tcPr>
          <w:p w14:paraId="106CA50F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Ինժեներ-երկրաբան փորձագետ</w:t>
            </w:r>
          </w:p>
          <w:p w14:paraId="3304DD7B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5CB197E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</w:tcPr>
          <w:p w14:paraId="241CE85C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040AE5CC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</w:rPr>
              <w:t>Ինժեներ-երկրաբան</w:t>
            </w: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հետախուզող</w:t>
            </w:r>
          </w:p>
          <w:p w14:paraId="311E6474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D2E4A" w:rsidRPr="006F4D3F" w14:paraId="44A6C106" w14:textId="77777777" w:rsidTr="00F76812">
        <w:trPr>
          <w:trHeight w:val="1951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64D1C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lastRenderedPageBreak/>
              <w:t>գեոդեզիական</w:t>
            </w:r>
            <w:r w:rsidRPr="006F4D3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8EB89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688" w:type="dxa"/>
            <w:gridSpan w:val="3"/>
          </w:tcPr>
          <w:p w14:paraId="65A0C1BB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</w:tcPr>
          <w:p w14:paraId="63351067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2416" w:type="dxa"/>
            <w:gridSpan w:val="3"/>
          </w:tcPr>
          <w:p w14:paraId="05C327B9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</w:tcPr>
          <w:p w14:paraId="2AD791B1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14:paraId="2AFCF098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Գեոդեզիստ ճարտարագետ</w:t>
            </w:r>
          </w:p>
        </w:tc>
      </w:tr>
      <w:tr w:rsidR="005D2E4A" w:rsidRPr="006F4D3F" w14:paraId="74A7E912" w14:textId="77777777" w:rsidTr="00F76812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7D9CC" w14:textId="77777777" w:rsidR="005D2E4A" w:rsidRPr="006F4D3F" w:rsidRDefault="005D2E4A" w:rsidP="00F7681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շենքերի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շինությունների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վիճակի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հետազննություն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F4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4D3F">
              <w:rPr>
                <w:rFonts w:ascii="GHEA Grapalat" w:hAnsi="GHEA Grapalat" w:cs="Arial"/>
                <w:sz w:val="20"/>
                <w:szCs w:val="20"/>
                <w:lang w:val="hy-AM"/>
              </w:rPr>
              <w:t>անձնագրավորում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B400C" w14:textId="77777777" w:rsidR="005D2E4A" w:rsidRPr="006F4D3F" w:rsidRDefault="005D2E4A" w:rsidP="00F7681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F4D3F"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688" w:type="dxa"/>
            <w:gridSpan w:val="3"/>
            <w:tcBorders>
              <w:bottom w:val="single" w:sz="12" w:space="0" w:color="auto"/>
            </w:tcBorders>
          </w:tcPr>
          <w:p w14:paraId="4254FD80" w14:textId="77777777" w:rsidR="005D2E4A" w:rsidRPr="006F4D3F" w:rsidRDefault="005D2E4A" w:rsidP="00F76812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1993" w:type="dxa"/>
            <w:gridSpan w:val="2"/>
            <w:tcBorders>
              <w:bottom w:val="single" w:sz="12" w:space="0" w:color="auto"/>
            </w:tcBorders>
          </w:tcPr>
          <w:p w14:paraId="518DFC21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2416" w:type="dxa"/>
            <w:gridSpan w:val="3"/>
            <w:tcBorders>
              <w:bottom w:val="single" w:sz="12" w:space="0" w:color="auto"/>
            </w:tcBorders>
          </w:tcPr>
          <w:p w14:paraId="4F0E55A7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95" w:type="dxa"/>
            <w:gridSpan w:val="2"/>
            <w:tcBorders>
              <w:bottom w:val="single" w:sz="12" w:space="0" w:color="auto"/>
            </w:tcBorders>
          </w:tcPr>
          <w:p w14:paraId="73F8D56F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7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210780" w14:textId="77777777" w:rsidR="005D2E4A" w:rsidRPr="007F4070" w:rsidRDefault="005D2E4A" w:rsidP="00F76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Հետազննության և անձնագրավորման ճարտարագետ կոնստրուկտոր</w:t>
            </w:r>
          </w:p>
          <w:p w14:paraId="0A297CDD" w14:textId="77777777" w:rsidR="005D2E4A" w:rsidRPr="006F4D3F" w:rsidRDefault="005D2E4A" w:rsidP="00F768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bookmarkEnd w:id="1"/>
    </w:tbl>
    <w:p w14:paraId="68A55FFB" w14:textId="77777777" w:rsidR="005D2E4A" w:rsidRDefault="005D2E4A" w:rsidP="005D2E4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  <w:sectPr w:rsidR="005D2E4A" w:rsidSect="00E53000">
          <w:pgSz w:w="16838" w:h="11906" w:orient="landscape" w:code="9"/>
          <w:pgMar w:top="1350" w:right="1178" w:bottom="1440" w:left="1620" w:header="706" w:footer="706" w:gutter="0"/>
          <w:cols w:space="708"/>
          <w:docGrid w:linePitch="360"/>
        </w:sectPr>
      </w:pPr>
    </w:p>
    <w:p w14:paraId="2B60178C" w14:textId="77777777" w:rsidR="005D2E4A" w:rsidRPr="00F34A3A" w:rsidRDefault="005D2E4A" w:rsidP="005D2E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8C73D9C" w14:textId="67F318BC" w:rsidR="005D2E4A" w:rsidRPr="00F34A3A" w:rsidRDefault="005D2E4A" w:rsidP="005D2E4A">
      <w:pPr>
        <w:numPr>
          <w:ilvl w:val="0"/>
          <w:numId w:val="3"/>
        </w:numPr>
        <w:shd w:val="clear" w:color="auto" w:fill="FFFFFF"/>
        <w:spacing w:after="0" w:line="360" w:lineRule="auto"/>
        <w:ind w:left="117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ՊԱՏԱՍԽԱՆԱՏՈՒ ՄԱՍՆԱԳԵՏ</w:t>
      </w:r>
      <w:r w:rsidR="00AB38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Ի </w:t>
      </w: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ՀԱՎԱՍՏԱԳԻՐ ՍՏԱՆԱԼՈՒ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 ԳՐԱՆՑԱՄԱՏՅԱՆՈՒՄ ԳՐԱՆՑՎԵԼՈՒ</w:t>
      </w: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ՀԱՄԱՐ ԴԻՄԵԼԸ</w:t>
      </w:r>
    </w:p>
    <w:p w14:paraId="2E934EFB" w14:textId="77777777" w:rsidR="005D2E4A" w:rsidRPr="000E1134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6449CDB2" w14:textId="4FEDB7CE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6. Պատասխանատու մասնագետ</w:t>
      </w:r>
      <w:r w:rsidR="00AB3837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 կազմակերպման և իրականացման գործընթացը բաղկացած է հետևյալ փուլերից.</w:t>
      </w:r>
    </w:p>
    <w:p w14:paraId="7E650FAF" w14:textId="7323349D" w:rsidR="005D2E4A" w:rsidRPr="00F34A3A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1) հայտ</w:t>
      </w:r>
      <w:r w:rsidR="00427B1E">
        <w:rPr>
          <w:rFonts w:ascii="GHEA Grapalat" w:eastAsia="Times New Roman" w:hAnsi="GHEA Grapalat" w:cs="Times New Roman"/>
          <w:color w:val="000000"/>
          <w:sz w:val="24"/>
          <w:szCs w:val="24"/>
        </w:rPr>
        <w:t>ի և կից փաստաթղթերի ներկայացում,</w:t>
      </w:r>
    </w:p>
    <w:p w14:paraId="0617AD9B" w14:textId="7097D283" w:rsidR="005D2E4A" w:rsidRPr="00F34A3A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2) հայտի և կից փաստաթղթերի Հայաստանի Հանրապետության օրենսդրության համապատասխանության գնահատում (այսուհետ</w:t>
      </w:r>
      <w:r w:rsidR="00427B1E">
        <w:rPr>
          <w:rFonts w:ascii="GHEA Grapalat" w:eastAsia="Times New Roman" w:hAnsi="GHEA Grapalat" w:cs="Times New Roman"/>
          <w:color w:val="000000"/>
          <w:sz w:val="24"/>
          <w:szCs w:val="24"/>
        </w:rPr>
        <w:t>` համապատասխանության գնահատում),</w:t>
      </w:r>
    </w:p>
    <w:p w14:paraId="556BBEB1" w14:textId="73A6627A" w:rsidR="005D2E4A" w:rsidRPr="00F34A3A" w:rsidRDefault="00427B1E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3) հայտի բավարարում կամ մերժում,</w:t>
      </w:r>
    </w:p>
    <w:p w14:paraId="217F6CA9" w14:textId="77777777" w:rsidR="005D2E4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4) հավաստագրի տրամադրում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գրանցամատյանում գրանցում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95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30785980" w14:textId="5CE1C3DC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 մ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ասնագետը հավաստագիր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համապատասխան կարգ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ստանալու համար՝ </w:t>
      </w:r>
      <w:r w:rsidR="00CC43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Ձև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 ձևաթղթ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ին համապատասխան, լրացված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հայտ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և կից փաստաթղթերը </w:t>
      </w:r>
      <w:r w:rsidR="00CC43F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 մարմին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ներկայացնում էլեկտրոնային եղանակով (էլեկտրոնային հասցեն` info@minurban.am):</w:t>
      </w:r>
    </w:p>
    <w:p w14:paraId="140E4FA1" w14:textId="5009DF8E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Ներկայացված հայտը և կից փաստաթղթերի ամբողջականությունը </w:t>
      </w:r>
      <w:r w:rsidR="00CC43F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 մարմինն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ուսումնասիրում է դրանք ստանալուց հետո` հնգօրյա ժամկետում:</w:t>
      </w:r>
    </w:p>
    <w:p w14:paraId="04119BF3" w14:textId="77777777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 Ներկայացված հայտի և կից փաստաթղթերի ամբողջական չլինելու դեպքում այդ մասին էլեկտրոնային եղանակով ծանուցվում է հայտատուին և առաջարկում դրանք ծանուցման օրվան հաջորդող եռօրյա ժամկետում համալրել: Ընդ որում, սույն կետով սահմանված ժամկ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ետը չի հաշվարկվում սույն կարգի 8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սահմանված ժամկետի մեջ:</w:t>
      </w:r>
    </w:p>
    <w:p w14:paraId="32985F31" w14:textId="77777777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10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8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սահմանված ժամկետում ներկայացված փաստաթղթերը չհամալրելու դեպքում գործին հետագա ընթացք չի տրվում:</w:t>
      </w:r>
    </w:p>
    <w:p w14:paraId="1A88B132" w14:textId="260C9A1E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11</w:t>
      </w:r>
      <w:r w:rsidR="00A4746C">
        <w:rPr>
          <w:rFonts w:ascii="GHEA Grapalat" w:eastAsia="Times New Roman" w:hAnsi="GHEA Grapalat" w:cs="Times New Roman"/>
          <w:color w:val="000000"/>
          <w:sz w:val="24"/>
          <w:szCs w:val="24"/>
        </w:rPr>
        <w:t>. Հայտը կից փաստաթղթերով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ուսումնասիրվում և բավարարվում կամ մերժվում է </w:t>
      </w:r>
      <w:bookmarkStart w:id="2" w:name="_Hlk133711327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«Վարչարարության հիմունքների և վարչական վարույթի մասին»</w:t>
      </w:r>
      <w:bookmarkEnd w:id="2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օրենքով սահմանված 30-օրյա ժամկետում:</w:t>
      </w:r>
    </w:p>
    <w:p w14:paraId="09028F34" w14:textId="75057A45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12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Որակավորման հանձնաժողովը հայտը և կից փաստաթղթերը ստանալու օրվանից </w:t>
      </w:r>
      <w:r w:rsidR="006300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15-օրյա ժամկետում իրականացնում է համապատասխանության գնահատում, որի արդյունքում տալիս է մասնագիտության համապատասխանության վերաբերյալ մասնագիտական դրական կամ բացասական եզրակացություն:</w:t>
      </w:r>
    </w:p>
    <w:p w14:paraId="423C6EAB" w14:textId="77777777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13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 Մասնագիտական դրական կամ բացասական եզրակացության հիման վրա քաղաքաշինության բնագավառի պետական կառավարման մարմնի ղեկավարի հրամանով տրամադրվում է հավաստագիր կամ հավաստագրի տրամադրումը մերժվում է:</w:t>
      </w:r>
    </w:p>
    <w:p w14:paraId="236E797A" w14:textId="77777777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14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 ՇՄԶ հավաստագրի տրամադրումը մերժվում է հետևյալ հիմքերով՝</w:t>
      </w:r>
    </w:p>
    <w:p w14:paraId="6037119D" w14:textId="09D5DD4A" w:rsidR="005D2E4A" w:rsidRPr="00F34A3A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1) ներկայացված փաստա</w:t>
      </w:r>
      <w:r w:rsidR="003B24E2">
        <w:rPr>
          <w:rFonts w:ascii="GHEA Grapalat" w:eastAsia="Times New Roman" w:hAnsi="GHEA Grapalat" w:cs="Times New Roman"/>
          <w:color w:val="000000"/>
          <w:sz w:val="24"/>
          <w:szCs w:val="24"/>
        </w:rPr>
        <w:t>թղթերը կեղծ են կամ խեղաթյուրված,</w:t>
      </w:r>
    </w:p>
    <w:p w14:paraId="3BAB9B23" w14:textId="0905F8F3" w:rsidR="005D2E4A" w:rsidRPr="00F34A3A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2) քաղաքաշինության բնագավառի համապատասխան բարձրագույն մասնագիտական կրթության ավարտական փաստաթղթերով ներկայացված մասնագիտությունը չի համապատասխանում հայտում նշված հավաստագրման ենթակա մասնագիտությանը</w:t>
      </w:r>
      <w:r w:rsidR="003B24E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416B6528" w14:textId="4D3671DA" w:rsidR="005D2E4A" w:rsidRPr="00F34A3A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3) ներկայացված փաստաթղթերի 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մասնագիտական աշխատանքային փորձը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չի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 սույն հավելվածով սահմանված պահանջներին</w:t>
      </w:r>
      <w:r w:rsidR="003B24E2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0148865" w14:textId="0E0ED466" w:rsidR="005D2E4A" w:rsidRPr="00F34A3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15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Հավաստագրի տրամադրումը մերժելու վերաբերյալ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մարմնի ղեկավարի հրամանի ընդունումից հե</w:t>
      </w:r>
      <w:r w:rsidR="00AF6A89">
        <w:rPr>
          <w:rFonts w:ascii="GHEA Grapalat" w:eastAsia="Times New Roman" w:hAnsi="GHEA Grapalat" w:cs="Times New Roman"/>
          <w:color w:val="000000"/>
          <w:sz w:val="24"/>
          <w:szCs w:val="24"/>
        </w:rPr>
        <w:t>տո եռօրյա ժամկետում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հանձնվում է հայտատուին` «Վարչարարության հիմունքների և վարչական վարույթի մասին» օրենքով սահմանված կարգով:</w:t>
      </w:r>
    </w:p>
    <w:p w14:paraId="3EC174DD" w14:textId="77777777" w:rsidR="005D2E4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16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Հայտը բավարարելու դեպքում հայտատուին 5 տարի ժամկետով տրամադրվում է մասնագիտական գործունեության ՇՄԶ հավաստագիր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 սահմանված կարգով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EAD2AE3" w14:textId="77777777" w:rsidR="005D2E4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17. Պատասխանատու մասնագետները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քաղաքաշինության բնագավառում մասնագիտական գործունեություն կարող են իրականացնել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կարգին համապատասխան,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մասնագիտական գործունեություն իրականացնելու հավաստագիր ստանալու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մասնագիտական գործունեության իրավունքը մասնագետների գրանցամատյանում գրանցելու</w:t>
      </w:r>
      <w:r w:rsidRPr="00CC77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դեպքում:</w:t>
      </w:r>
    </w:p>
    <w:p w14:paraId="74530FD1" w14:textId="77777777" w:rsidR="005D2E4A" w:rsidRPr="004C6706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18. Հավաստագրված մասնագետների գրանցումը և գրանցամատյանների վարումն իրականացվում է </w:t>
      </w:r>
      <w:r w:rsidRPr="00826EAA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Քաղաքաշինության </w:t>
      </w:r>
      <w:r w:rsidRPr="00826EAA">
        <w:rPr>
          <w:rFonts w:ascii="GHEA Grapalat" w:eastAsia="Times New Roman" w:hAnsi="GHEA Grapalat" w:cs="Times New Roman"/>
          <w:color w:val="000000"/>
          <w:sz w:val="24"/>
          <w:szCs w:val="24"/>
        </w:rPr>
        <w:t>մասին»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օրենքի 10</w:t>
      </w:r>
      <w:r w:rsidRPr="00826EAA">
        <w:rPr>
          <w:rFonts w:ascii="GHEA Grapalat" w:eastAsia="Times New Roman" w:hAnsi="GHEA Grapalat" w:cs="Times New Roman"/>
          <w:color w:val="000000"/>
          <w:sz w:val="24"/>
          <w:szCs w:val="24"/>
        </w:rPr>
        <w:t>-րդ հոդվածի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զ.2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կետով սահմանված կարգով:</w:t>
      </w:r>
      <w:r w:rsidRPr="00826EAA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</w:p>
    <w:p w14:paraId="65A18051" w14:textId="3189FA2B" w:rsidR="005D2E4A" w:rsidRPr="00572ACF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72AC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FC4A041" w14:textId="77777777" w:rsidR="005D2E4A" w:rsidRPr="00572ACF" w:rsidRDefault="005D2E4A" w:rsidP="005D2E4A">
      <w:pPr>
        <w:numPr>
          <w:ilvl w:val="0"/>
          <w:numId w:val="3"/>
        </w:numPr>
        <w:shd w:val="clear" w:color="auto" w:fill="FFFFFF"/>
        <w:spacing w:after="0" w:line="360" w:lineRule="auto"/>
        <w:ind w:left="27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ՀԱՎԱՍՏԱԳՐԵՐԻ ՏՐԱՄԱԴՐՈՒՄԸ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 ԳՐԱՆՑՈՒՄԸ</w:t>
      </w:r>
    </w:p>
    <w:p w14:paraId="3544CEFB" w14:textId="77777777" w:rsidR="005D2E4A" w:rsidRPr="00572ACF" w:rsidRDefault="005D2E4A" w:rsidP="005D2E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BC54648" w14:textId="32743698" w:rsidR="005D2E4A" w:rsidRPr="00572ACF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19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 հ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ավելված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սահմանված կարգով հայտի բավարարման դեպքում մասնագիտական գործունեության հավ</w:t>
      </w:r>
      <w:bookmarkStart w:id="3" w:name="_Hlk132523854"/>
      <w:r w:rsidR="007A4068">
        <w:rPr>
          <w:rFonts w:ascii="GHEA Grapalat" w:eastAsia="Times New Roman" w:hAnsi="GHEA Grapalat" w:cs="Times New Roman"/>
          <w:color w:val="000000"/>
          <w:sz w:val="24"/>
          <w:szCs w:val="24"/>
        </w:rPr>
        <w:t>աստագիրը տրամադրելու վերաբերյալ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մարմնի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ղեկավարի 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հրամանը և համապատասխան հավաստագիրը` </w:t>
      </w:r>
      <w:r w:rsidRPr="007C2D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լիազոր մարմնի հրամանի ընդունումից հետո` եռօրյա ժամկետում հանձնվում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հայտատուին:</w:t>
      </w:r>
      <w:r w:rsidRPr="007C2D2B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4A25FC7E" w14:textId="3A7A2881" w:rsidR="005D2E4A" w:rsidRPr="00572ACF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7A4068">
        <w:rPr>
          <w:rFonts w:ascii="GHEA Grapalat" w:eastAsia="Times New Roman" w:hAnsi="GHEA Grapalat" w:cs="Times New Roman"/>
          <w:color w:val="000000"/>
          <w:sz w:val="24"/>
          <w:szCs w:val="24"/>
        </w:rPr>
        <w:t>. Մ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ասնագիտական գործունեություն իրականացնելու հավաստագրի տրամադրումը կամ ՇՄԶ հավաստագրի մերժումը կարող է բողոքարկվել «Վարչարարության հիմունքների և վարչական վարույթի մասին» օրենքով սահմանված կարգով կամ դատական կարգով:</w:t>
      </w:r>
    </w:p>
    <w:p w14:paraId="2E543A6D" w14:textId="541E749B" w:rsidR="005D2E4A" w:rsidRPr="00572ACF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21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Հավաստագրերը համարակալվում </w:t>
      </w:r>
      <w:r w:rsidR="007A40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ըստ սերիայի և հերթական համարի` վեցանիշ թվերով:</w:t>
      </w:r>
    </w:p>
    <w:p w14:paraId="70523A77" w14:textId="77777777" w:rsidR="005D2E4A" w:rsidRPr="00572ACF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22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Հավաստագրերը տրվում են </w:t>
      </w: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>բացառապես էլեկտրոնային եղանակով</w:t>
      </w:r>
      <w:r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` հայերեն լեզվով:</w:t>
      </w:r>
    </w:p>
    <w:p w14:paraId="1D99E364" w14:textId="77777777" w:rsidR="005D2E4A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Փաստաթղթի վավերականության ստուգումն ու էլեկտրոնային բնօրինակի ներբեռնումը հնարավոր է իրականացնել Հայաստանի Հանրապետության պաշտոնական փաստաթղթերի վավերականության ստուգման միասնական համակարգի կայքում </w:t>
      </w: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մուտքագրելով հսկիչ համարը կամ սքանավորելով արագ արձագանքման ծածկագիրը (QR </w:t>
      </w:r>
      <w:proofErr w:type="gramStart"/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>Code)։</w:t>
      </w:r>
      <w:proofErr w:type="gramEnd"/>
    </w:p>
    <w:p w14:paraId="33B5260E" w14:textId="77777777" w:rsidR="005D2E4A" w:rsidRPr="00297009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24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մարմինը կարող է ստուգել հայտ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>ատուի կողմից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ներկայացրած տվյալների իսկությունը` օգտագործելով պաշտոնական աղբյուրներից ստացված տվյալներ կամ դրա մասին ստանալով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և համայնքային մարմիններից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գրավոր տեղեկատվություն: Նման հարցում ուղարկվելու դեպքում համապատասխան պետական և տեղական ինքնակառավարման մարմինները հարցումը ստանալու օրվան հաջորդող երեք աշխատանքային օրվա </w:t>
      </w:r>
      <w:proofErr w:type="gramStart"/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  տրամադրում</w:t>
      </w:r>
      <w:proofErr w:type="gramEnd"/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գրավոր տեղեկատվություն: </w:t>
      </w:r>
    </w:p>
    <w:p w14:paraId="4781BFCD" w14:textId="77777777" w:rsidR="005D2E4A" w:rsidRPr="00297009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25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 կողմից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ներկայացրած տվյալների իսկության ստուգման արդյունքում որակվում են իրականությանը չհամապատասխանող, ապա հայտը մերժվում է՝ դրա մասին ծանուցելով մասնակցին, որին կցվում են նաև մերժման մանրամասն հիմնավորումները:</w:t>
      </w:r>
    </w:p>
    <w:p w14:paraId="57A7F7B5" w14:textId="77777777" w:rsidR="005D2E4A" w:rsidRPr="00297009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26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Լիցենզավորող մարմինը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եկամուտների կոմիտեից հարցման միջոցով ստանում է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հայտատուի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ներկայացված 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բյուջե վճարված եկամտային հարկի և համախառն եկամտի հանրագումարի չափերի մասին տեղեկատվություն: Հայաստանի Հանրապետության պետական եկամուտների կոմիտեն տեղեկատվությունը տրամադրում է հարցումը ստանալուն հաջորդող երեք աշխատանքային օրվա ընթացքում:</w:t>
      </w:r>
    </w:p>
    <w:p w14:paraId="61D6CB98" w14:textId="77777777" w:rsidR="005D2E4A" w:rsidRPr="00021610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27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>. Պետական և համայնքային մարմիններից անհրաժեշտ տեղեկատվությունները կարող են փոխանցվել էլեկտրոնային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2970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առցանց եղանակով (առկայության դեպքում):</w:t>
      </w:r>
    </w:p>
    <w:p w14:paraId="084D7531" w14:textId="77777777" w:rsidR="005D2E4A" w:rsidRPr="00021610" w:rsidRDefault="005D2E4A" w:rsidP="005D2E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28</w:t>
      </w: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Պատասխանատու մասնագետի կարգի շնորհման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0216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հավաստագրման հայտը ներկայացվում է հետևյալ ձևաթղթին համապատասխան՝</w:t>
      </w:r>
    </w:p>
    <w:p w14:paraId="6B5BB4A5" w14:textId="43566F5B" w:rsidR="004766E3" w:rsidRDefault="004766E3" w:rsidP="005D2E4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</w:rPr>
      </w:pPr>
    </w:p>
    <w:p w14:paraId="65FACD0C" w14:textId="61994124" w:rsidR="00C85ED8" w:rsidRDefault="00C85ED8" w:rsidP="005D2E4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</w:rPr>
      </w:pPr>
    </w:p>
    <w:p w14:paraId="4F64DE9D" w14:textId="6BBD1363" w:rsidR="00C85ED8" w:rsidRDefault="00C85ED8" w:rsidP="005D2E4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</w:rPr>
      </w:pPr>
    </w:p>
    <w:p w14:paraId="4F9D9B73" w14:textId="6C616690" w:rsidR="00C85ED8" w:rsidRDefault="00C85ED8" w:rsidP="005D2E4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</w:rPr>
      </w:pPr>
    </w:p>
    <w:p w14:paraId="5B94E045" w14:textId="4F1B7A0F" w:rsidR="006B04E3" w:rsidRPr="006B04E3" w:rsidRDefault="006B04E3" w:rsidP="006B04E3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00000"/>
        </w:rPr>
        <w:lastRenderedPageBreak/>
        <w:t xml:space="preserve"> </w:t>
      </w:r>
      <w:r w:rsidRPr="006B04E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Ձև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1</w:t>
      </w:r>
      <w:r w:rsidRPr="006B04E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4CB12591" w14:textId="77777777" w:rsidR="004766E3" w:rsidRPr="000D6224" w:rsidRDefault="004766E3" w:rsidP="004766E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0"/>
          <w:lang w:val="hy-AM"/>
        </w:rPr>
      </w:pP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hy-AM"/>
        </w:rPr>
        <w:t>ՀԱՅԱՍՏԱՆԻ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hy-AM"/>
        </w:rPr>
        <w:t>ՀԱՆՐԱՊԵՏՈՒԹՅԱՆ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hy-AM"/>
        </w:rPr>
        <w:t>ՔԱՂԱՔԱՇԻՆՈՒԹՅԱՆ</w:t>
      </w:r>
      <w:r w:rsidRPr="000D6224">
        <w:rPr>
          <w:rFonts w:ascii="GHEA Grapalat" w:eastAsia="Times New Roman" w:hAnsi="GHEA Grapalat" w:cs="Times New Roman"/>
          <w:b/>
          <w:bCs/>
          <w:sz w:val="24"/>
          <w:szCs w:val="20"/>
          <w:lang w:val="af-ZA"/>
        </w:rPr>
        <w:t xml:space="preserve"> ԿՈՄԻՏԵ</w:t>
      </w:r>
    </w:p>
    <w:p w14:paraId="42FB15D9" w14:textId="77777777" w:rsidR="004766E3" w:rsidRPr="000D6224" w:rsidRDefault="004766E3" w:rsidP="004766E3">
      <w:pPr>
        <w:spacing w:after="0" w:line="240" w:lineRule="auto"/>
        <w:jc w:val="center"/>
        <w:rPr>
          <w:rFonts w:ascii="Sylfaen" w:eastAsia="Times New Roman" w:hAnsi="Sylfaen" w:cs="Arian AMU"/>
          <w:color w:val="000000"/>
          <w:spacing w:val="-8"/>
          <w:sz w:val="16"/>
          <w:szCs w:val="16"/>
          <w:lang w:val="hy-AM"/>
        </w:rPr>
      </w:pPr>
      <w:r w:rsidRPr="000D6224">
        <w:rPr>
          <w:rFonts w:ascii="Arian AMU" w:eastAsia="Times New Roman" w:hAnsi="Arian AMU" w:cs="Arian AMU"/>
          <w:color w:val="000000"/>
          <w:spacing w:val="-8"/>
          <w:sz w:val="16"/>
          <w:szCs w:val="16"/>
          <w:lang w:val="hy-AM"/>
        </w:rPr>
        <w:t>(Երևան 0010, Հանրապետության հրապարակ, Կառավարական տուն 3)</w:t>
      </w:r>
    </w:p>
    <w:p w14:paraId="35820E6F" w14:textId="77777777" w:rsidR="004766E3" w:rsidRPr="000D6224" w:rsidRDefault="006F737A" w:rsidP="004766E3">
      <w:pPr>
        <w:spacing w:after="0" w:line="240" w:lineRule="auto"/>
        <w:jc w:val="center"/>
        <w:rPr>
          <w:rFonts w:ascii="Sylfaen" w:eastAsia="Times New Roman" w:hAnsi="Sylfaen" w:cs="Arian AMU"/>
          <w:color w:val="000000"/>
          <w:spacing w:val="-8"/>
          <w:sz w:val="16"/>
          <w:szCs w:val="16"/>
          <w:lang w:val="hy-AM"/>
        </w:rPr>
      </w:pPr>
      <w:hyperlink r:id="rId10" w:history="1">
        <w:r w:rsidR="004766E3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en-GB"/>
          </w:rPr>
          <w:t>www.</w:t>
        </w:r>
      </w:hyperlink>
      <w:hyperlink r:id="rId11" w:history="1">
        <w:r w:rsidR="004766E3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af-ZA"/>
          </w:rPr>
          <w:t>minurban.am</w:t>
        </w:r>
      </w:hyperlink>
      <w:r w:rsidR="004766E3" w:rsidRPr="000D6224">
        <w:rPr>
          <w:rFonts w:ascii="Times New Roman" w:eastAsia="Times New Roman" w:hAnsi="Times New Roman" w:cs="Times New Roman"/>
          <w:sz w:val="14"/>
          <w:szCs w:val="14"/>
          <w:lang w:val="en-GB"/>
        </w:rPr>
        <w:t>,</w:t>
      </w:r>
      <w:r w:rsidR="004766E3" w:rsidRPr="000D6224">
        <w:rPr>
          <w:rFonts w:ascii="GHEA Grapalat" w:eastAsia="Times New Roman" w:hAnsi="GHEA Grapalat" w:cs="Times New Roman"/>
          <w:sz w:val="14"/>
          <w:szCs w:val="14"/>
          <w:lang w:val="en-GB"/>
        </w:rPr>
        <w:t xml:space="preserve"> E-mail: </w:t>
      </w:r>
      <w:hyperlink r:id="rId12" w:history="1">
        <w:r w:rsidR="004766E3" w:rsidRPr="000D6224">
          <w:rPr>
            <w:rFonts w:ascii="GHEA Grapalat" w:eastAsia="Times New Roman" w:hAnsi="GHEA Grapalat" w:cs="Times New Roman"/>
            <w:color w:val="0000FF"/>
            <w:sz w:val="14"/>
            <w:szCs w:val="14"/>
            <w:u w:val="single"/>
            <w:lang w:val="af-ZA"/>
          </w:rPr>
          <w:t>info@minurban.am</w:t>
        </w:r>
      </w:hyperlink>
    </w:p>
    <w:p w14:paraId="597081AE" w14:textId="77777777" w:rsidR="004766E3" w:rsidRPr="000D6224" w:rsidRDefault="004766E3" w:rsidP="004766E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0"/>
          <w:lang w:val="af-ZA"/>
        </w:rPr>
      </w:pPr>
    </w:p>
    <w:p w14:paraId="4C2BC362" w14:textId="77777777" w:rsidR="004766E3" w:rsidRPr="000D6224" w:rsidRDefault="004766E3" w:rsidP="004766E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lang w:val="af-ZA"/>
        </w:rPr>
      </w:pPr>
      <w:r w:rsidRPr="000D6224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Հ Ա Յ Տ</w:t>
      </w:r>
    </w:p>
    <w:p w14:paraId="45F351E8" w14:textId="77777777" w:rsidR="004766E3" w:rsidRDefault="004766E3" w:rsidP="004766E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0D62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Շարունակական մասնագիտական զարգացման հավաստագիր ստանալու մասին</w:t>
      </w:r>
    </w:p>
    <w:p w14:paraId="2299F9D0" w14:textId="77777777" w:rsidR="004766E3" w:rsidRDefault="004766E3" w:rsidP="004766E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1238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5"/>
        <w:gridCol w:w="296"/>
        <w:gridCol w:w="298"/>
        <w:gridCol w:w="297"/>
        <w:gridCol w:w="1879"/>
        <w:gridCol w:w="236"/>
        <w:gridCol w:w="47"/>
        <w:gridCol w:w="250"/>
        <w:gridCol w:w="298"/>
        <w:gridCol w:w="298"/>
        <w:gridCol w:w="298"/>
        <w:gridCol w:w="103"/>
        <w:gridCol w:w="195"/>
        <w:gridCol w:w="152"/>
        <w:gridCol w:w="146"/>
        <w:gridCol w:w="298"/>
        <w:gridCol w:w="289"/>
        <w:gridCol w:w="270"/>
        <w:gridCol w:w="270"/>
        <w:gridCol w:w="270"/>
        <w:gridCol w:w="270"/>
        <w:gridCol w:w="101"/>
        <w:gridCol w:w="169"/>
        <w:gridCol w:w="360"/>
        <w:gridCol w:w="270"/>
        <w:gridCol w:w="270"/>
        <w:gridCol w:w="270"/>
        <w:gridCol w:w="180"/>
        <w:gridCol w:w="90"/>
        <w:gridCol w:w="360"/>
        <w:gridCol w:w="360"/>
        <w:gridCol w:w="360"/>
        <w:gridCol w:w="185"/>
        <w:gridCol w:w="175"/>
        <w:gridCol w:w="236"/>
        <w:gridCol w:w="360"/>
        <w:gridCol w:w="360"/>
        <w:gridCol w:w="360"/>
        <w:gridCol w:w="270"/>
      </w:tblGrid>
      <w:tr w:rsidR="004766E3" w:rsidRPr="000D6224" w14:paraId="20949E79" w14:textId="77777777" w:rsidTr="00837BE2">
        <w:trPr>
          <w:gridAfter w:val="6"/>
          <w:wAfter w:w="1761" w:type="dxa"/>
        </w:trPr>
        <w:tc>
          <w:tcPr>
            <w:tcW w:w="10620" w:type="dxa"/>
            <w:gridSpan w:val="36"/>
            <w:shd w:val="clear" w:color="auto" w:fill="auto"/>
          </w:tcPr>
          <w:p w14:paraId="081173D0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Շարունակական մասնագիտական զարգացման հավաստագրի կարգը</w:t>
            </w:r>
          </w:p>
        </w:tc>
      </w:tr>
      <w:tr w:rsidR="004766E3" w:rsidRPr="000D6224" w14:paraId="1FEEA552" w14:textId="77777777" w:rsidTr="00837BE2">
        <w:trPr>
          <w:gridAfter w:val="6"/>
          <w:wAfter w:w="1761" w:type="dxa"/>
        </w:trPr>
        <w:tc>
          <w:tcPr>
            <w:tcW w:w="5832" w:type="dxa"/>
            <w:gridSpan w:val="17"/>
            <w:shd w:val="clear" w:color="auto" w:fill="auto"/>
          </w:tcPr>
          <w:p w14:paraId="00904C5F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Առաջին կարգի հավաստագիր</w:t>
            </w:r>
          </w:p>
        </w:tc>
        <w:tc>
          <w:tcPr>
            <w:tcW w:w="4788" w:type="dxa"/>
            <w:gridSpan w:val="19"/>
            <w:shd w:val="clear" w:color="auto" w:fill="auto"/>
          </w:tcPr>
          <w:p w14:paraId="3ACE85C5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556D8E5" w14:textId="77777777" w:rsidTr="00837BE2">
        <w:trPr>
          <w:gridAfter w:val="6"/>
          <w:wAfter w:w="1761" w:type="dxa"/>
        </w:trPr>
        <w:tc>
          <w:tcPr>
            <w:tcW w:w="5832" w:type="dxa"/>
            <w:gridSpan w:val="17"/>
            <w:shd w:val="clear" w:color="auto" w:fill="auto"/>
          </w:tcPr>
          <w:p w14:paraId="2148F60F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Երկրորդ կարգի հավաստագիր</w:t>
            </w:r>
          </w:p>
        </w:tc>
        <w:tc>
          <w:tcPr>
            <w:tcW w:w="4788" w:type="dxa"/>
            <w:gridSpan w:val="19"/>
            <w:shd w:val="clear" w:color="auto" w:fill="auto"/>
          </w:tcPr>
          <w:p w14:paraId="07146AEE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5C9DA83A" w14:textId="77777777" w:rsidTr="00837BE2">
        <w:trPr>
          <w:gridAfter w:val="6"/>
          <w:wAfter w:w="1761" w:type="dxa"/>
        </w:trPr>
        <w:tc>
          <w:tcPr>
            <w:tcW w:w="5832" w:type="dxa"/>
            <w:gridSpan w:val="17"/>
            <w:shd w:val="clear" w:color="auto" w:fill="auto"/>
          </w:tcPr>
          <w:p w14:paraId="5FCB9804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Երրորդ կարգի հավաստագիր</w:t>
            </w:r>
          </w:p>
        </w:tc>
        <w:tc>
          <w:tcPr>
            <w:tcW w:w="4788" w:type="dxa"/>
            <w:gridSpan w:val="19"/>
            <w:shd w:val="clear" w:color="auto" w:fill="auto"/>
          </w:tcPr>
          <w:p w14:paraId="2093AE97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5D53582A" w14:textId="77777777" w:rsidTr="00837BE2">
        <w:trPr>
          <w:gridAfter w:val="6"/>
          <w:wAfter w:w="1761" w:type="dxa"/>
        </w:trPr>
        <w:tc>
          <w:tcPr>
            <w:tcW w:w="5832" w:type="dxa"/>
            <w:gridSpan w:val="17"/>
            <w:shd w:val="clear" w:color="auto" w:fill="auto"/>
          </w:tcPr>
          <w:p w14:paraId="274B9CF4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Չորրոր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դ</w:t>
            </w: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կարգի հավաստագիր</w:t>
            </w:r>
          </w:p>
        </w:tc>
        <w:tc>
          <w:tcPr>
            <w:tcW w:w="4788" w:type="dxa"/>
            <w:gridSpan w:val="19"/>
            <w:shd w:val="clear" w:color="auto" w:fill="auto"/>
          </w:tcPr>
          <w:p w14:paraId="1AD0F4FD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71B182D" w14:textId="77777777" w:rsidTr="00837BE2">
        <w:trPr>
          <w:gridAfter w:val="6"/>
          <w:wAfter w:w="1761" w:type="dxa"/>
        </w:trPr>
        <w:tc>
          <w:tcPr>
            <w:tcW w:w="5832" w:type="dxa"/>
            <w:gridSpan w:val="17"/>
            <w:shd w:val="clear" w:color="auto" w:fill="auto"/>
          </w:tcPr>
          <w:p w14:paraId="616A1D52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Հինգերորդ կարգի հավաստագիր</w:t>
            </w:r>
          </w:p>
        </w:tc>
        <w:tc>
          <w:tcPr>
            <w:tcW w:w="4788" w:type="dxa"/>
            <w:gridSpan w:val="19"/>
            <w:shd w:val="clear" w:color="auto" w:fill="auto"/>
          </w:tcPr>
          <w:p w14:paraId="3EF3B95E" w14:textId="77777777" w:rsidR="004766E3" w:rsidRPr="00D84A48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4A48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752DA536" w14:textId="77777777" w:rsidTr="00837BE2">
        <w:trPr>
          <w:gridAfter w:val="6"/>
          <w:wAfter w:w="1761" w:type="dxa"/>
        </w:trPr>
        <w:tc>
          <w:tcPr>
            <w:tcW w:w="10620" w:type="dxa"/>
            <w:gridSpan w:val="36"/>
            <w:shd w:val="clear" w:color="auto" w:fill="auto"/>
          </w:tcPr>
          <w:p w14:paraId="557B45B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1. Հայտատուի նկարագրություն</w:t>
            </w:r>
          </w:p>
        </w:tc>
      </w:tr>
      <w:tr w:rsidR="004766E3" w:rsidRPr="000D6224" w14:paraId="05512E2D" w14:textId="77777777" w:rsidTr="00837BE2">
        <w:trPr>
          <w:gridAfter w:val="6"/>
          <w:wAfter w:w="1761" w:type="dxa"/>
          <w:trHeight w:val="332"/>
        </w:trPr>
        <w:tc>
          <w:tcPr>
            <w:tcW w:w="3955" w:type="dxa"/>
            <w:gridSpan w:val="8"/>
            <w:shd w:val="clear" w:color="auto" w:fill="auto"/>
          </w:tcPr>
          <w:p w14:paraId="732809D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Անուն,Ազգանուն,Հայրանուն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620F703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302727AF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1665244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Անձնագրի սերիան, համարը, երբ և ում կողմից է տրվել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412E816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3BE47EBE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692A2130" w14:textId="77777777" w:rsidR="004766E3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Հանրային ծառայության համարանիշը կամ համապատասխան տեղեկանքի համարը և տրման ամսաթիվը (եթե անձը հրաժարվել է հանրային ծառայության համարանիշի տրամադրումից)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10482C9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498FA7A0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47DF149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Հաշվառման հասցե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5425CF54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21995FF0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271E845C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Բնակության հասցե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58C8921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5979B4EF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14023D07" w14:textId="77777777" w:rsidR="004766E3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34EBE9E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2A58A736" w14:textId="77777777" w:rsidTr="00837BE2">
        <w:trPr>
          <w:gridAfter w:val="6"/>
          <w:wAfter w:w="1761" w:type="dxa"/>
        </w:trPr>
        <w:tc>
          <w:tcPr>
            <w:tcW w:w="3955" w:type="dxa"/>
            <w:gridSpan w:val="8"/>
            <w:shd w:val="clear" w:color="auto" w:fill="auto"/>
          </w:tcPr>
          <w:p w14:paraId="2D1F297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Էլ. Հասցե</w:t>
            </w: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, կապի այլ միջոցներ (առկայության դեպքում)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1F87732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54C2DB96" w14:textId="77777777" w:rsidTr="00837BE2">
        <w:trPr>
          <w:gridAfter w:val="6"/>
          <w:wAfter w:w="1761" w:type="dxa"/>
          <w:trHeight w:val="404"/>
        </w:trPr>
        <w:tc>
          <w:tcPr>
            <w:tcW w:w="10620" w:type="dxa"/>
            <w:gridSpan w:val="36"/>
            <w:shd w:val="clear" w:color="auto" w:fill="auto"/>
          </w:tcPr>
          <w:p w14:paraId="26137D8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1315E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Քաղաքաշինական գործունեության տեսակին և ենթատեսակին համապատասխան մասնագիտությամբ՝ հավաստագրման ենթակա հայցվող մասնագիտության անվանումը  </w:t>
            </w:r>
          </w:p>
        </w:tc>
      </w:tr>
      <w:tr w:rsidR="004766E3" w:rsidRPr="000D6224" w14:paraId="29EEA9D3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526EF0E4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1.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Ք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աղաքաշինական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փաստաթղթերի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կազմում՝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բացառությամբ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կոնստրուկտորական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և ճարտարապետական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051C4E2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</w:p>
        </w:tc>
      </w:tr>
      <w:tr w:rsidR="004766E3" w:rsidRPr="000D6224" w14:paraId="660A24C3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3F5C8F6" w14:textId="77777777" w:rsidR="004766E3" w:rsidRDefault="004766E3" w:rsidP="003835BF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1.1.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Էեկտրաէներգետիկ ինժեներ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72B5FE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62D2EE49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2E312781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1.2.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EC55176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DED6C1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510C5F3A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1.3.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1315E9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դրոտեխնիկական օբյեկտների ճարտարագետ կոնստրուկտոր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62AE25CF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0412C7A2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285770F0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1.4.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օբյեկտների ճարտարագետ կոնստրուկտոր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3D9479D5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768AB2FC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5F8150DD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1.5.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կոնստրուկտոր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F082545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5D85D2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201758B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1.6.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նախագծող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D07230C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DF39565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8795F53" w14:textId="77777777" w:rsidR="004766E3" w:rsidRPr="00CA02E4" w:rsidRDefault="004766E3" w:rsidP="003835BF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A02E4">
              <w:rPr>
                <w:rFonts w:ascii="GHEA Grapalat" w:hAnsi="GHEA Grapalat" w:cs="Arial"/>
                <w:b/>
                <w:sz w:val="20"/>
                <w:szCs w:val="20"/>
              </w:rPr>
              <w:t>2. Քաղաքաշինական</w:t>
            </w:r>
            <w:r w:rsidRPr="00CA02E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A02E4">
              <w:rPr>
                <w:rFonts w:ascii="GHEA Grapalat" w:hAnsi="GHEA Grapalat" w:cs="Arial"/>
                <w:b/>
                <w:sz w:val="20"/>
                <w:szCs w:val="20"/>
              </w:rPr>
              <w:t>փաստաթղթերի</w:t>
            </w:r>
            <w:r w:rsidRPr="00CA02E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A02E4">
              <w:rPr>
                <w:rFonts w:ascii="GHEA Grapalat" w:hAnsi="GHEA Grapalat" w:cs="Arial"/>
                <w:b/>
                <w:sz w:val="20"/>
                <w:szCs w:val="20"/>
              </w:rPr>
              <w:t>փորձաքննություն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634AF706" w14:textId="77777777" w:rsidR="004766E3" w:rsidRPr="000D6224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</w:p>
        </w:tc>
      </w:tr>
      <w:tr w:rsidR="004766E3" w:rsidRPr="000D6224" w14:paraId="3E17D212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14B712F8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2.1.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Ճ</w:t>
            </w:r>
            <w:r w:rsidRPr="001315E9">
              <w:rPr>
                <w:rFonts w:ascii="GHEA Grapalat" w:hAnsi="GHEA Grapalat" w:cs="Arial"/>
                <w:sz w:val="20"/>
                <w:szCs w:val="20"/>
              </w:rPr>
              <w:t>արտարապետ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E5F6E50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EAF521A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32E2E2AB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2.2.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Ճարտարապետ-քաղաքաշինարար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51E83B3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73C8576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66ED94BF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2.3.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Վերականգնող ճարտարապետ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3705368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5D1A646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7D8E10C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2.4.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Ճարտարագետ կոնստրուկտոր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563E79C0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62A0A67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6E49802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2.5.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Էլեկտրաէներգետիկ ինժեներ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AA850A1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3995F72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05DDEA10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2.6.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D6916B8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670B0A9A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1DEF60A6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2.7.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Հիդրոտեխնիկական ճարտարագետ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035B77AE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1F3F0C2B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2DA29F39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2.8.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ճարտարագետ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52C3090D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045A84D1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50C29C4C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2.9.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ճարտարագետ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54F2DECF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93AB43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1FA602B2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2.10.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3EC2260E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9B5E5C2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1C1F6BC2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2.11. </w:t>
            </w:r>
            <w:r w:rsidRPr="001315E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Ինժեներ-երկրաբան փորձագետ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C75AE8A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736A8EA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623C269B" w14:textId="77777777" w:rsidR="004766E3" w:rsidRDefault="004766E3" w:rsidP="003835BF">
            <w:pPr>
              <w:spacing w:after="0" w:line="240" w:lineRule="auto"/>
              <w:jc w:val="both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555A93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3.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Շ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ինարարության</w:t>
            </w:r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իրականացում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38A1EE10" w14:textId="77777777" w:rsidR="004766E3" w:rsidRPr="000D6224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</w:p>
        </w:tc>
      </w:tr>
      <w:tr w:rsidR="004766E3" w:rsidRPr="000D6224" w14:paraId="0420FD65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6FAEF53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3.1.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3BC2696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BBDDB4C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00A5C850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3.2.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3025683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EC98374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D92D3CA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3.3. </w:t>
            </w:r>
            <w:r w:rsidRPr="001315E9">
              <w:rPr>
                <w:rFonts w:ascii="GHEA Grapalat" w:hAnsi="GHEA Grapalat"/>
                <w:sz w:val="20"/>
                <w:szCs w:val="20"/>
              </w:rPr>
              <w:t>Ջ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երմագազամատակարարման և օդափոխության  ինժեներ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04D3DCC7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CB74C4D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23C4C5B8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3.4.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EE1EFBF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186958F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2EF6FE9D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3.5. </w:t>
            </w:r>
            <w:r w:rsidRPr="001315E9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ճարտարագետ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5492A24D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64DF5A1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1C85B76C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3.6.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50DA619B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78BAC978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678F0116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3.7.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շինարար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4298AB2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0D3D711A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30CFF5B5" w14:textId="77777777" w:rsidR="004766E3" w:rsidRPr="00555A93" w:rsidRDefault="004766E3" w:rsidP="003835BF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55A93">
              <w:rPr>
                <w:rFonts w:ascii="GHEA Grapalat" w:hAnsi="GHEA Grapalat"/>
                <w:b/>
                <w:sz w:val="20"/>
                <w:szCs w:val="20"/>
              </w:rPr>
              <w:t>4.</w:t>
            </w:r>
            <w:r w:rsidRPr="00555A9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Շ</w:t>
            </w:r>
            <w:r w:rsidRPr="00555A93">
              <w:rPr>
                <w:rFonts w:ascii="GHEA Grapalat" w:hAnsi="GHEA Grapalat" w:cs="Arial"/>
                <w:b/>
                <w:sz w:val="20"/>
                <w:szCs w:val="20"/>
              </w:rPr>
              <w:t>ինարարության</w:t>
            </w:r>
            <w:r w:rsidRPr="00555A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55A93">
              <w:rPr>
                <w:rFonts w:ascii="GHEA Grapalat" w:hAnsi="GHEA Grapalat" w:cs="Arial"/>
                <w:b/>
                <w:sz w:val="20"/>
                <w:szCs w:val="20"/>
              </w:rPr>
              <w:t>որակի</w:t>
            </w:r>
            <w:r w:rsidRPr="00555A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55A93">
              <w:rPr>
                <w:rFonts w:ascii="GHEA Grapalat" w:hAnsi="GHEA Grapalat" w:cs="Arial"/>
                <w:b/>
                <w:sz w:val="20"/>
                <w:szCs w:val="20"/>
              </w:rPr>
              <w:t>տեխնիկական</w:t>
            </w:r>
            <w:r w:rsidRPr="00555A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55A93">
              <w:rPr>
                <w:rFonts w:ascii="GHEA Grapalat" w:hAnsi="GHEA Grapalat" w:cs="Arial"/>
                <w:b/>
                <w:sz w:val="20"/>
                <w:szCs w:val="20"/>
              </w:rPr>
              <w:t>հսկողություն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3511F6FF" w14:textId="77777777" w:rsidR="004766E3" w:rsidRPr="000D6224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</w:p>
        </w:tc>
      </w:tr>
      <w:tr w:rsidR="004766E3" w:rsidRPr="000D6224" w14:paraId="50ACAB14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0928AB78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4.1.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</w:t>
            </w:r>
            <w:r w:rsidRPr="001315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846D6D5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014A175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0B2C084B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4.2.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3346D98C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12E6EDDF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282D7EC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4.3.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Ջերմագազամատակարարման և օդափոխության ինժեներ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0A27172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619C9F1" w14:textId="77777777" w:rsidTr="00837BE2">
        <w:trPr>
          <w:gridAfter w:val="6"/>
          <w:wAfter w:w="1761" w:type="dxa"/>
          <w:trHeight w:val="314"/>
        </w:trPr>
        <w:tc>
          <w:tcPr>
            <w:tcW w:w="5485" w:type="dxa"/>
            <w:gridSpan w:val="15"/>
            <w:shd w:val="clear" w:color="auto" w:fill="auto"/>
          </w:tcPr>
          <w:p w14:paraId="4040341E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4.4.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A1C2DE6" w14:textId="77777777" w:rsidR="004766E3" w:rsidRPr="000D6224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B8B5CF0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664DFEB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4.5.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Ջրամատակարարման և ջրահեռացման ճարտարագետ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6EF0B25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A5FBD36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6C793C80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4.6.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0212E820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01F8CA4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35EA9331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4.7.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տեխնիկական հսկիչ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031D8FBA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491643FA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56340A6" w14:textId="77777777" w:rsidR="004766E3" w:rsidRDefault="004766E3" w:rsidP="003835BF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55A93">
              <w:rPr>
                <w:rFonts w:ascii="GHEA Grapalat" w:hAnsi="GHEA Grapalat"/>
                <w:b/>
                <w:sz w:val="20"/>
                <w:szCs w:val="20"/>
              </w:rPr>
              <w:t>5.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աղաքաշինական գործունեության օբյեկտների </w:t>
            </w:r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հետախուզման 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հետազննման ծառայությունների մատուցում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7BB425AC" w14:textId="77777777" w:rsidR="004766E3" w:rsidRPr="000D6224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</w:p>
        </w:tc>
      </w:tr>
      <w:tr w:rsidR="004766E3" w:rsidRPr="000D6224" w14:paraId="50579D55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763A9779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5.1. </w:t>
            </w:r>
            <w:r w:rsidRPr="001315E9">
              <w:rPr>
                <w:rFonts w:ascii="GHEA Grapalat" w:hAnsi="GHEA Grapalat"/>
                <w:sz w:val="20"/>
                <w:szCs w:val="20"/>
              </w:rPr>
              <w:t>Ինժեներ-երկրաբան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հետախուզող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0D1EC00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32F77514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4C3B9DD8" w14:textId="77777777" w:rsidR="004766E3" w:rsidRPr="001315E9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5.2.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Գեոդեզիստ ճարտարագետ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26234AC0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6EED69AF" w14:textId="77777777" w:rsidTr="00837BE2">
        <w:trPr>
          <w:gridAfter w:val="6"/>
          <w:wAfter w:w="1761" w:type="dxa"/>
        </w:trPr>
        <w:tc>
          <w:tcPr>
            <w:tcW w:w="5485" w:type="dxa"/>
            <w:gridSpan w:val="15"/>
            <w:shd w:val="clear" w:color="auto" w:fill="auto"/>
          </w:tcPr>
          <w:p w14:paraId="5A534520" w14:textId="77777777" w:rsidR="004766E3" w:rsidRPr="001315E9" w:rsidRDefault="004766E3" w:rsidP="003835B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5.3. </w:t>
            </w:r>
            <w:r w:rsidRPr="001315E9">
              <w:rPr>
                <w:rFonts w:ascii="GHEA Grapalat" w:hAnsi="GHEA Grapalat"/>
                <w:sz w:val="20"/>
                <w:szCs w:val="20"/>
                <w:lang w:val="hy-AM"/>
              </w:rPr>
              <w:t>Հետազննության և անձնագրավորման ճարտարագետ կոնստրուկտոր</w:t>
            </w:r>
          </w:p>
        </w:tc>
        <w:tc>
          <w:tcPr>
            <w:tcW w:w="5135" w:type="dxa"/>
            <w:gridSpan w:val="21"/>
            <w:shd w:val="clear" w:color="auto" w:fill="auto"/>
          </w:tcPr>
          <w:p w14:paraId="478FB3B1" w14:textId="77777777" w:rsidR="004766E3" w:rsidRPr="000D6224" w:rsidRDefault="004766E3" w:rsidP="0038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00962C6D" w14:textId="77777777" w:rsidTr="00837BE2">
        <w:trPr>
          <w:gridAfter w:val="6"/>
          <w:wAfter w:w="1761" w:type="dxa"/>
          <w:trHeight w:val="359"/>
        </w:trPr>
        <w:tc>
          <w:tcPr>
            <w:tcW w:w="10620" w:type="dxa"/>
            <w:gridSpan w:val="36"/>
            <w:shd w:val="clear" w:color="auto" w:fill="auto"/>
          </w:tcPr>
          <w:p w14:paraId="24FC5D5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3. Հայտին կցվում են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(</w:t>
            </w:r>
            <w:r w:rsidRPr="000D62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բնօրինակների պատկերամուտով անցկացված տարբերակները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)</w:t>
            </w:r>
          </w:p>
        </w:tc>
      </w:tr>
      <w:tr w:rsidR="004766E3" w:rsidRPr="000D6224" w14:paraId="42EFCFA7" w14:textId="77777777" w:rsidTr="00837BE2">
        <w:trPr>
          <w:gridAfter w:val="6"/>
          <w:wAfter w:w="1761" w:type="dxa"/>
        </w:trPr>
        <w:tc>
          <w:tcPr>
            <w:tcW w:w="9265" w:type="dxa"/>
            <w:gridSpan w:val="31"/>
            <w:shd w:val="clear" w:color="auto" w:fill="auto"/>
          </w:tcPr>
          <w:p w14:paraId="1C330633" w14:textId="637C58D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Անձնագիր կամ անձը հաստատող </w:t>
            </w:r>
            <w:r w:rsidR="004A4A7E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այլ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փաստաթուղթ</w:t>
            </w:r>
          </w:p>
        </w:tc>
        <w:tc>
          <w:tcPr>
            <w:tcW w:w="1355" w:type="dxa"/>
            <w:gridSpan w:val="5"/>
            <w:shd w:val="clear" w:color="auto" w:fill="auto"/>
          </w:tcPr>
          <w:p w14:paraId="6C8199A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  <w:r>
              <w:rPr>
                <w:rFonts w:ascii="GHEA Grapalat" w:eastAsia="Times New Roman" w:hAnsi="GHEA Grapalat" w:cs="Times New Roman"/>
                <w:sz w:val="32"/>
                <w:szCs w:val="32"/>
                <w:lang w:val="hy-AM"/>
              </w:rPr>
              <w:t xml:space="preserve">   </w:t>
            </w:r>
          </w:p>
        </w:tc>
      </w:tr>
      <w:tr w:rsidR="004766E3" w:rsidRPr="000D6224" w14:paraId="659ED342" w14:textId="77777777" w:rsidTr="00837BE2">
        <w:trPr>
          <w:gridAfter w:val="6"/>
          <w:wAfter w:w="1761" w:type="dxa"/>
        </w:trPr>
        <w:tc>
          <w:tcPr>
            <w:tcW w:w="9265" w:type="dxa"/>
            <w:gridSpan w:val="31"/>
            <w:shd w:val="clear" w:color="auto" w:fill="auto"/>
          </w:tcPr>
          <w:p w14:paraId="04FE1C34" w14:textId="21F73547" w:rsidR="004766E3" w:rsidRPr="004A4A7E" w:rsidRDefault="004A4A7E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bookmarkStart w:id="4" w:name="_Hlk132463084"/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>Հայտը ներկայացնելուն նախորդող հինգ տարիների ընթացքում՝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հայցվող հավաստագրման ենթակա մասնագիտության կարգին համապատասխան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քաղաքաշինական գործունեության համապատասխան ռիսկայնության օբյեկտի 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>աշխատանքնե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րի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 xml:space="preserve"> պատշաճ կատարված և ամբողջովին ավարտված (ավարտական ակտ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հայտատուի անվամբ նշված, որպես պատասխանատու անձ և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 xml:space="preserve"> պատվիրատուի կողմից հաստատված) առնվազն 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մեկ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աշխատանք կամ ծառայություն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 xml:space="preserve"> (ներառյալ համաձայնագիր) կատար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վ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hy-AM" w:eastAsia="ru-RU"/>
              </w:rPr>
              <w:t>ած լինելու մասին</w:t>
            </w: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հիմնավորող փաստաթղթեր, </w:t>
            </w:r>
            <w:r w:rsidRPr="004A4A7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գործատուի կողմից համապատասխան </w:t>
            </w:r>
            <w:r w:rsidRPr="004A4A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մասնագիտական աշխատանքային ստաժի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վերաբերյալ</w:t>
            </w:r>
            <w:r w:rsidRPr="004A4A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A4A7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աշխատանքների համառոտ նկարագրության</w:t>
            </w:r>
            <w:r w:rsidRPr="004A4A7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տեղեկանք</w:t>
            </w:r>
            <w:bookmarkEnd w:id="4"/>
          </w:p>
        </w:tc>
        <w:tc>
          <w:tcPr>
            <w:tcW w:w="1355" w:type="dxa"/>
            <w:gridSpan w:val="5"/>
            <w:shd w:val="clear" w:color="auto" w:fill="auto"/>
          </w:tcPr>
          <w:p w14:paraId="238CA4E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0294D9BC" w14:textId="77777777" w:rsidTr="00837BE2">
        <w:trPr>
          <w:gridAfter w:val="6"/>
          <w:wAfter w:w="1761" w:type="dxa"/>
        </w:trPr>
        <w:tc>
          <w:tcPr>
            <w:tcW w:w="9265" w:type="dxa"/>
            <w:gridSpan w:val="31"/>
            <w:shd w:val="clear" w:color="auto" w:fill="auto"/>
          </w:tcPr>
          <w:p w14:paraId="186DA1DC" w14:textId="0E10D1C4" w:rsidR="004766E3" w:rsidRPr="001F1A04" w:rsidRDefault="004766E3" w:rsidP="004A4A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Ք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աղաքաշինության բնագավառի համապատասխան բարձրագույն մասնագիտական կրթության փաստը հավաստող պետական նմուշի ավարտական փաստաթղթ</w:t>
            </w:r>
            <w:r w:rsid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ի պատճեն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, իսկ օտարերկրյա ուսումնական հաստատություն ավարտելու դեպքում` կրթության փաստը հավաստող փաստաթղթերի փոխադարձ ճանաչման մասին ՀՀ միջազգային պայմանագրի առկայության դեպքում՝ օտարերկրացի մասնագետի բարձրագույն մասն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ագիտական որակավորման փաստաթղթեր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, իսկ ՀՀ միջազգային պայմանագրի բացակայության դեպքում՝ ՀՀ օրենսդրությամբ սահմանված կարգով մասնագիտական կրթության փաստը հավաստող պետական նմուշի ավարտական փաստաթղթերի և մասնագիտական կրթության որակավորման ճանաչման մասին ՀՀ օրենսդրությամբ սահման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ված կարգով տրված եզրակացություն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(ընդգծել):</w:t>
            </w:r>
          </w:p>
        </w:tc>
        <w:tc>
          <w:tcPr>
            <w:tcW w:w="1355" w:type="dxa"/>
            <w:gridSpan w:val="5"/>
            <w:shd w:val="clear" w:color="auto" w:fill="auto"/>
          </w:tcPr>
          <w:p w14:paraId="40E7402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A4A7E" w:rsidRPr="000D6224" w14:paraId="009C67D0" w14:textId="77777777" w:rsidTr="00837BE2">
        <w:trPr>
          <w:gridAfter w:val="6"/>
          <w:wAfter w:w="1761" w:type="dxa"/>
        </w:trPr>
        <w:tc>
          <w:tcPr>
            <w:tcW w:w="9265" w:type="dxa"/>
            <w:gridSpan w:val="31"/>
            <w:shd w:val="clear" w:color="auto" w:fill="auto"/>
          </w:tcPr>
          <w:p w14:paraId="6B116433" w14:textId="2A7ED9ED" w:rsidR="004A4A7E" w:rsidRPr="004A4A7E" w:rsidRDefault="004A4A7E" w:rsidP="004A4A7E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A4A7E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val="af-ZA" w:eastAsia="ru-RU"/>
              </w:rPr>
              <w:t>ՀՀ պետական եկամուտների կոմիտեի կողմից տրամադրված վերջին հինգ տարվա ժամանակահատվածի հայտատուի անհատական հաշվի քաղվածք</w:t>
            </w:r>
          </w:p>
        </w:tc>
        <w:tc>
          <w:tcPr>
            <w:tcW w:w="1355" w:type="dxa"/>
            <w:gridSpan w:val="5"/>
            <w:shd w:val="clear" w:color="auto" w:fill="auto"/>
          </w:tcPr>
          <w:p w14:paraId="153DD837" w14:textId="3F61F9F7" w:rsidR="004A4A7E" w:rsidRPr="000D6224" w:rsidRDefault="004A4A7E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23381AF3" w14:textId="77777777" w:rsidTr="00837BE2">
        <w:trPr>
          <w:gridAfter w:val="6"/>
          <w:wAfter w:w="1761" w:type="dxa"/>
        </w:trPr>
        <w:tc>
          <w:tcPr>
            <w:tcW w:w="9265" w:type="dxa"/>
            <w:gridSpan w:val="31"/>
            <w:shd w:val="clear" w:color="auto" w:fill="auto"/>
          </w:tcPr>
          <w:p w14:paraId="2371B24D" w14:textId="77777777" w:rsidR="004766E3" w:rsidRPr="001F1A0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>ետական տուրքի վճարման գեներացված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անդորրագրի 20-նիշանոց ծածկագիր</w:t>
            </w:r>
            <w:r w:rsidRPr="001F1A04">
              <w:rPr>
                <w:rFonts w:ascii="GHEA Grapalat" w:eastAsia="Times New Roman" w:hAnsi="GHEA Grapalat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(առկայության դեպքում)</w:t>
            </w:r>
          </w:p>
        </w:tc>
        <w:tc>
          <w:tcPr>
            <w:tcW w:w="1355" w:type="dxa"/>
            <w:gridSpan w:val="5"/>
            <w:shd w:val="clear" w:color="auto" w:fill="auto"/>
          </w:tcPr>
          <w:p w14:paraId="5BD205D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</w:pPr>
            <w:r w:rsidRPr="00277944">
              <w:rPr>
                <w:rFonts w:ascii="GHEA Grapalat" w:eastAsia="Times New Roman" w:hAnsi="GHEA Grapalat" w:cs="Times New Roman"/>
                <w:sz w:val="32"/>
                <w:szCs w:val="32"/>
                <w:lang w:val="af-ZA"/>
              </w:rPr>
              <w:t>□</w:t>
            </w:r>
          </w:p>
        </w:tc>
      </w:tr>
      <w:tr w:rsidR="004766E3" w:rsidRPr="000D6224" w14:paraId="71D634E8" w14:textId="77777777" w:rsidTr="00837BE2">
        <w:trPr>
          <w:gridAfter w:val="6"/>
          <w:wAfter w:w="1761" w:type="dxa"/>
          <w:trHeight w:val="1756"/>
        </w:trPr>
        <w:tc>
          <w:tcPr>
            <w:tcW w:w="9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9513" w14:textId="77777777" w:rsidR="004766E3" w:rsidRPr="00E24C33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7279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  <w:r w:rsidRPr="00C7279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.</w:t>
            </w:r>
            <w:r w:rsidRPr="002210B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r w:rsidRPr="00E24C33">
              <w:rPr>
                <w:rFonts w:ascii="GHEA Grapalat" w:eastAsia="Times New Roman" w:hAnsi="GHEA Grapalat" w:cs="Times New Roman"/>
                <w:sz w:val="20"/>
                <w:szCs w:val="20"/>
              </w:rPr>
              <w:t>Սույնով տալիս եմ իմ համաձայնությունը օրենքով սահմանված կարգով իմ անձնական տվյալների մշակման, ինչպես նաև դիմումի մեջ և կից փաստաթղթերում առկա տեղեկությունների ստուգման համար:</w:t>
            </w:r>
          </w:p>
          <w:p w14:paraId="3F59C79A" w14:textId="77777777" w:rsidR="004766E3" w:rsidRPr="00E24C33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24C33">
              <w:rPr>
                <w:rFonts w:ascii="GHEA Grapalat" w:eastAsia="Times New Roman" w:hAnsi="GHEA Grapalat" w:cs="Times New Roman"/>
                <w:sz w:val="20"/>
                <w:szCs w:val="20"/>
              </w:rPr>
              <w:t>Տեղեկացված եմ, որ անհրաժեշտ ծանուցումները և փաստաթղթերը ուղարկվելու են դիմումի մեջ նշված էլեկտրոնային փոստի հասցեին և դա համարվում է պատշաճ ծանուցում (հանձնում):</w:t>
            </w:r>
          </w:p>
          <w:p w14:paraId="724B46A5" w14:textId="77777777" w:rsidR="004766E3" w:rsidRPr="00C72797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24C33">
              <w:rPr>
                <w:rFonts w:ascii="GHEA Grapalat" w:eastAsia="Times New Roman" w:hAnsi="GHEA Grapalat" w:cs="Times New Roman"/>
                <w:sz w:val="20"/>
                <w:szCs w:val="20"/>
              </w:rPr>
              <w:t>Սույնով հայտարարում եմ, որ դիմումի մեջ նշված և կից փաստաթղթերում առկա տեղեկությունները հավաստի են: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10C4" w14:textId="77777777" w:rsidR="004766E3" w:rsidRPr="00C72797" w:rsidRDefault="004766E3" w:rsidP="003835BF">
            <w:pPr>
              <w:jc w:val="center"/>
              <w:rPr>
                <w:rFonts w:ascii="GHEA Grapalat" w:eastAsia="Times New Roman" w:hAnsi="GHEA Grapalat" w:cs="Times New Roman"/>
                <w:sz w:val="44"/>
                <w:szCs w:val="44"/>
                <w:lang w:val="hy-AM"/>
              </w:rPr>
            </w:pPr>
            <w:r w:rsidRPr="00C72797">
              <w:rPr>
                <w:rFonts w:ascii="GHEA Grapalat" w:eastAsia="Times New Roman" w:hAnsi="GHEA Grapalat" w:cs="Times New Roman"/>
                <w:sz w:val="44"/>
                <w:szCs w:val="44"/>
                <w:lang w:val="af-ZA"/>
              </w:rPr>
              <w:t>□</w:t>
            </w:r>
          </w:p>
          <w:p w14:paraId="17AA0D8A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4766E3" w:rsidRPr="000D6224" w14:paraId="536FD686" w14:textId="77777777" w:rsidTr="00837BE2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896F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3CD0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E77B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2807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733C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AAF3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09AE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A76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604F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836B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7E7E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8E94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9418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3072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5038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4648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046E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D2C4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7FB7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675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173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4965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71C0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B35C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CE3C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9923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B073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D4D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4D9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3BCD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180E4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886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01F5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EA4A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0152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5B9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6CAF82A7" w14:textId="77777777" w:rsidTr="00837BE2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5C4E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E71F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6A0C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541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11534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748B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E36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AE75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385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4202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14B6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5CDB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09FA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A4EF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35C0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D594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7093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744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E6D7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AEF8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2B5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A66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1BCE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498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5B44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2D10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9D854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CDFC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0B7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03C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264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B5E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219E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178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850A4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A58D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08FD4025" w14:textId="77777777" w:rsidTr="00837BE2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42A3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63D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313DC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D849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4AE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19C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4679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019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3FF3B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32EF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538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6849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28BF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15016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A3A68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562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94D7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CCD2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6461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C287E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A237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F8730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2190C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7CEA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C3A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9A6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77A15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31E5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0D277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702AA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E8BC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637E2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ACCD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3E3D3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80E0F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051C1" w14:textId="77777777" w:rsidR="004766E3" w:rsidRPr="000D6224" w:rsidRDefault="004766E3" w:rsidP="003835B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4766E3" w:rsidRPr="000D6224" w14:paraId="6085DB86" w14:textId="77777777" w:rsidTr="00837BE2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6"/>
          <w:wAfter w:w="1761" w:type="dxa"/>
          <w:trHeight w:val="281"/>
          <w:tblCellSpacing w:w="0" w:type="dxa"/>
        </w:trPr>
        <w:tc>
          <w:tcPr>
            <w:tcW w:w="4238" w:type="dxa"/>
            <w:gridSpan w:val="10"/>
            <w:vMerge w:val="restart"/>
            <w:vAlign w:val="center"/>
          </w:tcPr>
          <w:p w14:paraId="7692759F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24"/>
                <w:szCs w:val="20"/>
                <w:lang w:val="af-ZA"/>
              </w:rPr>
              <w:t xml:space="preserve">     </w:t>
            </w:r>
            <w:r w:rsidRPr="000D6224">
              <w:rPr>
                <w:rFonts w:ascii="GHEA Grapalat" w:eastAsia="Times New Roman" w:hAnsi="GHEA Grapalat" w:cs="Times New Roman"/>
                <w:sz w:val="24"/>
                <w:szCs w:val="20"/>
                <w:lang w:val="en-GB"/>
              </w:rPr>
              <w:t xml:space="preserve">ԴԻՄՈՂ՝ 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__________________</w:t>
            </w:r>
          </w:p>
          <w:p w14:paraId="6BB75F14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 xml:space="preserve">                                            (ստորագրություն)</w:t>
            </w:r>
          </w:p>
        </w:tc>
        <w:tc>
          <w:tcPr>
            <w:tcW w:w="3508" w:type="dxa"/>
            <w:gridSpan w:val="15"/>
            <w:vAlign w:val="center"/>
          </w:tcPr>
          <w:p w14:paraId="74C76817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 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>___________________</w:t>
            </w:r>
          </w:p>
        </w:tc>
        <w:tc>
          <w:tcPr>
            <w:tcW w:w="2874" w:type="dxa"/>
            <w:gridSpan w:val="11"/>
            <w:vAlign w:val="center"/>
          </w:tcPr>
          <w:p w14:paraId="20F134DE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>_______________________</w:t>
            </w:r>
          </w:p>
        </w:tc>
      </w:tr>
      <w:tr w:rsidR="004766E3" w:rsidRPr="000D6224" w14:paraId="282729DF" w14:textId="77777777" w:rsidTr="00837BE2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6"/>
          <w:wAfter w:w="1761" w:type="dxa"/>
          <w:tblCellSpacing w:w="0" w:type="dxa"/>
        </w:trPr>
        <w:tc>
          <w:tcPr>
            <w:tcW w:w="4238" w:type="dxa"/>
            <w:gridSpan w:val="10"/>
            <w:vMerge/>
            <w:vAlign w:val="center"/>
          </w:tcPr>
          <w:p w14:paraId="0A438A56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</w:p>
        </w:tc>
        <w:tc>
          <w:tcPr>
            <w:tcW w:w="3508" w:type="dxa"/>
            <w:gridSpan w:val="15"/>
            <w:vAlign w:val="center"/>
          </w:tcPr>
          <w:p w14:paraId="5C1EB2DF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 xml:space="preserve">       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(անուն</w:t>
            </w: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, ազգանում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2874" w:type="dxa"/>
            <w:gridSpan w:val="11"/>
            <w:vAlign w:val="center"/>
          </w:tcPr>
          <w:p w14:paraId="20C1069B" w14:textId="77777777" w:rsidR="004766E3" w:rsidRPr="000D6224" w:rsidRDefault="004766E3" w:rsidP="003835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(օր, ամիս, տարի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)</w:t>
            </w:r>
          </w:p>
        </w:tc>
      </w:tr>
    </w:tbl>
    <w:p w14:paraId="017E2762" w14:textId="77777777" w:rsidR="004766E3" w:rsidRDefault="004766E3" w:rsidP="004766E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3A984D3" w14:textId="49597B7A" w:rsidR="004766E3" w:rsidRDefault="004766E3" w:rsidP="004766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 w:eastAsia="ru-RU"/>
        </w:rPr>
      </w:pPr>
    </w:p>
    <w:p w14:paraId="78762F0E" w14:textId="77777777" w:rsidR="006B04E3" w:rsidRPr="006B04E3" w:rsidRDefault="006B04E3" w:rsidP="006B04E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8F82CA9" w14:textId="77777777" w:rsidR="006B04E3" w:rsidRPr="006B04E3" w:rsidRDefault="006B04E3" w:rsidP="006B04E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EC2DA3A" w14:textId="455E020B" w:rsidR="006B04E3" w:rsidRPr="00572ACF" w:rsidRDefault="006B04E3" w:rsidP="00DF0453">
      <w:pPr>
        <w:pStyle w:val="NormalWeb"/>
        <w:jc w:val="both"/>
        <w:rPr>
          <w:rFonts w:ascii="GHEA Grapalat" w:hAnsi="GHEA Grapalat" w:cs="Calibri"/>
          <w:color w:val="000000"/>
        </w:rPr>
      </w:pPr>
    </w:p>
    <w:sectPr w:rsidR="006B04E3" w:rsidRPr="00572ACF" w:rsidSect="005D2E4A">
      <w:headerReference w:type="default" r:id="rId13"/>
      <w:footerReference w:type="default" r:id="rId14"/>
      <w:pgSz w:w="12240" w:h="15840"/>
      <w:pgMar w:top="900" w:right="117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203CE" w14:textId="77777777" w:rsidR="006F737A" w:rsidRDefault="006F737A" w:rsidP="00D3082F">
      <w:pPr>
        <w:spacing w:after="0" w:line="240" w:lineRule="auto"/>
      </w:pPr>
      <w:r>
        <w:separator/>
      </w:r>
    </w:p>
  </w:endnote>
  <w:endnote w:type="continuationSeparator" w:id="0">
    <w:p w14:paraId="43C64EDC" w14:textId="77777777" w:rsidR="006F737A" w:rsidRDefault="006F737A" w:rsidP="00D3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00000000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9A95" w14:textId="77777777" w:rsidR="005D2E4A" w:rsidRDefault="005D2E4A" w:rsidP="008A1636">
    <w:pPr>
      <w:pStyle w:val="Footer"/>
      <w:ind w:left="14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401D" w14:textId="77777777" w:rsidR="008A1636" w:rsidRDefault="008A1636" w:rsidP="008A1636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A480" w14:textId="77777777" w:rsidR="006F737A" w:rsidRDefault="006F737A" w:rsidP="00D3082F">
      <w:pPr>
        <w:spacing w:after="0" w:line="240" w:lineRule="auto"/>
      </w:pPr>
      <w:r>
        <w:separator/>
      </w:r>
    </w:p>
  </w:footnote>
  <w:footnote w:type="continuationSeparator" w:id="0">
    <w:p w14:paraId="286B5CDC" w14:textId="77777777" w:rsidR="006F737A" w:rsidRDefault="006F737A" w:rsidP="00D3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0EC3" w14:textId="3DE87AF9" w:rsidR="005D2E4A" w:rsidRPr="00D40A64" w:rsidRDefault="005D2E4A" w:rsidP="005D2E4A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5AC075DC" wp14:editId="17817032">
          <wp:simplePos x="0" y="0"/>
          <wp:positionH relativeFrom="column">
            <wp:posOffset>-368759</wp:posOffset>
          </wp:positionH>
          <wp:positionV relativeFrom="paragraph">
            <wp:posOffset>15456</wp:posOffset>
          </wp:positionV>
          <wp:extent cx="522605" cy="508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</w:t>
    </w:r>
    <w:r>
      <w:rPr>
        <w:rFonts w:ascii="GHEA Grapalat" w:eastAsia="SimSun" w:hAnsi="GHEA Grapalat" w:cs="Sylfaen"/>
        <w:b/>
        <w:bCs/>
      </w:rPr>
      <w:t xml:space="preserve">          </w:t>
    </w:r>
    <w:r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636F1C17" w14:textId="58D0CA73" w:rsidR="005D2E4A" w:rsidRPr="00D40A64" w:rsidRDefault="005D2E4A" w:rsidP="005D2E4A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 xml:space="preserve">ոմիտե </w:t>
    </w:r>
  </w:p>
  <w:p w14:paraId="3895829C" w14:textId="77777777" w:rsidR="005D2E4A" w:rsidRPr="00813B67" w:rsidRDefault="005D2E4A" w:rsidP="005D2E4A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75292D12" w14:textId="72AAF8EA" w:rsidR="005D2E4A" w:rsidRPr="005D2E4A" w:rsidRDefault="005D2E4A" w:rsidP="005D2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2C37" w14:textId="56784AF2" w:rsidR="005D2E4A" w:rsidRPr="00D40A64" w:rsidRDefault="005D2E4A" w:rsidP="005D2E4A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3360" behindDoc="0" locked="0" layoutInCell="1" allowOverlap="1" wp14:anchorId="10DC291A" wp14:editId="69218304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</w:t>
    </w:r>
    <w:r>
      <w:rPr>
        <w:rFonts w:ascii="GHEA Grapalat" w:eastAsia="SimSun" w:hAnsi="GHEA Grapalat" w:cs="Sylfaen"/>
        <w:b/>
        <w:bCs/>
      </w:rPr>
      <w:t xml:space="preserve">   </w:t>
    </w:r>
    <w:r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 xml:space="preserve">                                                                                              </w:t>
    </w:r>
  </w:p>
  <w:p w14:paraId="3DBC0F79" w14:textId="77777777" w:rsidR="005D2E4A" w:rsidRPr="00D40A64" w:rsidRDefault="005D2E4A" w:rsidP="005D2E4A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 xml:space="preserve">ոմիտե </w:t>
    </w:r>
  </w:p>
  <w:p w14:paraId="72AA7876" w14:textId="77777777" w:rsidR="005D2E4A" w:rsidRPr="00813B67" w:rsidRDefault="005D2E4A" w:rsidP="005D2E4A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0517A991" w14:textId="3FFE57C9" w:rsidR="00C8072E" w:rsidRPr="005D2E4A" w:rsidRDefault="00C8072E" w:rsidP="005D2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F80"/>
    <w:multiLevelType w:val="hybridMultilevel"/>
    <w:tmpl w:val="4ECC7E1C"/>
    <w:lvl w:ilvl="0" w:tplc="D9B203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D253C80"/>
    <w:multiLevelType w:val="hybridMultilevel"/>
    <w:tmpl w:val="6E22A3A6"/>
    <w:lvl w:ilvl="0" w:tplc="63AAE1B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A7C2502"/>
    <w:multiLevelType w:val="hybridMultilevel"/>
    <w:tmpl w:val="FEFC9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7032"/>
    <w:multiLevelType w:val="hybridMultilevel"/>
    <w:tmpl w:val="05422566"/>
    <w:lvl w:ilvl="0" w:tplc="4A20424E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144D8D"/>
    <w:multiLevelType w:val="hybridMultilevel"/>
    <w:tmpl w:val="876A96F8"/>
    <w:lvl w:ilvl="0" w:tplc="1BD28960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B707716"/>
    <w:multiLevelType w:val="hybridMultilevel"/>
    <w:tmpl w:val="AC943FD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73F7F6A"/>
    <w:multiLevelType w:val="hybridMultilevel"/>
    <w:tmpl w:val="D50CD348"/>
    <w:lvl w:ilvl="0" w:tplc="2EE44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B64106"/>
    <w:multiLevelType w:val="hybridMultilevel"/>
    <w:tmpl w:val="010EDD18"/>
    <w:lvl w:ilvl="0" w:tplc="2D2AF462">
      <w:start w:val="1"/>
      <w:numFmt w:val="decimal"/>
      <w:lvlText w:val="%1)"/>
      <w:lvlJc w:val="left"/>
      <w:pPr>
        <w:ind w:left="79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FA03AD4"/>
    <w:multiLevelType w:val="hybridMultilevel"/>
    <w:tmpl w:val="568A53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A22B49"/>
    <w:multiLevelType w:val="hybridMultilevel"/>
    <w:tmpl w:val="82489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02E0A"/>
    <w:rsid w:val="00013264"/>
    <w:rsid w:val="00026969"/>
    <w:rsid w:val="000310C7"/>
    <w:rsid w:val="0003369A"/>
    <w:rsid w:val="00035E69"/>
    <w:rsid w:val="0005152A"/>
    <w:rsid w:val="000938BF"/>
    <w:rsid w:val="000A2FF5"/>
    <w:rsid w:val="000B18E6"/>
    <w:rsid w:val="000B646C"/>
    <w:rsid w:val="000E1134"/>
    <w:rsid w:val="000F2C61"/>
    <w:rsid w:val="000F6C06"/>
    <w:rsid w:val="00101937"/>
    <w:rsid w:val="00141275"/>
    <w:rsid w:val="001A42F5"/>
    <w:rsid w:val="001A7286"/>
    <w:rsid w:val="001C4393"/>
    <w:rsid w:val="001C6AC4"/>
    <w:rsid w:val="001D07CD"/>
    <w:rsid w:val="001D3B0A"/>
    <w:rsid w:val="001D5844"/>
    <w:rsid w:val="001D5AD7"/>
    <w:rsid w:val="001D62B3"/>
    <w:rsid w:val="0024506B"/>
    <w:rsid w:val="00245CE4"/>
    <w:rsid w:val="00267F8B"/>
    <w:rsid w:val="00271A03"/>
    <w:rsid w:val="00284ABD"/>
    <w:rsid w:val="002C449F"/>
    <w:rsid w:val="002E401F"/>
    <w:rsid w:val="002F5A0C"/>
    <w:rsid w:val="0033382A"/>
    <w:rsid w:val="00347894"/>
    <w:rsid w:val="00353EA3"/>
    <w:rsid w:val="00373F78"/>
    <w:rsid w:val="0039688C"/>
    <w:rsid w:val="003B24E2"/>
    <w:rsid w:val="003B6E58"/>
    <w:rsid w:val="003C55F1"/>
    <w:rsid w:val="003E1920"/>
    <w:rsid w:val="003F353E"/>
    <w:rsid w:val="003F43A9"/>
    <w:rsid w:val="003F4E51"/>
    <w:rsid w:val="004227C6"/>
    <w:rsid w:val="00427B1E"/>
    <w:rsid w:val="00451D51"/>
    <w:rsid w:val="004766E3"/>
    <w:rsid w:val="0047677F"/>
    <w:rsid w:val="004A4A7E"/>
    <w:rsid w:val="004C54A3"/>
    <w:rsid w:val="004E2677"/>
    <w:rsid w:val="004E26FE"/>
    <w:rsid w:val="004E5E4A"/>
    <w:rsid w:val="004E6EB3"/>
    <w:rsid w:val="00520EA6"/>
    <w:rsid w:val="00522167"/>
    <w:rsid w:val="005477EB"/>
    <w:rsid w:val="00567214"/>
    <w:rsid w:val="00567902"/>
    <w:rsid w:val="00572ACF"/>
    <w:rsid w:val="005843BB"/>
    <w:rsid w:val="005B481D"/>
    <w:rsid w:val="005D0EC9"/>
    <w:rsid w:val="005D2E4A"/>
    <w:rsid w:val="006014D9"/>
    <w:rsid w:val="00605339"/>
    <w:rsid w:val="00610391"/>
    <w:rsid w:val="00611626"/>
    <w:rsid w:val="00623172"/>
    <w:rsid w:val="006300DA"/>
    <w:rsid w:val="0064310C"/>
    <w:rsid w:val="0065588E"/>
    <w:rsid w:val="00663850"/>
    <w:rsid w:val="00681E29"/>
    <w:rsid w:val="006845BD"/>
    <w:rsid w:val="00697242"/>
    <w:rsid w:val="006B04E3"/>
    <w:rsid w:val="006C5B33"/>
    <w:rsid w:val="006F737A"/>
    <w:rsid w:val="00700886"/>
    <w:rsid w:val="007233EA"/>
    <w:rsid w:val="00725209"/>
    <w:rsid w:val="007322ED"/>
    <w:rsid w:val="007352F1"/>
    <w:rsid w:val="0073583F"/>
    <w:rsid w:val="00743D27"/>
    <w:rsid w:val="00747ABD"/>
    <w:rsid w:val="00766AFB"/>
    <w:rsid w:val="00780A53"/>
    <w:rsid w:val="007850D7"/>
    <w:rsid w:val="00791307"/>
    <w:rsid w:val="00795DA8"/>
    <w:rsid w:val="007A0006"/>
    <w:rsid w:val="007A4068"/>
    <w:rsid w:val="007C2D2B"/>
    <w:rsid w:val="007C6588"/>
    <w:rsid w:val="007D6481"/>
    <w:rsid w:val="007E29A2"/>
    <w:rsid w:val="007F4070"/>
    <w:rsid w:val="00817D95"/>
    <w:rsid w:val="00837BE2"/>
    <w:rsid w:val="0084352C"/>
    <w:rsid w:val="00871F4F"/>
    <w:rsid w:val="008A1636"/>
    <w:rsid w:val="008C10B6"/>
    <w:rsid w:val="009545B2"/>
    <w:rsid w:val="009564EB"/>
    <w:rsid w:val="00986E6A"/>
    <w:rsid w:val="00995F61"/>
    <w:rsid w:val="009A10B7"/>
    <w:rsid w:val="009B27EC"/>
    <w:rsid w:val="009B45AE"/>
    <w:rsid w:val="009C6DC4"/>
    <w:rsid w:val="009D7D63"/>
    <w:rsid w:val="00A004AD"/>
    <w:rsid w:val="00A135D6"/>
    <w:rsid w:val="00A216E4"/>
    <w:rsid w:val="00A44D13"/>
    <w:rsid w:val="00A4746C"/>
    <w:rsid w:val="00AA3652"/>
    <w:rsid w:val="00AB3837"/>
    <w:rsid w:val="00AE007D"/>
    <w:rsid w:val="00AF6A89"/>
    <w:rsid w:val="00B17719"/>
    <w:rsid w:val="00B24763"/>
    <w:rsid w:val="00B42CDF"/>
    <w:rsid w:val="00B53181"/>
    <w:rsid w:val="00B81755"/>
    <w:rsid w:val="00B81F57"/>
    <w:rsid w:val="00BD2E97"/>
    <w:rsid w:val="00BE55E9"/>
    <w:rsid w:val="00BF3E23"/>
    <w:rsid w:val="00C127A6"/>
    <w:rsid w:val="00C65450"/>
    <w:rsid w:val="00C8072E"/>
    <w:rsid w:val="00C85ED8"/>
    <w:rsid w:val="00C94C81"/>
    <w:rsid w:val="00CA55A2"/>
    <w:rsid w:val="00CB0D86"/>
    <w:rsid w:val="00CC2BE2"/>
    <w:rsid w:val="00CC43FF"/>
    <w:rsid w:val="00CC5EBD"/>
    <w:rsid w:val="00CC774A"/>
    <w:rsid w:val="00CF5943"/>
    <w:rsid w:val="00CF6334"/>
    <w:rsid w:val="00D3082F"/>
    <w:rsid w:val="00DB20FE"/>
    <w:rsid w:val="00DF0453"/>
    <w:rsid w:val="00E06C41"/>
    <w:rsid w:val="00E1087D"/>
    <w:rsid w:val="00E94B91"/>
    <w:rsid w:val="00EB6B20"/>
    <w:rsid w:val="00EB7A6E"/>
    <w:rsid w:val="00ED0F69"/>
    <w:rsid w:val="00ED37AE"/>
    <w:rsid w:val="00ED3CA3"/>
    <w:rsid w:val="00ED641E"/>
    <w:rsid w:val="00EE164D"/>
    <w:rsid w:val="00F13044"/>
    <w:rsid w:val="00F34A3A"/>
    <w:rsid w:val="00F6728A"/>
    <w:rsid w:val="00F75D2E"/>
    <w:rsid w:val="00F83C9F"/>
    <w:rsid w:val="00F92C4A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46C3F"/>
  <w15:chartTrackingRefBased/>
  <w15:docId w15:val="{0B4522A1-7C2D-43AE-AF6F-D270866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2F"/>
  </w:style>
  <w:style w:type="paragraph" w:styleId="Footer">
    <w:name w:val="footer"/>
    <w:basedOn w:val="Normal"/>
    <w:link w:val="Foot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2F"/>
  </w:style>
  <w:style w:type="paragraph" w:styleId="ListParagraph">
    <w:name w:val="List Paragraph"/>
    <w:basedOn w:val="Normal"/>
    <w:uiPriority w:val="34"/>
    <w:qFormat/>
    <w:rsid w:val="00EB6B20"/>
    <w:pPr>
      <w:ind w:left="720"/>
      <w:contextualSpacing/>
    </w:pPr>
  </w:style>
  <w:style w:type="table" w:styleId="TableGrid">
    <w:name w:val="Table Grid"/>
    <w:basedOn w:val="TableNormal"/>
    <w:uiPriority w:val="39"/>
    <w:rsid w:val="007F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D2E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inurban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inurba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24B105-E1DD-4CE3-8445-189667E0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https:/mul2-mud.gov.am/tasks/590901/oneclick/0af652762c20af55bb8611acb25df46a17915cfaf89ad11019236bafc1f64747.docx?token=99dfd9cf9d89f319cf535b89777995b9</cp:keywords>
  <dc:description/>
  <cp:lastModifiedBy>Heghine Musayelyan</cp:lastModifiedBy>
  <cp:revision>2</cp:revision>
  <dcterms:created xsi:type="dcterms:W3CDTF">2023-05-08T07:23:00Z</dcterms:created>
  <dcterms:modified xsi:type="dcterms:W3CDTF">2023-05-08T07:23:00Z</dcterms:modified>
</cp:coreProperties>
</file>