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CC7DE" w14:textId="77777777" w:rsidR="00B61B91" w:rsidRPr="00B46200" w:rsidRDefault="00B61B91" w:rsidP="00B61B91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</w:p>
    <w:p w14:paraId="4F4ED9F8" w14:textId="77777777" w:rsidR="00EA40D5" w:rsidRDefault="00EA40D5" w:rsidP="00B61B91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ՀՀ քաղաքաշինության </w:t>
      </w:r>
    </w:p>
    <w:p w14:paraId="108CA727" w14:textId="13842367" w:rsidR="00EA40D5" w:rsidRDefault="00EA40D5" w:rsidP="00B61B91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կոմիտեի նախագահի</w:t>
      </w:r>
    </w:p>
    <w:p w14:paraId="3193D46E" w14:textId="612851E5" w:rsidR="00EA40D5" w:rsidRDefault="00B61B91" w:rsidP="00EA40D5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2023 թ</w:t>
      </w:r>
      <w:r w:rsidR="00EA40D5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վ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ականի</w:t>
      </w:r>
      <w:r w:rsidR="00EA40D5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EA40D5" w:rsidRPr="00B46200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</w:t>
      </w:r>
      <w:r w:rsidR="00EA40D5"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="00EA40D5" w:rsidRPr="00B46200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="00EA40D5"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N ---Ն</w:t>
      </w:r>
    </w:p>
    <w:p w14:paraId="5AFE6A94" w14:textId="1212ADDA" w:rsidR="00B61B91" w:rsidRPr="00EA40D5" w:rsidRDefault="00EA40D5" w:rsidP="00EA40D5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>հրամանի</w:t>
      </w:r>
    </w:p>
    <w:p w14:paraId="6D4BA6AD" w14:textId="77777777" w:rsidR="00B61B91" w:rsidRPr="003B33CB" w:rsidRDefault="00B61B91" w:rsidP="00B61B91">
      <w:pPr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0A461ECE" w14:textId="77777777" w:rsidR="00B61B91" w:rsidRPr="00E72882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E72882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Կ Ա Ր Գ</w:t>
      </w:r>
    </w:p>
    <w:p w14:paraId="3F18844D" w14:textId="77777777" w:rsidR="00B61B91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</w:pPr>
      <w:r w:rsidRPr="0011133A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ՔԱՂԱՔԱՇԻՆՈՒԹՅԱՆ ԳՈՐԾՈՒՆԵՈՒԹՅԱՆ ՍՈՒԲՅԵ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ԿՏՆԵՐԻ ԼԻՑԵՆԶԻԱՆԵՐԻ ԴԱՍԱԿԱՐԳՄԱՆ</w:t>
      </w:r>
    </w:p>
    <w:p w14:paraId="2A98520B" w14:textId="77777777" w:rsidR="00B61B91" w:rsidRPr="0011133A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0904232" w14:textId="77777777" w:rsidR="00B61B91" w:rsidRPr="0011133A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1. ԸՆԴՀԱՆՈՒՐ ԴՐՈՒՅԹՆԵՐ</w:t>
      </w:r>
    </w:p>
    <w:p w14:paraId="2948359B" w14:textId="328C8558" w:rsidR="00B61B91" w:rsidRPr="00424F12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1. Սույն կարգով կանոնակարգվում են Հայաստանի Հանրապետության քաղաքաշինության բնագավառում «Լիցենզավորման մասին» Հայաստանի Հանրապետության օրենքի 43-րդ հոդվածով հաստատված աղյուսակի 17-րդ բաժն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ով սահմանված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քաղաքաշինության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գործունեության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տեսակներին համապատասխան նախկինում տրամադրված և ներկայումս գործող լիցենզիաների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դասակարգման,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լիցենզիայի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կից համապատասխան ներդիր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 (ների)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տրամադրման և </w:t>
      </w:r>
      <w:bookmarkStart w:id="1" w:name="_Hlk133703173"/>
      <w:r w:rsidRPr="000B49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«Քաղաքաշինության մասին» օրենք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</w:t>
      </w:r>
      <w:bookmarkEnd w:id="1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20-րդ հոդվածով սահմանված վարկանիշավորման համար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լիցենզավորված քաղաքաշինության գործունեութ</w:t>
      </w:r>
      <w:r w:rsidR="00EC664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յան սուբյեկտներին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ներկայացվող պահանջներն ու պայմանները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23D530D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2. Սույն կարգի 1-ին կետում նշված անձինք քաղաքաշինության բնագավառում լիցենզիա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յի դասային աստիճան և համապատասխան ներդիր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ստանալու նպատակով կարող են դիմել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(Ձև N 1),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եթե </w:t>
      </w:r>
      <w:r w:rsidRPr="00392BD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«Քաղաքաշինության մասին» օրենք</w:t>
      </w:r>
      <w:r w:rsidRPr="00392BD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21-րդ հոդվածի 4-րդ մասով սահմանված գործունեության տեսակին, ենթատեսակին և դասակարգմանն համապատասխան՝</w:t>
      </w:r>
    </w:p>
    <w:p w14:paraId="15A7E81A" w14:textId="165411E0" w:rsidR="00B61B91" w:rsidRDefault="00EC664E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1) ունեն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ներգրավված առնվազն մեկ, հավաստագրված մասնագետ,</w:t>
      </w:r>
    </w:p>
    <w:p w14:paraId="25505FE2" w14:textId="05D3CD2B" w:rsidR="00B61B91" w:rsidRDefault="00EC664E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2) ունեն</w:t>
      </w:r>
      <w:r w:rsidR="00B61B91" w:rsidRPr="008F26C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ենց</w:t>
      </w:r>
      <w:r w:rsidR="00B61B91" w:rsidRPr="00B8180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2" w:name="_Hlk133750405"/>
      <w:r w:rsidR="00B61B91" w:rsidRPr="00B8180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կողմից </w:t>
      </w:r>
      <w:bookmarkStart w:id="3" w:name="_Hlk133748498"/>
      <w:r w:rsidR="00B61B91" w:rsidRPr="00B8180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տնօրինվող </w:t>
      </w:r>
      <w:bookmarkEnd w:id="3"/>
      <w:r w:rsidR="00B61B91" w:rsidRPr="00B8180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տեխնիկաների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(կամ)</w:t>
      </w:r>
      <w:r w:rsidR="00B61B91" w:rsidRPr="00B8180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ներգրավված </w:t>
      </w:r>
      <w:r w:rsidR="00B61B91" w:rsidRPr="00B8180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մասնագ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իտական</w:t>
      </w:r>
      <w:r w:rsidR="00B61B91" w:rsidRPr="00B8180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կազմի վ</w:t>
      </w:r>
      <w:r w:rsidR="00B61B91" w:rsidRPr="00A1290E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երաբերյալ 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>իրավահաստատող փաստաթղթեր</w:t>
      </w:r>
      <w:r w:rsidR="00B61B91" w:rsidRPr="008E3147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>(աշխատանքային</w:t>
      </w:r>
      <w:r w:rsidR="00B61B91">
        <w:rPr>
          <w:rFonts w:ascii="GHEA Grapalat" w:eastAsia="Times New Roman" w:hAnsi="GHEA Grapalat"/>
          <w:bCs/>
          <w:sz w:val="24"/>
          <w:szCs w:val="24"/>
        </w:rPr>
        <w:t xml:space="preserve"> կամ քաղիրավական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 xml:space="preserve"> պայմանագի</w:t>
      </w:r>
      <w:r w:rsidR="00B61B91">
        <w:rPr>
          <w:rFonts w:ascii="GHEA Grapalat" w:eastAsia="Times New Roman" w:hAnsi="GHEA Grapalat"/>
          <w:bCs/>
          <w:sz w:val="24"/>
          <w:szCs w:val="24"/>
        </w:rPr>
        <w:t>ր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>, տեխնիկական անձնագի</w:t>
      </w:r>
      <w:r w:rsidR="00B61B91">
        <w:rPr>
          <w:rFonts w:ascii="GHEA Grapalat" w:eastAsia="Times New Roman" w:hAnsi="GHEA Grapalat"/>
          <w:bCs/>
          <w:sz w:val="24"/>
          <w:szCs w:val="24"/>
        </w:rPr>
        <w:t>ր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>, վարձակալության պայմանագի</w:t>
      </w:r>
      <w:r w:rsidR="00B61B91">
        <w:rPr>
          <w:rFonts w:ascii="GHEA Grapalat" w:eastAsia="Times New Roman" w:hAnsi="GHEA Grapalat"/>
          <w:bCs/>
          <w:sz w:val="24"/>
          <w:szCs w:val="24"/>
        </w:rPr>
        <w:t>ր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 xml:space="preserve">, սեփականության վկայականի և այլ հիմնավորող փաստաթղթերի </w:t>
      </w:r>
      <w:proofErr w:type="gramStart"/>
      <w:r w:rsidR="00B61B91" w:rsidRPr="008E3147">
        <w:rPr>
          <w:rFonts w:ascii="GHEA Grapalat" w:eastAsia="Times New Roman" w:hAnsi="GHEA Grapalat"/>
          <w:bCs/>
          <w:sz w:val="24"/>
          <w:szCs w:val="24"/>
        </w:rPr>
        <w:t>պատճեն</w:t>
      </w:r>
      <w:r w:rsidR="00B61B91">
        <w:rPr>
          <w:rFonts w:ascii="GHEA Grapalat" w:eastAsia="Times New Roman" w:hAnsi="GHEA Grapalat"/>
          <w:bCs/>
          <w:sz w:val="24"/>
          <w:szCs w:val="24"/>
        </w:rPr>
        <w:t>ն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>եր)՝</w:t>
      </w:r>
      <w:proofErr w:type="gramEnd"/>
      <w:r w:rsidR="00B61B91" w:rsidRPr="008E3147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B61B9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լիազոր մարմնի կողմից հաստատված </w:t>
      </w:r>
      <w:r w:rsidR="00B61B91" w:rsidRPr="00B8180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 xml:space="preserve">«Քաղաքաշինության բնագավառում աշխատանքների </w:t>
      </w:r>
      <w:r w:rsidR="00B61B91" w:rsidRPr="00B8180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կատարման և ծառայությունների մատուցման» գործելակարգերով սահմանված </w:t>
      </w:r>
      <w:r w:rsidR="00B61B9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 xml:space="preserve"> համապատասխան </w:t>
      </w:r>
      <w:r w:rsidR="00B61B91" w:rsidRPr="008E3147">
        <w:rPr>
          <w:rFonts w:ascii="GHEA Grapalat" w:eastAsia="Times New Roman" w:hAnsi="GHEA Grapalat"/>
          <w:bCs/>
          <w:sz w:val="24"/>
          <w:szCs w:val="24"/>
        </w:rPr>
        <w:t>պահանջի առկայության դեպքում</w:t>
      </w:r>
      <w:r w:rsidR="00B61B91">
        <w:rPr>
          <w:rFonts w:ascii="GHEA Grapalat" w:eastAsia="Times New Roman" w:hAnsi="GHEA Grapalat"/>
          <w:bCs/>
          <w:sz w:val="24"/>
          <w:szCs w:val="24"/>
        </w:rPr>
        <w:t>:</w:t>
      </w:r>
      <w:bookmarkEnd w:id="2"/>
    </w:p>
    <w:p w14:paraId="177B1495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3.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Լիցենզիան տրամադրելիս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լիցենզիայի ներդիրում կատարվում է նշում հայցվող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 ենթատեսակի և պատասխանատու մասնագետի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վերաբերյալ։</w:t>
      </w:r>
    </w:p>
    <w:p w14:paraId="67D1436F" w14:textId="77777777" w:rsidR="00B61B91" w:rsidRPr="00CF7BCD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Սույն կարգի 1-ին կետում նշված անձինք քաղաքաշինության բնագավառում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միջին</w:t>
      </w:r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բարձր</w:t>
      </w:r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վարկանիշավորման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աստիճան ստանալու համար </w:t>
      </w:r>
      <w:r w:rsidRPr="006B508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կարող են դիմել</w:t>
      </w:r>
      <w:r w:rsidRPr="006B508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(Ձև N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508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1)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  <w:r w:rsidRPr="006B508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6B508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եթե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ունեն վերջին հինգ տարվա ընթացքում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կառուցման կամ վերակառուցման կամ հիմնանորոգման աշխատանքների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կամ ծառայությունների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պատշաճ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իրականացված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ամբողջովին ավարտված (ավարտական ակտը տվյալ պայմանագրի պատվիրատուի կողմից հաստատված) առնվազն երեք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քաղաքաշինական գործունեության 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օբյեկտների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վերաբերող պայմանագրեր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(ներառյալ համաձայնագրեր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 կատա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րում, որոնց </w:t>
      </w:r>
      <w:r w:rsidRPr="00CF7B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հանրագումարը չպետք է պակաս լինի </w:t>
      </w:r>
      <w:r w:rsidRPr="00BC4B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սույն հավելվածի </w:t>
      </w:r>
      <w:bookmarkStart w:id="4" w:name="_Hlk132527558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8-րդ կետի </w:t>
      </w:r>
      <w:r w:rsidRPr="00BC4B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աղյուսակ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ով</w:t>
      </w:r>
      <w:r w:rsidRPr="00BC4B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End w:id="4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սահմանված հանրագումարներից:</w:t>
      </w:r>
    </w:p>
    <w:p w14:paraId="6214F913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5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գործունեության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տեսակների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լիցենզավորման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լիցենզիային կից համապատասխան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ենթատեսակի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ներդիրի տրամադրման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վարկանիշավորման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հարաբերությունները կանոնակարգվում են «Լիցենզավորման մասին», </w:t>
      </w:r>
      <w:bookmarkStart w:id="5" w:name="_Hlk133700849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«Քաղաքաշինության մասին» օրենքներով</w:t>
      </w:r>
      <w:bookmarkEnd w:id="5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, սույն կարգով և այլ իրավական ակտերով:</w:t>
      </w:r>
    </w:p>
    <w:p w14:paraId="59A4427D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6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Քաղաքաշինական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գործունեության լիցենզիաների դասակարգումը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լիցենզիայի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անբաժանելի մաս կազմող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ներդիր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տրամադրում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 և վարկանիշավորման դասակարգումն իրականացնում է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Հայաստանի Հանրապետության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 բնագավառի պետական կառավարման լիազոր մարմինը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(այսուհետ՝ լիցենզավորող մարմին):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D97A788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7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Պատասխանատու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ասնագետի մասնագիտական որակավորում ունենալու փաստը հաստատվում </w:t>
      </w:r>
      <w:proofErr w:type="gramStart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է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համապատասխան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մասնագիտությամբ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տրված հավաստագրով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0E02B206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p w14:paraId="18744AB4" w14:textId="77777777" w:rsidR="00B61B91" w:rsidRPr="009C2A7A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sectPr w:rsidR="00B61B91" w:rsidRPr="009C2A7A" w:rsidSect="00B61B91">
          <w:headerReference w:type="default" r:id="rId8"/>
          <w:pgSz w:w="12240" w:h="15840"/>
          <w:pgMar w:top="1080" w:right="990" w:bottom="568" w:left="1170" w:header="180" w:footer="720" w:gutter="0"/>
          <w:cols w:space="720"/>
          <w:docGrid w:linePitch="360"/>
        </w:sectPr>
      </w:pPr>
    </w:p>
    <w:p w14:paraId="4062898C" w14:textId="77777777" w:rsidR="00B61B91" w:rsidRDefault="00B61B91" w:rsidP="00B61B91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p w14:paraId="1F439581" w14:textId="78773726" w:rsidR="00B61B91" w:rsidRDefault="00B61B91" w:rsidP="00B61B91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8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Ըստ քաղաքաշինության գործունեության տեսակների և ենթատեսակների հերթական ծածկագրերի, յուրաքանչյուր լիցենզիայի դասերին համապատասխան մասնագետների կարգերի և հայտատուի </w:t>
      </w:r>
      <w:r w:rsidR="00EC664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(այսուհետ՝ հայտատու)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կողմից ներկայացվող վերջին հինգ տարիների ընթացքում </w:t>
      </w:r>
      <w:proofErr w:type="gram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առնվազն  երեք</w:t>
      </w:r>
      <w:proofErr w:type="gram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08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քաղաքաշինական գործունեության </w:t>
      </w:r>
      <w:r w:rsidRPr="00D908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օբյեկտ</w:t>
      </w:r>
      <w:r w:rsidRPr="00D908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ում կատարված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աշխատանքների կամ ծառայությունների պայմանագրերի հանրագումարի նվազագույն շեմի աղյուսակ</w:t>
      </w:r>
    </w:p>
    <w:p w14:paraId="7ECB40F0" w14:textId="77777777" w:rsidR="00B61B91" w:rsidRDefault="00B61B91" w:rsidP="00B61B91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p w14:paraId="5687378A" w14:textId="77777777" w:rsidR="00B61B91" w:rsidRPr="006555B4" w:rsidRDefault="00B61B91" w:rsidP="00B61B91">
      <w:pPr>
        <w:spacing w:after="0" w:line="240" w:lineRule="auto"/>
        <w:ind w:right="184"/>
        <w:jc w:val="right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Աղյուսակ </w:t>
      </w:r>
    </w:p>
    <w:tbl>
      <w:tblPr>
        <w:tblW w:w="144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919"/>
        <w:gridCol w:w="702"/>
        <w:gridCol w:w="779"/>
        <w:gridCol w:w="990"/>
        <w:gridCol w:w="919"/>
        <w:gridCol w:w="1053"/>
        <w:gridCol w:w="940"/>
        <w:gridCol w:w="778"/>
        <w:gridCol w:w="72"/>
        <w:gridCol w:w="648"/>
        <w:gridCol w:w="918"/>
        <w:gridCol w:w="972"/>
        <w:gridCol w:w="1023"/>
        <w:gridCol w:w="867"/>
        <w:gridCol w:w="910"/>
      </w:tblGrid>
      <w:tr w:rsidR="00B61B91" w:rsidRPr="00614DE8" w14:paraId="032C4CF0" w14:textId="77777777" w:rsidTr="00B61B91">
        <w:trPr>
          <w:cantSplit/>
          <w:trHeight w:hRule="exact" w:val="403"/>
        </w:trPr>
        <w:tc>
          <w:tcPr>
            <w:tcW w:w="29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C6A88D2" w14:textId="77777777" w:rsidR="00B61B91" w:rsidRPr="00D54316" w:rsidRDefault="00B61B91" w:rsidP="00B61B91">
            <w:pPr>
              <w:ind w:left="-12" w:firstLine="12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54316">
              <w:rPr>
                <w:rFonts w:ascii="GHEA Grapalat" w:hAnsi="GHEA Grapalat" w:cs="Arial"/>
                <w:sz w:val="20"/>
                <w:szCs w:val="20"/>
              </w:rPr>
              <w:t>ԼԻՑԵՆԶԱ</w:t>
            </w:r>
            <w:r w:rsidRPr="00D5431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ՎՈՐՄԱՆ ԵՆԹԱԿԱ </w:t>
            </w:r>
            <w:r w:rsidRPr="00D54316">
              <w:rPr>
                <w:rFonts w:ascii="GHEA Grapalat" w:hAnsi="GHEA Grapalat" w:cs="Arial"/>
                <w:sz w:val="20"/>
                <w:szCs w:val="20"/>
              </w:rPr>
              <w:t xml:space="preserve">ԳՈՐԾՈՒՆԵՈՒԹՅԱՆ </w:t>
            </w:r>
            <w:r>
              <w:rPr>
                <w:rFonts w:ascii="GHEA Grapalat" w:hAnsi="GHEA Grapalat" w:cs="Arial"/>
                <w:sz w:val="20"/>
                <w:szCs w:val="20"/>
              </w:rPr>
              <w:t>ԵՆԹԱ</w:t>
            </w:r>
            <w:r w:rsidRPr="00D54316">
              <w:rPr>
                <w:rFonts w:ascii="GHEA Grapalat" w:hAnsi="GHEA Grapalat" w:cs="Arial"/>
                <w:sz w:val="20"/>
                <w:szCs w:val="20"/>
              </w:rPr>
              <w:t>ՏԵՍԱԿՆԵՐԸ</w:t>
            </w:r>
          </w:p>
          <w:p w14:paraId="3E0F920B" w14:textId="77777777" w:rsidR="00B61B91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76627AD9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0FC248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>ներդիրների</w:t>
            </w:r>
          </w:p>
          <w:p w14:paraId="669D09EA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>ծածկագրեր</w:t>
            </w:r>
            <w:r w:rsidRPr="00614DE8">
              <w:rPr>
                <w:rFonts w:ascii="GHEA Grapalat" w:hAnsi="GHEA Grapalat"/>
                <w:sz w:val="20"/>
                <w:szCs w:val="20"/>
                <w:lang w:val="ru-RU"/>
              </w:rPr>
              <w:t xml:space="preserve">ը </w:t>
            </w:r>
          </w:p>
        </w:tc>
        <w:tc>
          <w:tcPr>
            <w:tcW w:w="1086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9233F8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ԼԻՑԵՆԶԱ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ՎՈՐՄԱՆ ԵՆԹԱԿԱ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ԳՈՐԾՈՒՆԵՈՒԹՅԱՆ ՏԵՍԱԿՆԵՐԸ</w:t>
            </w:r>
          </w:p>
          <w:p w14:paraId="50E08264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4FF7133D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54A9EDFD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  <w:p w14:paraId="161BF328" w14:textId="77777777" w:rsidR="00B61B91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4BFCC1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1B91" w:rsidRPr="00614DE8" w14:paraId="2AC31A7C" w14:textId="77777777" w:rsidTr="00B61B91">
        <w:trPr>
          <w:cantSplit/>
          <w:trHeight w:hRule="exact" w:val="2442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9037FA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052C8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48EC9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քաղաքաշինական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կազմում՝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կոնստրուկտորական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 ճարտարապետական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մասերի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67D79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քաղաքաշինական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փորձաքննություն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87D99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շինարարության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իրականացում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72D20" w14:textId="77777777" w:rsidR="00B61B91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շինարարության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որակի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տեխնիկական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հսկողություն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AF699" w14:textId="77777777" w:rsidR="00B61B91" w:rsidRDefault="00B61B91" w:rsidP="00B61B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քաղաքաշինական գործունեության օբյեկտների 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հետախուզման 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614DE8">
              <w:rPr>
                <w:rFonts w:ascii="GHEA Grapalat" w:hAnsi="GHEA Grapalat"/>
                <w:sz w:val="20"/>
                <w:szCs w:val="20"/>
              </w:rPr>
              <w:t>հետազննման ծառայությունների մատուցում</w:t>
            </w:r>
          </w:p>
        </w:tc>
      </w:tr>
      <w:tr w:rsidR="00B61B91" w:rsidRPr="00614DE8" w14:paraId="49797BFF" w14:textId="77777777" w:rsidTr="00B61B91">
        <w:trPr>
          <w:cantSplit/>
          <w:trHeight w:hRule="exact" w:val="494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BC4CA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946A3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6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7991C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3305">
              <w:rPr>
                <w:rFonts w:ascii="GHEA Grapalat" w:hAnsi="GHEA Grapalat" w:cs="Arial"/>
                <w:sz w:val="16"/>
                <w:szCs w:val="16"/>
                <w:lang w:val="ru-RU"/>
              </w:rPr>
              <w:t>ԼԻՑԵՆԶԻԱՆԵՐԻ ԾԱԾԿԱԳՐԵՐԸ</w:t>
            </w:r>
          </w:p>
        </w:tc>
      </w:tr>
      <w:tr w:rsidR="00B61B91" w:rsidRPr="00614DE8" w14:paraId="172B1F30" w14:textId="77777777" w:rsidTr="00B61B91">
        <w:trPr>
          <w:cantSplit/>
          <w:trHeight w:hRule="exact" w:val="387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6C1A6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FD93E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DF47E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3305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95EDD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3305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4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91D00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3305"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A653D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3305">
              <w:rPr>
                <w:rFonts w:ascii="GHEA Grapalat" w:hAnsi="GHEA Grapalat"/>
                <w:sz w:val="16"/>
                <w:szCs w:val="16"/>
                <w:lang w:val="hy-AM"/>
              </w:rPr>
              <w:t>04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A9FA4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3305">
              <w:rPr>
                <w:rFonts w:ascii="GHEA Grapalat" w:hAnsi="GHEA Grapalat"/>
                <w:sz w:val="16"/>
                <w:szCs w:val="16"/>
                <w:lang w:val="hy-AM"/>
              </w:rPr>
              <w:t>05</w:t>
            </w:r>
          </w:p>
        </w:tc>
      </w:tr>
      <w:tr w:rsidR="00B61B91" w:rsidRPr="00614DE8" w14:paraId="4173440E" w14:textId="77777777" w:rsidTr="00B61B91">
        <w:trPr>
          <w:trHeight w:val="322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C582849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D0E6D09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6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79B720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 w:cs="Arial"/>
                <w:sz w:val="16"/>
                <w:szCs w:val="16"/>
              </w:rPr>
              <w:t>ԼԻՑԵՆԶԻԱՅԻ ԴԱՍԵՐԸ / ՄԱՍՆԱԳԵՏՆԵՐԻ ԿԱՐԳԵՐԸ</w:t>
            </w:r>
          </w:p>
        </w:tc>
      </w:tr>
      <w:tr w:rsidR="00B61B91" w:rsidRPr="00614DE8" w14:paraId="184C0D8E" w14:textId="77777777" w:rsidTr="00B61B91">
        <w:trPr>
          <w:trHeight w:val="216"/>
        </w:trPr>
        <w:tc>
          <w:tcPr>
            <w:tcW w:w="29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06A99E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61F1D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47A2B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FAD46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70E41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3/3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A9374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799B0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D8E4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08881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1A95B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3/3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7B08DD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FC30E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AAF7A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AA86B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3305">
              <w:rPr>
                <w:rFonts w:ascii="GHEA Grapalat" w:hAnsi="GHEA Grapalat"/>
                <w:sz w:val="16"/>
                <w:szCs w:val="16"/>
              </w:rPr>
              <w:t>2/2</w:t>
            </w:r>
          </w:p>
        </w:tc>
      </w:tr>
      <w:tr w:rsidR="00B61B91" w:rsidRPr="00C53A35" w14:paraId="4DA559F1" w14:textId="77777777" w:rsidTr="00B61B91">
        <w:trPr>
          <w:cantSplit/>
          <w:trHeight w:val="528"/>
        </w:trPr>
        <w:tc>
          <w:tcPr>
            <w:tcW w:w="29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0BDA7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688AEE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6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6AF72" w14:textId="77777777" w:rsidR="00B61B91" w:rsidRPr="00923305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ԵՐԵՔ</w:t>
            </w:r>
            <w:r w:rsidRPr="0092330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23305">
              <w:rPr>
                <w:rFonts w:ascii="GHEA Grapalat" w:hAnsi="GHEA Grapalat"/>
                <w:sz w:val="20"/>
                <w:szCs w:val="20"/>
              </w:rPr>
              <w:t xml:space="preserve">ՔԱՂԱՔԱՇԻՆԱԿԱՆ ԳՈՐԾՈՒՆԵՈՒԹՅԱՆ </w:t>
            </w:r>
            <w:r w:rsidRPr="00923305">
              <w:rPr>
                <w:rFonts w:ascii="GHEA Grapalat" w:hAnsi="GHEA Grapalat"/>
                <w:sz w:val="20"/>
                <w:szCs w:val="20"/>
                <w:lang w:val="hy-AM"/>
              </w:rPr>
              <w:t>ՕԲՅԵԿՏ</w:t>
            </w:r>
            <w:r w:rsidRPr="00923305">
              <w:rPr>
                <w:rFonts w:ascii="GHEA Grapalat" w:hAnsi="GHEA Grapalat"/>
                <w:sz w:val="20"/>
                <w:szCs w:val="20"/>
              </w:rPr>
              <w:t>ՈՒՄ ԿԱՏԱՐՎԱԾ ԱՇԽԱՏԱՆՔ</w:t>
            </w:r>
            <w:r>
              <w:rPr>
                <w:rFonts w:ascii="GHEA Grapalat" w:hAnsi="GHEA Grapalat"/>
                <w:sz w:val="20"/>
                <w:szCs w:val="20"/>
              </w:rPr>
              <w:t>ՆԵՐԻ ԿԱՄ ԾԱՌԱՅՈՒԹՅՈՒՆՆԵՐԻ</w:t>
            </w:r>
            <w:r w:rsidRPr="00923305">
              <w:rPr>
                <w:rFonts w:ascii="GHEA Grapalat" w:hAnsi="GHEA Grapalat"/>
                <w:sz w:val="20"/>
                <w:szCs w:val="20"/>
              </w:rPr>
              <w:t xml:space="preserve"> ՊԱՅՄԱՆԱԳՐ</w:t>
            </w:r>
            <w:r>
              <w:rPr>
                <w:rFonts w:ascii="GHEA Grapalat" w:hAnsi="GHEA Grapalat"/>
                <w:sz w:val="20"/>
                <w:szCs w:val="20"/>
              </w:rPr>
              <w:t>ԵՐԻ</w:t>
            </w:r>
            <w:r w:rsidRPr="00923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ՀԱՆՐԱ</w:t>
            </w:r>
            <w:r w:rsidRPr="00923305">
              <w:rPr>
                <w:rFonts w:ascii="GHEA Grapalat" w:hAnsi="GHEA Grapalat"/>
                <w:sz w:val="20"/>
                <w:szCs w:val="20"/>
              </w:rPr>
              <w:t>ԳՈՒՄԱՐԸ (արտահայտված է մլն. ՀՀ դրամ)</w:t>
            </w:r>
          </w:p>
        </w:tc>
      </w:tr>
      <w:tr w:rsidR="00B61B91" w:rsidRPr="00C53A35" w14:paraId="4B7F44C5" w14:textId="77777777" w:rsidTr="00B61B91">
        <w:trPr>
          <w:cantSplit/>
          <w:trHeight w:val="1515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84EDC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ճարտարապետական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մաս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պատմամշակութային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արժեք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ներկայացնող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օբյեկտների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վերակառուցման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վերականգնման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645BC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15E01C9" w14:textId="77777777" w:rsidR="00B61B91" w:rsidRPr="00E45B45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77303F" w14:textId="77777777" w:rsidR="00B61B91" w:rsidRPr="00AB7C99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D82AB84" w14:textId="77777777" w:rsidR="00B61B91" w:rsidRPr="00AB7C99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8FABD80" w14:textId="77777777" w:rsidR="00B61B91" w:rsidRPr="00853F4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644831C" w14:textId="77777777" w:rsidR="00B61B91" w:rsidRPr="00AB7C99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D669812" w14:textId="77777777" w:rsidR="00B61B91" w:rsidRPr="00286CA1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4CEA5" w14:textId="77777777" w:rsidR="00B61B91" w:rsidRPr="00286CA1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BD85D31" w14:textId="77777777" w:rsidR="00B61B91" w:rsidRPr="00286CA1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67C050D" w14:textId="77777777" w:rsidR="00B61B91" w:rsidRPr="00286CA1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EDAC547" w14:textId="77777777" w:rsidR="00B61B91" w:rsidRPr="00286CA1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9CEEA83" w14:textId="77777777" w:rsidR="00B61B91" w:rsidRPr="00286CA1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07ACDD" w14:textId="77777777" w:rsidR="00B61B91" w:rsidRPr="00286CA1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2BA1B10A" w14:textId="77777777" w:rsidTr="00B61B91">
        <w:trPr>
          <w:trHeight w:val="58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E1307" w14:textId="77777777" w:rsidR="00B61B91" w:rsidRPr="00614DE8" w:rsidRDefault="00B61B91" w:rsidP="00B61B91">
            <w:pPr>
              <w:ind w:left="-12" w:firstLine="12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bookmarkStart w:id="6" w:name="_Hlk133830302"/>
            <w:r w:rsidRPr="00614DE8">
              <w:rPr>
                <w:rFonts w:ascii="GHEA Grapalat" w:hAnsi="GHEA Grapalat" w:cs="Arial"/>
                <w:sz w:val="20"/>
                <w:szCs w:val="20"/>
              </w:rPr>
              <w:t>քաղաքաշինության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տարածական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պլանավորման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մաս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ACEF1A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45D8026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0A2B7D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B3333A7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514DF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8288400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55CBF3A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0FBFE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6703D01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AE12143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9C5CF45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4AD724A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D06741F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bookmarkEnd w:id="6"/>
      <w:tr w:rsidR="00B61B91" w:rsidRPr="00C53A35" w14:paraId="41EA226C" w14:textId="77777777" w:rsidTr="00B61B91">
        <w:trPr>
          <w:trHeight w:val="1231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119622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պատմամշակութային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արժեք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ներկայացնող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օբյեկտների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վերակառուցում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վերականգնում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99DD3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E86AB6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52B7C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60803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22B53C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78FAC0A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C7F58B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39D47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558715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C2C05BF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E5576A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C574DFB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C57732B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1DDA2476" w14:textId="77777777" w:rsidTr="00B61B91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374EFE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բնակելի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հասարակական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կառույցներ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DE443C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BEC8317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E0CA1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7E75F53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4096AB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E0FBB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C25239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D2898F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2F3ED8C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2ECC8FB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0E73D13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21EBDFF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06BAD09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085C579F" w14:textId="77777777" w:rsidTr="00B61B91">
        <w:trPr>
          <w:trHeight w:val="58"/>
        </w:trPr>
        <w:tc>
          <w:tcPr>
            <w:tcW w:w="2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95D0" w14:textId="77777777" w:rsidR="00B61B91" w:rsidRPr="00614DE8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էլեկտրամատակարարում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5412953" w14:textId="77777777" w:rsidR="00B61B91" w:rsidRPr="00614DE8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3FDB2A0C" w14:textId="77777777" w:rsidR="00B61B91" w:rsidRPr="00614DE8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էլեկտրալուսավորման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ներքին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5E8E07B" w14:textId="77777777" w:rsidR="00B61B91" w:rsidRPr="00614DE8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ցանցեր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61F8AB85" w14:textId="77777777" w:rsidR="00B61B91" w:rsidRPr="00614DE8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BD8E92E" w14:textId="77777777" w:rsidR="00B61B91" w:rsidRPr="00614DE8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ֆոտովոլտային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B7657B5" w14:textId="77777777" w:rsidR="00B61B91" w:rsidRPr="00614DE8" w:rsidRDefault="00B61B91" w:rsidP="00B61B91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հողմաէներգետիկ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կայաններ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0FBE54" w14:textId="77777777" w:rsidR="00B61B91" w:rsidRPr="00614DE8" w:rsidRDefault="00B61B91" w:rsidP="00B61B91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50574DC" w14:textId="77777777" w:rsidR="00B61B91" w:rsidRPr="00A85163" w:rsidRDefault="00B61B91" w:rsidP="00B61B91">
            <w:pPr>
              <w:spacing w:after="0"/>
              <w:ind w:left="72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60D552" w14:textId="77777777" w:rsidR="00B61B91" w:rsidRPr="00B60A75" w:rsidRDefault="00B61B91" w:rsidP="00B61B91">
            <w:pPr>
              <w:spacing w:after="0"/>
              <w:ind w:left="72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6E46382" w14:textId="77777777" w:rsidR="00B61B91" w:rsidRPr="00B60A75" w:rsidRDefault="00B61B91" w:rsidP="00B61B91">
            <w:pPr>
              <w:spacing w:after="0"/>
              <w:ind w:left="72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2CA5F53" w14:textId="77777777" w:rsidR="00B61B91" w:rsidRPr="00853F45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8B7B89C" w14:textId="77777777" w:rsidR="00B61B91" w:rsidRPr="00B60A75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B32211F" w14:textId="77777777" w:rsidR="00B61B91" w:rsidRPr="006A7C2B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D8432" w14:textId="77777777" w:rsidR="00B61B91" w:rsidRPr="00906C51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6353527" w14:textId="77777777" w:rsidR="00B61B91" w:rsidRPr="00906C51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244DB7A" w14:textId="77777777" w:rsidR="00B61B91" w:rsidRPr="00B60A75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A4CE03" w14:textId="77777777" w:rsidR="00B61B91" w:rsidRPr="00B60A75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B7FF1C6" w14:textId="77777777" w:rsidR="00B61B91" w:rsidRPr="00286CA1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66B2AF8" w14:textId="77777777" w:rsidR="00B61B91" w:rsidRPr="00286CA1" w:rsidRDefault="00B61B91" w:rsidP="00B61B9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14D0B58B" w14:textId="77777777" w:rsidTr="00B61B91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A150D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ջերմագազամատակարարում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օդափոխություն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ջեռուցման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օդի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լավորակման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ջերմամատակարարաման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գազամատակարարաման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266699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73AAB02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BF6B1B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A7CBC8E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E5A73F1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F1ED504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CDEED0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7A850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540FA8C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8D8C5DE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F2BBCFA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BFD88CE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876135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19BDEEC7" w14:textId="77777777" w:rsidTr="00B61B91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14D2B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հիդրոէներգետիկ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կառույցներ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8A42E2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834D740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32BBD2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B5C2DA6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A500249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A748137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28DD48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F05B4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F2A88E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DD20C4F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E2F141B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F232EBE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3C50E2E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68A4664C" w14:textId="77777777" w:rsidTr="00B61B91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7E09A2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ջրամատակարարում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ջրահեռացում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ջրամատակարարման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ջրահեռացման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ցանցեր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հիդրոմելորացիա</w:t>
            </w:r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44E50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37D3152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A03F6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AD6C0DE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BB1EFF1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44EF4F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417E69F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71B3B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9DC8C7C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D065A2C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7BE1DC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38851CD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FB6F36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33AC5C6F" w14:textId="77777777" w:rsidTr="00B61B91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54E13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տրանսպորտային (տրանսպորտային ուղիներ, ավտոմոբիլային ճանապարհներ, երկաթուղային գծեր և օդանավակայաններ,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արհեստական կառուցվածքներ՝ կամուրջներ, ուղեանցներ, թունելներ, էստակադաներ, հենապատեր և այլն)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C0E7ED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8E2B57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183F2" w14:textId="77777777" w:rsidR="00B61B91" w:rsidRPr="00614DE8" w:rsidRDefault="00B61B91" w:rsidP="00B61B91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CF9E81" w14:textId="77777777" w:rsidR="00B61B91" w:rsidRPr="00614DE8" w:rsidRDefault="00B61B91" w:rsidP="00B61B91">
            <w:pPr>
              <w:ind w:left="426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006831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AA1BE2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0FC7F25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AAAD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1EE689F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23050F7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9EC5DC" w14:textId="77777777" w:rsidR="00B61B91" w:rsidRPr="00614DE8" w:rsidRDefault="00B61B91" w:rsidP="00B61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0195041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28BB7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B61B91" w:rsidRPr="00C53A35" w14:paraId="0DB840B0" w14:textId="77777777" w:rsidTr="00B61B91">
        <w:tc>
          <w:tcPr>
            <w:tcW w:w="29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62DB7F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կապ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հեռահաղորդակցության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ազդանշանային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հաղորդակներ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ընդունիչներ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անտենաներ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ուժեղարարներ</w:t>
            </w:r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8B9AC9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BBDF068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C8207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AD4FB85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7C1E0E7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3DDD19C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FBF49C1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7D432A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88651C3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3FB85D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349BD47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EEF2D8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  <w:p w14:paraId="38B25AA0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D4B8A29" w14:textId="77777777" w:rsidR="00B61B91" w:rsidRDefault="00B61B91" w:rsidP="00B61B91">
            <w:pPr>
              <w:spacing w:after="160" w:line="259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  <w:p w14:paraId="46001F29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1B91" w:rsidRPr="00C53A35" w14:paraId="0BA762EA" w14:textId="77777777" w:rsidTr="00B61B91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65CC7" w14:textId="77777777" w:rsidR="00B61B91" w:rsidRPr="00614DE8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>ինժեներաերկրաբանական հետախուզում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722B03" w14:textId="77777777" w:rsidR="00B61B91" w:rsidRPr="00614DE8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DE90182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EBB5E3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3ADA141" w14:textId="77777777" w:rsidR="00B61B91" w:rsidRPr="00614DE8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71001A4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C1BF846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8106D79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447ED8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3C2EDAC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824CB15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68FB82D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2995E22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0BCF247" w14:textId="77777777" w:rsidR="00B61B91" w:rsidRPr="00614DE8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B61B91" w:rsidRPr="00C53A35" w14:paraId="095C835E" w14:textId="77777777" w:rsidTr="00B61B91">
        <w:trPr>
          <w:trHeight w:val="645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A6BAC" w14:textId="77777777" w:rsidR="00B61B91" w:rsidRPr="00C53A35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գեոդեզիական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ծառայություններ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175F4" w14:textId="77777777" w:rsidR="00B61B91" w:rsidRPr="00C53A35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53A35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C2714FE" w14:textId="77777777" w:rsidR="00B61B91" w:rsidRPr="00C53A35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5D17C8" w14:textId="77777777" w:rsidR="00B61B91" w:rsidRPr="00C53A35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86646BF" w14:textId="77777777" w:rsidR="00B61B91" w:rsidRPr="00C53A35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6B4E739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5176DBE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ED9EB6A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90FBB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74D6B0D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0109DC7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8819CC9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F68750D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55F701B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B61B91" w:rsidRPr="00C53A35" w14:paraId="5A7C54BC" w14:textId="77777777" w:rsidTr="00B61B91"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87288" w14:textId="77777777" w:rsidR="00B61B91" w:rsidRPr="00C53A35" w:rsidRDefault="00B61B91" w:rsidP="00B61B9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շենքերի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շինությունների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վիճակի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հետազննություն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անձնագրավորում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EACE3" w14:textId="77777777" w:rsidR="00B61B91" w:rsidRPr="00C53A35" w:rsidRDefault="00B61B91" w:rsidP="00B61B9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53A35"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FB665E" w14:textId="77777777" w:rsidR="00B61B91" w:rsidRPr="00C53A35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92FF30" w14:textId="77777777" w:rsidR="00B61B91" w:rsidRPr="00C53A35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154A283" w14:textId="77777777" w:rsidR="00B61B91" w:rsidRPr="00C53A35" w:rsidRDefault="00B61B91" w:rsidP="00B61B91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EB5FC6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EC5DCCA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B3EB27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5112BB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48686D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DDAE4EF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18D554D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0E58D1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F722EDA" w14:textId="77777777" w:rsidR="00B61B91" w:rsidRPr="00C53A35" w:rsidRDefault="00B61B91" w:rsidP="00B61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</w:tbl>
    <w:p w14:paraId="6ECB8DBB" w14:textId="77777777" w:rsidR="00B61B91" w:rsidRPr="00C43808" w:rsidRDefault="00B61B91" w:rsidP="00B61B91">
      <w:pPr>
        <w:tabs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ectPr w:rsidR="00B61B91" w:rsidRPr="00C43808" w:rsidSect="00B61B91">
          <w:pgSz w:w="16838" w:h="11906" w:orient="landscape" w:code="9"/>
          <w:pgMar w:top="900" w:right="1354" w:bottom="1440" w:left="1440" w:header="187" w:footer="720" w:gutter="0"/>
          <w:cols w:space="720"/>
          <w:docGrid w:linePitch="360"/>
        </w:sectPr>
      </w:pPr>
    </w:p>
    <w:p w14:paraId="12092C2F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 </w:t>
      </w:r>
    </w:p>
    <w:p w14:paraId="04F0B443" w14:textId="77777777" w:rsidR="00B61B91" w:rsidRPr="00045641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. ԼԻՑԵՆԶԻ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ԱՅԻ </w:t>
      </w:r>
      <w:proofErr w:type="gramStart"/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ԴԱՍԱԿԱՐԳՄԱՆ, 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 ՀԱՄԱՊԱՏԱՍԽԱՆ</w:t>
      </w:r>
      <w:proofErr w:type="gramEnd"/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 ՆԵՐԴԻՐ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Ի ՏՐՄԱՆ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ԵՎ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ՎԱՐԿԱՆԻՇԱՎՈՐՄԱՆ 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ՀԱՄԱՐ ԱՆՀՐԱԺԵՇՏ ՓԱՍՏԱԹՂԹԵՐԸ</w:t>
      </w:r>
    </w:p>
    <w:p w14:paraId="21400FC3" w14:textId="77777777" w:rsidR="00B61B91" w:rsidRPr="003B33CB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1A95FC4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9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. Հայտատուն լիցենզիա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 դասակարգելու, համապատասխան ներդիր և վարկանիշավորում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ստանալու համար լիցենզավորող մարմին ներկայացնում է հետևյալ անհրաժեշտ փաստաթղթերը՝</w:t>
      </w:r>
    </w:p>
    <w:p w14:paraId="49CBB752" w14:textId="77777777" w:rsidR="00B61B91" w:rsidRPr="00AD041C" w:rsidRDefault="00B61B91" w:rsidP="00B61B91">
      <w:pPr>
        <w:pStyle w:val="ListParagraph"/>
        <w:numPr>
          <w:ilvl w:val="0"/>
          <w:numId w:val="3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Լիցենզիա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յի դասակարգման, ներդիրի ստացման և վարկանիշավորման աստիճանի գրանցման </w:t>
      </w: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մասին հայտ` համաձայն N 1 ձևի, նշելով իրավաբանական անձի անվանումը և կազմակերպաիրավական ձևը, պետական գրանցման համարը, գտնվելու և գործունեության իրականացման վայրերը, հեռախոսահամարները,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էլեկտրոնային հասցեն, 1-ին դասի լիցենզիաների դեպքում նաև </w:t>
      </w:r>
      <w:r w:rsidRPr="0063318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պաշտոնական կայք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ի անվանումը, նախկինում տրամադրված լիցենզիայի և ներդիրի սերիան համարը,</w:t>
      </w: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լիցենզավորմ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ան ենթակա գործունեության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դասային աստիճանը,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տեսակը և ենթատեսակը որով</w:t>
      </w: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հայտատուն մտադիր է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գործունեություն </w:t>
      </w: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իրականացնել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(համաձայն 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հավելվածի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8-րդ կետի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աղյուսակ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ի)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,</w:t>
      </w:r>
    </w:p>
    <w:p w14:paraId="2744ABD1" w14:textId="77777777" w:rsidR="00B61B91" w:rsidRPr="000D4AA4" w:rsidRDefault="00B61B91" w:rsidP="00B61B91">
      <w:pPr>
        <w:pStyle w:val="ListParagraph"/>
        <w:numPr>
          <w:ilvl w:val="0"/>
          <w:numId w:val="3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7" w:name="_Hlk133750458"/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տվյալներ կազմակերպությունում ներգրավված՝</w:t>
      </w:r>
      <w:bookmarkEnd w:id="7"/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հավելվածի </w:t>
      </w:r>
      <w:r w:rsidRPr="00C22F2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8-րդ կետի աղյուսակ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ում</w:t>
      </w:r>
      <w:r w:rsidRPr="00C22F2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նշ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ված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հայցվող լիցենզիայի դասին, գործունեության տեսակին և ենթատեսակին համպատասխան առնվազն մեկ հավաստագրված մասնագետի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05F1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վերաբերյալ իրավահաստատող փաստաթուղթ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(անուն, ազգանուն, հանրային ծառայության համարանիշ, հավաստագրի սերիա, համար և կարգը, աշխատանքային պայմանագիր կամ </w:t>
      </w:r>
      <w:bookmarkStart w:id="8" w:name="_Hlk133709639"/>
      <w:r w:rsidRPr="005C020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 xml:space="preserve">ՀՀ պետական եկամուտների կոմիտեի կողմից տրամադրված </w:t>
      </w:r>
      <w:bookmarkStart w:id="9" w:name="_Hlk133752867"/>
      <w:r w:rsidRPr="005C020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>պատասխանատու մասնագետի (հավաստագրված մասնագետի) անհատական հաշվի քաղվածք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af-ZA"/>
        </w:rPr>
        <w:t>ը</w:t>
      </w:r>
      <w:bookmarkEnd w:id="8"/>
      <w:bookmarkEnd w:id="9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),</w:t>
      </w:r>
    </w:p>
    <w:p w14:paraId="10804167" w14:textId="77777777" w:rsidR="00B61B91" w:rsidRPr="000D4AA4" w:rsidRDefault="00B61B91" w:rsidP="00B61B91">
      <w:pPr>
        <w:pStyle w:val="ListParagraph"/>
        <w:numPr>
          <w:ilvl w:val="0"/>
          <w:numId w:val="3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10" w:name="_Hlk133712856"/>
      <w:r w:rsidRPr="0005320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տվյալներ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կազմակերպության</w:t>
      </w:r>
      <w:r w:rsidRPr="000D4AA4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bookmarkEnd w:id="10"/>
      <w:r w:rsidRPr="00053208">
        <w:rPr>
          <w:rFonts w:ascii="GHEA Grapalat" w:eastAsia="Times New Roman" w:hAnsi="GHEA Grapalat"/>
          <w:bCs/>
          <w:sz w:val="24"/>
          <w:szCs w:val="24"/>
        </w:rPr>
        <w:t>կողմից տնօրինվող տեխնիկաների և (կամ) ներգրավված մասնագիտական կազմի վ</w:t>
      </w:r>
      <w:r w:rsidRPr="00053208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երաբերյալ </w:t>
      </w:r>
      <w:r w:rsidRPr="00053208">
        <w:rPr>
          <w:rFonts w:ascii="GHEA Grapalat" w:eastAsia="Times New Roman" w:hAnsi="GHEA Grapalat"/>
          <w:bCs/>
          <w:sz w:val="24"/>
          <w:szCs w:val="24"/>
        </w:rPr>
        <w:t>իրավահաստատող փաստաթղթեր</w:t>
      </w:r>
      <w:r w:rsidRPr="00053208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r w:rsidRPr="00053208">
        <w:rPr>
          <w:rFonts w:ascii="GHEA Grapalat" w:eastAsia="Times New Roman" w:hAnsi="GHEA Grapalat"/>
          <w:bCs/>
          <w:sz w:val="24"/>
          <w:szCs w:val="24"/>
        </w:rPr>
        <w:t xml:space="preserve">(աշխատանքային կամ քաղիրավական պայմանագիր, տեխնիկական անձնագիր, </w:t>
      </w:r>
      <w:r w:rsidRPr="00053208">
        <w:rPr>
          <w:rFonts w:ascii="GHEA Grapalat" w:eastAsia="Times New Roman" w:hAnsi="GHEA Grapalat"/>
          <w:bCs/>
          <w:sz w:val="24"/>
          <w:szCs w:val="24"/>
        </w:rPr>
        <w:lastRenderedPageBreak/>
        <w:t>վարձակալության պայմանագիր, սեփականության վկայականի և այլ հիմնավորող փաստաթղթերի պատճեն</w:t>
      </w:r>
      <w:r>
        <w:rPr>
          <w:rFonts w:ascii="GHEA Grapalat" w:eastAsia="Times New Roman" w:hAnsi="GHEA Grapalat"/>
          <w:bCs/>
          <w:sz w:val="24"/>
          <w:szCs w:val="24"/>
        </w:rPr>
        <w:t>ն</w:t>
      </w:r>
      <w:r w:rsidRPr="00053208">
        <w:rPr>
          <w:rFonts w:ascii="GHEA Grapalat" w:eastAsia="Times New Roman" w:hAnsi="GHEA Grapalat"/>
          <w:bCs/>
          <w:sz w:val="24"/>
          <w:szCs w:val="24"/>
        </w:rPr>
        <w:t xml:space="preserve">եր)՝ լիազոր մարմնի կողմից հաստատված «Քաղաքաշինության բնագավառում աշխատանքների կատարման և ծառայությունների մատուցման» գործելակարգերով սահմանված </w:t>
      </w:r>
      <w:r>
        <w:rPr>
          <w:rFonts w:ascii="GHEA Grapalat" w:eastAsia="Times New Roman" w:hAnsi="GHEA Grapalat"/>
          <w:bCs/>
          <w:sz w:val="24"/>
          <w:szCs w:val="24"/>
        </w:rPr>
        <w:t>համապատասխան</w:t>
      </w:r>
      <w:r w:rsidRPr="00053208">
        <w:rPr>
          <w:rFonts w:ascii="GHEA Grapalat" w:eastAsia="Times New Roman" w:hAnsi="GHEA Grapalat"/>
          <w:bCs/>
          <w:sz w:val="24"/>
          <w:szCs w:val="24"/>
        </w:rPr>
        <w:t xml:space="preserve"> պահանջի առկայության դեպքում</w:t>
      </w:r>
      <w:r>
        <w:rPr>
          <w:rFonts w:ascii="GHEA Grapalat" w:eastAsia="Times New Roman" w:hAnsi="GHEA Grapalat"/>
          <w:bCs/>
          <w:sz w:val="24"/>
          <w:szCs w:val="24"/>
        </w:rPr>
        <w:t>,</w:t>
      </w:r>
    </w:p>
    <w:p w14:paraId="2359C30B" w14:textId="77777777" w:rsidR="00B61B91" w:rsidRPr="008267F4" w:rsidRDefault="00B61B91" w:rsidP="00B61B91">
      <w:pPr>
        <w:pStyle w:val="ListParagraph"/>
        <w:numPr>
          <w:ilvl w:val="0"/>
          <w:numId w:val="3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վարկանիշավորման համար ներկայացվում է նաև.</w:t>
      </w:r>
    </w:p>
    <w:p w14:paraId="459C406E" w14:textId="77777777" w:rsidR="00B61B91" w:rsidRDefault="00B61B91" w:rsidP="00B61B91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ա. </w:t>
      </w:r>
      <w:r w:rsidRPr="000D4AA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հարկ վճարողի հաշվառման համարը, հայտը ներկայացնելուն 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ախորդող հինգ տարիների ընթացքում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հ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այցվող լիցենզիայի դասին, գործունեության տեսակին և ենթատեսակին համապատասխան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քաղաքաշինական գործունեության օբյեկտում 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աշխատանքների պատշաճ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կատարված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B48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(շտկումներ, թերություններ, ժամկետների երկարաձգումներ, տույժերի և տուգանքների գանձում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ների բացակայություն</w:t>
      </w:r>
      <w:r w:rsidRPr="00CB48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 և ամբողջովին ավարտված (ավարտական ակտը տվյալ պայմանագրի պատվիրատուի կողմից հաստատված) առնվազն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երեք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քաղաքաշինական գործունեության 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օբյեկտում պայմանագրի (ներառյալ համաձայնագիր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) կատար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ման վերաբերյալ իրավահաստատող փաստաթղթեր,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ը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նդ որում, սույն պարբերությամբ նախատեսված պայմանագր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երի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հանրագու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մար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ի չափը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չպետք է պակաս լինի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սույն հավելվածի </w:t>
      </w:r>
      <w:r w:rsidRPr="004A3D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8-րդ կետի աղյուսակով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սահմանված գումարից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660A816" w14:textId="77777777" w:rsidR="00B61B91" w:rsidRDefault="00B61B91" w:rsidP="00B61B91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բ. 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պետական բյուջե վճարված եկամտային հարկի և Հայաստանի Հանրապետության պետական եկամուտների կոմիտե ներկայացված ու վերջինիս կողմից ընդունված հաշվետվություններով սահմանված </w:t>
      </w:r>
      <w:r w:rsidRPr="003E3A0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բյուջե վճարված եկամտային հարկի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և </w:t>
      </w:r>
      <w:r w:rsidRPr="00657D2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համախառն եկամտի հանրագումարի չափի մասին տեղեկատվություն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51D0B98" w14:textId="77777777" w:rsidR="00B61B91" w:rsidRPr="000623D0" w:rsidRDefault="00B61B91" w:rsidP="00B61B91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գ. հ</w:t>
      </w:r>
      <w:r w:rsidRPr="004566E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այտին կից</w:t>
      </w:r>
      <w:r w:rsidRPr="004566E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ներկայացվում են պայմանագր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երի</w:t>
      </w:r>
      <w:r w:rsidRPr="004566E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, սահմանված կողմերի հաստատած` պայմանագրով նախատեսված աշխատանքների սահմանված ժամկետում կատարումը հավաստող ակտերի (հանձնման-ընդունման արձանագրություն և այլն) և ավարտական ակտի բնօրինակների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ց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արտատպված պատճենները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,</w:t>
      </w:r>
    </w:p>
    <w:p w14:paraId="16527128" w14:textId="77777777" w:rsidR="00B61B91" w:rsidRPr="004566E2" w:rsidRDefault="00B61B91" w:rsidP="00B61B91">
      <w:pPr>
        <w:pStyle w:val="ListParagraph"/>
        <w:numPr>
          <w:ilvl w:val="0"/>
          <w:numId w:val="3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«Պետական տուրքի մասին» Հայաստանի Հանրապետության օրենքին համապատասխան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պ</w:t>
      </w:r>
      <w:r w:rsidRPr="00AD041C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</w:rPr>
        <w:t>ետական տուրքի վճարման գեներացված անդորրագրի 20-նիշանոց ծածկագիրը (առկայության դեպքում)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</w:rPr>
        <w:t>,</w:t>
      </w:r>
    </w:p>
    <w:p w14:paraId="73CBC214" w14:textId="77777777" w:rsidR="00B61B91" w:rsidRPr="004566E2" w:rsidRDefault="00B61B91" w:rsidP="00B61B91">
      <w:pPr>
        <w:numPr>
          <w:ilvl w:val="0"/>
          <w:numId w:val="38"/>
        </w:num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հայտատուն</w:t>
      </w:r>
      <w:r w:rsidRPr="00FE3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կարող է ներկայացնել լրացուցիչ այլ փաստաթղթեր, տեղեկություններ և նյութեր:</w:t>
      </w:r>
    </w:p>
    <w:p w14:paraId="6AE15C18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10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ույն կարգ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 9-րդ կետով սահմանված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փաստաթղթերը, հայտատու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 ներկայացնում է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6296F509" w14:textId="77777777" w:rsidR="00B61B91" w:rsidRDefault="00B61B91" w:rsidP="00B61B91">
      <w:pPr>
        <w:pStyle w:val="ListParagraph"/>
        <w:shd w:val="clear" w:color="auto" w:fill="FFFFFF"/>
        <w:spacing w:after="0" w:line="360" w:lineRule="auto"/>
        <w:ind w:left="0" w:firstLine="357"/>
        <w:jc w:val="both"/>
        <w:rPr>
          <w:rFonts w:ascii="GHEA Grapalat" w:eastAsia="Tahoma" w:hAnsi="GHEA Grapalat" w:cs="Arial"/>
          <w:sz w:val="24"/>
          <w:szCs w:val="24"/>
          <w:highlight w:val="white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1)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էլեկտրոնային համակարգի միջոցո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վ՝ ընդ որում, համակարգը հնարավորություն է տալու 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ինքնաշխատ եղանակով </w:t>
      </w:r>
      <w:r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ստուգել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ներկայացված փաստաթղթերը</w:t>
      </w:r>
      <w:r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՝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բացառելով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սխալ տեղեկատվության </w:t>
      </w:r>
      <w:r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ներակայացումը,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</w:p>
    <w:p w14:paraId="54433EE6" w14:textId="77777777" w:rsidR="00B61B91" w:rsidRDefault="00B61B91" w:rsidP="00B61B91">
      <w:pPr>
        <w:pStyle w:val="ListParagraph"/>
        <w:shd w:val="clear" w:color="auto" w:fill="FFFFFF"/>
        <w:spacing w:after="0" w:line="360" w:lineRule="auto"/>
        <w:ind w:left="0" w:firstLine="357"/>
        <w:jc w:val="both"/>
        <w:rPr>
          <w:rFonts w:ascii="GHEA Grapalat" w:eastAsia="Tahoma" w:hAnsi="GHEA Grapalat" w:cs="Arial"/>
          <w:sz w:val="24"/>
          <w:szCs w:val="24"/>
          <w:highlight w:val="white"/>
        </w:rPr>
      </w:pPr>
      <w:r>
        <w:rPr>
          <w:rFonts w:ascii="GHEA Grapalat" w:eastAsia="Tahoma" w:hAnsi="GHEA Grapalat" w:cs="Arial"/>
          <w:sz w:val="24"/>
          <w:szCs w:val="24"/>
          <w:highlight w:val="white"/>
        </w:rPr>
        <w:t>2) թղթային տարբերակով ներկայացված հայտերը և կից փաստաթղթերը ներբեռնվում են համակարգ լիցենզավորող մարմնի կողմից,</w:t>
      </w:r>
    </w:p>
    <w:p w14:paraId="32D0D539" w14:textId="77777777" w:rsidR="00B61B91" w:rsidRDefault="00B61B91" w:rsidP="00B61B91">
      <w:pPr>
        <w:pStyle w:val="ListParagraph"/>
        <w:spacing w:after="0" w:line="360" w:lineRule="auto"/>
        <w:ind w:left="284"/>
        <w:jc w:val="both"/>
        <w:rPr>
          <w:rFonts w:ascii="GHEA Grapalat" w:eastAsia="Tahoma" w:hAnsi="GHEA Grapalat" w:cs="Arial"/>
          <w:sz w:val="24"/>
          <w:szCs w:val="24"/>
          <w:highlight w:val="white"/>
        </w:rPr>
      </w:pPr>
      <w:r>
        <w:rPr>
          <w:rFonts w:ascii="GHEA Grapalat" w:eastAsia="Tahoma" w:hAnsi="GHEA Grapalat" w:cs="Arial"/>
          <w:sz w:val="24"/>
          <w:szCs w:val="24"/>
          <w:highlight w:val="white"/>
        </w:rPr>
        <w:t>3</w:t>
      </w:r>
      <w:r w:rsidRPr="008A0B34">
        <w:rPr>
          <w:rFonts w:ascii="GHEA Grapalat" w:eastAsia="Tahoma" w:hAnsi="GHEA Grapalat" w:cs="Arial"/>
          <w:sz w:val="24"/>
          <w:szCs w:val="24"/>
          <w:highlight w:val="white"/>
        </w:rPr>
        <w:t xml:space="preserve">) թղթային տարբերակով հայտ ներկայացնելու դեպքում </w:t>
      </w:r>
      <w:r w:rsidRPr="008A0B34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օրենքով և սույն կարգով նախատեսված անհրաժեշտ փաստաթղթերը</w:t>
      </w:r>
      <w:r w:rsidRPr="008A0B34">
        <w:rPr>
          <w:rFonts w:ascii="GHEA Grapalat" w:eastAsia="Tahoma" w:hAnsi="GHEA Grapalat" w:cs="Arial"/>
          <w:sz w:val="24"/>
          <w:szCs w:val="24"/>
          <w:highlight w:val="white"/>
        </w:rPr>
        <w:t xml:space="preserve"> ներկայացվում են ողջ ծավալով:</w:t>
      </w:r>
    </w:p>
    <w:p w14:paraId="1090B31E" w14:textId="77777777" w:rsidR="00B61B91" w:rsidRPr="001C0F48" w:rsidRDefault="00B61B91" w:rsidP="00B61B9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ahoma" w:hAnsi="GHEA Grapalat" w:cs="Arial"/>
          <w:sz w:val="24"/>
          <w:szCs w:val="24"/>
          <w:highlight w:val="white"/>
        </w:rPr>
      </w:pP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11. Լիազոր մարմնի </w:t>
      </w:r>
      <w:proofErr w:type="gramStart"/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կողմից  </w:t>
      </w:r>
      <w:r w:rsidRPr="00193AB2">
        <w:rPr>
          <w:rFonts w:ascii="GHEA Grapalat" w:eastAsia="Tahoma" w:hAnsi="GHEA Grapalat" w:cs="Arial"/>
          <w:sz w:val="24"/>
          <w:szCs w:val="24"/>
          <w:highlight w:val="white"/>
        </w:rPr>
        <w:t>անձնական</w:t>
      </w:r>
      <w:proofErr w:type="gramEnd"/>
      <w:r w:rsidRPr="00193AB2">
        <w:rPr>
          <w:rFonts w:ascii="GHEA Grapalat" w:eastAsia="Tahoma" w:hAnsi="GHEA Grapalat" w:cs="Arial"/>
          <w:sz w:val="24"/>
          <w:szCs w:val="24"/>
          <w:highlight w:val="white"/>
        </w:rPr>
        <w:t xml:space="preserve"> տվյալների մշակման, ինչպես նաև դիմումի մեջ և կից փաստաթղթերում առկա տեղեկությունների ստուգման համար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 հայտատուի համաձայնության դեպքում պետական և համայնքային մարմիններից սույն կարգով սահմանված հայտին (Ձև N 1) կից պահանջվող փաստաթղթերը չեն ներկայացվում:</w:t>
      </w:r>
    </w:p>
    <w:p w14:paraId="1A343D59" w14:textId="77777777" w:rsidR="00B61B91" w:rsidRPr="00D67DA7" w:rsidRDefault="00B61B91" w:rsidP="00B61B9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ahoma" w:hAnsi="GHEA Grapalat" w:cs="Arial"/>
          <w:sz w:val="24"/>
          <w:szCs w:val="24"/>
          <w:highlight w:val="white"/>
          <w:lang w:val="hy-AM"/>
        </w:rPr>
      </w:pPr>
      <w:bookmarkStart w:id="11" w:name="_Hlk133708154"/>
      <w:r>
        <w:rPr>
          <w:rFonts w:ascii="GHEA Grapalat" w:eastAsia="Tahoma" w:hAnsi="GHEA Grapalat" w:cs="Arial"/>
          <w:sz w:val="24"/>
          <w:szCs w:val="24"/>
          <w:highlight w:val="white"/>
        </w:rPr>
        <w:t>12. Լիցենզավորող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մարմինը կարող է ստուգել </w:t>
      </w:r>
      <w:r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հայտ</w:t>
      </w:r>
      <w:r>
        <w:rPr>
          <w:rFonts w:ascii="GHEA Grapalat" w:eastAsia="Tahoma" w:hAnsi="GHEA Grapalat" w:cs="Arial"/>
          <w:sz w:val="24"/>
          <w:szCs w:val="24"/>
          <w:highlight w:val="white"/>
        </w:rPr>
        <w:t>ատուի կողմից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էլեկտրոնային եղանակով 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ներկայացրած տվյալների իսկությունը` օգտագործելով պաշտոնական աղբյուրներից ստացված տվյալներ կամ դրա մասին ստանալով </w:t>
      </w:r>
      <w:r w:rsidRPr="00C65294">
        <w:rPr>
          <w:rFonts w:ascii="GHEA Grapalat" w:eastAsia="Tahoma" w:hAnsi="GHEA Grapalat" w:cs="Arial"/>
          <w:sz w:val="24"/>
          <w:szCs w:val="24"/>
          <w:highlight w:val="white"/>
        </w:rPr>
        <w:t>պետական և համայնքային մարմիններից</w:t>
      </w:r>
      <w:r w:rsidRPr="00C65294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գրավոր տեղեկատվություն: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 Լիցենզավորող մարմնի կողմից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>
        <w:rPr>
          <w:rFonts w:ascii="GHEA Grapalat" w:eastAsia="Tahoma" w:hAnsi="GHEA Grapalat" w:cs="Arial"/>
          <w:sz w:val="24"/>
          <w:szCs w:val="24"/>
          <w:highlight w:val="white"/>
        </w:rPr>
        <w:t>ն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ման հարցում ուղարկվելու դեպքում համապատասխան պետական և տեղական ինքնակառավարման մարմինները հարցումը ստանալու օրվան հաջորդող երեք աշխատանքային օրվա </w:t>
      </w:r>
      <w:proofErr w:type="gramStart"/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ընթացքում  տրամադրում</w:t>
      </w:r>
      <w:proofErr w:type="gramEnd"/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են գրավոր տեղեկատվություն: </w:t>
      </w:r>
    </w:p>
    <w:p w14:paraId="612242B1" w14:textId="77777777" w:rsidR="00B61B91" w:rsidRDefault="00B61B91" w:rsidP="00B61B9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ahoma" w:hAnsi="GHEA Grapalat" w:cs="Arial"/>
          <w:sz w:val="24"/>
          <w:szCs w:val="24"/>
          <w:highlight w:val="white"/>
          <w:lang w:val="hy-AM"/>
        </w:rPr>
      </w:pPr>
      <w:r>
        <w:rPr>
          <w:rFonts w:ascii="GHEA Grapalat" w:eastAsia="Tahoma" w:hAnsi="GHEA Grapalat" w:cs="Arial"/>
          <w:sz w:val="24"/>
          <w:szCs w:val="24"/>
          <w:highlight w:val="white"/>
        </w:rPr>
        <w:lastRenderedPageBreak/>
        <w:t>13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. 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Լիցենզավորող մարմինը 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Հայաստանի Հանրապետության պետական եկամուտների կոմիտեից հարցման միջոցով ստանում է 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հայտատուի 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կողմից Հայաստանի Հանրապետության պետական բյուջե վճարված եկամտային հարկի</w:t>
      </w:r>
      <w:r>
        <w:rPr>
          <w:rFonts w:ascii="GHEA Grapalat" w:eastAsia="Tahoma" w:hAnsi="GHEA Grapalat" w:cs="Arial"/>
          <w:sz w:val="24"/>
          <w:szCs w:val="24"/>
          <w:highlight w:val="white"/>
        </w:rPr>
        <w:t>,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համախառն եկամտի հանրագումարի չափերի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 և </w:t>
      </w:r>
      <w:r>
        <w:rPr>
          <w:rFonts w:ascii="GHEA Grapalat" w:eastAsia="Tahoma" w:hAnsi="GHEA Grapalat" w:cs="Arial"/>
          <w:sz w:val="24"/>
          <w:szCs w:val="24"/>
          <w:highlight w:val="white"/>
          <w:lang w:val="af-ZA"/>
        </w:rPr>
        <w:t>ներգրավված</w:t>
      </w:r>
      <w:r w:rsidRPr="001C0F48">
        <w:rPr>
          <w:rFonts w:ascii="GHEA Grapalat" w:eastAsia="Tahoma" w:hAnsi="GHEA Grapalat" w:cs="Arial"/>
          <w:sz w:val="24"/>
          <w:szCs w:val="24"/>
          <w:highlight w:val="white"/>
          <w:lang w:val="af-ZA"/>
        </w:rPr>
        <w:t xml:space="preserve"> մասնագետի (</w:t>
      </w:r>
      <w:r>
        <w:rPr>
          <w:rFonts w:ascii="GHEA Grapalat" w:eastAsia="Tahoma" w:hAnsi="GHEA Grapalat" w:cs="Arial"/>
          <w:sz w:val="24"/>
          <w:szCs w:val="24"/>
          <w:highlight w:val="white"/>
          <w:lang w:val="af-ZA"/>
        </w:rPr>
        <w:t>ներ</w:t>
      </w:r>
      <w:r w:rsidRPr="001C0F48">
        <w:rPr>
          <w:rFonts w:ascii="GHEA Grapalat" w:eastAsia="Tahoma" w:hAnsi="GHEA Grapalat" w:cs="Arial"/>
          <w:sz w:val="24"/>
          <w:szCs w:val="24"/>
          <w:highlight w:val="white"/>
          <w:lang w:val="af-ZA"/>
        </w:rPr>
        <w:t>ի) անհատական հաշվի քաղվածք</w:t>
      </w:r>
      <w:r>
        <w:rPr>
          <w:rFonts w:ascii="GHEA Grapalat" w:eastAsia="Tahoma" w:hAnsi="GHEA Grapalat" w:cs="Arial"/>
          <w:sz w:val="24"/>
          <w:szCs w:val="24"/>
          <w:highlight w:val="white"/>
          <w:lang w:val="af-ZA"/>
        </w:rPr>
        <w:t>ի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և գրանցամատյաններում առկա այլ տվյալների 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մասին տեղեկատվություն</w:t>
      </w:r>
      <w:r>
        <w:rPr>
          <w:rFonts w:ascii="GHEA Grapalat" w:eastAsia="Tahoma" w:hAnsi="GHEA Grapalat" w:cs="Arial"/>
          <w:sz w:val="24"/>
          <w:szCs w:val="24"/>
          <w:highlight w:val="white"/>
        </w:rPr>
        <w:t>ներ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: </w:t>
      </w:r>
      <w:r w:rsidRPr="008A0B34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Հայաստանի Հանրապետության պետական եկամուտների </w:t>
      </w:r>
      <w:r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կ</w:t>
      </w:r>
      <w:r w:rsidRPr="00924F65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ոմիտեն տեղեկատվությունը տրամադրում է հարցումը ստանալուն հաջորդող երեք աշխատանքային օրվա ընթացքում:</w:t>
      </w:r>
    </w:p>
    <w:p w14:paraId="7A656573" w14:textId="0EBFAE7E" w:rsidR="00B61B91" w:rsidRDefault="00B61B91" w:rsidP="00B61B9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ahoma" w:hAnsi="GHEA Grapalat" w:cs="Arial"/>
          <w:sz w:val="24"/>
          <w:szCs w:val="24"/>
          <w:highlight w:val="white"/>
        </w:rPr>
      </w:pPr>
      <w:r>
        <w:rPr>
          <w:rFonts w:ascii="GHEA Grapalat" w:eastAsia="Tahoma" w:hAnsi="GHEA Grapalat" w:cs="Arial"/>
          <w:sz w:val="24"/>
          <w:szCs w:val="24"/>
          <w:highlight w:val="white"/>
        </w:rPr>
        <w:t>14. Պ</w:t>
      </w:r>
      <w:r w:rsidRPr="00024369">
        <w:rPr>
          <w:rFonts w:ascii="GHEA Grapalat" w:eastAsia="Tahoma" w:hAnsi="GHEA Grapalat" w:cs="Arial"/>
          <w:sz w:val="24"/>
          <w:szCs w:val="24"/>
          <w:highlight w:val="white"/>
        </w:rPr>
        <w:t>ետական և համայնքային մարմիններից</w:t>
      </w:r>
      <w:r>
        <w:rPr>
          <w:rFonts w:ascii="GHEA Grapalat" w:eastAsia="Tahoma" w:hAnsi="GHEA Grapalat" w:cs="Arial"/>
          <w:sz w:val="24"/>
          <w:szCs w:val="24"/>
          <w:highlight w:val="white"/>
        </w:rPr>
        <w:t xml:space="preserve"> անհրաժեշտ տեղեկատվությունները կարող են փոխանցվել առցանց եղանակով (առկայության դեպքում):</w:t>
      </w:r>
      <w:bookmarkEnd w:id="11"/>
    </w:p>
    <w:p w14:paraId="6A95BE49" w14:textId="77777777" w:rsidR="00B61B91" w:rsidRPr="00503042" w:rsidRDefault="00B61B91" w:rsidP="00B61B91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ahoma" w:hAnsi="GHEA Grapalat" w:cs="Arial"/>
          <w:sz w:val="24"/>
          <w:szCs w:val="24"/>
          <w:highlight w:val="white"/>
        </w:rPr>
      </w:pPr>
    </w:p>
    <w:p w14:paraId="1EF1F539" w14:textId="77777777" w:rsidR="00B61B91" w:rsidRPr="00045641" w:rsidRDefault="00B61B91" w:rsidP="00B61B91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3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. ԼԻՑԵՆԶԻԱ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ՅԻ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ԴԱՍԱԿԱՐԳՄԱՆ, ՆԵՐԴԻՐԻ 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ՏՐՄԱՆ</w:t>
      </w: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 ԵՎ ՎԱՐԿԱՆԻՇԱՎՈՐՄԱՆ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ԸՆԹԱՑԱԿԱՐԳԸ</w:t>
      </w:r>
    </w:p>
    <w:p w14:paraId="43595CB4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56464CCA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5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. Լիցենզավորող մարմինը լիցենզի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այի դասային աստիճանը տրամադրում է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լիցենզավորող հանձնաժողով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 եզրակացության հիման վրա՝ նոր լիցենզիա և համապատասխան ներդիր տրամադրելու միջոցով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61FCD4B2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16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. Լից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ենզավորող մարմինը սույն կարգի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9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-րդ կետի համաձայն ստացած հայտը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(Ձև N 1)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կից փաստաթղթերն ստանալուց հետո 10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աշխատանքային օրվա ընթացքում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A953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էլեկտրոնային եղանակով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հայտատուին է տրամադրում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դասակարգված լիցենզիան և համապատասխան ներդիրը, իսկ էլեկտրոնային գրանցամատյաններում, նույն ժամկետում, կատարում է համապատասխան գրանցումներ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3B789F69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7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. Լիցենզավորող հանձնաժողովը լիցենզիա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յի դասակարգման և ներդիրի տրամադրման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մասին հայտը քննարկում է «Լիցենզավորման մասին» Հայաստանի Հանրապետության օրենքով սահմանված կարգով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, իսկ վարկանիշավորումն իրականացվում է սույն կարգով և </w:t>
      </w:r>
      <w:r w:rsidRPr="00AC1F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Pr="00AC1F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</w:t>
      </w:r>
      <w:r w:rsidRPr="00AC1F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ան մասին» օրենք</w:t>
      </w:r>
      <w:r w:rsidRPr="00AC1F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72F7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10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.1</w:t>
      </w:r>
      <w:r w:rsidRPr="00B72F7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-րդ հոդվածի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3</w:t>
      </w:r>
      <w:r w:rsidRPr="00B72F7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րդ</w:t>
      </w:r>
      <w:r w:rsidRPr="00B72F7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մաս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</w:t>
      </w:r>
      <w:r w:rsidRPr="00B72F7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35-րդ</w:t>
      </w:r>
      <w:r w:rsidRPr="00B72F7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կետով </w:t>
      </w:r>
      <w:r w:rsidRPr="00B72F7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lastRenderedPageBreak/>
        <w:t>սահմանված</w:t>
      </w:r>
      <w:r w:rsidRPr="00AC1F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որակավորման չափորոշիչներին համապատասխան՝ 10</w:t>
      </w:r>
      <w:r w:rsidRPr="00AC1F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-րդ հոդված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ի 1-ին մասի </w:t>
      </w:r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զ.2</w:t>
      </w:r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կետով սահմանված վարկանիշավորման իրականացման կարգով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1D884475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8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Սույն կարգի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9</w:t>
      </w:r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-րդ կետի համաձայն ներկայացված հայտը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(Ձև N 1)</w:t>
      </w:r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մերժվում է, եթե</w:t>
      </w:r>
      <w:r w:rsidRPr="00A06EC0">
        <w:rPr>
          <w:rFonts w:ascii="GHEA Grapalat" w:eastAsia="Tahoma" w:hAnsi="GHEA Grapalat" w:cs="Arial"/>
          <w:sz w:val="24"/>
          <w:szCs w:val="24"/>
          <w:highlight w:val="white"/>
        </w:rPr>
        <w:t xml:space="preserve"> </w:t>
      </w:r>
      <w:r w:rsidRPr="00A06EC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հայտատուի կողմից</w:t>
      </w:r>
      <w:r w:rsidRPr="00A06EC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ներկայացրած տվյալների իսկության ստուգման արդյունքում որակվում են իրականությանը չհամապատասխանող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կամ</w:t>
      </w:r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հայտին կից ներկայացված փաստաթղթերը չեն համապատասխանում </w:t>
      </w:r>
      <w:bookmarkStart w:id="12" w:name="_Hlk133754360"/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«Լիցենզավորման մասին» օրենքով </w:t>
      </w:r>
      <w:bookmarkEnd w:id="12"/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և սույն կարգով սահմանված պայմաններին և պահանջներին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, բացառությամբ սույն կարգի 9-րդ կետի 4-րդ ենթակետով սահմանված վարկանիշավորման համար ներկայացված փաստաթղթերի, որի դեպքում հայտատուի վարկանիշավորման աստիճանը ըստ </w:t>
      </w:r>
      <w:bookmarkStart w:id="13" w:name="_Hlk133755088"/>
      <w:r w:rsidRPr="008A7C0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</w:t>
      </w:r>
      <w:r w:rsidRPr="008A7C0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ան մասին» օրենք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ի 20-րդ հոդվածով </w:t>
      </w:r>
      <w:bookmarkEnd w:id="13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սահմանված վարկանիշավորման աստիճանների գրանցվում է </w:t>
      </w:r>
      <w:r w:rsidRPr="007325E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«Ցածր» աստիճանի</w:t>
      </w:r>
      <w:r w:rsidRPr="007325E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0FB6F0A8" w14:textId="77777777" w:rsidR="00B61B91" w:rsidRPr="00503042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19. Սույն կարգի 18-րդ կետով սահմանված անհամապատասխանությունների դեպքում ծանուցվում է </w:t>
      </w:r>
      <w:r w:rsidRPr="0050304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մասնակցին, որին կցվում են նաև մերժման մանրամասն հիմնավորումները:</w:t>
      </w:r>
    </w:p>
    <w:p w14:paraId="783B20B0" w14:textId="77777777" w:rsidR="00B61B91" w:rsidRPr="00F403B6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20</w:t>
      </w:r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Սույն կարգով սահմանված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լիցենզիայի դասակարգման և (կամ) </w:t>
      </w:r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ներդիրի տրամադրման մասին հայտը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բավարարվում կամ</w:t>
      </w:r>
      <w:r w:rsidRPr="00F403B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մերժվում է լիցենզավորող մարմնի որոշմամբ:</w:t>
      </w:r>
    </w:p>
    <w:p w14:paraId="0F6200F8" w14:textId="77777777" w:rsidR="00B61B91" w:rsidRPr="004A11EE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21</w:t>
      </w:r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. Լիցենզիաները և (կամ) ներդիրը տրվում է </w:t>
      </w:r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բացառապես էլեկտրոնային եղանակով</w:t>
      </w:r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`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5 տարի ժամկետով, </w:t>
      </w:r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հայերեն լեզվով:</w:t>
      </w:r>
    </w:p>
    <w:p w14:paraId="3DCBD57A" w14:textId="77777777" w:rsidR="00B61B91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22</w:t>
      </w:r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. Լիցենզիայի և (կամ) ներդիրի</w:t>
      </w:r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վավերականության ստուգումն ու էլեկտրոնային բնօրինակի ներբեռնումը հնարավոր է իրականացնել Հայաստանի Հանրապետության պաշտոնական փաստաթղթերի վավերականության ստուգման միասնական համակարգի կայքում մուտքագրելով հսկիչ համարը կամ սկանավորելով արագ արձագանքման ծածկագիրը (QR </w:t>
      </w:r>
      <w:proofErr w:type="gramStart"/>
      <w:r w:rsidRPr="004A11E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Code)։</w:t>
      </w:r>
      <w:proofErr w:type="gramEnd"/>
    </w:p>
    <w:p w14:paraId="4FC989AD" w14:textId="77777777" w:rsidR="00B61B91" w:rsidRPr="00637645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23. </w:t>
      </w:r>
      <w:r w:rsidRPr="00637645">
        <w:rPr>
          <w:rFonts w:ascii="GHEA Grapalat" w:eastAsia="Times New Roman" w:hAnsi="GHEA Grapalat"/>
          <w:sz w:val="24"/>
          <w:szCs w:val="20"/>
        </w:rPr>
        <w:t xml:space="preserve">քաղաքաշինության գործունեության </w:t>
      </w:r>
      <w:r w:rsidRPr="00637645">
        <w:rPr>
          <w:rFonts w:ascii="GHEA Grapalat" w:eastAsia="Times New Roman" w:hAnsi="GHEA Grapalat"/>
          <w:sz w:val="24"/>
          <w:szCs w:val="24"/>
        </w:rPr>
        <w:t>սուբյեկտների լիցենզիաների դասակարգման</w:t>
      </w:r>
      <w:r>
        <w:rPr>
          <w:rFonts w:ascii="GHEA Grapalat" w:eastAsia="Times New Roman" w:hAnsi="GHEA Grapalat"/>
          <w:sz w:val="24"/>
          <w:szCs w:val="24"/>
        </w:rPr>
        <w:t xml:space="preserve"> և</w:t>
      </w:r>
      <w:r w:rsidRPr="00637645">
        <w:rPr>
          <w:rFonts w:ascii="GHEA Grapalat" w:eastAsia="Times New Roman" w:hAnsi="GHEA Grapalat"/>
          <w:sz w:val="24"/>
          <w:szCs w:val="24"/>
          <w:lang w:val="hy-AM"/>
        </w:rPr>
        <w:t xml:space="preserve"> ներդիրի տրամադրման</w:t>
      </w:r>
      <w:r>
        <w:rPr>
          <w:rFonts w:ascii="GHEA Grapalat" w:eastAsia="Times New Roman" w:hAnsi="GHEA Grapalat"/>
          <w:sz w:val="24"/>
          <w:szCs w:val="24"/>
        </w:rPr>
        <w:t xml:space="preserve"> հայտը ներկայացվում է հետևյալ ձևաթղթին համապատասխան՝ </w:t>
      </w:r>
    </w:p>
    <w:p w14:paraId="01B3A252" w14:textId="77777777" w:rsidR="00B61B91" w:rsidRPr="003B33CB" w:rsidRDefault="00B61B91" w:rsidP="00B61B9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366C98D" w14:textId="77777777" w:rsidR="00B61B91" w:rsidRPr="00C54160" w:rsidRDefault="00B61B91" w:rsidP="00B61B91">
      <w:pPr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</w:rPr>
      </w:pPr>
      <w:r w:rsidRPr="00C54160">
        <w:rPr>
          <w:rFonts w:ascii="GHEA Grapalat" w:eastAsia="Times New Roman" w:hAnsi="GHEA Grapalat"/>
          <w:b/>
          <w:sz w:val="24"/>
          <w:szCs w:val="24"/>
        </w:rPr>
        <w:lastRenderedPageBreak/>
        <w:t xml:space="preserve">Ձև </w:t>
      </w:r>
      <w:r>
        <w:rPr>
          <w:rFonts w:ascii="GHEA Grapalat" w:eastAsia="Times New Roman" w:hAnsi="GHEA Grapalat"/>
          <w:b/>
          <w:sz w:val="24"/>
          <w:szCs w:val="24"/>
        </w:rPr>
        <w:t xml:space="preserve">N </w:t>
      </w:r>
      <w:r w:rsidRPr="00C54160">
        <w:rPr>
          <w:rFonts w:ascii="GHEA Grapalat" w:eastAsia="Times New Roman" w:hAnsi="GHEA Grapalat"/>
          <w:b/>
          <w:sz w:val="24"/>
          <w:szCs w:val="24"/>
        </w:rPr>
        <w:t>1</w:t>
      </w:r>
    </w:p>
    <w:p w14:paraId="794F150A" w14:textId="77777777" w:rsidR="00B61B91" w:rsidRPr="00637645" w:rsidRDefault="00B61B91" w:rsidP="00B61B91">
      <w:pPr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/>
        </w:rPr>
      </w:pPr>
    </w:p>
    <w:p w14:paraId="69E72A46" w14:textId="77777777" w:rsidR="00B61B91" w:rsidRPr="00637645" w:rsidRDefault="00B61B91" w:rsidP="00B61B91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0"/>
          <w:lang w:val="hy-AM"/>
        </w:rPr>
      </w:pPr>
      <w:r w:rsidRPr="00637645">
        <w:rPr>
          <w:rFonts w:ascii="GHEA Grapalat" w:eastAsia="Times New Roman" w:hAnsi="GHEA Grapalat"/>
          <w:b/>
          <w:bCs/>
          <w:sz w:val="24"/>
          <w:szCs w:val="20"/>
          <w:lang w:val="hy-AM"/>
        </w:rPr>
        <w:t>ՀԱՅԱՍՏԱՆԻ</w:t>
      </w:r>
      <w:r w:rsidRPr="00637645">
        <w:rPr>
          <w:rFonts w:ascii="GHEA Grapalat" w:eastAsia="Times New Roman" w:hAnsi="GHEA Grapalat"/>
          <w:b/>
          <w:bCs/>
          <w:sz w:val="24"/>
          <w:szCs w:val="20"/>
          <w:lang w:val="af-ZA"/>
        </w:rPr>
        <w:t xml:space="preserve"> </w:t>
      </w:r>
      <w:r w:rsidRPr="00637645">
        <w:rPr>
          <w:rFonts w:ascii="GHEA Grapalat" w:eastAsia="Times New Roman" w:hAnsi="GHEA Grapalat"/>
          <w:b/>
          <w:bCs/>
          <w:sz w:val="24"/>
          <w:szCs w:val="20"/>
          <w:lang w:val="hy-AM"/>
        </w:rPr>
        <w:t>ՀԱՆՐԱՊԵՏՈՒԹՅԱՆ</w:t>
      </w:r>
      <w:r w:rsidRPr="00637645">
        <w:rPr>
          <w:rFonts w:ascii="GHEA Grapalat" w:eastAsia="Times New Roman" w:hAnsi="GHEA Grapalat"/>
          <w:b/>
          <w:bCs/>
          <w:sz w:val="24"/>
          <w:szCs w:val="20"/>
          <w:lang w:val="af-ZA"/>
        </w:rPr>
        <w:t xml:space="preserve"> </w:t>
      </w:r>
      <w:r w:rsidRPr="00637645">
        <w:rPr>
          <w:rFonts w:ascii="GHEA Grapalat" w:eastAsia="Times New Roman" w:hAnsi="GHEA Grapalat"/>
          <w:b/>
          <w:bCs/>
          <w:sz w:val="24"/>
          <w:szCs w:val="20"/>
          <w:lang w:val="hy-AM"/>
        </w:rPr>
        <w:t>ՔԱՂԱՔԱՇԻՆՈՒԹՅԱՆ</w:t>
      </w:r>
      <w:r w:rsidRPr="00637645">
        <w:rPr>
          <w:rFonts w:ascii="GHEA Grapalat" w:eastAsia="Times New Roman" w:hAnsi="GHEA Grapalat"/>
          <w:b/>
          <w:bCs/>
          <w:sz w:val="24"/>
          <w:szCs w:val="20"/>
          <w:lang w:val="af-ZA"/>
        </w:rPr>
        <w:t xml:space="preserve"> ԿՈՄԻՏԵ</w:t>
      </w:r>
    </w:p>
    <w:p w14:paraId="644DB331" w14:textId="77777777" w:rsidR="00B61B91" w:rsidRPr="00637645" w:rsidRDefault="00B61B91" w:rsidP="00B61B91">
      <w:pPr>
        <w:spacing w:after="0" w:line="240" w:lineRule="auto"/>
        <w:jc w:val="center"/>
        <w:rPr>
          <w:rFonts w:ascii="Sylfaen" w:eastAsia="Times New Roman" w:hAnsi="Sylfaen" w:cs="Arian AMU"/>
          <w:color w:val="000000"/>
          <w:spacing w:val="-8"/>
          <w:sz w:val="16"/>
          <w:szCs w:val="16"/>
          <w:lang w:val="hy-AM"/>
        </w:rPr>
      </w:pPr>
      <w:r w:rsidRPr="00637645">
        <w:rPr>
          <w:rFonts w:ascii="Arian AMU" w:eastAsia="Times New Roman" w:hAnsi="Arian AMU" w:cs="Arian AMU"/>
          <w:color w:val="000000"/>
          <w:spacing w:val="-8"/>
          <w:sz w:val="16"/>
          <w:szCs w:val="16"/>
          <w:lang w:val="hy-AM"/>
        </w:rPr>
        <w:t>(Երևան 0010, Հանրապետության հրապարակ, Կառավարական տուն 3)</w:t>
      </w:r>
    </w:p>
    <w:p w14:paraId="13E050FF" w14:textId="77777777" w:rsidR="00B61B91" w:rsidRPr="00637645" w:rsidRDefault="00FC1764" w:rsidP="00B61B91">
      <w:pPr>
        <w:spacing w:after="0" w:line="240" w:lineRule="auto"/>
        <w:jc w:val="center"/>
        <w:rPr>
          <w:rFonts w:ascii="Sylfaen" w:eastAsia="Times New Roman" w:hAnsi="Sylfaen" w:cs="Arian AMU"/>
          <w:color w:val="000000"/>
          <w:spacing w:val="-8"/>
          <w:sz w:val="16"/>
          <w:szCs w:val="16"/>
          <w:lang w:val="hy-AM"/>
        </w:rPr>
      </w:pPr>
      <w:hyperlink r:id="rId9" w:history="1">
        <w:r w:rsidR="00B61B91" w:rsidRPr="00637645">
          <w:rPr>
            <w:rFonts w:ascii="GHEA Grapalat" w:eastAsia="Times New Roman" w:hAnsi="GHEA Grapalat"/>
            <w:color w:val="0000FF"/>
            <w:sz w:val="14"/>
            <w:szCs w:val="14"/>
            <w:u w:val="single"/>
            <w:lang w:val="en-GB"/>
          </w:rPr>
          <w:t>www.</w:t>
        </w:r>
      </w:hyperlink>
      <w:hyperlink r:id="rId10" w:history="1">
        <w:r w:rsidR="00B61B91" w:rsidRPr="00637645">
          <w:rPr>
            <w:rFonts w:ascii="GHEA Grapalat" w:eastAsia="Times New Roman" w:hAnsi="GHEA Grapalat"/>
            <w:color w:val="0000FF"/>
            <w:sz w:val="14"/>
            <w:szCs w:val="14"/>
            <w:u w:val="single"/>
            <w:lang w:val="af-ZA"/>
          </w:rPr>
          <w:t>minurban.am</w:t>
        </w:r>
      </w:hyperlink>
      <w:r w:rsidR="00B61B91" w:rsidRPr="00637645">
        <w:rPr>
          <w:rFonts w:ascii="Times New Roman" w:eastAsia="Times New Roman" w:hAnsi="Times New Roman"/>
          <w:sz w:val="14"/>
          <w:szCs w:val="14"/>
          <w:lang w:val="en-GB"/>
        </w:rPr>
        <w:t>,</w:t>
      </w:r>
      <w:r w:rsidR="00B61B91" w:rsidRPr="00637645">
        <w:rPr>
          <w:rFonts w:ascii="GHEA Grapalat" w:eastAsia="Times New Roman" w:hAnsi="GHEA Grapalat"/>
          <w:sz w:val="14"/>
          <w:szCs w:val="14"/>
          <w:lang w:val="en-GB"/>
        </w:rPr>
        <w:t xml:space="preserve"> E-mail: </w:t>
      </w:r>
      <w:hyperlink r:id="rId11" w:history="1">
        <w:r w:rsidR="00B61B91" w:rsidRPr="00637645">
          <w:rPr>
            <w:rFonts w:ascii="GHEA Grapalat" w:eastAsia="Times New Roman" w:hAnsi="GHEA Grapalat"/>
            <w:color w:val="0000FF"/>
            <w:sz w:val="14"/>
            <w:szCs w:val="14"/>
            <w:u w:val="single"/>
            <w:lang w:val="af-ZA"/>
          </w:rPr>
          <w:t>info@minurban.am</w:t>
        </w:r>
      </w:hyperlink>
    </w:p>
    <w:p w14:paraId="1F8FF339" w14:textId="77777777" w:rsidR="00B61B91" w:rsidRPr="00637645" w:rsidRDefault="00B61B91" w:rsidP="00B61B9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0"/>
          <w:lang w:val="af-ZA"/>
        </w:rPr>
      </w:pPr>
    </w:p>
    <w:p w14:paraId="7072881A" w14:textId="77777777" w:rsidR="00B61B91" w:rsidRPr="00637645" w:rsidRDefault="00B61B91" w:rsidP="00B61B91">
      <w:pPr>
        <w:spacing w:after="0" w:line="240" w:lineRule="auto"/>
        <w:jc w:val="center"/>
        <w:rPr>
          <w:rFonts w:ascii="GHEA Grapalat" w:eastAsia="Times New Roman" w:hAnsi="GHEA Grapalat"/>
          <w:b/>
          <w:sz w:val="28"/>
          <w:szCs w:val="28"/>
          <w:lang w:val="af-ZA"/>
        </w:rPr>
      </w:pPr>
      <w:r w:rsidRPr="00637645">
        <w:rPr>
          <w:rFonts w:ascii="GHEA Grapalat" w:eastAsia="Times New Roman" w:hAnsi="GHEA Grapalat"/>
          <w:b/>
          <w:sz w:val="28"/>
          <w:szCs w:val="28"/>
          <w:lang w:val="af-ZA"/>
        </w:rPr>
        <w:t>Հ Ա Յ Տ</w:t>
      </w:r>
    </w:p>
    <w:p w14:paraId="74DC48B3" w14:textId="7AF42A58" w:rsidR="00B61B91" w:rsidRPr="00784FBE" w:rsidRDefault="00B61B91" w:rsidP="00B61B91">
      <w:pPr>
        <w:spacing w:after="0" w:line="240" w:lineRule="auto"/>
        <w:jc w:val="center"/>
        <w:rPr>
          <w:rFonts w:ascii="GHEA Grapalat" w:eastAsia="Times New Roman" w:hAnsi="GHEA Grapalat"/>
          <w:sz w:val="20"/>
          <w:szCs w:val="20"/>
        </w:rPr>
      </w:pPr>
      <w:r w:rsidRPr="00637645">
        <w:rPr>
          <w:rFonts w:ascii="GHEA Grapalat" w:eastAsia="Times New Roman" w:hAnsi="GHEA Grapalat"/>
          <w:sz w:val="20"/>
          <w:szCs w:val="20"/>
          <w:lang w:val="af-ZA"/>
        </w:rPr>
        <w:t>Քաղաքաշինության բնագավառում լիցեն</w:t>
      </w:r>
      <w:r w:rsidRPr="00637645">
        <w:rPr>
          <w:rFonts w:ascii="GHEA Grapalat" w:eastAsia="Times New Roman" w:hAnsi="GHEA Grapalat"/>
          <w:sz w:val="20"/>
          <w:szCs w:val="20"/>
          <w:lang w:val="hy-AM"/>
        </w:rPr>
        <w:t xml:space="preserve">զիայի </w:t>
      </w:r>
      <w:r w:rsidRPr="00637645">
        <w:rPr>
          <w:rFonts w:ascii="GHEA Grapalat" w:eastAsia="Times New Roman" w:hAnsi="GHEA Grapalat"/>
          <w:sz w:val="20"/>
          <w:szCs w:val="20"/>
        </w:rPr>
        <w:t>դասակարգման</w:t>
      </w:r>
      <w:r w:rsidR="00784FBE">
        <w:rPr>
          <w:rFonts w:ascii="GHEA Grapalat" w:eastAsia="Times New Roman" w:hAnsi="GHEA Grapalat"/>
          <w:sz w:val="20"/>
          <w:szCs w:val="20"/>
        </w:rPr>
        <w:t>,</w:t>
      </w:r>
      <w:r w:rsidRPr="00637645">
        <w:rPr>
          <w:rFonts w:ascii="GHEA Grapalat" w:eastAsia="Times New Roman" w:hAnsi="GHEA Grapalat"/>
          <w:sz w:val="20"/>
          <w:szCs w:val="20"/>
          <w:lang w:val="hy-AM"/>
        </w:rPr>
        <w:t xml:space="preserve"> ներդիրի տրամադրման</w:t>
      </w:r>
      <w:r w:rsidR="00784FBE">
        <w:rPr>
          <w:rFonts w:ascii="GHEA Grapalat" w:eastAsia="Times New Roman" w:hAnsi="GHEA Grapalat"/>
          <w:sz w:val="20"/>
          <w:szCs w:val="20"/>
        </w:rPr>
        <w:t xml:space="preserve"> և վարկանիշավորման</w:t>
      </w:r>
    </w:p>
    <w:p w14:paraId="41DDF396" w14:textId="77777777" w:rsidR="00B61B91" w:rsidRPr="00637645" w:rsidRDefault="00B61B91" w:rsidP="00B61B91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hy-AM"/>
        </w:rPr>
      </w:pPr>
    </w:p>
    <w:tbl>
      <w:tblPr>
        <w:tblW w:w="112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309"/>
        <w:gridCol w:w="310"/>
        <w:gridCol w:w="308"/>
        <w:gridCol w:w="310"/>
        <w:gridCol w:w="313"/>
        <w:gridCol w:w="312"/>
        <w:gridCol w:w="312"/>
        <w:gridCol w:w="338"/>
        <w:gridCol w:w="286"/>
        <w:gridCol w:w="313"/>
        <w:gridCol w:w="275"/>
        <w:gridCol w:w="38"/>
        <w:gridCol w:w="313"/>
        <w:gridCol w:w="382"/>
        <w:gridCol w:w="378"/>
        <w:gridCol w:w="378"/>
        <w:gridCol w:w="300"/>
        <w:gridCol w:w="360"/>
        <w:gridCol w:w="272"/>
        <w:gridCol w:w="360"/>
        <w:gridCol w:w="360"/>
        <w:gridCol w:w="270"/>
        <w:gridCol w:w="270"/>
        <w:gridCol w:w="113"/>
        <w:gridCol w:w="24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75"/>
      </w:tblGrid>
      <w:tr w:rsidR="00B61B91" w:rsidRPr="00637645" w14:paraId="17930C39" w14:textId="77777777" w:rsidTr="00BB5112">
        <w:tc>
          <w:tcPr>
            <w:tcW w:w="11250" w:type="dxa"/>
            <w:gridSpan w:val="36"/>
            <w:shd w:val="clear" w:color="auto" w:fill="auto"/>
          </w:tcPr>
          <w:p w14:paraId="7AD6A55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ԳՈՐԾԸՆԹԱՑ</w:t>
            </w:r>
          </w:p>
        </w:tc>
      </w:tr>
      <w:tr w:rsidR="00B61B91" w:rsidRPr="00637645" w14:paraId="47590DB0" w14:textId="77777777" w:rsidTr="00BB5112">
        <w:tc>
          <w:tcPr>
            <w:tcW w:w="6115" w:type="dxa"/>
            <w:gridSpan w:val="20"/>
            <w:shd w:val="clear" w:color="auto" w:fill="auto"/>
          </w:tcPr>
          <w:p w14:paraId="7F48B0F5" w14:textId="59EBC668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Լիցենզիայի </w:t>
            </w:r>
            <w:r w:rsidR="00784FBE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դասակարգում 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և ներդիրի տրամադրում</w:t>
            </w:r>
          </w:p>
        </w:tc>
        <w:tc>
          <w:tcPr>
            <w:tcW w:w="5135" w:type="dxa"/>
            <w:gridSpan w:val="16"/>
            <w:shd w:val="clear" w:color="auto" w:fill="auto"/>
          </w:tcPr>
          <w:p w14:paraId="22B9A76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□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ab/>
            </w:r>
          </w:p>
        </w:tc>
      </w:tr>
      <w:tr w:rsidR="00B61B91" w:rsidRPr="00637645" w14:paraId="3FC74A7B" w14:textId="77777777" w:rsidTr="00BB5112">
        <w:tc>
          <w:tcPr>
            <w:tcW w:w="6115" w:type="dxa"/>
            <w:gridSpan w:val="20"/>
            <w:shd w:val="clear" w:color="auto" w:fill="auto"/>
          </w:tcPr>
          <w:p w14:paraId="3E6EF3E7" w14:textId="13F45677" w:rsidR="00B61B91" w:rsidRPr="00637645" w:rsidRDefault="00784FBE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Վարկանիշավորում</w:t>
            </w:r>
          </w:p>
        </w:tc>
        <w:tc>
          <w:tcPr>
            <w:tcW w:w="5135" w:type="dxa"/>
            <w:gridSpan w:val="16"/>
            <w:shd w:val="clear" w:color="auto" w:fill="auto"/>
          </w:tcPr>
          <w:p w14:paraId="418FAC0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□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ab/>
            </w:r>
          </w:p>
        </w:tc>
      </w:tr>
      <w:tr w:rsidR="00B61B91" w:rsidRPr="00637645" w14:paraId="046332B4" w14:textId="77777777" w:rsidTr="00BB5112">
        <w:tc>
          <w:tcPr>
            <w:tcW w:w="11250" w:type="dxa"/>
            <w:gridSpan w:val="36"/>
            <w:shd w:val="clear" w:color="auto" w:fill="auto"/>
          </w:tcPr>
          <w:p w14:paraId="5B81248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1. Հայտատուի նկարագրություն</w:t>
            </w:r>
          </w:p>
        </w:tc>
      </w:tr>
      <w:tr w:rsidR="00B61B91" w:rsidRPr="00637645" w14:paraId="5584AFFF" w14:textId="77777777" w:rsidTr="00BB5112">
        <w:tc>
          <w:tcPr>
            <w:tcW w:w="11250" w:type="dxa"/>
            <w:gridSpan w:val="36"/>
            <w:shd w:val="clear" w:color="auto" w:fill="auto"/>
          </w:tcPr>
          <w:p w14:paraId="6C9CC6D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1.1. Հայտատուի անվանումը, կազմակերպաիրավական ձևը, 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պետական 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գրանցման համարը</w:t>
            </w:r>
          </w:p>
        </w:tc>
      </w:tr>
      <w:tr w:rsidR="0048244E" w:rsidRPr="00637645" w14:paraId="694D0FD8" w14:textId="77777777" w:rsidTr="00BB5112">
        <w:trPr>
          <w:trHeight w:val="350"/>
        </w:trPr>
        <w:tc>
          <w:tcPr>
            <w:tcW w:w="308" w:type="dxa"/>
            <w:shd w:val="clear" w:color="auto" w:fill="auto"/>
          </w:tcPr>
          <w:p w14:paraId="5E60A29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09" w:type="dxa"/>
            <w:shd w:val="clear" w:color="auto" w:fill="auto"/>
          </w:tcPr>
          <w:p w14:paraId="3C49D28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0" w:type="dxa"/>
            <w:shd w:val="clear" w:color="auto" w:fill="auto"/>
          </w:tcPr>
          <w:p w14:paraId="771F02F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08" w:type="dxa"/>
            <w:shd w:val="clear" w:color="auto" w:fill="auto"/>
          </w:tcPr>
          <w:p w14:paraId="7BC1FA8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0" w:type="dxa"/>
            <w:shd w:val="clear" w:color="auto" w:fill="auto"/>
          </w:tcPr>
          <w:p w14:paraId="5BB5C2D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6701C22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2" w:type="dxa"/>
            <w:shd w:val="clear" w:color="auto" w:fill="auto"/>
          </w:tcPr>
          <w:p w14:paraId="4981FD2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2" w:type="dxa"/>
            <w:shd w:val="clear" w:color="auto" w:fill="auto"/>
          </w:tcPr>
          <w:p w14:paraId="1ADA8B3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38" w:type="dxa"/>
            <w:shd w:val="clear" w:color="auto" w:fill="auto"/>
          </w:tcPr>
          <w:p w14:paraId="4D1C0EC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86" w:type="dxa"/>
            <w:shd w:val="clear" w:color="auto" w:fill="auto"/>
          </w:tcPr>
          <w:p w14:paraId="486FD8E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05E13CB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14:paraId="2CE2D25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14ABD3E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2" w:type="dxa"/>
            <w:shd w:val="clear" w:color="auto" w:fill="auto"/>
          </w:tcPr>
          <w:p w14:paraId="1EED3AA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0DEF1A0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28C6CC8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00" w:type="dxa"/>
            <w:shd w:val="clear" w:color="auto" w:fill="auto"/>
          </w:tcPr>
          <w:p w14:paraId="6DA0F0D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2436E5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2" w:type="dxa"/>
            <w:shd w:val="clear" w:color="auto" w:fill="auto"/>
          </w:tcPr>
          <w:p w14:paraId="7FED1FE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46ECC28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3EF42C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0CE0C92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2692556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E3480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684E244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18D3AB4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B5EFF6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6785A1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62244DF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5CFC60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EEC2D4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59265A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4C533FA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5" w:type="dxa"/>
            <w:shd w:val="clear" w:color="auto" w:fill="auto"/>
          </w:tcPr>
          <w:p w14:paraId="30BD4D5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75AB8D60" w14:textId="77777777" w:rsidTr="00BB5112">
        <w:tc>
          <w:tcPr>
            <w:tcW w:w="11250" w:type="dxa"/>
            <w:gridSpan w:val="36"/>
            <w:shd w:val="clear" w:color="auto" w:fill="auto"/>
          </w:tcPr>
          <w:p w14:paraId="4C65BA5E" w14:textId="77777777" w:rsidR="00B61B91" w:rsidRPr="000662AD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662A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1.2. Ն</w:t>
            </w:r>
            <w:r w:rsidRPr="000662A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ախկինում տրամադրված լից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ենզիայի և ներդիրի սերիան, համարը</w:t>
            </w:r>
          </w:p>
        </w:tc>
      </w:tr>
      <w:tr w:rsidR="00B61B91" w:rsidRPr="00637645" w14:paraId="3F07450D" w14:textId="77777777" w:rsidTr="00BB5112">
        <w:tc>
          <w:tcPr>
            <w:tcW w:w="11250" w:type="dxa"/>
            <w:gridSpan w:val="36"/>
            <w:shd w:val="clear" w:color="auto" w:fill="auto"/>
          </w:tcPr>
          <w:p w14:paraId="515B84EC" w14:textId="77777777" w:rsidR="00B61B91" w:rsidRPr="000662AD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74D2ED1D" w14:textId="77777777" w:rsidTr="00BB5112">
        <w:tc>
          <w:tcPr>
            <w:tcW w:w="11250" w:type="dxa"/>
            <w:gridSpan w:val="36"/>
            <w:shd w:val="clear" w:color="auto" w:fill="auto"/>
          </w:tcPr>
          <w:p w14:paraId="14F0CC1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3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. Հայտատուի իրավաբանական հասցեն</w:t>
            </w:r>
          </w:p>
        </w:tc>
      </w:tr>
      <w:tr w:rsidR="00B61B91" w:rsidRPr="00637645" w14:paraId="13BA1C4A" w14:textId="77777777" w:rsidTr="00BB5112">
        <w:trPr>
          <w:trHeight w:val="332"/>
        </w:trPr>
        <w:tc>
          <w:tcPr>
            <w:tcW w:w="2482" w:type="dxa"/>
            <w:gridSpan w:val="8"/>
            <w:shd w:val="clear" w:color="auto" w:fill="auto"/>
          </w:tcPr>
          <w:p w14:paraId="5ADF726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Մարզ/Վարչական շրջան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4935102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6CCD6722" w14:textId="77777777" w:rsidTr="00BB5112">
        <w:tc>
          <w:tcPr>
            <w:tcW w:w="2482" w:type="dxa"/>
            <w:gridSpan w:val="8"/>
            <w:shd w:val="clear" w:color="auto" w:fill="auto"/>
          </w:tcPr>
          <w:p w14:paraId="65DBEE1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Քաղաք/Շրջան/ Գյուղ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414AC75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65879835" w14:textId="77777777" w:rsidTr="00BB5112">
        <w:tc>
          <w:tcPr>
            <w:tcW w:w="2482" w:type="dxa"/>
            <w:gridSpan w:val="8"/>
            <w:shd w:val="clear" w:color="auto" w:fill="auto"/>
          </w:tcPr>
          <w:p w14:paraId="1EFA751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Հասցե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096AE95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48244E" w:rsidRPr="00637645" w14:paraId="0B51356B" w14:textId="77777777" w:rsidTr="00BB5112">
        <w:tc>
          <w:tcPr>
            <w:tcW w:w="2482" w:type="dxa"/>
            <w:gridSpan w:val="8"/>
            <w:shd w:val="clear" w:color="auto" w:fill="auto"/>
          </w:tcPr>
          <w:p w14:paraId="1DE71A0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Հեռախոսահամար</w:t>
            </w:r>
          </w:p>
        </w:tc>
        <w:tc>
          <w:tcPr>
            <w:tcW w:w="338" w:type="dxa"/>
            <w:shd w:val="clear" w:color="auto" w:fill="auto"/>
          </w:tcPr>
          <w:p w14:paraId="45DE19D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86" w:type="dxa"/>
            <w:shd w:val="clear" w:color="auto" w:fill="auto"/>
          </w:tcPr>
          <w:p w14:paraId="7491454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041AE91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14:paraId="176DEC5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6F112B5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2" w:type="dxa"/>
            <w:shd w:val="clear" w:color="auto" w:fill="auto"/>
          </w:tcPr>
          <w:p w14:paraId="00B858A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3B2D295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4E97334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00" w:type="dxa"/>
            <w:shd w:val="clear" w:color="auto" w:fill="auto"/>
          </w:tcPr>
          <w:p w14:paraId="19967C0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D21584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2" w:type="dxa"/>
            <w:shd w:val="clear" w:color="auto" w:fill="auto"/>
          </w:tcPr>
          <w:p w14:paraId="4344BB6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ED5C11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95E9B4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2D77C48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66BBC27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C2125E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EB6F4D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BDCB11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1C83251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6E32936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54D010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162C342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8D92C6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E8A729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05BFE8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5" w:type="dxa"/>
            <w:shd w:val="clear" w:color="auto" w:fill="auto"/>
          </w:tcPr>
          <w:p w14:paraId="043F4BF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5ACD58EA" w14:textId="77777777" w:rsidTr="00BB5112">
        <w:tc>
          <w:tcPr>
            <w:tcW w:w="2482" w:type="dxa"/>
            <w:gridSpan w:val="8"/>
            <w:shd w:val="clear" w:color="auto" w:fill="auto"/>
          </w:tcPr>
          <w:p w14:paraId="457B0DA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Էլ. հասցե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1CC8B4D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74D8D600" w14:textId="77777777" w:rsidTr="00BB5112">
        <w:tc>
          <w:tcPr>
            <w:tcW w:w="2482" w:type="dxa"/>
            <w:gridSpan w:val="8"/>
            <w:shd w:val="clear" w:color="auto" w:fill="auto"/>
          </w:tcPr>
          <w:p w14:paraId="12D9028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</w:pPr>
            <w:r w:rsidRPr="000662AD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1-ին դասի լիցենզիաների դեպք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 xml:space="preserve">ում </w:t>
            </w:r>
            <w:r w:rsidRPr="000662AD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աշտոնական կայքի անվանումը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2A4359C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5A0EAE04" w14:textId="77777777" w:rsidTr="00BB5112">
        <w:tc>
          <w:tcPr>
            <w:tcW w:w="11250" w:type="dxa"/>
            <w:gridSpan w:val="36"/>
            <w:shd w:val="clear" w:color="auto" w:fill="auto"/>
          </w:tcPr>
          <w:p w14:paraId="3D96B79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. Հայտատուի գործունեության հասցեն</w:t>
            </w:r>
          </w:p>
        </w:tc>
      </w:tr>
      <w:tr w:rsidR="00B61B91" w:rsidRPr="00637645" w14:paraId="0B6ECAE3" w14:textId="77777777" w:rsidTr="00BB5112">
        <w:tc>
          <w:tcPr>
            <w:tcW w:w="2482" w:type="dxa"/>
            <w:gridSpan w:val="8"/>
            <w:shd w:val="clear" w:color="auto" w:fill="auto"/>
          </w:tcPr>
          <w:p w14:paraId="0036C13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Մարզ/Վարչական շրջան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4F9E6AA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3C808D9A" w14:textId="77777777" w:rsidTr="00BB5112">
        <w:tc>
          <w:tcPr>
            <w:tcW w:w="2482" w:type="dxa"/>
            <w:gridSpan w:val="8"/>
            <w:shd w:val="clear" w:color="auto" w:fill="auto"/>
          </w:tcPr>
          <w:p w14:paraId="346A212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Քաղաք/Շրջան/ Գյուղ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6685F7C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47CA0C23" w14:textId="77777777" w:rsidTr="00BB5112">
        <w:tc>
          <w:tcPr>
            <w:tcW w:w="2482" w:type="dxa"/>
            <w:gridSpan w:val="8"/>
            <w:shd w:val="clear" w:color="auto" w:fill="auto"/>
          </w:tcPr>
          <w:p w14:paraId="2AC518C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Հասցե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665436E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48244E" w:rsidRPr="00637645" w14:paraId="2085560E" w14:textId="77777777" w:rsidTr="00BB5112">
        <w:tc>
          <w:tcPr>
            <w:tcW w:w="2482" w:type="dxa"/>
            <w:gridSpan w:val="8"/>
            <w:shd w:val="clear" w:color="auto" w:fill="auto"/>
          </w:tcPr>
          <w:p w14:paraId="2D406F9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Հեռախոսահամար</w:t>
            </w:r>
          </w:p>
        </w:tc>
        <w:tc>
          <w:tcPr>
            <w:tcW w:w="338" w:type="dxa"/>
            <w:shd w:val="clear" w:color="auto" w:fill="auto"/>
          </w:tcPr>
          <w:p w14:paraId="1C0685C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86" w:type="dxa"/>
            <w:shd w:val="clear" w:color="auto" w:fill="auto"/>
          </w:tcPr>
          <w:p w14:paraId="4147999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72DBC4F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14:paraId="7421124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33C6E4B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2" w:type="dxa"/>
            <w:shd w:val="clear" w:color="auto" w:fill="auto"/>
          </w:tcPr>
          <w:p w14:paraId="70411FD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0D7043E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26E95D2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00" w:type="dxa"/>
            <w:shd w:val="clear" w:color="auto" w:fill="auto"/>
          </w:tcPr>
          <w:p w14:paraId="61A7FE3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4D00AF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2" w:type="dxa"/>
            <w:shd w:val="clear" w:color="auto" w:fill="auto"/>
          </w:tcPr>
          <w:p w14:paraId="3C40E1F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02AC5A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3EEA07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148DEF0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2417F9E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6DAA6E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4D4298A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EE8291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B7D6E6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1601932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57807E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8D3171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52A54E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4070F2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2DDC6B9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5" w:type="dxa"/>
            <w:shd w:val="clear" w:color="auto" w:fill="auto"/>
          </w:tcPr>
          <w:p w14:paraId="7C172F7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4B84AA32" w14:textId="77777777" w:rsidTr="00BB5112">
        <w:tc>
          <w:tcPr>
            <w:tcW w:w="2482" w:type="dxa"/>
            <w:gridSpan w:val="8"/>
            <w:shd w:val="clear" w:color="auto" w:fill="auto"/>
          </w:tcPr>
          <w:p w14:paraId="36431EF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Էլ. հասցե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4806E4C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5456434F" w14:textId="77777777" w:rsidTr="00BB5112">
        <w:trPr>
          <w:trHeight w:val="440"/>
        </w:trPr>
        <w:tc>
          <w:tcPr>
            <w:tcW w:w="2482" w:type="dxa"/>
            <w:gridSpan w:val="8"/>
            <w:shd w:val="clear" w:color="auto" w:fill="auto"/>
          </w:tcPr>
          <w:p w14:paraId="3B82279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5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.      ՀՎՀՀ</w:t>
            </w:r>
          </w:p>
        </w:tc>
        <w:tc>
          <w:tcPr>
            <w:tcW w:w="338" w:type="dxa"/>
            <w:shd w:val="clear" w:color="auto" w:fill="auto"/>
          </w:tcPr>
          <w:p w14:paraId="0B34B2A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86" w:type="dxa"/>
            <w:shd w:val="clear" w:color="auto" w:fill="auto"/>
          </w:tcPr>
          <w:p w14:paraId="7FB592D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73D03A5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14:paraId="165A366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1DE4F1F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2" w:type="dxa"/>
            <w:shd w:val="clear" w:color="auto" w:fill="auto"/>
          </w:tcPr>
          <w:p w14:paraId="7322880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0ECA9BA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0DC2981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6067" w:type="dxa"/>
            <w:gridSpan w:val="19"/>
            <w:shd w:val="clear" w:color="auto" w:fill="auto"/>
          </w:tcPr>
          <w:p w14:paraId="7D522B5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0353B4D3" w14:textId="77777777" w:rsidTr="00BB5112">
        <w:tc>
          <w:tcPr>
            <w:tcW w:w="11250" w:type="dxa"/>
            <w:gridSpan w:val="36"/>
            <w:shd w:val="clear" w:color="auto" w:fill="auto"/>
          </w:tcPr>
          <w:p w14:paraId="0C61144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1.6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. Գործադիր մարմնի ղեկավարի</w:t>
            </w:r>
          </w:p>
        </w:tc>
      </w:tr>
      <w:tr w:rsidR="0048244E" w:rsidRPr="00637645" w14:paraId="4326A4DF" w14:textId="77777777" w:rsidTr="00BB5112">
        <w:trPr>
          <w:trHeight w:val="386"/>
        </w:trPr>
        <w:tc>
          <w:tcPr>
            <w:tcW w:w="2482" w:type="dxa"/>
            <w:gridSpan w:val="8"/>
            <w:shd w:val="clear" w:color="auto" w:fill="auto"/>
          </w:tcPr>
          <w:p w14:paraId="3D4CABA3" w14:textId="77777777" w:rsidR="00B61B91" w:rsidRPr="00637645" w:rsidRDefault="00B61B91" w:rsidP="00B61B91">
            <w:pPr>
              <w:spacing w:after="0" w:line="240" w:lineRule="auto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Անուն,Ազգանուն,Հայրանուն</w:t>
            </w:r>
          </w:p>
        </w:tc>
        <w:tc>
          <w:tcPr>
            <w:tcW w:w="338" w:type="dxa"/>
            <w:shd w:val="clear" w:color="auto" w:fill="auto"/>
          </w:tcPr>
          <w:p w14:paraId="416173C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86" w:type="dxa"/>
            <w:shd w:val="clear" w:color="auto" w:fill="auto"/>
          </w:tcPr>
          <w:p w14:paraId="52A3181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55E02E2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14:paraId="14577B6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7B2664E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2" w:type="dxa"/>
            <w:shd w:val="clear" w:color="auto" w:fill="auto"/>
          </w:tcPr>
          <w:p w14:paraId="0AF9D22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2CFEF82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4C82EAE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00" w:type="dxa"/>
            <w:shd w:val="clear" w:color="auto" w:fill="auto"/>
          </w:tcPr>
          <w:p w14:paraId="557A67A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3E6387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2" w:type="dxa"/>
            <w:shd w:val="clear" w:color="auto" w:fill="auto"/>
          </w:tcPr>
          <w:p w14:paraId="421046A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5735B5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5832CC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0459E64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07E2E6D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BD90E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16DCC5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C45AD5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18183DE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50C53AF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4F34F5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536C24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10C6D36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6A94BE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17D1677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5" w:type="dxa"/>
            <w:shd w:val="clear" w:color="auto" w:fill="auto"/>
          </w:tcPr>
          <w:p w14:paraId="577BCAF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2FF41B98" w14:textId="77777777" w:rsidTr="00BB5112">
        <w:trPr>
          <w:trHeight w:val="341"/>
        </w:trPr>
        <w:tc>
          <w:tcPr>
            <w:tcW w:w="2482" w:type="dxa"/>
            <w:gridSpan w:val="8"/>
            <w:shd w:val="clear" w:color="auto" w:fill="auto"/>
          </w:tcPr>
          <w:p w14:paraId="3C8FE6D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Մարզ/Վարչական շրջան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77987CA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32A6AE55" w14:textId="77777777" w:rsidTr="00BB5112">
        <w:trPr>
          <w:trHeight w:val="260"/>
        </w:trPr>
        <w:tc>
          <w:tcPr>
            <w:tcW w:w="2482" w:type="dxa"/>
            <w:gridSpan w:val="8"/>
            <w:shd w:val="clear" w:color="auto" w:fill="auto"/>
          </w:tcPr>
          <w:p w14:paraId="42D35DC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Քաղաք/Շրջան/ Գյուղ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41C160A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791FF1B7" w14:textId="77777777" w:rsidTr="00BB5112">
        <w:trPr>
          <w:trHeight w:val="242"/>
        </w:trPr>
        <w:tc>
          <w:tcPr>
            <w:tcW w:w="2482" w:type="dxa"/>
            <w:gridSpan w:val="8"/>
            <w:shd w:val="clear" w:color="auto" w:fill="auto"/>
          </w:tcPr>
          <w:p w14:paraId="3F7AB26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Հասցե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611B8DE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48244E" w:rsidRPr="00637645" w14:paraId="58377032" w14:textId="77777777" w:rsidTr="00BB5112">
        <w:trPr>
          <w:trHeight w:val="323"/>
        </w:trPr>
        <w:tc>
          <w:tcPr>
            <w:tcW w:w="2482" w:type="dxa"/>
            <w:gridSpan w:val="8"/>
            <w:shd w:val="clear" w:color="auto" w:fill="auto"/>
          </w:tcPr>
          <w:p w14:paraId="5989040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Հեռախոսահամար</w:t>
            </w:r>
          </w:p>
        </w:tc>
        <w:tc>
          <w:tcPr>
            <w:tcW w:w="338" w:type="dxa"/>
            <w:shd w:val="clear" w:color="auto" w:fill="auto"/>
          </w:tcPr>
          <w:p w14:paraId="786C2E7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86" w:type="dxa"/>
            <w:shd w:val="clear" w:color="auto" w:fill="auto"/>
          </w:tcPr>
          <w:p w14:paraId="693FBF0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4D9179E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14:paraId="60FDF8B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13" w:type="dxa"/>
            <w:shd w:val="clear" w:color="auto" w:fill="auto"/>
          </w:tcPr>
          <w:p w14:paraId="0A3A887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2" w:type="dxa"/>
            <w:shd w:val="clear" w:color="auto" w:fill="auto"/>
          </w:tcPr>
          <w:p w14:paraId="0292729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4741A14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78" w:type="dxa"/>
            <w:shd w:val="clear" w:color="auto" w:fill="auto"/>
          </w:tcPr>
          <w:p w14:paraId="3BD6008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00" w:type="dxa"/>
            <w:shd w:val="clear" w:color="auto" w:fill="auto"/>
          </w:tcPr>
          <w:p w14:paraId="1BDE5D8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3CB7103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2" w:type="dxa"/>
            <w:shd w:val="clear" w:color="auto" w:fill="auto"/>
          </w:tcPr>
          <w:p w14:paraId="55F6A1D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1AC93D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4B0A94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085ABA2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14:paraId="1BA4F85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2D8BB1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6F8F0B4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5DB037B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4C559B9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B3E568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18A6A1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661591A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6482B46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055088E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shd w:val="clear" w:color="auto" w:fill="auto"/>
          </w:tcPr>
          <w:p w14:paraId="7D9FB39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275" w:type="dxa"/>
            <w:shd w:val="clear" w:color="auto" w:fill="auto"/>
          </w:tcPr>
          <w:p w14:paraId="72B9AD3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2585024C" w14:textId="77777777" w:rsidTr="00BB5112">
        <w:trPr>
          <w:trHeight w:val="260"/>
        </w:trPr>
        <w:tc>
          <w:tcPr>
            <w:tcW w:w="2482" w:type="dxa"/>
            <w:gridSpan w:val="8"/>
            <w:shd w:val="clear" w:color="auto" w:fill="auto"/>
          </w:tcPr>
          <w:p w14:paraId="61D81E2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i/>
                <w:sz w:val="16"/>
                <w:szCs w:val="16"/>
                <w:lang w:val="af-ZA"/>
              </w:rPr>
              <w:t>Էլ. հասցե</w:t>
            </w:r>
          </w:p>
        </w:tc>
        <w:tc>
          <w:tcPr>
            <w:tcW w:w="8768" w:type="dxa"/>
            <w:gridSpan w:val="28"/>
            <w:shd w:val="clear" w:color="auto" w:fill="auto"/>
          </w:tcPr>
          <w:p w14:paraId="3B0AB9C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61B91" w:rsidRPr="00637645" w14:paraId="2F8443BD" w14:textId="77777777" w:rsidTr="00BB5112">
        <w:trPr>
          <w:trHeight w:val="404"/>
        </w:trPr>
        <w:tc>
          <w:tcPr>
            <w:tcW w:w="11250" w:type="dxa"/>
            <w:gridSpan w:val="36"/>
            <w:shd w:val="clear" w:color="auto" w:fill="auto"/>
          </w:tcPr>
          <w:p w14:paraId="7AB5E7A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lastRenderedPageBreak/>
              <w:t>2</w:t>
            </w: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. Լիցենզավորման ենթակա գործունեության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դասային աստիճանը</w:t>
            </w: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 </w:t>
            </w:r>
          </w:p>
        </w:tc>
      </w:tr>
      <w:tr w:rsidR="00B61B91" w:rsidRPr="00637645" w14:paraId="6D077F9E" w14:textId="77777777" w:rsidTr="00BB5112">
        <w:tc>
          <w:tcPr>
            <w:tcW w:w="5843" w:type="dxa"/>
            <w:gridSpan w:val="19"/>
            <w:shd w:val="clear" w:color="auto" w:fill="auto"/>
          </w:tcPr>
          <w:p w14:paraId="0027765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 Առաջին դասի դասային աստիճան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04F2ADF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415B0BF0" w14:textId="77777777" w:rsidTr="00BB5112">
        <w:tc>
          <w:tcPr>
            <w:tcW w:w="5843" w:type="dxa"/>
            <w:gridSpan w:val="19"/>
            <w:shd w:val="clear" w:color="auto" w:fill="auto"/>
          </w:tcPr>
          <w:p w14:paraId="53B7B7C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 Երկրորդ դասի դասային աստիճան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4A12768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F76EDD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7E20B296" w14:textId="77777777" w:rsidTr="00BB5112">
        <w:tc>
          <w:tcPr>
            <w:tcW w:w="5843" w:type="dxa"/>
            <w:gridSpan w:val="19"/>
            <w:shd w:val="clear" w:color="auto" w:fill="auto"/>
          </w:tcPr>
          <w:p w14:paraId="5CE5D4A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3. Երրորդ դասի դասային աստիճան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781CA63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F76EDD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35FCFE3D" w14:textId="77777777" w:rsidTr="00BB5112">
        <w:trPr>
          <w:trHeight w:val="404"/>
        </w:trPr>
        <w:tc>
          <w:tcPr>
            <w:tcW w:w="11250" w:type="dxa"/>
            <w:gridSpan w:val="36"/>
            <w:shd w:val="clear" w:color="auto" w:fill="auto"/>
          </w:tcPr>
          <w:p w14:paraId="47703062" w14:textId="77777777" w:rsidR="00B61B91" w:rsidRPr="000662AD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</w:rPr>
              <w:t xml:space="preserve">3. </w:t>
            </w: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Լիցենզավորման ենթակա գործունեության տեսակները և ենթատեսակները  </w:t>
            </w:r>
          </w:p>
        </w:tc>
      </w:tr>
      <w:tr w:rsidR="00B61B91" w:rsidRPr="00637645" w14:paraId="3E356FC9" w14:textId="77777777" w:rsidTr="00BB5112">
        <w:tc>
          <w:tcPr>
            <w:tcW w:w="5843" w:type="dxa"/>
            <w:gridSpan w:val="19"/>
            <w:shd w:val="clear" w:color="auto" w:fill="auto"/>
          </w:tcPr>
          <w:p w14:paraId="45B22D72" w14:textId="77777777" w:rsidR="00B61B91" w:rsidRPr="00020269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020269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1. Քաղաքաշինական փաստաթղթերի կազմում՝ բացառությամբ կոնստրուկտորական և ճարտարապետական մասերի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F864C9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</w:p>
        </w:tc>
      </w:tr>
      <w:tr w:rsidR="00B61B91" w:rsidRPr="00637645" w14:paraId="65183E2A" w14:textId="77777777" w:rsidTr="00BB5112">
        <w:tc>
          <w:tcPr>
            <w:tcW w:w="5843" w:type="dxa"/>
            <w:gridSpan w:val="19"/>
            <w:shd w:val="clear" w:color="auto" w:fill="auto"/>
          </w:tcPr>
          <w:p w14:paraId="230E4292" w14:textId="77777777" w:rsidR="00B61B91" w:rsidRPr="00637645" w:rsidRDefault="00B61B91" w:rsidP="00B61B9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1.1. Էլեկտրամատակարարում (էլեկտրամատակարարաման, էլեկտրալուսավորության ներքին և արտաքին ցանցեր, էլեկտրամատակարարման համակարգեր, ֆոտովոլտային և հողմաէներգետիկ կայաններ)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751C98A1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1993C12C" w14:textId="77777777" w:rsidTr="00BB5112">
        <w:tc>
          <w:tcPr>
            <w:tcW w:w="5843" w:type="dxa"/>
            <w:gridSpan w:val="19"/>
            <w:shd w:val="clear" w:color="auto" w:fill="auto"/>
          </w:tcPr>
          <w:p w14:paraId="6E15BDD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1.2. 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3204F6C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08ED0DC3" w14:textId="77777777" w:rsidTr="00BB5112">
        <w:tc>
          <w:tcPr>
            <w:tcW w:w="5843" w:type="dxa"/>
            <w:gridSpan w:val="19"/>
            <w:shd w:val="clear" w:color="auto" w:fill="auto"/>
          </w:tcPr>
          <w:p w14:paraId="54666DC7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1.3. հիդրոտեխնիկական (հիդրոտեխնիկական կառուցվածքներ և համակարգեր, հիդրոէներգետիկ կառույցներ)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788E5F5B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3F71E09B" w14:textId="77777777" w:rsidTr="00BB5112">
        <w:tc>
          <w:tcPr>
            <w:tcW w:w="5843" w:type="dxa"/>
            <w:gridSpan w:val="19"/>
            <w:shd w:val="clear" w:color="auto" w:fill="auto"/>
          </w:tcPr>
          <w:p w14:paraId="0935B44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1.4. ջրամատակարարում և ջրահեռացում (ջրամատակարարման և ջրահեռացման ներքին և արտաքին ցանցեր, հիդրոմելորացիա)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6C52CC3B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35A62C2C" w14:textId="77777777" w:rsidTr="00BB5112">
        <w:tc>
          <w:tcPr>
            <w:tcW w:w="5843" w:type="dxa"/>
            <w:gridSpan w:val="19"/>
            <w:shd w:val="clear" w:color="auto" w:fill="auto"/>
          </w:tcPr>
          <w:p w14:paraId="0EC266D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1.5. տրանսպորտային (տրանսպորտային ուղիներ, ավտոմոբիլային ճանապարհներ, երթուղային գծեր և օդանավակայաններ, արհեստական կառուցվածքներ՝ կամուրջներ, ուղեանցներ, թունելներ, էստակադաներ, հենապատեր և այլն)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2EEFE7F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1566DED7" w14:textId="77777777" w:rsidTr="00BB5112">
        <w:tc>
          <w:tcPr>
            <w:tcW w:w="5843" w:type="dxa"/>
            <w:gridSpan w:val="19"/>
            <w:shd w:val="clear" w:color="auto" w:fill="auto"/>
          </w:tcPr>
          <w:p w14:paraId="42F96C4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1.6. կապ (հեռահաղորդակցության և ազդանշանային համակարգեր, հաղորդակներ, ընդունիչներ, անտենաներ, ուժեղարարներ)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75BAAC09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52F4184F" w14:textId="77777777" w:rsidTr="00BB5112">
        <w:tc>
          <w:tcPr>
            <w:tcW w:w="5843" w:type="dxa"/>
            <w:gridSpan w:val="19"/>
            <w:shd w:val="clear" w:color="auto" w:fill="auto"/>
          </w:tcPr>
          <w:p w14:paraId="267FA477" w14:textId="77777777" w:rsidR="00B61B91" w:rsidRPr="00020269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020269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2. Քաղաքաշինական փաստաթղթերի փորձաքննություն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09D53237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</w:p>
        </w:tc>
      </w:tr>
      <w:tr w:rsidR="00B61B91" w:rsidRPr="00637645" w14:paraId="3D4F0472" w14:textId="77777777" w:rsidTr="00BB5112">
        <w:tc>
          <w:tcPr>
            <w:tcW w:w="5843" w:type="dxa"/>
            <w:gridSpan w:val="19"/>
            <w:shd w:val="clear" w:color="auto" w:fill="auto"/>
          </w:tcPr>
          <w:p w14:paraId="79556E9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2.1. ճարտարապետաշինարարական փաստաթղթերի ճարտարապետական մաս (բացառությամբ պատմամշակութային արժեք ներկայացնող օբյեկտների վերակառուցման և վերականգնման)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D811D54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6DA69062" w14:textId="77777777" w:rsidTr="00BB5112">
        <w:tc>
          <w:tcPr>
            <w:tcW w:w="5843" w:type="dxa"/>
            <w:gridSpan w:val="19"/>
            <w:shd w:val="clear" w:color="auto" w:fill="auto"/>
          </w:tcPr>
          <w:p w14:paraId="1B6A5698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2.2. քաղաքաշինության և տարածական պլանավորման մաս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988BC24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0B6C48DE" w14:textId="77777777" w:rsidTr="00BB5112">
        <w:tc>
          <w:tcPr>
            <w:tcW w:w="5843" w:type="dxa"/>
            <w:gridSpan w:val="19"/>
            <w:shd w:val="clear" w:color="auto" w:fill="auto"/>
          </w:tcPr>
          <w:p w14:paraId="29FE019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2.3. պատմամշակութային արժեք ներկայացնող օբյեկտների վերակառուցում, վերականգնում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1090507B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41982BD7" w14:textId="77777777" w:rsidTr="00BB5112">
        <w:tc>
          <w:tcPr>
            <w:tcW w:w="5843" w:type="dxa"/>
            <w:gridSpan w:val="19"/>
            <w:shd w:val="clear" w:color="auto" w:fill="auto"/>
          </w:tcPr>
          <w:p w14:paraId="5434196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2.4. ճարտարապետաշինարարական փաստաթղթերի կոնստրուկտորական մաս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6DBE88EF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094816F2" w14:textId="77777777" w:rsidTr="00BB5112">
        <w:tc>
          <w:tcPr>
            <w:tcW w:w="5843" w:type="dxa"/>
            <w:gridSpan w:val="19"/>
            <w:shd w:val="clear" w:color="auto" w:fill="auto"/>
          </w:tcPr>
          <w:p w14:paraId="05D6AA0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lastRenderedPageBreak/>
              <w:t>2.5.էլեկտրամատակարարում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1746917D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20CB71A7" w14:textId="77777777" w:rsidTr="00BB5112">
        <w:tc>
          <w:tcPr>
            <w:tcW w:w="5843" w:type="dxa"/>
            <w:gridSpan w:val="19"/>
            <w:shd w:val="clear" w:color="auto" w:fill="auto"/>
          </w:tcPr>
          <w:p w14:paraId="2DA4EDA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2.6. 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2B3EBC52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501BA738" w14:textId="77777777" w:rsidTr="00BB5112">
        <w:tc>
          <w:tcPr>
            <w:tcW w:w="5843" w:type="dxa"/>
            <w:gridSpan w:val="19"/>
            <w:shd w:val="clear" w:color="auto" w:fill="auto"/>
          </w:tcPr>
          <w:p w14:paraId="37D3E1AB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2.7. հիդրոտեխնիկական (հիդրոտեխնիկական կառուցվածքներ և համակարգեր, հիդրոէներգետիկ կառույցներ)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6853A55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70390323" w14:textId="77777777" w:rsidTr="00BB5112">
        <w:tc>
          <w:tcPr>
            <w:tcW w:w="5843" w:type="dxa"/>
            <w:gridSpan w:val="19"/>
            <w:shd w:val="clear" w:color="auto" w:fill="auto"/>
          </w:tcPr>
          <w:p w14:paraId="4FEAEF1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2.8. ջրամատակարարում և ջրահեռացում (ջրամատակարարման և ջրահեռացման ներքին և արտաքին ցանցեր, հիդրոմելորացիա)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02E39789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2507776D" w14:textId="77777777" w:rsidTr="00BB5112">
        <w:tc>
          <w:tcPr>
            <w:tcW w:w="5843" w:type="dxa"/>
            <w:gridSpan w:val="19"/>
            <w:shd w:val="clear" w:color="auto" w:fill="auto"/>
          </w:tcPr>
          <w:p w14:paraId="563A418A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2.9. տրանսպորտային (տրանսպորտային ուղիներ, ավտոմոբիլային ճանապարհներ, երթուղային գծեր և օդանավակայաններ, արհեստական կառուցվածքներ՝ կամուրջներ, ուղեանցներ, թունելներ, էստակադաներ, հենապատեր և այլն)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13F1243A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1F6B434C" w14:textId="77777777" w:rsidTr="00BB5112">
        <w:tc>
          <w:tcPr>
            <w:tcW w:w="5843" w:type="dxa"/>
            <w:gridSpan w:val="19"/>
            <w:shd w:val="clear" w:color="auto" w:fill="auto"/>
          </w:tcPr>
          <w:p w14:paraId="2A7D467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2.10. կապ (հեռահաղորդակցության և ազդանշանային համակարգեր, հաղորդակներ, ընդունիչներ, անտենաներ, ուժեղարարներ)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23055A70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56044BAD" w14:textId="77777777" w:rsidTr="00BB5112">
        <w:tc>
          <w:tcPr>
            <w:tcW w:w="5843" w:type="dxa"/>
            <w:gridSpan w:val="19"/>
            <w:shd w:val="clear" w:color="auto" w:fill="auto"/>
          </w:tcPr>
          <w:p w14:paraId="71016E7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2.11. ինժեներաերկրաբանական հետախուզում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EF77304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020269" w14:paraId="5EC6A62E" w14:textId="77777777" w:rsidTr="00BB5112">
        <w:tc>
          <w:tcPr>
            <w:tcW w:w="5843" w:type="dxa"/>
            <w:gridSpan w:val="19"/>
            <w:shd w:val="clear" w:color="auto" w:fill="auto"/>
          </w:tcPr>
          <w:p w14:paraId="7DD802E9" w14:textId="77777777" w:rsidR="00B61B91" w:rsidRPr="00020269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020269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3. Շինարարության իրականացում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62F4A765" w14:textId="77777777" w:rsidR="00B61B91" w:rsidRPr="00020269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val="en-GB"/>
              </w:rPr>
            </w:pPr>
          </w:p>
        </w:tc>
      </w:tr>
      <w:tr w:rsidR="00B61B91" w:rsidRPr="00637645" w14:paraId="1CAB1D9C" w14:textId="77777777" w:rsidTr="00BB5112">
        <w:tc>
          <w:tcPr>
            <w:tcW w:w="5843" w:type="dxa"/>
            <w:gridSpan w:val="19"/>
            <w:shd w:val="clear" w:color="auto" w:fill="auto"/>
          </w:tcPr>
          <w:p w14:paraId="05E2206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3.1. բնակելի, հասարակական և արտադրական կառույցներ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4F020C9F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178A61C0" w14:textId="77777777" w:rsidTr="00BB5112">
        <w:tc>
          <w:tcPr>
            <w:tcW w:w="5843" w:type="dxa"/>
            <w:gridSpan w:val="19"/>
            <w:shd w:val="clear" w:color="auto" w:fill="auto"/>
          </w:tcPr>
          <w:p w14:paraId="6B9BA81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3.2. 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4D8C3998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03FA8187" w14:textId="77777777" w:rsidTr="00BB5112">
        <w:tc>
          <w:tcPr>
            <w:tcW w:w="5843" w:type="dxa"/>
            <w:gridSpan w:val="19"/>
            <w:shd w:val="clear" w:color="auto" w:fill="auto"/>
          </w:tcPr>
          <w:p w14:paraId="32D4BAF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3.3. 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2614B899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08B1B7CF" w14:textId="77777777" w:rsidTr="00BB5112">
        <w:tc>
          <w:tcPr>
            <w:tcW w:w="5843" w:type="dxa"/>
            <w:gridSpan w:val="19"/>
            <w:shd w:val="clear" w:color="auto" w:fill="auto"/>
          </w:tcPr>
          <w:p w14:paraId="3C47D78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3.4. հիդրոտեխնիկական (հիդրոտեխնիկական կառուցվածքներ և համակարգեր, հիդրոէներգետիկ կառույցներ)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2B236A4C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3E98DC2A" w14:textId="77777777" w:rsidTr="00BB5112">
        <w:tc>
          <w:tcPr>
            <w:tcW w:w="5843" w:type="dxa"/>
            <w:gridSpan w:val="19"/>
            <w:shd w:val="clear" w:color="auto" w:fill="auto"/>
          </w:tcPr>
          <w:p w14:paraId="24E53DA4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3.5. ջրամատակարարում և ջրահեռացում (ջրամատակարարման և ջրահեռացման ներքին և արտաքին ցանցեր, հիդրոմելորացիա)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097A9453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01369ABA" w14:textId="77777777" w:rsidTr="00BB5112">
        <w:tc>
          <w:tcPr>
            <w:tcW w:w="5843" w:type="dxa"/>
            <w:gridSpan w:val="19"/>
            <w:shd w:val="clear" w:color="auto" w:fill="auto"/>
          </w:tcPr>
          <w:p w14:paraId="094310F3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3.6. տրանսպորտային (տրանսպորտային ուղիներ, ավտոմոբիլային ճանապարհներ, երթուղային գծեր և օդանավակայաններ, արհեստական կառուցվածքներ՝ 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lastRenderedPageBreak/>
              <w:t>կամուրջներ, ուղեանցներ, թունելներ, էստակադաներ, հենապատեր և այլն)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6CEDFE03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lastRenderedPageBreak/>
              <w:t>□</w:t>
            </w:r>
          </w:p>
        </w:tc>
      </w:tr>
      <w:tr w:rsidR="00B61B91" w:rsidRPr="00637645" w14:paraId="067914BB" w14:textId="77777777" w:rsidTr="00BB5112">
        <w:tc>
          <w:tcPr>
            <w:tcW w:w="5843" w:type="dxa"/>
            <w:gridSpan w:val="19"/>
            <w:shd w:val="clear" w:color="auto" w:fill="auto"/>
          </w:tcPr>
          <w:p w14:paraId="26DA78C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lastRenderedPageBreak/>
              <w:t>3.7. կապ (հեռահաղորդակցության և ազդանշանային համակարգեր, հաղորդակներ, ընդունիչներ, անտենաներ, ուժեղարարներ)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2657843E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020269" w14:paraId="22452BB2" w14:textId="77777777" w:rsidTr="00BB5112">
        <w:trPr>
          <w:trHeight w:val="314"/>
        </w:trPr>
        <w:tc>
          <w:tcPr>
            <w:tcW w:w="5843" w:type="dxa"/>
            <w:gridSpan w:val="19"/>
            <w:shd w:val="clear" w:color="auto" w:fill="auto"/>
          </w:tcPr>
          <w:p w14:paraId="6E1D0FBA" w14:textId="77777777" w:rsidR="00B61B91" w:rsidRPr="00020269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020269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4. Շինարարության որակի տեխնիկական հսկողություն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6BF14732" w14:textId="77777777" w:rsidR="00B61B91" w:rsidRPr="00020269" w:rsidRDefault="00B61B91" w:rsidP="00B61B91">
            <w:pPr>
              <w:spacing w:after="0" w:line="240" w:lineRule="auto"/>
              <w:rPr>
                <w:rFonts w:ascii="GHEA Grapalat" w:eastAsia="Times New Roman" w:hAnsi="GHEA Grapalat"/>
                <w:b/>
                <w:sz w:val="32"/>
                <w:szCs w:val="32"/>
                <w:lang w:val="af-ZA"/>
              </w:rPr>
            </w:pPr>
          </w:p>
        </w:tc>
      </w:tr>
      <w:tr w:rsidR="00B61B91" w:rsidRPr="00637645" w14:paraId="578D7408" w14:textId="77777777" w:rsidTr="00BB5112">
        <w:tc>
          <w:tcPr>
            <w:tcW w:w="5843" w:type="dxa"/>
            <w:gridSpan w:val="19"/>
            <w:shd w:val="clear" w:color="auto" w:fill="auto"/>
          </w:tcPr>
          <w:p w14:paraId="52AA201C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4.1. բնակելի, հասարակական և արտադրական կառույցներ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639EA0D8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3A56982B" w14:textId="77777777" w:rsidTr="00BB5112">
        <w:tc>
          <w:tcPr>
            <w:tcW w:w="5843" w:type="dxa"/>
            <w:gridSpan w:val="19"/>
            <w:shd w:val="clear" w:color="auto" w:fill="auto"/>
          </w:tcPr>
          <w:p w14:paraId="68A9308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4.2. 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3DB74172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4969911C" w14:textId="77777777" w:rsidTr="00BB5112">
        <w:tc>
          <w:tcPr>
            <w:tcW w:w="5843" w:type="dxa"/>
            <w:gridSpan w:val="19"/>
            <w:shd w:val="clear" w:color="auto" w:fill="auto"/>
          </w:tcPr>
          <w:p w14:paraId="271876B9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4.3. 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708F6D86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3A2A4D31" w14:textId="77777777" w:rsidTr="00BB5112">
        <w:tc>
          <w:tcPr>
            <w:tcW w:w="5843" w:type="dxa"/>
            <w:gridSpan w:val="19"/>
            <w:shd w:val="clear" w:color="auto" w:fill="auto"/>
          </w:tcPr>
          <w:p w14:paraId="71F0BA82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4.4. հիդրոտեխնիկական (հիդրոտեխնիկական կառուցվածքներ և համակարգեր, հիդրոէներգետիկ կառույցներ)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3B2FF72D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52B54B51" w14:textId="77777777" w:rsidTr="00BB5112">
        <w:tc>
          <w:tcPr>
            <w:tcW w:w="5843" w:type="dxa"/>
            <w:gridSpan w:val="19"/>
            <w:shd w:val="clear" w:color="auto" w:fill="auto"/>
          </w:tcPr>
          <w:p w14:paraId="03E03476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4.5. ջրամատակարարում և ջրահեռացում (ջրամատակարարման և ջրահեռացման ներքին և արտաքին ցանցեր, հիդրոմելորացիա)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4B49364F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3F001B94" w14:textId="77777777" w:rsidTr="00BB5112">
        <w:tc>
          <w:tcPr>
            <w:tcW w:w="5843" w:type="dxa"/>
            <w:gridSpan w:val="19"/>
            <w:shd w:val="clear" w:color="auto" w:fill="auto"/>
          </w:tcPr>
          <w:p w14:paraId="10173B5E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4.6. տրանսպորտային (տրանսպորտային ուղիներ, ավտոմոբիլային ճանապարհներ, երթուղային գծեր և օդանավակայաններ, արհեստական կառուցվածքներ՝ կամուրջներ, ուղեանցներ, թունելներ, էստակադաներ, հենապատեր և այլն)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664D4FED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288D8D16" w14:textId="77777777" w:rsidTr="00BB5112">
        <w:tc>
          <w:tcPr>
            <w:tcW w:w="5843" w:type="dxa"/>
            <w:gridSpan w:val="19"/>
            <w:shd w:val="clear" w:color="auto" w:fill="auto"/>
          </w:tcPr>
          <w:p w14:paraId="022EC68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4.7. կապ (հեռահաղորդակցության և ազդանշանային համակարգեր, հաղորդակներ, ընդունիչներ, անտենաներ, ուժեղարարներ)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781C5C9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020269" w14:paraId="713B420C" w14:textId="77777777" w:rsidTr="00BB5112">
        <w:tc>
          <w:tcPr>
            <w:tcW w:w="5843" w:type="dxa"/>
            <w:gridSpan w:val="19"/>
            <w:shd w:val="clear" w:color="auto" w:fill="auto"/>
          </w:tcPr>
          <w:p w14:paraId="596A4009" w14:textId="77777777" w:rsidR="00B61B91" w:rsidRPr="00020269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020269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5. Քաղաքաշինական գործունեության օբյեկտների հետախուզման և հետազննման ծառայություններ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5C277834" w14:textId="77777777" w:rsidR="00B61B91" w:rsidRPr="00020269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val="en-GB"/>
              </w:rPr>
            </w:pPr>
          </w:p>
        </w:tc>
      </w:tr>
      <w:tr w:rsidR="00B61B91" w:rsidRPr="00637645" w14:paraId="1015A186" w14:textId="77777777" w:rsidTr="00BB5112">
        <w:tc>
          <w:tcPr>
            <w:tcW w:w="5843" w:type="dxa"/>
            <w:gridSpan w:val="19"/>
            <w:shd w:val="clear" w:color="auto" w:fill="auto"/>
          </w:tcPr>
          <w:p w14:paraId="0961BA6D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5.1. շենքերի և շինությունների տեխնիկական վիճակի հետազննություն և անձնագրավորում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0539A904" w14:textId="77777777" w:rsidR="00B61B91" w:rsidRPr="00637645" w:rsidRDefault="00B61B91" w:rsidP="00B6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167D08D8" w14:textId="77777777" w:rsidTr="00BB5112">
        <w:tc>
          <w:tcPr>
            <w:tcW w:w="5843" w:type="dxa"/>
            <w:gridSpan w:val="19"/>
            <w:shd w:val="clear" w:color="auto" w:fill="auto"/>
          </w:tcPr>
          <w:p w14:paraId="28E2457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5.2. ինժեներաերկրաբանական հետախուզում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0B8F60B0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61B91" w:rsidRPr="00637645" w14:paraId="2C6866AA" w14:textId="77777777" w:rsidTr="00BB5112">
        <w:tc>
          <w:tcPr>
            <w:tcW w:w="5843" w:type="dxa"/>
            <w:gridSpan w:val="19"/>
            <w:shd w:val="clear" w:color="auto" w:fill="auto"/>
          </w:tcPr>
          <w:p w14:paraId="55C91631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5.3. գեոդեզիական ծառայություններ</w:t>
            </w:r>
          </w:p>
        </w:tc>
        <w:tc>
          <w:tcPr>
            <w:tcW w:w="5407" w:type="dxa"/>
            <w:gridSpan w:val="17"/>
            <w:shd w:val="clear" w:color="auto" w:fill="auto"/>
          </w:tcPr>
          <w:p w14:paraId="1E6539D5" w14:textId="77777777" w:rsidR="00B61B91" w:rsidRPr="00637645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B5112" w:rsidRPr="000D6224" w14:paraId="5B9CEAFD" w14:textId="77777777" w:rsidTr="00BB5112">
        <w:tc>
          <w:tcPr>
            <w:tcW w:w="11250" w:type="dxa"/>
            <w:gridSpan w:val="36"/>
            <w:shd w:val="clear" w:color="auto" w:fill="auto"/>
          </w:tcPr>
          <w:p w14:paraId="7A7452E4" w14:textId="1292E210" w:rsidR="00BB5112" w:rsidRPr="000D6224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4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. 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ավաստագրված մասնագետ</w:t>
            </w:r>
            <w:r w:rsidRPr="000D622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ի նկարագրություն</w:t>
            </w:r>
          </w:p>
        </w:tc>
      </w:tr>
      <w:tr w:rsidR="00BB5112" w:rsidRPr="000D6224" w14:paraId="4998B37A" w14:textId="77777777" w:rsidTr="00BB5112">
        <w:trPr>
          <w:trHeight w:val="332"/>
        </w:trPr>
        <w:tc>
          <w:tcPr>
            <w:tcW w:w="4045" w:type="dxa"/>
            <w:gridSpan w:val="14"/>
            <w:shd w:val="clear" w:color="auto" w:fill="auto"/>
          </w:tcPr>
          <w:p w14:paraId="2DEFD6FC" w14:textId="77777777" w:rsidR="00BB5112" w:rsidRPr="000D6224" w:rsidRDefault="00BB5112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D6224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Անուն,Ազգանուն,Հայրանուն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65174AAD" w14:textId="77777777" w:rsidR="00BB5112" w:rsidRPr="000D6224" w:rsidRDefault="00BB5112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B5112" w:rsidRPr="000D6224" w14:paraId="4257941C" w14:textId="77777777" w:rsidTr="00BB5112">
        <w:tc>
          <w:tcPr>
            <w:tcW w:w="4045" w:type="dxa"/>
            <w:gridSpan w:val="14"/>
            <w:shd w:val="clear" w:color="auto" w:fill="auto"/>
          </w:tcPr>
          <w:p w14:paraId="4A4E1286" w14:textId="2EB8DD4C" w:rsidR="00BB5112" w:rsidRPr="0001401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014015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Հանրային ծառայության համարանիշ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30297AC5" w14:textId="77777777" w:rsidR="00BB5112" w:rsidRPr="000D6224" w:rsidRDefault="00BB5112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B5112" w:rsidRPr="000D6224" w14:paraId="33A6735A" w14:textId="77777777" w:rsidTr="00BB5112">
        <w:tc>
          <w:tcPr>
            <w:tcW w:w="4045" w:type="dxa"/>
            <w:gridSpan w:val="14"/>
            <w:shd w:val="clear" w:color="auto" w:fill="auto"/>
          </w:tcPr>
          <w:p w14:paraId="34D9C705" w14:textId="32B79260" w:rsidR="00BB5112" w:rsidRPr="00014015" w:rsidRDefault="00BB5112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014015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Հավաստագրի սերիա, համար և կարգ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21B4E448" w14:textId="77777777" w:rsidR="00BB5112" w:rsidRPr="000D6224" w:rsidRDefault="00BB5112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B5112" w:rsidRPr="000D6224" w14:paraId="74DE5F02" w14:textId="77777777" w:rsidTr="00BB5112">
        <w:tc>
          <w:tcPr>
            <w:tcW w:w="4045" w:type="dxa"/>
            <w:gridSpan w:val="14"/>
            <w:shd w:val="clear" w:color="auto" w:fill="auto"/>
          </w:tcPr>
          <w:p w14:paraId="13A40B54" w14:textId="14841824" w:rsidR="00BB5112" w:rsidRPr="00014015" w:rsidRDefault="00BB5112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014015">
              <w:rPr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ՀՀ պետական եկամուտների կոմիտեի կողմից տրամադրված պատասխանատու մասնագետի </w:t>
            </w:r>
            <w:r w:rsidRPr="00014015">
              <w:rPr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lastRenderedPageBreak/>
              <w:t>(հավաստագրված մասնագետի) անհատական հաշվի քաղվածք</w:t>
            </w:r>
            <w:r w:rsidR="007E69A9" w:rsidRPr="00014015">
              <w:rPr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</w:rPr>
              <w:t xml:space="preserve"> (կցվում է)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175361DF" w14:textId="68BD2FA1" w:rsidR="00BB5112" w:rsidRPr="000D6224" w:rsidRDefault="008D7933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7E69A9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lastRenderedPageBreak/>
              <w:t>□</w:t>
            </w:r>
          </w:p>
        </w:tc>
      </w:tr>
      <w:tr w:rsidR="007D2F7F" w:rsidRPr="000D6224" w14:paraId="23CA9104" w14:textId="77777777" w:rsidTr="00BB5112">
        <w:tc>
          <w:tcPr>
            <w:tcW w:w="4045" w:type="dxa"/>
            <w:gridSpan w:val="14"/>
            <w:shd w:val="clear" w:color="auto" w:fill="auto"/>
          </w:tcPr>
          <w:p w14:paraId="03099CF3" w14:textId="4943843C" w:rsidR="007D2F7F" w:rsidRPr="00014015" w:rsidRDefault="007D2F7F" w:rsidP="00784FB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014015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lastRenderedPageBreak/>
              <w:t>Աշխատանքային պայմանագիր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22D6C183" w14:textId="77777777" w:rsidR="007D2F7F" w:rsidRPr="007E69A9" w:rsidRDefault="007D2F7F" w:rsidP="00784F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highlight w:val="green"/>
                <w:lang w:val="af-ZA"/>
              </w:rPr>
            </w:pPr>
          </w:p>
        </w:tc>
      </w:tr>
      <w:tr w:rsidR="00BB5112" w:rsidRPr="00637645" w14:paraId="0D0DA8FD" w14:textId="77777777" w:rsidTr="00BB5112">
        <w:tc>
          <w:tcPr>
            <w:tcW w:w="11250" w:type="dxa"/>
            <w:gridSpan w:val="36"/>
            <w:shd w:val="clear" w:color="auto" w:fill="auto"/>
          </w:tcPr>
          <w:p w14:paraId="48B1018F" w14:textId="1C71C721" w:rsidR="00BB5112" w:rsidRPr="00637645" w:rsidRDefault="00D06244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lang w:val="en-GB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5</w:t>
            </w:r>
            <w:r w:rsidR="00BB5112" w:rsidRPr="001612EB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.</w:t>
            </w:r>
            <w:r w:rsidR="00BB5112"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="00BB5112" w:rsidRPr="00637645">
              <w:rPr>
                <w:rFonts w:ascii="GHEA Grapalat" w:eastAsia="Times New Roman" w:hAnsi="GHEA Grapalat"/>
                <w:b/>
                <w:bCs/>
                <w:lang w:val="en-GB"/>
              </w:rPr>
              <w:t xml:space="preserve">Մասնագիտական կազմ </w:t>
            </w:r>
          </w:p>
          <w:p w14:paraId="4995A5FD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(</w:t>
            </w:r>
            <w:r w:rsidRPr="0063764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նշված տեղեկությունները լրացվում են 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աղյուսակ</w:t>
            </w:r>
            <w:r w:rsidRPr="0063764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ով սահմանված չափաքանակին համապատասխան՝ </w:t>
            </w:r>
            <w:r w:rsidRPr="0063764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յուրաքանչյուր գործունեության տեսակը/ենթատեսակը </w:t>
            </w:r>
            <w:r w:rsidRPr="00637645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և լիցենզիայի դասն </w:t>
            </w:r>
            <w:r w:rsidRPr="0063764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ընտրելուց հետո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)</w:t>
            </w:r>
          </w:p>
        </w:tc>
      </w:tr>
      <w:tr w:rsidR="00BB5112" w:rsidRPr="00637645" w14:paraId="37924272" w14:textId="77777777" w:rsidTr="00BB5112">
        <w:trPr>
          <w:trHeight w:val="350"/>
        </w:trPr>
        <w:tc>
          <w:tcPr>
            <w:tcW w:w="3732" w:type="dxa"/>
            <w:gridSpan w:val="13"/>
            <w:shd w:val="clear" w:color="auto" w:fill="auto"/>
          </w:tcPr>
          <w:p w14:paraId="6018AFB9" w14:textId="74FFFB89" w:rsidR="00BB5112" w:rsidRDefault="00E139E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Ներգրավված մասնագ</w:t>
            </w:r>
            <w:r w:rsidR="00BB5112"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ի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տական կազմ</w:t>
            </w:r>
            <w:r w:rsidR="00BB5112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</w:p>
          <w:p w14:paraId="2E1A46CB" w14:textId="3AD009DB" w:rsidR="00BB5112" w:rsidRPr="001612EB" w:rsidRDefault="00BB5112" w:rsidP="00E139E2">
            <w:pPr>
              <w:spacing w:after="0" w:line="240" w:lineRule="auto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  <w:r w:rsidRPr="001612EB">
              <w:rPr>
                <w:rFonts w:ascii="GHEA Grapalat" w:eastAsia="Times New Roman" w:hAnsi="GHEA Grapalat"/>
                <w:sz w:val="16"/>
                <w:szCs w:val="16"/>
              </w:rPr>
              <w:t>(Անուն, Ազգանուն, ՀԾՀ,</w:t>
            </w:r>
            <w:r>
              <w:rPr>
                <w:rFonts w:ascii="GHEA Grapalat" w:eastAsia="Times New Roman" w:hAnsi="GHEA Grapalat"/>
                <w:sz w:val="16"/>
                <w:szCs w:val="16"/>
              </w:rPr>
              <w:t xml:space="preserve"> հա</w:t>
            </w:r>
            <w:r w:rsidR="00E139E2">
              <w:rPr>
                <w:rFonts w:ascii="GHEA Grapalat" w:eastAsia="Times New Roman" w:hAnsi="GHEA Grapalat"/>
                <w:sz w:val="16"/>
                <w:szCs w:val="16"/>
              </w:rPr>
              <w:t>վաստագրի սերիան, համարը և կարգը</w:t>
            </w:r>
            <w:r w:rsidRPr="0029741E">
              <w:rPr>
                <w:rFonts w:ascii="GHEA Grapalat" w:eastAsia="Times New Roman" w:hAnsi="GHEA Grapalat"/>
                <w:sz w:val="16"/>
                <w:szCs w:val="16"/>
              </w:rPr>
              <w:t>)</w:t>
            </w:r>
          </w:p>
        </w:tc>
        <w:tc>
          <w:tcPr>
            <w:tcW w:w="3643" w:type="dxa"/>
            <w:gridSpan w:val="11"/>
            <w:shd w:val="clear" w:color="auto" w:fill="auto"/>
          </w:tcPr>
          <w:p w14:paraId="411A9384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Կրթություն</w:t>
            </w:r>
          </w:p>
        </w:tc>
        <w:tc>
          <w:tcPr>
            <w:tcW w:w="3875" w:type="dxa"/>
            <w:gridSpan w:val="12"/>
            <w:shd w:val="clear" w:color="auto" w:fill="auto"/>
          </w:tcPr>
          <w:p w14:paraId="339A0A84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Մասնագիտությունն ըստ որակավորման</w:t>
            </w:r>
          </w:p>
        </w:tc>
      </w:tr>
      <w:tr w:rsidR="00BB5112" w:rsidRPr="00637645" w14:paraId="47953B40" w14:textId="77777777" w:rsidTr="00BB5112">
        <w:trPr>
          <w:trHeight w:val="350"/>
        </w:trPr>
        <w:tc>
          <w:tcPr>
            <w:tcW w:w="3732" w:type="dxa"/>
            <w:gridSpan w:val="13"/>
            <w:shd w:val="clear" w:color="auto" w:fill="auto"/>
          </w:tcPr>
          <w:p w14:paraId="010BD6C0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43" w:type="dxa"/>
            <w:gridSpan w:val="11"/>
            <w:shd w:val="clear" w:color="auto" w:fill="auto"/>
          </w:tcPr>
          <w:p w14:paraId="3E3A343B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75" w:type="dxa"/>
            <w:gridSpan w:val="12"/>
            <w:shd w:val="clear" w:color="auto" w:fill="auto"/>
          </w:tcPr>
          <w:p w14:paraId="59F282EA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B5112" w:rsidRPr="00637645" w14:paraId="30663E30" w14:textId="77777777" w:rsidTr="00BB5112">
        <w:trPr>
          <w:trHeight w:val="350"/>
        </w:trPr>
        <w:tc>
          <w:tcPr>
            <w:tcW w:w="3732" w:type="dxa"/>
            <w:gridSpan w:val="13"/>
            <w:shd w:val="clear" w:color="auto" w:fill="auto"/>
          </w:tcPr>
          <w:p w14:paraId="430EE3D6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43" w:type="dxa"/>
            <w:gridSpan w:val="11"/>
            <w:shd w:val="clear" w:color="auto" w:fill="auto"/>
          </w:tcPr>
          <w:p w14:paraId="2D475D90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75" w:type="dxa"/>
            <w:gridSpan w:val="12"/>
            <w:shd w:val="clear" w:color="auto" w:fill="auto"/>
          </w:tcPr>
          <w:p w14:paraId="25DD2878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B5112" w:rsidRPr="00637645" w14:paraId="54DF6E72" w14:textId="77777777" w:rsidTr="00BB5112">
        <w:trPr>
          <w:trHeight w:val="350"/>
        </w:trPr>
        <w:tc>
          <w:tcPr>
            <w:tcW w:w="3732" w:type="dxa"/>
            <w:gridSpan w:val="13"/>
            <w:shd w:val="clear" w:color="auto" w:fill="auto"/>
          </w:tcPr>
          <w:p w14:paraId="5D6C92EC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643" w:type="dxa"/>
            <w:gridSpan w:val="11"/>
            <w:shd w:val="clear" w:color="auto" w:fill="auto"/>
          </w:tcPr>
          <w:p w14:paraId="294D5F9F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3875" w:type="dxa"/>
            <w:gridSpan w:val="12"/>
            <w:shd w:val="clear" w:color="auto" w:fill="auto"/>
          </w:tcPr>
          <w:p w14:paraId="185A2238" w14:textId="77777777" w:rsidR="00BB5112" w:rsidRPr="00637645" w:rsidRDefault="00BB5112" w:rsidP="00BB511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  <w:tr w:rsidR="00BB5112" w:rsidRPr="00637645" w14:paraId="139A57AE" w14:textId="77777777" w:rsidTr="007E69A9">
        <w:trPr>
          <w:trHeight w:val="629"/>
        </w:trPr>
        <w:tc>
          <w:tcPr>
            <w:tcW w:w="11250" w:type="dxa"/>
            <w:gridSpan w:val="36"/>
            <w:shd w:val="clear" w:color="auto" w:fill="auto"/>
          </w:tcPr>
          <w:p w14:paraId="1A9CFCC8" w14:textId="2D6637C1" w:rsidR="00BB5112" w:rsidRPr="00637645" w:rsidRDefault="00D06244" w:rsidP="00621325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6</w:t>
            </w:r>
            <w:r w:rsidR="00BB5112"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. Տեխնիկական միջոցներ և սարքավորումներ</w:t>
            </w:r>
            <w:r w:rsidR="00BB5112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BB5112" w:rsidRPr="00FF230E">
              <w:rPr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</w:rPr>
              <w:t>(տեխնիկական անձնագրի, վարձակալության պայմանագրի, սեփականության վկայականի և այլ հիմնավորող փաստաթղթերի պատճեն</w:t>
            </w:r>
            <w:r w:rsidR="00BB5112">
              <w:rPr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="00BB5112" w:rsidRPr="00FF230E">
              <w:rPr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</w:rPr>
              <w:t>երը)</w:t>
            </w:r>
          </w:p>
        </w:tc>
      </w:tr>
      <w:tr w:rsidR="00E357E7" w:rsidRPr="00637645" w14:paraId="7A85DD89" w14:textId="19A96C18" w:rsidTr="00E357E7">
        <w:trPr>
          <w:trHeight w:val="359"/>
        </w:trPr>
        <w:tc>
          <w:tcPr>
            <w:tcW w:w="3694" w:type="dxa"/>
            <w:gridSpan w:val="12"/>
            <w:shd w:val="clear" w:color="auto" w:fill="auto"/>
          </w:tcPr>
          <w:p w14:paraId="23226B94" w14:textId="4E5215B6" w:rsidR="00E357E7" w:rsidRPr="007E69A9" w:rsidRDefault="00CF2B7C" w:rsidP="007E69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7E69A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</w:t>
            </w:r>
            <w:r w:rsidR="007E69A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նվանում</w:t>
            </w:r>
          </w:p>
        </w:tc>
        <w:tc>
          <w:tcPr>
            <w:tcW w:w="3794" w:type="dxa"/>
            <w:gridSpan w:val="13"/>
            <w:shd w:val="clear" w:color="auto" w:fill="auto"/>
          </w:tcPr>
          <w:p w14:paraId="791476FC" w14:textId="7CD35F86" w:rsidR="00E357E7" w:rsidRPr="007E69A9" w:rsidRDefault="007E69A9" w:rsidP="00CF2B7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Համար</w:t>
            </w:r>
          </w:p>
        </w:tc>
        <w:tc>
          <w:tcPr>
            <w:tcW w:w="3762" w:type="dxa"/>
            <w:gridSpan w:val="11"/>
            <w:shd w:val="clear" w:color="auto" w:fill="auto"/>
          </w:tcPr>
          <w:p w14:paraId="13A4A4E5" w14:textId="5235C0B9" w:rsidR="00E357E7" w:rsidRPr="007E69A9" w:rsidRDefault="007E69A9" w:rsidP="00CF2B7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Տրման ամսաթիվ</w:t>
            </w:r>
          </w:p>
        </w:tc>
      </w:tr>
      <w:tr w:rsidR="00CF2B7C" w:rsidRPr="00637645" w14:paraId="589AD4D9" w14:textId="77777777" w:rsidTr="00E357E7">
        <w:trPr>
          <w:trHeight w:val="359"/>
        </w:trPr>
        <w:tc>
          <w:tcPr>
            <w:tcW w:w="3694" w:type="dxa"/>
            <w:gridSpan w:val="12"/>
            <w:shd w:val="clear" w:color="auto" w:fill="auto"/>
          </w:tcPr>
          <w:p w14:paraId="4342F4A4" w14:textId="0C8CABCC" w:rsidR="00CF2B7C" w:rsidRPr="00014015" w:rsidRDefault="007E69A9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i/>
                <w:sz w:val="20"/>
                <w:szCs w:val="20"/>
              </w:rPr>
            </w:pPr>
            <w:r w:rsidRPr="00014015">
              <w:rPr>
                <w:rFonts w:ascii="GHEA Grapalat" w:eastAsia="Times New Roman" w:hAnsi="GHEA Grapalat"/>
                <w:i/>
                <w:sz w:val="20"/>
                <w:szCs w:val="20"/>
              </w:rPr>
              <w:t>տեխնիկական անձնագ</w:t>
            </w:r>
            <w:r w:rsidR="00CF2B7C" w:rsidRPr="00014015">
              <w:rPr>
                <w:rFonts w:ascii="GHEA Grapalat" w:eastAsia="Times New Roman" w:hAnsi="GHEA Grapalat"/>
                <w:i/>
                <w:sz w:val="20"/>
                <w:szCs w:val="20"/>
              </w:rPr>
              <w:t>ի</w:t>
            </w:r>
            <w:r w:rsidRPr="00014015">
              <w:rPr>
                <w:rFonts w:ascii="GHEA Grapalat" w:eastAsia="Times New Roman" w:hAnsi="GHEA Grapalat"/>
                <w:i/>
                <w:sz w:val="20"/>
                <w:szCs w:val="20"/>
              </w:rPr>
              <w:t>ր</w:t>
            </w:r>
          </w:p>
        </w:tc>
        <w:tc>
          <w:tcPr>
            <w:tcW w:w="3794" w:type="dxa"/>
            <w:gridSpan w:val="13"/>
            <w:shd w:val="clear" w:color="auto" w:fill="auto"/>
          </w:tcPr>
          <w:p w14:paraId="7AB00679" w14:textId="77777777" w:rsidR="00CF2B7C" w:rsidRPr="007E69A9" w:rsidRDefault="00CF2B7C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762" w:type="dxa"/>
            <w:gridSpan w:val="11"/>
            <w:shd w:val="clear" w:color="auto" w:fill="auto"/>
          </w:tcPr>
          <w:p w14:paraId="4DF55A6D" w14:textId="77777777" w:rsidR="00CF2B7C" w:rsidRPr="007E69A9" w:rsidRDefault="00CF2B7C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</w:p>
        </w:tc>
      </w:tr>
      <w:tr w:rsidR="00E357E7" w:rsidRPr="00637645" w14:paraId="5993FEE0" w14:textId="75ACDC75" w:rsidTr="00E357E7">
        <w:trPr>
          <w:trHeight w:val="359"/>
        </w:trPr>
        <w:tc>
          <w:tcPr>
            <w:tcW w:w="3694" w:type="dxa"/>
            <w:gridSpan w:val="12"/>
            <w:shd w:val="clear" w:color="auto" w:fill="auto"/>
          </w:tcPr>
          <w:p w14:paraId="7C90C9A0" w14:textId="0BA76749" w:rsidR="00E357E7" w:rsidRPr="00014015" w:rsidRDefault="00E357E7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i/>
                <w:sz w:val="20"/>
                <w:szCs w:val="20"/>
                <w:lang w:val="af-ZA"/>
              </w:rPr>
            </w:pPr>
            <w:r w:rsidRPr="00014015">
              <w:rPr>
                <w:rFonts w:ascii="GHEA Grapalat" w:eastAsia="Times New Roman" w:hAnsi="GHEA Grapalat"/>
                <w:i/>
                <w:sz w:val="20"/>
                <w:szCs w:val="20"/>
              </w:rPr>
              <w:t>վարձակալության պայմանագ</w:t>
            </w:r>
            <w:r w:rsidR="007E69A9" w:rsidRPr="00014015">
              <w:rPr>
                <w:rFonts w:ascii="GHEA Grapalat" w:eastAsia="Times New Roman" w:hAnsi="GHEA Grapalat"/>
                <w:i/>
                <w:sz w:val="20"/>
                <w:szCs w:val="20"/>
              </w:rPr>
              <w:t>ի</w:t>
            </w:r>
            <w:r w:rsidRPr="00014015">
              <w:rPr>
                <w:rFonts w:ascii="GHEA Grapalat" w:eastAsia="Times New Roman" w:hAnsi="GHEA Grapalat"/>
                <w:i/>
                <w:sz w:val="20"/>
                <w:szCs w:val="20"/>
              </w:rPr>
              <w:t>ր</w:t>
            </w:r>
          </w:p>
        </w:tc>
        <w:tc>
          <w:tcPr>
            <w:tcW w:w="3794" w:type="dxa"/>
            <w:gridSpan w:val="13"/>
            <w:shd w:val="clear" w:color="auto" w:fill="auto"/>
          </w:tcPr>
          <w:p w14:paraId="4F2FF439" w14:textId="77777777" w:rsidR="00E357E7" w:rsidRPr="007E69A9" w:rsidRDefault="00E357E7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762" w:type="dxa"/>
            <w:gridSpan w:val="11"/>
            <w:shd w:val="clear" w:color="auto" w:fill="auto"/>
          </w:tcPr>
          <w:p w14:paraId="0392704A" w14:textId="77777777" w:rsidR="00E357E7" w:rsidRPr="007E69A9" w:rsidRDefault="00E357E7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</w:p>
        </w:tc>
      </w:tr>
      <w:tr w:rsidR="00E357E7" w:rsidRPr="00637645" w14:paraId="59B32EC9" w14:textId="77777777" w:rsidTr="00E357E7">
        <w:trPr>
          <w:trHeight w:val="359"/>
        </w:trPr>
        <w:tc>
          <w:tcPr>
            <w:tcW w:w="3694" w:type="dxa"/>
            <w:gridSpan w:val="12"/>
            <w:shd w:val="clear" w:color="auto" w:fill="auto"/>
          </w:tcPr>
          <w:p w14:paraId="0D1401E1" w14:textId="0D5628B7" w:rsidR="00E357E7" w:rsidRPr="00014015" w:rsidRDefault="007E69A9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i/>
                <w:sz w:val="20"/>
                <w:szCs w:val="20"/>
              </w:rPr>
            </w:pPr>
            <w:r w:rsidRPr="00014015">
              <w:rPr>
                <w:rFonts w:ascii="GHEA Grapalat" w:eastAsia="Times New Roman" w:hAnsi="GHEA Grapalat"/>
                <w:i/>
                <w:sz w:val="20"/>
                <w:szCs w:val="20"/>
              </w:rPr>
              <w:t>սեփականության վկայական</w:t>
            </w:r>
          </w:p>
        </w:tc>
        <w:tc>
          <w:tcPr>
            <w:tcW w:w="3794" w:type="dxa"/>
            <w:gridSpan w:val="13"/>
            <w:shd w:val="clear" w:color="auto" w:fill="auto"/>
          </w:tcPr>
          <w:p w14:paraId="5398D8D9" w14:textId="77777777" w:rsidR="00E357E7" w:rsidRPr="007E69A9" w:rsidRDefault="00E357E7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762" w:type="dxa"/>
            <w:gridSpan w:val="11"/>
            <w:shd w:val="clear" w:color="auto" w:fill="auto"/>
          </w:tcPr>
          <w:p w14:paraId="29C3DAF2" w14:textId="77777777" w:rsidR="00E357E7" w:rsidRPr="007E69A9" w:rsidRDefault="00E357E7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</w:p>
        </w:tc>
      </w:tr>
      <w:tr w:rsidR="00D06244" w:rsidRPr="00637645" w14:paraId="09548C9B" w14:textId="77777777" w:rsidTr="00BB5112">
        <w:trPr>
          <w:trHeight w:val="359"/>
        </w:trPr>
        <w:tc>
          <w:tcPr>
            <w:tcW w:w="11250" w:type="dxa"/>
            <w:gridSpan w:val="36"/>
            <w:shd w:val="clear" w:color="auto" w:fill="auto"/>
          </w:tcPr>
          <w:p w14:paraId="546D8A04" w14:textId="784E62E2" w:rsidR="00D06244" w:rsidRPr="00D06244" w:rsidRDefault="00D06244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 w:rsidRPr="00D06244">
              <w:rPr>
                <w:rFonts w:ascii="GHEA Grapalat" w:eastAsia="Times New Roman" w:hAnsi="GHEA Grapalat"/>
                <w:b/>
                <w:sz w:val="20"/>
                <w:szCs w:val="20"/>
              </w:rPr>
              <w:t>7. Պ</w:t>
            </w:r>
            <w:r w:rsidRPr="00D0624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ետական տուրքի վճարման գեներացված անդորրագրի 20-նիշանոց ծածկագիրը </w:t>
            </w:r>
            <w:r w:rsidRPr="00D06244">
              <w:rPr>
                <w:rFonts w:ascii="GHEA Grapalat" w:eastAsia="Times New Roman" w:hAnsi="GHEA Grapalat"/>
                <w:bCs/>
                <w:sz w:val="20"/>
                <w:szCs w:val="20"/>
              </w:rPr>
              <w:t>(առկայության դեպքում)</w:t>
            </w:r>
          </w:p>
        </w:tc>
      </w:tr>
      <w:tr w:rsidR="00D06244" w:rsidRPr="00637645" w14:paraId="7D6F1562" w14:textId="77777777" w:rsidTr="00661E70">
        <w:trPr>
          <w:trHeight w:val="359"/>
        </w:trPr>
        <w:tc>
          <w:tcPr>
            <w:tcW w:w="11250" w:type="dxa"/>
            <w:gridSpan w:val="36"/>
            <w:shd w:val="clear" w:color="auto" w:fill="auto"/>
          </w:tcPr>
          <w:p w14:paraId="11B8E67D" w14:textId="434F5F34" w:rsidR="00D06244" w:rsidRDefault="00D06244" w:rsidP="00661E70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8</w:t>
            </w: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. Հայտին կցվում են  (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բնօրինակների պատկերամուտով անցկացված տարբերակները</w:t>
            </w:r>
            <w:r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)</w:t>
            </w:r>
          </w:p>
        </w:tc>
      </w:tr>
      <w:tr w:rsidR="00D06244" w:rsidRPr="00637645" w14:paraId="487FD635" w14:textId="77777777" w:rsidTr="00661E70">
        <w:tc>
          <w:tcPr>
            <w:tcW w:w="9895" w:type="dxa"/>
            <w:gridSpan w:val="32"/>
            <w:shd w:val="clear" w:color="auto" w:fill="auto"/>
          </w:tcPr>
          <w:p w14:paraId="299457D9" w14:textId="7289A3A0" w:rsidR="00D06244" w:rsidRPr="00661E70" w:rsidRDefault="00D06244" w:rsidP="0062132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</w:rPr>
            </w:pPr>
            <w:r w:rsidRPr="001D5542"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  <w:t xml:space="preserve">Հայցվող լիցենզիայի դասին համապատասխան մասնագիտական կազմի </w:t>
            </w:r>
            <w:r w:rsidRPr="001D5542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և (կամ) </w:t>
            </w:r>
            <w:r w:rsidRPr="001D5542"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  <w:t xml:space="preserve">տեխնիկա-սարքավորումների </w:t>
            </w:r>
            <w:r w:rsidRPr="001D5542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առանձին տեսակների </w:t>
            </w:r>
            <w:r w:rsidRPr="001D5542"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  <w:t xml:space="preserve">վերաբերյալ </w:t>
            </w:r>
            <w:r w:rsidRPr="001D5542">
              <w:rPr>
                <w:rFonts w:ascii="GHEA Grapalat" w:eastAsia="Times New Roman" w:hAnsi="GHEA Grapalat"/>
                <w:bCs/>
                <w:sz w:val="20"/>
                <w:szCs w:val="20"/>
              </w:rPr>
              <w:t>իրավահաստատող փաստաթղթեր</w:t>
            </w:r>
            <w:r w:rsidRPr="001D5542"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  <w:t xml:space="preserve"> </w:t>
            </w:r>
            <w:r w:rsidRPr="001D5542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(աշխատանքային պայմանագրի, տեխնիկական անձնագրի, վարձակալության պայմանագրի, սեփականության վկայականի և այլ հիմնավորող փաստաթղթերի պատճեն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1D5542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երը)՝ «Քաղաքաշինության բնագավառում աշխատանքների կատարման և ծառայությունների մատուցման» գործելակարգերով սահմանված </w:t>
            </w:r>
            <w:r w:rsidR="00661E70" w:rsidRPr="007E69A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</w:rPr>
              <w:t>կազմին և քանակին համապատասխան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3AFAF46D" w14:textId="77777777" w:rsidR="00D06244" w:rsidRPr="00637645" w:rsidRDefault="00D06244" w:rsidP="00661E7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9852C8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  <w:r w:rsidRPr="0074472B">
              <w:rPr>
                <w:rFonts w:ascii="GHEA Grapalat" w:eastAsia="Times New Roman" w:hAnsi="GHEA Grapalat"/>
                <w:sz w:val="32"/>
                <w:szCs w:val="32"/>
                <w:lang w:val="hy-AM"/>
              </w:rPr>
              <w:t xml:space="preserve">    </w:t>
            </w:r>
          </w:p>
        </w:tc>
      </w:tr>
      <w:tr w:rsidR="00D06244" w:rsidRPr="00637645" w14:paraId="1D337471" w14:textId="77777777" w:rsidTr="00661E70">
        <w:tc>
          <w:tcPr>
            <w:tcW w:w="9895" w:type="dxa"/>
            <w:gridSpan w:val="32"/>
            <w:shd w:val="clear" w:color="auto" w:fill="auto"/>
          </w:tcPr>
          <w:p w14:paraId="6B499C92" w14:textId="25571B4D" w:rsidR="00D06244" w:rsidRPr="00637645" w:rsidRDefault="00D06244" w:rsidP="0062132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ՀՀ պետական եկամուտների կոմիտեի կողմից տրամադրված 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յուրաքանչյուր 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մասնագետի անհատական հաշվի քաղվածք</w:t>
            </w:r>
            <w:r w:rsidR="00661E70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ը</w:t>
            </w:r>
            <w:r w:rsidRPr="00637645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02088DC5" w14:textId="77777777" w:rsidR="00D06244" w:rsidRPr="00637645" w:rsidRDefault="00D06244" w:rsidP="00661E7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  <w:r>
              <w:rPr>
                <w:rFonts w:ascii="GHEA Grapalat" w:eastAsia="Times New Roman" w:hAnsi="GHEA Grapalat"/>
                <w:sz w:val="32"/>
                <w:szCs w:val="32"/>
                <w:lang w:val="hy-AM"/>
              </w:rPr>
              <w:t xml:space="preserve">    </w:t>
            </w:r>
          </w:p>
        </w:tc>
      </w:tr>
      <w:tr w:rsidR="00BB5112" w:rsidRPr="00637645" w14:paraId="7C916E5A" w14:textId="77777777" w:rsidTr="00BB5112">
        <w:trPr>
          <w:trHeight w:val="359"/>
        </w:trPr>
        <w:tc>
          <w:tcPr>
            <w:tcW w:w="11250" w:type="dxa"/>
            <w:gridSpan w:val="36"/>
            <w:shd w:val="clear" w:color="auto" w:fill="auto"/>
          </w:tcPr>
          <w:p w14:paraId="1DA5CC0A" w14:textId="4D665911" w:rsidR="00BB5112" w:rsidRDefault="00D06244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9</w:t>
            </w:r>
            <w:r w:rsidR="00BB5112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. Վարկանիշ</w:t>
            </w:r>
            <w:r w:rsidR="0015474E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ավորման համար ներկայացվում է</w:t>
            </w:r>
          </w:p>
        </w:tc>
      </w:tr>
      <w:tr w:rsidR="006D027A" w:rsidRPr="000D6224" w14:paraId="4543E31D" w14:textId="77777777" w:rsidTr="00661E70">
        <w:trPr>
          <w:trHeight w:val="332"/>
        </w:trPr>
        <w:tc>
          <w:tcPr>
            <w:tcW w:w="4045" w:type="dxa"/>
            <w:gridSpan w:val="14"/>
            <w:shd w:val="clear" w:color="auto" w:fill="auto"/>
          </w:tcPr>
          <w:p w14:paraId="39B5633C" w14:textId="25DE20D9" w:rsidR="006D027A" w:rsidRPr="00C5129A" w:rsidRDefault="007E69A9" w:rsidP="00661E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C5129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1. </w:t>
            </w:r>
            <w:r w:rsidR="006D027A" w:rsidRPr="00C5129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7EACC664" w14:textId="77777777" w:rsidR="006D027A" w:rsidRPr="000D6224" w:rsidRDefault="006D027A" w:rsidP="00661E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9852C8" w:rsidRPr="000D6224" w14:paraId="14E92783" w14:textId="77777777" w:rsidTr="00661E70">
        <w:trPr>
          <w:trHeight w:val="332"/>
        </w:trPr>
        <w:tc>
          <w:tcPr>
            <w:tcW w:w="4045" w:type="dxa"/>
            <w:gridSpan w:val="14"/>
            <w:shd w:val="clear" w:color="auto" w:fill="auto"/>
          </w:tcPr>
          <w:p w14:paraId="355AAA5D" w14:textId="2585EEEF" w:rsidR="009852C8" w:rsidRPr="00C5129A" w:rsidRDefault="007E69A9" w:rsidP="00661E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C5129A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2. Հ</w:t>
            </w:r>
            <w:r w:rsidRPr="00C5129A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այտը ներկայացնելուն նախորդող հինգ տարիների ընթացքում</w:t>
            </w:r>
            <w:r w:rsidRPr="00C5129A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պատշաճ կատարված և ամբողջովին ավարտված առնվազն երեք քաղաքաշինական գործունեության օբյեկտի </w:t>
            </w:r>
            <w:r w:rsidRPr="00C5129A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գնման</w:t>
            </w:r>
            <w:r w:rsidRPr="00C5129A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պայմանագրի ծածկագիրը և համարը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72467AFD" w14:textId="77777777" w:rsidR="009852C8" w:rsidRPr="000D6224" w:rsidRDefault="009852C8" w:rsidP="00661E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6D027A" w:rsidRPr="000D6224" w14:paraId="27500C2F" w14:textId="77777777" w:rsidTr="00661E70">
        <w:tc>
          <w:tcPr>
            <w:tcW w:w="4045" w:type="dxa"/>
            <w:gridSpan w:val="14"/>
            <w:shd w:val="clear" w:color="auto" w:fill="auto"/>
          </w:tcPr>
          <w:p w14:paraId="586CA1E1" w14:textId="19382783" w:rsidR="006D027A" w:rsidRPr="00CF6F8D" w:rsidRDefault="007E69A9" w:rsidP="00661E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F6F8D">
              <w:rPr>
                <w:rFonts w:ascii="GHEA Grapalat" w:eastAsia="Times New Roman" w:hAnsi="GHEA Grapalat" w:cs="Times New Roman"/>
                <w:sz w:val="20"/>
                <w:szCs w:val="20"/>
              </w:rPr>
              <w:t>2.1</w:t>
            </w:r>
            <w:r w:rsidR="00CF6F8D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  <w:r w:rsidRPr="00CF6F8D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Շինարարական աշխատանքների համառոտ նկարագրությունը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5A8B267A" w14:textId="285EE7D9" w:rsidR="006D027A" w:rsidRPr="001A69DD" w:rsidRDefault="006D027A" w:rsidP="003F108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green"/>
                <w:lang w:val="af-ZA"/>
              </w:rPr>
            </w:pPr>
          </w:p>
        </w:tc>
      </w:tr>
      <w:tr w:rsidR="009852C8" w:rsidRPr="000D6224" w14:paraId="7A11A014" w14:textId="77777777" w:rsidTr="00661E70">
        <w:tc>
          <w:tcPr>
            <w:tcW w:w="4045" w:type="dxa"/>
            <w:gridSpan w:val="14"/>
            <w:shd w:val="clear" w:color="auto" w:fill="auto"/>
          </w:tcPr>
          <w:p w14:paraId="4FC6C5EB" w14:textId="17FECAB0" w:rsidR="009852C8" w:rsidRPr="00CF6F8D" w:rsidRDefault="007E69A9" w:rsidP="00661E7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2.2. Պատվիրատուի անվանումը և գտնվելու վայրը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17A3982C" w14:textId="77777777" w:rsidR="009852C8" w:rsidRPr="001A69DD" w:rsidRDefault="009852C8" w:rsidP="001A69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green"/>
                <w:lang w:val="hy-AM"/>
              </w:rPr>
            </w:pPr>
          </w:p>
        </w:tc>
      </w:tr>
      <w:tr w:rsidR="009852C8" w:rsidRPr="000D6224" w14:paraId="38A5B69F" w14:textId="77777777" w:rsidTr="00661E70">
        <w:tc>
          <w:tcPr>
            <w:tcW w:w="4045" w:type="dxa"/>
            <w:gridSpan w:val="14"/>
            <w:shd w:val="clear" w:color="auto" w:fill="auto"/>
          </w:tcPr>
          <w:p w14:paraId="243106EC" w14:textId="76F22141" w:rsidR="009852C8" w:rsidRPr="00CF6F8D" w:rsidRDefault="007E69A9" w:rsidP="00661E7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2.3. Պայմանագրի ծածկագիրը, կնքմ</w:t>
            </w:r>
            <w:r w:rsidR="00C5129A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ան ամսաթիվը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07E35E4F" w14:textId="77777777" w:rsidR="009852C8" w:rsidRPr="001A69DD" w:rsidRDefault="009852C8" w:rsidP="001A69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green"/>
                <w:lang w:val="hy-AM"/>
              </w:rPr>
            </w:pPr>
          </w:p>
        </w:tc>
      </w:tr>
      <w:tr w:rsidR="00C5129A" w:rsidRPr="000D6224" w14:paraId="7A869EF3" w14:textId="77777777" w:rsidTr="00661E70">
        <w:tc>
          <w:tcPr>
            <w:tcW w:w="4045" w:type="dxa"/>
            <w:gridSpan w:val="14"/>
            <w:shd w:val="clear" w:color="auto" w:fill="auto"/>
          </w:tcPr>
          <w:p w14:paraId="589527C2" w14:textId="1F89D8EF" w:rsidR="00C5129A" w:rsidRPr="00CF6F8D" w:rsidRDefault="00C5129A" w:rsidP="00661E7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2.4.Պայմանագրի գումարը</w:t>
            </w:r>
            <w:r w:rsidR="00B523A9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(ՀՀ դրամ)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6D2333C9" w14:textId="77777777" w:rsidR="00C5129A" w:rsidRPr="001A69DD" w:rsidRDefault="00C5129A" w:rsidP="001A69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green"/>
                <w:lang w:val="hy-AM"/>
              </w:rPr>
            </w:pPr>
          </w:p>
        </w:tc>
      </w:tr>
      <w:tr w:rsidR="009852C8" w:rsidRPr="000D6224" w14:paraId="3C2C4924" w14:textId="77777777" w:rsidTr="00661E70">
        <w:tc>
          <w:tcPr>
            <w:tcW w:w="4045" w:type="dxa"/>
            <w:gridSpan w:val="14"/>
            <w:shd w:val="clear" w:color="auto" w:fill="auto"/>
          </w:tcPr>
          <w:p w14:paraId="5C8A5161" w14:textId="47CB51F8" w:rsidR="009852C8" w:rsidRPr="00CF6F8D" w:rsidRDefault="00C5129A" w:rsidP="003F108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2.5.</w:t>
            </w:r>
            <w:r w:rsidR="007E69A9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Մասնակցի անվանումը և հարկ վճարողի հաշվառման համարը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4160DDDD" w14:textId="77777777" w:rsidR="009852C8" w:rsidRPr="001A69DD" w:rsidRDefault="009852C8" w:rsidP="001A69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green"/>
                <w:lang w:val="hy-AM"/>
              </w:rPr>
            </w:pPr>
          </w:p>
        </w:tc>
      </w:tr>
      <w:tr w:rsidR="009852C8" w:rsidRPr="000D6224" w14:paraId="66C59557" w14:textId="77777777" w:rsidTr="00661E70">
        <w:tc>
          <w:tcPr>
            <w:tcW w:w="4045" w:type="dxa"/>
            <w:gridSpan w:val="14"/>
            <w:shd w:val="clear" w:color="auto" w:fill="auto"/>
          </w:tcPr>
          <w:p w14:paraId="6DC1A218" w14:textId="2862A229" w:rsidR="009852C8" w:rsidRPr="00CF6F8D" w:rsidRDefault="00C5129A" w:rsidP="003F108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2.6</w:t>
            </w:r>
            <w:r w:rsidR="007E69A9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. Պայմանագիրը կնքելու համար կիրառված գնման ձևը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38747552" w14:textId="77777777" w:rsidR="009852C8" w:rsidRPr="001A69DD" w:rsidRDefault="009852C8" w:rsidP="001A69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green"/>
                <w:lang w:val="hy-AM"/>
              </w:rPr>
            </w:pPr>
          </w:p>
        </w:tc>
      </w:tr>
      <w:tr w:rsidR="006D027A" w:rsidRPr="000D6224" w14:paraId="3DA5203C" w14:textId="77777777" w:rsidTr="00661E70">
        <w:tc>
          <w:tcPr>
            <w:tcW w:w="4045" w:type="dxa"/>
            <w:gridSpan w:val="14"/>
            <w:shd w:val="clear" w:color="auto" w:fill="auto"/>
          </w:tcPr>
          <w:p w14:paraId="44F03633" w14:textId="3C27C42F" w:rsidR="006D027A" w:rsidRPr="00CF6F8D" w:rsidRDefault="00B523A9" w:rsidP="00BE538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F6F8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3. </w:t>
            </w:r>
            <w:r w:rsidR="00A77B0B" w:rsidRPr="00CF6F8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ՀՀ պետական բյուջե վճարված </w:t>
            </w:r>
            <w:r w:rsidR="00A77B0B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եկամտային հարկի </w:t>
            </w:r>
            <w:r w:rsidR="00A77B0B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և </w:t>
            </w:r>
            <w:r w:rsidR="00A77B0B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համախառն եկամ</w:t>
            </w:r>
            <w:r w:rsidR="001A69DD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տի հանրագումարի չափ</w:t>
            </w:r>
            <w:r w:rsidR="003F1082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="00A77B0B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9E035F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         </w:t>
            </w:r>
            <w:r w:rsidR="00A77B0B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9E035F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ՀՀ դրամ</w:t>
            </w:r>
            <w:r w:rsidR="00A77B0B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1A69DD" w:rsidRPr="00CF6F8D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4E5C152C" w14:textId="77777777" w:rsidR="006D027A" w:rsidRPr="000D6224" w:rsidRDefault="006D027A" w:rsidP="00661E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A77B0B" w:rsidRPr="000D6224" w14:paraId="033158BE" w14:textId="77777777" w:rsidTr="00661E70">
        <w:tc>
          <w:tcPr>
            <w:tcW w:w="4045" w:type="dxa"/>
            <w:gridSpan w:val="14"/>
            <w:shd w:val="clear" w:color="auto" w:fill="auto"/>
          </w:tcPr>
          <w:p w14:paraId="01774EA8" w14:textId="665BBE87" w:rsidR="00A77B0B" w:rsidRPr="00CF6F8D" w:rsidRDefault="003F1082" w:rsidP="003F108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4. Ը</w:t>
            </w:r>
            <w:r w:rsidR="001A69DD" w:rsidRPr="003F108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նդունող հանձնաժողովի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հ</w:t>
            </w:r>
            <w:r w:rsidRPr="003F108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անձնման-ընդունման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արձանագրությունը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59112E7D" w14:textId="160D7069" w:rsidR="00A77B0B" w:rsidRPr="00014015" w:rsidRDefault="00A77B0B" w:rsidP="0001401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523A9" w:rsidRPr="000D6224" w14:paraId="3ED1C7B9" w14:textId="77777777" w:rsidTr="00661E70">
        <w:tc>
          <w:tcPr>
            <w:tcW w:w="4045" w:type="dxa"/>
            <w:gridSpan w:val="14"/>
            <w:shd w:val="clear" w:color="auto" w:fill="auto"/>
          </w:tcPr>
          <w:p w14:paraId="747B1FAE" w14:textId="54F57495" w:rsidR="00B523A9" w:rsidRPr="003F1082" w:rsidRDefault="003F1082" w:rsidP="003F108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108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4.1. </w:t>
            </w:r>
            <w:r w:rsidRPr="003F108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Քաղաքաշինական գործունեության օբյեկտի գտնվելու վայրը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327B49FA" w14:textId="77777777" w:rsidR="00B523A9" w:rsidRPr="00014015" w:rsidRDefault="00B523A9" w:rsidP="0001401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</w:tr>
      <w:tr w:rsidR="00B523A9" w:rsidRPr="000D6224" w14:paraId="261841DE" w14:textId="77777777" w:rsidTr="00661E70">
        <w:tc>
          <w:tcPr>
            <w:tcW w:w="4045" w:type="dxa"/>
            <w:gridSpan w:val="14"/>
            <w:shd w:val="clear" w:color="auto" w:fill="auto"/>
          </w:tcPr>
          <w:p w14:paraId="200B2A30" w14:textId="527A8537" w:rsidR="00B523A9" w:rsidRPr="003F1082" w:rsidRDefault="003F1082" w:rsidP="001A69D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F1082">
              <w:rPr>
                <w:rFonts w:ascii="GHEA Grapalat" w:eastAsia="Times New Roman" w:hAnsi="GHEA Grapalat" w:cs="Times New Roman"/>
                <w:sz w:val="20"/>
                <w:szCs w:val="20"/>
              </w:rPr>
              <w:t>4.2. Ամիս ամսաթիվը, համարը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675E4209" w14:textId="77777777" w:rsidR="00B523A9" w:rsidRPr="00014015" w:rsidRDefault="00B523A9" w:rsidP="0001401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</w:tr>
      <w:tr w:rsidR="001A69DD" w:rsidRPr="000D6224" w14:paraId="43558FC5" w14:textId="77777777" w:rsidTr="00661E70">
        <w:tc>
          <w:tcPr>
            <w:tcW w:w="4045" w:type="dxa"/>
            <w:gridSpan w:val="14"/>
            <w:shd w:val="clear" w:color="auto" w:fill="auto"/>
          </w:tcPr>
          <w:p w14:paraId="0A2EEE21" w14:textId="19B13FB8" w:rsidR="001A69DD" w:rsidRPr="00CF6F8D" w:rsidRDefault="003F1082" w:rsidP="001A69DD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5. </w:t>
            </w:r>
            <w:r w:rsidR="00B523A9" w:rsidRPr="00CF6F8D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Ավարտական ակտը հաստատող համայնքը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45720C7A" w14:textId="1C9E2F48" w:rsidR="001A69DD" w:rsidRPr="00014015" w:rsidRDefault="001A69DD" w:rsidP="0001401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523A9" w:rsidRPr="000D6224" w14:paraId="72132FB2" w14:textId="77777777" w:rsidTr="00661E70">
        <w:tc>
          <w:tcPr>
            <w:tcW w:w="4045" w:type="dxa"/>
            <w:gridSpan w:val="14"/>
            <w:shd w:val="clear" w:color="auto" w:fill="auto"/>
          </w:tcPr>
          <w:p w14:paraId="436B08FD" w14:textId="0596C486" w:rsidR="00B523A9" w:rsidRPr="003F1082" w:rsidRDefault="003F1082" w:rsidP="003F108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3F108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5.1. Ավարտական ակտի ամիս ամսաթիվը, համարը</w:t>
            </w:r>
          </w:p>
        </w:tc>
        <w:tc>
          <w:tcPr>
            <w:tcW w:w="7205" w:type="dxa"/>
            <w:gridSpan w:val="22"/>
            <w:shd w:val="clear" w:color="auto" w:fill="auto"/>
          </w:tcPr>
          <w:p w14:paraId="7C44AFA4" w14:textId="77777777" w:rsidR="00B523A9" w:rsidRPr="00014015" w:rsidRDefault="00B523A9" w:rsidP="0001401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</w:tr>
      <w:tr w:rsidR="008F7CED" w:rsidRPr="00637645" w14:paraId="765E3AD3" w14:textId="77777777" w:rsidTr="00BB5112">
        <w:trPr>
          <w:trHeight w:val="359"/>
        </w:trPr>
        <w:tc>
          <w:tcPr>
            <w:tcW w:w="11250" w:type="dxa"/>
            <w:gridSpan w:val="36"/>
            <w:shd w:val="clear" w:color="auto" w:fill="auto"/>
          </w:tcPr>
          <w:p w14:paraId="46744A96" w14:textId="6C7EEB5B" w:rsidR="008F7CED" w:rsidRDefault="006D027A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10.</w:t>
            </w:r>
            <w:r w:rsidR="00F2177D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Վարկանիշավորման հայտին կցվում են </w:t>
            </w:r>
            <w:r w:rsidR="00F2177D"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(</w:t>
            </w:r>
            <w:r w:rsidR="00F2177D" w:rsidRPr="0063764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բնօրինակների պատկերամուտով անցկացված տարբերակները</w:t>
            </w:r>
            <w:r w:rsidR="00F2177D" w:rsidRPr="00637645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)</w:t>
            </w:r>
          </w:p>
        </w:tc>
      </w:tr>
      <w:tr w:rsidR="00BB5112" w:rsidRPr="00637645" w14:paraId="5690A9F6" w14:textId="77777777" w:rsidTr="00BB5112">
        <w:tc>
          <w:tcPr>
            <w:tcW w:w="9895" w:type="dxa"/>
            <w:gridSpan w:val="32"/>
            <w:shd w:val="clear" w:color="auto" w:fill="auto"/>
          </w:tcPr>
          <w:p w14:paraId="15924331" w14:textId="788677B4" w:rsidR="00BB5112" w:rsidRPr="00A469E9" w:rsidRDefault="00BB5112" w:rsidP="00A77B0B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bookmarkStart w:id="14" w:name="_Hlk133710069"/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Հ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այտը ներկայացնելուն նախորդող հինգ տարիների ընթացքում՝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հայցվող լիցենզիայի դասին, գործունեության տեսակին և ենթատեսակին համապատասխան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քաղաքաշինական գործունեության օբյեկտում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աշխատանքների պատշաճ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կատարված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և ամբողջովին ավարտված առնվազն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երեք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քաղաքաշինական գործունեության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օբյեկտում պայմանագրի (ներառյալ համաձայնագիր) կատար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ման վերաբերյալ իրավահաստատող փաստաթղթեր</w:t>
            </w:r>
            <w:bookmarkEnd w:id="14"/>
          </w:p>
        </w:tc>
        <w:tc>
          <w:tcPr>
            <w:tcW w:w="1355" w:type="dxa"/>
            <w:gridSpan w:val="4"/>
            <w:shd w:val="clear" w:color="auto" w:fill="auto"/>
          </w:tcPr>
          <w:p w14:paraId="27287802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B5112" w:rsidRPr="00637645" w14:paraId="6E6B14AB" w14:textId="77777777" w:rsidTr="00BB5112">
        <w:tc>
          <w:tcPr>
            <w:tcW w:w="9895" w:type="dxa"/>
            <w:gridSpan w:val="32"/>
            <w:shd w:val="clear" w:color="auto" w:fill="auto"/>
          </w:tcPr>
          <w:p w14:paraId="06D515EB" w14:textId="77777777" w:rsidR="00BB5112" w:rsidRPr="00A469E9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պետական բյուջե վճարված եկամտային հարկի և Հայաստանի Հանրապետության պետական եկամուտների կոմիտե ներկայացված ու վերջինիս կողմից ընդունված հաշվետվություններով սահմանված պետական բյուջե վճարված եկամտային հարկի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 xml:space="preserve">և 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համախառն եկամտի հանրագումարի չափի մասին տեղեկատվություն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37B679CA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B5112" w:rsidRPr="00637645" w14:paraId="10D609EF" w14:textId="77777777" w:rsidTr="00BB5112">
        <w:tc>
          <w:tcPr>
            <w:tcW w:w="9895" w:type="dxa"/>
            <w:gridSpan w:val="32"/>
            <w:shd w:val="clear" w:color="auto" w:fill="auto"/>
          </w:tcPr>
          <w:p w14:paraId="1D04DF9B" w14:textId="77777777" w:rsidR="00BB5112" w:rsidRPr="00A469E9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այմանագր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երի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սահմանված կողմերի հաստատած` պայմանագրով նախատեսված աշխատանքների սահմանված ժամկետում կատարումը հավաստող ակտերի (հանձնման-ընդունման արձանագրություն և այլն) և ավարտական ակտի բնօրինակների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</w:rPr>
              <w:t>ց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արտատպված պատճենները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5F02FDF8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B5112" w:rsidRPr="00637645" w14:paraId="3DC2D770" w14:textId="77777777" w:rsidTr="00BB5112">
        <w:tc>
          <w:tcPr>
            <w:tcW w:w="9895" w:type="dxa"/>
            <w:gridSpan w:val="32"/>
            <w:shd w:val="clear" w:color="auto" w:fill="auto"/>
          </w:tcPr>
          <w:p w14:paraId="73D47A9E" w14:textId="77777777" w:rsidR="00BB5112" w:rsidRPr="00A469E9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Լ</w:t>
            </w:r>
            <w:r w:rsidRPr="00A469E9">
              <w:rPr>
                <w:rFonts w:ascii="GHEA Grapalat" w:eastAsia="Times New Roman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րացուցիչ այլ փաստաթղթեր, տեղեկություններ և նյութեր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3970F70F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  <w:r w:rsidRPr="00637645">
              <w:rPr>
                <w:rFonts w:ascii="GHEA Grapalat" w:eastAsia="Times New Roman" w:hAnsi="GHEA Grapalat"/>
                <w:sz w:val="32"/>
                <w:szCs w:val="32"/>
                <w:lang w:val="af-ZA"/>
              </w:rPr>
              <w:t>□</w:t>
            </w:r>
          </w:p>
        </w:tc>
      </w:tr>
      <w:tr w:rsidR="00BB5112" w:rsidRPr="00637645" w14:paraId="777BBA29" w14:textId="77777777" w:rsidTr="00BB5112">
        <w:tc>
          <w:tcPr>
            <w:tcW w:w="9895" w:type="dxa"/>
            <w:gridSpan w:val="32"/>
            <w:shd w:val="clear" w:color="auto" w:fill="auto"/>
          </w:tcPr>
          <w:p w14:paraId="76CFA71F" w14:textId="0E0AA75B" w:rsidR="00BB5112" w:rsidRPr="00637645" w:rsidRDefault="00F2177D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</w:rPr>
              <w:t>11</w:t>
            </w:r>
            <w:r w:rsidR="00BB5112" w:rsidRPr="00637645">
              <w:rPr>
                <w:rFonts w:ascii="GHEA Grapalat" w:eastAsia="Times New Roman" w:hAnsi="GHEA Grapalat"/>
                <w:b/>
                <w:sz w:val="20"/>
                <w:szCs w:val="20"/>
              </w:rPr>
              <w:t>.</w:t>
            </w:r>
            <w:r w:rsidR="00BB5112" w:rsidRPr="00637645">
              <w:rPr>
                <w:rFonts w:ascii="GHEA Grapalat" w:eastAsia="Times New Roman" w:hAnsi="GHEA Grapalat"/>
                <w:sz w:val="20"/>
                <w:szCs w:val="20"/>
              </w:rPr>
              <w:t xml:space="preserve">   Սույնով տալիս եմ իմ համաձայնությունը օրենքով սահմանված կարգով իմ անձնական տվյալների մշակման, ինչպես նաև դիմումի մեջ և կից փաստաթղթերում առկա տեղեկությունների ստուգման համար:</w:t>
            </w:r>
          </w:p>
          <w:p w14:paraId="174B3C63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</w:rPr>
              <w:t>Տեղեկացված եմ, որ անհրաժեշտ ծանուցումները և փաստաթղթերը ուղարկվելու են դիմումի մեջ նշված էլեկտրոնային փոստի հասցեին և դա համարվում է պատշաճ ծանուցում (հանձնում):</w:t>
            </w:r>
          </w:p>
          <w:p w14:paraId="3C5859A3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637645">
              <w:rPr>
                <w:rFonts w:ascii="GHEA Grapalat" w:eastAsia="Times New Roman" w:hAnsi="GHEA Grapalat"/>
                <w:sz w:val="20"/>
                <w:szCs w:val="20"/>
              </w:rPr>
              <w:t>Սույնով հայտարարում եմ, որ դիմումի մեջ նշված և կից փաստաթղթերում առկա տեղեկությունները հավաստի են: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24739A7B" w14:textId="77777777" w:rsidR="00BB5112" w:rsidRPr="00637645" w:rsidRDefault="00BB5112" w:rsidP="00BB5112">
            <w:pPr>
              <w:spacing w:after="160" w:line="259" w:lineRule="auto"/>
              <w:jc w:val="center"/>
              <w:rPr>
                <w:rFonts w:ascii="GHEA Grapalat" w:eastAsia="Times New Roman" w:hAnsi="GHEA Grapalat"/>
                <w:sz w:val="44"/>
                <w:szCs w:val="44"/>
                <w:lang w:val="hy-AM"/>
              </w:rPr>
            </w:pPr>
            <w:r w:rsidRPr="00637645">
              <w:rPr>
                <w:rFonts w:ascii="GHEA Grapalat" w:eastAsia="Times New Roman" w:hAnsi="GHEA Grapalat"/>
                <w:sz w:val="44"/>
                <w:szCs w:val="44"/>
                <w:lang w:val="af-ZA"/>
              </w:rPr>
              <w:t>□</w:t>
            </w:r>
          </w:p>
          <w:p w14:paraId="01FA397A" w14:textId="77777777" w:rsidR="00BB5112" w:rsidRPr="00637645" w:rsidRDefault="00BB5112" w:rsidP="00BB511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32"/>
                <w:szCs w:val="32"/>
                <w:lang w:val="af-ZA"/>
              </w:rPr>
            </w:pPr>
          </w:p>
        </w:tc>
      </w:tr>
    </w:tbl>
    <w:p w14:paraId="5BBCC953" w14:textId="77777777" w:rsidR="00B61B91" w:rsidRPr="00EE5501" w:rsidRDefault="00B61B91" w:rsidP="00B61B9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</w:p>
    <w:tbl>
      <w:tblPr>
        <w:tblW w:w="1238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5"/>
        <w:gridCol w:w="296"/>
        <w:gridCol w:w="298"/>
        <w:gridCol w:w="297"/>
        <w:gridCol w:w="1879"/>
        <w:gridCol w:w="236"/>
        <w:gridCol w:w="47"/>
        <w:gridCol w:w="250"/>
        <w:gridCol w:w="298"/>
        <w:gridCol w:w="298"/>
        <w:gridCol w:w="298"/>
        <w:gridCol w:w="298"/>
        <w:gridCol w:w="298"/>
        <w:gridCol w:w="298"/>
        <w:gridCol w:w="289"/>
        <w:gridCol w:w="270"/>
        <w:gridCol w:w="270"/>
        <w:gridCol w:w="270"/>
        <w:gridCol w:w="270"/>
        <w:gridCol w:w="101"/>
        <w:gridCol w:w="169"/>
        <w:gridCol w:w="360"/>
        <w:gridCol w:w="270"/>
        <w:gridCol w:w="270"/>
        <w:gridCol w:w="270"/>
        <w:gridCol w:w="270"/>
        <w:gridCol w:w="360"/>
        <w:gridCol w:w="360"/>
        <w:gridCol w:w="360"/>
        <w:gridCol w:w="185"/>
        <w:gridCol w:w="175"/>
        <w:gridCol w:w="236"/>
        <w:gridCol w:w="360"/>
        <w:gridCol w:w="360"/>
        <w:gridCol w:w="360"/>
        <w:gridCol w:w="270"/>
      </w:tblGrid>
      <w:tr w:rsidR="00B61B91" w:rsidRPr="000D6224" w14:paraId="6D5C3A06" w14:textId="77777777" w:rsidTr="00B61B91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91448" w14:textId="77777777" w:rsidR="00B61B91" w:rsidRPr="000D6224" w:rsidRDefault="00B61B91" w:rsidP="00B61B91">
            <w:pPr>
              <w:spacing w:after="160" w:line="259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BEEB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2A7BF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A111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F97B8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C564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75D2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E70B2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6455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EEAE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77B82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A1C4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B4813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8E5E8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8C96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33C3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29FA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46F8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7C3B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D3C38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C154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EB9B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37698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98488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E0AA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C94AB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04DB2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17CE2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0AE11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6BF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58A05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CDC1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495B5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00671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3CDA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661A0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61B91" w:rsidRPr="000D6224" w14:paraId="43D01D61" w14:textId="77777777" w:rsidTr="00B61B91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ADE9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AC5D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814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149A7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36E0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1AF29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9617B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7E42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163E5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231B1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9238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5A04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3A023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3235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FF5D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7D24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BB947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FA272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7DE75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E0FB0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C9CF7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E9B40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D931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6F8B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FEB4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2E7F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A3729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31BD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F584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A6179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A5C4F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43E7B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DD139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037B3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862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83B8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61B91" w:rsidRPr="000D6224" w14:paraId="3469CCC9" w14:textId="77777777" w:rsidTr="00B61B91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3F7C5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F8C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8338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D57A0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7549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4F8E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E6E72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FD6C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FF93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9B503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206B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9418C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47D6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B1D87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8805B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2BB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6466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3713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A8AB1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787F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8A6A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E929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B561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3A8DE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2431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569AD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41041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0519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64494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1A2E1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27CAA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540F3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99725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863B8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7EA8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5D3C3" w14:textId="77777777" w:rsidR="00B61B91" w:rsidRPr="000D6224" w:rsidRDefault="00B61B91" w:rsidP="00B61B9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61B91" w:rsidRPr="000D6224" w14:paraId="07B94863" w14:textId="77777777" w:rsidTr="00B61B9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6"/>
          <w:wAfter w:w="1761" w:type="dxa"/>
          <w:trHeight w:val="281"/>
          <w:tblCellSpacing w:w="0" w:type="dxa"/>
        </w:trPr>
        <w:tc>
          <w:tcPr>
            <w:tcW w:w="4238" w:type="dxa"/>
            <w:gridSpan w:val="10"/>
            <w:vMerge w:val="restart"/>
            <w:vAlign w:val="center"/>
          </w:tcPr>
          <w:p w14:paraId="59E218E7" w14:textId="77777777" w:rsidR="00B61B91" w:rsidRPr="000D6224" w:rsidRDefault="00B61B91" w:rsidP="00B61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24"/>
                <w:szCs w:val="20"/>
                <w:lang w:val="af-ZA"/>
              </w:rPr>
              <w:t xml:space="preserve">     </w:t>
            </w:r>
            <w:r w:rsidRPr="000D6224">
              <w:rPr>
                <w:rFonts w:ascii="GHEA Grapalat" w:eastAsia="Times New Roman" w:hAnsi="GHEA Grapalat" w:cs="Times New Roman"/>
                <w:sz w:val="24"/>
                <w:szCs w:val="20"/>
                <w:lang w:val="en-GB"/>
              </w:rPr>
              <w:t xml:space="preserve">ԴԻՄՈՂ՝       </w:t>
            </w:r>
            <w:r w:rsidRPr="000D6224"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 xml:space="preserve"> __________________</w:t>
            </w:r>
          </w:p>
          <w:p w14:paraId="51E2469C" w14:textId="77777777" w:rsidR="00B61B91" w:rsidRPr="000D6224" w:rsidRDefault="00B61B91" w:rsidP="00B61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 xml:space="preserve">                                            (ստորագրություն)</w:t>
            </w:r>
          </w:p>
        </w:tc>
        <w:tc>
          <w:tcPr>
            <w:tcW w:w="3508" w:type="dxa"/>
            <w:gridSpan w:val="13"/>
            <w:vAlign w:val="center"/>
          </w:tcPr>
          <w:p w14:paraId="70BBAFB4" w14:textId="77777777" w:rsidR="00B61B91" w:rsidRPr="000D6224" w:rsidRDefault="00B61B91" w:rsidP="00B61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 xml:space="preserve">        </w:t>
            </w:r>
            <w:r w:rsidRPr="000D6224"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>___________________</w:t>
            </w:r>
          </w:p>
        </w:tc>
        <w:tc>
          <w:tcPr>
            <w:tcW w:w="2874" w:type="dxa"/>
            <w:gridSpan w:val="10"/>
            <w:vAlign w:val="center"/>
          </w:tcPr>
          <w:p w14:paraId="6B506ED8" w14:textId="77777777" w:rsidR="00B61B91" w:rsidRPr="000D6224" w:rsidRDefault="00B61B91" w:rsidP="00B61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 xml:space="preserve">      </w:t>
            </w:r>
            <w:r w:rsidRPr="000D6224"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  <w:t>_______________________</w:t>
            </w:r>
          </w:p>
        </w:tc>
      </w:tr>
      <w:tr w:rsidR="00B61B91" w:rsidRPr="000D6224" w14:paraId="4F75FACE" w14:textId="77777777" w:rsidTr="00B61B91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6"/>
          <w:wAfter w:w="1761" w:type="dxa"/>
          <w:tblCellSpacing w:w="0" w:type="dxa"/>
        </w:trPr>
        <w:tc>
          <w:tcPr>
            <w:tcW w:w="4238" w:type="dxa"/>
            <w:gridSpan w:val="10"/>
            <w:vMerge/>
            <w:vAlign w:val="center"/>
          </w:tcPr>
          <w:p w14:paraId="6A1AB170" w14:textId="77777777" w:rsidR="00B61B91" w:rsidRPr="000D6224" w:rsidRDefault="00B61B91" w:rsidP="00B61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</w:p>
        </w:tc>
        <w:tc>
          <w:tcPr>
            <w:tcW w:w="3508" w:type="dxa"/>
            <w:gridSpan w:val="13"/>
            <w:vAlign w:val="center"/>
          </w:tcPr>
          <w:p w14:paraId="1D160DBA" w14:textId="77777777" w:rsidR="00B61B91" w:rsidRPr="000D6224" w:rsidRDefault="00B61B91" w:rsidP="00B61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 xml:space="preserve">       </w:t>
            </w: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(անուն</w:t>
            </w:r>
            <w:r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, ազգանում</w:t>
            </w: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)</w:t>
            </w:r>
          </w:p>
        </w:tc>
        <w:tc>
          <w:tcPr>
            <w:tcW w:w="2874" w:type="dxa"/>
            <w:gridSpan w:val="10"/>
            <w:vAlign w:val="center"/>
          </w:tcPr>
          <w:p w14:paraId="72194B98" w14:textId="77777777" w:rsidR="00B61B91" w:rsidRPr="000D6224" w:rsidRDefault="00B61B91" w:rsidP="00B61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(օր, ամիս, տարի</w:t>
            </w:r>
            <w:r w:rsidRPr="000D6224">
              <w:rPr>
                <w:rFonts w:ascii="GHEA Grapalat" w:eastAsia="Times New Roman" w:hAnsi="GHEA Grapalat" w:cs="Times New Roman"/>
                <w:sz w:val="15"/>
                <w:szCs w:val="15"/>
                <w:lang w:val="en-GB"/>
              </w:rPr>
              <w:t>)</w:t>
            </w:r>
          </w:p>
        </w:tc>
      </w:tr>
    </w:tbl>
    <w:p w14:paraId="7C23A2F3" w14:textId="77777777" w:rsidR="00B61B91" w:rsidRDefault="00B61B91" w:rsidP="00B61B91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E2F369D" w14:textId="77777777" w:rsidR="00B61B91" w:rsidRDefault="00B61B91" w:rsidP="00B61B9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 w:eastAsia="ru-RU"/>
        </w:rPr>
      </w:pPr>
    </w:p>
    <w:p w14:paraId="744F2C6D" w14:textId="77777777" w:rsidR="00B61B91" w:rsidRPr="006B04E3" w:rsidRDefault="00B61B91" w:rsidP="00B61B9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C685A7F" w14:textId="77777777" w:rsidR="00B61B91" w:rsidRPr="006B04E3" w:rsidRDefault="00B61B91" w:rsidP="00B61B9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A646837" w14:textId="77777777" w:rsidR="00B61B91" w:rsidRPr="00572ACF" w:rsidRDefault="00B61B91" w:rsidP="00B61B91">
      <w:pPr>
        <w:pStyle w:val="NormalWeb"/>
        <w:jc w:val="both"/>
        <w:rPr>
          <w:rFonts w:ascii="GHEA Grapalat" w:hAnsi="GHEA Grapalat" w:cs="Calibri"/>
          <w:color w:val="000000"/>
        </w:rPr>
      </w:pPr>
    </w:p>
    <w:p w14:paraId="0EC2DA3A" w14:textId="455E020B" w:rsidR="006B04E3" w:rsidRPr="00B61B91" w:rsidRDefault="006B04E3" w:rsidP="00B61B91"/>
    <w:sectPr w:rsidR="006B04E3" w:rsidRPr="00B61B91" w:rsidSect="005D2E4A">
      <w:headerReference w:type="default" r:id="rId12"/>
      <w:footerReference w:type="default" r:id="rId13"/>
      <w:pgSz w:w="12240" w:h="15840"/>
      <w:pgMar w:top="900" w:right="117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9D4C" w14:textId="77777777" w:rsidR="00FC1764" w:rsidRDefault="00FC1764" w:rsidP="00D3082F">
      <w:pPr>
        <w:spacing w:after="0" w:line="240" w:lineRule="auto"/>
      </w:pPr>
      <w:r>
        <w:separator/>
      </w:r>
    </w:p>
  </w:endnote>
  <w:endnote w:type="continuationSeparator" w:id="0">
    <w:p w14:paraId="7E11A1D7" w14:textId="77777777" w:rsidR="00FC1764" w:rsidRDefault="00FC1764" w:rsidP="00D3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Arial"/>
    <w:charset w:val="00"/>
    <w:family w:val="decorative"/>
    <w:pitch w:val="variable"/>
    <w:sig w:usb0="00000003" w:usb1="00000000" w:usb2="00000000" w:usb3="00000000" w:csb0="00000001" w:csb1="00000000"/>
  </w:font>
  <w:font w:name="Arian AMU">
    <w:altName w:val="Microsoft Sans Serif"/>
    <w:charset w:val="00"/>
    <w:family w:val="auto"/>
    <w:pitch w:val="variable"/>
    <w:sig w:usb0="00000000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401D" w14:textId="77777777" w:rsidR="00621325" w:rsidRDefault="00621325" w:rsidP="008A1636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06F86" w14:textId="77777777" w:rsidR="00FC1764" w:rsidRDefault="00FC1764" w:rsidP="00D3082F">
      <w:pPr>
        <w:spacing w:after="0" w:line="240" w:lineRule="auto"/>
      </w:pPr>
      <w:r>
        <w:separator/>
      </w:r>
    </w:p>
  </w:footnote>
  <w:footnote w:type="continuationSeparator" w:id="0">
    <w:p w14:paraId="578F6315" w14:textId="77777777" w:rsidR="00FC1764" w:rsidRDefault="00FC1764" w:rsidP="00D3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1A39E" w14:textId="77777777" w:rsidR="00621325" w:rsidRPr="00D40A64" w:rsidRDefault="00621325" w:rsidP="00B61B91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7456" behindDoc="0" locked="0" layoutInCell="1" allowOverlap="1" wp14:anchorId="4C8D25C1" wp14:editId="5DEE4DCE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ab/>
      <w:t xml:space="preserve">                                                                                              </w:t>
    </w:r>
  </w:p>
  <w:p w14:paraId="340EC462" w14:textId="77777777" w:rsidR="00621325" w:rsidRPr="00D40A64" w:rsidRDefault="00621325" w:rsidP="00B61B91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 xml:space="preserve">ոմիտե </w:t>
    </w:r>
  </w:p>
  <w:p w14:paraId="3590B13A" w14:textId="77777777" w:rsidR="00621325" w:rsidRPr="00813B67" w:rsidRDefault="00621325" w:rsidP="00B61B91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0AEBDECE" w14:textId="77777777" w:rsidR="00621325" w:rsidRPr="00660A63" w:rsidRDefault="00621325" w:rsidP="00B6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2C37" w14:textId="56784AF2" w:rsidR="00621325" w:rsidRPr="00D40A64" w:rsidRDefault="00621325" w:rsidP="005D2E4A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3360" behindDoc="0" locked="0" layoutInCell="1" allowOverlap="1" wp14:anchorId="10DC291A" wp14:editId="69218304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</w:t>
    </w:r>
    <w:r>
      <w:rPr>
        <w:rFonts w:ascii="GHEA Grapalat" w:eastAsia="SimSun" w:hAnsi="GHEA Grapalat" w:cs="Sylfaen"/>
        <w:b/>
        <w:bCs/>
      </w:rPr>
      <w:t xml:space="preserve">   </w:t>
    </w:r>
    <w:r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 xml:space="preserve">                                                                                              </w:t>
    </w:r>
  </w:p>
  <w:p w14:paraId="3DBC0F79" w14:textId="77777777" w:rsidR="00621325" w:rsidRPr="00D40A64" w:rsidRDefault="00621325" w:rsidP="005D2E4A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 xml:space="preserve">ոմիտե </w:t>
    </w:r>
  </w:p>
  <w:p w14:paraId="72AA7876" w14:textId="77777777" w:rsidR="00621325" w:rsidRPr="00813B67" w:rsidRDefault="00621325" w:rsidP="005D2E4A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0517A991" w14:textId="3FFE57C9" w:rsidR="00621325" w:rsidRPr="005D2E4A" w:rsidRDefault="00621325" w:rsidP="005D2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5F"/>
    <w:multiLevelType w:val="hybridMultilevel"/>
    <w:tmpl w:val="CFD6CCD0"/>
    <w:lvl w:ilvl="0" w:tplc="D0D405CC">
      <w:start w:val="1"/>
      <w:numFmt w:val="decimal"/>
      <w:lvlText w:val="%1)"/>
      <w:lvlJc w:val="left"/>
      <w:pPr>
        <w:ind w:left="673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0881331"/>
    <w:multiLevelType w:val="hybridMultilevel"/>
    <w:tmpl w:val="7AD01BD0"/>
    <w:lvl w:ilvl="0" w:tplc="53869CD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6E052A"/>
    <w:multiLevelType w:val="hybridMultilevel"/>
    <w:tmpl w:val="28245594"/>
    <w:lvl w:ilvl="0" w:tplc="0C6CCAA2">
      <w:start w:val="1"/>
      <w:numFmt w:val="decimal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051E7207"/>
    <w:multiLevelType w:val="hybridMultilevel"/>
    <w:tmpl w:val="5C9E9710"/>
    <w:lvl w:ilvl="0" w:tplc="968A96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D2F80"/>
    <w:multiLevelType w:val="hybridMultilevel"/>
    <w:tmpl w:val="4ECC7E1C"/>
    <w:lvl w:ilvl="0" w:tplc="D9B203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4DB4CF0"/>
    <w:multiLevelType w:val="hybridMultilevel"/>
    <w:tmpl w:val="915042B0"/>
    <w:lvl w:ilvl="0" w:tplc="005877B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4871"/>
    <w:multiLevelType w:val="hybridMultilevel"/>
    <w:tmpl w:val="C6D4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41FC"/>
    <w:multiLevelType w:val="hybridMultilevel"/>
    <w:tmpl w:val="0AE0A8EE"/>
    <w:lvl w:ilvl="0" w:tplc="5EE6F95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D253C80"/>
    <w:multiLevelType w:val="hybridMultilevel"/>
    <w:tmpl w:val="6E22A3A6"/>
    <w:lvl w:ilvl="0" w:tplc="63AAE1BC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 w15:restartNumberingAfterBreak="0">
    <w:nsid w:val="267C18AF"/>
    <w:multiLevelType w:val="multilevel"/>
    <w:tmpl w:val="545E02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99F0313"/>
    <w:multiLevelType w:val="hybridMultilevel"/>
    <w:tmpl w:val="B04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2502"/>
    <w:multiLevelType w:val="hybridMultilevel"/>
    <w:tmpl w:val="FEFC9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4A58"/>
    <w:multiLevelType w:val="hybridMultilevel"/>
    <w:tmpl w:val="9EF219E6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5" w15:restartNumberingAfterBreak="0">
    <w:nsid w:val="2D4741FF"/>
    <w:multiLevelType w:val="multilevel"/>
    <w:tmpl w:val="3C9EDF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E3B4598"/>
    <w:multiLevelType w:val="multilevel"/>
    <w:tmpl w:val="AC548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AB68E7"/>
    <w:multiLevelType w:val="hybridMultilevel"/>
    <w:tmpl w:val="4CD27D98"/>
    <w:lvl w:ilvl="0" w:tplc="9E664D48">
      <w:start w:val="1"/>
      <w:numFmt w:val="decimal"/>
      <w:lvlText w:val="%1."/>
      <w:lvlJc w:val="left"/>
      <w:pPr>
        <w:ind w:left="781" w:hanging="46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31BA7032"/>
    <w:multiLevelType w:val="hybridMultilevel"/>
    <w:tmpl w:val="05422566"/>
    <w:lvl w:ilvl="0" w:tplc="4A20424E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3144D8D"/>
    <w:multiLevelType w:val="hybridMultilevel"/>
    <w:tmpl w:val="876A96F8"/>
    <w:lvl w:ilvl="0" w:tplc="1BD28960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33E877B1"/>
    <w:multiLevelType w:val="hybridMultilevel"/>
    <w:tmpl w:val="212A96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7EF036E"/>
    <w:multiLevelType w:val="multilevel"/>
    <w:tmpl w:val="01A8C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B707716"/>
    <w:multiLevelType w:val="hybridMultilevel"/>
    <w:tmpl w:val="AC943FD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3CC210A3"/>
    <w:multiLevelType w:val="hybridMultilevel"/>
    <w:tmpl w:val="BD1ED81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001385"/>
    <w:multiLevelType w:val="hybridMultilevel"/>
    <w:tmpl w:val="EF341D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3F7F6A"/>
    <w:multiLevelType w:val="hybridMultilevel"/>
    <w:tmpl w:val="D50CD348"/>
    <w:lvl w:ilvl="0" w:tplc="2EE44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FB64106"/>
    <w:multiLevelType w:val="hybridMultilevel"/>
    <w:tmpl w:val="010EDD18"/>
    <w:lvl w:ilvl="0" w:tplc="2D2AF462">
      <w:start w:val="1"/>
      <w:numFmt w:val="decimal"/>
      <w:lvlText w:val="%1)"/>
      <w:lvlJc w:val="left"/>
      <w:pPr>
        <w:ind w:left="79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DC30EF"/>
    <w:multiLevelType w:val="hybridMultilevel"/>
    <w:tmpl w:val="E580EA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F74D0"/>
    <w:multiLevelType w:val="multilevel"/>
    <w:tmpl w:val="7262A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93F059A"/>
    <w:multiLevelType w:val="hybridMultilevel"/>
    <w:tmpl w:val="1410F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0095F"/>
    <w:multiLevelType w:val="hybridMultilevel"/>
    <w:tmpl w:val="F6F81FCE"/>
    <w:lvl w:ilvl="0" w:tplc="253CFB5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FA03AD4"/>
    <w:multiLevelType w:val="hybridMultilevel"/>
    <w:tmpl w:val="568A53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FC1C40"/>
    <w:multiLevelType w:val="hybridMultilevel"/>
    <w:tmpl w:val="75EC70E2"/>
    <w:lvl w:ilvl="0" w:tplc="2C6ED87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B0C07FC"/>
    <w:multiLevelType w:val="hybridMultilevel"/>
    <w:tmpl w:val="CD269E66"/>
    <w:lvl w:ilvl="0" w:tplc="6BC628A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A22B49"/>
    <w:multiLevelType w:val="hybridMultilevel"/>
    <w:tmpl w:val="82489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2E55"/>
    <w:multiLevelType w:val="hybridMultilevel"/>
    <w:tmpl w:val="A688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9"/>
  </w:num>
  <w:num w:numId="3">
    <w:abstractNumId w:val="19"/>
  </w:num>
  <w:num w:numId="4">
    <w:abstractNumId w:val="26"/>
  </w:num>
  <w:num w:numId="5">
    <w:abstractNumId w:val="18"/>
  </w:num>
  <w:num w:numId="6">
    <w:abstractNumId w:val="22"/>
  </w:num>
  <w:num w:numId="7">
    <w:abstractNumId w:val="5"/>
  </w:num>
  <w:num w:numId="8">
    <w:abstractNumId w:val="37"/>
  </w:num>
  <w:num w:numId="9">
    <w:abstractNumId w:val="13"/>
  </w:num>
  <w:num w:numId="10">
    <w:abstractNumId w:val="27"/>
  </w:num>
  <w:num w:numId="11">
    <w:abstractNumId w:val="36"/>
  </w:num>
  <w:num w:numId="12">
    <w:abstractNumId w:val="24"/>
  </w:num>
  <w:num w:numId="13">
    <w:abstractNumId w:val="4"/>
  </w:num>
  <w:num w:numId="14">
    <w:abstractNumId w:val="39"/>
  </w:num>
  <w:num w:numId="15">
    <w:abstractNumId w:val="30"/>
  </w:num>
  <w:num w:numId="16">
    <w:abstractNumId w:val="20"/>
  </w:num>
  <w:num w:numId="17">
    <w:abstractNumId w:val="23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"/>
  </w:num>
  <w:num w:numId="23">
    <w:abstractNumId w:val="17"/>
  </w:num>
  <w:num w:numId="24">
    <w:abstractNumId w:val="38"/>
  </w:num>
  <w:num w:numId="25">
    <w:abstractNumId w:val="8"/>
  </w:num>
  <w:num w:numId="26">
    <w:abstractNumId w:val="1"/>
  </w:num>
  <w:num w:numId="27">
    <w:abstractNumId w:val="32"/>
  </w:num>
  <w:num w:numId="28">
    <w:abstractNumId w:val="0"/>
  </w:num>
  <w:num w:numId="29">
    <w:abstractNumId w:val="34"/>
  </w:num>
  <w:num w:numId="30">
    <w:abstractNumId w:val="3"/>
  </w:num>
  <w:num w:numId="31">
    <w:abstractNumId w:val="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1"/>
  </w:num>
  <w:num w:numId="39">
    <w:abstractNumId w:val="29"/>
  </w:num>
  <w:num w:numId="40">
    <w:abstractNumId w:val="16"/>
  </w:num>
  <w:num w:numId="41">
    <w:abstractNumId w:val="12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B"/>
    <w:rsid w:val="00002E0A"/>
    <w:rsid w:val="00013264"/>
    <w:rsid w:val="00014015"/>
    <w:rsid w:val="00026969"/>
    <w:rsid w:val="000310C7"/>
    <w:rsid w:val="0003369A"/>
    <w:rsid w:val="00035E69"/>
    <w:rsid w:val="0005152A"/>
    <w:rsid w:val="00073BA0"/>
    <w:rsid w:val="000938BF"/>
    <w:rsid w:val="000A2FF5"/>
    <w:rsid w:val="000B18E6"/>
    <w:rsid w:val="000B646C"/>
    <w:rsid w:val="000E1134"/>
    <w:rsid w:val="000E694F"/>
    <w:rsid w:val="000F031F"/>
    <w:rsid w:val="000F2C61"/>
    <w:rsid w:val="000F64CC"/>
    <w:rsid w:val="000F6C06"/>
    <w:rsid w:val="00101937"/>
    <w:rsid w:val="00141275"/>
    <w:rsid w:val="0015474E"/>
    <w:rsid w:val="001A42F5"/>
    <w:rsid w:val="001A69DD"/>
    <w:rsid w:val="001A7286"/>
    <w:rsid w:val="001C4393"/>
    <w:rsid w:val="001C6AC4"/>
    <w:rsid w:val="001D07CD"/>
    <w:rsid w:val="001D3B0A"/>
    <w:rsid w:val="001D5844"/>
    <w:rsid w:val="001D5AD7"/>
    <w:rsid w:val="001D62B3"/>
    <w:rsid w:val="0024506B"/>
    <w:rsid w:val="00245CE4"/>
    <w:rsid w:val="00267F8B"/>
    <w:rsid w:val="00271A03"/>
    <w:rsid w:val="00284ABD"/>
    <w:rsid w:val="002B3CAA"/>
    <w:rsid w:val="002C449F"/>
    <w:rsid w:val="002D4893"/>
    <w:rsid w:val="002E401F"/>
    <w:rsid w:val="002F5A0C"/>
    <w:rsid w:val="0033382A"/>
    <w:rsid w:val="00347894"/>
    <w:rsid w:val="00353EA3"/>
    <w:rsid w:val="00373F78"/>
    <w:rsid w:val="00393168"/>
    <w:rsid w:val="0039688C"/>
    <w:rsid w:val="003B24E2"/>
    <w:rsid w:val="003B6E58"/>
    <w:rsid w:val="003C55F1"/>
    <w:rsid w:val="003E1920"/>
    <w:rsid w:val="003F1082"/>
    <w:rsid w:val="003F353E"/>
    <w:rsid w:val="003F43A9"/>
    <w:rsid w:val="003F4E51"/>
    <w:rsid w:val="004227C6"/>
    <w:rsid w:val="00427B1E"/>
    <w:rsid w:val="00451D51"/>
    <w:rsid w:val="004766E3"/>
    <w:rsid w:val="0047677F"/>
    <w:rsid w:val="0048244E"/>
    <w:rsid w:val="004A4A7E"/>
    <w:rsid w:val="004C54A3"/>
    <w:rsid w:val="004E2677"/>
    <w:rsid w:val="004E26FE"/>
    <w:rsid w:val="004E5E4A"/>
    <w:rsid w:val="004E6EB3"/>
    <w:rsid w:val="00520EA6"/>
    <w:rsid w:val="00522167"/>
    <w:rsid w:val="005236E0"/>
    <w:rsid w:val="005477EB"/>
    <w:rsid w:val="00567214"/>
    <w:rsid w:val="00567902"/>
    <w:rsid w:val="00572ACF"/>
    <w:rsid w:val="005843BB"/>
    <w:rsid w:val="005B481D"/>
    <w:rsid w:val="005D0EC9"/>
    <w:rsid w:val="005D2E4A"/>
    <w:rsid w:val="005D7E0C"/>
    <w:rsid w:val="006014D9"/>
    <w:rsid w:val="00605339"/>
    <w:rsid w:val="00610391"/>
    <w:rsid w:val="00611626"/>
    <w:rsid w:val="00621325"/>
    <w:rsid w:val="00623172"/>
    <w:rsid w:val="006300DA"/>
    <w:rsid w:val="00636FB6"/>
    <w:rsid w:val="0064310C"/>
    <w:rsid w:val="0065588E"/>
    <w:rsid w:val="00661E70"/>
    <w:rsid w:val="00663850"/>
    <w:rsid w:val="00681E29"/>
    <w:rsid w:val="006845BD"/>
    <w:rsid w:val="00697242"/>
    <w:rsid w:val="006B04E3"/>
    <w:rsid w:val="006D027A"/>
    <w:rsid w:val="00700886"/>
    <w:rsid w:val="007233EA"/>
    <w:rsid w:val="00725209"/>
    <w:rsid w:val="007322ED"/>
    <w:rsid w:val="007352F1"/>
    <w:rsid w:val="0073583F"/>
    <w:rsid w:val="00743D27"/>
    <w:rsid w:val="00747ABD"/>
    <w:rsid w:val="00766AFB"/>
    <w:rsid w:val="00780A53"/>
    <w:rsid w:val="00784FBE"/>
    <w:rsid w:val="007850D7"/>
    <w:rsid w:val="00791307"/>
    <w:rsid w:val="00795DA8"/>
    <w:rsid w:val="007A0006"/>
    <w:rsid w:val="007A4068"/>
    <w:rsid w:val="007C2D2B"/>
    <w:rsid w:val="007C6588"/>
    <w:rsid w:val="007D1511"/>
    <w:rsid w:val="007D2F7F"/>
    <w:rsid w:val="007D6481"/>
    <w:rsid w:val="007E29A2"/>
    <w:rsid w:val="007E69A9"/>
    <w:rsid w:val="007F4070"/>
    <w:rsid w:val="00817D95"/>
    <w:rsid w:val="00837BE2"/>
    <w:rsid w:val="0084352C"/>
    <w:rsid w:val="00871F4F"/>
    <w:rsid w:val="008A1636"/>
    <w:rsid w:val="008C10B6"/>
    <w:rsid w:val="008D7933"/>
    <w:rsid w:val="008F6795"/>
    <w:rsid w:val="008F7CED"/>
    <w:rsid w:val="009545B2"/>
    <w:rsid w:val="009564EB"/>
    <w:rsid w:val="00963735"/>
    <w:rsid w:val="009852C8"/>
    <w:rsid w:val="00986E6A"/>
    <w:rsid w:val="00995F61"/>
    <w:rsid w:val="009A10B7"/>
    <w:rsid w:val="009B27EC"/>
    <w:rsid w:val="009B45AE"/>
    <w:rsid w:val="009C6DC4"/>
    <w:rsid w:val="009D7D63"/>
    <w:rsid w:val="009E035F"/>
    <w:rsid w:val="00A004AD"/>
    <w:rsid w:val="00A00F73"/>
    <w:rsid w:val="00A135D6"/>
    <w:rsid w:val="00A216E4"/>
    <w:rsid w:val="00A332E0"/>
    <w:rsid w:val="00A44D13"/>
    <w:rsid w:val="00A4746C"/>
    <w:rsid w:val="00A77B0B"/>
    <w:rsid w:val="00AA3652"/>
    <w:rsid w:val="00AE007D"/>
    <w:rsid w:val="00AF6A89"/>
    <w:rsid w:val="00B17719"/>
    <w:rsid w:val="00B24763"/>
    <w:rsid w:val="00B42CDF"/>
    <w:rsid w:val="00B523A9"/>
    <w:rsid w:val="00B53181"/>
    <w:rsid w:val="00B61B91"/>
    <w:rsid w:val="00B81755"/>
    <w:rsid w:val="00B81F57"/>
    <w:rsid w:val="00BB5112"/>
    <w:rsid w:val="00BC133D"/>
    <w:rsid w:val="00BE5385"/>
    <w:rsid w:val="00BF3E23"/>
    <w:rsid w:val="00C127A6"/>
    <w:rsid w:val="00C5129A"/>
    <w:rsid w:val="00C65450"/>
    <w:rsid w:val="00C8072E"/>
    <w:rsid w:val="00C85ED8"/>
    <w:rsid w:val="00C94C81"/>
    <w:rsid w:val="00CA55A2"/>
    <w:rsid w:val="00CB0D86"/>
    <w:rsid w:val="00CC2BE2"/>
    <w:rsid w:val="00CC43FF"/>
    <w:rsid w:val="00CC5EBD"/>
    <w:rsid w:val="00CC774A"/>
    <w:rsid w:val="00CF2B7C"/>
    <w:rsid w:val="00CF5943"/>
    <w:rsid w:val="00CF6334"/>
    <w:rsid w:val="00CF6F8D"/>
    <w:rsid w:val="00D06244"/>
    <w:rsid w:val="00D15C85"/>
    <w:rsid w:val="00D3082F"/>
    <w:rsid w:val="00DB20FE"/>
    <w:rsid w:val="00DF0453"/>
    <w:rsid w:val="00E06C41"/>
    <w:rsid w:val="00E1087D"/>
    <w:rsid w:val="00E139E2"/>
    <w:rsid w:val="00E357E7"/>
    <w:rsid w:val="00E94B91"/>
    <w:rsid w:val="00EA2F70"/>
    <w:rsid w:val="00EA40D5"/>
    <w:rsid w:val="00EB45B0"/>
    <w:rsid w:val="00EB6B20"/>
    <w:rsid w:val="00EB7A6E"/>
    <w:rsid w:val="00EC664E"/>
    <w:rsid w:val="00ED0F69"/>
    <w:rsid w:val="00ED37AE"/>
    <w:rsid w:val="00ED3CA3"/>
    <w:rsid w:val="00ED641E"/>
    <w:rsid w:val="00F13044"/>
    <w:rsid w:val="00F2177D"/>
    <w:rsid w:val="00F34A3A"/>
    <w:rsid w:val="00F558A1"/>
    <w:rsid w:val="00F6728A"/>
    <w:rsid w:val="00F75D2E"/>
    <w:rsid w:val="00F83C9F"/>
    <w:rsid w:val="00F92C4A"/>
    <w:rsid w:val="00FC1764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46C3F"/>
  <w15:chartTrackingRefBased/>
  <w15:docId w15:val="{0B4522A1-7C2D-43AE-AF6F-D2708665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334"/>
    <w:pPr>
      <w:spacing w:after="200" w:line="276" w:lineRule="auto"/>
    </w:pPr>
  </w:style>
  <w:style w:type="paragraph" w:styleId="Heading2">
    <w:name w:val="heading 2"/>
    <w:basedOn w:val="Normal"/>
    <w:link w:val="Heading2Char"/>
    <w:qFormat/>
    <w:rsid w:val="00B6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B61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1B9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B61B9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F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61B9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2F"/>
  </w:style>
  <w:style w:type="paragraph" w:styleId="Footer">
    <w:name w:val="footer"/>
    <w:basedOn w:val="Normal"/>
    <w:link w:val="FooterChar"/>
    <w:uiPriority w:val="99"/>
    <w:unhideWhenUsed/>
    <w:rsid w:val="00D3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2F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List Paragraph1,Bullet1,Bullets,References,IBL List Paragraph,List Paragraph nowy"/>
    <w:basedOn w:val="Normal"/>
    <w:link w:val="ListParagraphChar"/>
    <w:uiPriority w:val="34"/>
    <w:qFormat/>
    <w:rsid w:val="00EB6B2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List Paragraph1 Char"/>
    <w:link w:val="ListParagraph"/>
    <w:uiPriority w:val="34"/>
    <w:qFormat/>
    <w:rsid w:val="00B61B91"/>
  </w:style>
  <w:style w:type="table" w:styleId="TableGrid">
    <w:name w:val="Table Grid"/>
    <w:basedOn w:val="TableNormal"/>
    <w:uiPriority w:val="39"/>
    <w:rsid w:val="007F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D2E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61B91"/>
    <w:rPr>
      <w:b/>
      <w:bCs/>
    </w:rPr>
  </w:style>
  <w:style w:type="paragraph" w:customStyle="1" w:styleId="Body">
    <w:name w:val="Body"/>
    <w:uiPriority w:val="99"/>
    <w:qFormat/>
    <w:rsid w:val="00B61B91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B91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B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B91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B9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91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B9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B91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B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B61B91"/>
    <w:rPr>
      <w:color w:val="0000FF"/>
      <w:u w:val="single"/>
    </w:rPr>
  </w:style>
  <w:style w:type="paragraph" w:customStyle="1" w:styleId="Normal1">
    <w:name w:val="Normal1"/>
    <w:uiPriority w:val="99"/>
    <w:qFormat/>
    <w:rsid w:val="00B61B91"/>
    <w:pPr>
      <w:spacing w:after="0" w:line="276" w:lineRule="auto"/>
    </w:pPr>
    <w:rPr>
      <w:rFonts w:ascii="Arial" w:eastAsia="Arial" w:hAnsi="Arial" w:cs="Arial"/>
    </w:rPr>
  </w:style>
  <w:style w:type="character" w:styleId="Emphasis">
    <w:name w:val="Emphasis"/>
    <w:uiPriority w:val="20"/>
    <w:qFormat/>
    <w:rsid w:val="00B61B91"/>
    <w:rPr>
      <w:i/>
      <w:iCs/>
    </w:rPr>
  </w:style>
  <w:style w:type="character" w:customStyle="1" w:styleId="apple-converted-space">
    <w:name w:val="apple-converted-space"/>
    <w:basedOn w:val="DefaultParagraphFont"/>
    <w:rsid w:val="00B61B91"/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B61B9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61B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inurba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inurba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29FF440-A15E-443A-9231-0D08DD24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https:/mul2-mud.gov.am/tasks/590901/oneclick/0af652762c20af55bb8611acb25df46a17915cfaf89ad11019236bafc1f64747.docx?token=99dfd9cf9d89f319cf535b89777995b9</cp:keywords>
  <dc:description/>
  <cp:lastModifiedBy>Heghine Musayelyan</cp:lastModifiedBy>
  <cp:revision>2</cp:revision>
  <dcterms:created xsi:type="dcterms:W3CDTF">2023-05-08T07:22:00Z</dcterms:created>
  <dcterms:modified xsi:type="dcterms:W3CDTF">2023-05-08T07:22:00Z</dcterms:modified>
</cp:coreProperties>
</file>