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A1" w:rsidRPr="00503009" w:rsidRDefault="007E46A1" w:rsidP="00503009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7E46A1" w:rsidRPr="006A45FB" w:rsidRDefault="007E46A1" w:rsidP="00503009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:rsidR="00A004D7" w:rsidRPr="00F75CFC" w:rsidRDefault="00A004D7" w:rsidP="00A004D7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ԱՆԱԶԱՏ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ԿԻՍԱԱԶԱՏ ՊԱՅՄԱՆՆԵՐՈՒՄ ՊԱՀՎՈՂ ՎԱՅՐԻ ԿԵՆԴԱՆԻՆԵՐԻ, ԱՅԴ ԹՎՈՒՄ՝ ՀԱՅԱՍՏԱՆԻ ՀԱՆՐԱՊԵՏՈՒԹՅԱՆ ԿԵՆԴԱՆԻՆԵՐԻ ԿԱՐՄԻՐ ԳՐՔՈՒՄ ԳՐԱՆՑՎԱԾ ԿԵՆԴԱՆԻՆԵՐ</w:t>
      </w:r>
      <w:r w:rsidRPr="00F75C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</w:t>
      </w: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75C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ՀԱՇՎԱՌՄԱՆ  </w:t>
      </w:r>
      <w:r w:rsidR="00BC614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</w:t>
      </w:r>
      <w:bookmarkStart w:id="0" w:name="_GoBack"/>
      <w:r w:rsidR="00BC614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ՐԳԻ</w:t>
      </w:r>
      <w:bookmarkEnd w:id="0"/>
    </w:p>
    <w:p w:rsidR="007E46A1" w:rsidRPr="006A45FB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</w:p>
    <w:p w:rsidR="007E46A1" w:rsidRPr="006A45FB" w:rsidRDefault="007E46A1" w:rsidP="0050300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Ընթացիկ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իրավիճակը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ակտի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ընդունման</w:t>
      </w:r>
      <w:r w:rsidRPr="006A45F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A45F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անհրաժեշտությունը</w:t>
      </w:r>
    </w:p>
    <w:p w:rsidR="007E46A1" w:rsidRPr="008F40C6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Անազատ և</w:t>
      </w:r>
      <w:r w:rsidR="008F40C6" w:rsidRP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կիսաազատ պայմաններում պահվող</w:t>
      </w:r>
      <w:r w:rsid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վայրի կենդանիների, այդ թվում՝ Հայաստանի Հանրապետության կենդանիների Կ</w:t>
      </w:r>
      <w:r w:rsidR="008F40C6" w:rsidRP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արմիր գրքում գրանցված կենդանիների հաշվառ</w:t>
      </w:r>
      <w:r w:rsidR="003B60A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ման կարգի</w:t>
      </w:r>
      <w:r w:rsidR="00A62D9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մասին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>» շրջակա միջավայրի նախարարի հրամանի (այսուհետ՝ Հրաման)</w:t>
      </w:r>
      <w:r w:rsidRPr="008F40C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F40C6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նախագծի</w:t>
      </w:r>
      <w:r w:rsidRPr="008F40C6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ընդունումը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պայմանավորված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40C6">
        <w:rPr>
          <w:rFonts w:ascii="GHEA Grapalat" w:eastAsia="Times New Roman" w:hAnsi="GHEA Grapalat" w:cs="GHEA Grapalat"/>
          <w:sz w:val="24"/>
          <w:szCs w:val="24"/>
          <w:lang w:val="hy-AM"/>
        </w:rPr>
        <w:t>կենդանակա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>ն աշխարհի օբյեկտների անազատ և կիսաազատ պայմաններում վայրի կենդանիների, այդ թվում` Հայաստանի Հանրապետության Կարմիր գրքում գրանցված կենդանիների պահելու իրավահարաբերությունների կանոնակարգման և վարչարարության նվազեցման պահանջով:</w:t>
      </w:r>
    </w:p>
    <w:p w:rsidR="007E46A1" w:rsidRPr="00C5136C" w:rsidRDefault="007E46A1" w:rsidP="00503009">
      <w:pPr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կենդանական աշխարհի օբյեկտների պահպանությունը, դրանց օգտագործումը և վերահսկողությունն այս ոլորտում պատշաճ մակարդակի վրա չեն գտնվում, արդյունքում ունենում ենք իրավիճակներ, որոնք առաջացնում են հանրային վտանգավորություն:</w:t>
      </w:r>
    </w:p>
    <w:p w:rsidR="007E46A1" w:rsidRPr="00C5136C" w:rsidRDefault="007E46A1" w:rsidP="00503009">
      <w:pPr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Վերոնշյալ խնդիրները, ինչպես նաև այդ խնդիրներից առաջացող ռիսկերը կանոնակարգելու և վերահսկելի դարձնելու նպատակով մշակվում են իրավակարգավորումների շղթայական համակարգ, թույլատվական մեխանիզմներ, որոնք հնարավորություն կտան գույքագրելու, հաշվառելու Հայաստանի Հանրապետությունում անազատ և կիսաազատ պայմաններում պահվող վայրի կենդաանիների, այդ թվում Հայաստանի Հանրապետության Կարմիր գրքում գրանցված կենդանիներին:</w:t>
      </w:r>
    </w:p>
    <w:p w:rsidR="007E46A1" w:rsidRPr="00C5136C" w:rsidRDefault="007E46A1" w:rsidP="00503009">
      <w:pPr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Հրամանի մշակման գործընթացի իրականացումն անհետաձգելի և հրատապ դարձավ 2015 թվականին միջազգային մամուլում (Daily Mail) տպագրված Գյումրու մասնավոր կենդանաբանական այգում պահվող կենդանիների թշվառ վիճակին վերաբերող աղմկահարույց հոդվածի հրապարակումից հետո։</w:t>
      </w:r>
    </w:p>
    <w:p w:rsidR="007E46A1" w:rsidRPr="00C5136C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5136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Հրամանի</w:t>
      </w:r>
      <w:r w:rsidRPr="00C5136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ընդունման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անհրաժեշտությունը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բխում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վերոգրյալից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ինչպես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նաև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Վարչապետի</w:t>
      </w:r>
      <w:r w:rsidRPr="00C5136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2022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մայիսի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24-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«Կենդանական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աշխարհի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օրենքում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փոփոխություններ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լրացումներ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կատարելու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կիրարկումն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ապահովող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միջոցառումները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 մասին</w:t>
      </w:r>
      <w:r w:rsidRPr="00C5136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»</w:t>
      </w:r>
      <w:r w:rsidRPr="00C5136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N571-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որոշմամբ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հաստատված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հավելվածի</w:t>
      </w:r>
      <w:r w:rsidR="006A45FB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A45FB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պահանջից</w:t>
      </w:r>
      <w:r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494D2A" w:rsidRPr="00C5136C" w:rsidRDefault="00494D2A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494D2A" w:rsidRPr="00C5136C" w:rsidRDefault="00494D2A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7E46A1" w:rsidRPr="005E5E67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E5E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</w:p>
    <w:p w:rsidR="00D0087D" w:rsidRPr="005E5E67" w:rsidRDefault="00503009" w:rsidP="00D0087D">
      <w:pPr>
        <w:spacing w:after="0" w:line="240" w:lineRule="auto"/>
        <w:jc w:val="both"/>
        <w:textAlignment w:val="baseline"/>
        <w:rPr>
          <w:rFonts w:ascii="GHEA Grapalat" w:eastAsia="Times New Roman" w:hAnsi="GHEA Grapalat" w:cs="Calibri"/>
          <w:bCs/>
          <w:sz w:val="24"/>
          <w:szCs w:val="24"/>
          <w:bdr w:val="none" w:sz="0" w:space="0" w:color="auto" w:frame="1"/>
          <w:lang w:val="hy-AM"/>
        </w:rPr>
      </w:pPr>
      <w:r w:rsidRPr="005E5E6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Իրավակարգավորումների շղթայում</w:t>
      </w:r>
      <w:r w:rsidR="007E46A1" w:rsidRPr="005E5E67">
        <w:rPr>
          <w:rFonts w:ascii="Calibri" w:eastAsia="Times New Roman" w:hAnsi="Calibri" w:cs="Calibri"/>
          <w:bCs/>
          <w:sz w:val="24"/>
          <w:szCs w:val="24"/>
          <w:bdr w:val="none" w:sz="0" w:space="0" w:color="auto" w:frame="1"/>
          <w:lang w:val="hy-AM"/>
        </w:rPr>
        <w:t> </w:t>
      </w:r>
      <w:r w:rsidR="007E46A1" w:rsidRPr="005E5E67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առանձնացվել</w:t>
      </w:r>
      <w:r w:rsidR="007E46A1" w:rsidRPr="005E5E6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5E5E6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են</w:t>
      </w:r>
      <w:r w:rsidR="007E46A1" w:rsidRPr="005E5E67">
        <w:rPr>
          <w:rFonts w:ascii="Calibri" w:eastAsia="Times New Roman" w:hAnsi="Calibri" w:cs="Calibri"/>
          <w:sz w:val="24"/>
          <w:szCs w:val="24"/>
          <w:lang w:val="hy-AM"/>
        </w:rPr>
        <w:t>   </w:t>
      </w:r>
      <w:r w:rsidR="005C71D8" w:rsidRPr="00EA7F8E">
        <w:rPr>
          <w:rFonts w:ascii="GHEA Grapalat" w:eastAsia="Times New Roman" w:hAnsi="GHEA Grapalat" w:cs="Calibri"/>
          <w:sz w:val="24"/>
          <w:szCs w:val="24"/>
          <w:lang w:val="hy-AM"/>
        </w:rPr>
        <w:t xml:space="preserve">անազատ և կիսաազատ պայմաններում պահվող վայրի կենդանիների, այդ թվում՝ </w:t>
      </w:r>
      <w:r w:rsidR="00EA7F8E" w:rsidRPr="00EA7F8E">
        <w:rPr>
          <w:rFonts w:ascii="GHEA Grapalat" w:eastAsia="Times New Roman" w:hAnsi="GHEA Grapalat" w:cs="Calibri"/>
          <w:sz w:val="24"/>
          <w:szCs w:val="24"/>
          <w:lang w:val="hy-AM"/>
        </w:rPr>
        <w:t>Հայաստանի Հանրապետության կենդանիների Կարմիր գրքում գրանցված կենդանիների</w:t>
      </w:r>
      <w:r w:rsidR="00EA7F8E"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BB34D3" w:rsidRPr="005E5E6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հաշվառման համակարգի ներդրումը</w:t>
      </w:r>
      <w:r w:rsidR="007E46A1" w:rsidRPr="005E5E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,</w:t>
      </w:r>
      <w:r w:rsidR="00D0087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5E5E6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արդյունքում կունենանք</w:t>
      </w:r>
      <w:r w:rsidR="00D0087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անազատ և կիսաազատ պայմաններում պահվող կենդանիների, այդ թվում՝ Հայաստանի Հանրապետության Կարմիր գրքում գրանցված կենդանիների</w:t>
      </w:r>
      <w:r w:rsidR="00D0087D" w:rsidRPr="004C68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դրանց</w:t>
      </w:r>
      <w:r w:rsidR="00D00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քանակական </w:t>
      </w:r>
      <w:r w:rsidR="00D0087D" w:rsidRPr="004C68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փոփոխությունների, </w:t>
      </w:r>
      <w:r w:rsidR="00D00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ֆիզիոլոգիական 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վիճակի</w:t>
      </w:r>
      <w:r w:rsidR="00D0087D" w:rsidRPr="004C68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պահման ռեժիմի</w:t>
      </w:r>
      <w:r w:rsidR="00D00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վարչատարածքային  </w:t>
      </w:r>
      <w:r w:rsidR="00D00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տեղաբաշխվածության վերաբերյալ</w:t>
      </w:r>
      <w:r w:rsidR="00D0087D" w:rsidRPr="00F75C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087D" w:rsidRPr="005E5E6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կենտրոնացված տվյալների բազայի ձևավորում: </w:t>
      </w:r>
    </w:p>
    <w:p w:rsidR="007E46A1" w:rsidRPr="005E5E67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/>
        </w:rPr>
      </w:pPr>
    </w:p>
    <w:p w:rsidR="007E46A1" w:rsidRPr="00B94E9C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E5E6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B94E9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3. Նախագծի մշակման գործընթացում ներգրավված ինստիտուտները, անձինք և նրանց դիրքորոշումը</w:t>
      </w:r>
    </w:p>
    <w:p w:rsidR="007E46A1" w:rsidRPr="00B94E9C" w:rsidRDefault="007E46A1" w:rsidP="00503009">
      <w:pPr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4E9C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7E46A1" w:rsidRPr="00503009" w:rsidRDefault="007E46A1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50300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4. </w:t>
      </w:r>
      <w:proofErr w:type="spellStart"/>
      <w:r w:rsidRPr="0050300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Ակնկալվող</w:t>
      </w:r>
      <w:proofErr w:type="spellEnd"/>
      <w:r w:rsidRPr="0050300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0300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արդյունքը</w:t>
      </w:r>
      <w:proofErr w:type="spellEnd"/>
    </w:p>
    <w:p w:rsidR="00E91D69" w:rsidRDefault="00BB34D3" w:rsidP="00D02F3E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4F5AAD">
        <w:rPr>
          <w:rFonts w:ascii="GHEA Grapalat" w:eastAsia="Times New Roman" w:hAnsi="GHEA Grapalat" w:cs="Calibri"/>
          <w:bCs/>
          <w:sz w:val="24"/>
          <w:szCs w:val="24"/>
          <w:bdr w:val="none" w:sz="0" w:space="0" w:color="auto" w:frame="1"/>
          <w:lang w:val="en-US"/>
        </w:rPr>
        <w:t>Հաշվառման</w:t>
      </w:r>
      <w:proofErr w:type="spellEnd"/>
      <w:r w:rsidRPr="004F5AAD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22FC0">
        <w:rPr>
          <w:rFonts w:ascii="GHEA Grapalat" w:eastAsia="Times New Roman" w:hAnsi="GHEA Grapalat" w:cs="Calibri"/>
          <w:bCs/>
          <w:sz w:val="24"/>
          <w:szCs w:val="24"/>
          <w:bdr w:val="none" w:sz="0" w:space="0" w:color="auto" w:frame="1"/>
          <w:lang w:val="en-US"/>
        </w:rPr>
        <w:t>հ</w:t>
      </w:r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ամակարգի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ներդ</w:t>
      </w:r>
      <w:proofErr w:type="spellEnd"/>
      <w:r w:rsidR="005904D6" w:rsidRPr="004F5AAD">
        <w:rPr>
          <w:rFonts w:ascii="GHEA Grapalat" w:eastAsia="Times New Roman" w:hAnsi="GHEA Grapalat" w:cs="Times New Roman"/>
          <w:sz w:val="24"/>
          <w:szCs w:val="24"/>
          <w:lang w:val="hy-AM"/>
        </w:rPr>
        <w:t>րման</w:t>
      </w:r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և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կենտրոնացված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տվյալների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բազայի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ձևավորման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արդյունքում</w:t>
      </w:r>
      <w:proofErr w:type="spell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</w:t>
      </w:r>
      <w:proofErr w:type="spellStart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>կունենանք</w:t>
      </w:r>
      <w:proofErr w:type="spellEnd"/>
      <w:proofErr w:type="gramEnd"/>
      <w:r w:rsidRPr="004F5AAD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4F5A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անազատ և կիսաազատ պայմաններում պահվող վայրի կենդանիների, այդ թվում` Հայաստանի Հանրապետության կենդանիների Կարմիր գրքում գրանցված կենդանիների ու դրանց առանձնյակների </w:t>
      </w:r>
    </w:p>
    <w:p w:rsidR="00E91D69" w:rsidRDefault="00E91D69" w:rsidP="00E91D6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կայուն կառավարում:</w:t>
      </w:r>
    </w:p>
    <w:p w:rsidR="00E91D69" w:rsidRDefault="00E91D69" w:rsidP="00BB34D3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E46A1" w:rsidRPr="00E91D69" w:rsidRDefault="00E91D69" w:rsidP="00BB34D3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1D69">
        <w:rPr>
          <w:rFonts w:ascii="GHEA Grapalat" w:eastAsia="Times New Roman" w:hAnsi="GHEA Grapalat" w:cs="Calibri"/>
          <w:b/>
          <w:sz w:val="24"/>
          <w:szCs w:val="24"/>
          <w:lang w:val="hy-AM"/>
        </w:rPr>
        <w:t>5</w:t>
      </w:r>
      <w:r w:rsidRPr="00E91D69">
        <w:rPr>
          <w:rFonts w:ascii="GHEA Grapalat" w:eastAsia="Times New Roman" w:hAnsi="GHEA Grapalat" w:cs="Calibri"/>
          <w:sz w:val="24"/>
          <w:szCs w:val="24"/>
          <w:lang w:val="hy-AM"/>
        </w:rPr>
        <w:t>.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Տեղեկատվություն</w:t>
      </w:r>
      <w:r w:rsidR="007E46A1" w:rsidRPr="00E91D69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7E46A1" w:rsidRPr="00E91D69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լրացուցիչ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ֆինանսական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միջոցների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անհրաժեշտության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03D35"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պետական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բյուջեի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եկամուտներում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ծախսերում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սպասվելիք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փոփոխությունների</w:t>
      </w:r>
      <w:r w:rsidR="007E46A1" w:rsidRPr="00E91D6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E91D6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մասին</w:t>
      </w:r>
    </w:p>
    <w:p w:rsidR="007E46A1" w:rsidRPr="00C5136C" w:rsidRDefault="00C5136C" w:rsidP="00503009">
      <w:pPr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Անազատ և</w:t>
      </w:r>
      <w:r w:rsidRP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կիսաազատ պայմաններում պահվող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վայրի կենդանիների, այդ թվում՝ Հայաստանի Հանրապետության կենդանիների Կ</w:t>
      </w:r>
      <w:r w:rsidRPr="008F40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արմիր գրքում գրանցված կենդանիների հաշվառ</w:t>
      </w:r>
      <w:r w:rsidR="005B15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ման կարգի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մասին</w:t>
      </w:r>
      <w:r w:rsidRPr="008F40C6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7E46A1" w:rsidRPr="00C5136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շրջակա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միջավայրի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նախարարի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հրամանի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նախագծի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ընդունման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կապակցությամբ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46A1" w:rsidRPr="00C5136C">
        <w:rPr>
          <w:rFonts w:ascii="GHEA Grapalat" w:eastAsia="Times New Roman" w:hAnsi="GHEA Grapalat" w:cs="GHEA Grapalat"/>
          <w:sz w:val="24"/>
          <w:szCs w:val="24"/>
          <w:lang w:val="hy-AM"/>
        </w:rPr>
        <w:t>պ</w:t>
      </w:r>
      <w:r w:rsidR="007E46A1" w:rsidRPr="00C5136C">
        <w:rPr>
          <w:rFonts w:ascii="GHEA Grapalat" w:eastAsia="Times New Roman" w:hAnsi="GHEA Grapalat" w:cs="Times New Roman"/>
          <w:sz w:val="24"/>
          <w:szCs w:val="24"/>
          <w:lang w:val="hy-AM"/>
        </w:rPr>
        <w:t>ետական կամ տեղական ինքնակառավարման մարմնի բյուջեում եկամուտների և ծախսերի ավելացում կամ էական նվազեցում չի նախատեսվում:</w:t>
      </w:r>
    </w:p>
    <w:p w:rsidR="00ED45DE" w:rsidRPr="00C5136C" w:rsidRDefault="00ED45DE" w:rsidP="00503009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ED45DE" w:rsidRPr="00C5136C" w:rsidRDefault="00ED45DE" w:rsidP="00503009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D6A80" w:rsidRPr="00C5136C" w:rsidRDefault="00DD6A80" w:rsidP="00503009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D6A80" w:rsidRPr="00C5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2AA"/>
    <w:multiLevelType w:val="multilevel"/>
    <w:tmpl w:val="A54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0F"/>
    <w:rsid w:val="0039213A"/>
    <w:rsid w:val="003B60A1"/>
    <w:rsid w:val="00432DF9"/>
    <w:rsid w:val="0045576E"/>
    <w:rsid w:val="00494D2A"/>
    <w:rsid w:val="004F5AAD"/>
    <w:rsid w:val="00503009"/>
    <w:rsid w:val="005904D6"/>
    <w:rsid w:val="005B1591"/>
    <w:rsid w:val="005C71D8"/>
    <w:rsid w:val="005E5E67"/>
    <w:rsid w:val="006A45FB"/>
    <w:rsid w:val="00711F5E"/>
    <w:rsid w:val="007538C2"/>
    <w:rsid w:val="007E46A1"/>
    <w:rsid w:val="008F40C6"/>
    <w:rsid w:val="009C020F"/>
    <w:rsid w:val="00A004D7"/>
    <w:rsid w:val="00A62D9B"/>
    <w:rsid w:val="00B94E9C"/>
    <w:rsid w:val="00BB1B88"/>
    <w:rsid w:val="00BB34D3"/>
    <w:rsid w:val="00BC614C"/>
    <w:rsid w:val="00BF5279"/>
    <w:rsid w:val="00C03D35"/>
    <w:rsid w:val="00C5136C"/>
    <w:rsid w:val="00D0087D"/>
    <w:rsid w:val="00D02F3E"/>
    <w:rsid w:val="00DD6A80"/>
    <w:rsid w:val="00E22FC0"/>
    <w:rsid w:val="00E34AC6"/>
    <w:rsid w:val="00E91D69"/>
    <w:rsid w:val="00EA7F8E"/>
    <w:rsid w:val="00E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D081C-46CE-48F0-956D-F519CD2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E4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https://mul2-mnp.gov.am/tasks/359588/oneclick/33459360e2bb7e3d1f019e54f0914a27082d1e1bd92af435ca6012c2db2e7dc5.docx?token=f169e22b2bfe7ce1cd198687ae36ac9e</cp:keywords>
  <dc:description/>
  <cp:lastModifiedBy>apanoyan</cp:lastModifiedBy>
  <cp:revision>38</cp:revision>
  <dcterms:created xsi:type="dcterms:W3CDTF">2023-03-04T16:53:00Z</dcterms:created>
  <dcterms:modified xsi:type="dcterms:W3CDTF">2023-04-27T13:26:00Z</dcterms:modified>
</cp:coreProperties>
</file>