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4A654" w14:textId="77777777" w:rsidR="00BB0131" w:rsidRPr="001477A4" w:rsidRDefault="00BB0131" w:rsidP="0038541A">
      <w:pPr>
        <w:tabs>
          <w:tab w:val="left" w:pos="993"/>
        </w:tabs>
        <w:spacing w:line="360" w:lineRule="auto"/>
        <w:ind w:firstLine="567"/>
        <w:jc w:val="right"/>
        <w:rPr>
          <w:rFonts w:ascii="GHEA Grapalat" w:hAnsi="GHEA Grapalat"/>
          <w:b/>
          <w:lang w:val="hy-AM"/>
        </w:rPr>
      </w:pPr>
      <w:r w:rsidRPr="001477A4">
        <w:rPr>
          <w:rFonts w:ascii="GHEA Grapalat" w:hAnsi="GHEA Grapalat"/>
          <w:b/>
          <w:lang w:val="hy-AM"/>
        </w:rPr>
        <w:t xml:space="preserve">                                                         ՆԱԽԱԳԻԾ</w:t>
      </w:r>
    </w:p>
    <w:p w14:paraId="07ADF1C2" w14:textId="77777777" w:rsidR="00BB0131" w:rsidRPr="001477A4" w:rsidRDefault="00BB0131" w:rsidP="0038541A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b/>
          <w:color w:val="000000"/>
          <w:lang w:val="hy-AM"/>
        </w:rPr>
      </w:pPr>
    </w:p>
    <w:p w14:paraId="37206217" w14:textId="77777777" w:rsidR="00BB0131" w:rsidRPr="001477A4" w:rsidRDefault="00BB0131" w:rsidP="0038541A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/>
          <w:color w:val="000000"/>
          <w:lang w:val="hy-AM"/>
        </w:rPr>
      </w:pPr>
      <w:r w:rsidRPr="001477A4">
        <w:rPr>
          <w:rFonts w:ascii="GHEA Grapalat" w:hAnsi="GHEA Grapalat" w:cs="Sylfaen"/>
          <w:b/>
          <w:color w:val="000000"/>
          <w:lang w:val="hy-AM"/>
        </w:rPr>
        <w:t>ՀԱՅԱՍՏԱՆԻ</w:t>
      </w:r>
      <w:r w:rsidRPr="001477A4">
        <w:rPr>
          <w:rFonts w:ascii="GHEA Grapalat" w:hAnsi="GHEA Grapalat" w:cs="Times Armenian"/>
          <w:b/>
          <w:color w:val="000000"/>
          <w:lang w:val="hy-AM"/>
        </w:rPr>
        <w:t xml:space="preserve"> </w:t>
      </w:r>
      <w:r w:rsidRPr="001477A4">
        <w:rPr>
          <w:rFonts w:ascii="GHEA Grapalat" w:hAnsi="GHEA Grapalat" w:cs="Sylfaen"/>
          <w:b/>
          <w:color w:val="000000"/>
          <w:lang w:val="hy-AM"/>
        </w:rPr>
        <w:t>ՀԱՆՐԱՊԵՏՈՒԹՅԱՆ</w:t>
      </w:r>
      <w:r w:rsidRPr="001477A4">
        <w:rPr>
          <w:rFonts w:ascii="GHEA Grapalat" w:hAnsi="GHEA Grapalat" w:cs="Times Armenian"/>
          <w:b/>
          <w:color w:val="000000"/>
          <w:lang w:val="hy-AM"/>
        </w:rPr>
        <w:t xml:space="preserve"> </w:t>
      </w:r>
      <w:r w:rsidRPr="001477A4">
        <w:rPr>
          <w:rFonts w:ascii="GHEA Grapalat" w:hAnsi="GHEA Grapalat" w:cs="Sylfaen"/>
          <w:b/>
          <w:color w:val="000000"/>
          <w:lang w:val="hy-AM"/>
        </w:rPr>
        <w:t>ԿԱՌԱՎԱՐՈՒԹՅՈՒՆ</w:t>
      </w:r>
    </w:p>
    <w:p w14:paraId="705FD230" w14:textId="77777777" w:rsidR="00BB0131" w:rsidRPr="001477A4" w:rsidRDefault="00BB0131" w:rsidP="0038541A">
      <w:pPr>
        <w:tabs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b/>
          <w:color w:val="000000"/>
          <w:lang w:val="hy-AM"/>
        </w:rPr>
      </w:pPr>
      <w:r w:rsidRPr="001477A4">
        <w:rPr>
          <w:rFonts w:ascii="GHEA Grapalat" w:hAnsi="GHEA Grapalat" w:cs="Sylfaen"/>
          <w:b/>
          <w:color w:val="000000"/>
          <w:lang w:val="hy-AM"/>
        </w:rPr>
        <w:t>Ո</w:t>
      </w:r>
      <w:r w:rsidRPr="001477A4">
        <w:rPr>
          <w:rFonts w:ascii="GHEA Grapalat" w:hAnsi="GHEA Grapalat" w:cs="Times Armenian"/>
          <w:b/>
          <w:color w:val="000000"/>
          <w:lang w:val="hy-AM"/>
        </w:rPr>
        <w:t xml:space="preserve"> </w:t>
      </w:r>
      <w:r w:rsidRPr="001477A4">
        <w:rPr>
          <w:rFonts w:ascii="GHEA Grapalat" w:hAnsi="GHEA Grapalat" w:cs="Sylfaen"/>
          <w:b/>
          <w:color w:val="000000"/>
          <w:lang w:val="hy-AM"/>
        </w:rPr>
        <w:t>Ր</w:t>
      </w:r>
      <w:r w:rsidRPr="001477A4">
        <w:rPr>
          <w:rFonts w:ascii="GHEA Grapalat" w:hAnsi="GHEA Grapalat" w:cs="Times Armenian"/>
          <w:b/>
          <w:color w:val="000000"/>
          <w:lang w:val="hy-AM"/>
        </w:rPr>
        <w:t xml:space="preserve"> </w:t>
      </w:r>
      <w:r w:rsidRPr="001477A4">
        <w:rPr>
          <w:rFonts w:ascii="GHEA Grapalat" w:hAnsi="GHEA Grapalat" w:cs="Sylfaen"/>
          <w:b/>
          <w:color w:val="000000"/>
          <w:lang w:val="hy-AM"/>
        </w:rPr>
        <w:t>Ո</w:t>
      </w:r>
      <w:r w:rsidRPr="001477A4">
        <w:rPr>
          <w:rFonts w:ascii="GHEA Grapalat" w:hAnsi="GHEA Grapalat" w:cs="Times Armenian"/>
          <w:b/>
          <w:color w:val="000000"/>
          <w:lang w:val="hy-AM"/>
        </w:rPr>
        <w:t xml:space="preserve"> </w:t>
      </w:r>
      <w:r w:rsidRPr="001477A4">
        <w:rPr>
          <w:rFonts w:ascii="GHEA Grapalat" w:hAnsi="GHEA Grapalat" w:cs="Sylfaen"/>
          <w:b/>
          <w:color w:val="000000"/>
          <w:lang w:val="hy-AM"/>
        </w:rPr>
        <w:t>Շ</w:t>
      </w:r>
      <w:r w:rsidRPr="001477A4">
        <w:rPr>
          <w:rFonts w:ascii="GHEA Grapalat" w:hAnsi="GHEA Grapalat" w:cs="Times Armenian"/>
          <w:b/>
          <w:color w:val="000000"/>
          <w:lang w:val="hy-AM"/>
        </w:rPr>
        <w:t xml:space="preserve"> </w:t>
      </w:r>
      <w:r w:rsidRPr="001477A4">
        <w:rPr>
          <w:rFonts w:ascii="GHEA Grapalat" w:hAnsi="GHEA Grapalat" w:cs="Sylfaen"/>
          <w:b/>
          <w:color w:val="000000"/>
          <w:lang w:val="hy-AM"/>
        </w:rPr>
        <w:t>ՈՒ</w:t>
      </w:r>
      <w:r w:rsidRPr="001477A4">
        <w:rPr>
          <w:rFonts w:ascii="GHEA Grapalat" w:hAnsi="GHEA Grapalat" w:cs="Times Armenian"/>
          <w:b/>
          <w:color w:val="000000"/>
          <w:lang w:val="hy-AM"/>
        </w:rPr>
        <w:t xml:space="preserve"> </w:t>
      </w:r>
      <w:r w:rsidRPr="001477A4">
        <w:rPr>
          <w:rFonts w:ascii="GHEA Grapalat" w:hAnsi="GHEA Grapalat" w:cs="Sylfaen"/>
          <w:b/>
          <w:color w:val="000000"/>
          <w:lang w:val="hy-AM"/>
        </w:rPr>
        <w:t>Մ</w:t>
      </w:r>
    </w:p>
    <w:p w14:paraId="53EE6D41" w14:textId="09E1A6C3" w:rsidR="003764BA" w:rsidRPr="001477A4" w:rsidRDefault="003764BA" w:rsidP="005C1A46">
      <w:pPr>
        <w:shd w:val="clear" w:color="auto" w:fill="FFFFFF"/>
        <w:spacing w:line="360" w:lineRule="auto"/>
        <w:ind w:firstLine="567"/>
        <w:jc w:val="right"/>
        <w:rPr>
          <w:rFonts w:ascii="GHEA Grapalat" w:hAnsi="GHEA Grapalat"/>
          <w:color w:val="000000"/>
          <w:lang w:val="hy-AM"/>
        </w:rPr>
      </w:pPr>
      <w:r w:rsidRPr="001477A4">
        <w:rPr>
          <w:rFonts w:ascii="GHEA Grapalat" w:hAnsi="GHEA Grapalat"/>
          <w:color w:val="000000"/>
          <w:lang w:val="hy-AM"/>
        </w:rPr>
        <w:t xml:space="preserve">N  </w:t>
      </w:r>
      <w:r w:rsidR="005C1A46">
        <w:rPr>
          <w:rFonts w:ascii="GHEA Grapalat" w:hAnsi="GHEA Grapalat"/>
          <w:color w:val="000000"/>
        </w:rPr>
        <w:t>______</w:t>
      </w:r>
      <w:bookmarkStart w:id="0" w:name="_GoBack"/>
      <w:bookmarkEnd w:id="0"/>
      <w:r w:rsidRPr="001477A4">
        <w:rPr>
          <w:rFonts w:ascii="GHEA Grapalat" w:hAnsi="GHEA Grapalat"/>
          <w:color w:val="000000"/>
          <w:lang w:val="hy-AM"/>
        </w:rPr>
        <w:t xml:space="preserve"> -</w:t>
      </w:r>
      <w:r w:rsidRPr="001477A4">
        <w:rPr>
          <w:rFonts w:ascii="GHEA Grapalat" w:hAnsi="GHEA Grapalat" w:cs="GHEA Grapalat"/>
          <w:color w:val="000000"/>
          <w:lang w:val="hy-AM"/>
        </w:rPr>
        <w:t>Ն</w:t>
      </w:r>
    </w:p>
    <w:p w14:paraId="16850450" w14:textId="77777777" w:rsidR="006E62A7" w:rsidRPr="001477A4" w:rsidRDefault="006E62A7" w:rsidP="0038541A">
      <w:pPr>
        <w:tabs>
          <w:tab w:val="left" w:pos="993"/>
          <w:tab w:val="left" w:pos="1276"/>
        </w:tabs>
        <w:spacing w:line="360" w:lineRule="auto"/>
        <w:ind w:firstLine="567"/>
        <w:jc w:val="both"/>
        <w:rPr>
          <w:rFonts w:ascii="GHEA Grapalat" w:hAnsi="GHEA Grapalat"/>
          <w:b/>
          <w:shd w:val="clear" w:color="auto" w:fill="FFFFFF"/>
          <w:lang w:val="hy-AM"/>
        </w:rPr>
      </w:pPr>
    </w:p>
    <w:p w14:paraId="7BD15179" w14:textId="6BCD506F" w:rsidR="006E62A7" w:rsidRPr="001477A4" w:rsidRDefault="00E248A9" w:rsidP="0038541A">
      <w:pPr>
        <w:tabs>
          <w:tab w:val="left" w:pos="993"/>
          <w:tab w:val="left" w:pos="1276"/>
        </w:tabs>
        <w:spacing w:line="360" w:lineRule="auto"/>
        <w:ind w:firstLine="567"/>
        <w:jc w:val="center"/>
        <w:rPr>
          <w:rFonts w:ascii="GHEA Grapalat" w:hAnsi="GHEA Grapalat"/>
          <w:b/>
          <w:color w:val="000000"/>
          <w:lang w:val="hy-AM" w:eastAsia="ru-RU"/>
        </w:rPr>
      </w:pPr>
      <w:r>
        <w:rPr>
          <w:rFonts w:ascii="GHEA Grapalat" w:hAnsi="GHEA Grapalat"/>
          <w:b/>
          <w:shd w:val="clear" w:color="auto" w:fill="FFFFFF"/>
          <w:lang w:val="hy-AM"/>
        </w:rPr>
        <w:t>ՓՐԿԱՐԱՐ ԾԱՌԱՅՈՒԹՅԱՆ ՏՆՕՐԵՆԻ ՏԵՂԱԿԱԼ</w:t>
      </w:r>
      <w:r w:rsidR="001A745D" w:rsidRPr="001A745D">
        <w:rPr>
          <w:rFonts w:ascii="GHEA Grapalat" w:hAnsi="GHEA Grapalat"/>
          <w:b/>
          <w:shd w:val="clear" w:color="auto" w:fill="FFFFFF"/>
          <w:lang w:val="hy-AM"/>
        </w:rPr>
        <w:t>ՆԵՐ</w:t>
      </w:r>
      <w:r>
        <w:rPr>
          <w:rFonts w:ascii="GHEA Grapalat" w:hAnsi="GHEA Grapalat"/>
          <w:b/>
          <w:shd w:val="clear" w:color="auto" w:fill="FFFFFF"/>
          <w:lang w:val="hy-AM"/>
        </w:rPr>
        <w:t xml:space="preserve">Ի ԵՎ </w:t>
      </w:r>
      <w:r w:rsidR="006E62A7" w:rsidRPr="001477A4">
        <w:rPr>
          <w:rFonts w:ascii="GHEA Grapalat" w:hAnsi="GHEA Grapalat"/>
          <w:b/>
          <w:shd w:val="clear" w:color="auto" w:fill="FFFFFF"/>
          <w:lang w:val="hy-AM"/>
        </w:rPr>
        <w:t xml:space="preserve">ՓՐԿԱՐԱՐԱԿԱՆ ԾԱՌԱՅՈՂՆԵՐԻ </w:t>
      </w:r>
      <w:r w:rsidR="006E62A7" w:rsidRPr="001477A4">
        <w:rPr>
          <w:rFonts w:ascii="GHEA Grapalat" w:hAnsi="GHEA Grapalat"/>
          <w:b/>
          <w:color w:val="000000"/>
          <w:lang w:val="hy-AM" w:eastAsia="ru-RU"/>
        </w:rPr>
        <w:t>ԱՏԵՍ</w:t>
      </w:r>
      <w:r w:rsidR="006E62A7" w:rsidRPr="001477A4">
        <w:rPr>
          <w:rFonts w:ascii="GHEA Grapalat" w:hAnsi="GHEA Grapalat"/>
          <w:b/>
          <w:color w:val="000000"/>
          <w:lang w:val="hy-AM" w:eastAsia="ru-RU"/>
        </w:rPr>
        <w:softHyphen/>
        <w:t>ՏԱ</w:t>
      </w:r>
      <w:r w:rsidR="006E62A7" w:rsidRPr="001477A4">
        <w:rPr>
          <w:rFonts w:ascii="GHEA Grapalat" w:hAnsi="GHEA Grapalat"/>
          <w:b/>
          <w:color w:val="000000"/>
          <w:lang w:val="hy-AM" w:eastAsia="ru-RU"/>
        </w:rPr>
        <w:softHyphen/>
        <w:t>ՎՈՐՄԱՆԱՆ ԿԱՐԳԸ ՍԱՀՄԱՆԵԼՈՒ</w:t>
      </w:r>
      <w:r w:rsidR="00D91B95" w:rsidRPr="001477A4">
        <w:rPr>
          <w:rFonts w:ascii="GHEA Grapalat" w:hAnsi="GHEA Grapalat"/>
          <w:b/>
          <w:color w:val="000000"/>
          <w:lang w:val="hy-AM" w:eastAsia="ru-RU"/>
        </w:rPr>
        <w:t xml:space="preserve"> ԵՎ ՀԱՅԱՍՏԱՆԻ ՀԱՆՐԱՊԵՏՈՒԹՅԱՆ ԿԱՌԱՎԱՐՈՒԹՅԱՆ 2005 ԹՎԱԿԱՆԻ ՀՈԿՏԵՄԲԵՐԻ 20-Ի N 1799-Ն ՈՐՈՇՈՒՄՆ ՈՒԺԸ ԿՈՐՑՐԱԾ ՃԱՆԱՉԵԼՈՒ</w:t>
      </w:r>
      <w:r w:rsidR="006E62A7" w:rsidRPr="001477A4">
        <w:rPr>
          <w:rFonts w:ascii="GHEA Grapalat" w:hAnsi="GHEA Grapalat"/>
          <w:b/>
          <w:color w:val="000000"/>
          <w:lang w:val="hy-AM" w:eastAsia="ru-RU"/>
        </w:rPr>
        <w:t xml:space="preserve"> ՄԱՍԻՆ</w:t>
      </w:r>
    </w:p>
    <w:p w14:paraId="282F9142" w14:textId="77777777" w:rsidR="006E62A7" w:rsidRPr="001477A4" w:rsidRDefault="006E62A7" w:rsidP="0038541A">
      <w:pPr>
        <w:pStyle w:val="norm"/>
        <w:tabs>
          <w:tab w:val="left" w:pos="993"/>
        </w:tabs>
        <w:spacing w:line="360" w:lineRule="auto"/>
        <w:ind w:firstLine="567"/>
        <w:rPr>
          <w:rFonts w:ascii="GHEA Grapalat" w:hAnsi="GHEA Grapalat" w:cs="Arial"/>
          <w:sz w:val="24"/>
          <w:szCs w:val="24"/>
          <w:lang w:val="hy-AM"/>
        </w:rPr>
      </w:pPr>
    </w:p>
    <w:p w14:paraId="43E46605" w14:textId="23C35588" w:rsidR="006E62A7" w:rsidRPr="001477A4" w:rsidRDefault="003764BA" w:rsidP="0038541A">
      <w:pPr>
        <w:pStyle w:val="norm"/>
        <w:tabs>
          <w:tab w:val="left" w:pos="993"/>
        </w:tabs>
        <w:spacing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1477A4">
        <w:rPr>
          <w:rFonts w:ascii="GHEA Grapalat" w:hAnsi="GHEA Grapalat" w:cs="Arial"/>
          <w:sz w:val="24"/>
          <w:szCs w:val="24"/>
          <w:lang w:val="hy-AM"/>
        </w:rPr>
        <w:t>Հիմք ընդունելով</w:t>
      </w:r>
      <w:r w:rsidR="006E62A7" w:rsidRPr="001477A4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E62A7" w:rsidRPr="001477A4">
        <w:rPr>
          <w:rFonts w:ascii="GHEA Grapalat" w:hAnsi="GHEA Grapalat" w:cs="Arial"/>
          <w:sz w:val="24"/>
          <w:szCs w:val="24"/>
          <w:lang w:val="hy-AM"/>
        </w:rPr>
        <w:t>Փրկարար ծառայության մասին</w:t>
      </w:r>
      <w:r w:rsidR="006E62A7" w:rsidRPr="001477A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E62A7" w:rsidRPr="001477A4">
        <w:rPr>
          <w:rFonts w:ascii="GHEA Grapalat" w:hAnsi="GHEA Grapalat" w:cs="Arial"/>
          <w:sz w:val="24"/>
          <w:szCs w:val="24"/>
          <w:lang w:val="hy-AM"/>
        </w:rPr>
        <w:t>օրեն</w:t>
      </w:r>
      <w:r w:rsidR="006E62A7" w:rsidRPr="001477A4">
        <w:rPr>
          <w:rFonts w:ascii="GHEA Grapalat" w:hAnsi="GHEA Grapalat" w:cs="Arial"/>
          <w:sz w:val="24"/>
          <w:szCs w:val="24"/>
          <w:lang w:val="hy-AM"/>
        </w:rPr>
        <w:softHyphen/>
        <w:t>քի</w:t>
      </w:r>
      <w:r w:rsidR="006E62A7" w:rsidRPr="001477A4">
        <w:rPr>
          <w:rFonts w:ascii="GHEA Grapalat" w:hAnsi="GHEA Grapalat"/>
          <w:sz w:val="24"/>
          <w:szCs w:val="24"/>
          <w:lang w:val="hy-AM"/>
        </w:rPr>
        <w:t xml:space="preserve"> 34.1-</w:t>
      </w:r>
      <w:r w:rsidR="006E62A7" w:rsidRPr="001477A4">
        <w:rPr>
          <w:rFonts w:ascii="GHEA Grapalat" w:hAnsi="GHEA Grapalat" w:cs="Arial"/>
          <w:sz w:val="24"/>
          <w:szCs w:val="24"/>
          <w:lang w:val="hy-AM"/>
        </w:rPr>
        <w:t>րդ</w:t>
      </w:r>
      <w:r w:rsidR="006E62A7" w:rsidRPr="001477A4">
        <w:rPr>
          <w:rFonts w:ascii="GHEA Grapalat" w:hAnsi="GHEA Grapalat"/>
          <w:sz w:val="24"/>
          <w:szCs w:val="24"/>
          <w:lang w:val="hy-AM"/>
        </w:rPr>
        <w:t xml:space="preserve"> </w:t>
      </w:r>
      <w:r w:rsidR="006E62A7" w:rsidRPr="001477A4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6E62A7" w:rsidRPr="001477A4">
        <w:rPr>
          <w:rFonts w:ascii="GHEA Grapalat" w:hAnsi="GHEA Grapalat"/>
          <w:sz w:val="24"/>
          <w:szCs w:val="24"/>
          <w:lang w:val="hy-AM"/>
        </w:rPr>
        <w:t xml:space="preserve"> </w:t>
      </w:r>
      <w:r w:rsidR="0072467E" w:rsidRPr="001477A4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E62A7" w:rsidRPr="001477A4">
        <w:rPr>
          <w:rFonts w:ascii="GHEA Grapalat" w:hAnsi="GHEA Grapalat"/>
          <w:sz w:val="24"/>
          <w:szCs w:val="24"/>
          <w:lang w:val="hy-AM"/>
        </w:rPr>
        <w:t>4-</w:t>
      </w:r>
      <w:r w:rsidR="006E62A7" w:rsidRPr="001477A4">
        <w:rPr>
          <w:rFonts w:ascii="GHEA Grapalat" w:hAnsi="GHEA Grapalat" w:cs="Arial"/>
          <w:sz w:val="24"/>
          <w:szCs w:val="24"/>
          <w:lang w:val="hy-AM"/>
        </w:rPr>
        <w:t>րդ</w:t>
      </w:r>
      <w:r w:rsidR="006E62A7" w:rsidRPr="001477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77A4">
        <w:rPr>
          <w:rFonts w:ascii="GHEA Grapalat" w:hAnsi="GHEA Grapalat" w:cs="Arial"/>
          <w:sz w:val="24"/>
          <w:szCs w:val="24"/>
          <w:lang w:val="hy-AM"/>
        </w:rPr>
        <w:t>մասը</w:t>
      </w:r>
      <w:r w:rsidR="00FE7D31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FE7D31" w:rsidRPr="00036E71">
        <w:rPr>
          <w:rFonts w:ascii="GHEA Grapalat" w:hAnsi="GHEA Grapalat" w:cs="Arial"/>
          <w:sz w:val="24"/>
          <w:szCs w:val="24"/>
          <w:lang w:val="hy-AM"/>
        </w:rPr>
        <w:t>ինչպես նաև «Նորմատիվ իրավական ակտերի մասին» օրենքի 37-րդ հոդվածի 1-ին մասը</w:t>
      </w:r>
      <w:r w:rsidR="006E62A7" w:rsidRPr="001477A4">
        <w:rPr>
          <w:rFonts w:ascii="GHEA Grapalat" w:hAnsi="GHEA Grapalat"/>
          <w:sz w:val="24"/>
          <w:szCs w:val="24"/>
          <w:lang w:val="hy-AM"/>
        </w:rPr>
        <w:t xml:space="preserve">` </w:t>
      </w:r>
      <w:r w:rsidR="006E62A7" w:rsidRPr="001477A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E62A7" w:rsidRPr="001477A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E62A7" w:rsidRPr="001477A4">
        <w:rPr>
          <w:rFonts w:ascii="GHEA Grapalat" w:hAnsi="GHEA Grapalat" w:cs="Sylfaen"/>
          <w:sz w:val="24"/>
          <w:szCs w:val="24"/>
          <w:lang w:val="hy-AM"/>
        </w:rPr>
        <w:t>Հան</w:t>
      </w:r>
      <w:r w:rsidR="006E62A7" w:rsidRPr="001477A4">
        <w:rPr>
          <w:rFonts w:ascii="GHEA Grapalat" w:hAnsi="GHEA Grapalat" w:cs="Sylfaen"/>
          <w:sz w:val="24"/>
          <w:szCs w:val="24"/>
          <w:lang w:val="hy-AM"/>
        </w:rPr>
        <w:softHyphen/>
        <w:t>րապետության</w:t>
      </w:r>
      <w:r w:rsidR="006E62A7" w:rsidRPr="001477A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E62A7" w:rsidRPr="001477A4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6E62A7" w:rsidRPr="001477A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6E62A7" w:rsidRPr="001477A4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6E62A7" w:rsidRPr="001477A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E62A7" w:rsidRPr="001477A4">
        <w:rPr>
          <w:rFonts w:ascii="GHEA Grapalat" w:hAnsi="GHEA Grapalat" w:cs="Sylfaen"/>
          <w:sz w:val="24"/>
          <w:szCs w:val="24"/>
          <w:lang w:val="hy-AM"/>
        </w:rPr>
        <w:t>է</w:t>
      </w:r>
      <w:r w:rsidR="006E62A7" w:rsidRPr="001477A4">
        <w:rPr>
          <w:rFonts w:ascii="GHEA Grapalat" w:hAnsi="GHEA Grapalat"/>
          <w:sz w:val="24"/>
          <w:szCs w:val="24"/>
          <w:lang w:val="hy-AM"/>
        </w:rPr>
        <w:t>.</w:t>
      </w:r>
    </w:p>
    <w:p w14:paraId="5587FA43" w14:textId="6284A745" w:rsidR="00074CF8" w:rsidRPr="001477A4" w:rsidRDefault="006E62A7" w:rsidP="0038541A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right="-5" w:firstLine="567"/>
        <w:jc w:val="both"/>
        <w:rPr>
          <w:rFonts w:ascii="GHEA Grapalat" w:hAnsi="GHEA Grapalat"/>
          <w:lang w:val="hy-AM"/>
        </w:rPr>
      </w:pPr>
      <w:r w:rsidRPr="001477A4">
        <w:rPr>
          <w:rFonts w:ascii="GHEA Grapalat" w:hAnsi="GHEA Grapalat" w:cs="Sylfaen"/>
          <w:lang w:val="hy-AM"/>
        </w:rPr>
        <w:t xml:space="preserve">Սահմանել </w:t>
      </w:r>
      <w:r w:rsidR="003345A3" w:rsidRPr="003345A3">
        <w:rPr>
          <w:rFonts w:ascii="GHEA Grapalat" w:hAnsi="GHEA Grapalat"/>
          <w:shd w:val="clear" w:color="auto" w:fill="FFFFFF"/>
          <w:lang w:val="hy-AM"/>
        </w:rPr>
        <w:t>փրկարար</w:t>
      </w:r>
      <w:r w:rsidR="003345A3">
        <w:rPr>
          <w:rFonts w:ascii="GHEA Grapalat" w:hAnsi="GHEA Grapalat"/>
          <w:shd w:val="clear" w:color="auto" w:fill="FFFFFF"/>
          <w:lang w:val="hy-AM"/>
        </w:rPr>
        <w:t xml:space="preserve"> ծառայության տնօրենի տեղակալ</w:t>
      </w:r>
      <w:r w:rsidR="00BE7250" w:rsidRPr="00BE7250">
        <w:rPr>
          <w:rFonts w:ascii="GHEA Grapalat" w:hAnsi="GHEA Grapalat"/>
          <w:shd w:val="clear" w:color="auto" w:fill="FFFFFF"/>
          <w:lang w:val="hy-AM"/>
        </w:rPr>
        <w:t>ներ</w:t>
      </w:r>
      <w:r w:rsidR="003345A3">
        <w:rPr>
          <w:rFonts w:ascii="GHEA Grapalat" w:hAnsi="GHEA Grapalat"/>
          <w:shd w:val="clear" w:color="auto" w:fill="FFFFFF"/>
          <w:lang w:val="hy-AM"/>
        </w:rPr>
        <w:t>ի և</w:t>
      </w:r>
      <w:r w:rsidR="003345A3" w:rsidRPr="003345A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477A4">
        <w:rPr>
          <w:rFonts w:ascii="GHEA Grapalat" w:hAnsi="GHEA Grapalat"/>
          <w:shd w:val="clear" w:color="auto" w:fill="FFFFFF"/>
          <w:lang w:val="hy-AM"/>
        </w:rPr>
        <w:t xml:space="preserve">փրկարարական ծառայողների </w:t>
      </w:r>
      <w:r w:rsidRPr="001477A4">
        <w:rPr>
          <w:rFonts w:ascii="GHEA Grapalat" w:hAnsi="GHEA Grapalat"/>
          <w:color w:val="000000"/>
          <w:lang w:val="hy-AM" w:eastAsia="ru-RU"/>
        </w:rPr>
        <w:t>ատես</w:t>
      </w:r>
      <w:r w:rsidRPr="001477A4">
        <w:rPr>
          <w:rFonts w:ascii="GHEA Grapalat" w:hAnsi="GHEA Grapalat"/>
          <w:color w:val="000000"/>
          <w:lang w:val="hy-AM" w:eastAsia="ru-RU"/>
        </w:rPr>
        <w:softHyphen/>
        <w:t>տա</w:t>
      </w:r>
      <w:r w:rsidRPr="001477A4">
        <w:rPr>
          <w:rFonts w:ascii="GHEA Grapalat" w:hAnsi="GHEA Grapalat"/>
          <w:color w:val="000000"/>
          <w:lang w:val="hy-AM" w:eastAsia="ru-RU"/>
        </w:rPr>
        <w:softHyphen/>
        <w:t>վորման</w:t>
      </w:r>
      <w:r w:rsidR="00074CF8" w:rsidRPr="001477A4">
        <w:rPr>
          <w:rFonts w:ascii="GHEA Grapalat" w:hAnsi="GHEA Grapalat" w:cs="GHEA Grapalat"/>
          <w:color w:val="000000"/>
          <w:lang w:val="hy-AM"/>
        </w:rPr>
        <w:t xml:space="preserve"> կարգը</w:t>
      </w:r>
      <w:r w:rsidRPr="001477A4">
        <w:rPr>
          <w:rFonts w:ascii="GHEA Grapalat" w:hAnsi="GHEA Grapalat"/>
          <w:color w:val="000000"/>
          <w:lang w:val="hy-AM" w:eastAsia="ru-RU"/>
        </w:rPr>
        <w:t>՝ համաձայն հա</w:t>
      </w:r>
      <w:r w:rsidRPr="001477A4">
        <w:rPr>
          <w:rFonts w:ascii="GHEA Grapalat" w:hAnsi="GHEA Grapalat"/>
          <w:color w:val="000000"/>
          <w:lang w:val="hy-AM" w:eastAsia="ru-RU"/>
        </w:rPr>
        <w:softHyphen/>
        <w:t>վել</w:t>
      </w:r>
      <w:r w:rsidRPr="001477A4">
        <w:rPr>
          <w:rFonts w:ascii="GHEA Grapalat" w:hAnsi="GHEA Grapalat"/>
          <w:color w:val="000000"/>
          <w:lang w:val="hy-AM" w:eastAsia="ru-RU"/>
        </w:rPr>
        <w:softHyphen/>
        <w:t>վածի:</w:t>
      </w:r>
      <w:r w:rsidRPr="001477A4">
        <w:rPr>
          <w:rFonts w:ascii="GHEA Grapalat" w:hAnsi="GHEA Grapalat"/>
          <w:lang w:val="hy-AM"/>
        </w:rPr>
        <w:t xml:space="preserve"> </w:t>
      </w:r>
    </w:p>
    <w:p w14:paraId="4648D9BC" w14:textId="083BD9E2" w:rsidR="00D91B95" w:rsidRPr="001477A4" w:rsidRDefault="00D91B95" w:rsidP="0038541A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right="-5" w:firstLine="567"/>
        <w:jc w:val="both"/>
        <w:rPr>
          <w:rFonts w:ascii="GHEA Grapalat" w:hAnsi="GHEA Grapalat"/>
          <w:lang w:val="hy-AM"/>
        </w:rPr>
      </w:pPr>
      <w:r w:rsidRPr="001477A4">
        <w:rPr>
          <w:rFonts w:ascii="GHEA Grapalat" w:hAnsi="GHEA Grapalat"/>
          <w:lang w:val="hy-AM"/>
        </w:rPr>
        <w:t>Ուժը կորցրած ճանաչել Հայաստանի Հանրապետության կառավարության 2005 թվականի հոկտեմբերի 20-ի «Փրկարարական ծառայողի ատեստավորման անցկացման կարգն ու պայմանները սահմանելու մասին» N 1799-Ն որոշումը:</w:t>
      </w:r>
    </w:p>
    <w:p w14:paraId="7C5D3EF7" w14:textId="675114DE" w:rsidR="006E62A7" w:rsidRPr="001477A4" w:rsidRDefault="000F4F59" w:rsidP="0038541A">
      <w:pPr>
        <w:tabs>
          <w:tab w:val="left" w:pos="851"/>
          <w:tab w:val="left" w:pos="993"/>
        </w:tabs>
        <w:spacing w:line="360" w:lineRule="auto"/>
        <w:ind w:right="-5" w:firstLine="567"/>
        <w:jc w:val="both"/>
        <w:rPr>
          <w:rFonts w:ascii="GHEA Grapalat" w:hAnsi="GHEA Grapalat" w:cs="Times Armenian"/>
          <w:lang w:val="hy-AM"/>
        </w:rPr>
      </w:pPr>
      <w:r w:rsidRPr="001477A4">
        <w:rPr>
          <w:rFonts w:ascii="GHEA Grapalat" w:hAnsi="GHEA Grapalat" w:cs="Times Armenian"/>
          <w:lang w:val="hy-AM"/>
        </w:rPr>
        <w:t>3</w:t>
      </w:r>
      <w:r w:rsidR="00AA11AC" w:rsidRPr="001477A4">
        <w:rPr>
          <w:rFonts w:ascii="Cambria Math" w:hAnsi="Cambria Math" w:cs="Cambria Math"/>
          <w:lang w:val="hy-AM"/>
        </w:rPr>
        <w:t>․</w:t>
      </w:r>
      <w:r w:rsidR="00AA11AC" w:rsidRPr="001477A4">
        <w:rPr>
          <w:rFonts w:ascii="GHEA Grapalat" w:hAnsi="GHEA Grapalat" w:cs="Times Armenian"/>
          <w:lang w:val="hy-AM"/>
        </w:rPr>
        <w:t xml:space="preserve"> </w:t>
      </w:r>
      <w:r w:rsidR="006E62A7" w:rsidRPr="001477A4">
        <w:rPr>
          <w:rFonts w:ascii="GHEA Grapalat" w:hAnsi="GHEA Grapalat" w:cs="Times Armenian"/>
          <w:lang w:val="hy-AM"/>
        </w:rPr>
        <w:t>Սույն որոշումն ուժի մեջ է մտնում պաշտոնական հրապարակմանը հաջորդող օրվանից:</w:t>
      </w:r>
    </w:p>
    <w:p w14:paraId="20458CB5" w14:textId="77777777" w:rsidR="006E62A7" w:rsidRPr="001477A4" w:rsidRDefault="006E62A7" w:rsidP="0038541A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2F02DA67" w14:textId="77777777" w:rsidR="005C1A46" w:rsidRPr="005C1A46" w:rsidRDefault="005C1A46" w:rsidP="005C1A46">
      <w:pPr>
        <w:spacing w:line="360" w:lineRule="auto"/>
        <w:ind w:firstLine="567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5C1A46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</w:t>
      </w:r>
    </w:p>
    <w:p w14:paraId="1B8180F4" w14:textId="77777777" w:rsidR="005C1A46" w:rsidRPr="005C1A46" w:rsidRDefault="005C1A46" w:rsidP="005C1A46">
      <w:pPr>
        <w:spacing w:line="360" w:lineRule="auto"/>
        <w:ind w:firstLine="567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5C1A46">
        <w:rPr>
          <w:rFonts w:ascii="GHEA Grapalat" w:hAnsi="GHEA Grapalat"/>
          <w:b/>
          <w:bCs/>
          <w:color w:val="000000"/>
          <w:lang w:val="hy-AM"/>
        </w:rPr>
        <w:t>ՎԱՐՉԱՊԵՏ                                                                               Ն. ՓԱՇԻՆՅԱՆ</w:t>
      </w:r>
    </w:p>
    <w:p w14:paraId="523CDAD2" w14:textId="77777777" w:rsidR="005C1A46" w:rsidRPr="005C1A46" w:rsidRDefault="005C1A46" w:rsidP="005C1A46">
      <w:pPr>
        <w:spacing w:line="360" w:lineRule="auto"/>
        <w:ind w:firstLine="567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03A37D63" w14:textId="77777777" w:rsidR="005C1A46" w:rsidRPr="005C1A46" w:rsidRDefault="005C1A46" w:rsidP="005C1A46">
      <w:pPr>
        <w:spacing w:line="360" w:lineRule="auto"/>
        <w:ind w:firstLine="567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320E034D" w14:textId="77777777" w:rsidR="005C1A46" w:rsidRPr="005C1A46" w:rsidRDefault="005C1A46" w:rsidP="005C1A46">
      <w:pPr>
        <w:spacing w:line="360" w:lineRule="auto"/>
        <w:ind w:firstLine="567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5C1A46">
        <w:rPr>
          <w:rFonts w:ascii="GHEA Grapalat" w:hAnsi="GHEA Grapalat"/>
          <w:b/>
          <w:bCs/>
          <w:color w:val="000000"/>
          <w:lang w:val="hy-AM"/>
        </w:rPr>
        <w:t>«___»___________ 2023թ.</w:t>
      </w:r>
    </w:p>
    <w:p w14:paraId="5EA16D9F" w14:textId="77777777" w:rsidR="005C1A46" w:rsidRPr="005C1A46" w:rsidRDefault="005C1A46" w:rsidP="005C1A46">
      <w:pPr>
        <w:spacing w:line="360" w:lineRule="auto"/>
        <w:ind w:firstLine="567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5C1A46">
        <w:rPr>
          <w:rFonts w:ascii="GHEA Grapalat" w:hAnsi="GHEA Grapalat"/>
          <w:b/>
          <w:bCs/>
          <w:color w:val="000000"/>
          <w:lang w:val="hy-AM"/>
        </w:rPr>
        <w:t xml:space="preserve"> ք.Երևան</w:t>
      </w:r>
    </w:p>
    <w:p w14:paraId="085990A3" w14:textId="4564A6C7" w:rsidR="002A7F76" w:rsidRPr="001477A4" w:rsidRDefault="002A7F76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tbl>
      <w:tblPr>
        <w:tblpPr w:leftFromText="180" w:rightFromText="180" w:vertAnchor="text" w:horzAnchor="margin" w:tblpXSpec="right" w:tblpY="-5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</w:tblGrid>
      <w:tr w:rsidR="002A7F76" w:rsidRPr="005C1A46" w14:paraId="4ADFE1FB" w14:textId="77777777" w:rsidTr="00DA10B0">
        <w:trPr>
          <w:trHeight w:val="108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34EE80D7" w14:textId="77777777" w:rsidR="003764BA" w:rsidRPr="001477A4" w:rsidRDefault="003764BA" w:rsidP="0038541A">
            <w:pPr>
              <w:tabs>
                <w:tab w:val="left" w:pos="993"/>
              </w:tabs>
              <w:spacing w:line="360" w:lineRule="auto"/>
              <w:ind w:firstLine="567"/>
              <w:rPr>
                <w:rFonts w:ascii="GHEA Grapalat" w:hAnsi="GHEA Grapalat"/>
                <w:b/>
                <w:lang w:val="hy-AM"/>
              </w:rPr>
            </w:pPr>
          </w:p>
          <w:p w14:paraId="436F81A3" w14:textId="77777777" w:rsidR="003764BA" w:rsidRPr="001477A4" w:rsidRDefault="003764BA" w:rsidP="0038541A">
            <w:pPr>
              <w:tabs>
                <w:tab w:val="left" w:pos="993"/>
              </w:tabs>
              <w:spacing w:line="360" w:lineRule="auto"/>
              <w:ind w:firstLine="567"/>
              <w:rPr>
                <w:rFonts w:ascii="GHEA Grapalat" w:hAnsi="GHEA Grapalat"/>
                <w:b/>
                <w:lang w:val="hy-AM"/>
              </w:rPr>
            </w:pPr>
          </w:p>
          <w:p w14:paraId="27CD2A80" w14:textId="77777777" w:rsidR="003764BA" w:rsidRPr="001477A4" w:rsidRDefault="003764BA" w:rsidP="0038541A">
            <w:pPr>
              <w:tabs>
                <w:tab w:val="left" w:pos="993"/>
              </w:tabs>
              <w:spacing w:line="360" w:lineRule="auto"/>
              <w:ind w:firstLine="567"/>
              <w:rPr>
                <w:rFonts w:ascii="GHEA Grapalat" w:hAnsi="GHEA Grapalat"/>
                <w:b/>
                <w:lang w:val="hy-AM"/>
              </w:rPr>
            </w:pPr>
          </w:p>
          <w:p w14:paraId="6F0E7CBD" w14:textId="7518B48C" w:rsidR="002A7F76" w:rsidRPr="001477A4" w:rsidRDefault="002A7F76" w:rsidP="0038541A">
            <w:pPr>
              <w:tabs>
                <w:tab w:val="left" w:pos="993"/>
              </w:tabs>
              <w:spacing w:line="360" w:lineRule="auto"/>
              <w:ind w:firstLine="567"/>
              <w:jc w:val="right"/>
              <w:rPr>
                <w:rFonts w:ascii="GHEA Grapalat" w:hAnsi="GHEA Grapalat"/>
                <w:b/>
                <w:lang w:val="hy-AM"/>
              </w:rPr>
            </w:pPr>
            <w:r w:rsidRPr="001477A4">
              <w:rPr>
                <w:rFonts w:ascii="GHEA Grapalat" w:hAnsi="GHEA Grapalat"/>
                <w:b/>
                <w:lang w:val="hy-AM"/>
              </w:rPr>
              <w:t>Հավելված</w:t>
            </w:r>
          </w:p>
          <w:p w14:paraId="19D4492C" w14:textId="77777777" w:rsidR="002A7F76" w:rsidRPr="001477A4" w:rsidRDefault="002A7F76" w:rsidP="0038541A">
            <w:pPr>
              <w:tabs>
                <w:tab w:val="left" w:pos="993"/>
              </w:tabs>
              <w:spacing w:line="360" w:lineRule="auto"/>
              <w:ind w:firstLine="567"/>
              <w:jc w:val="right"/>
              <w:rPr>
                <w:rFonts w:ascii="GHEA Grapalat" w:hAnsi="GHEA Grapalat"/>
                <w:b/>
                <w:lang w:val="hy-AM"/>
              </w:rPr>
            </w:pPr>
            <w:r w:rsidRPr="001477A4">
              <w:rPr>
                <w:rFonts w:ascii="GHEA Grapalat" w:hAnsi="GHEA Grapalat"/>
                <w:b/>
                <w:lang w:val="hy-AM"/>
              </w:rPr>
              <w:t>ՀՀ կառավարության</w:t>
            </w:r>
          </w:p>
          <w:p w14:paraId="0007EB70" w14:textId="4AFE1212" w:rsidR="002A7F76" w:rsidRPr="001477A4" w:rsidRDefault="002A7F76" w:rsidP="0038541A">
            <w:pPr>
              <w:tabs>
                <w:tab w:val="left" w:pos="993"/>
              </w:tabs>
              <w:spacing w:line="360" w:lineRule="auto"/>
              <w:ind w:firstLine="567"/>
              <w:jc w:val="right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1477A4">
              <w:rPr>
                <w:rFonts w:ascii="GHEA Grapalat" w:hAnsi="GHEA Grapalat"/>
                <w:b/>
                <w:lang w:val="hy-AM"/>
              </w:rPr>
              <w:t xml:space="preserve">   2023 թվականի _______-ի N</w:t>
            </w:r>
            <w:r w:rsidRPr="001477A4">
              <w:rPr>
                <w:rFonts w:ascii="GHEA Grapalat" w:hAnsi="GHEA Grapalat"/>
                <w:b/>
                <w:color w:val="000000"/>
                <w:lang w:val="hy-AM" w:eastAsia="ru-RU"/>
              </w:rPr>
              <w:t xml:space="preserve">   ______-</w:t>
            </w:r>
            <w:r w:rsidR="00890B19" w:rsidRPr="001477A4">
              <w:rPr>
                <w:rFonts w:ascii="GHEA Grapalat" w:hAnsi="GHEA Grapalat"/>
                <w:b/>
                <w:color w:val="000000"/>
                <w:lang w:val="hy-AM" w:eastAsia="ru-RU"/>
              </w:rPr>
              <w:t xml:space="preserve">Ն </w:t>
            </w:r>
            <w:r w:rsidRPr="001477A4">
              <w:rPr>
                <w:rFonts w:ascii="GHEA Grapalat" w:hAnsi="GHEA Grapalat"/>
                <w:b/>
                <w:color w:val="000000"/>
                <w:lang w:val="hy-AM" w:eastAsia="ru-RU"/>
              </w:rPr>
              <w:t>որոշման</w:t>
            </w:r>
          </w:p>
        </w:tc>
      </w:tr>
    </w:tbl>
    <w:p w14:paraId="09ED402A" w14:textId="77777777" w:rsidR="002A7F76" w:rsidRPr="001477A4" w:rsidRDefault="002A7F76" w:rsidP="0038541A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6DC35489" w14:textId="77777777" w:rsidR="002A7F76" w:rsidRPr="001477A4" w:rsidRDefault="002A7F76" w:rsidP="0038541A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798EFE55" w14:textId="77777777" w:rsidR="002A7F76" w:rsidRPr="001477A4" w:rsidRDefault="002A7F76" w:rsidP="0038541A">
      <w:pPr>
        <w:tabs>
          <w:tab w:val="left" w:pos="993"/>
          <w:tab w:val="left" w:pos="1335"/>
        </w:tabs>
        <w:spacing w:line="360" w:lineRule="auto"/>
        <w:ind w:firstLine="567"/>
        <w:jc w:val="both"/>
        <w:rPr>
          <w:rFonts w:ascii="GHEA Grapalat" w:hAnsi="GHEA Grapalat"/>
          <w:color w:val="000000"/>
          <w:lang w:val="hy-AM" w:eastAsia="ru-RU"/>
        </w:rPr>
      </w:pPr>
    </w:p>
    <w:p w14:paraId="5EA5DAF0" w14:textId="77777777" w:rsidR="003764BA" w:rsidRPr="001477A4" w:rsidRDefault="003764BA" w:rsidP="0038541A">
      <w:pPr>
        <w:tabs>
          <w:tab w:val="left" w:pos="993"/>
          <w:tab w:val="left" w:pos="1335"/>
        </w:tabs>
        <w:spacing w:line="360" w:lineRule="auto"/>
        <w:ind w:firstLine="567"/>
        <w:jc w:val="both"/>
        <w:rPr>
          <w:rFonts w:ascii="GHEA Grapalat" w:hAnsi="GHEA Grapalat"/>
          <w:color w:val="000000"/>
          <w:lang w:val="hy-AM" w:eastAsia="ru-RU"/>
        </w:rPr>
      </w:pPr>
    </w:p>
    <w:p w14:paraId="1BCD074D" w14:textId="77777777" w:rsidR="003764BA" w:rsidRPr="001477A4" w:rsidRDefault="003764BA" w:rsidP="0038541A">
      <w:pPr>
        <w:tabs>
          <w:tab w:val="left" w:pos="993"/>
          <w:tab w:val="left" w:pos="1335"/>
        </w:tabs>
        <w:spacing w:line="360" w:lineRule="auto"/>
        <w:ind w:firstLine="567"/>
        <w:jc w:val="both"/>
        <w:rPr>
          <w:rFonts w:ascii="GHEA Grapalat" w:hAnsi="GHEA Grapalat"/>
          <w:color w:val="000000"/>
          <w:lang w:val="hy-AM" w:eastAsia="ru-RU"/>
        </w:rPr>
      </w:pPr>
    </w:p>
    <w:p w14:paraId="1A4E9E4C" w14:textId="77777777" w:rsidR="003764BA" w:rsidRPr="001477A4" w:rsidRDefault="003764BA" w:rsidP="0038541A">
      <w:pPr>
        <w:tabs>
          <w:tab w:val="left" w:pos="993"/>
          <w:tab w:val="left" w:pos="1335"/>
        </w:tabs>
        <w:spacing w:line="360" w:lineRule="auto"/>
        <w:ind w:right="9" w:firstLine="567"/>
        <w:jc w:val="both"/>
        <w:rPr>
          <w:rFonts w:ascii="GHEA Grapalat" w:hAnsi="GHEA Grapalat"/>
          <w:color w:val="000000"/>
          <w:lang w:val="hy-AM" w:eastAsia="ru-RU"/>
        </w:rPr>
      </w:pPr>
    </w:p>
    <w:p w14:paraId="7DBFF8BD" w14:textId="77777777" w:rsidR="002A7F76" w:rsidRPr="001477A4" w:rsidRDefault="002A7F76" w:rsidP="0038541A">
      <w:pPr>
        <w:tabs>
          <w:tab w:val="left" w:pos="993"/>
          <w:tab w:val="left" w:pos="1335"/>
        </w:tabs>
        <w:spacing w:line="360" w:lineRule="auto"/>
        <w:ind w:firstLine="567"/>
        <w:jc w:val="both"/>
        <w:rPr>
          <w:rFonts w:ascii="GHEA Grapalat" w:hAnsi="GHEA Grapalat"/>
          <w:b/>
          <w:color w:val="000000"/>
          <w:lang w:val="hy-AM" w:eastAsia="ru-RU"/>
        </w:rPr>
      </w:pPr>
    </w:p>
    <w:p w14:paraId="48B66039" w14:textId="77777777" w:rsidR="002A7F76" w:rsidRPr="001477A4" w:rsidRDefault="002A7F76" w:rsidP="0038541A">
      <w:pPr>
        <w:tabs>
          <w:tab w:val="left" w:pos="993"/>
          <w:tab w:val="left" w:pos="1335"/>
        </w:tabs>
        <w:spacing w:line="360" w:lineRule="auto"/>
        <w:ind w:firstLine="567"/>
        <w:jc w:val="center"/>
        <w:rPr>
          <w:rFonts w:ascii="GHEA Grapalat" w:hAnsi="GHEA Grapalat"/>
          <w:b/>
          <w:color w:val="000000"/>
          <w:lang w:val="hy-AM" w:eastAsia="ru-RU"/>
        </w:rPr>
      </w:pPr>
      <w:r w:rsidRPr="001477A4">
        <w:rPr>
          <w:rFonts w:ascii="GHEA Grapalat" w:hAnsi="GHEA Grapalat"/>
          <w:b/>
          <w:color w:val="000000"/>
          <w:lang w:val="hy-AM" w:eastAsia="ru-RU"/>
        </w:rPr>
        <w:t>ԿԱՐԳ</w:t>
      </w:r>
    </w:p>
    <w:p w14:paraId="17964466" w14:textId="4B12A0D4" w:rsidR="002A7F76" w:rsidRPr="001477A4" w:rsidRDefault="003345A3" w:rsidP="0038541A">
      <w:pPr>
        <w:tabs>
          <w:tab w:val="left" w:pos="993"/>
          <w:tab w:val="left" w:pos="1276"/>
        </w:tabs>
        <w:spacing w:line="360" w:lineRule="auto"/>
        <w:ind w:firstLine="567"/>
        <w:jc w:val="center"/>
        <w:rPr>
          <w:rFonts w:ascii="GHEA Grapalat" w:hAnsi="GHEA Grapalat"/>
          <w:b/>
          <w:color w:val="000000" w:themeColor="text1"/>
          <w:lang w:val="hy-AM" w:eastAsia="ru-RU"/>
        </w:rPr>
      </w:pPr>
      <w:r>
        <w:rPr>
          <w:rFonts w:ascii="GHEA Grapalat" w:hAnsi="GHEA Grapalat"/>
          <w:b/>
          <w:shd w:val="clear" w:color="auto" w:fill="FFFFFF"/>
          <w:lang w:val="hy-AM"/>
        </w:rPr>
        <w:t>ՓՐԿԱՐԱՐ ԾԱՌԱՅՈՒԹՅԱՆ ՏՆՕՐԵՆԻ ՏԵՂԱԿԱԼ</w:t>
      </w:r>
      <w:r w:rsidR="00BE7250" w:rsidRPr="00BE7250">
        <w:rPr>
          <w:rFonts w:ascii="GHEA Grapalat" w:hAnsi="GHEA Grapalat"/>
          <w:b/>
          <w:shd w:val="clear" w:color="auto" w:fill="FFFFFF"/>
          <w:lang w:val="hy-AM"/>
        </w:rPr>
        <w:t>ՆԵՐ</w:t>
      </w:r>
      <w:r>
        <w:rPr>
          <w:rFonts w:ascii="GHEA Grapalat" w:hAnsi="GHEA Grapalat"/>
          <w:b/>
          <w:shd w:val="clear" w:color="auto" w:fill="FFFFFF"/>
          <w:lang w:val="hy-AM"/>
        </w:rPr>
        <w:t>Ի ԵՎ</w:t>
      </w:r>
      <w:r w:rsidR="00D60FA0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 </w:t>
      </w:r>
      <w:r w:rsidR="002A7F76" w:rsidRPr="001477A4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ՓՐԿԱՐԱՐԱԿԱՆ ԾԱՌԱՅՈՂՆԵՐԻ </w:t>
      </w:r>
      <w:r w:rsidR="002A7F76" w:rsidRPr="001477A4">
        <w:rPr>
          <w:rFonts w:ascii="GHEA Grapalat" w:hAnsi="GHEA Grapalat"/>
          <w:b/>
          <w:color w:val="000000" w:themeColor="text1"/>
          <w:lang w:val="hy-AM" w:eastAsia="ru-RU"/>
        </w:rPr>
        <w:t>ԱՏԵՍ</w:t>
      </w:r>
      <w:r w:rsidR="002A7F76" w:rsidRPr="001477A4">
        <w:rPr>
          <w:rFonts w:ascii="GHEA Grapalat" w:hAnsi="GHEA Grapalat"/>
          <w:b/>
          <w:color w:val="000000" w:themeColor="text1"/>
          <w:lang w:val="hy-AM" w:eastAsia="ru-RU"/>
        </w:rPr>
        <w:softHyphen/>
        <w:t>ՏԱ</w:t>
      </w:r>
      <w:r w:rsidR="002A7F76" w:rsidRPr="001477A4">
        <w:rPr>
          <w:rFonts w:ascii="GHEA Grapalat" w:hAnsi="GHEA Grapalat"/>
          <w:b/>
          <w:color w:val="000000" w:themeColor="text1"/>
          <w:lang w:val="hy-AM" w:eastAsia="ru-RU"/>
        </w:rPr>
        <w:softHyphen/>
        <w:t>ՎՈՐՄԱՆ</w:t>
      </w:r>
    </w:p>
    <w:p w14:paraId="7ACAC0C9" w14:textId="77777777" w:rsidR="002A7F76" w:rsidRPr="001477A4" w:rsidRDefault="002A7F76" w:rsidP="0038541A">
      <w:pPr>
        <w:tabs>
          <w:tab w:val="left" w:pos="993"/>
          <w:tab w:val="left" w:pos="1335"/>
        </w:tabs>
        <w:spacing w:line="360" w:lineRule="auto"/>
        <w:ind w:firstLine="567"/>
        <w:jc w:val="center"/>
        <w:rPr>
          <w:rFonts w:ascii="GHEA Grapalat" w:hAnsi="GHEA Grapalat"/>
          <w:b/>
          <w:color w:val="000000"/>
          <w:lang w:val="hy-AM" w:eastAsia="ru-RU"/>
        </w:rPr>
      </w:pPr>
    </w:p>
    <w:p w14:paraId="4F52E704" w14:textId="77777777" w:rsidR="00CB4CAA" w:rsidRPr="001477A4" w:rsidRDefault="00CB4CAA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GHEA Grapalat" w:hAnsi="GHEA Grapalat" w:cs="AK Courier"/>
          <w:b/>
          <w:lang w:val="hy-AM"/>
        </w:rPr>
      </w:pPr>
      <w:r w:rsidRPr="001477A4">
        <w:rPr>
          <w:rFonts w:ascii="GHEA Grapalat" w:hAnsi="GHEA Grapalat" w:cs="AK Courier"/>
          <w:b/>
          <w:lang w:val="hy-AM"/>
        </w:rPr>
        <w:t xml:space="preserve">1. </w:t>
      </w:r>
      <w:r w:rsidR="002A7F76" w:rsidRPr="001477A4">
        <w:rPr>
          <w:rFonts w:ascii="GHEA Grapalat" w:hAnsi="GHEA Grapalat" w:cs="AK Courier"/>
          <w:b/>
          <w:lang w:val="hy-AM"/>
        </w:rPr>
        <w:t>ԸՆԴՀԱՆՈՒՐ ԴՐՈՒՅԹՆԵՐ</w:t>
      </w:r>
    </w:p>
    <w:p w14:paraId="3A755201" w14:textId="77777777" w:rsidR="00CB4CAA" w:rsidRPr="001477A4" w:rsidRDefault="00CB4CAA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-275" w:firstLine="567"/>
        <w:jc w:val="both"/>
        <w:rPr>
          <w:rFonts w:ascii="GHEA Grapalat" w:hAnsi="GHEA Grapalat" w:cs="AK Courier"/>
          <w:lang w:val="hy-AM"/>
        </w:rPr>
      </w:pPr>
      <w:r w:rsidRPr="001477A4">
        <w:rPr>
          <w:rFonts w:ascii="GHEA Grapalat" w:hAnsi="GHEA Grapalat" w:cs="AK Courier"/>
          <w:lang w:val="hy-AM"/>
        </w:rPr>
        <w:t xml:space="preserve">     </w:t>
      </w:r>
    </w:p>
    <w:p w14:paraId="41D7CA21" w14:textId="4FCE165F" w:rsidR="00EA4E57" w:rsidRPr="0038541A" w:rsidRDefault="00984C03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9" w:firstLine="567"/>
        <w:jc w:val="both"/>
        <w:rPr>
          <w:rFonts w:ascii="GHEA Grapalat" w:hAnsi="GHEA Grapalat" w:cs="GHEA Grapalat"/>
          <w:lang w:val="hy-AM"/>
        </w:rPr>
      </w:pPr>
      <w:r w:rsidRPr="001477A4">
        <w:rPr>
          <w:rFonts w:ascii="GHEA Grapalat" w:hAnsi="GHEA Grapalat" w:cs="AK Courier"/>
          <w:lang w:val="hy-AM"/>
        </w:rPr>
        <w:t xml:space="preserve">     </w:t>
      </w:r>
      <w:r w:rsidR="002259C1" w:rsidRPr="001477A4">
        <w:rPr>
          <w:rFonts w:ascii="GHEA Grapalat" w:hAnsi="GHEA Grapalat" w:cs="AK Courier"/>
          <w:lang w:val="hy-AM"/>
        </w:rPr>
        <w:t xml:space="preserve">1. </w:t>
      </w:r>
      <w:r w:rsidR="00CB4CAA" w:rsidRPr="001477A4">
        <w:rPr>
          <w:rFonts w:ascii="GHEA Grapalat" w:hAnsi="GHEA Grapalat" w:cs="AK Courier"/>
          <w:lang w:val="hy-AM"/>
        </w:rPr>
        <w:t>Սույն կարգով կարգավորվում են</w:t>
      </w:r>
      <w:r w:rsidR="003345A3" w:rsidRPr="003345A3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3345A3" w:rsidRPr="00BE7250">
        <w:rPr>
          <w:rFonts w:ascii="GHEA Grapalat" w:hAnsi="GHEA Grapalat"/>
          <w:shd w:val="clear" w:color="auto" w:fill="FFFFFF"/>
          <w:lang w:val="hy-AM"/>
        </w:rPr>
        <w:t>փրկարար ծառայության տնօրենի տեղակալ</w:t>
      </w:r>
      <w:r w:rsidR="00BE7250" w:rsidRPr="00BE7250">
        <w:rPr>
          <w:rFonts w:ascii="GHEA Grapalat" w:hAnsi="GHEA Grapalat"/>
          <w:shd w:val="clear" w:color="auto" w:fill="FFFFFF"/>
          <w:lang w:val="hy-AM"/>
        </w:rPr>
        <w:t>ներ</w:t>
      </w:r>
      <w:r w:rsidR="003345A3" w:rsidRPr="00BE7250">
        <w:rPr>
          <w:rFonts w:ascii="GHEA Grapalat" w:hAnsi="GHEA Grapalat"/>
          <w:shd w:val="clear" w:color="auto" w:fill="FFFFFF"/>
          <w:lang w:val="hy-AM"/>
        </w:rPr>
        <w:t>ի</w:t>
      </w:r>
      <w:r w:rsidR="003345A3">
        <w:rPr>
          <w:rFonts w:ascii="GHEA Grapalat" w:hAnsi="GHEA Grapalat"/>
          <w:shd w:val="clear" w:color="auto" w:fill="FFFFFF"/>
          <w:lang w:val="hy-AM"/>
        </w:rPr>
        <w:t xml:space="preserve"> և</w:t>
      </w:r>
      <w:r w:rsidR="00CB4CAA" w:rsidRPr="001477A4">
        <w:rPr>
          <w:rFonts w:ascii="GHEA Grapalat" w:hAnsi="GHEA Grapalat" w:cs="AK Courier"/>
          <w:lang w:val="hy-AM"/>
        </w:rPr>
        <w:t xml:space="preserve"> </w:t>
      </w:r>
      <w:r w:rsidR="006D55B7" w:rsidRPr="001477A4">
        <w:rPr>
          <w:rFonts w:ascii="GHEA Grapalat" w:hAnsi="GHEA Grapalat" w:cs="AK Courier"/>
          <w:lang w:val="hy-AM"/>
        </w:rPr>
        <w:t xml:space="preserve">փրկարարական </w:t>
      </w:r>
      <w:r w:rsidR="006D55B7" w:rsidRPr="001477A4">
        <w:rPr>
          <w:rFonts w:ascii="GHEA Grapalat" w:hAnsi="GHEA Grapalat" w:cs="AK Courier"/>
          <w:color w:val="000000"/>
          <w:lang w:val="hy-AM"/>
        </w:rPr>
        <w:t>ծ</w:t>
      </w:r>
      <w:r w:rsidR="00597AFE">
        <w:rPr>
          <w:rFonts w:ascii="GHEA Grapalat" w:hAnsi="GHEA Grapalat" w:cs="AK Courier"/>
          <w:color w:val="000000"/>
          <w:lang w:val="hy-AM"/>
        </w:rPr>
        <w:t>առայողների (այսուհետ՝ ծառայող</w:t>
      </w:r>
      <w:r w:rsidR="006D55B7" w:rsidRPr="001477A4">
        <w:rPr>
          <w:rFonts w:ascii="GHEA Grapalat" w:hAnsi="GHEA Grapalat" w:cs="AK Courier"/>
          <w:color w:val="000000"/>
          <w:lang w:val="hy-AM"/>
        </w:rPr>
        <w:t xml:space="preserve">) </w:t>
      </w:r>
      <w:r w:rsidR="0047209A" w:rsidRPr="0047209A">
        <w:rPr>
          <w:rFonts w:ascii="GHEA Grapalat" w:hAnsi="GHEA Grapalat"/>
          <w:color w:val="000000"/>
          <w:lang w:val="hy-AM"/>
        </w:rPr>
        <w:t xml:space="preserve">զբաղեցրած պաշտոնին համապատասխանությունը ստուգելու և </w:t>
      </w:r>
      <w:r w:rsidR="00CB4CAA" w:rsidRPr="0047209A">
        <w:rPr>
          <w:rFonts w:ascii="GHEA Grapalat" w:hAnsi="GHEA Grapalat" w:cs="GHEA Grapalat"/>
          <w:lang w:val="hy-AM"/>
        </w:rPr>
        <w:t>հավելավճար հաշվարկելու</w:t>
      </w:r>
      <w:r w:rsidRPr="0047209A">
        <w:rPr>
          <w:rFonts w:ascii="GHEA Grapalat" w:hAnsi="GHEA Grapalat" w:cs="GHEA Grapalat"/>
          <w:lang w:val="hy-AM"/>
        </w:rPr>
        <w:t xml:space="preserve"> </w:t>
      </w:r>
      <w:r w:rsidR="006D55B7" w:rsidRPr="0047209A">
        <w:rPr>
          <w:rFonts w:ascii="GHEA Grapalat" w:hAnsi="GHEA Grapalat"/>
          <w:color w:val="000000"/>
          <w:lang w:val="hy-AM"/>
        </w:rPr>
        <w:t xml:space="preserve">կամ </w:t>
      </w:r>
      <w:r w:rsidR="0047209A" w:rsidRPr="0047209A">
        <w:rPr>
          <w:rFonts w:ascii="GHEA Grapalat" w:hAnsi="GHEA Grapalat"/>
          <w:color w:val="000000"/>
          <w:lang w:val="hy-AM"/>
        </w:rPr>
        <w:t xml:space="preserve">զբաղեցրած պաշտոնին համապատասխանությունը ստուգելու և </w:t>
      </w:r>
      <w:r w:rsidR="006D55B7" w:rsidRPr="0047209A">
        <w:rPr>
          <w:rFonts w:ascii="GHEA Grapalat" w:hAnsi="GHEA Grapalat"/>
          <w:color w:val="000000"/>
          <w:lang w:val="hy-AM"/>
        </w:rPr>
        <w:t>հավելավճարի հաշվարկումը շարունակելու</w:t>
      </w:r>
      <w:r w:rsidR="0059451E" w:rsidRPr="0047209A">
        <w:rPr>
          <w:rFonts w:ascii="GHEA Grapalat" w:hAnsi="GHEA Grapalat"/>
          <w:color w:val="000000"/>
          <w:lang w:val="hy-AM"/>
        </w:rPr>
        <w:t xml:space="preserve"> </w:t>
      </w:r>
      <w:r w:rsidR="00CB4CAA" w:rsidRPr="0047209A">
        <w:rPr>
          <w:rFonts w:ascii="GHEA Grapalat" w:hAnsi="GHEA Grapalat" w:cs="GHEA Grapalat"/>
          <w:lang w:val="hy-AM"/>
        </w:rPr>
        <w:t>նպատակով</w:t>
      </w:r>
      <w:r w:rsidR="00E12E25" w:rsidRPr="001477A4">
        <w:rPr>
          <w:rFonts w:ascii="GHEA Grapalat" w:hAnsi="GHEA Grapalat" w:cs="GHEA Grapalat"/>
          <w:lang w:val="hy-AM"/>
        </w:rPr>
        <w:t xml:space="preserve"> </w:t>
      </w:r>
      <w:r w:rsidR="00CB4CAA" w:rsidRPr="001477A4">
        <w:rPr>
          <w:rFonts w:ascii="GHEA Grapalat" w:hAnsi="GHEA Grapalat" w:cs="GHEA Grapalat"/>
          <w:lang w:val="hy-AM"/>
        </w:rPr>
        <w:t>ատեստավորման (այսու</w:t>
      </w:r>
      <w:r w:rsidR="006D55B7" w:rsidRPr="001477A4">
        <w:rPr>
          <w:rFonts w:ascii="GHEA Grapalat" w:hAnsi="GHEA Grapalat" w:cs="GHEA Grapalat"/>
          <w:lang w:val="hy-AM"/>
        </w:rPr>
        <w:t>հետ՝ ատեստավորում) կազմակերպման և</w:t>
      </w:r>
      <w:r w:rsidR="00CB4CAA" w:rsidRPr="001477A4">
        <w:rPr>
          <w:rFonts w:ascii="GHEA Grapalat" w:hAnsi="GHEA Grapalat" w:cs="GHEA Grapalat"/>
          <w:lang w:val="hy-AM"/>
        </w:rPr>
        <w:t xml:space="preserve"> իրականացման </w:t>
      </w:r>
      <w:r w:rsidR="006D55B7" w:rsidRPr="001477A4">
        <w:rPr>
          <w:rFonts w:ascii="GHEA Grapalat" w:hAnsi="GHEA Grapalat" w:cs="GHEA Grapalat"/>
          <w:lang w:val="hy-AM"/>
        </w:rPr>
        <w:t xml:space="preserve">հետ կապված </w:t>
      </w:r>
      <w:r w:rsidR="00CB4CAA" w:rsidRPr="001477A4">
        <w:rPr>
          <w:rFonts w:ascii="GHEA Grapalat" w:hAnsi="GHEA Grapalat" w:cs="GHEA Grapalat"/>
          <w:lang w:val="hy-AM"/>
        </w:rPr>
        <w:t>հարաբերությունները։</w:t>
      </w:r>
      <w:r w:rsidR="0038541A" w:rsidRPr="0038541A">
        <w:rPr>
          <w:rFonts w:ascii="GHEA Grapalat" w:hAnsi="GHEA Grapalat" w:cs="GHEA Grapalat"/>
          <w:lang w:val="hy-AM"/>
        </w:rPr>
        <w:t xml:space="preserve"> Սույն կարգը չի տարածվում Լիազոր մարմնի ուսումնական հաստատություններում սովորող, այդ թվում` Լիազոր մարմնի կողմից այլ ուսումնական հաստատություններ գործուղված ծառայողների վրա:</w:t>
      </w:r>
    </w:p>
    <w:p w14:paraId="0E721EB2" w14:textId="291BBE22" w:rsidR="00EA4E57" w:rsidRDefault="00B537E6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9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1477A4">
        <w:rPr>
          <w:rFonts w:ascii="GHEA Grapalat" w:hAnsi="GHEA Grapalat" w:cs="IRTEK Courier"/>
          <w:lang w:val="hy-AM"/>
        </w:rPr>
        <w:t xml:space="preserve">2. Ատեստավորման </w:t>
      </w:r>
      <w:r w:rsidR="00732C9C" w:rsidRPr="001477A4">
        <w:rPr>
          <w:rFonts w:ascii="GHEA Grapalat" w:hAnsi="GHEA Grapalat" w:cs="IRTEK Courier"/>
          <w:lang w:val="hy-AM"/>
        </w:rPr>
        <w:t>ընթացքում ստուգվում են</w:t>
      </w:r>
      <w:r w:rsidR="00732C9C" w:rsidRPr="001477A4">
        <w:rPr>
          <w:rFonts w:ascii="GHEA Grapalat" w:hAnsi="GHEA Grapalat" w:cs="AK Courier"/>
          <w:lang w:val="hy-AM"/>
        </w:rPr>
        <w:t xml:space="preserve"> </w:t>
      </w:r>
      <w:r w:rsidR="009E4AED" w:rsidRPr="001477A4">
        <w:rPr>
          <w:rFonts w:ascii="GHEA Grapalat" w:hAnsi="GHEA Grapalat"/>
          <w:lang w:val="hy-AM"/>
        </w:rPr>
        <w:t xml:space="preserve">ծառայողների </w:t>
      </w:r>
      <w:r w:rsidR="0047209A" w:rsidRPr="001477A4">
        <w:rPr>
          <w:rFonts w:ascii="GHEA Grapalat" w:hAnsi="GHEA Grapalat"/>
          <w:lang w:val="hy-AM"/>
        </w:rPr>
        <w:t>ընդհանուր զարգացվածությունը</w:t>
      </w:r>
      <w:r w:rsidR="0047209A">
        <w:rPr>
          <w:rFonts w:ascii="GHEA Grapalat" w:hAnsi="GHEA Grapalat"/>
          <w:lang w:val="hy-AM"/>
        </w:rPr>
        <w:t>,</w:t>
      </w:r>
      <w:r w:rsidR="0047209A" w:rsidRPr="001477A4">
        <w:rPr>
          <w:rFonts w:ascii="GHEA Grapalat" w:hAnsi="GHEA Grapalat"/>
          <w:lang w:val="hy-AM"/>
        </w:rPr>
        <w:t xml:space="preserve"> </w:t>
      </w:r>
      <w:r w:rsidR="009E4AED" w:rsidRPr="001477A4">
        <w:rPr>
          <w:rFonts w:ascii="GHEA Grapalat" w:hAnsi="GHEA Grapalat"/>
          <w:lang w:val="hy-AM"/>
        </w:rPr>
        <w:t>ֆիզիկական պատրաստության աստիճանը</w:t>
      </w:r>
      <w:r w:rsidR="00C61ECA">
        <w:rPr>
          <w:rFonts w:ascii="GHEA Grapalat" w:hAnsi="GHEA Grapalat"/>
          <w:lang w:val="hy-AM"/>
        </w:rPr>
        <w:t xml:space="preserve"> </w:t>
      </w:r>
      <w:r w:rsidR="00732C9C" w:rsidRPr="001477A4">
        <w:rPr>
          <w:rFonts w:ascii="GHEA Grapalat" w:hAnsi="GHEA Grapalat"/>
          <w:lang w:val="hy-AM"/>
        </w:rPr>
        <w:t xml:space="preserve">և </w:t>
      </w:r>
      <w:r w:rsidR="009E4AED" w:rsidRPr="001477A4">
        <w:rPr>
          <w:rFonts w:ascii="GHEA Grapalat" w:hAnsi="GHEA Grapalat"/>
          <w:lang w:val="hy-AM"/>
        </w:rPr>
        <w:t>մասնագիտական գիտելիքիների իմացությու</w:t>
      </w:r>
      <w:r w:rsidR="00732C9C" w:rsidRPr="001477A4">
        <w:rPr>
          <w:rFonts w:ascii="GHEA Grapalat" w:hAnsi="GHEA Grapalat"/>
          <w:lang w:val="hy-AM"/>
        </w:rPr>
        <w:t>նը</w:t>
      </w:r>
      <w:r w:rsidR="009E4AED" w:rsidRPr="001477A4">
        <w:rPr>
          <w:rFonts w:ascii="GHEA Grapalat" w:hAnsi="GHEA Grapalat"/>
          <w:color w:val="000000" w:themeColor="text1"/>
          <w:lang w:val="hy-AM"/>
        </w:rPr>
        <w:t>։</w:t>
      </w:r>
      <w:r w:rsidR="00732C9C" w:rsidRPr="001477A4">
        <w:rPr>
          <w:rFonts w:ascii="GHEA Grapalat" w:hAnsi="GHEA Grapalat"/>
          <w:color w:val="000000" w:themeColor="text1"/>
          <w:lang w:val="hy-AM"/>
        </w:rPr>
        <w:t xml:space="preserve"> </w:t>
      </w:r>
    </w:p>
    <w:p w14:paraId="30D95D36" w14:textId="1BF57F9C" w:rsidR="00C17657" w:rsidRPr="001477A4" w:rsidRDefault="00EE0438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-275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EE0438">
        <w:rPr>
          <w:rFonts w:ascii="GHEA Grapalat" w:hAnsi="GHEA Grapalat"/>
          <w:color w:val="000000" w:themeColor="text1"/>
          <w:lang w:val="hy-AM"/>
        </w:rPr>
        <w:t>3</w:t>
      </w:r>
      <w:r w:rsidR="00C17657" w:rsidRPr="001477A4">
        <w:rPr>
          <w:rFonts w:ascii="GHEA Grapalat" w:hAnsi="GHEA Grapalat"/>
          <w:color w:val="000000" w:themeColor="text1"/>
          <w:lang w:val="hy-AM"/>
        </w:rPr>
        <w:t>.</w:t>
      </w:r>
      <w:r w:rsidR="00C17657" w:rsidRPr="001477A4">
        <w:rPr>
          <w:rFonts w:ascii="GHEA Grapalat" w:hAnsi="GHEA Grapalat"/>
          <w:color w:val="000000" w:themeColor="text1"/>
          <w:lang w:val="hy-AM"/>
        </w:rPr>
        <w:tab/>
        <w:t>Ատեստավորման անցկացման մասին ընդունվում է Հայաստանի Հանրապետության ներքին գործերի նախարարի (այսուհետ` Նախարար) հրաման, որը ներառում է`</w:t>
      </w:r>
    </w:p>
    <w:p w14:paraId="1DD9B36A" w14:textId="1B6C8DC9" w:rsidR="00C17657" w:rsidRPr="001477A4" w:rsidRDefault="00523ADD" w:rsidP="0038541A">
      <w:pPr>
        <w:tabs>
          <w:tab w:val="left" w:pos="270"/>
          <w:tab w:val="left" w:pos="360"/>
        </w:tabs>
        <w:autoSpaceDE w:val="0"/>
        <w:autoSpaceDN w:val="0"/>
        <w:adjustRightInd w:val="0"/>
        <w:spacing w:line="360" w:lineRule="auto"/>
        <w:ind w:right="-275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1477A4">
        <w:rPr>
          <w:rFonts w:ascii="GHEA Grapalat" w:hAnsi="GHEA Grapalat"/>
          <w:color w:val="000000" w:themeColor="text1"/>
          <w:lang w:val="hy-AM"/>
        </w:rPr>
        <w:t xml:space="preserve">     </w:t>
      </w:r>
      <w:r w:rsidR="00C17657" w:rsidRPr="001477A4">
        <w:rPr>
          <w:rFonts w:ascii="GHEA Grapalat" w:hAnsi="GHEA Grapalat"/>
          <w:color w:val="000000" w:themeColor="text1"/>
          <w:lang w:val="hy-AM"/>
        </w:rPr>
        <w:t>1)</w:t>
      </w:r>
      <w:r w:rsidR="00C17657" w:rsidRPr="001477A4">
        <w:rPr>
          <w:rFonts w:ascii="GHEA Grapalat" w:hAnsi="GHEA Grapalat"/>
          <w:color w:val="000000" w:themeColor="text1"/>
          <w:lang w:val="hy-AM"/>
        </w:rPr>
        <w:tab/>
        <w:t>ատեստավորման ամսաթիվը, մեկնարկի ժամը և վայրը.</w:t>
      </w:r>
    </w:p>
    <w:p w14:paraId="43C4B855" w14:textId="60482362" w:rsidR="00C17657" w:rsidRPr="001477A4" w:rsidRDefault="00523ADD" w:rsidP="0038541A">
      <w:pPr>
        <w:tabs>
          <w:tab w:val="left" w:pos="270"/>
        </w:tabs>
        <w:autoSpaceDE w:val="0"/>
        <w:autoSpaceDN w:val="0"/>
        <w:adjustRightInd w:val="0"/>
        <w:spacing w:line="360" w:lineRule="auto"/>
        <w:ind w:right="9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1477A4">
        <w:rPr>
          <w:rFonts w:ascii="GHEA Grapalat" w:hAnsi="GHEA Grapalat"/>
          <w:color w:val="000000" w:themeColor="text1"/>
          <w:lang w:val="hy-AM"/>
        </w:rPr>
        <w:t xml:space="preserve">    </w:t>
      </w:r>
      <w:r w:rsidR="00C17657" w:rsidRPr="001477A4">
        <w:rPr>
          <w:rFonts w:ascii="GHEA Grapalat" w:hAnsi="GHEA Grapalat"/>
          <w:color w:val="000000" w:themeColor="text1"/>
          <w:lang w:val="hy-AM"/>
        </w:rPr>
        <w:t>2)</w:t>
      </w:r>
      <w:r w:rsidR="00C17657" w:rsidRPr="001477A4">
        <w:rPr>
          <w:rFonts w:ascii="GHEA Grapalat" w:hAnsi="GHEA Grapalat"/>
          <w:color w:val="000000" w:themeColor="text1"/>
          <w:lang w:val="hy-AM"/>
        </w:rPr>
        <w:tab/>
        <w:t>ատեստավորմանը մասնակցելու համար զեկուցա</w:t>
      </w:r>
      <w:r w:rsidRPr="001477A4">
        <w:rPr>
          <w:rFonts w:ascii="GHEA Grapalat" w:hAnsi="GHEA Grapalat"/>
          <w:color w:val="000000" w:themeColor="text1"/>
          <w:lang w:val="hy-AM"/>
        </w:rPr>
        <w:t>գրերի ընդունման սկիզբը և վերջնաժամ</w:t>
      </w:r>
      <w:r w:rsidR="00C17657" w:rsidRPr="001477A4">
        <w:rPr>
          <w:rFonts w:ascii="GHEA Grapalat" w:hAnsi="GHEA Grapalat"/>
          <w:color w:val="000000" w:themeColor="text1"/>
          <w:lang w:val="hy-AM"/>
        </w:rPr>
        <w:t>կետը.</w:t>
      </w:r>
    </w:p>
    <w:p w14:paraId="6CE07203" w14:textId="689E3E0D" w:rsidR="00C17657" w:rsidRPr="001477A4" w:rsidRDefault="0038541A" w:rsidP="0038541A">
      <w:pPr>
        <w:tabs>
          <w:tab w:val="left" w:pos="180"/>
        </w:tabs>
        <w:autoSpaceDE w:val="0"/>
        <w:autoSpaceDN w:val="0"/>
        <w:adjustRightInd w:val="0"/>
        <w:spacing w:line="360" w:lineRule="auto"/>
        <w:ind w:right="9"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lastRenderedPageBreak/>
        <w:t xml:space="preserve"> </w:t>
      </w:r>
      <w:r w:rsidR="00C17657" w:rsidRPr="001477A4">
        <w:rPr>
          <w:rFonts w:ascii="GHEA Grapalat" w:hAnsi="GHEA Grapalat"/>
          <w:color w:val="000000" w:themeColor="text1"/>
          <w:lang w:val="hy-AM"/>
        </w:rPr>
        <w:t>3)</w:t>
      </w:r>
      <w:r w:rsidR="00C17657" w:rsidRPr="001477A4">
        <w:rPr>
          <w:rFonts w:ascii="GHEA Grapalat" w:hAnsi="GHEA Grapalat"/>
          <w:color w:val="000000" w:themeColor="text1"/>
          <w:lang w:val="hy-AM"/>
        </w:rPr>
        <w:tab/>
        <w:t>տվյալ հրամանը ծառայողներին  էլեկտ</w:t>
      </w:r>
      <w:r w:rsidR="00523ADD" w:rsidRPr="001477A4">
        <w:rPr>
          <w:rFonts w:ascii="GHEA Grapalat" w:hAnsi="GHEA Grapalat"/>
          <w:color w:val="000000" w:themeColor="text1"/>
          <w:lang w:val="hy-AM"/>
        </w:rPr>
        <w:t>րոնային եղանակով կամ գրավոր պարտա</w:t>
      </w:r>
      <w:r w:rsidR="00C17657" w:rsidRPr="001477A4">
        <w:rPr>
          <w:rFonts w:ascii="GHEA Grapalat" w:hAnsi="GHEA Grapalat"/>
          <w:color w:val="000000" w:themeColor="text1"/>
          <w:lang w:val="hy-AM"/>
        </w:rPr>
        <w:t>դիր ծանոթացնելու վերաբերյալ նշում.</w:t>
      </w:r>
    </w:p>
    <w:p w14:paraId="4AA0E204" w14:textId="0825D12C" w:rsidR="00C17657" w:rsidRPr="001477A4" w:rsidRDefault="00C17657" w:rsidP="0038541A">
      <w:pPr>
        <w:autoSpaceDE w:val="0"/>
        <w:autoSpaceDN w:val="0"/>
        <w:adjustRightInd w:val="0"/>
        <w:spacing w:line="360" w:lineRule="auto"/>
        <w:ind w:right="9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1477A4">
        <w:rPr>
          <w:rFonts w:ascii="GHEA Grapalat" w:hAnsi="GHEA Grapalat"/>
          <w:color w:val="000000" w:themeColor="text1"/>
          <w:lang w:val="hy-AM"/>
        </w:rPr>
        <w:t>4)</w:t>
      </w:r>
      <w:r w:rsidRPr="001477A4">
        <w:rPr>
          <w:rFonts w:ascii="GHEA Grapalat" w:hAnsi="GHEA Grapalat"/>
          <w:color w:val="000000" w:themeColor="text1"/>
          <w:lang w:val="hy-AM"/>
        </w:rPr>
        <w:tab/>
        <w:t>սույն կարգի 1-ին կետով սահմանված ատեստավորման հիմքերից առնվազն մեկի վերաբերյալ նշում:</w:t>
      </w:r>
    </w:p>
    <w:p w14:paraId="02447BBC" w14:textId="0D1D6EE0" w:rsidR="001355C2" w:rsidRDefault="00EE0438" w:rsidP="0038541A">
      <w:pPr>
        <w:autoSpaceDE w:val="0"/>
        <w:autoSpaceDN w:val="0"/>
        <w:adjustRightInd w:val="0"/>
        <w:spacing w:line="360" w:lineRule="auto"/>
        <w:ind w:right="9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EE0438">
        <w:rPr>
          <w:rFonts w:ascii="GHEA Grapalat" w:hAnsi="GHEA Grapalat"/>
          <w:color w:val="000000" w:themeColor="text1"/>
          <w:lang w:val="hy-AM"/>
        </w:rPr>
        <w:t>4</w:t>
      </w:r>
      <w:r w:rsidR="00523ADD" w:rsidRPr="001477A4">
        <w:rPr>
          <w:rFonts w:ascii="GHEA Grapalat" w:hAnsi="GHEA Grapalat"/>
          <w:color w:val="000000" w:themeColor="text1"/>
          <w:lang w:val="hy-AM"/>
        </w:rPr>
        <w:t>.</w:t>
      </w:r>
      <w:r w:rsidR="00523ADD" w:rsidRPr="001477A4">
        <w:rPr>
          <w:rFonts w:ascii="GHEA Grapalat" w:hAnsi="GHEA Grapalat"/>
          <w:color w:val="000000" w:themeColor="text1"/>
          <w:lang w:val="hy-AM"/>
        </w:rPr>
        <w:tab/>
        <w:t xml:space="preserve">Ատեստավորումն անցկացվում է Նախարարի հրամանը ստորագրվելուց </w:t>
      </w:r>
      <w:r w:rsidR="00174AD2">
        <w:rPr>
          <w:rFonts w:ascii="GHEA Grapalat" w:hAnsi="GHEA Grapalat"/>
          <w:color w:val="000000" w:themeColor="text1"/>
          <w:lang w:val="hy-AM"/>
        </w:rPr>
        <w:t>հետո ոչ շուտ, քան մեկ ամիս հետո։</w:t>
      </w:r>
    </w:p>
    <w:p w14:paraId="7DB26725" w14:textId="72FADCA1" w:rsidR="001355C2" w:rsidRDefault="00EE0438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-81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EE0438">
        <w:rPr>
          <w:rFonts w:ascii="GHEA Grapalat" w:hAnsi="GHEA Grapalat"/>
          <w:color w:val="000000" w:themeColor="text1"/>
          <w:lang w:val="hy-AM"/>
        </w:rPr>
        <w:t>5</w:t>
      </w:r>
      <w:r w:rsidR="001355C2" w:rsidRPr="00174AD2">
        <w:rPr>
          <w:rFonts w:ascii="GHEA Grapalat" w:hAnsi="GHEA Grapalat"/>
          <w:color w:val="000000" w:themeColor="text1"/>
          <w:lang w:val="hy-AM"/>
        </w:rPr>
        <w:t>. Ատեստավորման ենթակա ծառայողն ատեստավորման օրվանից ոչ ուշ, քան մեկ ամիս առաջ, տեղեկացվում է ատեստավորման անցկացման ժամկետի մասին։</w:t>
      </w:r>
    </w:p>
    <w:p w14:paraId="1FDA29FA" w14:textId="020DD479" w:rsidR="006279FE" w:rsidRDefault="00EE0438" w:rsidP="0038541A">
      <w:pPr>
        <w:autoSpaceDE w:val="0"/>
        <w:autoSpaceDN w:val="0"/>
        <w:adjustRightInd w:val="0"/>
        <w:spacing w:line="360" w:lineRule="auto"/>
        <w:ind w:right="9" w:firstLine="567"/>
        <w:jc w:val="both"/>
        <w:rPr>
          <w:rFonts w:ascii="GHEA Grapalat" w:hAnsi="GHEA Grapalat"/>
          <w:lang w:val="hy-AM"/>
        </w:rPr>
      </w:pPr>
      <w:r w:rsidRPr="00EE0438">
        <w:rPr>
          <w:rFonts w:ascii="GHEA Grapalat" w:hAnsi="GHEA Grapalat"/>
          <w:lang w:val="hy-AM"/>
        </w:rPr>
        <w:t>6</w:t>
      </w:r>
      <w:r w:rsidR="00E12E25" w:rsidRPr="001477A4">
        <w:rPr>
          <w:rFonts w:ascii="GHEA Grapalat" w:hAnsi="GHEA Grapalat"/>
          <w:lang w:val="hy-AM"/>
        </w:rPr>
        <w:t>.</w:t>
      </w:r>
      <w:r w:rsidR="00597AFE">
        <w:rPr>
          <w:rFonts w:ascii="GHEA Grapalat" w:hAnsi="GHEA Grapalat"/>
          <w:lang w:val="hy-AM"/>
        </w:rPr>
        <w:t xml:space="preserve"> Ծ</w:t>
      </w:r>
      <w:r w:rsidR="00082C5A">
        <w:rPr>
          <w:rFonts w:ascii="GHEA Grapalat" w:hAnsi="GHEA Grapalat"/>
          <w:lang w:val="hy-AM"/>
        </w:rPr>
        <w:t>առայողը</w:t>
      </w:r>
      <w:r w:rsidR="00597AFE">
        <w:rPr>
          <w:rFonts w:ascii="GHEA Grapalat" w:hAnsi="GHEA Grapalat"/>
          <w:lang w:val="hy-AM"/>
        </w:rPr>
        <w:t xml:space="preserve"> </w:t>
      </w:r>
      <w:r w:rsidR="0038541A">
        <w:rPr>
          <w:rFonts w:ascii="GHEA Grapalat" w:hAnsi="GHEA Grapalat"/>
          <w:lang w:val="hy-AM"/>
        </w:rPr>
        <w:t>սույն կարգի 4</w:t>
      </w:r>
      <w:r w:rsidR="00082C5A">
        <w:rPr>
          <w:rFonts w:ascii="GHEA Grapalat" w:hAnsi="GHEA Grapalat"/>
          <w:lang w:val="hy-AM"/>
        </w:rPr>
        <w:t xml:space="preserve">-րդ կետով նախատեսված ժամկետում սույն կարգի </w:t>
      </w:r>
      <w:r w:rsidR="00BF43E6">
        <w:rPr>
          <w:rFonts w:ascii="GHEA Grapalat" w:hAnsi="GHEA Grapalat"/>
          <w:lang w:val="hy-AM"/>
        </w:rPr>
        <w:t>8</w:t>
      </w:r>
      <w:r w:rsidR="00A24AD7" w:rsidRPr="00D8519E">
        <w:rPr>
          <w:rFonts w:ascii="GHEA Grapalat" w:hAnsi="GHEA Grapalat"/>
          <w:lang w:val="hy-AM"/>
        </w:rPr>
        <w:t>-րդ</w:t>
      </w:r>
      <w:r w:rsidR="00082C5A" w:rsidRPr="00D8519E">
        <w:rPr>
          <w:rFonts w:ascii="GHEA Grapalat" w:hAnsi="GHEA Grapalat"/>
          <w:lang w:val="hy-AM"/>
        </w:rPr>
        <w:t xml:space="preserve"> կետով նախատեսված</w:t>
      </w:r>
      <w:r w:rsidR="005E2F3D" w:rsidRPr="00D8519E">
        <w:rPr>
          <w:rFonts w:ascii="GHEA Grapalat" w:hAnsi="GHEA Grapalat"/>
          <w:lang w:val="hy-AM"/>
        </w:rPr>
        <w:t xml:space="preserve"> </w:t>
      </w:r>
      <w:r w:rsidR="00082C5A" w:rsidRPr="00D8519E">
        <w:rPr>
          <w:rFonts w:ascii="GHEA Grapalat" w:hAnsi="GHEA Grapalat"/>
          <w:lang w:val="hy-AM"/>
        </w:rPr>
        <w:t>զեկուցագրի</w:t>
      </w:r>
      <w:r w:rsidR="00082C5A">
        <w:rPr>
          <w:rFonts w:ascii="GHEA Grapalat" w:hAnsi="GHEA Grapalat"/>
          <w:lang w:val="hy-AM"/>
        </w:rPr>
        <w:t xml:space="preserve"> հետ միժամանակ պետք է ներկայացնի </w:t>
      </w:r>
      <w:r w:rsidR="005E2F3D" w:rsidRPr="001477A4">
        <w:rPr>
          <w:rFonts w:ascii="GHEA Grapalat" w:hAnsi="GHEA Grapalat"/>
          <w:lang w:val="hy-AM"/>
        </w:rPr>
        <w:t xml:space="preserve">թմրամիջոցի և (կամ) հոգեմետ և (կամ) հոգեներգործուն նյութի օգտագործման </w:t>
      </w:r>
      <w:r w:rsidR="00082C5A">
        <w:rPr>
          <w:rFonts w:ascii="GHEA Grapalat" w:hAnsi="GHEA Grapalat"/>
          <w:lang w:val="hy-AM"/>
        </w:rPr>
        <w:t xml:space="preserve">վերաբերյալ </w:t>
      </w:r>
      <w:r w:rsidR="005E2F3D" w:rsidRPr="001477A4">
        <w:rPr>
          <w:rFonts w:ascii="GHEA Grapalat" w:hAnsi="GHEA Grapalat"/>
          <w:lang w:val="hy-AM"/>
        </w:rPr>
        <w:t>թեստ</w:t>
      </w:r>
      <w:r w:rsidR="00082C5A">
        <w:rPr>
          <w:rFonts w:ascii="GHEA Grapalat" w:hAnsi="GHEA Grapalat"/>
          <w:lang w:val="hy-AM"/>
        </w:rPr>
        <w:t>ի</w:t>
      </w:r>
      <w:r w:rsidR="005E2F3D" w:rsidRPr="001477A4">
        <w:rPr>
          <w:rFonts w:ascii="GHEA Grapalat" w:hAnsi="GHEA Grapalat"/>
          <w:lang w:val="hy-AM"/>
        </w:rPr>
        <w:t xml:space="preserve"> </w:t>
      </w:r>
      <w:r w:rsidR="00082C5A">
        <w:rPr>
          <w:rFonts w:ascii="GHEA Grapalat" w:hAnsi="GHEA Grapalat"/>
          <w:lang w:val="hy-AM"/>
        </w:rPr>
        <w:t>արդյունքները</w:t>
      </w:r>
      <w:r w:rsidR="005E2F3D" w:rsidRPr="001477A4">
        <w:rPr>
          <w:rFonts w:ascii="GHEA Grapalat" w:hAnsi="GHEA Grapalat"/>
          <w:lang w:val="hy-AM"/>
        </w:rPr>
        <w:t>:</w:t>
      </w:r>
      <w:r w:rsidR="00082C5A">
        <w:rPr>
          <w:rFonts w:ascii="GHEA Grapalat" w:hAnsi="GHEA Grapalat"/>
          <w:lang w:val="hy-AM"/>
        </w:rPr>
        <w:t xml:space="preserve"> </w:t>
      </w:r>
      <w:r w:rsidR="00082C5A" w:rsidRPr="005C60B0">
        <w:rPr>
          <w:rFonts w:ascii="GHEA Grapalat" w:hAnsi="GHEA Grapalat"/>
          <w:lang w:val="hy-AM"/>
        </w:rPr>
        <w:t xml:space="preserve">Ատեստավորման գործընթացին չի թույլատրվում մասնակցել այն ծառայողին, որի նկատմամբ իրականացված թմրամիջոցի </w:t>
      </w:r>
      <w:r w:rsidR="00082C5A" w:rsidRPr="001477A4">
        <w:rPr>
          <w:rFonts w:ascii="GHEA Grapalat" w:hAnsi="GHEA Grapalat"/>
          <w:lang w:val="hy-AM"/>
        </w:rPr>
        <w:t>և (կամ) հոգեմետ և (կամ) հոգեներգործուն նյութի օգտագործման թեստ</w:t>
      </w:r>
      <w:r w:rsidR="00082C5A">
        <w:rPr>
          <w:rFonts w:ascii="GHEA Grapalat" w:hAnsi="GHEA Grapalat"/>
          <w:lang w:val="hy-AM"/>
        </w:rPr>
        <w:t>ի արդյունքը դրական է։</w:t>
      </w:r>
    </w:p>
    <w:p w14:paraId="299D2970" w14:textId="0DAD7FA2" w:rsidR="00F9151A" w:rsidRPr="00D83639" w:rsidRDefault="00D83639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-275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</w:p>
    <w:p w14:paraId="5FAE28AB" w14:textId="073C820A" w:rsidR="005918B1" w:rsidRPr="001477A4" w:rsidRDefault="00C36E2A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-275"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2</w:t>
      </w:r>
      <w:r>
        <w:rPr>
          <w:rFonts w:ascii="MS Mincho" w:eastAsia="MS Mincho" w:hAnsi="MS Mincho" w:cs="MS Mincho" w:hint="eastAsia"/>
          <w:b/>
          <w:lang w:val="hy-AM"/>
        </w:rPr>
        <w:t>․</w:t>
      </w:r>
      <w:r>
        <w:rPr>
          <w:rFonts w:ascii="Cambria Math" w:hAnsi="Cambria Math"/>
          <w:b/>
          <w:lang w:val="hy-AM"/>
        </w:rPr>
        <w:t xml:space="preserve"> </w:t>
      </w:r>
      <w:r w:rsidR="00F9151A" w:rsidRPr="00C36E2A">
        <w:rPr>
          <w:rFonts w:ascii="GHEA Grapalat" w:hAnsi="GHEA Grapalat"/>
          <w:b/>
          <w:lang w:val="hy-AM"/>
        </w:rPr>
        <w:t>ԱՏԵՍՏԱՎՈՐՄԱՆ ԿԱԶՄԱԿԵՐՊՈՒՄԸ</w:t>
      </w:r>
      <w:r w:rsidR="0038541A">
        <w:rPr>
          <w:rFonts w:ascii="GHEA Grapalat" w:hAnsi="GHEA Grapalat"/>
          <w:b/>
          <w:lang w:val="hy-AM"/>
        </w:rPr>
        <w:t xml:space="preserve"> ԵՎ</w:t>
      </w:r>
      <w:r w:rsidR="00F9151A" w:rsidRPr="00C36E2A">
        <w:rPr>
          <w:rFonts w:ascii="GHEA Grapalat" w:hAnsi="GHEA Grapalat"/>
          <w:b/>
          <w:lang w:val="hy-AM"/>
        </w:rPr>
        <w:t xml:space="preserve"> ԻՐԱԿԱՆԱՑՈՒՄԸ</w:t>
      </w:r>
    </w:p>
    <w:p w14:paraId="63F16775" w14:textId="77777777" w:rsidR="00D83639" w:rsidRPr="00C42AF6" w:rsidRDefault="00D83639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rPr>
          <w:rFonts w:ascii="GHEA Grapalat" w:hAnsi="GHEA Grapalat" w:cs="AK Courier"/>
          <w:b/>
          <w:color w:val="000000" w:themeColor="text1"/>
          <w:lang w:val="hy-AM"/>
        </w:rPr>
      </w:pPr>
    </w:p>
    <w:p w14:paraId="307C976A" w14:textId="3C0D366A" w:rsidR="000D741F" w:rsidRDefault="00EE0438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9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EE0438">
        <w:rPr>
          <w:rFonts w:ascii="GHEA Grapalat" w:hAnsi="GHEA Grapalat"/>
          <w:color w:val="000000" w:themeColor="text1"/>
          <w:lang w:val="hy-AM"/>
        </w:rPr>
        <w:t>7</w:t>
      </w:r>
      <w:r w:rsidR="00802D27" w:rsidRPr="001477A4">
        <w:rPr>
          <w:rFonts w:ascii="GHEA Grapalat" w:hAnsi="GHEA Grapalat"/>
          <w:color w:val="000000" w:themeColor="text1"/>
          <w:lang w:val="hy-AM"/>
        </w:rPr>
        <w:t xml:space="preserve">. Ատեստավորման նախապատրաստական և կազմակերպչական բնույթի աշխատանքները և անցկացման գործընթացն իրականացնում է </w:t>
      </w:r>
      <w:r w:rsidR="00802D27" w:rsidRPr="001477A4">
        <w:rPr>
          <w:rFonts w:ascii="GHEA Grapalat" w:hAnsi="GHEA Grapalat" w:cs="Sylfaen"/>
          <w:lang w:val="hy-AM"/>
        </w:rPr>
        <w:t>Ն</w:t>
      </w:r>
      <w:r w:rsidR="00802D27" w:rsidRPr="001477A4">
        <w:rPr>
          <w:rFonts w:ascii="GHEA Grapalat" w:hAnsi="GHEA Grapalat" w:cs="AK Courier"/>
          <w:lang w:val="hy-AM"/>
        </w:rPr>
        <w:t xml:space="preserve">ախարարության </w:t>
      </w:r>
      <w:r w:rsidR="00802D27" w:rsidRPr="001477A4">
        <w:rPr>
          <w:rFonts w:ascii="GHEA Grapalat" w:hAnsi="GHEA Grapalat" w:cs="GHEA Grapalat"/>
          <w:lang w:val="hy-AM"/>
        </w:rPr>
        <w:t xml:space="preserve">կադրային աշխատանքների համար պատասխանատու ստորաբաժանումը </w:t>
      </w:r>
      <w:r w:rsidR="00802D27" w:rsidRPr="001477A4">
        <w:rPr>
          <w:rFonts w:ascii="GHEA Grapalat" w:hAnsi="GHEA Grapalat" w:cs="AK Courier"/>
          <w:lang w:val="hy-AM"/>
        </w:rPr>
        <w:t>(այսուհետ` կադրային ստորաբաժանում)</w:t>
      </w:r>
      <w:r w:rsidR="00802D27" w:rsidRPr="001477A4">
        <w:rPr>
          <w:rFonts w:ascii="GHEA Grapalat" w:hAnsi="GHEA Grapalat"/>
          <w:color w:val="000000" w:themeColor="text1"/>
          <w:lang w:val="hy-AM"/>
        </w:rPr>
        <w:t>։</w:t>
      </w:r>
    </w:p>
    <w:p w14:paraId="591DAB62" w14:textId="6A31342F" w:rsidR="00D97E14" w:rsidRDefault="00EE0438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-81" w:firstLine="567"/>
        <w:jc w:val="both"/>
        <w:rPr>
          <w:rFonts w:ascii="GHEA Grapalat" w:hAnsi="GHEA Grapalat"/>
          <w:lang w:val="hy-AM"/>
        </w:rPr>
      </w:pPr>
      <w:r w:rsidRPr="00EE0438">
        <w:rPr>
          <w:rFonts w:ascii="GHEA Grapalat" w:hAnsi="GHEA Grapalat" w:cs="AK Courier"/>
          <w:lang w:val="hy-AM"/>
        </w:rPr>
        <w:t>8</w:t>
      </w:r>
      <w:r w:rsidR="00DE4FCD" w:rsidRPr="001477A4">
        <w:rPr>
          <w:rFonts w:ascii="Cambria Math" w:hAnsi="Cambria Math" w:cs="Cambria Math"/>
          <w:lang w:val="hy-AM"/>
        </w:rPr>
        <w:t>․</w:t>
      </w:r>
      <w:r w:rsidR="00DE4FCD" w:rsidRPr="001477A4">
        <w:rPr>
          <w:rFonts w:ascii="GHEA Grapalat" w:hAnsi="GHEA Grapalat" w:cs="AK Courier"/>
          <w:lang w:val="hy-AM"/>
        </w:rPr>
        <w:t xml:space="preserve"> Ծառայողը ատեստավորմանը մասնակցելու վերաբերյալ զեկուցագիրը նե</w:t>
      </w:r>
      <w:r w:rsidR="00DE4FCD" w:rsidRPr="001477A4">
        <w:rPr>
          <w:rFonts w:ascii="GHEA Grapalat" w:hAnsi="GHEA Grapalat" w:cs="AK Courier"/>
          <w:lang w:val="hy-AM"/>
        </w:rPr>
        <w:softHyphen/>
        <w:t>ր</w:t>
      </w:r>
      <w:r w:rsidR="00DE4FCD" w:rsidRPr="001477A4">
        <w:rPr>
          <w:rFonts w:ascii="GHEA Grapalat" w:hAnsi="GHEA Grapalat" w:cs="AK Courier"/>
          <w:lang w:val="hy-AM"/>
        </w:rPr>
        <w:softHyphen/>
        <w:t>կա</w:t>
      </w:r>
      <w:r w:rsidR="00DE4FCD" w:rsidRPr="001477A4">
        <w:rPr>
          <w:rFonts w:ascii="GHEA Grapalat" w:hAnsi="GHEA Grapalat" w:cs="AK Courier"/>
          <w:lang w:val="hy-AM"/>
        </w:rPr>
        <w:softHyphen/>
        <w:t>յացնում է կադրային ստորաբաժանում</w:t>
      </w:r>
      <w:r w:rsidR="008A7576">
        <w:rPr>
          <w:rFonts w:ascii="GHEA Grapalat" w:hAnsi="GHEA Grapalat" w:cs="AK Courier"/>
          <w:lang w:val="hy-AM"/>
        </w:rPr>
        <w:t>՝</w:t>
      </w:r>
      <w:r w:rsidR="00DE4FCD" w:rsidRPr="001477A4">
        <w:rPr>
          <w:rFonts w:ascii="GHEA Grapalat" w:hAnsi="GHEA Grapalat" w:cs="AK Courier"/>
          <w:lang w:val="hy-AM"/>
        </w:rPr>
        <w:t xml:space="preserve"> համապատասխան կա</w:t>
      </w:r>
      <w:r w:rsidR="00DE4FCD" w:rsidRPr="001477A4">
        <w:rPr>
          <w:rFonts w:ascii="GHEA Grapalat" w:hAnsi="GHEA Grapalat" w:cs="AK Courier"/>
          <w:lang w:val="hy-AM"/>
        </w:rPr>
        <w:softHyphen/>
        <w:t>ռուցված</w:t>
      </w:r>
      <w:r w:rsidR="00DE4FCD" w:rsidRPr="001477A4">
        <w:rPr>
          <w:rFonts w:ascii="GHEA Grapalat" w:hAnsi="GHEA Grapalat" w:cs="AK Courier"/>
          <w:lang w:val="hy-AM"/>
        </w:rPr>
        <w:softHyphen/>
        <w:t>քա</w:t>
      </w:r>
      <w:r w:rsidR="00DE4FCD" w:rsidRPr="001477A4">
        <w:rPr>
          <w:rFonts w:ascii="GHEA Grapalat" w:hAnsi="GHEA Grapalat" w:cs="AK Courier"/>
          <w:lang w:val="hy-AM"/>
        </w:rPr>
        <w:softHyphen/>
        <w:t>յին ստորաբաժանման պետի միջոցով:</w:t>
      </w:r>
      <w:r w:rsidR="00D97E14" w:rsidRPr="001477A4">
        <w:rPr>
          <w:rFonts w:ascii="GHEA Grapalat" w:hAnsi="GHEA Grapalat"/>
          <w:lang w:val="hy-AM"/>
        </w:rPr>
        <w:t xml:space="preserve">     </w:t>
      </w:r>
    </w:p>
    <w:p w14:paraId="2E9F65C4" w14:textId="0C5ABC0B" w:rsidR="00DE4FCD" w:rsidRPr="00D97E14" w:rsidRDefault="00EE0438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-81" w:firstLine="567"/>
        <w:jc w:val="both"/>
        <w:rPr>
          <w:rFonts w:ascii="GHEA Grapalat" w:hAnsi="GHEA Grapalat"/>
          <w:lang w:val="hy-AM"/>
        </w:rPr>
      </w:pPr>
      <w:r w:rsidRPr="00EE0438">
        <w:rPr>
          <w:rFonts w:ascii="GHEA Grapalat" w:hAnsi="GHEA Grapalat"/>
          <w:lang w:val="hy-AM"/>
        </w:rPr>
        <w:t>9.</w:t>
      </w:r>
      <w:r w:rsidR="00D97E14" w:rsidRPr="001477A4">
        <w:rPr>
          <w:rFonts w:ascii="GHEA Grapalat" w:hAnsi="GHEA Grapalat"/>
          <w:lang w:val="hy-AM"/>
        </w:rPr>
        <w:t xml:space="preserve"> Զեկուցագրերի </w:t>
      </w:r>
      <w:r w:rsidR="00D97E14">
        <w:rPr>
          <w:rFonts w:ascii="GHEA Grapalat" w:hAnsi="GHEA Grapalat"/>
          <w:lang w:val="hy-AM"/>
        </w:rPr>
        <w:t xml:space="preserve">ընդունման ժամկետի ավարտից հետո </w:t>
      </w:r>
      <w:r w:rsidR="00D97E14" w:rsidRPr="001477A4">
        <w:rPr>
          <w:rFonts w:ascii="GHEA Grapalat" w:hAnsi="GHEA Grapalat"/>
          <w:lang w:val="hy-AM"/>
        </w:rPr>
        <w:t>ներկայացված հայտերը չեն քննարկվում և վերադարձվում</w:t>
      </w:r>
      <w:r w:rsidR="00D97E14">
        <w:rPr>
          <w:rFonts w:ascii="GHEA Grapalat" w:hAnsi="GHEA Grapalat"/>
          <w:lang w:val="hy-AM"/>
        </w:rPr>
        <w:t xml:space="preserve"> են հայտ ներկայացրած ծառայողին</w:t>
      </w:r>
      <w:r w:rsidR="00D97E14" w:rsidRPr="001477A4">
        <w:rPr>
          <w:rFonts w:ascii="GHEA Grapalat" w:hAnsi="GHEA Grapalat"/>
          <w:lang w:val="hy-AM"/>
        </w:rPr>
        <w:t>։</w:t>
      </w:r>
      <w:r w:rsidR="00D97E14">
        <w:rPr>
          <w:rFonts w:ascii="GHEA Grapalat" w:hAnsi="GHEA Grapalat"/>
          <w:lang w:val="hy-AM"/>
        </w:rPr>
        <w:t xml:space="preserve"> </w:t>
      </w:r>
    </w:p>
    <w:p w14:paraId="05D03B49" w14:textId="02925BC8" w:rsidR="00C446EF" w:rsidRDefault="00D83639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9" w:firstLine="567"/>
        <w:jc w:val="both"/>
        <w:rPr>
          <w:rFonts w:ascii="GHEA Grapalat" w:hAnsi="GHEA Grapalat"/>
          <w:lang w:val="hy-AM"/>
        </w:rPr>
      </w:pPr>
      <w:r w:rsidRPr="00D83639">
        <w:rPr>
          <w:rFonts w:ascii="GHEA Grapalat" w:hAnsi="GHEA Grapalat" w:cs="AK Courier"/>
          <w:lang w:val="hy-AM"/>
        </w:rPr>
        <w:t>1</w:t>
      </w:r>
      <w:r w:rsidR="00EE0438" w:rsidRPr="00EE0438">
        <w:rPr>
          <w:rFonts w:ascii="GHEA Grapalat" w:hAnsi="GHEA Grapalat" w:cs="AK Courier"/>
          <w:lang w:val="hy-AM"/>
        </w:rPr>
        <w:t>0</w:t>
      </w:r>
      <w:r w:rsidR="00FE7D31" w:rsidRPr="00D83639">
        <w:rPr>
          <w:rFonts w:ascii="GHEA Grapalat" w:hAnsi="GHEA Grapalat" w:cs="AK Courier"/>
          <w:lang w:val="hy-AM"/>
        </w:rPr>
        <w:t>.</w:t>
      </w:r>
      <w:r w:rsidR="008A7576" w:rsidRPr="00D83639">
        <w:rPr>
          <w:rFonts w:ascii="GHEA Grapalat" w:hAnsi="GHEA Grapalat" w:cs="AK Courier"/>
          <w:lang w:val="hy-AM"/>
        </w:rPr>
        <w:t xml:space="preserve"> </w:t>
      </w:r>
      <w:r w:rsidRPr="006F02C3">
        <w:rPr>
          <w:rFonts w:ascii="GHEA Grapalat" w:hAnsi="GHEA Grapalat" w:cs="AK Courier"/>
          <w:lang w:val="hy-AM"/>
        </w:rPr>
        <w:t>Նախար</w:t>
      </w:r>
      <w:r w:rsidR="004D7F68">
        <w:rPr>
          <w:rFonts w:ascii="GHEA Grapalat" w:hAnsi="GHEA Grapalat" w:cs="AK Courier"/>
          <w:lang w:val="hy-AM"/>
        </w:rPr>
        <w:t>արի հրամանը ստորագրվելուց հետո քսան</w:t>
      </w:r>
      <w:r w:rsidRPr="006F02C3">
        <w:rPr>
          <w:rFonts w:ascii="GHEA Grapalat" w:hAnsi="GHEA Grapalat" w:cs="AK Courier"/>
          <w:lang w:val="hy-AM"/>
        </w:rPr>
        <w:t xml:space="preserve"> աշխատանքային օրվա ընթացքում</w:t>
      </w:r>
      <w:r w:rsidRPr="007665A2">
        <w:rPr>
          <w:rFonts w:ascii="GHEA Grapalat" w:hAnsi="GHEA Grapalat" w:cs="AK Courier"/>
          <w:lang w:val="hy-AM"/>
        </w:rPr>
        <w:t xml:space="preserve"> </w:t>
      </w:r>
      <w:r>
        <w:rPr>
          <w:rFonts w:ascii="GHEA Grapalat" w:hAnsi="GHEA Grapalat" w:cs="AK Courier"/>
          <w:lang w:val="hy-AM"/>
        </w:rPr>
        <w:t>կադրային ստորաբաժանումը</w:t>
      </w:r>
      <w:r>
        <w:rPr>
          <w:rFonts w:ascii="GHEA Grapalat" w:hAnsi="GHEA Grapalat"/>
          <w:lang w:val="hy-AM"/>
        </w:rPr>
        <w:t xml:space="preserve"> </w:t>
      </w:r>
      <w:r w:rsidRPr="001477A4">
        <w:rPr>
          <w:rFonts w:ascii="GHEA Grapalat" w:hAnsi="GHEA Grapalat"/>
          <w:lang w:val="hy-AM"/>
        </w:rPr>
        <w:t xml:space="preserve">հիմնական մասնագիտական կառուցվածքային և տարածքային ստորաբաժանումներ է ուղարկում մեթոդական ուղեցույց, որում ներկայացվում են թեստերի կառուցվածքը, </w:t>
      </w:r>
      <w:r w:rsidRPr="002842A0">
        <w:rPr>
          <w:rFonts w:ascii="GHEA Grapalat" w:hAnsi="GHEA Grapalat"/>
          <w:lang w:val="hy-AM"/>
        </w:rPr>
        <w:t>առաջադրանքների հիմքում ընկած իրավա</w:t>
      </w:r>
      <w:r w:rsidR="00FC777F">
        <w:rPr>
          <w:rFonts w:ascii="GHEA Grapalat" w:hAnsi="GHEA Grapalat"/>
          <w:lang w:val="hy-AM"/>
        </w:rPr>
        <w:t>կան ակտերի և այլ նյութերի ցանկը և</w:t>
      </w:r>
      <w:r w:rsidRPr="002842A0">
        <w:rPr>
          <w:rFonts w:ascii="GHEA Grapalat" w:hAnsi="GHEA Grapalat"/>
          <w:lang w:val="hy-AM"/>
        </w:rPr>
        <w:t xml:space="preserve"> </w:t>
      </w:r>
      <w:r w:rsidR="00FC777F">
        <w:rPr>
          <w:rFonts w:ascii="GHEA Grapalat" w:hAnsi="GHEA Grapalat"/>
          <w:lang w:val="hy-AM"/>
        </w:rPr>
        <w:t>ամփոփաթերթի</w:t>
      </w:r>
      <w:r w:rsidRPr="001409CB">
        <w:rPr>
          <w:rFonts w:ascii="GHEA Grapalat" w:hAnsi="GHEA Grapalat"/>
          <w:lang w:val="hy-AM"/>
        </w:rPr>
        <w:t xml:space="preserve"> նմուշները:</w:t>
      </w:r>
      <w:r w:rsidR="00C446EF" w:rsidRPr="001477A4">
        <w:rPr>
          <w:rFonts w:ascii="GHEA Grapalat" w:hAnsi="GHEA Grapalat"/>
          <w:lang w:val="hy-AM"/>
        </w:rPr>
        <w:t xml:space="preserve">     </w:t>
      </w:r>
    </w:p>
    <w:p w14:paraId="492617C0" w14:textId="7844956F" w:rsidR="00FA7EE7" w:rsidRDefault="00D83639" w:rsidP="00FA7EE7">
      <w:pPr>
        <w:tabs>
          <w:tab w:val="left" w:pos="-630"/>
          <w:tab w:val="left" w:pos="-18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1</w:t>
      </w:r>
      <w:r w:rsidR="00EE0438">
        <w:rPr>
          <w:rFonts w:ascii="GHEA Grapalat" w:hAnsi="GHEA Grapalat"/>
          <w:lang w:val="hy-AM"/>
        </w:rPr>
        <w:t>1</w:t>
      </w:r>
      <w:r w:rsidR="00BB25B3" w:rsidRPr="001477A4">
        <w:rPr>
          <w:rFonts w:ascii="GHEA Grapalat" w:hAnsi="GHEA Grapalat"/>
          <w:lang w:val="hy-AM"/>
        </w:rPr>
        <w:t xml:space="preserve">. Ատեստավորմանը մասնակցելու վերաբերյալ ներկայացված զեկուցագրերի հիման վրա՝ դրանց ներկայացման վերջնաժամկետի ավարտից </w:t>
      </w:r>
      <w:r w:rsidR="007169FF">
        <w:rPr>
          <w:rFonts w:ascii="GHEA Grapalat" w:hAnsi="GHEA Grapalat"/>
          <w:lang w:val="hy-AM"/>
        </w:rPr>
        <w:t>հինգ</w:t>
      </w:r>
      <w:r w:rsidR="007169FF" w:rsidRPr="001477A4">
        <w:rPr>
          <w:rFonts w:ascii="GHEA Grapalat" w:hAnsi="GHEA Grapalat"/>
          <w:lang w:val="hy-AM"/>
        </w:rPr>
        <w:t xml:space="preserve"> </w:t>
      </w:r>
      <w:r w:rsidR="00395B41" w:rsidRPr="001477A4">
        <w:rPr>
          <w:rFonts w:ascii="GHEA Grapalat" w:hAnsi="GHEA Grapalat"/>
          <w:lang w:val="hy-AM"/>
        </w:rPr>
        <w:t xml:space="preserve">աշխատանքային օրվա ընթացքում </w:t>
      </w:r>
      <w:r w:rsidR="007169FF">
        <w:rPr>
          <w:rFonts w:ascii="GHEA Grapalat" w:hAnsi="GHEA Grapalat"/>
          <w:lang w:val="hy-AM"/>
        </w:rPr>
        <w:t>կադրային</w:t>
      </w:r>
      <w:r w:rsidR="00395B41" w:rsidRPr="001477A4">
        <w:rPr>
          <w:rFonts w:ascii="GHEA Grapalat" w:hAnsi="GHEA Grapalat"/>
          <w:lang w:val="hy-AM"/>
        </w:rPr>
        <w:t xml:space="preserve"> ստորաբաժանումը կազմում է ատեստավորման </w:t>
      </w:r>
      <w:r w:rsidR="007169FF" w:rsidRPr="002F7D2E">
        <w:rPr>
          <w:rFonts w:ascii="GHEA Grapalat" w:hAnsi="GHEA Grapalat" w:cs="AK Courier"/>
          <w:lang w:val="hy-AM"/>
        </w:rPr>
        <w:t>ենթակա</w:t>
      </w:r>
      <w:r w:rsidR="007169FF">
        <w:rPr>
          <w:rFonts w:ascii="GHEA Grapalat" w:hAnsi="GHEA Grapalat" w:cs="AK Courier"/>
          <w:lang w:val="hy-AM"/>
        </w:rPr>
        <w:t xml:space="preserve"> </w:t>
      </w:r>
      <w:r w:rsidR="007169FF" w:rsidRPr="00DE6EF5">
        <w:rPr>
          <w:rFonts w:ascii="GHEA Grapalat" w:hAnsi="GHEA Grapalat" w:cs="AK Courier"/>
          <w:lang w:val="hy-AM"/>
        </w:rPr>
        <w:t xml:space="preserve">ծառայողների </w:t>
      </w:r>
      <w:r w:rsidR="00395B41" w:rsidRPr="001477A4">
        <w:rPr>
          <w:rFonts w:ascii="GHEA Grapalat" w:hAnsi="GHEA Grapalat"/>
          <w:lang w:val="hy-AM"/>
        </w:rPr>
        <w:t xml:space="preserve">անվանացուցակը և </w:t>
      </w:r>
      <w:r w:rsidR="007169FF">
        <w:rPr>
          <w:rFonts w:ascii="GHEA Grapalat" w:hAnsi="GHEA Grapalat" w:cs="AK Courier"/>
          <w:lang w:val="hy-AM"/>
        </w:rPr>
        <w:t xml:space="preserve">երկու </w:t>
      </w:r>
      <w:r w:rsidR="007169FF" w:rsidRPr="002F7D2E">
        <w:rPr>
          <w:rFonts w:ascii="GHEA Grapalat" w:hAnsi="GHEA Grapalat" w:cs="AK Courier"/>
          <w:lang w:val="hy-AM"/>
        </w:rPr>
        <w:t>աշխատանքային օրվա ընթացքում</w:t>
      </w:r>
      <w:r w:rsidR="007169FF" w:rsidRPr="00DE6EF5">
        <w:rPr>
          <w:rFonts w:ascii="GHEA Grapalat" w:hAnsi="GHEA Grapalat" w:cs="AK Courier"/>
          <w:lang w:val="hy-AM"/>
        </w:rPr>
        <w:t xml:space="preserve"> </w:t>
      </w:r>
      <w:r w:rsidR="00395B41" w:rsidRPr="001477A4">
        <w:rPr>
          <w:rFonts w:ascii="GHEA Grapalat" w:hAnsi="GHEA Grapalat"/>
          <w:lang w:val="hy-AM"/>
        </w:rPr>
        <w:t>գրությամբ տեղեկացնում է համապատասխան հիմնական մասնագիտական կառուցվածքային և տարածքային ստորաբաժանումների պետերին՝ նշելով ատեստավորման անցկացման վայրը, օրը և ժամը։</w:t>
      </w:r>
      <w:r w:rsidR="007169FF">
        <w:rPr>
          <w:rFonts w:ascii="GHEA Grapalat" w:hAnsi="GHEA Grapalat"/>
          <w:lang w:val="hy-AM"/>
        </w:rPr>
        <w:t xml:space="preserve">  </w:t>
      </w:r>
    </w:p>
    <w:p w14:paraId="003080E4" w14:textId="132D2200" w:rsidR="00754A55" w:rsidRDefault="00FA7EE7" w:rsidP="00FA7EE7">
      <w:pPr>
        <w:tabs>
          <w:tab w:val="left" w:pos="-630"/>
          <w:tab w:val="left" w:pos="-18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A7EE7">
        <w:rPr>
          <w:rFonts w:ascii="GHEA Grapalat" w:hAnsi="GHEA Grapalat"/>
          <w:lang w:val="hy-AM"/>
        </w:rPr>
        <w:t>1</w:t>
      </w:r>
      <w:r w:rsidR="00EE0438" w:rsidRPr="00EE0438">
        <w:rPr>
          <w:rFonts w:ascii="GHEA Grapalat" w:hAnsi="GHEA Grapalat"/>
          <w:lang w:val="hy-AM"/>
        </w:rPr>
        <w:t>2</w:t>
      </w:r>
      <w:r w:rsidR="002C794A" w:rsidRPr="001477A4">
        <w:rPr>
          <w:rFonts w:ascii="GHEA Grapalat" w:hAnsi="GHEA Grapalat"/>
          <w:lang w:val="hy-AM"/>
        </w:rPr>
        <w:t xml:space="preserve">. </w:t>
      </w:r>
      <w:r w:rsidR="00754A55" w:rsidRPr="00754A55">
        <w:rPr>
          <w:rFonts w:ascii="GHEA Grapalat" w:hAnsi="GHEA Grapalat"/>
          <w:lang w:val="hy-AM"/>
        </w:rPr>
        <w:t xml:space="preserve">Ծառայողների ատեստավորման գործընթացի կազմակերպման, համակարգման և դրա արդյունքների ամփոփման նպատակով ձևավորվում է </w:t>
      </w:r>
      <w:r w:rsidR="00BD1616">
        <w:rPr>
          <w:rFonts w:ascii="GHEA Grapalat" w:hAnsi="GHEA Grapalat"/>
          <w:lang w:val="hy-AM"/>
        </w:rPr>
        <w:t xml:space="preserve">ատեստավորման </w:t>
      </w:r>
      <w:r w:rsidR="00754A55" w:rsidRPr="00754A55">
        <w:rPr>
          <w:rFonts w:ascii="GHEA Grapalat" w:hAnsi="GHEA Grapalat"/>
          <w:lang w:val="hy-AM"/>
        </w:rPr>
        <w:t>հանձնաժողով</w:t>
      </w:r>
      <w:r w:rsidR="00BD1616">
        <w:rPr>
          <w:rFonts w:ascii="GHEA Grapalat" w:hAnsi="GHEA Grapalat"/>
          <w:lang w:val="hy-AM"/>
        </w:rPr>
        <w:t xml:space="preserve"> </w:t>
      </w:r>
      <w:r w:rsidR="00BD1616" w:rsidRPr="00BD1616">
        <w:rPr>
          <w:rFonts w:ascii="GHEA Grapalat" w:hAnsi="GHEA Grapalat"/>
          <w:lang w:val="hy-AM"/>
        </w:rPr>
        <w:t>(</w:t>
      </w:r>
      <w:r w:rsidR="00180C81">
        <w:rPr>
          <w:rFonts w:ascii="GHEA Grapalat" w:hAnsi="GHEA Grapalat"/>
          <w:lang w:val="hy-AM"/>
        </w:rPr>
        <w:t>այսուհետ՝ հ</w:t>
      </w:r>
      <w:r w:rsidR="00BD1616">
        <w:rPr>
          <w:rFonts w:ascii="GHEA Grapalat" w:hAnsi="GHEA Grapalat"/>
          <w:lang w:val="hy-AM"/>
        </w:rPr>
        <w:t>անձնաժողով</w:t>
      </w:r>
      <w:r w:rsidR="00BD1616" w:rsidRPr="00BD1616">
        <w:rPr>
          <w:rFonts w:ascii="GHEA Grapalat" w:hAnsi="GHEA Grapalat"/>
          <w:lang w:val="hy-AM"/>
        </w:rPr>
        <w:t>)</w:t>
      </w:r>
      <w:r w:rsidR="00754A55" w:rsidRPr="00754A55">
        <w:rPr>
          <w:rFonts w:ascii="GHEA Grapalat" w:hAnsi="GHEA Grapalat"/>
          <w:lang w:val="hy-AM"/>
        </w:rPr>
        <w:t>:</w:t>
      </w:r>
      <w:r w:rsidR="00915EAC" w:rsidRPr="00915EAC">
        <w:rPr>
          <w:lang w:val="hy-AM"/>
        </w:rPr>
        <w:t xml:space="preserve"> </w:t>
      </w:r>
      <w:r w:rsidR="00915EAC" w:rsidRPr="00915EAC">
        <w:rPr>
          <w:rFonts w:ascii="GHEA Grapalat" w:hAnsi="GHEA Grapalat"/>
          <w:lang w:val="hy-AM"/>
        </w:rPr>
        <w:t xml:space="preserve">Հանձնաժողովը կազմված է </w:t>
      </w:r>
      <w:r w:rsidR="005D709C" w:rsidRPr="00DA10B0">
        <w:rPr>
          <w:rFonts w:ascii="GHEA Grapalat" w:hAnsi="GHEA Grapalat" w:cs="AK Courier"/>
          <w:lang w:val="hy-AM"/>
        </w:rPr>
        <w:t>ինը անդամից</w:t>
      </w:r>
      <w:r w:rsidR="005D709C" w:rsidRPr="00941F74">
        <w:rPr>
          <w:rFonts w:ascii="GHEA Grapalat" w:hAnsi="GHEA Grapalat" w:cs="AK Courier"/>
          <w:lang w:val="hy-AM"/>
        </w:rPr>
        <w:t>:</w:t>
      </w:r>
      <w:r w:rsidR="00915EAC" w:rsidRPr="00915EAC">
        <w:rPr>
          <w:rFonts w:ascii="GHEA Grapalat" w:hAnsi="GHEA Grapalat"/>
          <w:lang w:val="hy-AM"/>
        </w:rPr>
        <w:t xml:space="preserve"> Հանձնաժողովի նիստն իրավազոր է, եթե դրան մասնակցում են առնվազն </w:t>
      </w:r>
      <w:r w:rsidR="005D709C">
        <w:rPr>
          <w:rFonts w:ascii="GHEA Grapalat" w:hAnsi="GHEA Grapalat"/>
          <w:lang w:val="hy-AM"/>
        </w:rPr>
        <w:t xml:space="preserve">հինգ </w:t>
      </w:r>
      <w:r w:rsidR="00915EAC" w:rsidRPr="00915EAC">
        <w:rPr>
          <w:rFonts w:ascii="GHEA Grapalat" w:hAnsi="GHEA Grapalat"/>
          <w:lang w:val="hy-AM"/>
        </w:rPr>
        <w:t>անդամ։ Հանձնաժողովի անհատական կազմը հաստատվում և hանձնաժողովի քարտուղարը նշանակվում է Նախարարի հրամանով: Նույն հրամանով հանձնաժողովի կազմից նշանակվում է հանձնաժողովի նախագա</w:t>
      </w:r>
      <w:r w:rsidR="00DE2468">
        <w:rPr>
          <w:rFonts w:ascii="GHEA Grapalat" w:hAnsi="GHEA Grapalat"/>
          <w:lang w:val="hy-AM"/>
        </w:rPr>
        <w:t xml:space="preserve">հ: </w:t>
      </w:r>
      <w:r w:rsidR="00180C81">
        <w:rPr>
          <w:rFonts w:ascii="GHEA Grapalat" w:hAnsi="GHEA Grapalat"/>
          <w:lang w:val="hy-AM"/>
        </w:rPr>
        <w:t>Հ</w:t>
      </w:r>
      <w:r w:rsidR="00DE2468">
        <w:rPr>
          <w:rFonts w:ascii="GHEA Grapalat" w:hAnsi="GHEA Grapalat"/>
          <w:lang w:val="hy-AM"/>
        </w:rPr>
        <w:t>անձնաժողովի նա</w:t>
      </w:r>
      <w:r w:rsidR="00915EAC" w:rsidRPr="00915EAC">
        <w:rPr>
          <w:rFonts w:ascii="GHEA Grapalat" w:hAnsi="GHEA Grapalat"/>
          <w:lang w:val="hy-AM"/>
        </w:rPr>
        <w:t xml:space="preserve">խագահը Նախարարի տեղակալն է: </w:t>
      </w:r>
      <w:r w:rsidR="00180C81">
        <w:rPr>
          <w:rFonts w:ascii="GHEA Grapalat" w:hAnsi="GHEA Grapalat"/>
          <w:lang w:val="hy-AM"/>
        </w:rPr>
        <w:t>Հ</w:t>
      </w:r>
      <w:r w:rsidR="00915EAC" w:rsidRPr="00915EAC">
        <w:rPr>
          <w:rFonts w:ascii="GHEA Grapalat" w:hAnsi="GHEA Grapalat"/>
          <w:lang w:val="hy-AM"/>
        </w:rPr>
        <w:t>անձնաժողովի քարտուղար է նշանակվում կադրային ստորաբաժանման՝ առնվազն միջին խմբի կամ դրան համա</w:t>
      </w:r>
      <w:r w:rsidR="00DE2468">
        <w:rPr>
          <w:rFonts w:ascii="GHEA Grapalat" w:hAnsi="GHEA Grapalat"/>
          <w:lang w:val="hy-AM"/>
        </w:rPr>
        <w:t>րժեք պաշտոն զբաղեցնող աշխատողը</w:t>
      </w:r>
      <w:r w:rsidR="00915EAC" w:rsidRPr="00915EAC">
        <w:rPr>
          <w:rFonts w:ascii="GHEA Grapalat" w:hAnsi="GHEA Grapalat"/>
          <w:lang w:val="hy-AM"/>
        </w:rPr>
        <w:t>, ով կազմակերպում է ատեստավորման գործընթացը և ատեստավորման արդյունքների արձանագրումը:</w:t>
      </w:r>
      <w:r w:rsidR="00754A55" w:rsidRPr="00754A55">
        <w:rPr>
          <w:rFonts w:ascii="GHEA Grapalat" w:hAnsi="GHEA Grapalat"/>
          <w:lang w:val="hy-AM"/>
        </w:rPr>
        <w:t xml:space="preserve"> </w:t>
      </w:r>
      <w:r w:rsidR="00A06F4C" w:rsidRPr="001477A4">
        <w:rPr>
          <w:rFonts w:ascii="GHEA Grapalat" w:hAnsi="GHEA Grapalat"/>
          <w:lang w:val="hy-AM"/>
        </w:rPr>
        <w:t xml:space="preserve">     </w:t>
      </w:r>
      <w:r w:rsidR="00DE2468">
        <w:rPr>
          <w:rFonts w:ascii="GHEA Grapalat" w:hAnsi="GHEA Grapalat"/>
          <w:lang w:val="hy-AM"/>
        </w:rPr>
        <w:t xml:space="preserve"> </w:t>
      </w:r>
    </w:p>
    <w:p w14:paraId="67A9B821" w14:textId="53AF463B" w:rsidR="007542FB" w:rsidRPr="001355C2" w:rsidRDefault="00EE0438" w:rsidP="007542FB">
      <w:pPr>
        <w:tabs>
          <w:tab w:val="left" w:pos="180"/>
          <w:tab w:val="left" w:pos="450"/>
        </w:tabs>
        <w:autoSpaceDE w:val="0"/>
        <w:autoSpaceDN w:val="0"/>
        <w:adjustRightInd w:val="0"/>
        <w:spacing w:line="360" w:lineRule="auto"/>
        <w:ind w:right="-81" w:firstLine="567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13</w:t>
      </w:r>
      <w:r w:rsidR="007542FB" w:rsidRPr="00885307">
        <w:rPr>
          <w:rFonts w:ascii="GHEA Grapalat" w:hAnsi="GHEA Grapalat"/>
          <w:color w:val="000000" w:themeColor="text1"/>
          <w:lang w:val="hy-AM"/>
        </w:rPr>
        <w:t>.</w:t>
      </w:r>
      <w:r w:rsidR="007542FB" w:rsidRPr="00885307">
        <w:rPr>
          <w:rFonts w:ascii="GHEA Grapalat" w:hAnsi="GHEA Grapalat"/>
          <w:color w:val="000000" w:themeColor="text1"/>
          <w:lang w:val="hy-AM"/>
        </w:rPr>
        <w:tab/>
        <w:t>Ատեստավորման հաջորդ փու</w:t>
      </w:r>
      <w:r w:rsidR="007542FB">
        <w:rPr>
          <w:rFonts w:ascii="GHEA Grapalat" w:hAnsi="GHEA Grapalat"/>
          <w:color w:val="000000" w:themeColor="text1"/>
          <w:lang w:val="hy-AM"/>
        </w:rPr>
        <w:t>լին մասնակցում են նախորդ փուլը հաղթահարած</w:t>
      </w:r>
      <w:r w:rsidR="007542FB" w:rsidRPr="00885307">
        <w:rPr>
          <w:rFonts w:ascii="GHEA Grapalat" w:hAnsi="GHEA Grapalat"/>
          <w:color w:val="000000" w:themeColor="text1"/>
          <w:lang w:val="hy-AM"/>
        </w:rPr>
        <w:t xml:space="preserve"> ծառայողները։</w:t>
      </w:r>
    </w:p>
    <w:p w14:paraId="02D5CD01" w14:textId="030E49A0" w:rsidR="007542FB" w:rsidRPr="001477A4" w:rsidRDefault="00FA7EE7" w:rsidP="007542FB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eastAsia="MS Mincho" w:hAnsi="GHEA Grapalat" w:cs="MS Mincho"/>
          <w:color w:val="000000"/>
          <w:lang w:val="hy-AM"/>
        </w:rPr>
        <w:t>1</w:t>
      </w:r>
      <w:r w:rsidR="00EE0438" w:rsidRPr="00EE0438">
        <w:rPr>
          <w:rFonts w:ascii="GHEA Grapalat" w:eastAsia="MS Mincho" w:hAnsi="GHEA Grapalat" w:cs="MS Mincho"/>
          <w:color w:val="000000"/>
          <w:lang w:val="hy-AM"/>
        </w:rPr>
        <w:t>4</w:t>
      </w:r>
      <w:r w:rsidR="007542FB" w:rsidRPr="00FA7EE7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7542FB" w:rsidRPr="00FA7EE7">
        <w:rPr>
          <w:rFonts w:ascii="GHEA Grapalat" w:hAnsi="GHEA Grapalat"/>
          <w:color w:val="000000"/>
          <w:lang w:val="hy-AM"/>
        </w:rPr>
        <w:t xml:space="preserve"> Թեստավորումն</w:t>
      </w:r>
      <w:r w:rsidR="007542FB" w:rsidRPr="001477A4">
        <w:rPr>
          <w:rFonts w:ascii="GHEA Grapalat" w:hAnsi="GHEA Grapalat"/>
          <w:color w:val="000000"/>
          <w:lang w:val="hy-AM"/>
        </w:rPr>
        <w:t xml:space="preserve"> անցկացվում է գրավոր՝ թղթային եղանակով:</w:t>
      </w:r>
    </w:p>
    <w:p w14:paraId="5F26633F" w14:textId="34B6DB41" w:rsidR="007542FB" w:rsidRDefault="00FA7EE7" w:rsidP="007542FB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1</w:t>
      </w:r>
      <w:r w:rsidR="00EE0438" w:rsidRPr="00EE0438">
        <w:rPr>
          <w:rFonts w:ascii="GHEA Grapalat" w:hAnsi="GHEA Grapalat"/>
          <w:color w:val="000000"/>
          <w:lang w:val="hy-AM"/>
        </w:rPr>
        <w:t>5</w:t>
      </w:r>
      <w:r w:rsidR="007542FB" w:rsidRPr="001477A4">
        <w:rPr>
          <w:rFonts w:ascii="GHEA Grapalat" w:hAnsi="GHEA Grapalat"/>
          <w:color w:val="000000"/>
          <w:lang w:val="hy-AM"/>
        </w:rPr>
        <w:t>. Թեստավորումն անցկացվում է այդ նպատակի համար առանձնացված սենյակում, որն ապահովված է համապատասխան պայմաններով</w:t>
      </w:r>
      <w:r w:rsidR="004D7009" w:rsidRPr="004D7009">
        <w:rPr>
          <w:rFonts w:ascii="GHEA Grapalat" w:hAnsi="GHEA Grapalat"/>
          <w:color w:val="000000"/>
          <w:lang w:val="hy-AM"/>
        </w:rPr>
        <w:t>: Թեստավորման</w:t>
      </w:r>
      <w:r w:rsidR="007542FB" w:rsidRPr="001477A4">
        <w:rPr>
          <w:rFonts w:ascii="GHEA Grapalat" w:hAnsi="GHEA Grapalat"/>
          <w:color w:val="000000"/>
          <w:lang w:val="hy-AM"/>
        </w:rPr>
        <w:t xml:space="preserve"> ողջ ընթացքը տեսաձայնագրվում է։</w:t>
      </w:r>
    </w:p>
    <w:p w14:paraId="685D6171" w14:textId="3265F354" w:rsidR="00A06F4C" w:rsidRPr="001477A4" w:rsidRDefault="00EE0438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5C1A46">
        <w:rPr>
          <w:rFonts w:ascii="GHEA Grapalat" w:hAnsi="GHEA Grapalat"/>
          <w:lang w:val="hy-AM"/>
        </w:rPr>
        <w:t>16</w:t>
      </w:r>
      <w:r w:rsidR="00A06F4C" w:rsidRPr="001477A4">
        <w:rPr>
          <w:rFonts w:ascii="GHEA Grapalat" w:hAnsi="GHEA Grapalat"/>
          <w:lang w:val="hy-AM"/>
        </w:rPr>
        <w:t>. Հանձնաժողովի կազմում ընդգրկվում են՝</w:t>
      </w:r>
    </w:p>
    <w:p w14:paraId="0A780E34" w14:textId="0DBA2DEF" w:rsidR="00A06F4C" w:rsidRPr="001477A4" w:rsidRDefault="00A06F4C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477A4">
        <w:rPr>
          <w:rFonts w:ascii="GHEA Grapalat" w:hAnsi="GHEA Grapalat"/>
          <w:lang w:val="hy-AM"/>
        </w:rPr>
        <w:t xml:space="preserve">     1) </w:t>
      </w:r>
      <w:r w:rsidR="00AB5823">
        <w:rPr>
          <w:rFonts w:ascii="GHEA Grapalat" w:hAnsi="GHEA Grapalat"/>
          <w:lang w:val="hy-AM"/>
        </w:rPr>
        <w:t>Նախարարի</w:t>
      </w:r>
      <w:r w:rsidRPr="001477A4">
        <w:rPr>
          <w:rFonts w:ascii="GHEA Grapalat" w:hAnsi="GHEA Grapalat"/>
          <w:lang w:val="hy-AM"/>
        </w:rPr>
        <w:t xml:space="preserve"> տեղակալը </w:t>
      </w:r>
      <w:r w:rsidR="00DF227B" w:rsidRPr="001477A4">
        <w:rPr>
          <w:rFonts w:ascii="GHEA Grapalat" w:hAnsi="GHEA Grapalat"/>
          <w:lang w:val="hy-AM"/>
        </w:rPr>
        <w:t xml:space="preserve">կամ </w:t>
      </w:r>
      <w:r w:rsidR="00AB5823">
        <w:rPr>
          <w:rFonts w:ascii="GHEA Grapalat" w:hAnsi="GHEA Grapalat"/>
          <w:lang w:val="hy-AM"/>
        </w:rPr>
        <w:t>Նախարարի</w:t>
      </w:r>
      <w:r w:rsidR="00DF227B" w:rsidRPr="001477A4">
        <w:rPr>
          <w:rFonts w:ascii="GHEA Grapalat" w:hAnsi="GHEA Grapalat"/>
          <w:lang w:val="hy-AM"/>
        </w:rPr>
        <w:t xml:space="preserve"> կողմից լիազորված պաշտոնատար անձը</w:t>
      </w:r>
      <w:r w:rsidR="00DE2468">
        <w:rPr>
          <w:rFonts w:ascii="GHEA Grapalat" w:hAnsi="GHEA Grapalat"/>
          <w:lang w:val="hy-AM"/>
        </w:rPr>
        <w:t xml:space="preserve"> կամ անձինք</w:t>
      </w:r>
      <w:r w:rsidRPr="001477A4">
        <w:rPr>
          <w:rFonts w:ascii="GHEA Grapalat" w:hAnsi="GHEA Grapalat"/>
          <w:lang w:val="hy-AM"/>
        </w:rPr>
        <w:t>.</w:t>
      </w:r>
    </w:p>
    <w:p w14:paraId="3443CAE1" w14:textId="39BF0E3D" w:rsidR="00A06F4C" w:rsidRPr="001477A4" w:rsidRDefault="00A06F4C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477A4">
        <w:rPr>
          <w:rFonts w:ascii="GHEA Grapalat" w:hAnsi="GHEA Grapalat"/>
          <w:lang w:val="hy-AM"/>
        </w:rPr>
        <w:t xml:space="preserve">     2) </w:t>
      </w:r>
      <w:r w:rsidR="00AB5823">
        <w:rPr>
          <w:rFonts w:ascii="GHEA Grapalat" w:hAnsi="GHEA Grapalat"/>
          <w:lang w:val="hy-AM"/>
        </w:rPr>
        <w:t>Ծառայության տնօրենի տեղակալը</w:t>
      </w:r>
      <w:r w:rsidRPr="001477A4">
        <w:rPr>
          <w:rFonts w:ascii="GHEA Grapalat" w:hAnsi="GHEA Grapalat"/>
          <w:lang w:val="hy-AM"/>
        </w:rPr>
        <w:t>.</w:t>
      </w:r>
    </w:p>
    <w:p w14:paraId="5D751E0E" w14:textId="2C69E93C" w:rsidR="00A06F4C" w:rsidRPr="001477A4" w:rsidRDefault="00A06F4C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477A4">
        <w:rPr>
          <w:rFonts w:ascii="GHEA Grapalat" w:hAnsi="GHEA Grapalat"/>
          <w:lang w:val="hy-AM"/>
        </w:rPr>
        <w:t xml:space="preserve">     3) </w:t>
      </w:r>
      <w:r w:rsidR="00AB5823">
        <w:rPr>
          <w:rFonts w:ascii="GHEA Grapalat" w:hAnsi="GHEA Grapalat"/>
          <w:lang w:val="hy-AM"/>
        </w:rPr>
        <w:t xml:space="preserve">կադրային </w:t>
      </w:r>
      <w:r w:rsidRPr="001477A4">
        <w:rPr>
          <w:rFonts w:ascii="GHEA Grapalat" w:hAnsi="GHEA Grapalat"/>
          <w:lang w:val="hy-AM"/>
        </w:rPr>
        <w:t xml:space="preserve">ստորաբաժան </w:t>
      </w:r>
      <w:r w:rsidR="004C3878">
        <w:rPr>
          <w:rFonts w:ascii="GHEA Grapalat" w:hAnsi="GHEA Grapalat"/>
          <w:lang w:val="hy-AM"/>
        </w:rPr>
        <w:t>ղեկավար</w:t>
      </w:r>
      <w:r w:rsidR="00DF227B" w:rsidRPr="001477A4">
        <w:rPr>
          <w:rFonts w:ascii="GHEA Grapalat" w:hAnsi="GHEA Grapalat"/>
          <w:lang w:val="hy-AM"/>
        </w:rPr>
        <w:t>ը</w:t>
      </w:r>
      <w:r w:rsidRPr="001477A4">
        <w:rPr>
          <w:rFonts w:ascii="GHEA Grapalat" w:hAnsi="GHEA Grapalat"/>
          <w:lang w:val="hy-AM"/>
        </w:rPr>
        <w:t xml:space="preserve"> կամ </w:t>
      </w:r>
      <w:r w:rsidR="004C3878">
        <w:rPr>
          <w:rFonts w:ascii="GHEA Grapalat" w:hAnsi="GHEA Grapalat"/>
          <w:lang w:val="hy-AM"/>
        </w:rPr>
        <w:t xml:space="preserve">նրա կողմից </w:t>
      </w:r>
      <w:r w:rsidR="004C3878" w:rsidRPr="00AA103A">
        <w:rPr>
          <w:rFonts w:ascii="GHEA Grapalat" w:hAnsi="GHEA Grapalat"/>
          <w:lang w:val="hy-AM"/>
        </w:rPr>
        <w:t xml:space="preserve">լիազորված </w:t>
      </w:r>
      <w:r w:rsidRPr="00AA103A">
        <w:rPr>
          <w:rFonts w:ascii="GHEA Grapalat" w:hAnsi="GHEA Grapalat"/>
          <w:lang w:val="hy-AM"/>
        </w:rPr>
        <w:t>պաշտոն զբաղեցնող պաշտոնատար անձը</w:t>
      </w:r>
      <w:r w:rsidR="00DE2468" w:rsidRPr="00AA103A">
        <w:rPr>
          <w:lang w:val="hy-AM"/>
        </w:rPr>
        <w:t xml:space="preserve"> </w:t>
      </w:r>
      <w:r w:rsidR="00DE2468" w:rsidRPr="00AA103A">
        <w:rPr>
          <w:rFonts w:ascii="GHEA Grapalat" w:hAnsi="GHEA Grapalat"/>
          <w:lang w:val="hy-AM"/>
        </w:rPr>
        <w:t xml:space="preserve">կամ անձինք </w:t>
      </w:r>
      <w:r w:rsidRPr="00AA103A">
        <w:rPr>
          <w:rFonts w:ascii="GHEA Grapalat" w:hAnsi="GHEA Grapalat"/>
          <w:lang w:val="hy-AM"/>
        </w:rPr>
        <w:t>.</w:t>
      </w:r>
    </w:p>
    <w:p w14:paraId="7EAE453B" w14:textId="3F96B75D" w:rsidR="00A06F4C" w:rsidRPr="001477A4" w:rsidRDefault="00A06F4C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477A4">
        <w:rPr>
          <w:rFonts w:ascii="GHEA Grapalat" w:hAnsi="GHEA Grapalat"/>
          <w:lang w:val="hy-AM"/>
        </w:rPr>
        <w:lastRenderedPageBreak/>
        <w:t xml:space="preserve">     4) </w:t>
      </w:r>
      <w:r w:rsidR="00AB5823">
        <w:rPr>
          <w:rFonts w:ascii="GHEA Grapalat" w:hAnsi="GHEA Grapalat"/>
          <w:lang w:val="hy-AM"/>
        </w:rPr>
        <w:t>Ծ</w:t>
      </w:r>
      <w:r w:rsidR="00DF227B" w:rsidRPr="001477A4">
        <w:rPr>
          <w:rFonts w:ascii="GHEA Grapalat" w:hAnsi="GHEA Grapalat"/>
          <w:lang w:val="hy-AM"/>
        </w:rPr>
        <w:t xml:space="preserve">առայության փրկարարական ուժերի վարչության բաժնի պետը կամ </w:t>
      </w:r>
      <w:r w:rsidR="00DF227B" w:rsidRPr="00AA103A">
        <w:rPr>
          <w:rFonts w:ascii="GHEA Grapalat" w:hAnsi="GHEA Grapalat"/>
          <w:lang w:val="hy-AM"/>
        </w:rPr>
        <w:t>ավելի բարձր պաշտոն զբաղ</w:t>
      </w:r>
      <w:r w:rsidR="00AB5823" w:rsidRPr="00AA103A">
        <w:rPr>
          <w:rFonts w:ascii="GHEA Grapalat" w:hAnsi="GHEA Grapalat"/>
          <w:lang w:val="hy-AM"/>
        </w:rPr>
        <w:t>եցնող պաշտոնատար անձը</w:t>
      </w:r>
      <w:r w:rsidR="00DE2468" w:rsidRPr="00AA103A">
        <w:rPr>
          <w:rFonts w:ascii="GHEA Grapalat" w:hAnsi="GHEA Grapalat"/>
          <w:lang w:val="hy-AM"/>
        </w:rPr>
        <w:t xml:space="preserve"> կամ անձինք</w:t>
      </w:r>
      <w:r w:rsidR="00DF227B" w:rsidRPr="00AA103A">
        <w:rPr>
          <w:rFonts w:ascii="GHEA Grapalat" w:hAnsi="GHEA Grapalat"/>
          <w:lang w:val="hy-AM"/>
        </w:rPr>
        <w:t>.</w:t>
      </w:r>
    </w:p>
    <w:p w14:paraId="0B82691F" w14:textId="622076EE" w:rsidR="00186A09" w:rsidRPr="001477A4" w:rsidRDefault="00DF227B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477A4">
        <w:rPr>
          <w:rFonts w:ascii="GHEA Grapalat" w:hAnsi="GHEA Grapalat"/>
          <w:lang w:val="hy-AM"/>
        </w:rPr>
        <w:t xml:space="preserve">     5) </w:t>
      </w:r>
      <w:r w:rsidR="00AB5823">
        <w:rPr>
          <w:rFonts w:ascii="GHEA Grapalat" w:hAnsi="GHEA Grapalat"/>
          <w:lang w:val="hy-AM"/>
        </w:rPr>
        <w:t>Նախարարության</w:t>
      </w:r>
      <w:r w:rsidRPr="001477A4">
        <w:rPr>
          <w:rFonts w:ascii="GHEA Grapalat" w:hAnsi="GHEA Grapalat"/>
          <w:lang w:val="hy-AM"/>
        </w:rPr>
        <w:t xml:space="preserve"> ուսումնա</w:t>
      </w:r>
      <w:r w:rsidR="00AB5823">
        <w:rPr>
          <w:rFonts w:ascii="GHEA Grapalat" w:hAnsi="GHEA Grapalat"/>
          <w:lang w:val="hy-AM"/>
        </w:rPr>
        <w:t>կան հաստատության ներկայացուցիչը</w:t>
      </w:r>
      <w:r w:rsidR="00DE2468">
        <w:rPr>
          <w:rFonts w:ascii="GHEA Grapalat" w:hAnsi="GHEA Grapalat"/>
          <w:lang w:val="hy-AM"/>
        </w:rPr>
        <w:t xml:space="preserve"> և ներկայացուցիչները</w:t>
      </w:r>
      <w:r w:rsidRPr="001477A4">
        <w:rPr>
          <w:rFonts w:ascii="GHEA Grapalat" w:hAnsi="GHEA Grapalat"/>
          <w:lang w:val="hy-AM"/>
        </w:rPr>
        <w:t>։</w:t>
      </w:r>
    </w:p>
    <w:p w14:paraId="5E772E21" w14:textId="5E2E7270" w:rsidR="00186A09" w:rsidRPr="001477A4" w:rsidRDefault="00186A09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477A4">
        <w:rPr>
          <w:rFonts w:ascii="GHEA Grapalat" w:hAnsi="GHEA Grapalat"/>
          <w:lang w:val="hy-AM"/>
        </w:rPr>
        <w:t xml:space="preserve"> </w:t>
      </w:r>
      <w:r w:rsidR="00FA7EE7" w:rsidRPr="00FA7EE7">
        <w:rPr>
          <w:rFonts w:ascii="GHEA Grapalat" w:hAnsi="GHEA Grapalat"/>
          <w:lang w:val="hy-AM"/>
        </w:rPr>
        <w:t>1</w:t>
      </w:r>
      <w:r w:rsidR="00EE0438" w:rsidRPr="00EE0438">
        <w:rPr>
          <w:rFonts w:ascii="GHEA Grapalat" w:hAnsi="GHEA Grapalat"/>
          <w:lang w:val="hy-AM"/>
        </w:rPr>
        <w:t>7</w:t>
      </w:r>
      <w:r w:rsidR="00C64524" w:rsidRPr="001477A4">
        <w:rPr>
          <w:rFonts w:ascii="GHEA Grapalat" w:hAnsi="GHEA Grapalat"/>
          <w:lang w:val="hy-AM"/>
        </w:rPr>
        <w:t xml:space="preserve">. </w:t>
      </w:r>
      <w:r w:rsidR="00146650">
        <w:rPr>
          <w:rFonts w:ascii="GHEA Grapalat" w:hAnsi="GHEA Grapalat"/>
          <w:lang w:val="hy-AM"/>
        </w:rPr>
        <w:t>Կադրային</w:t>
      </w:r>
      <w:r w:rsidR="00C64524" w:rsidRPr="001477A4">
        <w:rPr>
          <w:rFonts w:ascii="GHEA Grapalat" w:hAnsi="GHEA Grapalat"/>
          <w:lang w:val="hy-AM"/>
        </w:rPr>
        <w:t xml:space="preserve"> ստորաբաժանումը թեստավորման և հարցազրույցի հարցերը ճիշտ պատասխանների հետ ներկայացնում է հանձնաժողով: Հանձնաժողովը </w:t>
      </w:r>
      <w:r w:rsidR="004F42A0">
        <w:rPr>
          <w:rFonts w:ascii="GHEA Grapalat" w:hAnsi="GHEA Grapalat"/>
          <w:lang w:val="hy-AM"/>
        </w:rPr>
        <w:t>կադրային</w:t>
      </w:r>
      <w:r w:rsidR="00D56481">
        <w:rPr>
          <w:rFonts w:ascii="GHEA Grapalat" w:hAnsi="GHEA Grapalat"/>
          <w:lang w:val="hy-AM"/>
        </w:rPr>
        <w:t xml:space="preserve"> </w:t>
      </w:r>
      <w:r w:rsidR="00C64524" w:rsidRPr="001477A4">
        <w:rPr>
          <w:rFonts w:ascii="GHEA Grapalat" w:hAnsi="GHEA Grapalat"/>
          <w:lang w:val="hy-AM"/>
        </w:rPr>
        <w:t>ստորաբաժանումից ստանում է նաև մասնակիցների թվին համապատասխան թվով կնքված ամփո</w:t>
      </w:r>
      <w:r w:rsidRPr="001477A4">
        <w:rPr>
          <w:rFonts w:ascii="GHEA Grapalat" w:hAnsi="GHEA Grapalat"/>
          <w:lang w:val="hy-AM"/>
        </w:rPr>
        <w:t>փաթերթեր (երկու օրինակից):</w:t>
      </w:r>
    </w:p>
    <w:p w14:paraId="31433C53" w14:textId="7D6E7F05" w:rsidR="00186A09" w:rsidRPr="001477A4" w:rsidRDefault="00EE0438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18</w:t>
      </w:r>
      <w:r w:rsidR="00C64524" w:rsidRPr="001477A4">
        <w:rPr>
          <w:rFonts w:ascii="GHEA Grapalat" w:hAnsi="GHEA Grapalat"/>
          <w:lang w:val="hy-AM"/>
        </w:rPr>
        <w:t>. Հանձնաժողովը մինչև ատեստավորման սկիզբը քննության է առնում մասնակիցների փաստաթղթերի ճշտությունը, ամբողջականությունը և ատեստավորմանը մասնակցելու թույլտվություն տալու մասին համապատ</w:t>
      </w:r>
      <w:r w:rsidR="00186A09" w:rsidRPr="001477A4">
        <w:rPr>
          <w:rFonts w:ascii="GHEA Grapalat" w:hAnsi="GHEA Grapalat"/>
          <w:lang w:val="hy-AM"/>
        </w:rPr>
        <w:t>ասխան որոշում է կայացնում:</w:t>
      </w:r>
    </w:p>
    <w:p w14:paraId="000D7B33" w14:textId="78835E7A" w:rsidR="00A7237D" w:rsidRDefault="00186A09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1477A4">
        <w:rPr>
          <w:rFonts w:ascii="GHEA Grapalat" w:hAnsi="GHEA Grapalat"/>
          <w:lang w:val="hy-AM"/>
        </w:rPr>
        <w:t xml:space="preserve"> </w:t>
      </w:r>
      <w:r w:rsidR="00EE0438">
        <w:rPr>
          <w:rFonts w:ascii="GHEA Grapalat" w:hAnsi="GHEA Grapalat"/>
          <w:lang w:val="hy-AM"/>
        </w:rPr>
        <w:t>19</w:t>
      </w:r>
      <w:r w:rsidR="00C64524" w:rsidRPr="001477A4">
        <w:rPr>
          <w:rFonts w:ascii="GHEA Grapalat" w:hAnsi="GHEA Grapalat"/>
          <w:lang w:val="hy-AM"/>
        </w:rPr>
        <w:t>. Եթե ատեստավորմանը մասնակցելու համար դիմած ծառայողներից ոչ ոք չի ներկայացել, ապա հանձնաժողովի կողմից կայացվում է որոշում</w:t>
      </w:r>
      <w:r w:rsidRPr="001477A4">
        <w:rPr>
          <w:rFonts w:ascii="GHEA Grapalat" w:hAnsi="GHEA Grapalat"/>
          <w:lang w:val="hy-AM"/>
        </w:rPr>
        <w:t>՝</w:t>
      </w:r>
      <w:r w:rsidR="00C64524" w:rsidRPr="001477A4">
        <w:rPr>
          <w:rFonts w:ascii="GHEA Grapalat" w:hAnsi="GHEA Grapalat"/>
          <w:lang w:val="hy-AM"/>
        </w:rPr>
        <w:t xml:space="preserve"> ատեստավորումը չկայացած համարելու մասին:</w:t>
      </w:r>
      <w:r w:rsidR="00CE0B11">
        <w:rPr>
          <w:rFonts w:ascii="GHEA Grapalat" w:hAnsi="GHEA Grapalat"/>
          <w:lang w:val="hy-AM"/>
        </w:rPr>
        <w:t xml:space="preserve"> </w:t>
      </w:r>
    </w:p>
    <w:p w14:paraId="2702785B" w14:textId="2A70E45A" w:rsidR="00461E53" w:rsidRDefault="000621F7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="00EE0438">
        <w:rPr>
          <w:rFonts w:ascii="GHEA Grapalat" w:hAnsi="GHEA Grapalat"/>
          <w:color w:val="000000"/>
          <w:lang w:val="hy-AM"/>
        </w:rPr>
        <w:t>0</w:t>
      </w:r>
      <w:r w:rsidR="00A258EA" w:rsidRPr="001477A4">
        <w:rPr>
          <w:rFonts w:ascii="GHEA Grapalat" w:hAnsi="GHEA Grapalat"/>
          <w:color w:val="000000"/>
          <w:lang w:val="hy-AM"/>
        </w:rPr>
        <w:t xml:space="preserve">. Ատեստավորման </w:t>
      </w:r>
      <w:r w:rsidR="00461E53">
        <w:rPr>
          <w:rFonts w:ascii="GHEA Grapalat" w:hAnsi="GHEA Grapalat"/>
          <w:color w:val="000000"/>
          <w:lang w:val="hy-AM"/>
        </w:rPr>
        <w:t>առաջին փուլը թեստավորման փուլն է։</w:t>
      </w:r>
      <w:r w:rsidR="00A258EA" w:rsidRPr="001477A4">
        <w:rPr>
          <w:rFonts w:ascii="GHEA Grapalat" w:hAnsi="GHEA Grapalat"/>
          <w:color w:val="000000"/>
          <w:lang w:val="hy-AM"/>
        </w:rPr>
        <w:t xml:space="preserve"> </w:t>
      </w:r>
      <w:r w:rsidR="00461E53">
        <w:rPr>
          <w:rFonts w:ascii="GHEA Grapalat" w:hAnsi="GHEA Grapalat"/>
          <w:color w:val="000000" w:themeColor="text1"/>
          <w:lang w:val="hy-AM"/>
        </w:rPr>
        <w:t>Թեստավորման փուլը հաղթահարած</w:t>
      </w:r>
      <w:r w:rsidR="00461E53" w:rsidRPr="001477A4">
        <w:rPr>
          <w:rFonts w:ascii="GHEA Grapalat" w:hAnsi="GHEA Grapalat"/>
          <w:lang w:val="hy-AM"/>
        </w:rPr>
        <w:t xml:space="preserve"> ծառայողն իրավունք </w:t>
      </w:r>
      <w:r w:rsidR="00461E53">
        <w:rPr>
          <w:rFonts w:ascii="GHEA Grapalat" w:hAnsi="GHEA Grapalat"/>
          <w:lang w:val="hy-AM"/>
        </w:rPr>
        <w:t xml:space="preserve">է ունենում մասնակցելու հաջորդ՝ ստուգարքի </w:t>
      </w:r>
      <w:r w:rsidR="00461E53" w:rsidRPr="001477A4">
        <w:rPr>
          <w:rFonts w:ascii="GHEA Grapalat" w:hAnsi="GHEA Grapalat"/>
          <w:lang w:val="hy-AM"/>
        </w:rPr>
        <w:t>փուլին։</w:t>
      </w:r>
      <w:r w:rsidR="00461E53" w:rsidRPr="001477A4">
        <w:rPr>
          <w:rFonts w:ascii="GHEA Grapalat" w:hAnsi="GHEA Grapalat"/>
          <w:color w:val="000000" w:themeColor="text1"/>
          <w:lang w:val="hy-AM"/>
        </w:rPr>
        <w:t xml:space="preserve">    </w:t>
      </w:r>
    </w:p>
    <w:p w14:paraId="1D14E9B5" w14:textId="224E2860" w:rsidR="00A258EA" w:rsidRDefault="00FA7EE7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2</w:t>
      </w:r>
      <w:r w:rsidR="00EE0438" w:rsidRPr="00EE0438">
        <w:rPr>
          <w:rFonts w:ascii="GHEA Grapalat" w:hAnsi="GHEA Grapalat"/>
          <w:color w:val="000000"/>
          <w:lang w:val="hy-AM"/>
        </w:rPr>
        <w:t>1</w:t>
      </w:r>
      <w:r w:rsidR="00A258EA" w:rsidRPr="001477A4">
        <w:rPr>
          <w:rFonts w:ascii="GHEA Grapalat" w:hAnsi="GHEA Grapalat"/>
          <w:color w:val="000000"/>
          <w:lang w:val="hy-AM"/>
        </w:rPr>
        <w:t>. Մասնակիցը թեստավորմանը մասնակցելու համար ներկայացնում է վկայականը: Հանձնաժողովի քարտուղարը ստուգում է մասնակցի ինքնությունը և թույլատրում նրան մուտք գործել թեստավորման անցկացման սենյակ: Մասնակիցների մուտքը սենյակ դադարեցվում է թեստավորումն սկսելուց 10 րոպե առաջ:</w:t>
      </w:r>
    </w:p>
    <w:p w14:paraId="125BAB79" w14:textId="5A6506A5" w:rsidR="007542FB" w:rsidRPr="001477A4" w:rsidRDefault="00EE0438" w:rsidP="0038541A">
      <w:pPr>
        <w:spacing w:line="360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22</w:t>
      </w:r>
      <w:r w:rsidR="007542FB" w:rsidRPr="001477A4">
        <w:rPr>
          <w:rFonts w:ascii="GHEA Grapalat" w:hAnsi="GHEA Grapalat"/>
          <w:color w:val="000000"/>
          <w:lang w:val="hy-AM"/>
        </w:rPr>
        <w:t>. Հանձնաժողովի քարտուղարը թեստավորումն սկսվելուց առաջ մասնակիցներին բացատրում է թեստավորման անցկացման հետ կապված տեխնիկական հարցերը, թեստավորման փուլի արդյունքների բողոքարկման կարգը և պատասխանում մասնակիցների բոլոր հարցերին, որպեսզի հավաստիանա, որ բոլոր մասնակիցները հասկացել են առաջադրանքի էությունը:</w:t>
      </w:r>
    </w:p>
    <w:p w14:paraId="44C6D521" w14:textId="31723BC1" w:rsidR="007542FB" w:rsidRDefault="00EE0438" w:rsidP="007542FB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23</w:t>
      </w:r>
      <w:r w:rsidR="007542FB" w:rsidRPr="001477A4">
        <w:rPr>
          <w:rFonts w:ascii="GHEA Grapalat" w:hAnsi="GHEA Grapalat"/>
          <w:color w:val="000000"/>
          <w:lang w:val="hy-AM"/>
        </w:rPr>
        <w:t xml:space="preserve">. Հանձնաժողովի քարտուղարը մասնակիցներին տալիս է սույն </w:t>
      </w:r>
      <w:r w:rsidR="00BF43E6">
        <w:rPr>
          <w:rFonts w:ascii="GHEA Grapalat" w:hAnsi="GHEA Grapalat"/>
          <w:color w:val="000000"/>
          <w:lang w:val="hy-AM"/>
        </w:rPr>
        <w:t>կարգի 17</w:t>
      </w:r>
      <w:r w:rsidR="007542FB" w:rsidRPr="00F236F9">
        <w:rPr>
          <w:rFonts w:ascii="GHEA Grapalat" w:hAnsi="GHEA Grapalat"/>
          <w:color w:val="000000"/>
          <w:lang w:val="hy-AM"/>
        </w:rPr>
        <w:t>-րդ կետում</w:t>
      </w:r>
      <w:r w:rsidR="007542FB" w:rsidRPr="001477A4">
        <w:rPr>
          <w:rFonts w:ascii="GHEA Grapalat" w:hAnsi="GHEA Grapalat"/>
          <w:color w:val="000000"/>
          <w:lang w:val="hy-AM"/>
        </w:rPr>
        <w:t xml:space="preserve"> նախատեսված ամփոփաթերթը` կազմված երկու շերտից (հիմնական մաս և արտատպվող մաս), որի վրա մասնակիցը լրացնում է անունը, ազգանունը, հայրանունը, օրը, ամիսը, տարեթիվը։</w:t>
      </w:r>
    </w:p>
    <w:p w14:paraId="4FA80F9F" w14:textId="7F0A3D2D" w:rsidR="007542FB" w:rsidRPr="001477A4" w:rsidRDefault="00FA7EE7" w:rsidP="007542FB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2</w:t>
      </w:r>
      <w:r w:rsidR="00EE0438" w:rsidRPr="00EE0438">
        <w:rPr>
          <w:rFonts w:ascii="GHEA Grapalat" w:hAnsi="GHEA Grapalat"/>
          <w:color w:val="000000"/>
          <w:lang w:val="hy-AM"/>
        </w:rPr>
        <w:t>4</w:t>
      </w:r>
      <w:r w:rsidR="007542FB" w:rsidRPr="001477A4">
        <w:rPr>
          <w:rFonts w:ascii="GHEA Grapalat" w:hAnsi="GHEA Grapalat"/>
          <w:color w:val="000000"/>
          <w:lang w:val="hy-AM"/>
        </w:rPr>
        <w:t xml:space="preserve">. Մասնակցի կողմից ամփոփաթերթի հիմնական մասի և կտրոնի վրայի անթափանց ծածկաշերտերը մաքրելը, ինչպես նաև ամփոփաթերթի հիմնական մասի </w:t>
      </w:r>
      <w:r w:rsidR="007542FB" w:rsidRPr="001477A4">
        <w:rPr>
          <w:rFonts w:ascii="GHEA Grapalat" w:hAnsi="GHEA Grapalat"/>
          <w:color w:val="000000"/>
          <w:lang w:val="hy-AM"/>
        </w:rPr>
        <w:lastRenderedPageBreak/>
        <w:t>պատասխանների համար նախատեսված վանդակներից դուրս նշումներ, գրառումներ կատարելը արգելվում է, հակառակ դեպքում աշխատանք</w:t>
      </w:r>
      <w:r w:rsidR="007542FB">
        <w:rPr>
          <w:rFonts w:ascii="GHEA Grapalat" w:hAnsi="GHEA Grapalat"/>
          <w:color w:val="000000"/>
          <w:lang w:val="hy-AM"/>
        </w:rPr>
        <w:t xml:space="preserve">ը գնահատվում է զրո միավոր: </w:t>
      </w:r>
      <w:r w:rsidR="007542FB" w:rsidRPr="001477A4">
        <w:rPr>
          <w:rFonts w:ascii="GHEA Grapalat" w:hAnsi="GHEA Grapalat"/>
          <w:color w:val="000000"/>
          <w:lang w:val="hy-AM"/>
        </w:rPr>
        <w:t>Նշումը կատարվում է V-աձև նշանով։</w:t>
      </w:r>
    </w:p>
    <w:p w14:paraId="7D6C2CF6" w14:textId="30781F44" w:rsidR="007542FB" w:rsidRDefault="00FA7EE7" w:rsidP="007542FB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2</w:t>
      </w:r>
      <w:r w:rsidR="00EE0438" w:rsidRPr="00EE0438">
        <w:rPr>
          <w:rFonts w:ascii="GHEA Grapalat" w:hAnsi="GHEA Grapalat"/>
          <w:color w:val="000000"/>
          <w:lang w:val="hy-AM"/>
        </w:rPr>
        <w:t>5</w:t>
      </w:r>
      <w:r w:rsidR="007542FB" w:rsidRPr="001477A4">
        <w:rPr>
          <w:rFonts w:ascii="GHEA Grapalat" w:hAnsi="GHEA Grapalat"/>
          <w:color w:val="000000"/>
          <w:lang w:val="hy-AM"/>
        </w:rPr>
        <w:t>. Թեստավորման ժամանակ մասնակիցները, կտրոնները հանձնելուց հետո ստանում են թեստավորման առաջադրանքների հարցաշարեր: Հարցաշարերը բաղկացած են հարցերից և դրանց երեք կամ չորս ենթադրյալ պատասխաններից, որոնցից միայն մեկն է միանշանակ ճիշտ պատասխան:</w:t>
      </w:r>
    </w:p>
    <w:p w14:paraId="4656936E" w14:textId="37D73138" w:rsidR="00A258EA" w:rsidRPr="00B1716B" w:rsidRDefault="00FA7EE7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2</w:t>
      </w:r>
      <w:r w:rsidR="00EE0438" w:rsidRPr="00EE0438">
        <w:rPr>
          <w:rFonts w:ascii="GHEA Grapalat" w:hAnsi="GHEA Grapalat"/>
          <w:color w:val="000000"/>
          <w:lang w:val="hy-AM"/>
        </w:rPr>
        <w:t>6</w:t>
      </w:r>
      <w:r w:rsidR="00A258EA" w:rsidRPr="001477A4">
        <w:rPr>
          <w:rFonts w:ascii="GHEA Grapalat" w:hAnsi="GHEA Grapalat"/>
          <w:color w:val="000000"/>
          <w:lang w:val="hy-AM"/>
        </w:rPr>
        <w:t>. Թեստավորման մասնակիցներին արգելվում է իրենց հետ սենյակ տանել կապի միջոցներ կամ այլ տեխնիկական սարքեր, տպագիր, մեքենագիր, ձեռագիր նյութեր</w:t>
      </w:r>
      <w:r w:rsidR="007542FB" w:rsidRPr="007542FB">
        <w:rPr>
          <w:rFonts w:ascii="GHEA Grapalat" w:hAnsi="GHEA Grapalat"/>
          <w:color w:val="000000"/>
          <w:lang w:val="hy-AM"/>
        </w:rPr>
        <w:t>:</w:t>
      </w:r>
      <w:r w:rsidR="00B1716B" w:rsidRPr="00B1716B">
        <w:rPr>
          <w:rFonts w:ascii="GHEA Grapalat" w:hAnsi="GHEA Grapalat"/>
          <w:color w:val="000000"/>
          <w:lang w:val="hy-AM"/>
        </w:rPr>
        <w:t xml:space="preserve"> </w:t>
      </w:r>
    </w:p>
    <w:p w14:paraId="14C7437B" w14:textId="5C9B18D8" w:rsidR="00EA5248" w:rsidRDefault="00FA7EE7" w:rsidP="00EA5248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2</w:t>
      </w:r>
      <w:r w:rsidR="00EE0438" w:rsidRPr="00EE0438">
        <w:rPr>
          <w:rFonts w:ascii="GHEA Grapalat" w:hAnsi="GHEA Grapalat"/>
          <w:color w:val="000000"/>
          <w:lang w:val="hy-AM"/>
        </w:rPr>
        <w:t>7</w:t>
      </w:r>
      <w:r w:rsidR="00EA5248" w:rsidRPr="00461E53">
        <w:rPr>
          <w:rFonts w:ascii="GHEA Grapalat" w:hAnsi="GHEA Grapalat"/>
          <w:color w:val="000000"/>
          <w:lang w:val="hy-AM"/>
        </w:rPr>
        <w:t>.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Թեստավորման ընթացքում մասնակիցներին չի թույլատրվում աղմկել, հուշել, օգտվել որևէ գրավոր (տպագիր, մեքենագիր, ձեռագիր և այլն) նյութից, կապի միջոցներից կամ այլ տեխնիկական սարքերից</w:t>
      </w:r>
      <w:r w:rsidR="00EA5248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/>
          <w:color w:val="000000"/>
          <w:lang w:val="hy-AM"/>
        </w:rPr>
        <w:t>(բացառությամբ հանձնաժողովի կողմից տրամադրվող՝ սույն կարգով նախատեսված միջոցների), թեստավորման առաջադրանքների կատարման հետ կապված հարցեր տալ ներկա գտնվող անձանց, այդ թվում` հանձնաժողովի անդամներին։</w:t>
      </w:r>
    </w:p>
    <w:p w14:paraId="7E1DA424" w14:textId="503CADE5" w:rsidR="00B1716B" w:rsidRPr="00502BD7" w:rsidRDefault="00FA7EE7" w:rsidP="00B1716B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2</w:t>
      </w:r>
      <w:r w:rsidR="00EE0438" w:rsidRPr="00EE0438">
        <w:rPr>
          <w:rFonts w:ascii="GHEA Grapalat" w:hAnsi="GHEA Grapalat"/>
          <w:color w:val="000000"/>
          <w:lang w:val="hy-AM"/>
        </w:rPr>
        <w:t>8</w:t>
      </w:r>
      <w:r w:rsidR="00B1716B">
        <w:rPr>
          <w:rFonts w:ascii="GHEA Grapalat" w:hAnsi="GHEA Grapalat"/>
          <w:color w:val="000000"/>
          <w:lang w:val="hy-AM"/>
        </w:rPr>
        <w:t xml:space="preserve">. </w:t>
      </w:r>
      <w:r w:rsidR="00B1716B" w:rsidRPr="00502BD7">
        <w:rPr>
          <w:rFonts w:ascii="GHEA Grapalat" w:hAnsi="GHEA Grapalat"/>
          <w:color w:val="000000" w:themeColor="text1"/>
          <w:lang w:val="hy-AM"/>
        </w:rPr>
        <w:t xml:space="preserve">Թեստավորման ընթացքում մասնակիցներիի կողմից աղմկելու, հուշելու, թեստավորման առաջադրանքների կատարման հետ կապված հարցեր տալու դեպքում հանձնաժողովի նախագահը մեկ անգամ բանավոր նախազգուշացնում է թեստավորմանը մասնակցող ծառայողին, իսկ խախտումը կրկնվելու դեպքում՝ դադարեցվում է մասնակցի մասնակցությունը թեստավորմանը և դուրս հրավիրում թեստավորման սենյակից՝ արձանագրելով խախտումը և տվյալ ծառայողի տվյալները: Թեստավորման ընթացքում մասնակիցների կողմից որևէ գրավոր (տպագիր, մեքենագիր, ձեռագիր և այլն) նյութից, կապի միջոցներից կամ այլ տեխնիկական սարքերից օգտվելու դեպքում դադարեցվում է մասնակցի մասնակցությունը թեստավորմանը և վերջինիս դուրս է հրավիրում թեստավորման սենյակից՝ արձանագրելով խախտումը և տվյալ ծառայողի տվյալները:  </w:t>
      </w:r>
    </w:p>
    <w:p w14:paraId="073A5EB9" w14:textId="2CBA7C79" w:rsidR="00EA5248" w:rsidRDefault="00EE0438" w:rsidP="00EA5248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EE0438">
        <w:rPr>
          <w:rFonts w:ascii="GHEA Grapalat" w:hAnsi="GHEA Grapalat"/>
          <w:color w:val="000000"/>
          <w:lang w:val="hy-AM"/>
        </w:rPr>
        <w:t>29</w:t>
      </w:r>
      <w:r w:rsidR="00EA5248" w:rsidRPr="001477A4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 w:cs="GHEA Grapalat"/>
          <w:color w:val="000000"/>
          <w:lang w:val="hy-AM"/>
        </w:rPr>
        <w:t>Գրավոր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 w:cs="GHEA Grapalat"/>
          <w:color w:val="000000"/>
          <w:lang w:val="hy-AM"/>
        </w:rPr>
        <w:t>աշխատանքի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 w:cs="GHEA Grapalat"/>
          <w:color w:val="000000"/>
          <w:lang w:val="hy-AM"/>
        </w:rPr>
        <w:t>ընթացքում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 w:cs="GHEA Grapalat"/>
          <w:color w:val="000000"/>
          <w:lang w:val="hy-AM"/>
        </w:rPr>
        <w:t>թեստավորման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 w:cs="GHEA Grapalat"/>
          <w:color w:val="000000"/>
          <w:lang w:val="hy-AM"/>
        </w:rPr>
        <w:t>սենյակից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 w:cs="GHEA Grapalat"/>
          <w:color w:val="000000"/>
          <w:lang w:val="hy-AM"/>
        </w:rPr>
        <w:t>մասնակիցը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 w:cs="GHEA Grapalat"/>
          <w:color w:val="000000"/>
          <w:lang w:val="hy-AM"/>
        </w:rPr>
        <w:t>կարող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 w:cs="GHEA Grapalat"/>
          <w:color w:val="000000"/>
          <w:lang w:val="hy-AM"/>
        </w:rPr>
        <w:t>է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 w:cs="GHEA Grapalat"/>
          <w:color w:val="000000"/>
          <w:lang w:val="hy-AM"/>
        </w:rPr>
        <w:t>դուրս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 w:cs="GHEA Grapalat"/>
          <w:color w:val="000000"/>
          <w:lang w:val="hy-AM"/>
        </w:rPr>
        <w:t>գալ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 w:cs="GHEA Grapalat"/>
          <w:color w:val="000000"/>
          <w:lang w:val="hy-AM"/>
        </w:rPr>
        <w:t>միայն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 w:cs="GHEA Grapalat"/>
          <w:color w:val="000000"/>
          <w:lang w:val="hy-AM"/>
        </w:rPr>
        <w:t>անհրաժեշտության</w:t>
      </w:r>
      <w:r w:rsidR="00EA5248" w:rsidRPr="001477A4">
        <w:rPr>
          <w:rFonts w:ascii="GHEA Grapalat" w:hAnsi="GHEA Grapalat"/>
          <w:color w:val="000000"/>
          <w:lang w:val="hy-AM"/>
        </w:rPr>
        <w:t xml:space="preserve"> </w:t>
      </w:r>
      <w:r w:rsidR="00EA5248" w:rsidRPr="001477A4">
        <w:rPr>
          <w:rFonts w:ascii="GHEA Grapalat" w:hAnsi="GHEA Grapalat" w:cs="GHEA Grapalat"/>
          <w:color w:val="000000"/>
          <w:lang w:val="hy-AM"/>
        </w:rPr>
        <w:t>դեպքու</w:t>
      </w:r>
      <w:r w:rsidR="00EA5248" w:rsidRPr="001477A4">
        <w:rPr>
          <w:rFonts w:ascii="GHEA Grapalat" w:hAnsi="GHEA Grapalat"/>
          <w:color w:val="000000"/>
          <w:lang w:val="hy-AM"/>
        </w:rPr>
        <w:t>մ՝ հանձնաժողովի նախագահի թույլատվությամբ՝ հանձնաժողովի անդամի ուղեկցությամբ։</w:t>
      </w:r>
    </w:p>
    <w:p w14:paraId="7F4A60B3" w14:textId="32C4198A" w:rsidR="00EA5248" w:rsidRDefault="00EE0438" w:rsidP="00EA5248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30</w:t>
      </w:r>
      <w:r w:rsidR="00EA5248" w:rsidRPr="003779E7">
        <w:rPr>
          <w:rFonts w:ascii="GHEA Grapalat" w:hAnsi="GHEA Grapalat"/>
          <w:color w:val="000000"/>
          <w:lang w:val="hy-AM"/>
        </w:rPr>
        <w:t>.</w:t>
      </w:r>
      <w:r w:rsidR="00EA5248" w:rsidRPr="001409CB">
        <w:rPr>
          <w:rFonts w:ascii="GHEA Grapalat" w:hAnsi="GHEA Grapalat"/>
          <w:color w:val="000000"/>
          <w:lang w:val="hy-AM"/>
        </w:rPr>
        <w:tab/>
        <w:t>Թեստավորման ընթացքում ի հա</w:t>
      </w:r>
      <w:r w:rsidR="00EA5248">
        <w:rPr>
          <w:rFonts w:ascii="GHEA Grapalat" w:hAnsi="GHEA Grapalat"/>
          <w:color w:val="000000"/>
          <w:lang w:val="hy-AM"/>
        </w:rPr>
        <w:t>յտ եկած տպագրական կամ այլ թերություններ ունե</w:t>
      </w:r>
      <w:r w:rsidR="00EA5248" w:rsidRPr="001409CB">
        <w:rPr>
          <w:rFonts w:ascii="GHEA Grapalat" w:hAnsi="GHEA Grapalat"/>
          <w:color w:val="000000"/>
          <w:lang w:val="hy-AM"/>
        </w:rPr>
        <w:t xml:space="preserve">ցող </w:t>
      </w:r>
      <w:r w:rsidR="00EA5248">
        <w:rPr>
          <w:rFonts w:ascii="GHEA Grapalat" w:hAnsi="GHEA Grapalat"/>
          <w:color w:val="000000"/>
          <w:lang w:val="hy-AM"/>
        </w:rPr>
        <w:t>ամփոփաթերթերը</w:t>
      </w:r>
      <w:r w:rsidR="00EA5248" w:rsidRPr="001409CB">
        <w:rPr>
          <w:rFonts w:ascii="GHEA Grapalat" w:hAnsi="GHEA Grapalat"/>
          <w:color w:val="000000"/>
          <w:lang w:val="hy-AM"/>
        </w:rPr>
        <w:t xml:space="preserve"> նորերով փոխարինում է </w:t>
      </w:r>
      <w:r w:rsidR="00EA5248">
        <w:rPr>
          <w:rFonts w:ascii="GHEA Grapalat" w:hAnsi="GHEA Grapalat"/>
          <w:color w:val="000000"/>
          <w:lang w:val="hy-AM"/>
        </w:rPr>
        <w:t>հանձնաժողովի քարտուղարը</w:t>
      </w:r>
      <w:r w:rsidR="00EA5248" w:rsidRPr="001409CB">
        <w:rPr>
          <w:rFonts w:ascii="GHEA Grapalat" w:hAnsi="GHEA Grapalat"/>
          <w:color w:val="000000"/>
          <w:lang w:val="hy-AM"/>
        </w:rPr>
        <w:t xml:space="preserve">` արձանագրությունների համապատասխան տողում այդ մասին նշում </w:t>
      </w:r>
      <w:r w:rsidR="00EA5248" w:rsidRPr="001409CB">
        <w:rPr>
          <w:rFonts w:ascii="GHEA Grapalat" w:hAnsi="GHEA Grapalat"/>
          <w:color w:val="000000"/>
          <w:lang w:val="hy-AM"/>
        </w:rPr>
        <w:lastRenderedPageBreak/>
        <w:t xml:space="preserve">կատարելով: Թերություններ ունեցող </w:t>
      </w:r>
      <w:r w:rsidR="00EA5248">
        <w:rPr>
          <w:rFonts w:ascii="GHEA Grapalat" w:hAnsi="GHEA Grapalat"/>
          <w:color w:val="000000"/>
          <w:lang w:val="hy-AM"/>
        </w:rPr>
        <w:t>ամփոփաթերթերի վրա գրվում են «Խո</w:t>
      </w:r>
      <w:r w:rsidR="00EA5248" w:rsidRPr="001409CB">
        <w:rPr>
          <w:rFonts w:ascii="GHEA Grapalat" w:hAnsi="GHEA Grapalat"/>
          <w:color w:val="000000"/>
          <w:lang w:val="hy-AM"/>
        </w:rPr>
        <w:t>տանված է» բառերը:</w:t>
      </w:r>
    </w:p>
    <w:p w14:paraId="792759AD" w14:textId="39A92BD6" w:rsidR="00EA5248" w:rsidRDefault="00EA5248" w:rsidP="00EE043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lang w:val="hy-AM"/>
        </w:rPr>
      </w:pPr>
      <w:r w:rsidRPr="00EA5248">
        <w:rPr>
          <w:rFonts w:ascii="GHEA Grapalat" w:hAnsi="GHEA Grapalat" w:cs="AK Courier"/>
          <w:lang w:val="hy-AM"/>
        </w:rPr>
        <w:t>3</w:t>
      </w:r>
      <w:r w:rsidR="00EE0438">
        <w:rPr>
          <w:rFonts w:ascii="GHEA Grapalat" w:hAnsi="GHEA Grapalat" w:cs="AK Courier"/>
          <w:lang w:val="hy-AM"/>
        </w:rPr>
        <w:t>1</w:t>
      </w:r>
      <w:r w:rsidRPr="00EA5248">
        <w:rPr>
          <w:rFonts w:ascii="GHEA Grapalat" w:hAnsi="GHEA Grapalat" w:cs="AK Courier"/>
          <w:lang w:val="hy-AM"/>
        </w:rPr>
        <w:t xml:space="preserve">. </w:t>
      </w:r>
      <w:r w:rsidRPr="006356C7">
        <w:rPr>
          <w:rFonts w:ascii="GHEA Grapalat" w:hAnsi="GHEA Grapalat" w:cs="AK Courier"/>
          <w:lang w:val="hy-AM"/>
        </w:rPr>
        <w:t>Թեստավորման սենյակում</w:t>
      </w:r>
      <w:r>
        <w:rPr>
          <w:rFonts w:ascii="GHEA Grapalat" w:hAnsi="GHEA Grapalat" w:cs="AK Courier"/>
          <w:lang w:val="hy-AM"/>
        </w:rPr>
        <w:t>, բացի</w:t>
      </w:r>
      <w:r w:rsidRPr="006356C7">
        <w:rPr>
          <w:rFonts w:ascii="GHEA Grapalat" w:hAnsi="GHEA Grapalat" w:cs="AK Courier"/>
          <w:lang w:val="hy-AM"/>
        </w:rPr>
        <w:t xml:space="preserve"> ատես</w:t>
      </w:r>
      <w:r w:rsidRPr="006356C7">
        <w:rPr>
          <w:rFonts w:ascii="GHEA Grapalat" w:hAnsi="GHEA Grapalat" w:cs="AK Courier"/>
          <w:lang w:val="hy-AM"/>
        </w:rPr>
        <w:softHyphen/>
      </w:r>
      <w:r w:rsidRPr="006356C7">
        <w:rPr>
          <w:rFonts w:ascii="GHEA Grapalat" w:hAnsi="GHEA Grapalat" w:cs="AK Courier"/>
          <w:lang w:val="hy-AM"/>
        </w:rPr>
        <w:softHyphen/>
        <w:t>տ</w:t>
      </w:r>
      <w:r>
        <w:rPr>
          <w:rFonts w:ascii="GHEA Grapalat" w:hAnsi="GHEA Grapalat" w:cs="AK Courier"/>
          <w:lang w:val="hy-AM"/>
        </w:rPr>
        <w:t>ավորմանը մասնակցող ծառայողներից,</w:t>
      </w:r>
      <w:r w:rsidRPr="006356C7">
        <w:rPr>
          <w:rFonts w:ascii="GHEA Grapalat" w:hAnsi="GHEA Grapalat" w:cs="AK Courier"/>
          <w:lang w:val="hy-AM"/>
        </w:rPr>
        <w:t xml:space="preserve"> կարող են գտնվել միայն ատեստավորման հանձնաժողովի նախագահը, անդամներն ու քարտուղարը, թես</w:t>
      </w:r>
      <w:r w:rsidRPr="006356C7">
        <w:rPr>
          <w:rFonts w:ascii="GHEA Grapalat" w:hAnsi="GHEA Grapalat" w:cs="AK Courier"/>
          <w:lang w:val="hy-AM"/>
        </w:rPr>
        <w:softHyphen/>
        <w:t>տա</w:t>
      </w:r>
      <w:r w:rsidRPr="006356C7">
        <w:rPr>
          <w:rFonts w:ascii="GHEA Grapalat" w:hAnsi="GHEA Grapalat" w:cs="AK Courier"/>
          <w:lang w:val="hy-AM"/>
        </w:rPr>
        <w:softHyphen/>
        <w:t xml:space="preserve">վորման խմբի ղեկավարն ու անդամները, ինչպես նաև՝ ատեստավորման հանձնաժողովի </w:t>
      </w:r>
      <w:r>
        <w:rPr>
          <w:rFonts w:ascii="GHEA Grapalat" w:hAnsi="GHEA Grapalat" w:cs="AK Courier"/>
          <w:lang w:val="hy-AM"/>
        </w:rPr>
        <w:t>նախագահի թույլտվությամբ</w:t>
      </w:r>
      <w:r w:rsidRPr="006356C7">
        <w:rPr>
          <w:rFonts w:ascii="GHEA Grapalat" w:hAnsi="GHEA Grapalat" w:cs="AK Courier"/>
          <w:lang w:val="hy-AM"/>
        </w:rPr>
        <w:t>՝ այլ անձինք:</w:t>
      </w:r>
    </w:p>
    <w:p w14:paraId="2F7348A5" w14:textId="50AEA150" w:rsidR="00EA5248" w:rsidRPr="001477A4" w:rsidRDefault="00FA7EE7" w:rsidP="00EA5248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3</w:t>
      </w:r>
      <w:r w:rsidR="00EE0438" w:rsidRPr="00EE0438">
        <w:rPr>
          <w:rFonts w:ascii="GHEA Grapalat" w:hAnsi="GHEA Grapalat"/>
          <w:color w:val="000000"/>
          <w:lang w:val="hy-AM"/>
        </w:rPr>
        <w:t>2</w:t>
      </w:r>
      <w:r w:rsidR="00EA5248" w:rsidRPr="001477A4">
        <w:rPr>
          <w:rFonts w:ascii="GHEA Grapalat" w:hAnsi="GHEA Grapalat"/>
          <w:color w:val="000000"/>
          <w:lang w:val="hy-AM"/>
        </w:rPr>
        <w:t>. Հանձնաժողովի քարտուղարը թեստավորման ավարտից 10 րոպե առաջ հիշեցնում է մասնակիցներին, թե որքան ժամանակ է մնացել թեստավորման ավարտին։</w:t>
      </w:r>
    </w:p>
    <w:p w14:paraId="6C3B5236" w14:textId="0B0ED2C5" w:rsidR="00B1716B" w:rsidRDefault="00FA7EE7" w:rsidP="00B1716B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3</w:t>
      </w:r>
      <w:r w:rsidR="00EE0438" w:rsidRPr="00EE0438">
        <w:rPr>
          <w:rFonts w:ascii="GHEA Grapalat" w:hAnsi="GHEA Grapalat"/>
          <w:color w:val="000000"/>
          <w:lang w:val="hy-AM"/>
        </w:rPr>
        <w:t>3</w:t>
      </w:r>
      <w:r w:rsidR="00B1716B" w:rsidRPr="001477A4">
        <w:rPr>
          <w:rFonts w:ascii="GHEA Grapalat" w:hAnsi="GHEA Grapalat"/>
          <w:color w:val="000000"/>
          <w:lang w:val="hy-AM"/>
        </w:rPr>
        <w:t>. Աշխատանքն ավարտելուց կամ թեստավորման առաջադրանքների կատարման համար հատկացված ժամանակը սպառվելուց հետո մասնակիցն ամփոփաթերթի վերին շերտը և առաջին օրինակի հիմնական մասը գցում է կնքված արկղի մեջ, իսկ թեստավորման առաջադրանքների հարցաշարը հանձնում է հանձնաժողովի քարտուղարին: Մասնակիցը աշխատանքը հանձնելիս, հանձնաժողովի նախագահին ներկայացնելով վկայականը, ամփոփաթերթի երկրորդ օրինակի կնքված մասում լրացնում է իր ազգանունը, անունը, հայրանունը, վերցնում է այն և դուրս գալիս սենյակից:</w:t>
      </w:r>
    </w:p>
    <w:p w14:paraId="7461A6EE" w14:textId="0CDE1F48" w:rsidR="00B1716B" w:rsidRPr="00711580" w:rsidRDefault="00FA7EE7" w:rsidP="00B1716B">
      <w:pPr>
        <w:spacing w:line="360" w:lineRule="auto"/>
        <w:ind w:firstLine="567"/>
        <w:jc w:val="both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3</w:t>
      </w:r>
      <w:r w:rsidR="00EE0438" w:rsidRPr="00EE0438">
        <w:rPr>
          <w:rFonts w:ascii="GHEA Grapalat" w:hAnsi="GHEA Grapalat"/>
          <w:color w:val="000000"/>
          <w:lang w:val="hy-AM"/>
        </w:rPr>
        <w:t>4</w:t>
      </w:r>
      <w:r w:rsidR="00B1716B" w:rsidRPr="001477A4">
        <w:rPr>
          <w:rFonts w:ascii="GHEA Grapalat" w:hAnsi="GHEA Grapalat"/>
          <w:color w:val="000000"/>
          <w:lang w:val="hy-AM"/>
        </w:rPr>
        <w:t>. Հանձնաժողովի քարտուղարի՝ թեստավորման համար հատկացված ժամանակի ավարտի մասին հայտարարությունից հետո մասնակիցները պարտավոր են անմիջապես դադարեցնել աշխատանքները: Հայտարարությունից հետո աշխատանքը չդադարեցրած մասնակցի աշխատանքը ճանաչվում է անվավեր և գնահատվում է զրո միավոր, ինչի մասին հանձնաժողովի քարտուղարը նշում է կատարում պատասխանների ամփոփաթերթում:</w:t>
      </w:r>
      <w:r w:rsidR="00B1716B">
        <w:rPr>
          <w:rFonts w:ascii="GHEA Grapalat" w:hAnsi="GHEA Grapalat"/>
          <w:color w:val="000000"/>
          <w:lang w:val="hy-AM"/>
        </w:rPr>
        <w:t xml:space="preserve"> </w:t>
      </w:r>
    </w:p>
    <w:p w14:paraId="01B72CDD" w14:textId="28B2AAF2" w:rsidR="00B1716B" w:rsidRPr="001477A4" w:rsidRDefault="00FA7EE7" w:rsidP="00B1716B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3</w:t>
      </w:r>
      <w:r w:rsidR="00EE0438" w:rsidRPr="00EE0438">
        <w:rPr>
          <w:rFonts w:ascii="GHEA Grapalat" w:hAnsi="GHEA Grapalat"/>
          <w:color w:val="000000"/>
          <w:lang w:val="hy-AM"/>
        </w:rPr>
        <w:t>5</w:t>
      </w:r>
      <w:r w:rsidR="00B1716B" w:rsidRPr="00792FF3">
        <w:rPr>
          <w:rFonts w:ascii="GHEA Grapalat" w:hAnsi="GHEA Grapalat"/>
          <w:color w:val="000000"/>
          <w:lang w:val="hy-AM"/>
        </w:rPr>
        <w:t>. Հանձնաժողովի</w:t>
      </w:r>
      <w:r w:rsidR="00B1716B" w:rsidRPr="001477A4">
        <w:rPr>
          <w:rFonts w:ascii="GHEA Grapalat" w:hAnsi="GHEA Grapalat"/>
          <w:color w:val="000000"/>
          <w:lang w:val="hy-AM"/>
        </w:rPr>
        <w:t xml:space="preserve"> անդամներն ստուգում են ամփոփաթերթերի պահպանման համար նախատեսված արկղի կնիքի ամբողջականությունը, որից հետո բացում են արկղը և հաշվում ամփոփաթերթերի կտրոնների ու հիմնական մասերի քանակը` կազմելով համապատասխան արձանագրություն:</w:t>
      </w:r>
    </w:p>
    <w:p w14:paraId="6B40C059" w14:textId="766C740D" w:rsidR="00B1716B" w:rsidRPr="001477A4" w:rsidRDefault="00FA7EE7" w:rsidP="00B1716B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3</w:t>
      </w:r>
      <w:r w:rsidR="00EE0438" w:rsidRPr="00EE0438">
        <w:rPr>
          <w:rFonts w:ascii="GHEA Grapalat" w:hAnsi="GHEA Grapalat"/>
          <w:color w:val="000000"/>
          <w:lang w:val="hy-AM"/>
        </w:rPr>
        <w:t>6</w:t>
      </w:r>
      <w:r w:rsidR="00B1716B" w:rsidRPr="001477A4">
        <w:rPr>
          <w:rFonts w:ascii="GHEA Grapalat" w:hAnsi="GHEA Grapalat"/>
          <w:color w:val="000000"/>
          <w:lang w:val="hy-AM"/>
        </w:rPr>
        <w:t>. Հանձնաժողովի անդամները համատեղ, ձևանմուշի միջոցով մեկ առ մեկ ստուգում են մասնակիցների կողմից ամփոփաթերթերում նշված պատասխանները: Յուրաքանչյուր մասնակցի համար հաշվարկվում է հավաքած միավորների քանակը և տոկոսը, որը նշվում է ամփոփաթերթի հիմնական մասի վրա, որը հաստատվում է կնիքով:</w:t>
      </w:r>
    </w:p>
    <w:p w14:paraId="0D19D8B1" w14:textId="531ADB14" w:rsidR="000040DF" w:rsidRPr="001477A4" w:rsidRDefault="00EE0438" w:rsidP="000040DF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37.</w:t>
      </w:r>
      <w:r w:rsidR="000040DF" w:rsidRPr="001477A4">
        <w:rPr>
          <w:rFonts w:ascii="GHEA Grapalat" w:hAnsi="GHEA Grapalat"/>
          <w:color w:val="000000"/>
          <w:lang w:val="hy-AM"/>
        </w:rPr>
        <w:t xml:space="preserve"> Ատեստավորման թեստավորման փուլի անցկացման համար համակարգչային ծրագիր մուտքագրվող հարցերը կազմվում են հետևյալ չափաբաժիններով՝</w:t>
      </w:r>
    </w:p>
    <w:p w14:paraId="339AB021" w14:textId="77777777" w:rsidR="000040DF" w:rsidRPr="001477A4" w:rsidRDefault="000040DF" w:rsidP="000040DF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1477A4">
        <w:rPr>
          <w:rFonts w:ascii="GHEA Grapalat" w:hAnsi="GHEA Grapalat"/>
          <w:color w:val="000000"/>
          <w:lang w:val="hy-AM"/>
        </w:rPr>
        <w:lastRenderedPageBreak/>
        <w:t xml:space="preserve">     1) </w:t>
      </w:r>
      <w:r>
        <w:rPr>
          <w:rFonts w:ascii="GHEA Grapalat" w:hAnsi="GHEA Grapalat"/>
          <w:color w:val="000000" w:themeColor="text1"/>
          <w:lang w:val="hy-AM"/>
        </w:rPr>
        <w:t>Ծառայության տնօրենի տեղակալի</w:t>
      </w:r>
      <w:r w:rsidRPr="001477A4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և </w:t>
      </w:r>
      <w:r w:rsidRPr="001477A4">
        <w:rPr>
          <w:rFonts w:ascii="GHEA Grapalat" w:hAnsi="GHEA Grapalat"/>
          <w:color w:val="000000"/>
          <w:lang w:val="hy-AM"/>
        </w:rPr>
        <w:t>բարձրագույն, գլխավոր, ավագ և միջին խմբերի մասնակիցների դեպքում՝ նվազագույնը 300 հարց.</w:t>
      </w:r>
    </w:p>
    <w:p w14:paraId="5063B3CF" w14:textId="77777777" w:rsidR="000040DF" w:rsidRPr="001477A4" w:rsidRDefault="000040DF" w:rsidP="000040DF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1477A4">
        <w:rPr>
          <w:rFonts w:ascii="GHEA Grapalat" w:hAnsi="GHEA Grapalat"/>
          <w:color w:val="000000"/>
          <w:lang w:val="hy-AM"/>
        </w:rPr>
        <w:t xml:space="preserve">     2) կրտսեր խմբի մասնակիցների դեպքում՝ նվազագույնը 100 հարց։</w:t>
      </w:r>
    </w:p>
    <w:p w14:paraId="0404C61E" w14:textId="443D94ED" w:rsidR="000040DF" w:rsidRPr="001477A4" w:rsidRDefault="00FA7EE7" w:rsidP="000040DF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3</w:t>
      </w:r>
      <w:r w:rsidR="00EE0438" w:rsidRPr="00EE0438">
        <w:rPr>
          <w:rFonts w:ascii="GHEA Grapalat" w:hAnsi="GHEA Grapalat"/>
          <w:color w:val="000000"/>
          <w:lang w:val="hy-AM"/>
        </w:rPr>
        <w:t>8</w:t>
      </w:r>
      <w:r w:rsidR="000040DF" w:rsidRPr="001477A4">
        <w:rPr>
          <w:rFonts w:ascii="GHEA Grapalat" w:hAnsi="GHEA Grapalat"/>
          <w:color w:val="000000"/>
          <w:lang w:val="hy-AM"/>
        </w:rPr>
        <w:t xml:space="preserve">. </w:t>
      </w:r>
      <w:r w:rsidR="000040DF">
        <w:rPr>
          <w:rFonts w:ascii="GHEA Grapalat" w:hAnsi="GHEA Grapalat"/>
          <w:color w:val="000000"/>
          <w:lang w:val="hy-AM"/>
        </w:rPr>
        <w:t>Կադրային</w:t>
      </w:r>
      <w:r w:rsidR="000040DF" w:rsidRPr="001477A4">
        <w:rPr>
          <w:rFonts w:ascii="GHEA Grapalat" w:hAnsi="GHEA Grapalat"/>
          <w:color w:val="000000"/>
          <w:lang w:val="hy-AM"/>
        </w:rPr>
        <w:t xml:space="preserve"> ստորաբաժանումը հանձնաժողովի և մասնակցիների ներկայությամբ՝ մինչև թեստավորման սկիզբը, թեստավորման անցկացման սրահում, համապատասխան ծրագրային ապահովման միջոցով նախօրոք զետեղված թեստավորման հարցաշարից պատահականության սկզբունքով կազմում է թեստավորումն անցկացնելու համար թեստային առաջադրանքներ, որոնցում զետեղված հարցերի թի</w:t>
      </w:r>
      <w:r w:rsidR="000040DF">
        <w:rPr>
          <w:rFonts w:ascii="GHEA Grapalat" w:hAnsi="GHEA Grapalat"/>
          <w:color w:val="000000"/>
          <w:lang w:val="hy-AM"/>
        </w:rPr>
        <w:t>վը տարբերակվում է՝ ըստ Ծ</w:t>
      </w:r>
      <w:r w:rsidR="000040DF" w:rsidRPr="001477A4">
        <w:rPr>
          <w:rFonts w:ascii="GHEA Grapalat" w:hAnsi="GHEA Grapalat"/>
          <w:color w:val="000000"/>
          <w:lang w:val="hy-AM"/>
        </w:rPr>
        <w:t>առայության պաշտոնների խմբերի՝</w:t>
      </w:r>
    </w:p>
    <w:p w14:paraId="46311A74" w14:textId="24F536A8" w:rsidR="000040DF" w:rsidRPr="001477A4" w:rsidRDefault="000040DF" w:rsidP="000040DF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1477A4">
        <w:rPr>
          <w:rFonts w:ascii="GHEA Grapalat" w:hAnsi="GHEA Grapalat"/>
          <w:color w:val="000000"/>
          <w:lang w:val="hy-AM"/>
        </w:rPr>
        <w:t>1)</w:t>
      </w:r>
      <w:r w:rsidRPr="00567BFD">
        <w:rPr>
          <w:rFonts w:ascii="GHEA Grapalat" w:hAnsi="GHEA Grapalat"/>
          <w:color w:val="000000" w:themeColor="text1"/>
          <w:lang w:val="hy-AM"/>
        </w:rPr>
        <w:t xml:space="preserve"> </w:t>
      </w:r>
      <w:r>
        <w:rPr>
          <w:rFonts w:ascii="GHEA Grapalat" w:hAnsi="GHEA Grapalat"/>
          <w:color w:val="000000" w:themeColor="text1"/>
          <w:lang w:val="hy-AM"/>
        </w:rPr>
        <w:t>Ծառայության տնօրենի տեղակալի,</w:t>
      </w:r>
      <w:r w:rsidRPr="001477A4">
        <w:rPr>
          <w:rFonts w:ascii="GHEA Grapalat" w:hAnsi="GHEA Grapalat"/>
          <w:color w:val="000000"/>
          <w:lang w:val="hy-AM"/>
        </w:rPr>
        <w:t xml:space="preserve"> բարձրագույն, գլխավոր, ավագ և միջին խմբերի պաշտոնների դեպքում՝ 50 հարց.</w:t>
      </w:r>
    </w:p>
    <w:p w14:paraId="64D0BEC3" w14:textId="6F9922A0" w:rsidR="000040DF" w:rsidRDefault="000040DF" w:rsidP="000040DF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1477A4">
        <w:rPr>
          <w:rFonts w:ascii="GHEA Grapalat" w:hAnsi="GHEA Grapalat"/>
          <w:color w:val="000000"/>
          <w:lang w:val="hy-AM"/>
        </w:rPr>
        <w:t>2) կրտսեր խմբի պաշտոնների դեպքում՝ 30 հարց։</w:t>
      </w:r>
    </w:p>
    <w:p w14:paraId="764EC845" w14:textId="5BF6601E" w:rsidR="000040DF" w:rsidRPr="001477A4" w:rsidRDefault="00EE0438" w:rsidP="000040DF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EE0438">
        <w:rPr>
          <w:rFonts w:ascii="GHEA Grapalat" w:hAnsi="GHEA Grapalat"/>
          <w:color w:val="000000"/>
          <w:lang w:val="hy-AM"/>
        </w:rPr>
        <w:t>39</w:t>
      </w:r>
      <w:r w:rsidR="000040DF" w:rsidRPr="001477A4">
        <w:rPr>
          <w:rFonts w:ascii="GHEA Grapalat" w:hAnsi="GHEA Grapalat"/>
          <w:color w:val="000000"/>
          <w:lang w:val="hy-AM"/>
        </w:rPr>
        <w:t>. Թեստավորման արդյունքների յուրաքանչյուր ճիշտ պատասխան գնահատվում է մեկ միավոր, իսկ սխալ պատասխանը՝ զրո միավոր: Սխալ պատասխաններ են համարվում ոչ ճիշտ պատասխան նշելը, մեկից ավելի պատասխանն</w:t>
      </w:r>
      <w:r w:rsidR="000040DF">
        <w:rPr>
          <w:rFonts w:ascii="GHEA Grapalat" w:hAnsi="GHEA Grapalat"/>
          <w:color w:val="000000"/>
          <w:lang w:val="hy-AM"/>
        </w:rPr>
        <w:t>եր նշելը, որևէ պատասխան չնշելը</w:t>
      </w:r>
      <w:r w:rsidR="000040DF" w:rsidRPr="001477A4">
        <w:rPr>
          <w:rFonts w:ascii="GHEA Grapalat" w:hAnsi="GHEA Grapalat"/>
          <w:color w:val="000000"/>
          <w:lang w:val="hy-AM"/>
        </w:rPr>
        <w:t>:</w:t>
      </w:r>
    </w:p>
    <w:p w14:paraId="5B41EEF6" w14:textId="3E950849" w:rsidR="00A258EA" w:rsidRPr="00711580" w:rsidRDefault="00FA7EE7" w:rsidP="0038541A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-81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FA7EE7">
        <w:rPr>
          <w:rFonts w:ascii="GHEA Grapalat" w:hAnsi="GHEA Grapalat"/>
          <w:color w:val="000000" w:themeColor="text1"/>
          <w:lang w:val="hy-AM"/>
        </w:rPr>
        <w:t>4</w:t>
      </w:r>
      <w:r w:rsidR="00EE0438" w:rsidRPr="00EE0438">
        <w:rPr>
          <w:rFonts w:ascii="GHEA Grapalat" w:hAnsi="GHEA Grapalat"/>
          <w:color w:val="000000" w:themeColor="text1"/>
          <w:lang w:val="hy-AM"/>
        </w:rPr>
        <w:t>0</w:t>
      </w:r>
      <w:r w:rsidR="00A258EA" w:rsidRPr="00711580">
        <w:rPr>
          <w:rFonts w:ascii="Cambria Math" w:hAnsi="Cambria Math"/>
          <w:color w:val="000000" w:themeColor="text1"/>
          <w:lang w:val="hy-AM"/>
        </w:rPr>
        <w:t xml:space="preserve">․ </w:t>
      </w:r>
      <w:r w:rsidR="00A258EA" w:rsidRPr="00711580">
        <w:rPr>
          <w:rFonts w:ascii="GHEA Grapalat" w:hAnsi="GHEA Grapalat"/>
          <w:color w:val="000000" w:themeColor="text1"/>
          <w:lang w:val="hy-AM"/>
        </w:rPr>
        <w:t>Ծառայության պաշտոնների առանձնահատկություններից ելնելով՝ կարող են կազմվել տարբեր բովանդակությամբ թեստեր։ Թեստերը պետք է բխեն Ծառայության պաշտոնի անձնագրով սահմանված մասնագիտական գիտելիքների և կոմպետենցիաների տիրապետմանը ներկայացնող պահանջներից։</w:t>
      </w:r>
    </w:p>
    <w:p w14:paraId="290193DB" w14:textId="1E978EB9" w:rsidR="00A258EA" w:rsidRPr="001477A4" w:rsidRDefault="00461E53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="00EE0438" w:rsidRPr="00EE0438">
        <w:rPr>
          <w:rFonts w:ascii="GHEA Grapalat" w:hAnsi="GHEA Grapalat"/>
          <w:color w:val="000000"/>
          <w:lang w:val="hy-AM"/>
        </w:rPr>
        <w:t>1</w:t>
      </w:r>
      <w:r w:rsidR="00A258EA" w:rsidRPr="001477A4">
        <w:rPr>
          <w:rFonts w:ascii="GHEA Grapalat" w:hAnsi="GHEA Grapalat"/>
          <w:color w:val="000000"/>
          <w:lang w:val="hy-AM"/>
        </w:rPr>
        <w:t>. Թեստավորման առաջադրանքները կատարելու համար մասնակիցներին տրվում է`</w:t>
      </w:r>
    </w:p>
    <w:p w14:paraId="3C9208F5" w14:textId="6AB4E551" w:rsidR="00A258EA" w:rsidRPr="001477A4" w:rsidRDefault="00A258EA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1477A4">
        <w:rPr>
          <w:rFonts w:ascii="GHEA Grapalat" w:hAnsi="GHEA Grapalat"/>
          <w:color w:val="000000"/>
          <w:lang w:val="hy-AM"/>
        </w:rPr>
        <w:t xml:space="preserve">1) </w:t>
      </w:r>
      <w:r w:rsidR="00567BFD">
        <w:rPr>
          <w:rFonts w:ascii="GHEA Grapalat" w:hAnsi="GHEA Grapalat"/>
          <w:color w:val="000000" w:themeColor="text1"/>
          <w:lang w:val="hy-AM"/>
        </w:rPr>
        <w:t>Ծառայության տնօրենի տեղակալի,</w:t>
      </w:r>
      <w:r w:rsidR="00567BFD" w:rsidRPr="001477A4">
        <w:rPr>
          <w:rFonts w:ascii="GHEA Grapalat" w:hAnsi="GHEA Grapalat"/>
          <w:color w:val="000000"/>
          <w:lang w:val="hy-AM"/>
        </w:rPr>
        <w:t xml:space="preserve"> </w:t>
      </w:r>
      <w:r w:rsidRPr="001477A4">
        <w:rPr>
          <w:rFonts w:ascii="GHEA Grapalat" w:hAnsi="GHEA Grapalat"/>
          <w:color w:val="000000"/>
          <w:lang w:val="hy-AM"/>
        </w:rPr>
        <w:t>բարձրագույն, գլխավոր, ավագ և միջին խմբերի պաշտոնների դեպքում` 100 րոպե.</w:t>
      </w:r>
    </w:p>
    <w:p w14:paraId="496E7505" w14:textId="69CCD26E" w:rsidR="00A258EA" w:rsidRPr="001477A4" w:rsidRDefault="00A258EA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1477A4">
        <w:rPr>
          <w:rFonts w:ascii="GHEA Grapalat" w:hAnsi="GHEA Grapalat"/>
          <w:color w:val="000000"/>
          <w:lang w:val="hy-AM"/>
        </w:rPr>
        <w:t xml:space="preserve"> 2) կրտսեր խմբի պաշտոնների դեպքում` 60 րոպե։</w:t>
      </w:r>
    </w:p>
    <w:p w14:paraId="2D8C2EBD" w14:textId="199869FE" w:rsidR="00A258EA" w:rsidRPr="001477A4" w:rsidRDefault="00461E53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="00EE0438" w:rsidRPr="00EE0438">
        <w:rPr>
          <w:rFonts w:ascii="GHEA Grapalat" w:hAnsi="GHEA Grapalat"/>
          <w:color w:val="000000"/>
          <w:lang w:val="hy-AM"/>
        </w:rPr>
        <w:t>2</w:t>
      </w:r>
      <w:r w:rsidR="00A258EA" w:rsidRPr="001477A4">
        <w:rPr>
          <w:rFonts w:ascii="GHEA Grapalat" w:hAnsi="GHEA Grapalat"/>
          <w:color w:val="000000"/>
          <w:lang w:val="hy-AM"/>
        </w:rPr>
        <w:t>. Հանձնաժողովի քարտուղարը թեստավորման առաջադրանքների հարցաշարերը մասնակիցներին տրամադրելուց հետո հայտարարում է թեստավորման սկիզբը:</w:t>
      </w:r>
    </w:p>
    <w:p w14:paraId="75E9CE0A" w14:textId="73522F4B" w:rsidR="00A258EA" w:rsidRPr="001477A4" w:rsidRDefault="00461E53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</w:t>
      </w:r>
      <w:r w:rsidR="00EE0438" w:rsidRPr="00EE0438">
        <w:rPr>
          <w:rFonts w:ascii="GHEA Grapalat" w:hAnsi="GHEA Grapalat"/>
          <w:color w:val="000000"/>
          <w:lang w:val="hy-AM"/>
        </w:rPr>
        <w:t>3</w:t>
      </w:r>
      <w:r w:rsidR="00A258EA" w:rsidRPr="001477A4">
        <w:rPr>
          <w:rFonts w:ascii="GHEA Grapalat" w:hAnsi="GHEA Grapalat"/>
          <w:color w:val="000000"/>
          <w:lang w:val="hy-AM"/>
        </w:rPr>
        <w:t>. Թեստավորման սկիզբը հայտարարվելուց հետո մասնակիցը ծանոթանում է առաջադրանքներին և յուրաքանչյուր առաջադրանքի վերաբերյալ ամփոփաթերթում նախատեսված համապատասխան վանդակում կատարում է նշում` ընտրելով մեկ (իր կարծիքով` ճիշտ) պատասխանը:</w:t>
      </w:r>
    </w:p>
    <w:p w14:paraId="07D4009F" w14:textId="5162C97F" w:rsidR="00A258EA" w:rsidRPr="001477A4" w:rsidRDefault="00FA7EE7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lastRenderedPageBreak/>
        <w:t>4</w:t>
      </w:r>
      <w:r w:rsidR="00EE0438" w:rsidRPr="00EE0438">
        <w:rPr>
          <w:rFonts w:ascii="GHEA Grapalat" w:hAnsi="GHEA Grapalat"/>
          <w:color w:val="000000"/>
          <w:lang w:val="hy-AM"/>
        </w:rPr>
        <w:t>4</w:t>
      </w:r>
      <w:r w:rsidR="00A258EA" w:rsidRPr="001477A4">
        <w:rPr>
          <w:rFonts w:ascii="GHEA Grapalat" w:hAnsi="GHEA Grapalat"/>
          <w:color w:val="000000"/>
          <w:lang w:val="hy-AM"/>
        </w:rPr>
        <w:t>. Մասնակիցը թեստավորման առաջադրանքների հարցաշարում կարող է կատարել ցանկացած նշում, որը արդյունքների գնահատման հիմք չէ, և չի կարող վկայակոչվել արդյունքների գնահատումը բողոքարկելիս:</w:t>
      </w:r>
    </w:p>
    <w:p w14:paraId="6B28775A" w14:textId="7B5E8ACB" w:rsidR="00A258EA" w:rsidRPr="001477A4" w:rsidRDefault="00FA7EE7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4</w:t>
      </w:r>
      <w:r w:rsidR="00EE0438" w:rsidRPr="00EE0438">
        <w:rPr>
          <w:rFonts w:ascii="GHEA Grapalat" w:hAnsi="GHEA Grapalat"/>
          <w:color w:val="000000"/>
          <w:lang w:val="hy-AM"/>
        </w:rPr>
        <w:t>5</w:t>
      </w:r>
      <w:r w:rsidR="00A258EA" w:rsidRPr="001477A4">
        <w:rPr>
          <w:rFonts w:ascii="GHEA Grapalat" w:hAnsi="GHEA Grapalat"/>
          <w:color w:val="000000"/>
          <w:lang w:val="hy-AM"/>
        </w:rPr>
        <w:t>. Ամփոփաթերթում ջնջումներ, ուղղումներ կամ վերականգնումներ կատարելն անթույլատրելի է, հակառակ դեպքում տվյալ հարցի պատասխանը համարվում է սխալ:</w:t>
      </w:r>
    </w:p>
    <w:p w14:paraId="35137CF5" w14:textId="0A1DDEA7" w:rsidR="00A258EA" w:rsidRDefault="00FA7EE7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4</w:t>
      </w:r>
      <w:r w:rsidR="00EE0438" w:rsidRPr="00EE0438">
        <w:rPr>
          <w:rFonts w:ascii="GHEA Grapalat" w:hAnsi="GHEA Grapalat"/>
          <w:color w:val="000000"/>
          <w:lang w:val="hy-AM"/>
        </w:rPr>
        <w:t>6</w:t>
      </w:r>
      <w:r w:rsidR="00A258EA" w:rsidRPr="001477A4">
        <w:rPr>
          <w:rFonts w:ascii="GHEA Grapalat" w:hAnsi="GHEA Grapalat"/>
          <w:color w:val="000000"/>
          <w:lang w:val="hy-AM"/>
        </w:rPr>
        <w:t>. Հանձնաժողովի կողմից մեկ առ մեկ մաքրվում են ամփոփաթերթերի վերին և հիմնական մասերի ծածկաշերտերը: Յուրաքանչյուր հիմնական մասի ծածկաշերտը մաքրելուց հետո բարձրաձայն հայտարարվում է ամփոփաթերթի համարը, անունը, ազգանունը, հայրանունը, ճիշտ պատասխանների քանակը և դրա վրա նշված տոկոսը, ինչն անմիջապես արձանագրվում է հանձնաժողովի քարտուղարի կողմից:</w:t>
      </w:r>
    </w:p>
    <w:p w14:paraId="11F3A60B" w14:textId="32013A03" w:rsidR="00FB772B" w:rsidRPr="001477A4" w:rsidRDefault="00FA7EE7" w:rsidP="00FB772B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4</w:t>
      </w:r>
      <w:r w:rsidR="00EE0438" w:rsidRPr="00EE0438">
        <w:rPr>
          <w:rFonts w:ascii="GHEA Grapalat" w:hAnsi="GHEA Grapalat"/>
          <w:color w:val="000000"/>
          <w:lang w:val="hy-AM"/>
        </w:rPr>
        <w:t>7</w:t>
      </w:r>
      <w:r w:rsidR="00FB772B" w:rsidRPr="001477A4">
        <w:rPr>
          <w:rFonts w:ascii="GHEA Grapalat" w:hAnsi="GHEA Grapalat"/>
          <w:color w:val="000000"/>
          <w:lang w:val="hy-AM"/>
        </w:rPr>
        <w:t>. Չներկայացած մասնակիցների կտրոնների ծածկաշերտերը նույնպես բացվում են բոլորի ներկայությամբ, հանձնաժողովի նախագահի կողմից բարձրաձայն հայտարարվում են և արձանագրվում։</w:t>
      </w:r>
    </w:p>
    <w:p w14:paraId="000DC291" w14:textId="55B18930" w:rsidR="00FB772B" w:rsidRPr="001477A4" w:rsidRDefault="00FA7EE7" w:rsidP="00FB772B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A7EE7">
        <w:rPr>
          <w:rFonts w:ascii="GHEA Grapalat" w:hAnsi="GHEA Grapalat"/>
          <w:color w:val="000000"/>
          <w:lang w:val="hy-AM"/>
        </w:rPr>
        <w:t>4</w:t>
      </w:r>
      <w:r w:rsidR="00EE0438" w:rsidRPr="00EE0438">
        <w:rPr>
          <w:rFonts w:ascii="GHEA Grapalat" w:hAnsi="GHEA Grapalat"/>
          <w:color w:val="000000"/>
          <w:lang w:val="hy-AM"/>
        </w:rPr>
        <w:t>8</w:t>
      </w:r>
      <w:r w:rsidR="00FB772B" w:rsidRPr="001477A4">
        <w:rPr>
          <w:rFonts w:ascii="GHEA Grapalat" w:hAnsi="GHEA Grapalat"/>
          <w:color w:val="000000"/>
          <w:lang w:val="hy-AM"/>
        </w:rPr>
        <w:t>. Ստուգման աշխատանքներն ավարտելուց հետո բոլոր մասնակիցները հրավիրվում են թեստավորման սենյակ:</w:t>
      </w:r>
    </w:p>
    <w:p w14:paraId="70407985" w14:textId="4942D40B" w:rsidR="00C42AF6" w:rsidRDefault="00EE0438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49</w:t>
      </w:r>
      <w:r w:rsidR="00A258EA" w:rsidRPr="00711580">
        <w:rPr>
          <w:rFonts w:ascii="GHEA Grapalat" w:hAnsi="GHEA Grapalat"/>
          <w:color w:val="000000"/>
          <w:lang w:val="hy-AM"/>
        </w:rPr>
        <w:t>. Թեստավորման փուլը հաղթահարած է համարվում այն մասնակիցը ով թեստավորման առաջադրանքների առնվազն 80 տոկոսին տվել է ճիշտ պատասխան:</w:t>
      </w:r>
      <w:r w:rsidR="0059306D">
        <w:rPr>
          <w:rFonts w:ascii="GHEA Grapalat" w:hAnsi="GHEA Grapalat"/>
          <w:lang w:val="hy-AM"/>
        </w:rPr>
        <w:t xml:space="preserve"> </w:t>
      </w:r>
    </w:p>
    <w:p w14:paraId="129B5949" w14:textId="001C6782" w:rsidR="006918A1" w:rsidRPr="00C42AF6" w:rsidRDefault="00EE0438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50</w:t>
      </w:r>
      <w:r w:rsidR="00D833F6" w:rsidRPr="001477A4">
        <w:rPr>
          <w:rFonts w:ascii="GHEA Grapalat" w:hAnsi="GHEA Grapalat"/>
          <w:lang w:val="hy-AM"/>
        </w:rPr>
        <w:t>. Ատ</w:t>
      </w:r>
      <w:r w:rsidR="006918A1" w:rsidRPr="001477A4">
        <w:rPr>
          <w:rFonts w:ascii="GHEA Grapalat" w:hAnsi="GHEA Grapalat"/>
          <w:lang w:val="hy-AM"/>
        </w:rPr>
        <w:t xml:space="preserve">եստավորման </w:t>
      </w:r>
      <w:r w:rsidR="00461E53">
        <w:rPr>
          <w:rFonts w:ascii="GHEA Grapalat" w:hAnsi="GHEA Grapalat"/>
          <w:lang w:val="hy-AM"/>
        </w:rPr>
        <w:t>երկրորդ</w:t>
      </w:r>
      <w:r w:rsidR="006918A1" w:rsidRPr="001477A4">
        <w:rPr>
          <w:rFonts w:ascii="GHEA Grapalat" w:hAnsi="GHEA Grapalat"/>
          <w:lang w:val="hy-AM"/>
        </w:rPr>
        <w:t xml:space="preserve"> փուլը </w:t>
      </w:r>
      <w:r w:rsidR="003334BF" w:rsidRPr="001477A4">
        <w:rPr>
          <w:rFonts w:ascii="GHEA Grapalat" w:hAnsi="GHEA Grapalat"/>
          <w:lang w:val="hy-AM"/>
        </w:rPr>
        <w:t xml:space="preserve">ստուգարքն է, որը </w:t>
      </w:r>
      <w:r w:rsidR="00CE0B11" w:rsidRPr="00E86444">
        <w:rPr>
          <w:rFonts w:ascii="GHEA Grapalat" w:hAnsi="GHEA Grapalat"/>
          <w:color w:val="000000" w:themeColor="text1"/>
          <w:lang w:val="hy-AM"/>
        </w:rPr>
        <w:t xml:space="preserve">գնահատվում է բավարար կամ անբավարար։ </w:t>
      </w:r>
    </w:p>
    <w:p w14:paraId="56BD270A" w14:textId="0BB59899" w:rsidR="00EA27EC" w:rsidRPr="001477A4" w:rsidRDefault="00EE0438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51</w:t>
      </w:r>
      <w:r w:rsidR="00EA27EC" w:rsidRPr="001477A4">
        <w:rPr>
          <w:rFonts w:ascii="GHEA Grapalat" w:hAnsi="GHEA Grapalat"/>
          <w:lang w:val="hy-AM"/>
        </w:rPr>
        <w:t xml:space="preserve">. </w:t>
      </w:r>
      <w:r w:rsidR="006918A1" w:rsidRPr="001477A4">
        <w:rPr>
          <w:rFonts w:ascii="GHEA Grapalat" w:hAnsi="GHEA Grapalat"/>
          <w:lang w:val="hy-AM"/>
        </w:rPr>
        <w:t xml:space="preserve">Ստուգարքն </w:t>
      </w:r>
      <w:r w:rsidR="00EA27EC" w:rsidRPr="001477A4">
        <w:rPr>
          <w:rFonts w:ascii="GHEA Grapalat" w:hAnsi="GHEA Grapalat"/>
          <w:lang w:val="hy-AM"/>
        </w:rPr>
        <w:t xml:space="preserve">անցկացնելուց առաջ հանձնաժողովի քարտուղարը կատարում է ստուգում՝ հանձնաժողովի անդամների և մասնակիցների ներկայության վերաբերյալ, </w:t>
      </w:r>
      <w:r w:rsidR="00EA27EC" w:rsidRPr="001477A4">
        <w:rPr>
          <w:rFonts w:ascii="GHEA Grapalat" w:hAnsi="GHEA Grapalat"/>
          <w:color w:val="000000"/>
          <w:lang w:val="hy-AM"/>
        </w:rPr>
        <w:t>մասնակիցներին բացա</w:t>
      </w:r>
      <w:r w:rsidR="006918A1" w:rsidRPr="001477A4">
        <w:rPr>
          <w:rFonts w:ascii="GHEA Grapalat" w:hAnsi="GHEA Grapalat"/>
          <w:color w:val="000000"/>
          <w:lang w:val="hy-AM"/>
        </w:rPr>
        <w:t>տրում է ստուգարքի</w:t>
      </w:r>
      <w:r w:rsidR="00EA27EC" w:rsidRPr="001477A4">
        <w:rPr>
          <w:rFonts w:ascii="GHEA Grapalat" w:hAnsi="GHEA Grapalat"/>
          <w:color w:val="000000"/>
          <w:lang w:val="hy-AM"/>
        </w:rPr>
        <w:t xml:space="preserve"> հետ կապված տեխնիկական հարցերը, </w:t>
      </w:r>
      <w:r w:rsidR="006918A1" w:rsidRPr="001477A4">
        <w:rPr>
          <w:rFonts w:ascii="GHEA Grapalat" w:hAnsi="GHEA Grapalat"/>
          <w:color w:val="000000"/>
          <w:lang w:val="hy-AM"/>
        </w:rPr>
        <w:t>ստուգարքի</w:t>
      </w:r>
      <w:r w:rsidR="00EA27EC" w:rsidRPr="001477A4">
        <w:rPr>
          <w:rFonts w:ascii="GHEA Grapalat" w:hAnsi="GHEA Grapalat"/>
          <w:color w:val="000000"/>
          <w:lang w:val="hy-AM"/>
        </w:rPr>
        <w:t xml:space="preserve"> արդյունքների բողոքարկման կարգը և պատասխանում մասնակիցների բոլոր հարցերին, որպեսզի հավաստիանա, որ բոլոր մասնակիցները հասկացել են առաջադրանքի էությունը։</w:t>
      </w:r>
      <w:r w:rsidR="00CE0B11">
        <w:rPr>
          <w:rFonts w:ascii="GHEA Grapalat" w:hAnsi="GHEA Grapalat"/>
          <w:lang w:val="hy-AM"/>
        </w:rPr>
        <w:t xml:space="preserve"> </w:t>
      </w:r>
      <w:r w:rsidR="00EA27EC" w:rsidRPr="001477A4">
        <w:rPr>
          <w:rFonts w:ascii="GHEA Grapalat" w:hAnsi="GHEA Grapalat"/>
          <w:lang w:val="hy-AM"/>
        </w:rPr>
        <w:t>Համապատասխան գործընթացի ավարտից հետո սկսվում է ընդհանուր ֆիզիկական պատրաստության նորմատիվների (այսուհետ՝ նորմատիվ) անցկացումը։</w:t>
      </w:r>
    </w:p>
    <w:p w14:paraId="1646A94A" w14:textId="6E452881" w:rsidR="00212EB4" w:rsidRPr="001477A4" w:rsidRDefault="00FA7EE7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FA7EE7">
        <w:rPr>
          <w:rFonts w:ascii="GHEA Grapalat" w:hAnsi="GHEA Grapalat"/>
          <w:lang w:val="hy-AM"/>
        </w:rPr>
        <w:t>5</w:t>
      </w:r>
      <w:r w:rsidR="00EE0438" w:rsidRPr="00EE0438">
        <w:rPr>
          <w:rFonts w:ascii="GHEA Grapalat" w:hAnsi="GHEA Grapalat"/>
          <w:lang w:val="hy-AM"/>
        </w:rPr>
        <w:t>2</w:t>
      </w:r>
      <w:r w:rsidR="00D833F6" w:rsidRPr="00426759">
        <w:rPr>
          <w:rFonts w:ascii="GHEA Grapalat" w:hAnsi="GHEA Grapalat"/>
          <w:lang w:val="hy-AM"/>
        </w:rPr>
        <w:t xml:space="preserve">. Մասնակիցների նորմատիվները սահմանվում է </w:t>
      </w:r>
      <w:r w:rsidR="00CE0B11" w:rsidRPr="00426759">
        <w:rPr>
          <w:rFonts w:ascii="GHEA Grapalat" w:hAnsi="GHEA Grapalat"/>
          <w:lang w:val="hy-AM"/>
        </w:rPr>
        <w:t>Նախարարի</w:t>
      </w:r>
      <w:r w:rsidR="00EA27EC" w:rsidRPr="00426759">
        <w:rPr>
          <w:rFonts w:ascii="GHEA Grapalat" w:hAnsi="GHEA Grapalat"/>
          <w:lang w:val="hy-AM"/>
        </w:rPr>
        <w:t xml:space="preserve"> </w:t>
      </w:r>
      <w:r w:rsidR="00D833F6" w:rsidRPr="00426759">
        <w:rPr>
          <w:rFonts w:ascii="GHEA Grapalat" w:hAnsi="GHEA Grapalat"/>
          <w:lang w:val="hy-AM"/>
        </w:rPr>
        <w:t>իրավական ակտով։</w:t>
      </w:r>
    </w:p>
    <w:p w14:paraId="47D3957A" w14:textId="203BF443" w:rsidR="00212EB4" w:rsidRPr="001477A4" w:rsidRDefault="00EE0438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Cambria Math"/>
          <w:lang w:val="hy-AM"/>
        </w:rPr>
        <w:t>53</w:t>
      </w:r>
      <w:r w:rsidR="00D833F6" w:rsidRPr="00FA7EE7">
        <w:rPr>
          <w:rFonts w:ascii="MS Mincho" w:eastAsia="MS Mincho" w:hAnsi="MS Mincho" w:cs="MS Mincho" w:hint="eastAsia"/>
          <w:lang w:val="hy-AM"/>
        </w:rPr>
        <w:t>․</w:t>
      </w:r>
      <w:r w:rsidR="00D833F6" w:rsidRPr="001477A4">
        <w:rPr>
          <w:rFonts w:ascii="GHEA Grapalat" w:hAnsi="GHEA Grapalat"/>
          <w:lang w:val="hy-AM"/>
        </w:rPr>
        <w:t xml:space="preserve"> </w:t>
      </w:r>
      <w:r w:rsidR="00D833F6" w:rsidRPr="001477A4">
        <w:rPr>
          <w:rFonts w:ascii="GHEA Grapalat" w:hAnsi="GHEA Grapalat" w:cs="GHEA Grapalat"/>
          <w:lang w:val="hy-AM"/>
        </w:rPr>
        <w:t>Մասնակիցները</w:t>
      </w:r>
      <w:r w:rsidR="00D833F6" w:rsidRPr="001477A4">
        <w:rPr>
          <w:rFonts w:ascii="GHEA Grapalat" w:hAnsi="GHEA Grapalat"/>
          <w:lang w:val="hy-AM"/>
        </w:rPr>
        <w:t xml:space="preserve"> </w:t>
      </w:r>
      <w:r w:rsidR="00D833F6" w:rsidRPr="001477A4">
        <w:rPr>
          <w:rFonts w:ascii="GHEA Grapalat" w:hAnsi="GHEA Grapalat" w:cs="GHEA Grapalat"/>
          <w:lang w:val="hy-AM"/>
        </w:rPr>
        <w:t>ստուգարք</w:t>
      </w:r>
      <w:r w:rsidR="00D833F6" w:rsidRPr="001477A4">
        <w:rPr>
          <w:rFonts w:ascii="GHEA Grapalat" w:hAnsi="GHEA Grapalat"/>
          <w:lang w:val="hy-AM"/>
        </w:rPr>
        <w:t xml:space="preserve"> </w:t>
      </w:r>
      <w:r w:rsidR="00D833F6" w:rsidRPr="001477A4">
        <w:rPr>
          <w:rFonts w:ascii="GHEA Grapalat" w:hAnsi="GHEA Grapalat" w:cs="GHEA Grapalat"/>
          <w:lang w:val="hy-AM"/>
        </w:rPr>
        <w:t>են</w:t>
      </w:r>
      <w:r w:rsidR="00D833F6" w:rsidRPr="001477A4">
        <w:rPr>
          <w:rFonts w:ascii="GHEA Grapalat" w:hAnsi="GHEA Grapalat"/>
          <w:lang w:val="hy-AM"/>
        </w:rPr>
        <w:t xml:space="preserve"> </w:t>
      </w:r>
      <w:r w:rsidR="00D833F6" w:rsidRPr="001477A4">
        <w:rPr>
          <w:rFonts w:ascii="GHEA Grapalat" w:hAnsi="GHEA Grapalat" w:cs="GHEA Grapalat"/>
          <w:lang w:val="hy-AM"/>
        </w:rPr>
        <w:t>հանձնում</w:t>
      </w:r>
      <w:r w:rsidR="00D833F6" w:rsidRPr="001477A4">
        <w:rPr>
          <w:rFonts w:ascii="GHEA Grapalat" w:hAnsi="GHEA Grapalat"/>
          <w:lang w:val="hy-AM"/>
        </w:rPr>
        <w:t xml:space="preserve"> </w:t>
      </w:r>
      <w:r w:rsidR="00D833F6" w:rsidRPr="001477A4">
        <w:rPr>
          <w:rFonts w:ascii="GHEA Grapalat" w:hAnsi="GHEA Grapalat" w:cs="GHEA Grapalat"/>
          <w:lang w:val="hy-AM"/>
        </w:rPr>
        <w:t>ս</w:t>
      </w:r>
      <w:r w:rsidR="00E86444">
        <w:rPr>
          <w:rFonts w:ascii="GHEA Grapalat" w:hAnsi="GHEA Grapalat"/>
          <w:lang w:val="hy-AM"/>
        </w:rPr>
        <w:t xml:space="preserve">ույն կարգի </w:t>
      </w:r>
      <w:r w:rsidR="00FA7EE7">
        <w:rPr>
          <w:rFonts w:ascii="GHEA Grapalat" w:hAnsi="GHEA Grapalat"/>
          <w:lang w:val="hy-AM"/>
        </w:rPr>
        <w:t>53</w:t>
      </w:r>
      <w:r w:rsidR="00D833F6" w:rsidRPr="0059306D">
        <w:rPr>
          <w:rFonts w:ascii="GHEA Grapalat" w:hAnsi="GHEA Grapalat"/>
          <w:lang w:val="hy-AM"/>
        </w:rPr>
        <w:t>-րդ կետի</w:t>
      </w:r>
      <w:r w:rsidR="00D833F6" w:rsidRPr="001477A4">
        <w:rPr>
          <w:rFonts w:ascii="GHEA Grapalat" w:hAnsi="GHEA Grapalat"/>
          <w:lang w:val="hy-AM"/>
        </w:rPr>
        <w:t xml:space="preserve"> համապատասխան իրավական ակտով՝ յուրաքանչյուր նորմատիվ կատարելով միայն մեկ անգամ։</w:t>
      </w:r>
      <w:r w:rsidR="00DF4AB2" w:rsidRPr="001477A4">
        <w:rPr>
          <w:rFonts w:ascii="GHEA Grapalat" w:hAnsi="GHEA Grapalat"/>
          <w:lang w:val="hy-AM"/>
        </w:rPr>
        <w:t xml:space="preserve"> </w:t>
      </w:r>
    </w:p>
    <w:p w14:paraId="612ACFD6" w14:textId="45EF352C" w:rsidR="00212EB4" w:rsidRPr="00393B92" w:rsidRDefault="00725823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5</w:t>
      </w:r>
      <w:r w:rsidR="00EE0438" w:rsidRPr="00EE0438">
        <w:rPr>
          <w:rFonts w:ascii="GHEA Grapalat" w:hAnsi="GHEA Grapalat"/>
          <w:lang w:val="hy-AM"/>
        </w:rPr>
        <w:t>4</w:t>
      </w:r>
      <w:r w:rsidR="00EA27EC" w:rsidRPr="001477A4">
        <w:rPr>
          <w:rFonts w:ascii="GHEA Grapalat" w:hAnsi="GHEA Grapalat"/>
          <w:lang w:val="hy-AM"/>
        </w:rPr>
        <w:t>.</w:t>
      </w:r>
      <w:r w:rsidR="00D833F6" w:rsidRPr="001477A4">
        <w:rPr>
          <w:rFonts w:ascii="GHEA Grapalat" w:hAnsi="GHEA Grapalat"/>
          <w:lang w:val="hy-AM"/>
        </w:rPr>
        <w:t xml:space="preserve"> Յուրաքանչյուր նորմատիվ գնահատվում է 1 միավոր (բավարար) և 0 միավոր (անբավարար)</w:t>
      </w:r>
      <w:r w:rsidR="00393B92">
        <w:rPr>
          <w:rFonts w:ascii="Cambria Math" w:hAnsi="Cambria Math" w:cs="Cambria Math"/>
          <w:lang w:val="hy-AM"/>
        </w:rPr>
        <w:t>։</w:t>
      </w:r>
      <w:r w:rsidR="00212EB4" w:rsidRPr="001477A4">
        <w:rPr>
          <w:rFonts w:ascii="GHEA Grapalat" w:hAnsi="GHEA Grapalat"/>
          <w:lang w:val="hy-AM"/>
        </w:rPr>
        <w:t xml:space="preserve"> </w:t>
      </w:r>
      <w:r w:rsidR="00393B92">
        <w:rPr>
          <w:rFonts w:ascii="GHEA Grapalat" w:hAnsi="GHEA Grapalat"/>
          <w:lang w:val="hy-AM"/>
        </w:rPr>
        <w:t>Ա</w:t>
      </w:r>
      <w:r w:rsidR="00212EB4" w:rsidRPr="001477A4">
        <w:rPr>
          <w:rFonts w:ascii="GHEA Grapalat" w:hAnsi="GHEA Grapalat"/>
          <w:lang w:val="hy-AM"/>
        </w:rPr>
        <w:t>նցողիկ միավորի շեմը 4</w:t>
      </w:r>
      <w:r w:rsidR="00600C60" w:rsidRPr="005C1A46">
        <w:rPr>
          <w:rFonts w:ascii="GHEA Grapalat" w:hAnsi="GHEA Grapalat"/>
          <w:lang w:val="hy-AM"/>
        </w:rPr>
        <w:t xml:space="preserve"> միավորն</w:t>
      </w:r>
      <w:r w:rsidR="00212EB4" w:rsidRPr="001477A4">
        <w:rPr>
          <w:rFonts w:ascii="GHEA Grapalat" w:hAnsi="GHEA Grapalat"/>
          <w:lang w:val="hy-AM"/>
        </w:rPr>
        <w:t xml:space="preserve"> է։</w:t>
      </w:r>
    </w:p>
    <w:p w14:paraId="4942AB5E" w14:textId="62FAE515" w:rsidR="00212EB4" w:rsidRPr="001477A4" w:rsidRDefault="00EE0438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55</w:t>
      </w:r>
      <w:r w:rsidR="00D833F6" w:rsidRPr="001477A4">
        <w:rPr>
          <w:rFonts w:ascii="Cambria Math" w:hAnsi="Cambria Math" w:cs="Cambria Math"/>
          <w:color w:val="000000"/>
          <w:lang w:val="hy-AM"/>
        </w:rPr>
        <w:t>․</w:t>
      </w:r>
      <w:r w:rsidR="00D833F6" w:rsidRPr="001477A4">
        <w:rPr>
          <w:rFonts w:ascii="GHEA Grapalat" w:hAnsi="GHEA Grapalat"/>
          <w:color w:val="000000"/>
          <w:lang w:val="hy-AM"/>
        </w:rPr>
        <w:t xml:space="preserve"> Յուրաքանչյուր վարժության գնահատականի վերաբերյալ հանձնաժողովի քարտուղարը նշում է կատարում մասնակցի ստուգարքայ</w:t>
      </w:r>
      <w:r w:rsidR="00212EB4" w:rsidRPr="001477A4">
        <w:rPr>
          <w:rFonts w:ascii="GHEA Grapalat" w:hAnsi="GHEA Grapalat"/>
          <w:color w:val="000000"/>
          <w:lang w:val="hy-AM"/>
        </w:rPr>
        <w:t>ին ամփոփաթերթում։</w:t>
      </w:r>
    </w:p>
    <w:p w14:paraId="318F9269" w14:textId="2046D5B2" w:rsidR="00196D79" w:rsidRPr="001477A4" w:rsidRDefault="00725823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725823">
        <w:rPr>
          <w:rFonts w:ascii="GHEA Grapalat" w:hAnsi="GHEA Grapalat"/>
          <w:color w:val="000000"/>
          <w:lang w:val="hy-AM"/>
        </w:rPr>
        <w:t>5</w:t>
      </w:r>
      <w:r w:rsidR="00EE0438" w:rsidRPr="00EE0438">
        <w:rPr>
          <w:rFonts w:ascii="GHEA Grapalat" w:hAnsi="GHEA Grapalat"/>
          <w:color w:val="000000"/>
          <w:lang w:val="hy-AM"/>
        </w:rPr>
        <w:t>6</w:t>
      </w:r>
      <w:r w:rsidR="00212EB4" w:rsidRPr="001477A4">
        <w:rPr>
          <w:rFonts w:ascii="GHEA Grapalat" w:hAnsi="GHEA Grapalat"/>
          <w:color w:val="000000"/>
          <w:lang w:val="hy-AM"/>
        </w:rPr>
        <w:t>. Ս</w:t>
      </w:r>
      <w:r w:rsidR="006C3E1A" w:rsidRPr="001477A4">
        <w:rPr>
          <w:rFonts w:ascii="GHEA Grapalat" w:hAnsi="GHEA Grapalat"/>
          <w:color w:val="000000"/>
          <w:lang w:val="hy-AM"/>
        </w:rPr>
        <w:t>տուգարքի ողջ գործընթաց</w:t>
      </w:r>
      <w:r w:rsidR="00196D79" w:rsidRPr="001477A4">
        <w:rPr>
          <w:rFonts w:ascii="GHEA Grapalat" w:hAnsi="GHEA Grapalat"/>
          <w:color w:val="000000"/>
          <w:lang w:val="hy-AM"/>
        </w:rPr>
        <w:t xml:space="preserve">ը տեսագրվում է։ </w:t>
      </w:r>
    </w:p>
    <w:p w14:paraId="70537B83" w14:textId="07E09795" w:rsidR="00A707DB" w:rsidRPr="00C3460A" w:rsidRDefault="00EE0438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57</w:t>
      </w:r>
      <w:r w:rsidR="00725823" w:rsidRPr="00725823">
        <w:rPr>
          <w:rFonts w:ascii="GHEA Grapalat" w:hAnsi="GHEA Grapalat"/>
          <w:color w:val="000000"/>
          <w:lang w:val="hy-AM"/>
        </w:rPr>
        <w:t>.</w:t>
      </w:r>
      <w:r w:rsidR="00212EB4" w:rsidRPr="001477A4">
        <w:rPr>
          <w:rFonts w:ascii="GHEA Grapalat" w:hAnsi="GHEA Grapalat"/>
          <w:color w:val="000000"/>
          <w:lang w:val="hy-AM"/>
        </w:rPr>
        <w:t xml:space="preserve"> </w:t>
      </w:r>
      <w:r w:rsidR="00734183">
        <w:rPr>
          <w:rFonts w:ascii="GHEA Grapalat" w:hAnsi="GHEA Grapalat"/>
          <w:color w:val="000000"/>
          <w:lang w:val="hy-AM"/>
        </w:rPr>
        <w:t>Ստուգարքի</w:t>
      </w:r>
      <w:r w:rsidR="00D833F6" w:rsidRPr="001477A4">
        <w:rPr>
          <w:rFonts w:ascii="GHEA Grapalat" w:hAnsi="GHEA Grapalat"/>
          <w:color w:val="000000"/>
          <w:lang w:val="hy-AM"/>
        </w:rPr>
        <w:t xml:space="preserve"> փուլի ավարտից հետո կազմվում </w:t>
      </w:r>
      <w:r w:rsidR="00F378C5" w:rsidRPr="001477A4">
        <w:rPr>
          <w:rFonts w:ascii="GHEA Grapalat" w:hAnsi="GHEA Grapalat"/>
          <w:color w:val="000000"/>
          <w:lang w:val="hy-AM"/>
        </w:rPr>
        <w:t>են</w:t>
      </w:r>
      <w:r w:rsidR="00D833F6" w:rsidRPr="001477A4">
        <w:rPr>
          <w:rFonts w:ascii="GHEA Grapalat" w:hAnsi="GHEA Grapalat"/>
          <w:color w:val="000000"/>
          <w:lang w:val="hy-AM"/>
        </w:rPr>
        <w:t xml:space="preserve"> անհատական քաղվածքներ՝ դրանք կցվելով յուրաքանչյուր մասնակցի անձնական գործին։</w:t>
      </w:r>
    </w:p>
    <w:p w14:paraId="1C4948EC" w14:textId="3CD4E1B8" w:rsidR="00D200E0" w:rsidRPr="001477A4" w:rsidRDefault="00EE0438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58</w:t>
      </w:r>
      <w:r w:rsidR="00A707DB" w:rsidRPr="001477A4">
        <w:rPr>
          <w:rFonts w:ascii="GHEA Grapalat" w:hAnsi="GHEA Grapalat"/>
          <w:color w:val="000000"/>
          <w:lang w:val="hy-AM"/>
        </w:rPr>
        <w:t xml:space="preserve">. </w:t>
      </w:r>
      <w:r w:rsidR="00D200E0" w:rsidRPr="001477A4">
        <w:rPr>
          <w:rFonts w:ascii="GHEA Grapalat" w:hAnsi="GHEA Grapalat"/>
          <w:color w:val="000000"/>
          <w:lang w:val="hy-AM"/>
        </w:rPr>
        <w:t xml:space="preserve">Ստուգարքի </w:t>
      </w:r>
      <w:r w:rsidR="00A707DB" w:rsidRPr="001477A4">
        <w:rPr>
          <w:rFonts w:ascii="GHEA Grapalat" w:hAnsi="GHEA Grapalat"/>
          <w:color w:val="000000"/>
          <w:lang w:val="hy-AM"/>
        </w:rPr>
        <w:t>ավարտից հետո հանձնաժողովի անդամներն իրականացնում են ստուգման ու միավորների հաշվման աշխատանքներ, որի ավարտից հետո բոլոր մասնակի</w:t>
      </w:r>
      <w:r w:rsidR="00D200E0" w:rsidRPr="001477A4">
        <w:rPr>
          <w:rFonts w:ascii="GHEA Grapalat" w:hAnsi="GHEA Grapalat"/>
          <w:color w:val="000000"/>
          <w:lang w:val="hy-AM"/>
        </w:rPr>
        <w:t>ցները հրավիրվում են դահլիճ։</w:t>
      </w:r>
    </w:p>
    <w:p w14:paraId="4C9FE16E" w14:textId="7A308B1E" w:rsidR="00D200E0" w:rsidRDefault="00EE0438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EE0438">
        <w:rPr>
          <w:rFonts w:ascii="GHEA Grapalat" w:hAnsi="GHEA Grapalat"/>
          <w:color w:val="000000"/>
          <w:lang w:val="hy-AM"/>
        </w:rPr>
        <w:t>59</w:t>
      </w:r>
      <w:r w:rsidR="00A707DB" w:rsidRPr="001477A4">
        <w:rPr>
          <w:rFonts w:ascii="Cambria Math" w:hAnsi="Cambria Math" w:cs="Cambria Math"/>
          <w:color w:val="000000"/>
          <w:lang w:val="hy-AM"/>
        </w:rPr>
        <w:t>․</w:t>
      </w:r>
      <w:r w:rsidR="00A707DB" w:rsidRPr="001477A4">
        <w:rPr>
          <w:rFonts w:ascii="GHEA Grapalat" w:hAnsi="GHEA Grapalat"/>
          <w:color w:val="000000"/>
          <w:lang w:val="hy-AM"/>
        </w:rPr>
        <w:t xml:space="preserve"> Հանձնաժողովի քարտուղարը մեկ առ մեկ բարձրաձայն ընթերցում է ամփոփաթերթի վրա նշված ազգանունները, անունները, հայրանունները, որից հետո հայտարարում է յուրաքանչյուր մա</w:t>
      </w:r>
      <w:r w:rsidR="00D200E0" w:rsidRPr="001477A4">
        <w:rPr>
          <w:rFonts w:ascii="GHEA Grapalat" w:hAnsi="GHEA Grapalat"/>
          <w:color w:val="000000"/>
          <w:lang w:val="hy-AM"/>
        </w:rPr>
        <w:t>սնակցի հավաքած միավորները։</w:t>
      </w:r>
    </w:p>
    <w:p w14:paraId="1D7740BD" w14:textId="0D302774" w:rsidR="00A554AB" w:rsidRPr="00597AFE" w:rsidRDefault="00EE0438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60</w:t>
      </w:r>
      <w:r w:rsidR="00000111" w:rsidRPr="001477A4">
        <w:rPr>
          <w:rFonts w:ascii="GHEA Grapalat" w:hAnsi="GHEA Grapalat"/>
          <w:lang w:val="hy-AM"/>
        </w:rPr>
        <w:t xml:space="preserve">. </w:t>
      </w:r>
      <w:r w:rsidR="00597AFE">
        <w:rPr>
          <w:rFonts w:ascii="GHEA Grapalat" w:hAnsi="GHEA Grapalat"/>
          <w:color w:val="000000"/>
          <w:lang w:val="hy-AM"/>
        </w:rPr>
        <w:t>Ծ</w:t>
      </w:r>
      <w:r w:rsidR="00597AFE" w:rsidRPr="001477A4">
        <w:rPr>
          <w:rFonts w:ascii="GHEA Grapalat" w:hAnsi="GHEA Grapalat"/>
          <w:color w:val="000000"/>
          <w:lang w:val="hy-AM"/>
        </w:rPr>
        <w:t xml:space="preserve">առայության </w:t>
      </w:r>
      <w:r w:rsidR="00567BFD">
        <w:rPr>
          <w:rFonts w:ascii="GHEA Grapalat" w:hAnsi="GHEA Grapalat"/>
          <w:color w:val="000000" w:themeColor="text1"/>
          <w:lang w:val="hy-AM"/>
        </w:rPr>
        <w:t>տնօրենի տեղակալը,</w:t>
      </w:r>
      <w:r w:rsidR="00567BFD" w:rsidRPr="001477A4">
        <w:rPr>
          <w:rFonts w:ascii="GHEA Grapalat" w:hAnsi="GHEA Grapalat"/>
          <w:color w:val="000000"/>
          <w:lang w:val="hy-AM"/>
        </w:rPr>
        <w:t xml:space="preserve"> </w:t>
      </w:r>
      <w:r w:rsidR="00597AFE" w:rsidRPr="001477A4">
        <w:rPr>
          <w:rFonts w:ascii="GHEA Grapalat" w:hAnsi="GHEA Grapalat"/>
          <w:color w:val="000000"/>
          <w:lang w:val="hy-AM"/>
        </w:rPr>
        <w:t xml:space="preserve">բարձրագույն և գլխավոր խմբի </w:t>
      </w:r>
      <w:r w:rsidR="00000111" w:rsidRPr="0091466A">
        <w:rPr>
          <w:rFonts w:ascii="GHEA Grapalat" w:hAnsi="GHEA Grapalat"/>
          <w:lang w:val="hy-AM"/>
        </w:rPr>
        <w:t>ծառայողները</w:t>
      </w:r>
      <w:r w:rsidR="00000111" w:rsidRPr="001477A4">
        <w:rPr>
          <w:rFonts w:ascii="GHEA Grapalat" w:hAnsi="GHEA Grapalat"/>
          <w:lang w:val="hy-AM"/>
        </w:rPr>
        <w:t xml:space="preserve"> </w:t>
      </w:r>
      <w:r w:rsidR="00000111">
        <w:rPr>
          <w:rFonts w:ascii="GHEA Grapalat" w:hAnsi="GHEA Grapalat"/>
          <w:lang w:val="hy-AM"/>
        </w:rPr>
        <w:t>ստուգարքի</w:t>
      </w:r>
      <w:r w:rsidR="00000111" w:rsidRPr="001477A4">
        <w:rPr>
          <w:rFonts w:ascii="GHEA Grapalat" w:hAnsi="GHEA Grapalat"/>
          <w:lang w:val="hy-AM"/>
        </w:rPr>
        <w:t xml:space="preserve"> փուլը դրական հաղթահարելուց հետո մասնակցում են ատեստավոր</w:t>
      </w:r>
      <w:r w:rsidR="00597AFE">
        <w:rPr>
          <w:rFonts w:ascii="GHEA Grapalat" w:hAnsi="GHEA Grapalat"/>
          <w:lang w:val="hy-AM"/>
        </w:rPr>
        <w:t>ման երրորդ՝ հարցազրույցի փուլին</w:t>
      </w:r>
      <w:r w:rsidR="00F61781">
        <w:rPr>
          <w:rFonts w:ascii="GHEA Grapalat" w:hAnsi="GHEA Grapalat"/>
          <w:color w:val="000000"/>
          <w:lang w:val="hy-AM"/>
        </w:rPr>
        <w:t xml:space="preserve">, </w:t>
      </w:r>
      <w:r w:rsidR="00F61781" w:rsidRPr="00725823">
        <w:rPr>
          <w:rFonts w:ascii="GHEA Grapalat" w:hAnsi="GHEA Grapalat"/>
          <w:color w:val="000000"/>
          <w:lang w:val="hy-AM"/>
        </w:rPr>
        <w:t xml:space="preserve">որն անցկացվում է </w:t>
      </w:r>
      <w:r w:rsidR="002B768B" w:rsidRPr="00725823">
        <w:rPr>
          <w:rFonts w:ascii="GHEA Grapalat" w:hAnsi="GHEA Grapalat"/>
          <w:color w:val="000000"/>
          <w:lang w:val="hy-AM"/>
        </w:rPr>
        <w:t>ստուգարքի</w:t>
      </w:r>
      <w:r w:rsidR="00F61781" w:rsidRPr="00725823">
        <w:rPr>
          <w:rFonts w:ascii="GHEA Grapalat" w:hAnsi="GHEA Grapalat"/>
          <w:color w:val="000000"/>
          <w:lang w:val="hy-AM"/>
        </w:rPr>
        <w:t xml:space="preserve"> փուլի ավարտվելու օրվան հաջորդող </w:t>
      </w:r>
      <w:r w:rsidR="00772BC9" w:rsidRPr="00725823">
        <w:rPr>
          <w:rFonts w:ascii="GHEA Grapalat" w:hAnsi="GHEA Grapalat"/>
          <w:color w:val="000000"/>
          <w:lang w:val="hy-AM"/>
        </w:rPr>
        <w:t>տաս աշխատանքային</w:t>
      </w:r>
      <w:r w:rsidR="00F61781" w:rsidRPr="00725823">
        <w:rPr>
          <w:rFonts w:ascii="GHEA Grapalat" w:hAnsi="GHEA Grapalat"/>
          <w:color w:val="000000"/>
          <w:lang w:val="hy-AM"/>
        </w:rPr>
        <w:t xml:space="preserve"> օր</w:t>
      </w:r>
      <w:r w:rsidR="00772BC9" w:rsidRPr="00725823">
        <w:rPr>
          <w:rFonts w:ascii="GHEA Grapalat" w:hAnsi="GHEA Grapalat"/>
          <w:color w:val="000000"/>
          <w:lang w:val="hy-AM"/>
        </w:rPr>
        <w:t>վա</w:t>
      </w:r>
      <w:r w:rsidR="00F61781" w:rsidRPr="00725823">
        <w:rPr>
          <w:rFonts w:ascii="GHEA Grapalat" w:hAnsi="GHEA Grapalat"/>
          <w:color w:val="000000"/>
          <w:lang w:val="hy-AM"/>
        </w:rPr>
        <w:t xml:space="preserve"> ընթացքում</w:t>
      </w:r>
      <w:r w:rsidR="006C468F" w:rsidRPr="00725823">
        <w:rPr>
          <w:rFonts w:ascii="GHEA Grapalat" w:hAnsi="GHEA Grapalat"/>
          <w:color w:val="000000"/>
          <w:lang w:val="hy-AM"/>
        </w:rPr>
        <w:t>։</w:t>
      </w:r>
      <w:r w:rsidR="00A554AB" w:rsidRPr="00A554AB">
        <w:rPr>
          <w:rFonts w:ascii="GHEA Grapalat" w:hAnsi="GHEA Grapalat"/>
          <w:color w:val="000000"/>
          <w:lang w:val="hy-AM"/>
        </w:rPr>
        <w:t xml:space="preserve">    </w:t>
      </w:r>
      <w:r w:rsidR="00D35D9B">
        <w:rPr>
          <w:rFonts w:ascii="GHEA Grapalat" w:hAnsi="GHEA Grapalat"/>
          <w:color w:val="000000"/>
          <w:lang w:val="hy-AM"/>
        </w:rPr>
        <w:t xml:space="preserve"> </w:t>
      </w:r>
    </w:p>
    <w:p w14:paraId="6EE340BC" w14:textId="20BEDA05" w:rsidR="00BE4BE8" w:rsidRDefault="00EE0438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61</w:t>
      </w:r>
      <w:r w:rsidR="00BE4BE8">
        <w:rPr>
          <w:rFonts w:ascii="GHEA Grapalat" w:hAnsi="GHEA Grapalat"/>
          <w:color w:val="000000"/>
          <w:lang w:val="hy-AM"/>
        </w:rPr>
        <w:t xml:space="preserve">. </w:t>
      </w:r>
      <w:r w:rsidR="00BE4BE8" w:rsidRPr="00BE4BE8">
        <w:rPr>
          <w:rFonts w:ascii="GHEA Grapalat" w:hAnsi="GHEA Grapalat"/>
          <w:color w:val="000000"/>
          <w:lang w:val="hy-AM"/>
        </w:rPr>
        <w:t xml:space="preserve">Հարցազրույցն իրականացվում է այդ նպատակով առանձնացված սենյակում, որտեղ ներկա են գտնվում միայն հարցազրույցին մասնակցող </w:t>
      </w:r>
      <w:r w:rsidR="00BE4BE8">
        <w:rPr>
          <w:rFonts w:ascii="GHEA Grapalat" w:hAnsi="GHEA Grapalat"/>
          <w:color w:val="000000"/>
          <w:lang w:val="hy-AM"/>
        </w:rPr>
        <w:t>ծառայողները, հ</w:t>
      </w:r>
      <w:r w:rsidR="00BE4BE8" w:rsidRPr="00BE4BE8">
        <w:rPr>
          <w:rFonts w:ascii="GHEA Grapalat" w:hAnsi="GHEA Grapalat"/>
          <w:color w:val="000000"/>
          <w:lang w:val="hy-AM"/>
        </w:rPr>
        <w:t>անձնաժողովը և հանձնաժողովի քարտուղարը:</w:t>
      </w:r>
    </w:p>
    <w:p w14:paraId="0BE6C72A" w14:textId="32DD68A4" w:rsidR="00735C89" w:rsidRPr="00BE4BE8" w:rsidRDefault="00725823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725823">
        <w:rPr>
          <w:rFonts w:ascii="GHEA Grapalat" w:hAnsi="GHEA Grapalat"/>
          <w:color w:val="000000"/>
          <w:lang w:val="hy-AM"/>
        </w:rPr>
        <w:t>6</w:t>
      </w:r>
      <w:r w:rsidR="00EE0438" w:rsidRPr="00EE0438">
        <w:rPr>
          <w:rFonts w:ascii="GHEA Grapalat" w:hAnsi="GHEA Grapalat"/>
          <w:color w:val="000000"/>
          <w:lang w:val="hy-AM"/>
        </w:rPr>
        <w:t>2</w:t>
      </w:r>
      <w:r w:rsidR="00735C89">
        <w:rPr>
          <w:rFonts w:ascii="Cambria Math" w:hAnsi="Cambria Math"/>
          <w:color w:val="000000"/>
          <w:lang w:val="hy-AM"/>
        </w:rPr>
        <w:t xml:space="preserve">․ </w:t>
      </w:r>
      <w:r w:rsidR="00735C89">
        <w:rPr>
          <w:rFonts w:ascii="GHEA Grapalat" w:hAnsi="GHEA Grapalat"/>
          <w:color w:val="000000"/>
          <w:lang w:val="hy-AM"/>
        </w:rPr>
        <w:t xml:space="preserve"> </w:t>
      </w:r>
      <w:r w:rsidR="00735C89" w:rsidRPr="001477A4">
        <w:rPr>
          <w:rFonts w:ascii="GHEA Grapalat" w:hAnsi="GHEA Grapalat"/>
          <w:color w:val="000000"/>
          <w:lang w:val="hy-AM"/>
        </w:rPr>
        <w:t>Մասնակիցը հարցազրույցին մասնակցելու համար ներկայացնում է վկայականը: Հանձնաժողովի քարտուղարը ստուգում է մասնակցի ինքնությունը և թույլատրում ն</w:t>
      </w:r>
      <w:r w:rsidR="00735C89">
        <w:rPr>
          <w:rFonts w:ascii="GHEA Grapalat" w:hAnsi="GHEA Grapalat"/>
          <w:color w:val="000000"/>
          <w:lang w:val="hy-AM"/>
        </w:rPr>
        <w:t>րան մասնակցե</w:t>
      </w:r>
      <w:r w:rsidR="00A6764A">
        <w:rPr>
          <w:rFonts w:ascii="GHEA Grapalat" w:hAnsi="GHEA Grapalat"/>
          <w:color w:val="000000"/>
          <w:lang w:val="hy-AM"/>
        </w:rPr>
        <w:t xml:space="preserve">լու հարցազրույցին, </w:t>
      </w:r>
      <w:r w:rsidR="00735C89" w:rsidRPr="00A6764A">
        <w:rPr>
          <w:rFonts w:ascii="GHEA Grapalat" w:hAnsi="GHEA Grapalat"/>
          <w:color w:val="000000"/>
          <w:lang w:val="hy-AM"/>
        </w:rPr>
        <w:t>որի ողջ ընթացքը տեսաձայնագրվում է։ Յուրաքանչյուր մասնակցի հետ հարցազրույցն անցկացվում է առանձին։</w:t>
      </w:r>
    </w:p>
    <w:p w14:paraId="1F37520D" w14:textId="0471DC5A" w:rsidR="00BE4BE8" w:rsidRPr="00BE4BE8" w:rsidRDefault="00EE0438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63</w:t>
      </w:r>
      <w:r w:rsidR="00BE4BE8" w:rsidRPr="00725823">
        <w:rPr>
          <w:rFonts w:ascii="GHEA Grapalat" w:hAnsi="GHEA Grapalat"/>
          <w:color w:val="000000"/>
          <w:lang w:val="hy-AM"/>
        </w:rPr>
        <w:t>.</w:t>
      </w:r>
      <w:r w:rsidR="00BE4BE8" w:rsidRPr="00725823">
        <w:rPr>
          <w:rFonts w:ascii="GHEA Grapalat" w:hAnsi="GHEA Grapalat"/>
          <w:color w:val="000000"/>
          <w:lang w:val="hy-AM"/>
        </w:rPr>
        <w:tab/>
        <w:t>Հարցազրույցի փուլում ատեստավորման հանձնաժողովը ծառայությունների մատուցման պայմանագրի հիման վրա ներգրավում է հոգեբանի։</w:t>
      </w:r>
    </w:p>
    <w:p w14:paraId="285389FA" w14:textId="074C43DF" w:rsidR="00BE4BE8" w:rsidRPr="00BE4BE8" w:rsidRDefault="00725823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725823">
        <w:rPr>
          <w:rFonts w:ascii="GHEA Grapalat" w:hAnsi="GHEA Grapalat"/>
          <w:color w:val="000000"/>
          <w:lang w:val="hy-AM"/>
        </w:rPr>
        <w:t>6</w:t>
      </w:r>
      <w:r w:rsidR="00EE0438" w:rsidRPr="00EE0438">
        <w:rPr>
          <w:rFonts w:ascii="GHEA Grapalat" w:hAnsi="GHEA Grapalat"/>
          <w:color w:val="000000"/>
          <w:lang w:val="hy-AM"/>
        </w:rPr>
        <w:t>4</w:t>
      </w:r>
      <w:r w:rsidR="00BE4BE8">
        <w:rPr>
          <w:rFonts w:ascii="GHEA Grapalat" w:hAnsi="GHEA Grapalat"/>
          <w:color w:val="000000"/>
          <w:lang w:val="hy-AM"/>
        </w:rPr>
        <w:t xml:space="preserve">. </w:t>
      </w:r>
      <w:r w:rsidR="00BE4BE8" w:rsidRPr="00BE4BE8">
        <w:rPr>
          <w:rFonts w:ascii="GHEA Grapalat" w:hAnsi="GHEA Grapalat"/>
          <w:color w:val="000000"/>
          <w:lang w:val="hy-AM"/>
        </w:rPr>
        <w:t>Հարցա</w:t>
      </w:r>
      <w:r w:rsidR="00BE4BE8">
        <w:rPr>
          <w:rFonts w:ascii="GHEA Grapalat" w:hAnsi="GHEA Grapalat"/>
          <w:color w:val="000000"/>
          <w:lang w:val="hy-AM"/>
        </w:rPr>
        <w:t>զրույցի ընթացքում ստուգվում են</w:t>
      </w:r>
      <w:r w:rsidR="00BE4BE8" w:rsidRPr="00BE4BE8">
        <w:rPr>
          <w:rFonts w:ascii="GHEA Grapalat" w:hAnsi="GHEA Grapalat"/>
          <w:color w:val="000000"/>
          <w:lang w:val="hy-AM"/>
        </w:rPr>
        <w:t xml:space="preserve"> ծառայողի՝ թիմ ղեկավարելու կարողությունը, նախաձեռնողականությունը, սեփական հույզերը կառավարելու ունակությունն ու ինքնատիրապետումը, այլ անձանց ունկնդրելու, նոր միջավայրին հարմարվելու կարողությունը և բարեվարքությունը:</w:t>
      </w:r>
    </w:p>
    <w:p w14:paraId="27E0F9B6" w14:textId="7ABE7620" w:rsidR="00BE4BE8" w:rsidRDefault="00EE0438" w:rsidP="0038541A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65</w:t>
      </w:r>
      <w:r w:rsidR="00BE4BE8" w:rsidRPr="00BE4BE8">
        <w:rPr>
          <w:rFonts w:ascii="GHEA Grapalat" w:hAnsi="GHEA Grapalat"/>
          <w:color w:val="000000"/>
          <w:lang w:val="hy-AM"/>
        </w:rPr>
        <w:t>.</w:t>
      </w:r>
      <w:r w:rsidR="00BE4BE8" w:rsidRPr="00BE4BE8">
        <w:rPr>
          <w:rFonts w:ascii="GHEA Grapalat" w:hAnsi="GHEA Grapalat"/>
          <w:color w:val="000000"/>
          <w:lang w:val="hy-AM"/>
        </w:rPr>
        <w:tab/>
        <w:t>Հարցազրույցի արդյունքներով եզրակացությունը կայա</w:t>
      </w:r>
      <w:r w:rsidR="00BE4BE8">
        <w:rPr>
          <w:rFonts w:ascii="GHEA Grapalat" w:hAnsi="GHEA Grapalat"/>
          <w:color w:val="000000"/>
          <w:lang w:val="hy-AM"/>
        </w:rPr>
        <w:t>ցվում է գրավոր՝ ձայների պարզ մեծա</w:t>
      </w:r>
      <w:r w:rsidR="00BE4BE8" w:rsidRPr="00BE4BE8">
        <w:rPr>
          <w:rFonts w:ascii="GHEA Grapalat" w:hAnsi="GHEA Grapalat"/>
          <w:color w:val="000000"/>
          <w:lang w:val="hy-AM"/>
        </w:rPr>
        <w:t xml:space="preserve">մասնությամբ: Քվեարկությանը մասնակցում են միայն ատեստավորման հանձնաժողովի նախագահն ու անդամները, որոնք իրավունք չունեն ձեռնպահ մնալու քվեարկությունից: </w:t>
      </w:r>
      <w:r w:rsidR="00BE4BE8" w:rsidRPr="0036175F">
        <w:rPr>
          <w:rFonts w:ascii="GHEA Grapalat" w:hAnsi="GHEA Grapalat"/>
          <w:color w:val="000000"/>
          <w:lang w:val="hy-AM"/>
        </w:rPr>
        <w:t xml:space="preserve">Ձայների հավասարության դեպքում նախապատվությունը տրվում է այն ծառայողին, ով առավել բարձր միավոր է ապահովել </w:t>
      </w:r>
      <w:r w:rsidR="00BE4BE8" w:rsidRPr="00725823">
        <w:rPr>
          <w:rFonts w:ascii="GHEA Grapalat" w:hAnsi="GHEA Grapalat"/>
          <w:color w:val="000000"/>
          <w:lang w:val="hy-AM"/>
        </w:rPr>
        <w:t xml:space="preserve">թեստավորումից, իսկ </w:t>
      </w:r>
      <w:r w:rsidR="00FD42CC" w:rsidRPr="00725823">
        <w:rPr>
          <w:rFonts w:ascii="GHEA Grapalat" w:hAnsi="GHEA Grapalat"/>
          <w:color w:val="000000"/>
          <w:lang w:val="hy-AM"/>
        </w:rPr>
        <w:t xml:space="preserve">այս պայմանի </w:t>
      </w:r>
      <w:r w:rsidR="00BE4BE8" w:rsidRPr="00725823">
        <w:rPr>
          <w:rFonts w:ascii="GHEA Grapalat" w:hAnsi="GHEA Grapalat"/>
          <w:color w:val="000000"/>
          <w:lang w:val="hy-AM"/>
        </w:rPr>
        <w:t>հավասարության դեպքում</w:t>
      </w:r>
      <w:r w:rsidR="00FD42CC" w:rsidRPr="00725823">
        <w:rPr>
          <w:rFonts w:ascii="GHEA Grapalat" w:hAnsi="GHEA Grapalat"/>
          <w:color w:val="000000"/>
          <w:lang w:val="hy-AM"/>
        </w:rPr>
        <w:t>՝</w:t>
      </w:r>
      <w:r w:rsidR="00BE4BE8" w:rsidRPr="00725823">
        <w:rPr>
          <w:rFonts w:ascii="GHEA Grapalat" w:hAnsi="GHEA Grapalat"/>
          <w:color w:val="000000"/>
          <w:lang w:val="hy-AM"/>
        </w:rPr>
        <w:t xml:space="preserve"> ստուգարքից:</w:t>
      </w:r>
      <w:r w:rsidR="00FD42CC" w:rsidRPr="00725823">
        <w:rPr>
          <w:rFonts w:ascii="GHEA Grapalat" w:hAnsi="GHEA Grapalat"/>
          <w:color w:val="000000"/>
          <w:lang w:val="hy-AM"/>
        </w:rPr>
        <w:t xml:space="preserve"> Նշված պայմանների հավասարության դեպքում հանձնաժողովի նախագահի ձայնը որոշիչ է։</w:t>
      </w:r>
      <w:r w:rsidR="00BE4BE8" w:rsidRPr="0036175F">
        <w:rPr>
          <w:rFonts w:ascii="GHEA Grapalat" w:hAnsi="GHEA Grapalat"/>
          <w:color w:val="000000"/>
          <w:lang w:val="hy-AM"/>
        </w:rPr>
        <w:t xml:space="preserve"> </w:t>
      </w:r>
    </w:p>
    <w:p w14:paraId="71A717F6" w14:textId="1A73E6F1" w:rsidR="0006098E" w:rsidRDefault="00725823" w:rsidP="0006098E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725823">
        <w:rPr>
          <w:rFonts w:ascii="GHEA Grapalat" w:hAnsi="GHEA Grapalat"/>
          <w:color w:val="000000"/>
          <w:lang w:val="hy-AM"/>
        </w:rPr>
        <w:t>6</w:t>
      </w:r>
      <w:r w:rsidR="00EE0438" w:rsidRPr="00EE0438">
        <w:rPr>
          <w:rFonts w:ascii="GHEA Grapalat" w:hAnsi="GHEA Grapalat"/>
          <w:color w:val="000000"/>
          <w:lang w:val="hy-AM"/>
        </w:rPr>
        <w:t>6</w:t>
      </w:r>
      <w:r w:rsidR="00735C89">
        <w:rPr>
          <w:rFonts w:ascii="GHEA Grapalat" w:hAnsi="GHEA Grapalat"/>
          <w:color w:val="000000"/>
          <w:lang w:val="hy-AM"/>
        </w:rPr>
        <w:t xml:space="preserve">. </w:t>
      </w:r>
      <w:r w:rsidR="00BE4BE8" w:rsidRPr="00BE4BE8">
        <w:rPr>
          <w:rFonts w:ascii="GHEA Grapalat" w:hAnsi="GHEA Grapalat"/>
          <w:color w:val="000000"/>
          <w:lang w:val="hy-AM"/>
        </w:rPr>
        <w:t>Հարցազրույցի ա</w:t>
      </w:r>
      <w:r w:rsidR="00735C89">
        <w:rPr>
          <w:rFonts w:ascii="GHEA Grapalat" w:hAnsi="GHEA Grapalat"/>
          <w:color w:val="000000"/>
          <w:lang w:val="hy-AM"/>
        </w:rPr>
        <w:t>վարտից հետո</w:t>
      </w:r>
      <w:r w:rsidR="00BE4BE8" w:rsidRPr="00BE4BE8">
        <w:rPr>
          <w:rFonts w:ascii="GHEA Grapalat" w:hAnsi="GHEA Grapalat"/>
          <w:color w:val="000000"/>
          <w:lang w:val="hy-AM"/>
        </w:rPr>
        <w:t xml:space="preserve"> ատեստավորման հանձնաժողովի քա</w:t>
      </w:r>
      <w:r w:rsidR="00735C89">
        <w:rPr>
          <w:rFonts w:ascii="GHEA Grapalat" w:hAnsi="GHEA Grapalat"/>
          <w:color w:val="000000"/>
          <w:lang w:val="hy-AM"/>
        </w:rPr>
        <w:t>րտուղարի կողմից կազմվում է ատեստա</w:t>
      </w:r>
      <w:r w:rsidR="00BE4BE8" w:rsidRPr="00BE4BE8">
        <w:rPr>
          <w:rFonts w:ascii="GHEA Grapalat" w:hAnsi="GHEA Grapalat"/>
          <w:color w:val="000000"/>
          <w:lang w:val="hy-AM"/>
        </w:rPr>
        <w:t>վոր</w:t>
      </w:r>
      <w:r w:rsidR="00735C89">
        <w:rPr>
          <w:rFonts w:ascii="GHEA Grapalat" w:hAnsi="GHEA Grapalat"/>
          <w:color w:val="000000"/>
          <w:lang w:val="hy-AM"/>
        </w:rPr>
        <w:t>ման արձանագ</w:t>
      </w:r>
      <w:r w:rsidR="00BE4BE8" w:rsidRPr="00BE4BE8">
        <w:rPr>
          <w:rFonts w:ascii="GHEA Grapalat" w:hAnsi="GHEA Grapalat"/>
          <w:color w:val="000000"/>
          <w:lang w:val="hy-AM"/>
        </w:rPr>
        <w:t>րություն, որն ստորագրվում է ատեստավորմա</w:t>
      </w:r>
      <w:r w:rsidR="00735C89">
        <w:rPr>
          <w:rFonts w:ascii="GHEA Grapalat" w:hAnsi="GHEA Grapalat"/>
          <w:color w:val="000000"/>
          <w:lang w:val="hy-AM"/>
        </w:rPr>
        <w:t>ն հանձնաժողովի նախագահի և անդամնե</w:t>
      </w:r>
      <w:r w:rsidR="00BE4BE8" w:rsidRPr="00BE4BE8">
        <w:rPr>
          <w:rFonts w:ascii="GHEA Grapalat" w:hAnsi="GHEA Grapalat"/>
          <w:color w:val="000000"/>
          <w:lang w:val="hy-AM"/>
        </w:rPr>
        <w:t xml:space="preserve">րի կողմից: </w:t>
      </w:r>
    </w:p>
    <w:p w14:paraId="18F61249" w14:textId="2C8BCAF9" w:rsidR="0006098E" w:rsidRPr="00BE4BE8" w:rsidRDefault="0006098E" w:rsidP="0006098E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6098E">
        <w:rPr>
          <w:rFonts w:ascii="GHEA Grapalat" w:hAnsi="GHEA Grapalat"/>
          <w:color w:val="000000"/>
          <w:lang w:val="hy-AM"/>
        </w:rPr>
        <w:t>6</w:t>
      </w:r>
      <w:r w:rsidR="00EE0438" w:rsidRPr="00EE0438">
        <w:rPr>
          <w:rFonts w:ascii="GHEA Grapalat" w:hAnsi="GHEA Grapalat"/>
          <w:color w:val="000000"/>
          <w:lang w:val="hy-AM"/>
        </w:rPr>
        <w:t>7</w:t>
      </w:r>
      <w:r w:rsidRPr="0006098E">
        <w:rPr>
          <w:rFonts w:ascii="GHEA Grapalat" w:hAnsi="GHEA Grapalat"/>
          <w:color w:val="000000"/>
          <w:lang w:val="hy-AM"/>
        </w:rPr>
        <w:t xml:space="preserve">. </w:t>
      </w:r>
      <w:r w:rsidRPr="00735C89">
        <w:rPr>
          <w:rFonts w:ascii="GHEA Grapalat" w:hAnsi="GHEA Grapalat"/>
          <w:lang w:val="hy-AM"/>
        </w:rPr>
        <w:t>Ատեստավորման արդյունքներով եզրակացությունը կայացվում է գրավոր, որը ստորագրում են հանձնաժողովի նախագահը և անդամները։</w:t>
      </w:r>
    </w:p>
    <w:p w14:paraId="5EA9E62A" w14:textId="4FA8315A" w:rsidR="000D4E47" w:rsidRPr="00735C89" w:rsidRDefault="0006098E" w:rsidP="000D4E47">
      <w:pPr>
        <w:tabs>
          <w:tab w:val="left" w:pos="270"/>
          <w:tab w:val="left" w:pos="993"/>
        </w:tabs>
        <w:autoSpaceDE w:val="0"/>
        <w:autoSpaceDN w:val="0"/>
        <w:adjustRightInd w:val="0"/>
        <w:spacing w:line="360" w:lineRule="auto"/>
        <w:ind w:right="-8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</w:t>
      </w:r>
      <w:r w:rsidR="00EE0438" w:rsidRPr="00EE0438">
        <w:rPr>
          <w:rFonts w:ascii="GHEA Grapalat" w:hAnsi="GHEA Grapalat"/>
          <w:lang w:val="hy-AM"/>
        </w:rPr>
        <w:t>8</w:t>
      </w:r>
      <w:r w:rsidR="000D4E47" w:rsidRPr="00735C89">
        <w:rPr>
          <w:rFonts w:ascii="GHEA Grapalat" w:hAnsi="GHEA Grapalat"/>
          <w:lang w:val="hy-AM"/>
        </w:rPr>
        <w:t>.</w:t>
      </w:r>
      <w:r w:rsidR="000D4E47" w:rsidRPr="00735C89">
        <w:rPr>
          <w:rFonts w:ascii="GHEA Grapalat" w:hAnsi="GHEA Grapalat"/>
          <w:lang w:val="hy-AM"/>
        </w:rPr>
        <w:tab/>
        <w:t xml:space="preserve">Ատեստավորման արդյունքներով եզրակացությունները երկու աշխատանքային օրվա ընթացքում ուղարկվում են կադրային ստորաբաժանում։ </w:t>
      </w:r>
    </w:p>
    <w:p w14:paraId="289C0AE1" w14:textId="2A3AED92" w:rsidR="000D4E47" w:rsidRPr="00735C89" w:rsidRDefault="00EE0438" w:rsidP="0006098E">
      <w:pPr>
        <w:tabs>
          <w:tab w:val="left" w:pos="-90"/>
          <w:tab w:val="left" w:pos="270"/>
          <w:tab w:val="left" w:pos="993"/>
        </w:tabs>
        <w:autoSpaceDE w:val="0"/>
        <w:autoSpaceDN w:val="0"/>
        <w:adjustRightInd w:val="0"/>
        <w:spacing w:line="360" w:lineRule="auto"/>
        <w:ind w:right="-81" w:firstLine="567"/>
        <w:jc w:val="both"/>
        <w:rPr>
          <w:rFonts w:ascii="GHEA Grapalat" w:hAnsi="GHEA Grapalat"/>
          <w:lang w:val="hy-AM"/>
        </w:rPr>
      </w:pPr>
      <w:r w:rsidRPr="005C1A46">
        <w:rPr>
          <w:rFonts w:ascii="GHEA Grapalat" w:hAnsi="GHEA Grapalat"/>
          <w:lang w:val="hy-AM"/>
        </w:rPr>
        <w:t>69</w:t>
      </w:r>
      <w:r w:rsidR="000D4E47" w:rsidRPr="00735C89">
        <w:rPr>
          <w:rFonts w:ascii="GHEA Grapalat" w:hAnsi="GHEA Grapalat"/>
          <w:lang w:val="hy-AM"/>
        </w:rPr>
        <w:t>.</w:t>
      </w:r>
      <w:r w:rsidR="000D4E47" w:rsidRPr="00735C89">
        <w:rPr>
          <w:rFonts w:ascii="GHEA Grapalat" w:hAnsi="GHEA Grapalat"/>
          <w:lang w:val="hy-AM"/>
        </w:rPr>
        <w:tab/>
        <w:t xml:space="preserve"> Ատեստավորման արդյունքներով եզրակացությունները հաստատվում են տվյալ ծառայողին պաշտոնի նշանակելու իրավասություն ունեցող պաշտոնատար անձի հրամանով։</w:t>
      </w:r>
    </w:p>
    <w:p w14:paraId="055A2891" w14:textId="4BD7A712" w:rsidR="000D4E47" w:rsidRPr="00735C89" w:rsidRDefault="0006098E" w:rsidP="000D4E47">
      <w:pPr>
        <w:tabs>
          <w:tab w:val="left" w:pos="270"/>
        </w:tabs>
        <w:autoSpaceDE w:val="0"/>
        <w:autoSpaceDN w:val="0"/>
        <w:adjustRightInd w:val="0"/>
        <w:spacing w:line="360" w:lineRule="auto"/>
        <w:ind w:right="-81" w:firstLine="567"/>
        <w:jc w:val="both"/>
        <w:rPr>
          <w:rFonts w:ascii="GHEA Grapalat" w:hAnsi="GHEA Grapalat"/>
          <w:lang w:val="hy-AM"/>
        </w:rPr>
      </w:pPr>
      <w:r w:rsidRPr="0006098E">
        <w:rPr>
          <w:rFonts w:ascii="GHEA Grapalat" w:hAnsi="GHEA Grapalat"/>
          <w:lang w:val="hy-AM"/>
        </w:rPr>
        <w:t>7</w:t>
      </w:r>
      <w:r w:rsidR="006A5105" w:rsidRPr="006A5105">
        <w:rPr>
          <w:rFonts w:ascii="GHEA Grapalat" w:hAnsi="GHEA Grapalat"/>
          <w:lang w:val="hy-AM"/>
        </w:rPr>
        <w:t>0</w:t>
      </w:r>
      <w:r w:rsidR="000D4E47" w:rsidRPr="00735C89">
        <w:rPr>
          <w:rFonts w:ascii="GHEA Grapalat" w:hAnsi="GHEA Grapalat"/>
          <w:lang w:val="hy-AM"/>
        </w:rPr>
        <w:t>.</w:t>
      </w:r>
      <w:r w:rsidR="000D4E47" w:rsidRPr="00735C89">
        <w:rPr>
          <w:rFonts w:ascii="GHEA Grapalat" w:hAnsi="GHEA Grapalat"/>
          <w:lang w:val="hy-AM"/>
        </w:rPr>
        <w:tab/>
        <w:t>Կադրային ստորաբաժանումը կայացված գրավոր եզրակացությունները ստանալուց հետո երեք աշխատանքային օրվա ընթացքում դրանց պատճենները ուղարկում է համապատասխան կառուցվածքային ստորաբաժանումներ։</w:t>
      </w:r>
    </w:p>
    <w:p w14:paraId="6ED2F972" w14:textId="166EC59A" w:rsidR="000D4E47" w:rsidRDefault="006A5105" w:rsidP="000D4E47">
      <w:pPr>
        <w:tabs>
          <w:tab w:val="left" w:pos="180"/>
        </w:tabs>
        <w:autoSpaceDE w:val="0"/>
        <w:autoSpaceDN w:val="0"/>
        <w:adjustRightInd w:val="0"/>
        <w:spacing w:line="360" w:lineRule="auto"/>
        <w:ind w:right="-171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71</w:t>
      </w:r>
      <w:r w:rsidR="000D4E47" w:rsidRPr="00735C89">
        <w:rPr>
          <w:rFonts w:ascii="GHEA Grapalat" w:hAnsi="GHEA Grapalat"/>
          <w:lang w:val="hy-AM"/>
        </w:rPr>
        <w:t>.</w:t>
      </w:r>
      <w:r w:rsidR="000D4E47" w:rsidRPr="00735C89">
        <w:rPr>
          <w:rFonts w:ascii="GHEA Grapalat" w:hAnsi="GHEA Grapalat"/>
          <w:lang w:val="hy-AM"/>
        </w:rPr>
        <w:tab/>
        <w:t xml:space="preserve">Ատեստավորմանը մասնակցած ծառայողի վերաբերյալ կայացված գրավոր եզրակացությունը կցվում է վերջինիս անձնական գործին: </w:t>
      </w:r>
    </w:p>
    <w:p w14:paraId="16EA9EF3" w14:textId="2823C0FC" w:rsidR="002A7F76" w:rsidRDefault="0006098E" w:rsidP="0038541A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6A5105" w:rsidRPr="006A5105">
        <w:rPr>
          <w:rFonts w:ascii="GHEA Grapalat" w:hAnsi="GHEA Grapalat"/>
          <w:lang w:val="hy-AM"/>
        </w:rPr>
        <w:t>2</w:t>
      </w:r>
      <w:r w:rsidR="000D4E47" w:rsidRPr="00735C89">
        <w:rPr>
          <w:rFonts w:ascii="GHEA Grapalat" w:hAnsi="GHEA Grapalat"/>
          <w:lang w:val="hy-AM"/>
        </w:rPr>
        <w:t>.</w:t>
      </w:r>
      <w:r w:rsidR="000D4E47" w:rsidRPr="00735C89">
        <w:rPr>
          <w:rFonts w:ascii="GHEA Grapalat" w:hAnsi="GHEA Grapalat"/>
          <w:lang w:val="hy-AM"/>
        </w:rPr>
        <w:tab/>
        <w:t>Թեստավորմանը, ստուգարքին կամ հարցազրույցին չներկայանալու դեպքում ծառայողն իրավունք ունի ներկայացնելու զեկուցագիր` նշելով չներկայանալու պատճառը: Ատեստավորման հանձնաժողովի նախագահի կողմից ծառայողի ատեստավորմանը չներկայանալը հարգելի համարելու դեպքում ծառայողն իրավունք է ձեռքբերում մասնակցել հերթական հաջորդ ատեստավորման այն փուլից, որին նա չի ներկայացել։</w:t>
      </w:r>
      <w:r w:rsidR="000D4E47" w:rsidRPr="00D209AB">
        <w:rPr>
          <w:rFonts w:ascii="GHEA Grapalat" w:hAnsi="GHEA Grapalat"/>
          <w:lang w:val="hy-AM"/>
        </w:rPr>
        <w:t xml:space="preserve">  </w:t>
      </w:r>
    </w:p>
    <w:p w14:paraId="7C3AD246" w14:textId="42532CD4" w:rsidR="0006098E" w:rsidRPr="00EB2A2B" w:rsidRDefault="006A5105" w:rsidP="00EB2A2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lang w:val="hy-AM"/>
        </w:rPr>
      </w:pPr>
      <w:r>
        <w:rPr>
          <w:rFonts w:ascii="GHEA Grapalat" w:hAnsi="GHEA Grapalat"/>
          <w:lang w:val="hy-AM"/>
        </w:rPr>
        <w:t>73</w:t>
      </w:r>
      <w:r w:rsidR="0006098E" w:rsidRPr="0006098E">
        <w:rPr>
          <w:rFonts w:ascii="GHEA Grapalat" w:hAnsi="GHEA Grapalat"/>
          <w:lang w:val="hy-AM"/>
        </w:rPr>
        <w:t xml:space="preserve">. </w:t>
      </w:r>
      <w:r w:rsidR="0006098E" w:rsidRPr="005F7D57">
        <w:rPr>
          <w:rFonts w:ascii="GHEA Grapalat" w:hAnsi="GHEA Grapalat"/>
          <w:lang w:val="hy-AM"/>
        </w:rPr>
        <w:t>Ստուգարքի</w:t>
      </w:r>
      <w:r w:rsidR="0006098E">
        <w:rPr>
          <w:rFonts w:ascii="GHEA Grapalat" w:hAnsi="GHEA Grapalat"/>
          <w:lang w:val="hy-AM"/>
        </w:rPr>
        <w:t>ն</w:t>
      </w:r>
      <w:r w:rsidR="0006098E" w:rsidRPr="005F7D57">
        <w:rPr>
          <w:rFonts w:ascii="GHEA Grapalat" w:hAnsi="GHEA Grapalat"/>
          <w:lang w:val="hy-AM"/>
        </w:rPr>
        <w:t>, թ</w:t>
      </w:r>
      <w:r w:rsidR="0006098E" w:rsidRPr="005F7D57">
        <w:rPr>
          <w:rFonts w:ascii="GHEA Grapalat" w:hAnsi="GHEA Grapalat" w:cs="AK Courier"/>
          <w:color w:val="000000"/>
          <w:lang w:val="hy-AM"/>
        </w:rPr>
        <w:t>եստավորման</w:t>
      </w:r>
      <w:r w:rsidR="0006098E">
        <w:rPr>
          <w:rFonts w:ascii="GHEA Grapalat" w:hAnsi="GHEA Grapalat" w:cs="AK Courier"/>
          <w:color w:val="000000"/>
          <w:lang w:val="hy-AM"/>
        </w:rPr>
        <w:t>ը</w:t>
      </w:r>
      <w:r w:rsidR="0006098E" w:rsidRPr="005F7D57">
        <w:rPr>
          <w:rFonts w:ascii="GHEA Grapalat" w:hAnsi="GHEA Grapalat" w:cs="AK Courier"/>
          <w:color w:val="000000"/>
          <w:lang w:val="hy-AM"/>
        </w:rPr>
        <w:t xml:space="preserve"> կամ հարցազրույցի</w:t>
      </w:r>
      <w:r w:rsidR="0006098E">
        <w:rPr>
          <w:rFonts w:ascii="GHEA Grapalat" w:hAnsi="GHEA Grapalat" w:cs="AK Courier"/>
          <w:color w:val="000000"/>
          <w:lang w:val="hy-AM"/>
        </w:rPr>
        <w:t>ն</w:t>
      </w:r>
      <w:r w:rsidR="0006098E" w:rsidRPr="005F7D57">
        <w:rPr>
          <w:rFonts w:ascii="GHEA Grapalat" w:hAnsi="GHEA Grapalat" w:cs="AK Courier"/>
          <w:color w:val="000000"/>
          <w:lang w:val="hy-AM"/>
        </w:rPr>
        <w:t xml:space="preserve"> </w:t>
      </w:r>
      <w:r w:rsidR="0006098E">
        <w:rPr>
          <w:rFonts w:ascii="GHEA Grapalat" w:hAnsi="GHEA Grapalat" w:cs="AK Courier"/>
          <w:color w:val="000000"/>
          <w:lang w:val="hy-AM"/>
        </w:rPr>
        <w:t xml:space="preserve">անհարգելի </w:t>
      </w:r>
      <w:r w:rsidR="0006098E" w:rsidRPr="005F7D57">
        <w:rPr>
          <w:rFonts w:ascii="GHEA Grapalat" w:hAnsi="GHEA Grapalat" w:cs="AK Courier"/>
          <w:color w:val="000000"/>
          <w:lang w:val="hy-AM"/>
        </w:rPr>
        <w:t>չներկայացած</w:t>
      </w:r>
      <w:r w:rsidR="0006098E">
        <w:rPr>
          <w:rFonts w:ascii="GHEA Grapalat" w:hAnsi="GHEA Grapalat" w:cs="AK Courier"/>
          <w:color w:val="000000"/>
          <w:lang w:val="hy-AM"/>
        </w:rPr>
        <w:t xml:space="preserve"> ծառայողների</w:t>
      </w:r>
      <w:r w:rsidR="0006098E" w:rsidRPr="00250870">
        <w:rPr>
          <w:rFonts w:ascii="GHEA Grapalat" w:hAnsi="GHEA Grapalat" w:cs="AK Courier"/>
          <w:lang w:val="hy-AM"/>
        </w:rPr>
        <w:t xml:space="preserve"> </w:t>
      </w:r>
      <w:r w:rsidR="0006098E" w:rsidRPr="005F7D57">
        <w:rPr>
          <w:rFonts w:ascii="GHEA Grapalat" w:hAnsi="GHEA Grapalat" w:cs="AK Courier"/>
          <w:lang w:val="hy-AM"/>
        </w:rPr>
        <w:t>վերաբերյալ</w:t>
      </w:r>
      <w:r w:rsidR="0006098E" w:rsidRPr="005F7D57">
        <w:rPr>
          <w:rFonts w:ascii="GHEA Grapalat" w:hAnsi="GHEA Grapalat" w:cs="AK Courier"/>
          <w:color w:val="000000"/>
          <w:lang w:val="hy-AM"/>
        </w:rPr>
        <w:t xml:space="preserve">, ինչպես նաև սույն կարգի </w:t>
      </w:r>
      <w:r w:rsidR="00F96D36">
        <w:rPr>
          <w:rFonts w:ascii="GHEA Grapalat" w:hAnsi="GHEA Grapalat" w:cs="AK Courier"/>
          <w:color w:val="000000"/>
          <w:lang w:val="hy-AM"/>
        </w:rPr>
        <w:t>29</w:t>
      </w:r>
      <w:r w:rsidR="0006098E" w:rsidRPr="005F7D57">
        <w:rPr>
          <w:rFonts w:ascii="GHEA Grapalat" w:hAnsi="GHEA Grapalat" w:cs="AK Courier"/>
          <w:color w:val="000000"/>
          <w:lang w:val="hy-AM"/>
        </w:rPr>
        <w:t>-րդ կետ</w:t>
      </w:r>
      <w:r w:rsidR="0006098E">
        <w:rPr>
          <w:rFonts w:ascii="GHEA Grapalat" w:hAnsi="GHEA Grapalat" w:cs="AK Courier"/>
          <w:color w:val="000000"/>
          <w:lang w:val="hy-AM"/>
        </w:rPr>
        <w:t>ով նախատեսված դեպքերում</w:t>
      </w:r>
      <w:r w:rsidR="0006098E" w:rsidRPr="005F7D57">
        <w:rPr>
          <w:rFonts w:ascii="GHEA Grapalat" w:hAnsi="GHEA Grapalat" w:cs="AK Courier"/>
          <w:lang w:val="hy-AM"/>
        </w:rPr>
        <w:t xml:space="preserve"> կայացվում է </w:t>
      </w:r>
      <w:r w:rsidR="0006098E" w:rsidRPr="00D70E8D">
        <w:rPr>
          <w:rFonts w:ascii="GHEA Grapalat" w:hAnsi="GHEA Grapalat"/>
          <w:lang w:val="hy-AM"/>
        </w:rPr>
        <w:t>«</w:t>
      </w:r>
      <w:r w:rsidR="00EE0438" w:rsidRPr="00EE0438">
        <w:rPr>
          <w:rFonts w:ascii="GHEA Grapalat" w:hAnsi="GHEA Grapalat" w:cs="Arial"/>
          <w:lang w:val="hy-AM"/>
        </w:rPr>
        <w:t>Փրկարար ծառայության մասին»</w:t>
      </w:r>
      <w:r w:rsidR="0006098E" w:rsidRPr="00D70E8D">
        <w:rPr>
          <w:rFonts w:ascii="GHEA Grapalat" w:hAnsi="GHEA Grapalat"/>
          <w:lang w:val="hy-AM"/>
        </w:rPr>
        <w:t xml:space="preserve"> </w:t>
      </w:r>
      <w:r w:rsidR="0006098E" w:rsidRPr="00D70E8D">
        <w:rPr>
          <w:rFonts w:ascii="GHEA Grapalat" w:hAnsi="GHEA Grapalat" w:cs="Arial"/>
          <w:lang w:val="hy-AM"/>
        </w:rPr>
        <w:t>օրեն</w:t>
      </w:r>
      <w:r w:rsidR="0006098E" w:rsidRPr="00D70E8D">
        <w:rPr>
          <w:rFonts w:ascii="GHEA Grapalat" w:hAnsi="GHEA Grapalat" w:cs="Arial"/>
          <w:lang w:val="hy-AM"/>
        </w:rPr>
        <w:softHyphen/>
        <w:t>քի</w:t>
      </w:r>
      <w:r w:rsidR="0006098E" w:rsidRPr="00D70E8D">
        <w:rPr>
          <w:rFonts w:ascii="GHEA Grapalat" w:hAnsi="GHEA Grapalat"/>
          <w:lang w:val="hy-AM"/>
        </w:rPr>
        <w:t xml:space="preserve"> </w:t>
      </w:r>
      <w:r w:rsidR="00EE0438" w:rsidRPr="00EE0438">
        <w:rPr>
          <w:rFonts w:ascii="GHEA Grapalat" w:hAnsi="GHEA Grapalat"/>
          <w:lang w:val="hy-AM"/>
        </w:rPr>
        <w:t>34.1-ին</w:t>
      </w:r>
      <w:r w:rsidR="0006098E" w:rsidRPr="00D70E8D">
        <w:rPr>
          <w:rFonts w:ascii="GHEA Grapalat" w:hAnsi="GHEA Grapalat"/>
          <w:lang w:val="hy-AM"/>
        </w:rPr>
        <w:t xml:space="preserve"> </w:t>
      </w:r>
      <w:r w:rsidR="0006098E" w:rsidRPr="00D70E8D">
        <w:rPr>
          <w:rFonts w:ascii="GHEA Grapalat" w:hAnsi="GHEA Grapalat" w:cs="Arial"/>
          <w:lang w:val="hy-AM"/>
        </w:rPr>
        <w:t>հոդվածի</w:t>
      </w:r>
      <w:r w:rsidR="00A46638">
        <w:rPr>
          <w:rFonts w:ascii="GHEA Grapalat" w:hAnsi="GHEA Grapalat"/>
          <w:lang w:val="hy-AM"/>
        </w:rPr>
        <w:t xml:space="preserve"> 13</w:t>
      </w:r>
      <w:r w:rsidR="0006098E" w:rsidRPr="00D70E8D">
        <w:rPr>
          <w:rFonts w:ascii="GHEA Grapalat" w:hAnsi="GHEA Grapalat"/>
          <w:lang w:val="hy-AM"/>
        </w:rPr>
        <w:t>-</w:t>
      </w:r>
      <w:r w:rsidR="0006098E" w:rsidRPr="00D70E8D">
        <w:rPr>
          <w:rFonts w:ascii="GHEA Grapalat" w:hAnsi="GHEA Grapalat" w:cs="Arial"/>
          <w:lang w:val="hy-AM"/>
        </w:rPr>
        <w:t>րդ</w:t>
      </w:r>
      <w:r w:rsidR="0006098E" w:rsidRPr="00D70E8D">
        <w:rPr>
          <w:rFonts w:ascii="GHEA Grapalat" w:hAnsi="GHEA Grapalat"/>
          <w:lang w:val="hy-AM"/>
        </w:rPr>
        <w:t xml:space="preserve"> </w:t>
      </w:r>
      <w:r w:rsidR="0006098E" w:rsidRPr="00D70E8D">
        <w:rPr>
          <w:rFonts w:ascii="GHEA Grapalat" w:hAnsi="GHEA Grapalat" w:cs="Arial"/>
          <w:lang w:val="hy-AM"/>
        </w:rPr>
        <w:t>մաս</w:t>
      </w:r>
      <w:r w:rsidR="0006098E" w:rsidRPr="005F7D57">
        <w:rPr>
          <w:rFonts w:ascii="GHEA Grapalat" w:hAnsi="GHEA Grapalat" w:cs="Arial"/>
          <w:lang w:val="hy-AM"/>
        </w:rPr>
        <w:t xml:space="preserve">ի 3-րդ </w:t>
      </w:r>
      <w:r w:rsidR="0006098E">
        <w:rPr>
          <w:rFonts w:ascii="GHEA Grapalat" w:hAnsi="GHEA Grapalat" w:cs="Arial"/>
          <w:lang w:val="hy-AM"/>
        </w:rPr>
        <w:t xml:space="preserve">կամ 4-րդ </w:t>
      </w:r>
      <w:r w:rsidR="0006098E" w:rsidRPr="005F7D57">
        <w:rPr>
          <w:rFonts w:ascii="GHEA Grapalat" w:hAnsi="GHEA Grapalat" w:cs="Arial"/>
          <w:lang w:val="hy-AM"/>
        </w:rPr>
        <w:t>կետ</w:t>
      </w:r>
      <w:r w:rsidR="0006098E">
        <w:rPr>
          <w:rFonts w:ascii="GHEA Grapalat" w:hAnsi="GHEA Grapalat" w:cs="Arial"/>
          <w:lang w:val="hy-AM"/>
        </w:rPr>
        <w:t>եր</w:t>
      </w:r>
      <w:r w:rsidR="0006098E" w:rsidRPr="005F7D57">
        <w:rPr>
          <w:rFonts w:ascii="GHEA Grapalat" w:hAnsi="GHEA Grapalat" w:cs="Arial"/>
          <w:lang w:val="hy-AM"/>
        </w:rPr>
        <w:t>ով</w:t>
      </w:r>
      <w:r w:rsidR="00EE0438" w:rsidRPr="00EE0438">
        <w:rPr>
          <w:rFonts w:ascii="GHEA Grapalat" w:hAnsi="GHEA Grapalat" w:cs="Arial"/>
          <w:lang w:val="hy-AM"/>
        </w:rPr>
        <w:t>:</w:t>
      </w:r>
    </w:p>
    <w:sectPr w:rsidR="0006098E" w:rsidRPr="00EB2A2B" w:rsidSect="00EB2A2B">
      <w:pgSz w:w="11906" w:h="16838"/>
      <w:pgMar w:top="540" w:right="746" w:bottom="851" w:left="993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44AD98" w16cid:durableId="27E7A916"/>
  <w16cid:commentId w16cid:paraId="0E031FFD" w16cid:durableId="27E7A9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6F8"/>
    <w:multiLevelType w:val="hybridMultilevel"/>
    <w:tmpl w:val="C34A748A"/>
    <w:lvl w:ilvl="0" w:tplc="8C2276BE">
      <w:start w:val="1"/>
      <w:numFmt w:val="decimal"/>
      <w:lvlText w:val="%1."/>
      <w:lvlJc w:val="left"/>
      <w:pPr>
        <w:ind w:left="975" w:hanging="408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44B4"/>
    <w:multiLevelType w:val="hybridMultilevel"/>
    <w:tmpl w:val="9956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00A10"/>
    <w:multiLevelType w:val="hybridMultilevel"/>
    <w:tmpl w:val="319C83A8"/>
    <w:lvl w:ilvl="0" w:tplc="BC22EC3A">
      <w:start w:val="1"/>
      <w:numFmt w:val="decimal"/>
      <w:lvlText w:val="%1)"/>
      <w:lvlJc w:val="left"/>
      <w:pPr>
        <w:ind w:left="6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786" w:hanging="360"/>
      </w:pPr>
    </w:lvl>
    <w:lvl w:ilvl="2" w:tplc="042B001B" w:tentative="1">
      <w:start w:val="1"/>
      <w:numFmt w:val="lowerRoman"/>
      <w:lvlText w:val="%3."/>
      <w:lvlJc w:val="right"/>
      <w:pPr>
        <w:ind w:left="1506" w:hanging="180"/>
      </w:pPr>
    </w:lvl>
    <w:lvl w:ilvl="3" w:tplc="042B000F" w:tentative="1">
      <w:start w:val="1"/>
      <w:numFmt w:val="decimal"/>
      <w:lvlText w:val="%4."/>
      <w:lvlJc w:val="left"/>
      <w:pPr>
        <w:ind w:left="2226" w:hanging="360"/>
      </w:pPr>
    </w:lvl>
    <w:lvl w:ilvl="4" w:tplc="042B0019" w:tentative="1">
      <w:start w:val="1"/>
      <w:numFmt w:val="lowerLetter"/>
      <w:lvlText w:val="%5."/>
      <w:lvlJc w:val="left"/>
      <w:pPr>
        <w:ind w:left="2946" w:hanging="360"/>
      </w:pPr>
    </w:lvl>
    <w:lvl w:ilvl="5" w:tplc="042B001B" w:tentative="1">
      <w:start w:val="1"/>
      <w:numFmt w:val="lowerRoman"/>
      <w:lvlText w:val="%6."/>
      <w:lvlJc w:val="right"/>
      <w:pPr>
        <w:ind w:left="3666" w:hanging="180"/>
      </w:pPr>
    </w:lvl>
    <w:lvl w:ilvl="6" w:tplc="042B000F" w:tentative="1">
      <w:start w:val="1"/>
      <w:numFmt w:val="decimal"/>
      <w:lvlText w:val="%7."/>
      <w:lvlJc w:val="left"/>
      <w:pPr>
        <w:ind w:left="4386" w:hanging="360"/>
      </w:pPr>
    </w:lvl>
    <w:lvl w:ilvl="7" w:tplc="042B0019" w:tentative="1">
      <w:start w:val="1"/>
      <w:numFmt w:val="lowerLetter"/>
      <w:lvlText w:val="%8."/>
      <w:lvlJc w:val="left"/>
      <w:pPr>
        <w:ind w:left="5106" w:hanging="360"/>
      </w:pPr>
    </w:lvl>
    <w:lvl w:ilvl="8" w:tplc="042B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3" w15:restartNumberingAfterBreak="0">
    <w:nsid w:val="1394524C"/>
    <w:multiLevelType w:val="hybridMultilevel"/>
    <w:tmpl w:val="CB368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58E"/>
    <w:multiLevelType w:val="hybridMultilevel"/>
    <w:tmpl w:val="710EA11E"/>
    <w:lvl w:ilvl="0" w:tplc="C1126EF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16" w:hanging="360"/>
      </w:pPr>
    </w:lvl>
    <w:lvl w:ilvl="2" w:tplc="042B001B" w:tentative="1">
      <w:start w:val="1"/>
      <w:numFmt w:val="lowerRoman"/>
      <w:lvlText w:val="%3."/>
      <w:lvlJc w:val="right"/>
      <w:pPr>
        <w:ind w:left="2136" w:hanging="180"/>
      </w:pPr>
    </w:lvl>
    <w:lvl w:ilvl="3" w:tplc="042B000F" w:tentative="1">
      <w:start w:val="1"/>
      <w:numFmt w:val="decimal"/>
      <w:lvlText w:val="%4."/>
      <w:lvlJc w:val="left"/>
      <w:pPr>
        <w:ind w:left="2856" w:hanging="360"/>
      </w:pPr>
    </w:lvl>
    <w:lvl w:ilvl="4" w:tplc="042B0019" w:tentative="1">
      <w:start w:val="1"/>
      <w:numFmt w:val="lowerLetter"/>
      <w:lvlText w:val="%5."/>
      <w:lvlJc w:val="left"/>
      <w:pPr>
        <w:ind w:left="3576" w:hanging="360"/>
      </w:pPr>
    </w:lvl>
    <w:lvl w:ilvl="5" w:tplc="042B001B" w:tentative="1">
      <w:start w:val="1"/>
      <w:numFmt w:val="lowerRoman"/>
      <w:lvlText w:val="%6."/>
      <w:lvlJc w:val="right"/>
      <w:pPr>
        <w:ind w:left="4296" w:hanging="180"/>
      </w:pPr>
    </w:lvl>
    <w:lvl w:ilvl="6" w:tplc="042B000F" w:tentative="1">
      <w:start w:val="1"/>
      <w:numFmt w:val="decimal"/>
      <w:lvlText w:val="%7."/>
      <w:lvlJc w:val="left"/>
      <w:pPr>
        <w:ind w:left="5016" w:hanging="360"/>
      </w:pPr>
    </w:lvl>
    <w:lvl w:ilvl="7" w:tplc="042B0019" w:tentative="1">
      <w:start w:val="1"/>
      <w:numFmt w:val="lowerLetter"/>
      <w:lvlText w:val="%8."/>
      <w:lvlJc w:val="left"/>
      <w:pPr>
        <w:ind w:left="5736" w:hanging="360"/>
      </w:pPr>
    </w:lvl>
    <w:lvl w:ilvl="8" w:tplc="042B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1AC2406C"/>
    <w:multiLevelType w:val="hybridMultilevel"/>
    <w:tmpl w:val="F10E54F6"/>
    <w:lvl w:ilvl="0" w:tplc="0F42B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A762D5"/>
    <w:multiLevelType w:val="hybridMultilevel"/>
    <w:tmpl w:val="2EE678C8"/>
    <w:lvl w:ilvl="0" w:tplc="89BEA5FC">
      <w:start w:val="1"/>
      <w:numFmt w:val="decimal"/>
      <w:lvlText w:val="%1)"/>
      <w:lvlJc w:val="left"/>
      <w:pPr>
        <w:ind w:left="6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786" w:hanging="360"/>
      </w:pPr>
    </w:lvl>
    <w:lvl w:ilvl="2" w:tplc="042B001B" w:tentative="1">
      <w:start w:val="1"/>
      <w:numFmt w:val="lowerRoman"/>
      <w:lvlText w:val="%3."/>
      <w:lvlJc w:val="right"/>
      <w:pPr>
        <w:ind w:left="1506" w:hanging="180"/>
      </w:pPr>
    </w:lvl>
    <w:lvl w:ilvl="3" w:tplc="042B000F" w:tentative="1">
      <w:start w:val="1"/>
      <w:numFmt w:val="decimal"/>
      <w:lvlText w:val="%4."/>
      <w:lvlJc w:val="left"/>
      <w:pPr>
        <w:ind w:left="2226" w:hanging="360"/>
      </w:pPr>
    </w:lvl>
    <w:lvl w:ilvl="4" w:tplc="042B0019" w:tentative="1">
      <w:start w:val="1"/>
      <w:numFmt w:val="lowerLetter"/>
      <w:lvlText w:val="%5."/>
      <w:lvlJc w:val="left"/>
      <w:pPr>
        <w:ind w:left="2946" w:hanging="360"/>
      </w:pPr>
    </w:lvl>
    <w:lvl w:ilvl="5" w:tplc="042B001B" w:tentative="1">
      <w:start w:val="1"/>
      <w:numFmt w:val="lowerRoman"/>
      <w:lvlText w:val="%6."/>
      <w:lvlJc w:val="right"/>
      <w:pPr>
        <w:ind w:left="3666" w:hanging="180"/>
      </w:pPr>
    </w:lvl>
    <w:lvl w:ilvl="6" w:tplc="042B000F" w:tentative="1">
      <w:start w:val="1"/>
      <w:numFmt w:val="decimal"/>
      <w:lvlText w:val="%7."/>
      <w:lvlJc w:val="left"/>
      <w:pPr>
        <w:ind w:left="4386" w:hanging="360"/>
      </w:pPr>
    </w:lvl>
    <w:lvl w:ilvl="7" w:tplc="042B0019" w:tentative="1">
      <w:start w:val="1"/>
      <w:numFmt w:val="lowerLetter"/>
      <w:lvlText w:val="%8."/>
      <w:lvlJc w:val="left"/>
      <w:pPr>
        <w:ind w:left="5106" w:hanging="360"/>
      </w:pPr>
    </w:lvl>
    <w:lvl w:ilvl="8" w:tplc="042B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7" w15:restartNumberingAfterBreak="0">
    <w:nsid w:val="38641F6E"/>
    <w:multiLevelType w:val="hybridMultilevel"/>
    <w:tmpl w:val="FB7691E0"/>
    <w:lvl w:ilvl="0" w:tplc="4822C44A">
      <w:start w:val="1"/>
      <w:numFmt w:val="decimal"/>
      <w:lvlText w:val="%1)"/>
      <w:lvlJc w:val="left"/>
      <w:pPr>
        <w:ind w:left="6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786" w:hanging="360"/>
      </w:pPr>
    </w:lvl>
    <w:lvl w:ilvl="2" w:tplc="042B001B" w:tentative="1">
      <w:start w:val="1"/>
      <w:numFmt w:val="lowerRoman"/>
      <w:lvlText w:val="%3."/>
      <w:lvlJc w:val="right"/>
      <w:pPr>
        <w:ind w:left="1506" w:hanging="180"/>
      </w:pPr>
    </w:lvl>
    <w:lvl w:ilvl="3" w:tplc="042B000F" w:tentative="1">
      <w:start w:val="1"/>
      <w:numFmt w:val="decimal"/>
      <w:lvlText w:val="%4."/>
      <w:lvlJc w:val="left"/>
      <w:pPr>
        <w:ind w:left="2226" w:hanging="360"/>
      </w:pPr>
    </w:lvl>
    <w:lvl w:ilvl="4" w:tplc="042B0019" w:tentative="1">
      <w:start w:val="1"/>
      <w:numFmt w:val="lowerLetter"/>
      <w:lvlText w:val="%5."/>
      <w:lvlJc w:val="left"/>
      <w:pPr>
        <w:ind w:left="2946" w:hanging="360"/>
      </w:pPr>
    </w:lvl>
    <w:lvl w:ilvl="5" w:tplc="042B001B" w:tentative="1">
      <w:start w:val="1"/>
      <w:numFmt w:val="lowerRoman"/>
      <w:lvlText w:val="%6."/>
      <w:lvlJc w:val="right"/>
      <w:pPr>
        <w:ind w:left="3666" w:hanging="180"/>
      </w:pPr>
    </w:lvl>
    <w:lvl w:ilvl="6" w:tplc="042B000F" w:tentative="1">
      <w:start w:val="1"/>
      <w:numFmt w:val="decimal"/>
      <w:lvlText w:val="%7."/>
      <w:lvlJc w:val="left"/>
      <w:pPr>
        <w:ind w:left="4386" w:hanging="360"/>
      </w:pPr>
    </w:lvl>
    <w:lvl w:ilvl="7" w:tplc="042B0019" w:tentative="1">
      <w:start w:val="1"/>
      <w:numFmt w:val="lowerLetter"/>
      <w:lvlText w:val="%8."/>
      <w:lvlJc w:val="left"/>
      <w:pPr>
        <w:ind w:left="5106" w:hanging="360"/>
      </w:pPr>
    </w:lvl>
    <w:lvl w:ilvl="8" w:tplc="042B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8" w15:restartNumberingAfterBreak="0">
    <w:nsid w:val="3BCC3466"/>
    <w:multiLevelType w:val="hybridMultilevel"/>
    <w:tmpl w:val="D71E1754"/>
    <w:lvl w:ilvl="0" w:tplc="37C62B3A">
      <w:start w:val="1"/>
      <w:numFmt w:val="decimal"/>
      <w:lvlText w:val="%1."/>
      <w:lvlJc w:val="left"/>
      <w:pPr>
        <w:ind w:left="720" w:hanging="360"/>
      </w:pPr>
      <w:rPr>
        <w:rFonts w:cs="AK Courie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55AD"/>
    <w:multiLevelType w:val="hybridMultilevel"/>
    <w:tmpl w:val="AFA02E10"/>
    <w:lvl w:ilvl="0" w:tplc="84B0ECF8">
      <w:start w:val="1"/>
      <w:numFmt w:val="decimal"/>
      <w:lvlText w:val="%1."/>
      <w:lvlJc w:val="left"/>
      <w:pPr>
        <w:ind w:left="720" w:hanging="360"/>
      </w:pPr>
      <w:rPr>
        <w:rFonts w:cs="AK Courie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B0F34"/>
    <w:multiLevelType w:val="hybridMultilevel"/>
    <w:tmpl w:val="87E27D4E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53A60"/>
    <w:multiLevelType w:val="hybridMultilevel"/>
    <w:tmpl w:val="D9BC81F0"/>
    <w:lvl w:ilvl="0" w:tplc="CA9AF85E">
      <w:start w:val="1"/>
      <w:numFmt w:val="decimal"/>
      <w:lvlText w:val="%1)"/>
      <w:lvlJc w:val="left"/>
      <w:pPr>
        <w:ind w:left="6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786" w:hanging="360"/>
      </w:pPr>
    </w:lvl>
    <w:lvl w:ilvl="2" w:tplc="042B001B" w:tentative="1">
      <w:start w:val="1"/>
      <w:numFmt w:val="lowerRoman"/>
      <w:lvlText w:val="%3."/>
      <w:lvlJc w:val="right"/>
      <w:pPr>
        <w:ind w:left="1506" w:hanging="180"/>
      </w:pPr>
    </w:lvl>
    <w:lvl w:ilvl="3" w:tplc="042B000F" w:tentative="1">
      <w:start w:val="1"/>
      <w:numFmt w:val="decimal"/>
      <w:lvlText w:val="%4."/>
      <w:lvlJc w:val="left"/>
      <w:pPr>
        <w:ind w:left="2226" w:hanging="360"/>
      </w:pPr>
    </w:lvl>
    <w:lvl w:ilvl="4" w:tplc="042B0019" w:tentative="1">
      <w:start w:val="1"/>
      <w:numFmt w:val="lowerLetter"/>
      <w:lvlText w:val="%5."/>
      <w:lvlJc w:val="left"/>
      <w:pPr>
        <w:ind w:left="2946" w:hanging="360"/>
      </w:pPr>
    </w:lvl>
    <w:lvl w:ilvl="5" w:tplc="042B001B" w:tentative="1">
      <w:start w:val="1"/>
      <w:numFmt w:val="lowerRoman"/>
      <w:lvlText w:val="%6."/>
      <w:lvlJc w:val="right"/>
      <w:pPr>
        <w:ind w:left="3666" w:hanging="180"/>
      </w:pPr>
    </w:lvl>
    <w:lvl w:ilvl="6" w:tplc="042B000F" w:tentative="1">
      <w:start w:val="1"/>
      <w:numFmt w:val="decimal"/>
      <w:lvlText w:val="%7."/>
      <w:lvlJc w:val="left"/>
      <w:pPr>
        <w:ind w:left="4386" w:hanging="360"/>
      </w:pPr>
    </w:lvl>
    <w:lvl w:ilvl="7" w:tplc="042B0019" w:tentative="1">
      <w:start w:val="1"/>
      <w:numFmt w:val="lowerLetter"/>
      <w:lvlText w:val="%8."/>
      <w:lvlJc w:val="left"/>
      <w:pPr>
        <w:ind w:left="5106" w:hanging="360"/>
      </w:pPr>
    </w:lvl>
    <w:lvl w:ilvl="8" w:tplc="042B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2" w15:restartNumberingAfterBreak="0">
    <w:nsid w:val="631B5789"/>
    <w:multiLevelType w:val="hybridMultilevel"/>
    <w:tmpl w:val="C234F60C"/>
    <w:lvl w:ilvl="0" w:tplc="5568D99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CA034C"/>
    <w:multiLevelType w:val="hybridMultilevel"/>
    <w:tmpl w:val="740666A4"/>
    <w:lvl w:ilvl="0" w:tplc="E168DF6A">
      <w:start w:val="1"/>
      <w:numFmt w:val="decimal"/>
      <w:lvlText w:val="%1."/>
      <w:lvlJc w:val="left"/>
      <w:pPr>
        <w:ind w:left="720" w:hanging="360"/>
      </w:pPr>
      <w:rPr>
        <w:rFonts w:cs="AK Courie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3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BB"/>
    <w:rsid w:val="00000111"/>
    <w:rsid w:val="00000DA6"/>
    <w:rsid w:val="000040DF"/>
    <w:rsid w:val="0004394A"/>
    <w:rsid w:val="00043FA7"/>
    <w:rsid w:val="0006098E"/>
    <w:rsid w:val="000612DD"/>
    <w:rsid w:val="000621F7"/>
    <w:rsid w:val="00066BC6"/>
    <w:rsid w:val="000677C0"/>
    <w:rsid w:val="00074CF8"/>
    <w:rsid w:val="0007782D"/>
    <w:rsid w:val="00082C5A"/>
    <w:rsid w:val="00090C04"/>
    <w:rsid w:val="000B74A8"/>
    <w:rsid w:val="000B7AB4"/>
    <w:rsid w:val="000C3690"/>
    <w:rsid w:val="000C5FC9"/>
    <w:rsid w:val="000D1D98"/>
    <w:rsid w:val="000D4E47"/>
    <w:rsid w:val="000D741F"/>
    <w:rsid w:val="000F4347"/>
    <w:rsid w:val="000F48BB"/>
    <w:rsid w:val="000F4F59"/>
    <w:rsid w:val="000F6432"/>
    <w:rsid w:val="0010094A"/>
    <w:rsid w:val="0010196C"/>
    <w:rsid w:val="00104838"/>
    <w:rsid w:val="00110A49"/>
    <w:rsid w:val="001355C2"/>
    <w:rsid w:val="001409CB"/>
    <w:rsid w:val="00146650"/>
    <w:rsid w:val="001477A4"/>
    <w:rsid w:val="00172BEE"/>
    <w:rsid w:val="00174AD2"/>
    <w:rsid w:val="00180196"/>
    <w:rsid w:val="0018097C"/>
    <w:rsid w:val="00180BE8"/>
    <w:rsid w:val="00180C81"/>
    <w:rsid w:val="00182F52"/>
    <w:rsid w:val="001857F8"/>
    <w:rsid w:val="00186A09"/>
    <w:rsid w:val="0019144F"/>
    <w:rsid w:val="00196D79"/>
    <w:rsid w:val="001A5D66"/>
    <w:rsid w:val="001A745D"/>
    <w:rsid w:val="001C2A11"/>
    <w:rsid w:val="001D54A9"/>
    <w:rsid w:val="001D5B30"/>
    <w:rsid w:val="001E28D5"/>
    <w:rsid w:val="001E6CDE"/>
    <w:rsid w:val="001F6F37"/>
    <w:rsid w:val="002118A5"/>
    <w:rsid w:val="00212EB4"/>
    <w:rsid w:val="0022361F"/>
    <w:rsid w:val="002259C1"/>
    <w:rsid w:val="0024050D"/>
    <w:rsid w:val="002452AF"/>
    <w:rsid w:val="00252BAC"/>
    <w:rsid w:val="00262885"/>
    <w:rsid w:val="00262CFA"/>
    <w:rsid w:val="00277A33"/>
    <w:rsid w:val="00281EAE"/>
    <w:rsid w:val="002842A0"/>
    <w:rsid w:val="002859BB"/>
    <w:rsid w:val="00290925"/>
    <w:rsid w:val="002961F6"/>
    <w:rsid w:val="002A7F76"/>
    <w:rsid w:val="002B00E0"/>
    <w:rsid w:val="002B37EF"/>
    <w:rsid w:val="002B768B"/>
    <w:rsid w:val="002C794A"/>
    <w:rsid w:val="002D1425"/>
    <w:rsid w:val="002E5638"/>
    <w:rsid w:val="002E68CF"/>
    <w:rsid w:val="00326E3F"/>
    <w:rsid w:val="003334BF"/>
    <w:rsid w:val="003345A3"/>
    <w:rsid w:val="00341678"/>
    <w:rsid w:val="00343286"/>
    <w:rsid w:val="003559E5"/>
    <w:rsid w:val="0036175F"/>
    <w:rsid w:val="00363772"/>
    <w:rsid w:val="00364BA5"/>
    <w:rsid w:val="00367D08"/>
    <w:rsid w:val="003764BA"/>
    <w:rsid w:val="003779E7"/>
    <w:rsid w:val="00384DA4"/>
    <w:rsid w:val="0038541A"/>
    <w:rsid w:val="00390027"/>
    <w:rsid w:val="00393B92"/>
    <w:rsid w:val="00395B41"/>
    <w:rsid w:val="003A2CC9"/>
    <w:rsid w:val="003A397D"/>
    <w:rsid w:val="003B1D7C"/>
    <w:rsid w:val="003B2E50"/>
    <w:rsid w:val="003F1CCC"/>
    <w:rsid w:val="00422F46"/>
    <w:rsid w:val="00423AA6"/>
    <w:rsid w:val="00426759"/>
    <w:rsid w:val="00436EEA"/>
    <w:rsid w:val="00440CFA"/>
    <w:rsid w:val="00461E53"/>
    <w:rsid w:val="00470326"/>
    <w:rsid w:val="004710E4"/>
    <w:rsid w:val="00471367"/>
    <w:rsid w:val="0047209A"/>
    <w:rsid w:val="00475972"/>
    <w:rsid w:val="00485421"/>
    <w:rsid w:val="004908FB"/>
    <w:rsid w:val="004948B5"/>
    <w:rsid w:val="004C153C"/>
    <w:rsid w:val="004C3878"/>
    <w:rsid w:val="004D5F90"/>
    <w:rsid w:val="004D7009"/>
    <w:rsid w:val="004D7590"/>
    <w:rsid w:val="004D7F68"/>
    <w:rsid w:val="004E708C"/>
    <w:rsid w:val="004F42A0"/>
    <w:rsid w:val="004F7DE2"/>
    <w:rsid w:val="00501A38"/>
    <w:rsid w:val="00502236"/>
    <w:rsid w:val="00502BD7"/>
    <w:rsid w:val="00507CC5"/>
    <w:rsid w:val="00523ADD"/>
    <w:rsid w:val="00555EA3"/>
    <w:rsid w:val="00560605"/>
    <w:rsid w:val="00567BFD"/>
    <w:rsid w:val="00570A6C"/>
    <w:rsid w:val="00575AF6"/>
    <w:rsid w:val="00581A6A"/>
    <w:rsid w:val="00584E46"/>
    <w:rsid w:val="005918B1"/>
    <w:rsid w:val="0059306D"/>
    <w:rsid w:val="005941E1"/>
    <w:rsid w:val="0059451E"/>
    <w:rsid w:val="00597AFE"/>
    <w:rsid w:val="005A2F08"/>
    <w:rsid w:val="005A7DD6"/>
    <w:rsid w:val="005B7596"/>
    <w:rsid w:val="005C1A46"/>
    <w:rsid w:val="005C60B0"/>
    <w:rsid w:val="005D48CD"/>
    <w:rsid w:val="005D63B1"/>
    <w:rsid w:val="005D709C"/>
    <w:rsid w:val="005E2F3D"/>
    <w:rsid w:val="005E3710"/>
    <w:rsid w:val="005E3DE1"/>
    <w:rsid w:val="00600C60"/>
    <w:rsid w:val="00605793"/>
    <w:rsid w:val="00616644"/>
    <w:rsid w:val="006166D0"/>
    <w:rsid w:val="006217A0"/>
    <w:rsid w:val="006279FE"/>
    <w:rsid w:val="0064336E"/>
    <w:rsid w:val="00661298"/>
    <w:rsid w:val="00661EFD"/>
    <w:rsid w:val="00662140"/>
    <w:rsid w:val="006629A8"/>
    <w:rsid w:val="00662BF6"/>
    <w:rsid w:val="0067048A"/>
    <w:rsid w:val="006746DC"/>
    <w:rsid w:val="006778C3"/>
    <w:rsid w:val="00683ACE"/>
    <w:rsid w:val="006847E7"/>
    <w:rsid w:val="00687729"/>
    <w:rsid w:val="006918A1"/>
    <w:rsid w:val="00692FCE"/>
    <w:rsid w:val="006A1071"/>
    <w:rsid w:val="006A5105"/>
    <w:rsid w:val="006B444C"/>
    <w:rsid w:val="006C3E1A"/>
    <w:rsid w:val="006C468F"/>
    <w:rsid w:val="006C4D84"/>
    <w:rsid w:val="006D55B7"/>
    <w:rsid w:val="006E62A7"/>
    <w:rsid w:val="006F211E"/>
    <w:rsid w:val="006F58A4"/>
    <w:rsid w:val="006F6747"/>
    <w:rsid w:val="00701EB8"/>
    <w:rsid w:val="00707633"/>
    <w:rsid w:val="00711580"/>
    <w:rsid w:val="0071491E"/>
    <w:rsid w:val="007169FF"/>
    <w:rsid w:val="00720E37"/>
    <w:rsid w:val="0072467E"/>
    <w:rsid w:val="00725823"/>
    <w:rsid w:val="0073108A"/>
    <w:rsid w:val="00732C9C"/>
    <w:rsid w:val="00734183"/>
    <w:rsid w:val="007359E8"/>
    <w:rsid w:val="00735C89"/>
    <w:rsid w:val="00752427"/>
    <w:rsid w:val="00752668"/>
    <w:rsid w:val="0075293E"/>
    <w:rsid w:val="007542FB"/>
    <w:rsid w:val="00754A55"/>
    <w:rsid w:val="00757FCA"/>
    <w:rsid w:val="0076424E"/>
    <w:rsid w:val="00772BC9"/>
    <w:rsid w:val="00781D5E"/>
    <w:rsid w:val="00786E5C"/>
    <w:rsid w:val="007912B8"/>
    <w:rsid w:val="00792FF3"/>
    <w:rsid w:val="00796CC6"/>
    <w:rsid w:val="007A2DE6"/>
    <w:rsid w:val="007B5752"/>
    <w:rsid w:val="007B6996"/>
    <w:rsid w:val="007D514E"/>
    <w:rsid w:val="007D6DF8"/>
    <w:rsid w:val="007E056C"/>
    <w:rsid w:val="00802AE4"/>
    <w:rsid w:val="00802D27"/>
    <w:rsid w:val="00814CB8"/>
    <w:rsid w:val="00822C9F"/>
    <w:rsid w:val="00836112"/>
    <w:rsid w:val="0086018C"/>
    <w:rsid w:val="008768AA"/>
    <w:rsid w:val="00885307"/>
    <w:rsid w:val="00890B19"/>
    <w:rsid w:val="008A7576"/>
    <w:rsid w:val="008B393D"/>
    <w:rsid w:val="008C61EE"/>
    <w:rsid w:val="008E5A97"/>
    <w:rsid w:val="008E5AAC"/>
    <w:rsid w:val="008F2E4B"/>
    <w:rsid w:val="009126F8"/>
    <w:rsid w:val="0091466A"/>
    <w:rsid w:val="00915EAC"/>
    <w:rsid w:val="00925E2A"/>
    <w:rsid w:val="00926FBD"/>
    <w:rsid w:val="00930611"/>
    <w:rsid w:val="0095720C"/>
    <w:rsid w:val="009611C9"/>
    <w:rsid w:val="0097585E"/>
    <w:rsid w:val="00975A51"/>
    <w:rsid w:val="00984C03"/>
    <w:rsid w:val="00990092"/>
    <w:rsid w:val="0099565D"/>
    <w:rsid w:val="00996926"/>
    <w:rsid w:val="009A2D94"/>
    <w:rsid w:val="009C4F94"/>
    <w:rsid w:val="009C7521"/>
    <w:rsid w:val="009E4AED"/>
    <w:rsid w:val="00A02175"/>
    <w:rsid w:val="00A06F4C"/>
    <w:rsid w:val="00A137FF"/>
    <w:rsid w:val="00A17D92"/>
    <w:rsid w:val="00A21BEB"/>
    <w:rsid w:val="00A24AD7"/>
    <w:rsid w:val="00A258EA"/>
    <w:rsid w:val="00A26A8C"/>
    <w:rsid w:val="00A30E56"/>
    <w:rsid w:val="00A31646"/>
    <w:rsid w:val="00A336D9"/>
    <w:rsid w:val="00A33F3F"/>
    <w:rsid w:val="00A44F83"/>
    <w:rsid w:val="00A46638"/>
    <w:rsid w:val="00A52626"/>
    <w:rsid w:val="00A531B2"/>
    <w:rsid w:val="00A554AB"/>
    <w:rsid w:val="00A62929"/>
    <w:rsid w:val="00A635BF"/>
    <w:rsid w:val="00A6432D"/>
    <w:rsid w:val="00A6764A"/>
    <w:rsid w:val="00A707DB"/>
    <w:rsid w:val="00A71EF7"/>
    <w:rsid w:val="00A7237D"/>
    <w:rsid w:val="00A72DA4"/>
    <w:rsid w:val="00A7425F"/>
    <w:rsid w:val="00AA103A"/>
    <w:rsid w:val="00AA11AC"/>
    <w:rsid w:val="00AB5823"/>
    <w:rsid w:val="00AC374E"/>
    <w:rsid w:val="00AF3410"/>
    <w:rsid w:val="00AF4804"/>
    <w:rsid w:val="00AF71A8"/>
    <w:rsid w:val="00B022B6"/>
    <w:rsid w:val="00B0308E"/>
    <w:rsid w:val="00B04E6B"/>
    <w:rsid w:val="00B1369C"/>
    <w:rsid w:val="00B1716B"/>
    <w:rsid w:val="00B239A4"/>
    <w:rsid w:val="00B24D99"/>
    <w:rsid w:val="00B2648C"/>
    <w:rsid w:val="00B31EC2"/>
    <w:rsid w:val="00B537E6"/>
    <w:rsid w:val="00B87B44"/>
    <w:rsid w:val="00B911E0"/>
    <w:rsid w:val="00B97D6C"/>
    <w:rsid w:val="00BA0858"/>
    <w:rsid w:val="00BB0131"/>
    <w:rsid w:val="00BB25B3"/>
    <w:rsid w:val="00BB580A"/>
    <w:rsid w:val="00BB6BF9"/>
    <w:rsid w:val="00BC771D"/>
    <w:rsid w:val="00BD1616"/>
    <w:rsid w:val="00BE02A4"/>
    <w:rsid w:val="00BE4BE8"/>
    <w:rsid w:val="00BE7250"/>
    <w:rsid w:val="00BF2F28"/>
    <w:rsid w:val="00BF43E6"/>
    <w:rsid w:val="00C02B13"/>
    <w:rsid w:val="00C04D5B"/>
    <w:rsid w:val="00C125E7"/>
    <w:rsid w:val="00C17657"/>
    <w:rsid w:val="00C277AE"/>
    <w:rsid w:val="00C32291"/>
    <w:rsid w:val="00C33920"/>
    <w:rsid w:val="00C3408D"/>
    <w:rsid w:val="00C3460A"/>
    <w:rsid w:val="00C34BD3"/>
    <w:rsid w:val="00C36E2A"/>
    <w:rsid w:val="00C41AD7"/>
    <w:rsid w:val="00C42AF6"/>
    <w:rsid w:val="00C446EF"/>
    <w:rsid w:val="00C61ECA"/>
    <w:rsid w:val="00C62029"/>
    <w:rsid w:val="00C64524"/>
    <w:rsid w:val="00C64DE6"/>
    <w:rsid w:val="00C74445"/>
    <w:rsid w:val="00C80AA8"/>
    <w:rsid w:val="00CB01EA"/>
    <w:rsid w:val="00CB4C93"/>
    <w:rsid w:val="00CB4CAA"/>
    <w:rsid w:val="00CD221A"/>
    <w:rsid w:val="00CD7060"/>
    <w:rsid w:val="00CE0B11"/>
    <w:rsid w:val="00CF4167"/>
    <w:rsid w:val="00D04736"/>
    <w:rsid w:val="00D200E0"/>
    <w:rsid w:val="00D209AB"/>
    <w:rsid w:val="00D20F05"/>
    <w:rsid w:val="00D35D9B"/>
    <w:rsid w:val="00D56481"/>
    <w:rsid w:val="00D57EF7"/>
    <w:rsid w:val="00D60FA0"/>
    <w:rsid w:val="00D61916"/>
    <w:rsid w:val="00D627C5"/>
    <w:rsid w:val="00D74AA7"/>
    <w:rsid w:val="00D76073"/>
    <w:rsid w:val="00D82AF0"/>
    <w:rsid w:val="00D82BDA"/>
    <w:rsid w:val="00D833F6"/>
    <w:rsid w:val="00D83639"/>
    <w:rsid w:val="00D8519E"/>
    <w:rsid w:val="00D87E37"/>
    <w:rsid w:val="00D91B95"/>
    <w:rsid w:val="00D92FED"/>
    <w:rsid w:val="00D97E14"/>
    <w:rsid w:val="00DA00AF"/>
    <w:rsid w:val="00DA10B0"/>
    <w:rsid w:val="00DA6A32"/>
    <w:rsid w:val="00DA7B0A"/>
    <w:rsid w:val="00DB243A"/>
    <w:rsid w:val="00DD3605"/>
    <w:rsid w:val="00DD51A8"/>
    <w:rsid w:val="00DE2468"/>
    <w:rsid w:val="00DE4FCD"/>
    <w:rsid w:val="00DF15F4"/>
    <w:rsid w:val="00DF227B"/>
    <w:rsid w:val="00DF4AB2"/>
    <w:rsid w:val="00E11947"/>
    <w:rsid w:val="00E12E25"/>
    <w:rsid w:val="00E24329"/>
    <w:rsid w:val="00E248A9"/>
    <w:rsid w:val="00E26C3F"/>
    <w:rsid w:val="00E2731A"/>
    <w:rsid w:val="00E30221"/>
    <w:rsid w:val="00E34707"/>
    <w:rsid w:val="00E40606"/>
    <w:rsid w:val="00E41F51"/>
    <w:rsid w:val="00E519CC"/>
    <w:rsid w:val="00E57404"/>
    <w:rsid w:val="00E73CB6"/>
    <w:rsid w:val="00E766A2"/>
    <w:rsid w:val="00E80357"/>
    <w:rsid w:val="00E86444"/>
    <w:rsid w:val="00EA27EC"/>
    <w:rsid w:val="00EA4E57"/>
    <w:rsid w:val="00EA5248"/>
    <w:rsid w:val="00EB2A2B"/>
    <w:rsid w:val="00EB5F7B"/>
    <w:rsid w:val="00EC4690"/>
    <w:rsid w:val="00EE0438"/>
    <w:rsid w:val="00EE71A9"/>
    <w:rsid w:val="00EE72B1"/>
    <w:rsid w:val="00F14854"/>
    <w:rsid w:val="00F177D1"/>
    <w:rsid w:val="00F236F9"/>
    <w:rsid w:val="00F257D7"/>
    <w:rsid w:val="00F35AA7"/>
    <w:rsid w:val="00F378C5"/>
    <w:rsid w:val="00F47A16"/>
    <w:rsid w:val="00F6002E"/>
    <w:rsid w:val="00F61781"/>
    <w:rsid w:val="00F63D46"/>
    <w:rsid w:val="00F67FE9"/>
    <w:rsid w:val="00F816B7"/>
    <w:rsid w:val="00F850D0"/>
    <w:rsid w:val="00F9151A"/>
    <w:rsid w:val="00F917BC"/>
    <w:rsid w:val="00F96D36"/>
    <w:rsid w:val="00FA3672"/>
    <w:rsid w:val="00FA51E1"/>
    <w:rsid w:val="00FA7B0B"/>
    <w:rsid w:val="00FA7EE7"/>
    <w:rsid w:val="00FB772B"/>
    <w:rsid w:val="00FC1C1F"/>
    <w:rsid w:val="00FC777F"/>
    <w:rsid w:val="00FD42CC"/>
    <w:rsid w:val="00FD69B7"/>
    <w:rsid w:val="00FE5ECA"/>
    <w:rsid w:val="00FE7D31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C5AD"/>
  <w15:docId w15:val="{5F746A47-2D9D-428B-8CC2-6E3DBEB0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6E62A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B4C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33F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61916"/>
    <w:rPr>
      <w:b/>
      <w:bCs/>
    </w:rPr>
  </w:style>
  <w:style w:type="character" w:styleId="Emphasis">
    <w:name w:val="Emphasis"/>
    <w:basedOn w:val="DefaultParagraphFont"/>
    <w:uiPriority w:val="20"/>
    <w:qFormat/>
    <w:rsid w:val="00D6191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022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22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223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2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23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C1E23-5670-4B35-A4E2-3C62B9E9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4591</TotalTime>
  <Pages>11</Pages>
  <Words>2852</Words>
  <Characters>16261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302</cp:revision>
  <cp:lastPrinted>2023-04-17T11:56:00Z</cp:lastPrinted>
  <dcterms:created xsi:type="dcterms:W3CDTF">2023-03-06T10:17:00Z</dcterms:created>
  <dcterms:modified xsi:type="dcterms:W3CDTF">2023-04-18T05:49:00Z</dcterms:modified>
</cp:coreProperties>
</file>