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4E8E8" w14:textId="77777777" w:rsidR="008D15FE" w:rsidRDefault="008D15FE" w:rsidP="003E538B">
      <w:pPr>
        <w:spacing w:after="0" w:line="360" w:lineRule="auto"/>
        <w:ind w:firstLine="567"/>
        <w:jc w:val="center"/>
        <w:rPr>
          <w:rFonts w:ascii="GHEA Grapalat" w:hAnsi="GHEA Grapalat"/>
          <w:b/>
          <w:bCs/>
          <w:sz w:val="24"/>
          <w:szCs w:val="24"/>
          <w:lang w:val="hy-AM"/>
        </w:rPr>
      </w:pPr>
      <w:r>
        <w:rPr>
          <w:rFonts w:ascii="GHEA Grapalat" w:hAnsi="GHEA Grapalat"/>
          <w:b/>
          <w:bCs/>
          <w:sz w:val="24"/>
          <w:szCs w:val="24"/>
          <w:lang w:val="hy-AM"/>
        </w:rPr>
        <w:t>ՀԱՅԱՍՏԱՆԻ ՀԱՆՐԱՊԵՏՈՒԹՅԱՆ</w:t>
      </w:r>
    </w:p>
    <w:p w14:paraId="1177F722" w14:textId="77777777" w:rsidR="008D15FE" w:rsidRDefault="008D15FE" w:rsidP="003E538B">
      <w:pPr>
        <w:spacing w:after="0" w:line="360" w:lineRule="auto"/>
        <w:ind w:firstLine="567"/>
        <w:jc w:val="center"/>
        <w:rPr>
          <w:rFonts w:ascii="GHEA Grapalat" w:hAnsi="GHEA Grapalat"/>
          <w:b/>
          <w:bCs/>
          <w:sz w:val="24"/>
          <w:szCs w:val="24"/>
          <w:lang w:val="hy-AM"/>
        </w:rPr>
      </w:pPr>
      <w:r>
        <w:rPr>
          <w:rFonts w:ascii="GHEA Grapalat" w:hAnsi="GHEA Grapalat"/>
          <w:b/>
          <w:bCs/>
          <w:sz w:val="24"/>
          <w:szCs w:val="24"/>
          <w:lang w:val="hy-AM"/>
        </w:rPr>
        <w:t>ՕՐԵՆՔԸ</w:t>
      </w:r>
    </w:p>
    <w:p w14:paraId="42508794" w14:textId="77777777" w:rsidR="008D15FE" w:rsidRDefault="008D15FE" w:rsidP="008D15FE">
      <w:pPr>
        <w:spacing w:after="0" w:line="360" w:lineRule="auto"/>
        <w:ind w:firstLine="567"/>
        <w:jc w:val="center"/>
        <w:rPr>
          <w:rFonts w:ascii="GHEA Grapalat" w:hAnsi="GHEA Grapalat"/>
          <w:b/>
          <w:bCs/>
          <w:sz w:val="24"/>
          <w:szCs w:val="24"/>
          <w:lang w:val="hy-AM"/>
        </w:rPr>
      </w:pPr>
      <w:r>
        <w:rPr>
          <w:rFonts w:ascii="GHEA Grapalat" w:hAnsi="GHEA Grapalat"/>
          <w:b/>
          <w:bCs/>
          <w:sz w:val="24"/>
          <w:szCs w:val="24"/>
          <w:lang w:val="hy-AM"/>
        </w:rPr>
        <w:t>«ՊԵՏԱԿԱՆ ԳՈՒՅՔԻ ԿԱՌԱՎԱՐՄԱՆ ՄԱՍԻՆ» ՕՐԵՆՔՈՒՄ ԼՐԱՑՈՒՄՆԵՐ ԿԱՏԱՐԵԼՈՒ ՄԱՍԻՆ</w:t>
      </w:r>
    </w:p>
    <w:p w14:paraId="266E0365" w14:textId="77777777" w:rsidR="008D15FE" w:rsidRDefault="008D15FE" w:rsidP="008D15FE">
      <w:pPr>
        <w:spacing w:after="0" w:line="360" w:lineRule="auto"/>
        <w:ind w:firstLine="567"/>
        <w:jc w:val="both"/>
        <w:rPr>
          <w:rFonts w:ascii="GHEA Grapalat" w:hAnsi="GHEA Grapalat"/>
          <w:b/>
          <w:bCs/>
          <w:sz w:val="24"/>
          <w:szCs w:val="24"/>
          <w:lang w:val="hy-AM"/>
        </w:rPr>
      </w:pPr>
    </w:p>
    <w:p w14:paraId="6585103B" w14:textId="77777777" w:rsidR="008D15FE" w:rsidRPr="00D30E00" w:rsidRDefault="008D15FE" w:rsidP="008D15FE">
      <w:pPr>
        <w:spacing w:after="0" w:line="360" w:lineRule="auto"/>
        <w:ind w:firstLine="567"/>
        <w:jc w:val="both"/>
        <w:rPr>
          <w:rFonts w:ascii="GHEA Grapalat" w:hAnsi="GHEA Grapalat"/>
          <w:b/>
          <w:bCs/>
          <w:sz w:val="24"/>
          <w:szCs w:val="24"/>
          <w:lang w:val="hy-AM"/>
        </w:rPr>
      </w:pPr>
      <w:r w:rsidRPr="00D30E00">
        <w:rPr>
          <w:rFonts w:ascii="GHEA Grapalat" w:hAnsi="GHEA Grapalat"/>
          <w:b/>
          <w:bCs/>
          <w:sz w:val="24"/>
          <w:szCs w:val="24"/>
          <w:lang w:val="hy-AM"/>
        </w:rPr>
        <w:t xml:space="preserve">Հոդված 1. </w:t>
      </w:r>
      <w:r w:rsidRPr="00D30E00">
        <w:rPr>
          <w:rFonts w:ascii="GHEA Grapalat" w:hAnsi="GHEA Grapalat"/>
          <w:bCs/>
          <w:sz w:val="24"/>
          <w:szCs w:val="24"/>
          <w:lang w:val="hy-AM"/>
        </w:rPr>
        <w:t xml:space="preserve">«Պետական գույքի կառավարման մասին» </w:t>
      </w:r>
      <w:r w:rsidRPr="00C41CFB">
        <w:rPr>
          <w:rFonts w:ascii="GHEA Grapalat" w:hAnsi="GHEA Grapalat"/>
          <w:bCs/>
          <w:sz w:val="24"/>
          <w:szCs w:val="24"/>
          <w:lang w:val="hy-AM"/>
        </w:rPr>
        <w:t>2014 թվականի նոյեմբերի 20-ի ՀՕ-158-Ն</w:t>
      </w:r>
      <w:r w:rsidRPr="00D30E00">
        <w:rPr>
          <w:rFonts w:ascii="GHEA Grapalat" w:hAnsi="GHEA Grapalat"/>
          <w:bCs/>
          <w:sz w:val="24"/>
          <w:szCs w:val="24"/>
          <w:lang w:val="hy-AM"/>
        </w:rPr>
        <w:t xml:space="preserve"> օրենքի </w:t>
      </w:r>
      <w:r w:rsidRPr="00C41CFB">
        <w:rPr>
          <w:rFonts w:ascii="GHEA Grapalat" w:hAnsi="GHEA Grapalat"/>
          <w:bCs/>
          <w:sz w:val="24"/>
          <w:szCs w:val="24"/>
          <w:lang w:val="hy-AM"/>
        </w:rPr>
        <w:t>այսուհետ՝ Օրենք</w:t>
      </w:r>
      <w:r w:rsidRPr="00D30E00">
        <w:rPr>
          <w:rFonts w:ascii="GHEA Grapalat" w:hAnsi="GHEA Grapalat"/>
          <w:bCs/>
          <w:sz w:val="24"/>
          <w:szCs w:val="24"/>
          <w:lang w:val="hy-AM"/>
        </w:rPr>
        <w:t xml:space="preserve"> 25-րդ հոդվածից հետո լրացնել հետևյալ բովանդակությամբ</w:t>
      </w:r>
      <w:r w:rsidRPr="00670E5F">
        <w:rPr>
          <w:rFonts w:ascii="GHEA Grapalat" w:hAnsi="GHEA Grapalat"/>
          <w:bCs/>
          <w:sz w:val="24"/>
          <w:szCs w:val="24"/>
          <w:lang w:val="hy-AM"/>
        </w:rPr>
        <w:t xml:space="preserve"> </w:t>
      </w:r>
      <w:r w:rsidRPr="00C41CFB">
        <w:rPr>
          <w:rFonts w:ascii="GHEA Grapalat" w:hAnsi="GHEA Grapalat"/>
          <w:bCs/>
          <w:sz w:val="24"/>
          <w:szCs w:val="24"/>
          <w:lang w:val="hy-AM"/>
        </w:rPr>
        <w:t>25.1-ին</w:t>
      </w:r>
      <w:r w:rsidRPr="00D30E00">
        <w:rPr>
          <w:rFonts w:ascii="GHEA Grapalat" w:hAnsi="GHEA Grapalat"/>
          <w:bCs/>
          <w:sz w:val="24"/>
          <w:szCs w:val="24"/>
          <w:lang w:val="hy-AM"/>
        </w:rPr>
        <w:t xml:space="preserve"> հոդվածով.</w:t>
      </w:r>
    </w:p>
    <w:p w14:paraId="3CCC9FC5" w14:textId="77777777" w:rsidR="008D15FE" w:rsidRDefault="008D15FE" w:rsidP="008D15FE">
      <w:pPr>
        <w:spacing w:after="0" w:line="360" w:lineRule="auto"/>
        <w:ind w:firstLine="567"/>
        <w:jc w:val="both"/>
        <w:rPr>
          <w:rFonts w:ascii="GHEA Grapalat" w:hAnsi="GHEA Grapalat"/>
          <w:bCs/>
          <w:sz w:val="24"/>
          <w:szCs w:val="24"/>
          <w:lang w:val="hy-AM"/>
        </w:rPr>
      </w:pPr>
      <w:r w:rsidRPr="00D30E00">
        <w:rPr>
          <w:rFonts w:ascii="GHEA Grapalat" w:hAnsi="GHEA Grapalat"/>
          <w:bCs/>
          <w:sz w:val="24"/>
          <w:szCs w:val="24"/>
          <w:lang w:val="hy-AM"/>
        </w:rPr>
        <w:t>«</w:t>
      </w:r>
      <w:r w:rsidRPr="00C41CFB">
        <w:rPr>
          <w:rFonts w:ascii="GHEA Grapalat" w:hAnsi="GHEA Grapalat"/>
          <w:b/>
          <w:bCs/>
          <w:sz w:val="24"/>
          <w:szCs w:val="24"/>
          <w:lang w:val="hy-AM"/>
        </w:rPr>
        <w:t>Հոդված 25.1.</w:t>
      </w:r>
      <w:r w:rsidRPr="00D30E00">
        <w:rPr>
          <w:rFonts w:ascii="GHEA Grapalat" w:hAnsi="GHEA Grapalat"/>
          <w:b/>
          <w:bCs/>
          <w:sz w:val="24"/>
          <w:szCs w:val="24"/>
          <w:lang w:val="hy-AM"/>
        </w:rPr>
        <w:t xml:space="preserve"> Հանրային պաշտոն զբաղեցնող անձանց և հանրային </w:t>
      </w:r>
      <w:r w:rsidRPr="00670E5F">
        <w:rPr>
          <w:rFonts w:ascii="GHEA Grapalat" w:hAnsi="GHEA Grapalat"/>
          <w:b/>
          <w:bCs/>
          <w:sz w:val="24"/>
          <w:szCs w:val="24"/>
          <w:lang w:val="hy-AM"/>
        </w:rPr>
        <w:t xml:space="preserve">ծառայողների՝ պետական </w:t>
      </w:r>
      <w:r>
        <w:rPr>
          <w:rFonts w:ascii="GHEA Grapalat" w:hAnsi="GHEA Grapalat"/>
          <w:b/>
          <w:bCs/>
          <w:sz w:val="24"/>
          <w:szCs w:val="24"/>
          <w:lang w:val="hy-AM"/>
        </w:rPr>
        <w:t>սեփականություն դարձած նվերների տնօրինումը</w:t>
      </w:r>
    </w:p>
    <w:p w14:paraId="111A1778" w14:textId="5C0A9872" w:rsidR="008D15FE" w:rsidRDefault="008D15FE" w:rsidP="008D15FE">
      <w:pPr>
        <w:spacing w:after="0" w:line="360" w:lineRule="auto"/>
        <w:ind w:firstLine="567"/>
        <w:jc w:val="both"/>
        <w:rPr>
          <w:rFonts w:ascii="GHEA Grapalat" w:hAnsi="GHEA Grapalat"/>
          <w:bCs/>
          <w:sz w:val="24"/>
          <w:szCs w:val="24"/>
          <w:lang w:val="hy-AM"/>
        </w:rPr>
      </w:pPr>
      <w:r>
        <w:rPr>
          <w:rFonts w:ascii="GHEA Grapalat" w:hAnsi="GHEA Grapalat"/>
          <w:bCs/>
          <w:sz w:val="24"/>
          <w:szCs w:val="24"/>
          <w:lang w:val="hy-AM"/>
        </w:rPr>
        <w:t>1. «Հանրային ծառայության մասին» օրենքի 29-րդ հոդվածի 6-րդ և 9-րդ մասերի հիման վրա Հայաստանի Հանրապետությանը հանձնված գույք</w:t>
      </w:r>
      <w:r w:rsidR="00BD1544">
        <w:rPr>
          <w:rFonts w:ascii="GHEA Grapalat" w:hAnsi="GHEA Grapalat"/>
          <w:bCs/>
          <w:sz w:val="24"/>
          <w:szCs w:val="24"/>
          <w:lang w:val="hy-AM"/>
        </w:rPr>
        <w:t>ը ենթակա է իրացման</w:t>
      </w:r>
      <w:r>
        <w:rPr>
          <w:rFonts w:ascii="GHEA Grapalat" w:hAnsi="GHEA Grapalat"/>
          <w:bCs/>
          <w:sz w:val="24"/>
          <w:szCs w:val="24"/>
          <w:lang w:val="hy-AM"/>
        </w:rPr>
        <w:t xml:space="preserve"> հրապարակային սակարկությունների միջոցով, սույն օրենքով սահմանված կարգով: </w:t>
      </w:r>
    </w:p>
    <w:p w14:paraId="31031456" w14:textId="6F9C1CD3" w:rsidR="008D15FE" w:rsidRDefault="008D15FE" w:rsidP="008D15FE">
      <w:pPr>
        <w:spacing w:after="0" w:line="360" w:lineRule="auto"/>
        <w:ind w:firstLine="567"/>
        <w:jc w:val="both"/>
        <w:rPr>
          <w:rFonts w:ascii="GHEA Grapalat" w:hAnsi="GHEA Grapalat"/>
          <w:bCs/>
          <w:sz w:val="24"/>
          <w:szCs w:val="24"/>
          <w:lang w:val="hy-AM"/>
        </w:rPr>
      </w:pPr>
      <w:r>
        <w:rPr>
          <w:rFonts w:ascii="GHEA Grapalat" w:hAnsi="GHEA Grapalat"/>
          <w:bCs/>
          <w:sz w:val="24"/>
          <w:szCs w:val="24"/>
          <w:lang w:val="hy-AM"/>
        </w:rPr>
        <w:t xml:space="preserve">2. «Հանրային ծառայության մասին» օրենքի 29-րդ հոդվածի 6-րդ և 9-րդ մասերի հիման վրա Հայաստանի Հանրապետությանը հանձնված գույքի </w:t>
      </w:r>
      <w:r w:rsidRPr="00C41CFB">
        <w:rPr>
          <w:rFonts w:ascii="GHEA Grapalat" w:hAnsi="GHEA Grapalat"/>
          <w:bCs/>
          <w:sz w:val="24"/>
          <w:szCs w:val="24"/>
          <w:lang w:val="hy-AM"/>
        </w:rPr>
        <w:t>նպատակային նշանակությունից</w:t>
      </w:r>
      <w:r>
        <w:rPr>
          <w:rFonts w:ascii="GHEA Grapalat" w:hAnsi="GHEA Grapalat"/>
          <w:bCs/>
          <w:sz w:val="24"/>
          <w:szCs w:val="24"/>
          <w:lang w:val="hy-AM"/>
        </w:rPr>
        <w:t xml:space="preserve"> ելնելով գույքը կարող է նվիրաբերվել «Բարեգործության մասին» օրենքով սահմանված կարգով բարեգործություն իրականացնող </w:t>
      </w:r>
      <w:r w:rsidR="00AF443B">
        <w:rPr>
          <w:rFonts w:ascii="GHEA Grapalat" w:hAnsi="GHEA Grapalat"/>
          <w:bCs/>
          <w:sz w:val="24"/>
          <w:szCs w:val="24"/>
          <w:lang w:val="hy-AM"/>
        </w:rPr>
        <w:t>սուբյեկտներին</w:t>
      </w:r>
      <w:r w:rsidR="00AF443B" w:rsidRPr="00AF443B">
        <w:rPr>
          <w:rFonts w:ascii="GHEA Grapalat" w:hAnsi="GHEA Grapalat"/>
          <w:bCs/>
          <w:sz w:val="24"/>
          <w:szCs w:val="24"/>
          <w:lang w:val="hy-AM"/>
        </w:rPr>
        <w:t xml:space="preserve">` </w:t>
      </w:r>
      <w:r w:rsidR="00AF443B">
        <w:rPr>
          <w:rFonts w:ascii="GHEA Grapalat" w:hAnsi="GHEA Grapalat"/>
          <w:bCs/>
          <w:sz w:val="24"/>
          <w:szCs w:val="24"/>
          <w:lang w:val="hy-AM"/>
        </w:rPr>
        <w:t>այն բարեգործական ծրագրերի շրջանակում օգտագործելու նպատակով</w:t>
      </w:r>
      <w:r>
        <w:rPr>
          <w:rFonts w:ascii="GHEA Grapalat" w:hAnsi="GHEA Grapalat"/>
          <w:bCs/>
          <w:sz w:val="24"/>
          <w:szCs w:val="24"/>
          <w:lang w:val="hy-AM"/>
        </w:rPr>
        <w:t xml:space="preserve">: </w:t>
      </w:r>
    </w:p>
    <w:p w14:paraId="5E2FF47E" w14:textId="4338FDE8" w:rsidR="008D15FE" w:rsidRDefault="008D15FE" w:rsidP="008D15FE">
      <w:pPr>
        <w:spacing w:after="0" w:line="360" w:lineRule="auto"/>
        <w:ind w:firstLine="567"/>
        <w:jc w:val="both"/>
        <w:rPr>
          <w:rFonts w:ascii="GHEA Grapalat" w:hAnsi="GHEA Grapalat"/>
          <w:bCs/>
          <w:sz w:val="24"/>
          <w:szCs w:val="24"/>
          <w:lang w:val="hy-AM"/>
        </w:rPr>
      </w:pPr>
      <w:r>
        <w:rPr>
          <w:rFonts w:ascii="GHEA Grapalat" w:hAnsi="GHEA Grapalat"/>
          <w:bCs/>
          <w:sz w:val="24"/>
          <w:szCs w:val="24"/>
          <w:lang w:val="hy-AM"/>
        </w:rPr>
        <w:t xml:space="preserve">3. «Հանրային ծառայության մասին» օրենքի 29-րդ հոդվածի 6-րդ և 9-րդ մասերի հիման վրա Հայաստանի Հանրապետությանը հանձնված շուտ փչացող գույքը, կենդանիները, պահպանման էական ծախսեր պահանջող գույքը ենթակա են անհապաղ իրացման՝ սույն հոդվածի 1-ին և 2-րդ մասերով սահմանված եղանակներով: Շուտ փչացող և պահպանման էական ծախսեր պահանջող գույքերի տեսակները սահմանում է </w:t>
      </w:r>
      <w:r w:rsidR="009258C7">
        <w:rPr>
          <w:rFonts w:ascii="GHEA Grapalat" w:hAnsi="GHEA Grapalat"/>
          <w:bCs/>
          <w:sz w:val="24"/>
          <w:szCs w:val="24"/>
          <w:lang w:val="hy-AM"/>
        </w:rPr>
        <w:t>Հայաստանի Հանրապետության կ</w:t>
      </w:r>
      <w:r w:rsidRPr="00C41CFB">
        <w:rPr>
          <w:rFonts w:ascii="GHEA Grapalat" w:hAnsi="GHEA Grapalat"/>
          <w:bCs/>
          <w:sz w:val="24"/>
          <w:szCs w:val="24"/>
          <w:lang w:val="hy-AM"/>
        </w:rPr>
        <w:t>առավարությունը</w:t>
      </w:r>
      <w:r w:rsidRPr="00670E5F">
        <w:rPr>
          <w:rFonts w:ascii="GHEA Grapalat" w:hAnsi="GHEA Grapalat"/>
          <w:bCs/>
          <w:sz w:val="24"/>
          <w:szCs w:val="24"/>
          <w:lang w:val="hy-AM"/>
        </w:rPr>
        <w:t>:</w:t>
      </w:r>
    </w:p>
    <w:p w14:paraId="70C36A06" w14:textId="77777777" w:rsidR="008D15FE" w:rsidRDefault="008D15FE" w:rsidP="008D15FE">
      <w:pPr>
        <w:spacing w:after="0" w:line="360" w:lineRule="auto"/>
        <w:ind w:firstLine="567"/>
        <w:jc w:val="both"/>
        <w:rPr>
          <w:rFonts w:ascii="GHEA Grapalat" w:hAnsi="GHEA Grapalat"/>
          <w:b/>
          <w:bCs/>
          <w:sz w:val="24"/>
          <w:szCs w:val="24"/>
          <w:lang w:val="hy-AM"/>
        </w:rPr>
      </w:pPr>
    </w:p>
    <w:p w14:paraId="13C769BC" w14:textId="77777777" w:rsidR="008D15FE" w:rsidRPr="0046546C" w:rsidRDefault="008D15FE" w:rsidP="008D15FE">
      <w:pPr>
        <w:spacing w:after="0" w:line="360" w:lineRule="auto"/>
        <w:ind w:firstLine="567"/>
        <w:jc w:val="both"/>
        <w:rPr>
          <w:rFonts w:ascii="GHEA Grapalat" w:hAnsi="GHEA Grapalat"/>
          <w:bCs/>
          <w:strike/>
          <w:sz w:val="24"/>
          <w:szCs w:val="24"/>
          <w:lang w:val="hy-AM"/>
        </w:rPr>
      </w:pPr>
      <w:r>
        <w:rPr>
          <w:rFonts w:ascii="GHEA Grapalat" w:hAnsi="GHEA Grapalat"/>
          <w:b/>
          <w:bCs/>
          <w:sz w:val="24"/>
          <w:szCs w:val="24"/>
          <w:lang w:val="hy-AM"/>
        </w:rPr>
        <w:t xml:space="preserve">Հոդված 2. </w:t>
      </w:r>
      <w:r w:rsidRPr="008D15FE">
        <w:rPr>
          <w:rFonts w:ascii="GHEA Grapalat" w:hAnsi="GHEA Grapalat"/>
          <w:bCs/>
          <w:sz w:val="24"/>
          <w:szCs w:val="24"/>
          <w:lang w:val="hy-AM"/>
        </w:rPr>
        <w:t xml:space="preserve">Օրենքի 27-րդ հոդվածը </w:t>
      </w:r>
      <w:r>
        <w:rPr>
          <w:rFonts w:ascii="GHEA Grapalat" w:hAnsi="GHEA Grapalat"/>
          <w:bCs/>
          <w:sz w:val="24"/>
          <w:szCs w:val="24"/>
          <w:lang w:val="hy-AM"/>
        </w:rPr>
        <w:t>վերաշարադրել հետևյալ խմբագրությամբ</w:t>
      </w:r>
      <w:r w:rsidRPr="008D15FE">
        <w:rPr>
          <w:rFonts w:ascii="GHEA Grapalat" w:hAnsi="GHEA Grapalat"/>
          <w:bCs/>
          <w:sz w:val="24"/>
          <w:szCs w:val="24"/>
          <w:lang w:val="hy-AM"/>
        </w:rPr>
        <w:t>.</w:t>
      </w:r>
      <w:r>
        <w:rPr>
          <w:rFonts w:ascii="GHEA Grapalat" w:hAnsi="GHEA Grapalat"/>
          <w:bCs/>
          <w:sz w:val="24"/>
          <w:szCs w:val="24"/>
          <w:lang w:val="hy-AM"/>
        </w:rPr>
        <w:t xml:space="preserve"> </w:t>
      </w:r>
    </w:p>
    <w:p w14:paraId="2BDEEBAA" w14:textId="3D1E1D97" w:rsidR="009258C7" w:rsidRDefault="008D15FE" w:rsidP="008D15FE">
      <w:pPr>
        <w:spacing w:after="0" w:line="360" w:lineRule="auto"/>
        <w:ind w:firstLine="567"/>
        <w:jc w:val="both"/>
        <w:rPr>
          <w:rFonts w:ascii="GHEA Grapalat" w:hAnsi="GHEA Grapalat"/>
          <w:bCs/>
          <w:sz w:val="24"/>
          <w:szCs w:val="24"/>
          <w:lang w:val="hy-AM"/>
        </w:rPr>
      </w:pPr>
      <w:r>
        <w:rPr>
          <w:rFonts w:ascii="GHEA Grapalat" w:hAnsi="GHEA Grapalat"/>
          <w:bCs/>
          <w:sz w:val="24"/>
          <w:szCs w:val="24"/>
          <w:lang w:val="hy-AM"/>
        </w:rPr>
        <w:lastRenderedPageBreak/>
        <w:t>«</w:t>
      </w:r>
      <w:r w:rsidR="009258C7" w:rsidRPr="009258C7">
        <w:rPr>
          <w:rFonts w:ascii="GHEA Grapalat" w:hAnsi="GHEA Grapalat"/>
          <w:sz w:val="24"/>
          <w:lang w:val="hy-AM"/>
        </w:rPr>
        <w:t>1.</w:t>
      </w:r>
      <w:r w:rsidR="009258C7" w:rsidRPr="009258C7">
        <w:rPr>
          <w:rFonts w:cs="Calibri"/>
          <w:sz w:val="24"/>
          <w:lang w:val="hy-AM"/>
        </w:rPr>
        <w:t> </w:t>
      </w:r>
      <w:r w:rsidR="009258C7" w:rsidRPr="009258C7">
        <w:rPr>
          <w:rFonts w:ascii="GHEA Grapalat" w:hAnsi="GHEA Grapalat"/>
          <w:sz w:val="24"/>
          <w:lang w:val="hy-AM"/>
        </w:rPr>
        <w:t>Պետական</w:t>
      </w:r>
      <w:r w:rsidR="009258C7" w:rsidRPr="009258C7">
        <w:rPr>
          <w:rFonts w:cs="Calibri"/>
          <w:sz w:val="24"/>
          <w:lang w:val="hy-AM"/>
        </w:rPr>
        <w:t> </w:t>
      </w:r>
      <w:r w:rsidR="009258C7" w:rsidRPr="009258C7">
        <w:rPr>
          <w:rFonts w:ascii="GHEA Grapalat" w:hAnsi="GHEA Grapalat"/>
          <w:sz w:val="24"/>
          <w:lang w:val="hy-AM"/>
        </w:rPr>
        <w:t>գույքի</w:t>
      </w:r>
      <w:r w:rsidR="009258C7" w:rsidRPr="009258C7">
        <w:rPr>
          <w:rFonts w:cs="Calibri"/>
          <w:sz w:val="24"/>
          <w:lang w:val="hy-AM"/>
        </w:rPr>
        <w:t> </w:t>
      </w:r>
      <w:r w:rsidR="009258C7" w:rsidRPr="009258C7">
        <w:rPr>
          <w:rFonts w:ascii="GHEA Grapalat" w:hAnsi="GHEA Grapalat"/>
          <w:sz w:val="24"/>
          <w:lang w:val="hy-AM"/>
        </w:rPr>
        <w:t>օտարումից ստացված դրամական միջոցները, օտարման գործարքների հետ կապված ծախսերը (պահպանություն և այլն), որոնց գումարը չի կարող գերազանցել</w:t>
      </w:r>
      <w:r w:rsidR="009258C7" w:rsidRPr="009258C7">
        <w:rPr>
          <w:rFonts w:cs="Calibri"/>
          <w:sz w:val="24"/>
          <w:lang w:val="hy-AM"/>
        </w:rPr>
        <w:t> </w:t>
      </w:r>
      <w:r w:rsidR="009258C7" w:rsidRPr="009258C7">
        <w:rPr>
          <w:rFonts w:ascii="GHEA Grapalat" w:hAnsi="GHEA Grapalat"/>
          <w:sz w:val="24"/>
          <w:lang w:val="hy-AM"/>
        </w:rPr>
        <w:t>գույքի</w:t>
      </w:r>
      <w:r w:rsidR="009258C7" w:rsidRPr="009258C7">
        <w:rPr>
          <w:rFonts w:cs="Calibri"/>
          <w:sz w:val="24"/>
          <w:lang w:val="hy-AM"/>
        </w:rPr>
        <w:t> </w:t>
      </w:r>
      <w:r w:rsidR="009258C7" w:rsidRPr="009258C7">
        <w:rPr>
          <w:rFonts w:ascii="GHEA Grapalat" w:hAnsi="GHEA Grapalat"/>
          <w:sz w:val="24"/>
          <w:lang w:val="hy-AM"/>
        </w:rPr>
        <w:t>վաճառքի գինը</w:t>
      </w:r>
      <w:r w:rsidR="009258C7">
        <w:rPr>
          <w:rFonts w:ascii="GHEA Grapalat" w:hAnsi="GHEA Grapalat"/>
          <w:sz w:val="24"/>
          <w:lang w:val="hy-AM"/>
        </w:rPr>
        <w:t>,</w:t>
      </w:r>
      <w:r w:rsidR="009258C7" w:rsidRPr="009258C7">
        <w:rPr>
          <w:rFonts w:ascii="GHEA Grapalat" w:hAnsi="GHEA Grapalat"/>
          <w:sz w:val="24"/>
          <w:lang w:val="hy-AM"/>
        </w:rPr>
        <w:t xml:space="preserve"> Հայաստանի Հանրապետության կառավարության սահմանած կարգով փոխհատուցելուց հետո ուղղվում են Հայաստանի Հանրապետության</w:t>
      </w:r>
      <w:r w:rsidR="009258C7" w:rsidRPr="009258C7">
        <w:rPr>
          <w:rFonts w:cs="Calibri"/>
          <w:sz w:val="24"/>
          <w:lang w:val="hy-AM"/>
        </w:rPr>
        <w:t> </w:t>
      </w:r>
      <w:r w:rsidR="009258C7" w:rsidRPr="009258C7">
        <w:rPr>
          <w:rFonts w:ascii="GHEA Grapalat" w:hAnsi="GHEA Grapalat"/>
          <w:sz w:val="24"/>
          <w:lang w:val="hy-AM"/>
        </w:rPr>
        <w:t>պետական</w:t>
      </w:r>
      <w:r w:rsidR="009258C7" w:rsidRPr="009258C7">
        <w:rPr>
          <w:rFonts w:cs="Calibri"/>
          <w:sz w:val="24"/>
          <w:lang w:val="hy-AM"/>
        </w:rPr>
        <w:t> </w:t>
      </w:r>
      <w:r w:rsidR="009258C7" w:rsidRPr="009258C7">
        <w:rPr>
          <w:rFonts w:ascii="GHEA Grapalat" w:hAnsi="GHEA Grapalat"/>
          <w:sz w:val="24"/>
          <w:lang w:val="hy-AM"/>
        </w:rPr>
        <w:t>բյուջե և համապատասխան համայնքների բյուջեներ՝ «Հայաստանի Հանրապետության բյուջետային համակարգի մասին» Հայաստանի Հանրապետության օրենքով սահմանված համամասնություններով, եթե այդ ծախսերի համար միջոցներ նախատեսված չեն համապատասխան բյուջեներում:</w:t>
      </w:r>
    </w:p>
    <w:p w14:paraId="64300705" w14:textId="466139DF" w:rsidR="008D15FE" w:rsidRDefault="008D15FE" w:rsidP="008D15FE">
      <w:pPr>
        <w:spacing w:after="0" w:line="360" w:lineRule="auto"/>
        <w:ind w:firstLine="567"/>
        <w:jc w:val="both"/>
        <w:rPr>
          <w:rFonts w:ascii="GHEA Grapalat" w:hAnsi="GHEA Grapalat"/>
          <w:bCs/>
          <w:sz w:val="24"/>
          <w:szCs w:val="24"/>
          <w:lang w:val="hy-AM"/>
        </w:rPr>
      </w:pPr>
      <w:r>
        <w:rPr>
          <w:rFonts w:ascii="GHEA Grapalat" w:hAnsi="GHEA Grapalat"/>
          <w:bCs/>
          <w:sz w:val="24"/>
          <w:szCs w:val="24"/>
          <w:lang w:val="hy-AM"/>
        </w:rPr>
        <w:t>2. «Հանրային ծառայության մասին» օրենքի 29-րդ հոդվածի 6-րդ և 9-րդ մասերի հիման վրա Հայաստանի Հանրապետությանը հանձնված գույքի օտարումից ստացված դրամական միջոցները</w:t>
      </w:r>
      <w:r w:rsidR="009258C7" w:rsidRPr="009258C7">
        <w:rPr>
          <w:rFonts w:ascii="GHEA Grapalat" w:hAnsi="GHEA Grapalat"/>
          <w:bCs/>
          <w:sz w:val="24"/>
          <w:szCs w:val="24"/>
          <w:lang w:val="hy-AM"/>
        </w:rPr>
        <w:t>,</w:t>
      </w:r>
      <w:r w:rsidR="009258C7">
        <w:rPr>
          <w:rFonts w:ascii="GHEA Grapalat" w:hAnsi="GHEA Grapalat"/>
          <w:bCs/>
          <w:sz w:val="24"/>
          <w:szCs w:val="24"/>
          <w:lang w:val="hy-AM"/>
        </w:rPr>
        <w:t xml:space="preserve"> </w:t>
      </w:r>
      <w:r>
        <w:rPr>
          <w:rFonts w:ascii="GHEA Grapalat" w:hAnsi="GHEA Grapalat"/>
          <w:bCs/>
          <w:sz w:val="24"/>
          <w:szCs w:val="24"/>
          <w:lang w:val="hy-AM"/>
        </w:rPr>
        <w:t>օտարման գործարքների հետ կապված ծախսերը (պահպանություն և այլն), որոնց գումարը չի կարող գերազանցել գույքի վաճառքի գինը</w:t>
      </w:r>
      <w:r w:rsidRPr="009258C7">
        <w:rPr>
          <w:rFonts w:ascii="GHEA Grapalat" w:hAnsi="GHEA Grapalat"/>
          <w:bCs/>
          <w:sz w:val="24"/>
          <w:szCs w:val="24"/>
          <w:lang w:val="hy-AM"/>
        </w:rPr>
        <w:t>,</w:t>
      </w:r>
      <w:r>
        <w:rPr>
          <w:rFonts w:ascii="GHEA Grapalat" w:hAnsi="GHEA Grapalat"/>
          <w:bCs/>
          <w:sz w:val="24"/>
          <w:szCs w:val="24"/>
          <w:lang w:val="hy-AM"/>
        </w:rPr>
        <w:t xml:space="preserve"> Հայաստանի Հանրապետության կառավարության սահմանած կարգով փոխհատուցելուց հետո ուղղվում են </w:t>
      </w:r>
      <w:r w:rsidRPr="00E1623E">
        <w:rPr>
          <w:rFonts w:ascii="GHEA Grapalat" w:hAnsi="GHEA Grapalat"/>
          <w:bCs/>
          <w:sz w:val="24"/>
          <w:szCs w:val="24"/>
          <w:lang w:val="hy-AM"/>
        </w:rPr>
        <w:t>Հայաստանի Հանրապետության պետական բյուջե՝</w:t>
      </w:r>
      <w:r>
        <w:rPr>
          <w:rFonts w:ascii="GHEA Grapalat" w:hAnsi="GHEA Grapalat"/>
          <w:bCs/>
          <w:sz w:val="24"/>
          <w:szCs w:val="24"/>
          <w:lang w:val="hy-AM"/>
        </w:rPr>
        <w:t xml:space="preserve"> «Բարեգործության մասին» օրենքով սահմանված կարգով </w:t>
      </w:r>
      <w:r w:rsidRPr="00C41CFB">
        <w:rPr>
          <w:rFonts w:ascii="GHEA Grapalat" w:hAnsi="GHEA Grapalat"/>
          <w:bCs/>
          <w:sz w:val="24"/>
          <w:szCs w:val="24"/>
          <w:lang w:val="hy-AM"/>
        </w:rPr>
        <w:t>իրականացվող բարեգործությանը</w:t>
      </w:r>
      <w:r>
        <w:rPr>
          <w:rFonts w:ascii="GHEA Grapalat" w:hAnsi="GHEA Grapalat"/>
          <w:bCs/>
          <w:sz w:val="24"/>
          <w:szCs w:val="24"/>
          <w:lang w:val="hy-AM"/>
        </w:rPr>
        <w:t xml:space="preserve"> դրամական աջակցության ապահովման նպատակով: Սույն մասով սահմանված դրամական միջոցներից աջակցություն ստացող բարեգործ </w:t>
      </w:r>
      <w:r w:rsidRPr="00C41CFB">
        <w:rPr>
          <w:rFonts w:ascii="GHEA Grapalat" w:hAnsi="GHEA Grapalat"/>
          <w:bCs/>
          <w:sz w:val="24"/>
          <w:szCs w:val="24"/>
          <w:lang w:val="hy-AM"/>
        </w:rPr>
        <w:t>ֆիզիկական</w:t>
      </w:r>
      <w:r>
        <w:rPr>
          <w:rFonts w:ascii="GHEA Grapalat" w:hAnsi="GHEA Grapalat"/>
          <w:bCs/>
          <w:sz w:val="24"/>
          <w:szCs w:val="24"/>
          <w:lang w:val="hy-AM"/>
        </w:rPr>
        <w:t xml:space="preserve"> և իրավաբանական անձանց խմբերը, ցանկը և դրամական աջակցության իրականացման առաջնահերթությունները սահմանում է Հայաստանի Հանրապետության կառավարությունը»:</w:t>
      </w:r>
    </w:p>
    <w:p w14:paraId="218A2DB9" w14:textId="77777777" w:rsidR="008D15FE" w:rsidRDefault="008D15FE" w:rsidP="008D15FE">
      <w:pPr>
        <w:spacing w:after="0" w:line="360" w:lineRule="auto"/>
        <w:ind w:firstLine="567"/>
        <w:jc w:val="both"/>
        <w:rPr>
          <w:rFonts w:ascii="GHEA Grapalat" w:hAnsi="GHEA Grapalat"/>
          <w:bCs/>
          <w:sz w:val="24"/>
          <w:szCs w:val="24"/>
          <w:lang w:val="hy-AM"/>
        </w:rPr>
      </w:pPr>
    </w:p>
    <w:p w14:paraId="4D08E30E" w14:textId="011FCD99" w:rsidR="008D15FE" w:rsidRDefault="008D15FE" w:rsidP="008D15FE">
      <w:pPr>
        <w:spacing w:after="0" w:line="360" w:lineRule="auto"/>
        <w:ind w:firstLine="567"/>
        <w:jc w:val="both"/>
        <w:rPr>
          <w:rFonts w:ascii="GHEA Grapalat" w:hAnsi="GHEA Grapalat"/>
          <w:b/>
          <w:bCs/>
          <w:sz w:val="24"/>
          <w:szCs w:val="24"/>
          <w:lang w:val="hy-AM"/>
        </w:rPr>
      </w:pPr>
      <w:r>
        <w:rPr>
          <w:rFonts w:ascii="GHEA Grapalat" w:hAnsi="GHEA Grapalat"/>
          <w:b/>
          <w:bCs/>
          <w:sz w:val="24"/>
          <w:szCs w:val="24"/>
          <w:lang w:val="hy-AM"/>
        </w:rPr>
        <w:t xml:space="preserve">Հոդված 3. </w:t>
      </w:r>
    </w:p>
    <w:p w14:paraId="68FB698C" w14:textId="77777777" w:rsidR="008D15FE" w:rsidRPr="008A4786" w:rsidRDefault="008D15FE" w:rsidP="009258C7">
      <w:pPr>
        <w:pStyle w:val="ListParagraph"/>
        <w:numPr>
          <w:ilvl w:val="0"/>
          <w:numId w:val="1"/>
        </w:numPr>
        <w:tabs>
          <w:tab w:val="left" w:pos="851"/>
        </w:tabs>
        <w:spacing w:after="0" w:line="360" w:lineRule="auto"/>
        <w:ind w:left="0" w:firstLine="567"/>
        <w:jc w:val="both"/>
        <w:rPr>
          <w:rFonts w:ascii="GHEA Grapalat" w:hAnsi="GHEA Grapalat"/>
          <w:b/>
          <w:bCs/>
          <w:sz w:val="24"/>
          <w:szCs w:val="24"/>
          <w:lang w:val="hy-AM"/>
        </w:rPr>
      </w:pPr>
      <w:r>
        <w:rPr>
          <w:rFonts w:ascii="GHEA Grapalat" w:hAnsi="GHEA Grapalat"/>
          <w:bCs/>
          <w:sz w:val="24"/>
          <w:szCs w:val="24"/>
          <w:lang w:val="hy-AM"/>
        </w:rPr>
        <w:t xml:space="preserve">Սույն օրենքն ուժի մեջ է մտնում սույն օրենքից բխող ենթաօրենսդրական նորմատիվ իրավական ակտերն ուժի մեջ մտնելու օրվանից: </w:t>
      </w:r>
    </w:p>
    <w:p w14:paraId="27B0E438" w14:textId="16288E2E" w:rsidR="008D15FE" w:rsidRPr="009258C7" w:rsidRDefault="008D15FE" w:rsidP="009258C7">
      <w:pPr>
        <w:pStyle w:val="ListParagraph"/>
        <w:numPr>
          <w:ilvl w:val="0"/>
          <w:numId w:val="1"/>
        </w:numPr>
        <w:tabs>
          <w:tab w:val="left" w:pos="851"/>
        </w:tabs>
        <w:spacing w:after="0" w:line="360" w:lineRule="auto"/>
        <w:ind w:left="0" w:firstLine="567"/>
        <w:jc w:val="both"/>
        <w:rPr>
          <w:rFonts w:ascii="GHEA Grapalat" w:hAnsi="GHEA Grapalat"/>
          <w:b/>
          <w:bCs/>
          <w:sz w:val="24"/>
          <w:szCs w:val="24"/>
          <w:lang w:val="hy-AM"/>
        </w:rPr>
      </w:pPr>
      <w:r w:rsidRPr="009258C7">
        <w:rPr>
          <w:rFonts w:ascii="GHEA Grapalat" w:hAnsi="GHEA Grapalat" w:cs="Sylfaen"/>
          <w:bCs/>
          <w:sz w:val="24"/>
          <w:szCs w:val="24"/>
          <w:lang w:val="hy-AM"/>
        </w:rPr>
        <w:lastRenderedPageBreak/>
        <w:t>Սույն</w:t>
      </w:r>
      <w:r w:rsidRPr="009258C7">
        <w:rPr>
          <w:rFonts w:ascii="GHEA Grapalat" w:hAnsi="GHEA Grapalat"/>
          <w:bCs/>
          <w:sz w:val="24"/>
          <w:szCs w:val="24"/>
          <w:lang w:val="hy-AM"/>
        </w:rPr>
        <w:t xml:space="preserve"> օրենքից բխող </w:t>
      </w:r>
      <w:r w:rsidR="009258C7">
        <w:rPr>
          <w:rFonts w:ascii="GHEA Grapalat" w:hAnsi="GHEA Grapalat"/>
          <w:bCs/>
          <w:sz w:val="24"/>
          <w:szCs w:val="24"/>
          <w:lang w:val="hy-AM"/>
        </w:rPr>
        <w:t>ենթաօրենսդրական նորմատիվ իրավական ակտերն</w:t>
      </w:r>
      <w:r w:rsidRPr="009258C7">
        <w:rPr>
          <w:rFonts w:ascii="GHEA Grapalat" w:hAnsi="GHEA Grapalat"/>
          <w:bCs/>
          <w:sz w:val="24"/>
          <w:szCs w:val="24"/>
          <w:lang w:val="hy-AM"/>
        </w:rPr>
        <w:t xml:space="preserve"> ընդունվում են, այդ թվում՝ պետական գույքի օտարման և պետական սեփականություն հանդիսացող գույքի նվիրաբերության կարգերում համապատասխան փոփոխությունները կատարվում են մինչև 2024 թվականի փետրվարի 1-ը:</w:t>
      </w:r>
    </w:p>
    <w:p w14:paraId="482FEF57" w14:textId="77777777" w:rsidR="008D15FE" w:rsidRPr="00072106" w:rsidRDefault="008D15FE" w:rsidP="008D15FE">
      <w:pPr>
        <w:pStyle w:val="ListParagraph"/>
        <w:tabs>
          <w:tab w:val="left" w:pos="851"/>
        </w:tabs>
        <w:spacing w:after="0" w:line="360" w:lineRule="auto"/>
        <w:ind w:left="567"/>
        <w:jc w:val="both"/>
        <w:rPr>
          <w:rFonts w:ascii="GHEA Grapalat" w:hAnsi="GHEA Grapalat"/>
          <w:b/>
          <w:bCs/>
          <w:sz w:val="24"/>
          <w:szCs w:val="24"/>
          <w:lang w:val="hy-AM"/>
        </w:rPr>
      </w:pPr>
    </w:p>
    <w:p w14:paraId="71FDC2E1" w14:textId="77777777" w:rsidR="008D15FE" w:rsidRPr="008A4786" w:rsidRDefault="008D15FE" w:rsidP="008D15FE">
      <w:pPr>
        <w:pStyle w:val="ListParagraph"/>
        <w:tabs>
          <w:tab w:val="left" w:pos="851"/>
        </w:tabs>
        <w:spacing w:after="0" w:line="360" w:lineRule="auto"/>
        <w:ind w:left="567"/>
        <w:jc w:val="both"/>
        <w:rPr>
          <w:rFonts w:ascii="GHEA Grapalat" w:hAnsi="GHEA Grapalat"/>
          <w:b/>
          <w:bCs/>
          <w:sz w:val="24"/>
          <w:szCs w:val="24"/>
          <w:lang w:val="hy-AM"/>
        </w:rPr>
      </w:pPr>
    </w:p>
    <w:p w14:paraId="2F2A2F9F" w14:textId="77777777" w:rsidR="008D15FE" w:rsidRDefault="008D15FE" w:rsidP="008D15FE">
      <w:pPr>
        <w:spacing w:after="0"/>
        <w:ind w:firstLine="567"/>
        <w:rPr>
          <w:rFonts w:ascii="GHEA Grapalat" w:hAnsi="GHEA Grapalat"/>
          <w:b/>
          <w:bCs/>
          <w:sz w:val="24"/>
          <w:szCs w:val="24"/>
          <w:lang w:val="hy-AM"/>
        </w:rPr>
      </w:pPr>
      <w:r>
        <w:rPr>
          <w:rFonts w:ascii="GHEA Grapalat" w:hAnsi="GHEA Grapalat"/>
          <w:b/>
          <w:bCs/>
          <w:sz w:val="24"/>
          <w:szCs w:val="24"/>
          <w:lang w:val="hy-AM"/>
        </w:rPr>
        <w:br w:type="page"/>
      </w:r>
    </w:p>
    <w:p w14:paraId="0071A03C" w14:textId="77777777" w:rsidR="008D15FE" w:rsidRDefault="008D15FE" w:rsidP="008D15FE">
      <w:pPr>
        <w:spacing w:after="0" w:line="360" w:lineRule="auto"/>
        <w:ind w:firstLine="567"/>
        <w:jc w:val="center"/>
        <w:rPr>
          <w:rFonts w:ascii="GHEA Grapalat" w:hAnsi="GHEA Grapalat"/>
          <w:b/>
          <w:bCs/>
          <w:sz w:val="24"/>
          <w:szCs w:val="24"/>
          <w:lang w:val="hy-AM"/>
        </w:rPr>
      </w:pPr>
      <w:r>
        <w:rPr>
          <w:rFonts w:ascii="GHEA Grapalat" w:hAnsi="GHEA Grapalat"/>
          <w:b/>
          <w:bCs/>
          <w:sz w:val="24"/>
          <w:szCs w:val="24"/>
          <w:lang w:val="hy-AM"/>
        </w:rPr>
        <w:lastRenderedPageBreak/>
        <w:t>ՀԱՅԱՍՏԱՆԻ ՀԱՆՐԱՊԵՏՈՒԹՅԱՆ</w:t>
      </w:r>
    </w:p>
    <w:p w14:paraId="221CDD7D" w14:textId="77777777" w:rsidR="008D15FE" w:rsidRDefault="008D15FE" w:rsidP="008D15FE">
      <w:pPr>
        <w:spacing w:after="0" w:line="360" w:lineRule="auto"/>
        <w:ind w:firstLine="567"/>
        <w:jc w:val="center"/>
        <w:rPr>
          <w:rFonts w:ascii="GHEA Grapalat" w:hAnsi="GHEA Grapalat"/>
          <w:b/>
          <w:bCs/>
          <w:sz w:val="24"/>
          <w:szCs w:val="24"/>
          <w:lang w:val="hy-AM"/>
        </w:rPr>
      </w:pPr>
      <w:r>
        <w:rPr>
          <w:rFonts w:ascii="GHEA Grapalat" w:hAnsi="GHEA Grapalat"/>
          <w:b/>
          <w:bCs/>
          <w:sz w:val="24"/>
          <w:szCs w:val="24"/>
          <w:lang w:val="hy-AM"/>
        </w:rPr>
        <w:t>ՕՐԵՆՔԸ</w:t>
      </w:r>
    </w:p>
    <w:p w14:paraId="1D050284" w14:textId="3B4FCDA2" w:rsidR="008D15FE" w:rsidRDefault="008D15FE" w:rsidP="008D15FE">
      <w:pPr>
        <w:spacing w:after="0" w:line="360" w:lineRule="auto"/>
        <w:ind w:firstLine="567"/>
        <w:jc w:val="center"/>
        <w:rPr>
          <w:rFonts w:ascii="GHEA Grapalat" w:hAnsi="GHEA Grapalat"/>
          <w:b/>
          <w:bCs/>
          <w:sz w:val="24"/>
          <w:szCs w:val="24"/>
          <w:lang w:val="hy-AM"/>
        </w:rPr>
      </w:pPr>
      <w:r>
        <w:rPr>
          <w:rFonts w:ascii="GHEA Grapalat" w:hAnsi="GHEA Grapalat"/>
          <w:b/>
          <w:bCs/>
          <w:sz w:val="24"/>
          <w:szCs w:val="24"/>
          <w:lang w:val="hy-AM"/>
        </w:rPr>
        <w:t>«ՏԵՂԱԿԱՆ ԻՆՔՆԱԿԱՌԱՎԱՐՄԱՆ ՄԱՍԻՆ» ՕՐԵՆՔՈՒՄ ԼՐԱՑՈՒՄ ԿԱՏԱՐԵԼՈՒ ՄԱՍԻՆ</w:t>
      </w:r>
    </w:p>
    <w:p w14:paraId="643E4F21" w14:textId="77777777" w:rsidR="008D15FE" w:rsidRDefault="008D15FE" w:rsidP="008D15FE">
      <w:pPr>
        <w:spacing w:after="0" w:line="360" w:lineRule="auto"/>
        <w:ind w:firstLine="567"/>
        <w:jc w:val="center"/>
        <w:rPr>
          <w:rFonts w:ascii="GHEA Grapalat" w:hAnsi="GHEA Grapalat"/>
          <w:b/>
          <w:bCs/>
          <w:sz w:val="24"/>
          <w:szCs w:val="24"/>
          <w:lang w:val="hy-AM"/>
        </w:rPr>
      </w:pPr>
    </w:p>
    <w:p w14:paraId="456E8246" w14:textId="1A96D72A" w:rsidR="008D15FE" w:rsidRPr="009258C7" w:rsidRDefault="008D15FE" w:rsidP="008D15FE">
      <w:pPr>
        <w:spacing w:after="0" w:line="360" w:lineRule="auto"/>
        <w:ind w:firstLine="567"/>
        <w:jc w:val="both"/>
        <w:rPr>
          <w:rFonts w:ascii="GHEA Grapalat" w:hAnsi="GHEA Grapalat"/>
          <w:bCs/>
          <w:sz w:val="24"/>
          <w:szCs w:val="24"/>
          <w:lang w:val="hy-AM"/>
        </w:rPr>
      </w:pPr>
      <w:r>
        <w:rPr>
          <w:rFonts w:ascii="GHEA Grapalat" w:hAnsi="GHEA Grapalat"/>
          <w:b/>
          <w:bCs/>
          <w:sz w:val="24"/>
          <w:szCs w:val="24"/>
          <w:lang w:val="hy-AM"/>
        </w:rPr>
        <w:t xml:space="preserve">Հոդված 1. </w:t>
      </w:r>
      <w:r w:rsidRPr="00A92525">
        <w:rPr>
          <w:rFonts w:ascii="GHEA Grapalat" w:hAnsi="GHEA Grapalat"/>
          <w:bCs/>
          <w:sz w:val="24"/>
          <w:szCs w:val="24"/>
          <w:lang w:val="hy-AM"/>
        </w:rPr>
        <w:t xml:space="preserve">«Տեղական ինքնակառավարման մասին» </w:t>
      </w:r>
      <w:r w:rsidRPr="009258C7">
        <w:rPr>
          <w:rFonts w:ascii="GHEA Grapalat" w:hAnsi="GHEA Grapalat"/>
          <w:bCs/>
          <w:sz w:val="24"/>
          <w:szCs w:val="24"/>
          <w:lang w:val="hy-AM"/>
        </w:rPr>
        <w:t>2002 թվականի մայիսի 7-ի ՀՕ-337 օրենքը 80-րդ հոդվածից հետո լրացնել նոր՝ 80.1-ին հոդվածով.</w:t>
      </w:r>
    </w:p>
    <w:p w14:paraId="3B8896BD" w14:textId="72B05AFE" w:rsidR="008D15FE" w:rsidRDefault="008D15FE" w:rsidP="008D15FE">
      <w:pPr>
        <w:spacing w:after="0" w:line="360" w:lineRule="auto"/>
        <w:ind w:firstLine="567"/>
        <w:jc w:val="both"/>
        <w:rPr>
          <w:rFonts w:ascii="GHEA Grapalat" w:hAnsi="GHEA Grapalat"/>
          <w:bCs/>
          <w:sz w:val="24"/>
          <w:szCs w:val="24"/>
          <w:lang w:val="hy-AM"/>
        </w:rPr>
      </w:pPr>
      <w:r>
        <w:rPr>
          <w:rFonts w:ascii="GHEA Grapalat" w:hAnsi="GHEA Grapalat"/>
          <w:bCs/>
          <w:sz w:val="24"/>
          <w:szCs w:val="24"/>
          <w:lang w:val="hy-AM"/>
        </w:rPr>
        <w:t>«</w:t>
      </w:r>
      <w:r w:rsidRPr="009258C7">
        <w:rPr>
          <w:rFonts w:ascii="GHEA Grapalat" w:hAnsi="GHEA Grapalat"/>
          <w:b/>
          <w:bCs/>
          <w:sz w:val="24"/>
          <w:szCs w:val="24"/>
          <w:lang w:val="hy-AM"/>
        </w:rPr>
        <w:t>Հոդված</w:t>
      </w:r>
      <w:r w:rsidRPr="009258C7">
        <w:rPr>
          <w:rFonts w:ascii="GHEA Grapalat" w:hAnsi="GHEA Grapalat"/>
          <w:bCs/>
          <w:sz w:val="24"/>
          <w:szCs w:val="24"/>
          <w:lang w:val="hy-AM"/>
        </w:rPr>
        <w:t xml:space="preserve"> </w:t>
      </w:r>
      <w:r>
        <w:rPr>
          <w:rFonts w:ascii="GHEA Grapalat" w:hAnsi="GHEA Grapalat"/>
          <w:b/>
          <w:bCs/>
          <w:sz w:val="24"/>
          <w:szCs w:val="24"/>
          <w:lang w:val="hy-AM"/>
        </w:rPr>
        <w:t>80.1. Հա</w:t>
      </w:r>
      <w:r w:rsidR="00403FBB">
        <w:rPr>
          <w:rFonts w:ascii="GHEA Grapalat" w:hAnsi="GHEA Grapalat"/>
          <w:b/>
          <w:bCs/>
          <w:sz w:val="24"/>
          <w:szCs w:val="24"/>
          <w:lang w:val="hy-AM"/>
        </w:rPr>
        <w:t>նրային</w:t>
      </w:r>
      <w:r>
        <w:rPr>
          <w:rFonts w:ascii="GHEA Grapalat" w:hAnsi="GHEA Grapalat"/>
          <w:b/>
          <w:bCs/>
          <w:sz w:val="24"/>
          <w:szCs w:val="24"/>
          <w:lang w:val="hy-AM"/>
        </w:rPr>
        <w:t xml:space="preserve"> պաշտոն զբաղեցնող անձանց և հա</w:t>
      </w:r>
      <w:r w:rsidR="00403FBB">
        <w:rPr>
          <w:rFonts w:ascii="GHEA Grapalat" w:hAnsi="GHEA Grapalat"/>
          <w:b/>
          <w:bCs/>
          <w:sz w:val="24"/>
          <w:szCs w:val="24"/>
          <w:lang w:val="hy-AM"/>
        </w:rPr>
        <w:t>նրային</w:t>
      </w:r>
      <w:bookmarkStart w:id="0" w:name="_GoBack"/>
      <w:bookmarkEnd w:id="0"/>
      <w:r>
        <w:rPr>
          <w:rFonts w:ascii="GHEA Grapalat" w:hAnsi="GHEA Grapalat"/>
          <w:b/>
          <w:bCs/>
          <w:sz w:val="24"/>
          <w:szCs w:val="24"/>
          <w:lang w:val="hy-AM"/>
        </w:rPr>
        <w:t xml:space="preserve"> ծառայողների՝ համայնքային սեփականություն դարձած նվերների տնօրինումը</w:t>
      </w:r>
    </w:p>
    <w:p w14:paraId="020BAC4D" w14:textId="60D68DCA" w:rsidR="008D15FE" w:rsidRDefault="008D15FE" w:rsidP="008D15FE">
      <w:pPr>
        <w:spacing w:after="0" w:line="360" w:lineRule="auto"/>
        <w:ind w:firstLine="567"/>
        <w:jc w:val="both"/>
        <w:rPr>
          <w:rFonts w:ascii="GHEA Grapalat" w:hAnsi="GHEA Grapalat"/>
          <w:bCs/>
          <w:sz w:val="24"/>
          <w:szCs w:val="24"/>
          <w:lang w:val="hy-AM"/>
        </w:rPr>
      </w:pPr>
      <w:r>
        <w:rPr>
          <w:rFonts w:ascii="GHEA Grapalat" w:hAnsi="GHEA Grapalat"/>
          <w:bCs/>
          <w:sz w:val="24"/>
          <w:szCs w:val="24"/>
          <w:lang w:val="hy-AM"/>
        </w:rPr>
        <w:t>1. «Հանրային ծառայության մասին» օրենքի 29-րդ հոդվածի 6-րդ և 9-րդ մասերով համայնքային սեփականություն համարվող գույք</w:t>
      </w:r>
      <w:r w:rsidR="00BD1544">
        <w:rPr>
          <w:rFonts w:ascii="GHEA Grapalat" w:hAnsi="GHEA Grapalat"/>
          <w:bCs/>
          <w:sz w:val="24"/>
          <w:szCs w:val="24"/>
          <w:lang w:val="hy-AM"/>
        </w:rPr>
        <w:t>ը ենթակա է իրացման</w:t>
      </w:r>
      <w:r>
        <w:rPr>
          <w:rFonts w:ascii="GHEA Grapalat" w:hAnsi="GHEA Grapalat"/>
          <w:bCs/>
          <w:sz w:val="24"/>
          <w:szCs w:val="24"/>
          <w:lang w:val="hy-AM"/>
        </w:rPr>
        <w:t xml:space="preserve"> հրապարակային սակարկությ</w:t>
      </w:r>
      <w:r w:rsidR="00BD1544">
        <w:rPr>
          <w:rFonts w:ascii="GHEA Grapalat" w:hAnsi="GHEA Grapalat"/>
          <w:bCs/>
          <w:sz w:val="24"/>
          <w:szCs w:val="24"/>
          <w:lang w:val="hy-AM"/>
        </w:rPr>
        <w:t>ունների միջոցով</w:t>
      </w:r>
      <w:r>
        <w:rPr>
          <w:rFonts w:ascii="GHEA Grapalat" w:hAnsi="GHEA Grapalat"/>
          <w:bCs/>
          <w:sz w:val="24"/>
          <w:szCs w:val="24"/>
          <w:lang w:val="hy-AM"/>
        </w:rPr>
        <w:t xml:space="preserve">: Գույքի հրապարակային սակարկության արդյունքում ստացված դրամական միջոցները, օտարման գործարքների հետ կապված ծախսերը, որոնց գումարը չի կարող գերազանցել գույքի վաճառքի գինը, պահելուց հետո ուղղվում են համայնքային բյուջե՝ «Բարեգործության մասին» օրենքով սահմանված կարգով իրականացվող բարեգործությանը դրամական աջակցության ապահովման նպատակով: </w:t>
      </w:r>
    </w:p>
    <w:p w14:paraId="14DDBF12" w14:textId="00FA70FA" w:rsidR="008D15FE" w:rsidRDefault="008D15FE" w:rsidP="008D15FE">
      <w:pPr>
        <w:spacing w:after="0" w:line="360" w:lineRule="auto"/>
        <w:ind w:firstLine="567"/>
        <w:jc w:val="both"/>
        <w:rPr>
          <w:rFonts w:ascii="GHEA Grapalat" w:hAnsi="GHEA Grapalat"/>
          <w:bCs/>
          <w:sz w:val="24"/>
          <w:szCs w:val="24"/>
          <w:lang w:val="hy-AM"/>
        </w:rPr>
      </w:pPr>
      <w:r>
        <w:rPr>
          <w:rFonts w:ascii="GHEA Grapalat" w:hAnsi="GHEA Grapalat"/>
          <w:bCs/>
          <w:sz w:val="24"/>
          <w:szCs w:val="24"/>
          <w:lang w:val="hy-AM"/>
        </w:rPr>
        <w:t xml:space="preserve">2. «Հանրային ծառայության մասին» օրենքի 29-րդ հոդվածի 6-րդ և 9-րդ մասերով համայնքային սեփականություն համարվող գույքի </w:t>
      </w:r>
      <w:r w:rsidR="00AF443B" w:rsidRPr="00C41CFB">
        <w:rPr>
          <w:rFonts w:ascii="GHEA Grapalat" w:hAnsi="GHEA Grapalat"/>
          <w:bCs/>
          <w:sz w:val="24"/>
          <w:szCs w:val="24"/>
          <w:lang w:val="hy-AM"/>
        </w:rPr>
        <w:t>նպատակային նշանակությունից</w:t>
      </w:r>
      <w:r w:rsidR="00AF443B">
        <w:rPr>
          <w:rFonts w:ascii="GHEA Grapalat" w:hAnsi="GHEA Grapalat"/>
          <w:bCs/>
          <w:sz w:val="24"/>
          <w:szCs w:val="24"/>
          <w:lang w:val="hy-AM"/>
        </w:rPr>
        <w:t xml:space="preserve"> ելնելով գույքը կարող է նվիրաբերվել</w:t>
      </w:r>
      <w:r>
        <w:rPr>
          <w:rFonts w:ascii="GHEA Grapalat" w:hAnsi="GHEA Grapalat"/>
          <w:bCs/>
          <w:sz w:val="24"/>
          <w:szCs w:val="24"/>
          <w:lang w:val="hy-AM"/>
        </w:rPr>
        <w:t xml:space="preserve"> </w:t>
      </w:r>
      <w:r w:rsidR="00AF443B">
        <w:rPr>
          <w:rFonts w:ascii="GHEA Grapalat" w:hAnsi="GHEA Grapalat"/>
          <w:bCs/>
          <w:sz w:val="24"/>
          <w:szCs w:val="24"/>
          <w:lang w:val="hy-AM"/>
        </w:rPr>
        <w:t>«Բարեգործության մասին» օրենքով սահմանված կարգով բարեգործություն իրականացնող սուբյեկտներին</w:t>
      </w:r>
      <w:r w:rsidR="00AF443B" w:rsidRPr="00AF443B">
        <w:rPr>
          <w:rFonts w:ascii="GHEA Grapalat" w:hAnsi="GHEA Grapalat"/>
          <w:bCs/>
          <w:sz w:val="24"/>
          <w:szCs w:val="24"/>
          <w:lang w:val="hy-AM"/>
        </w:rPr>
        <w:t xml:space="preserve">` </w:t>
      </w:r>
      <w:r w:rsidR="00AF443B">
        <w:rPr>
          <w:rFonts w:ascii="GHEA Grapalat" w:hAnsi="GHEA Grapalat"/>
          <w:bCs/>
          <w:sz w:val="24"/>
          <w:szCs w:val="24"/>
          <w:lang w:val="hy-AM"/>
        </w:rPr>
        <w:t>այն բարեգործական ծրագրերի շրջանակում օգտագործելու նպատակով</w:t>
      </w:r>
      <w:r w:rsidRPr="009258C7">
        <w:rPr>
          <w:rFonts w:ascii="GHEA Grapalat" w:hAnsi="GHEA Grapalat"/>
          <w:bCs/>
          <w:sz w:val="24"/>
          <w:szCs w:val="24"/>
          <w:lang w:val="hy-AM"/>
        </w:rPr>
        <w:t>:</w:t>
      </w:r>
    </w:p>
    <w:p w14:paraId="19F7D8C1" w14:textId="365EEFD6" w:rsidR="008D15FE" w:rsidRDefault="008D15FE" w:rsidP="008D15FE">
      <w:pPr>
        <w:spacing w:after="0" w:line="360" w:lineRule="auto"/>
        <w:ind w:firstLine="567"/>
        <w:jc w:val="both"/>
        <w:rPr>
          <w:rFonts w:ascii="GHEA Grapalat" w:hAnsi="GHEA Grapalat"/>
          <w:bCs/>
          <w:sz w:val="24"/>
          <w:szCs w:val="24"/>
          <w:lang w:val="hy-AM"/>
        </w:rPr>
      </w:pPr>
      <w:r>
        <w:rPr>
          <w:rFonts w:ascii="GHEA Grapalat" w:hAnsi="GHEA Grapalat"/>
          <w:sz w:val="24"/>
          <w:szCs w:val="24"/>
          <w:lang w:val="hy-AM"/>
        </w:rPr>
        <w:t xml:space="preserve">3. Սույն հոդվածի 1-ին և 2-րդ մասերի հիման վրա նվիրաբերություն կամ դրամական աջակցություն ստացող </w:t>
      </w:r>
      <w:r>
        <w:rPr>
          <w:rFonts w:ascii="GHEA Grapalat" w:hAnsi="GHEA Grapalat"/>
          <w:bCs/>
          <w:sz w:val="24"/>
          <w:szCs w:val="24"/>
          <w:lang w:val="hy-AM"/>
        </w:rPr>
        <w:t xml:space="preserve">բարեգործ ֆիզիկական և իրավաբանական անձանց ցանկը, խմբերը, </w:t>
      </w:r>
      <w:r w:rsidR="00BD1544">
        <w:rPr>
          <w:rFonts w:ascii="GHEA Grapalat" w:hAnsi="GHEA Grapalat"/>
          <w:bCs/>
          <w:sz w:val="24"/>
          <w:szCs w:val="24"/>
          <w:lang w:val="hy-AM"/>
        </w:rPr>
        <w:t xml:space="preserve">հրապարակային սակարկությունների կազմակերպման, </w:t>
      </w:r>
      <w:r>
        <w:rPr>
          <w:rFonts w:ascii="GHEA Grapalat" w:hAnsi="GHEA Grapalat"/>
          <w:bCs/>
          <w:sz w:val="24"/>
          <w:szCs w:val="24"/>
          <w:lang w:val="hy-AM"/>
        </w:rPr>
        <w:t xml:space="preserve">նվիրաբերության </w:t>
      </w:r>
      <w:r w:rsidR="00BD1544">
        <w:rPr>
          <w:rFonts w:ascii="GHEA Grapalat" w:hAnsi="GHEA Grapalat"/>
          <w:bCs/>
          <w:sz w:val="24"/>
          <w:szCs w:val="24"/>
          <w:lang w:val="hy-AM"/>
        </w:rPr>
        <w:t xml:space="preserve">իրականացման </w:t>
      </w:r>
      <w:r>
        <w:rPr>
          <w:rFonts w:ascii="GHEA Grapalat" w:hAnsi="GHEA Grapalat"/>
          <w:bCs/>
          <w:sz w:val="24"/>
          <w:szCs w:val="24"/>
          <w:lang w:val="hy-AM"/>
        </w:rPr>
        <w:t xml:space="preserve">և դրամական աջակցության </w:t>
      </w:r>
      <w:r w:rsidR="00BD1544">
        <w:rPr>
          <w:rFonts w:ascii="GHEA Grapalat" w:hAnsi="GHEA Grapalat"/>
          <w:bCs/>
          <w:sz w:val="24"/>
          <w:szCs w:val="24"/>
          <w:lang w:val="hy-AM"/>
        </w:rPr>
        <w:t>տրամադրման</w:t>
      </w:r>
      <w:r>
        <w:rPr>
          <w:rFonts w:ascii="GHEA Grapalat" w:hAnsi="GHEA Grapalat"/>
          <w:bCs/>
          <w:sz w:val="24"/>
          <w:szCs w:val="24"/>
          <w:lang w:val="hy-AM"/>
        </w:rPr>
        <w:t xml:space="preserve"> </w:t>
      </w:r>
      <w:r w:rsidR="00BD1544">
        <w:rPr>
          <w:rFonts w:ascii="GHEA Grapalat" w:hAnsi="GHEA Grapalat"/>
          <w:bCs/>
          <w:sz w:val="24"/>
          <w:szCs w:val="24"/>
          <w:lang w:val="hy-AM"/>
        </w:rPr>
        <w:t xml:space="preserve">կարգը, </w:t>
      </w:r>
      <w:r w:rsidR="00BD1544">
        <w:rPr>
          <w:rFonts w:ascii="GHEA Grapalat" w:hAnsi="GHEA Grapalat"/>
          <w:bCs/>
          <w:sz w:val="24"/>
          <w:szCs w:val="24"/>
          <w:lang w:val="hy-AM"/>
        </w:rPr>
        <w:lastRenderedPageBreak/>
        <w:t xml:space="preserve">նվիրաբերության և դրամական աջակցության տրամադրման </w:t>
      </w:r>
      <w:r>
        <w:rPr>
          <w:rFonts w:ascii="GHEA Grapalat" w:hAnsi="GHEA Grapalat"/>
          <w:bCs/>
          <w:sz w:val="24"/>
          <w:szCs w:val="24"/>
          <w:lang w:val="hy-AM"/>
        </w:rPr>
        <w:t>առաջնահերթությունները սահմանում է համայնքի ավագանին:</w:t>
      </w:r>
    </w:p>
    <w:p w14:paraId="54432BF8" w14:textId="089AD0E3" w:rsidR="008D15FE" w:rsidRDefault="008D15FE" w:rsidP="008D15FE">
      <w:pPr>
        <w:spacing w:after="0" w:line="360" w:lineRule="auto"/>
        <w:ind w:firstLine="567"/>
        <w:jc w:val="both"/>
        <w:rPr>
          <w:rFonts w:ascii="GHEA Grapalat" w:hAnsi="GHEA Grapalat"/>
          <w:bCs/>
          <w:sz w:val="24"/>
          <w:szCs w:val="24"/>
          <w:lang w:val="hy-AM"/>
        </w:rPr>
      </w:pPr>
      <w:r>
        <w:rPr>
          <w:rFonts w:ascii="GHEA Grapalat" w:hAnsi="GHEA Grapalat"/>
          <w:bCs/>
          <w:sz w:val="24"/>
          <w:szCs w:val="24"/>
          <w:lang w:val="hy-AM"/>
        </w:rPr>
        <w:t xml:space="preserve">4. «Հանրային ծառայության մասին» օրենքի 6-րդ և 9-րդ մասերի հիման վրա Հայաստանի Հանրապետությանը հանձնված շուտ փչացող գույքը, կենդանիները, պահպանման էական ծախսեր պահանջող գույքը ենթակա են անհապաղ իրացման՝ սույն հոդվածի 1-ին և 2-րդ մասերով սահմանված </w:t>
      </w:r>
      <w:r w:rsidR="005401A4">
        <w:rPr>
          <w:rFonts w:ascii="GHEA Grapalat" w:hAnsi="GHEA Grapalat"/>
          <w:bCs/>
          <w:sz w:val="24"/>
          <w:szCs w:val="24"/>
          <w:lang w:val="hy-AM"/>
        </w:rPr>
        <w:t>եղանակներով և կարգով</w:t>
      </w:r>
      <w:r>
        <w:rPr>
          <w:rFonts w:ascii="GHEA Grapalat" w:hAnsi="GHEA Grapalat"/>
          <w:bCs/>
          <w:sz w:val="24"/>
          <w:szCs w:val="24"/>
          <w:lang w:val="hy-AM"/>
        </w:rPr>
        <w:t>: Շուտ փչացող և պահպանման էական ծախսեր պահանջող գույքերի տեսակները, ինչպես նաև սույն մասով սահմանված գույքի իրացման կարգը սահմանում է համայնքի ավագանին:»:</w:t>
      </w:r>
    </w:p>
    <w:p w14:paraId="2FFAAA5A" w14:textId="77777777" w:rsidR="008D15FE" w:rsidRDefault="008D15FE" w:rsidP="008D15FE">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   </w:t>
      </w:r>
    </w:p>
    <w:p w14:paraId="720E668B" w14:textId="77777777" w:rsidR="009258C7" w:rsidRDefault="008D15FE" w:rsidP="00E72B9E">
      <w:pPr>
        <w:spacing w:after="0" w:line="360" w:lineRule="auto"/>
        <w:ind w:firstLine="426"/>
        <w:jc w:val="both"/>
        <w:rPr>
          <w:rFonts w:ascii="GHEA Grapalat" w:hAnsi="GHEA Grapalat"/>
          <w:b/>
          <w:bCs/>
          <w:sz w:val="24"/>
          <w:szCs w:val="24"/>
          <w:lang w:val="hy-AM"/>
        </w:rPr>
      </w:pPr>
      <w:r w:rsidRPr="00E41605">
        <w:rPr>
          <w:rFonts w:ascii="GHEA Grapalat" w:hAnsi="GHEA Grapalat"/>
          <w:b/>
          <w:bCs/>
          <w:sz w:val="24"/>
          <w:szCs w:val="24"/>
          <w:lang w:val="hy-AM"/>
        </w:rPr>
        <w:t xml:space="preserve">Հոդված </w:t>
      </w:r>
      <w:r w:rsidRPr="009258C7">
        <w:rPr>
          <w:rFonts w:ascii="GHEA Grapalat" w:hAnsi="GHEA Grapalat"/>
          <w:b/>
          <w:bCs/>
          <w:sz w:val="24"/>
          <w:szCs w:val="24"/>
          <w:lang w:val="hy-AM"/>
        </w:rPr>
        <w:t>2</w:t>
      </w:r>
      <w:r w:rsidR="009258C7">
        <w:rPr>
          <w:rFonts w:ascii="GHEA Grapalat" w:hAnsi="GHEA Grapalat"/>
          <w:b/>
          <w:bCs/>
          <w:sz w:val="24"/>
          <w:szCs w:val="24"/>
          <w:lang w:val="hy-AM"/>
        </w:rPr>
        <w:t>.</w:t>
      </w:r>
      <w:r w:rsidRPr="009258C7">
        <w:rPr>
          <w:rFonts w:ascii="GHEA Grapalat" w:hAnsi="GHEA Grapalat"/>
          <w:b/>
          <w:bCs/>
          <w:sz w:val="24"/>
          <w:szCs w:val="24"/>
          <w:lang w:val="hy-AM"/>
        </w:rPr>
        <w:t xml:space="preserve"> </w:t>
      </w:r>
    </w:p>
    <w:p w14:paraId="180A2388" w14:textId="6E8A08ED" w:rsidR="003E538B" w:rsidRPr="003E538B" w:rsidRDefault="003E538B" w:rsidP="00E72B9E">
      <w:pPr>
        <w:tabs>
          <w:tab w:val="left" w:pos="851"/>
        </w:tabs>
        <w:spacing w:after="0" w:line="360" w:lineRule="auto"/>
        <w:ind w:firstLine="426"/>
        <w:jc w:val="both"/>
        <w:rPr>
          <w:rFonts w:ascii="GHEA Grapalat" w:hAnsi="GHEA Grapalat"/>
          <w:bCs/>
          <w:sz w:val="24"/>
          <w:szCs w:val="24"/>
          <w:lang w:val="hy-AM"/>
        </w:rPr>
      </w:pPr>
      <w:r w:rsidRPr="003E538B">
        <w:rPr>
          <w:rFonts w:ascii="GHEA Grapalat" w:hAnsi="GHEA Grapalat"/>
          <w:bCs/>
          <w:sz w:val="24"/>
          <w:szCs w:val="24"/>
          <w:lang w:val="hy-AM"/>
        </w:rPr>
        <w:t>1.</w:t>
      </w:r>
      <w:r w:rsidR="008D15FE" w:rsidRPr="003E538B">
        <w:rPr>
          <w:rFonts w:ascii="GHEA Grapalat" w:hAnsi="GHEA Grapalat"/>
          <w:bCs/>
          <w:sz w:val="24"/>
          <w:szCs w:val="24"/>
          <w:lang w:val="hy-AM"/>
        </w:rPr>
        <w:t xml:space="preserve">Սույն օրենքն ուժի մեջ է մտնում </w:t>
      </w:r>
      <w:r w:rsidRPr="003E538B">
        <w:rPr>
          <w:rFonts w:ascii="GHEA Grapalat" w:hAnsi="GHEA Grapalat"/>
          <w:bCs/>
          <w:sz w:val="24"/>
          <w:szCs w:val="24"/>
          <w:lang w:val="hy-AM"/>
        </w:rPr>
        <w:t>2024 թվականի փետրվարի 1-</w:t>
      </w:r>
      <w:r w:rsidRPr="003E538B">
        <w:rPr>
          <w:rFonts w:ascii="GHEA Grapalat" w:hAnsi="GHEA Grapalat"/>
          <w:bCs/>
          <w:sz w:val="24"/>
          <w:szCs w:val="24"/>
          <w:lang w:val="hy-AM"/>
        </w:rPr>
        <w:t>ից</w:t>
      </w:r>
      <w:r w:rsidRPr="003E538B">
        <w:rPr>
          <w:rFonts w:ascii="GHEA Grapalat" w:hAnsi="GHEA Grapalat"/>
          <w:bCs/>
          <w:sz w:val="24"/>
          <w:szCs w:val="24"/>
          <w:lang w:val="hy-AM"/>
        </w:rPr>
        <w:t>:</w:t>
      </w:r>
    </w:p>
    <w:p w14:paraId="408565B5" w14:textId="2B5CA9F0" w:rsidR="003E538B" w:rsidRPr="003E538B" w:rsidRDefault="003E538B" w:rsidP="00E72B9E">
      <w:pPr>
        <w:tabs>
          <w:tab w:val="left" w:pos="851"/>
        </w:tabs>
        <w:spacing w:after="0" w:line="360" w:lineRule="auto"/>
        <w:ind w:firstLine="426"/>
        <w:jc w:val="both"/>
        <w:rPr>
          <w:rFonts w:ascii="GHEA Grapalat" w:hAnsi="GHEA Grapalat"/>
          <w:bCs/>
          <w:sz w:val="24"/>
          <w:szCs w:val="24"/>
          <w:lang w:val="hy-AM"/>
        </w:rPr>
      </w:pPr>
      <w:r w:rsidRPr="003E538B">
        <w:rPr>
          <w:rFonts w:ascii="GHEA Grapalat" w:hAnsi="GHEA Grapalat"/>
          <w:bCs/>
          <w:sz w:val="24"/>
          <w:szCs w:val="24"/>
          <w:lang w:val="hy-AM"/>
        </w:rPr>
        <w:t>2.</w:t>
      </w:r>
      <w:r>
        <w:rPr>
          <w:rFonts w:ascii="GHEA Grapalat" w:hAnsi="GHEA Grapalat"/>
          <w:bCs/>
          <w:sz w:val="24"/>
          <w:szCs w:val="24"/>
          <w:lang w:val="hy-AM"/>
        </w:rPr>
        <w:t xml:space="preserve"> Սույն օրենքից բխող համայնքի ավագանու որոշումները ընդունվում են մինչև 2024 թվականի </w:t>
      </w:r>
      <w:r w:rsidR="00E72B9E">
        <w:rPr>
          <w:rFonts w:ascii="GHEA Grapalat" w:hAnsi="GHEA Grapalat"/>
          <w:bCs/>
          <w:sz w:val="24"/>
          <w:szCs w:val="24"/>
          <w:lang w:val="hy-AM"/>
        </w:rPr>
        <w:t>փետրվարի</w:t>
      </w:r>
      <w:r>
        <w:rPr>
          <w:rFonts w:ascii="GHEA Grapalat" w:hAnsi="GHEA Grapalat"/>
          <w:bCs/>
          <w:sz w:val="24"/>
          <w:szCs w:val="24"/>
          <w:lang w:val="hy-AM"/>
        </w:rPr>
        <w:t xml:space="preserve"> 1-ը:</w:t>
      </w:r>
    </w:p>
    <w:p w14:paraId="5ADD2657" w14:textId="77777777" w:rsidR="008D15FE" w:rsidRDefault="008D15FE" w:rsidP="008D15FE">
      <w:pPr>
        <w:spacing w:after="0" w:line="360" w:lineRule="auto"/>
        <w:ind w:firstLine="567"/>
        <w:jc w:val="both"/>
        <w:rPr>
          <w:rFonts w:ascii="GHEA Grapalat" w:hAnsi="GHEA Grapalat"/>
          <w:bCs/>
          <w:sz w:val="24"/>
          <w:szCs w:val="24"/>
          <w:lang w:val="hy-AM"/>
        </w:rPr>
      </w:pPr>
    </w:p>
    <w:p w14:paraId="7114C66C" w14:textId="631734FB" w:rsidR="00E72B9E" w:rsidRDefault="008D15FE">
      <w:pPr>
        <w:spacing w:line="259" w:lineRule="auto"/>
        <w:rPr>
          <w:lang w:val="hy-AM"/>
        </w:rPr>
      </w:pPr>
      <w:r>
        <w:rPr>
          <w:lang w:val="hy-AM"/>
        </w:rPr>
        <w:br w:type="page"/>
      </w:r>
    </w:p>
    <w:p w14:paraId="6B0F5DF5" w14:textId="77777777" w:rsidR="00E72B9E" w:rsidRDefault="00E72B9E" w:rsidP="00E72B9E">
      <w:pPr>
        <w:spacing w:after="0" w:line="360" w:lineRule="auto"/>
        <w:ind w:firstLine="567"/>
        <w:jc w:val="center"/>
        <w:rPr>
          <w:rFonts w:ascii="GHEA Grapalat" w:hAnsi="GHEA Grapalat"/>
          <w:b/>
          <w:bCs/>
          <w:sz w:val="24"/>
          <w:szCs w:val="24"/>
          <w:lang w:val="hy-AM"/>
        </w:rPr>
      </w:pPr>
      <w:r>
        <w:rPr>
          <w:rFonts w:ascii="GHEA Grapalat" w:hAnsi="GHEA Grapalat"/>
          <w:b/>
          <w:bCs/>
          <w:sz w:val="24"/>
          <w:szCs w:val="24"/>
          <w:lang w:val="hy-AM"/>
        </w:rPr>
        <w:lastRenderedPageBreak/>
        <w:t>ՀԱՅԱՍՏԱՆԻ ՀԱՆՐԱՊԵՏՈՒԹՅԱՆ</w:t>
      </w:r>
    </w:p>
    <w:p w14:paraId="4794830E" w14:textId="77777777" w:rsidR="00E72B9E" w:rsidRDefault="00E72B9E" w:rsidP="00E72B9E">
      <w:pPr>
        <w:spacing w:after="0" w:line="360" w:lineRule="auto"/>
        <w:ind w:firstLine="567"/>
        <w:jc w:val="center"/>
        <w:rPr>
          <w:rFonts w:ascii="GHEA Grapalat" w:hAnsi="GHEA Grapalat"/>
          <w:b/>
          <w:bCs/>
          <w:sz w:val="24"/>
          <w:szCs w:val="24"/>
          <w:lang w:val="hy-AM"/>
        </w:rPr>
      </w:pPr>
      <w:r>
        <w:rPr>
          <w:rFonts w:ascii="GHEA Grapalat" w:hAnsi="GHEA Grapalat"/>
          <w:b/>
          <w:bCs/>
          <w:sz w:val="24"/>
          <w:szCs w:val="24"/>
          <w:lang w:val="hy-AM"/>
        </w:rPr>
        <w:t>ՕՐԵՆՔԸ</w:t>
      </w:r>
    </w:p>
    <w:p w14:paraId="27747E17" w14:textId="038DD6BF" w:rsidR="00E72B9E" w:rsidRDefault="00E72B9E" w:rsidP="00E72B9E">
      <w:pPr>
        <w:spacing w:after="0" w:line="360" w:lineRule="auto"/>
        <w:ind w:firstLine="567"/>
        <w:jc w:val="center"/>
        <w:rPr>
          <w:rFonts w:ascii="GHEA Grapalat" w:hAnsi="GHEA Grapalat"/>
          <w:b/>
          <w:bCs/>
          <w:sz w:val="24"/>
          <w:szCs w:val="24"/>
          <w:lang w:val="hy-AM"/>
        </w:rPr>
      </w:pPr>
      <w:r>
        <w:rPr>
          <w:rFonts w:ascii="GHEA Grapalat" w:hAnsi="GHEA Grapalat"/>
          <w:b/>
          <w:bCs/>
          <w:sz w:val="24"/>
          <w:szCs w:val="24"/>
          <w:lang w:val="hy-AM"/>
        </w:rPr>
        <w:t>«</w:t>
      </w:r>
      <w:r>
        <w:rPr>
          <w:rFonts w:ascii="GHEA Grapalat" w:hAnsi="GHEA Grapalat"/>
          <w:b/>
          <w:bCs/>
          <w:sz w:val="24"/>
          <w:szCs w:val="24"/>
          <w:lang w:val="hy-AM"/>
        </w:rPr>
        <w:t>ՀԱՆՐԱՅԻՆ ԾԱՌԱՅՈՒԹՅԱՆ</w:t>
      </w:r>
      <w:r>
        <w:rPr>
          <w:rFonts w:ascii="GHEA Grapalat" w:hAnsi="GHEA Grapalat"/>
          <w:b/>
          <w:bCs/>
          <w:sz w:val="24"/>
          <w:szCs w:val="24"/>
          <w:lang w:val="hy-AM"/>
        </w:rPr>
        <w:t xml:space="preserve"> ՄԱՍԻՆ» ՕՐԵՆՔՈՒՄ </w:t>
      </w:r>
      <w:r w:rsidR="005C3852">
        <w:rPr>
          <w:rFonts w:ascii="GHEA Grapalat" w:hAnsi="GHEA Grapalat"/>
          <w:b/>
          <w:bCs/>
          <w:sz w:val="24"/>
          <w:szCs w:val="24"/>
          <w:lang w:val="hy-AM"/>
        </w:rPr>
        <w:t xml:space="preserve">ՓՈՓՈԽՈՒԹՅՈՒՆ </w:t>
      </w:r>
      <w:r>
        <w:rPr>
          <w:rFonts w:ascii="GHEA Grapalat" w:hAnsi="GHEA Grapalat"/>
          <w:b/>
          <w:bCs/>
          <w:sz w:val="24"/>
          <w:szCs w:val="24"/>
          <w:lang w:val="hy-AM"/>
        </w:rPr>
        <w:t>ԿԱՏԱՐԵԼՈՒ ՄԱՍԻՆ</w:t>
      </w:r>
    </w:p>
    <w:p w14:paraId="3B15EF34" w14:textId="77777777" w:rsidR="00E72B9E" w:rsidRDefault="00E72B9E" w:rsidP="00E72B9E">
      <w:pPr>
        <w:spacing w:after="0" w:line="360" w:lineRule="auto"/>
        <w:ind w:firstLine="567"/>
        <w:jc w:val="center"/>
        <w:rPr>
          <w:rFonts w:ascii="GHEA Grapalat" w:hAnsi="GHEA Grapalat"/>
          <w:b/>
          <w:bCs/>
          <w:sz w:val="24"/>
          <w:szCs w:val="24"/>
          <w:lang w:val="hy-AM"/>
        </w:rPr>
      </w:pPr>
    </w:p>
    <w:p w14:paraId="42D25CAD" w14:textId="3AF611FB" w:rsidR="008D15FE" w:rsidRDefault="00E72B9E" w:rsidP="005C3852">
      <w:pPr>
        <w:spacing w:after="0" w:line="360" w:lineRule="auto"/>
        <w:ind w:firstLine="567"/>
        <w:jc w:val="both"/>
        <w:rPr>
          <w:rFonts w:ascii="GHEA Grapalat" w:hAnsi="GHEA Grapalat"/>
          <w:bCs/>
          <w:sz w:val="24"/>
          <w:szCs w:val="24"/>
          <w:lang w:val="hy-AM"/>
        </w:rPr>
      </w:pPr>
      <w:r>
        <w:rPr>
          <w:rFonts w:ascii="GHEA Grapalat" w:hAnsi="GHEA Grapalat"/>
          <w:b/>
          <w:bCs/>
          <w:sz w:val="24"/>
          <w:szCs w:val="24"/>
          <w:lang w:val="hy-AM"/>
        </w:rPr>
        <w:t xml:space="preserve">Հոդված 1. </w:t>
      </w:r>
      <w:r w:rsidRPr="00A92525">
        <w:rPr>
          <w:rFonts w:ascii="GHEA Grapalat" w:hAnsi="GHEA Grapalat"/>
          <w:bCs/>
          <w:sz w:val="24"/>
          <w:szCs w:val="24"/>
          <w:lang w:val="hy-AM"/>
        </w:rPr>
        <w:t>«</w:t>
      </w:r>
      <w:r>
        <w:rPr>
          <w:rFonts w:ascii="GHEA Grapalat" w:hAnsi="GHEA Grapalat"/>
          <w:bCs/>
          <w:sz w:val="24"/>
          <w:szCs w:val="24"/>
          <w:lang w:val="hy-AM"/>
        </w:rPr>
        <w:t>Հանրային ծառայության</w:t>
      </w:r>
      <w:r w:rsidRPr="00A92525">
        <w:rPr>
          <w:rFonts w:ascii="GHEA Grapalat" w:hAnsi="GHEA Grapalat"/>
          <w:bCs/>
          <w:sz w:val="24"/>
          <w:szCs w:val="24"/>
          <w:lang w:val="hy-AM"/>
        </w:rPr>
        <w:t xml:space="preserve"> մասին»</w:t>
      </w:r>
      <w:r>
        <w:rPr>
          <w:rFonts w:ascii="GHEA Grapalat" w:hAnsi="GHEA Grapalat"/>
          <w:bCs/>
          <w:sz w:val="24"/>
          <w:szCs w:val="24"/>
          <w:lang w:val="hy-AM"/>
        </w:rPr>
        <w:t xml:space="preserve"> 2018 թվականի մարտի 23-ի ՀՕ-206-Ն օրենքի</w:t>
      </w:r>
      <w:r w:rsidR="005C3852">
        <w:rPr>
          <w:rFonts w:ascii="GHEA Grapalat" w:hAnsi="GHEA Grapalat"/>
          <w:bCs/>
          <w:sz w:val="24"/>
          <w:szCs w:val="24"/>
          <w:lang w:val="hy-AM"/>
        </w:rPr>
        <w:t xml:space="preserve"> 29-րդ հոդվածի 8-րդ մասում «6-րդ մասով» բառակապակցությունը փոխարինել «6-րդ և 9-րդ մասերով» բա</w:t>
      </w:r>
      <w:r w:rsidR="00B5330D">
        <w:rPr>
          <w:rFonts w:ascii="GHEA Grapalat" w:hAnsi="GHEA Grapalat"/>
          <w:bCs/>
          <w:sz w:val="24"/>
          <w:szCs w:val="24"/>
          <w:lang w:val="hy-AM"/>
        </w:rPr>
        <w:t>ռ</w:t>
      </w:r>
      <w:r w:rsidR="005C3852">
        <w:rPr>
          <w:rFonts w:ascii="GHEA Grapalat" w:hAnsi="GHEA Grapalat"/>
          <w:bCs/>
          <w:sz w:val="24"/>
          <w:szCs w:val="24"/>
          <w:lang w:val="hy-AM"/>
        </w:rPr>
        <w:t>ակապակցությամբ:</w:t>
      </w:r>
    </w:p>
    <w:p w14:paraId="13EF49AF" w14:textId="77777777" w:rsidR="003C1164" w:rsidRDefault="005C3852" w:rsidP="005C3852">
      <w:pPr>
        <w:spacing w:after="0" w:line="360" w:lineRule="auto"/>
        <w:ind w:firstLine="567"/>
        <w:jc w:val="both"/>
        <w:rPr>
          <w:rFonts w:ascii="GHEA Grapalat" w:hAnsi="GHEA Grapalat"/>
          <w:b/>
          <w:bCs/>
          <w:sz w:val="24"/>
          <w:szCs w:val="24"/>
          <w:lang w:val="hy-AM"/>
        </w:rPr>
      </w:pPr>
      <w:r>
        <w:rPr>
          <w:rFonts w:ascii="GHEA Grapalat" w:hAnsi="GHEA Grapalat"/>
          <w:b/>
          <w:bCs/>
          <w:sz w:val="24"/>
          <w:szCs w:val="24"/>
          <w:lang w:val="hy-AM"/>
        </w:rPr>
        <w:t xml:space="preserve">Հոդված 2. </w:t>
      </w:r>
    </w:p>
    <w:p w14:paraId="11941A64" w14:textId="2D13BC5C" w:rsidR="005C3852" w:rsidRPr="003C1164" w:rsidRDefault="005C3852" w:rsidP="003C1164">
      <w:pPr>
        <w:pStyle w:val="ListParagraph"/>
        <w:numPr>
          <w:ilvl w:val="0"/>
          <w:numId w:val="5"/>
        </w:numPr>
        <w:tabs>
          <w:tab w:val="left" w:pos="851"/>
        </w:tabs>
        <w:spacing w:after="0" w:line="360" w:lineRule="auto"/>
        <w:ind w:left="0" w:firstLine="567"/>
        <w:jc w:val="both"/>
        <w:rPr>
          <w:rFonts w:ascii="GHEA Grapalat" w:hAnsi="GHEA Grapalat"/>
          <w:bCs/>
          <w:sz w:val="24"/>
          <w:szCs w:val="24"/>
          <w:lang w:val="hy-AM"/>
        </w:rPr>
      </w:pPr>
      <w:r w:rsidRPr="003C1164">
        <w:rPr>
          <w:rFonts w:ascii="GHEA Grapalat" w:hAnsi="GHEA Grapalat"/>
          <w:bCs/>
          <w:sz w:val="24"/>
          <w:szCs w:val="24"/>
          <w:lang w:val="hy-AM"/>
        </w:rPr>
        <w:t xml:space="preserve">Սույն օրենքն ուժի մեջ է մտնում </w:t>
      </w:r>
      <w:r w:rsidR="003C1164">
        <w:rPr>
          <w:rFonts w:ascii="GHEA Grapalat" w:hAnsi="GHEA Grapalat"/>
          <w:bCs/>
          <w:sz w:val="24"/>
          <w:szCs w:val="24"/>
          <w:lang w:val="hy-AM"/>
        </w:rPr>
        <w:t>«</w:t>
      </w:r>
      <w:r w:rsidR="003C1164" w:rsidRPr="003C1164">
        <w:rPr>
          <w:rFonts w:ascii="GHEA Grapalat" w:hAnsi="GHEA Grapalat"/>
          <w:bCs/>
          <w:sz w:val="24"/>
          <w:szCs w:val="24"/>
          <w:lang w:val="hy-AM"/>
        </w:rPr>
        <w:t>«</w:t>
      </w:r>
      <w:r w:rsidR="003C1164">
        <w:rPr>
          <w:rFonts w:ascii="GHEA Grapalat" w:hAnsi="GHEA Grapalat"/>
          <w:bCs/>
          <w:sz w:val="24"/>
          <w:szCs w:val="24"/>
          <w:lang w:val="hy-AM"/>
        </w:rPr>
        <w:t>Հ</w:t>
      </w:r>
      <w:r w:rsidR="003C1164" w:rsidRPr="003C1164">
        <w:rPr>
          <w:rFonts w:ascii="GHEA Grapalat" w:hAnsi="GHEA Grapalat"/>
          <w:bCs/>
          <w:sz w:val="24"/>
          <w:szCs w:val="24"/>
          <w:lang w:val="hy-AM"/>
        </w:rPr>
        <w:t xml:space="preserve">անրային ծառայության մասին» օրենքում լրացումներ </w:t>
      </w:r>
      <w:r w:rsidR="003C1164">
        <w:rPr>
          <w:rFonts w:ascii="GHEA Grapalat" w:hAnsi="GHEA Grapalat"/>
          <w:bCs/>
          <w:sz w:val="24"/>
          <w:szCs w:val="24"/>
          <w:lang w:val="hy-AM"/>
        </w:rPr>
        <w:t>և</w:t>
      </w:r>
      <w:r w:rsidR="003C1164" w:rsidRPr="003C1164">
        <w:rPr>
          <w:rFonts w:ascii="GHEA Grapalat" w:hAnsi="GHEA Grapalat"/>
          <w:bCs/>
          <w:sz w:val="24"/>
          <w:szCs w:val="24"/>
          <w:lang w:val="hy-AM"/>
        </w:rPr>
        <w:t xml:space="preserve"> փոփոխություններ կատարելու մասին</w:t>
      </w:r>
      <w:r w:rsidR="003C1164">
        <w:rPr>
          <w:rFonts w:ascii="GHEA Grapalat" w:hAnsi="GHEA Grapalat"/>
          <w:bCs/>
          <w:sz w:val="24"/>
          <w:szCs w:val="24"/>
          <w:lang w:val="hy-AM"/>
        </w:rPr>
        <w:t>» 2022 թվականի դեկտեմբերի 7-ի ՀՕ-540-Ն օրենքից</w:t>
      </w:r>
      <w:r w:rsidR="003C1164" w:rsidRPr="003C1164">
        <w:rPr>
          <w:rFonts w:ascii="GHEA Grapalat" w:hAnsi="GHEA Grapalat"/>
          <w:bCs/>
          <w:sz w:val="24"/>
          <w:szCs w:val="24"/>
          <w:lang w:val="hy-AM"/>
        </w:rPr>
        <w:t xml:space="preserve"> բխող համապատասխան ենթաօրենսդրական նորմատիվ իրավական ակտերն ուժի մեջ մտնելու պահից։</w:t>
      </w:r>
    </w:p>
    <w:p w14:paraId="450D0FE0" w14:textId="77777777" w:rsidR="008D15FE" w:rsidRDefault="008D15FE" w:rsidP="008D15FE">
      <w:pPr>
        <w:spacing w:after="0" w:line="360" w:lineRule="auto"/>
        <w:ind w:hanging="142"/>
        <w:jc w:val="center"/>
        <w:rPr>
          <w:rFonts w:ascii="GHEA Grapalat" w:hAnsi="GHEA Grapalat"/>
          <w:b/>
          <w:bCs/>
          <w:sz w:val="24"/>
          <w:szCs w:val="24"/>
          <w:lang w:val="hy-AM"/>
        </w:rPr>
      </w:pPr>
    </w:p>
    <w:p w14:paraId="7F4BB3A7" w14:textId="77777777" w:rsidR="00E72B9E" w:rsidRDefault="00E72B9E">
      <w:pPr>
        <w:spacing w:line="259" w:lineRule="auto"/>
        <w:rPr>
          <w:rFonts w:ascii="GHEA Grapalat" w:hAnsi="GHEA Grapalat"/>
          <w:b/>
          <w:bCs/>
          <w:sz w:val="24"/>
          <w:szCs w:val="24"/>
          <w:lang w:val="hy-AM"/>
        </w:rPr>
      </w:pPr>
      <w:r>
        <w:rPr>
          <w:rFonts w:ascii="GHEA Grapalat" w:hAnsi="GHEA Grapalat"/>
          <w:b/>
          <w:bCs/>
          <w:sz w:val="24"/>
          <w:szCs w:val="24"/>
          <w:lang w:val="hy-AM"/>
        </w:rPr>
        <w:br w:type="page"/>
      </w:r>
    </w:p>
    <w:p w14:paraId="2126DAEB" w14:textId="46C7EFEA" w:rsidR="008D15FE" w:rsidRPr="00E30A4C" w:rsidRDefault="008D15FE" w:rsidP="008D15FE">
      <w:pPr>
        <w:spacing w:after="0" w:line="360" w:lineRule="auto"/>
        <w:ind w:hanging="142"/>
        <w:jc w:val="center"/>
        <w:rPr>
          <w:rFonts w:ascii="GHEA Grapalat" w:hAnsi="GHEA Grapalat"/>
          <w:b/>
          <w:bCs/>
          <w:sz w:val="24"/>
          <w:szCs w:val="24"/>
          <w:lang w:val="hy-AM"/>
        </w:rPr>
      </w:pPr>
      <w:r w:rsidRPr="00E30A4C">
        <w:rPr>
          <w:rFonts w:ascii="GHEA Grapalat" w:hAnsi="GHEA Grapalat"/>
          <w:b/>
          <w:bCs/>
          <w:sz w:val="24"/>
          <w:szCs w:val="24"/>
          <w:lang w:val="hy-AM"/>
        </w:rPr>
        <w:lastRenderedPageBreak/>
        <w:t>ՀԻՄՆԱՎՈՐՈՒՄ</w:t>
      </w:r>
    </w:p>
    <w:p w14:paraId="6AA93B57" w14:textId="7A2A3FD4" w:rsidR="008D15FE" w:rsidRPr="00E30A4C" w:rsidRDefault="008D15FE" w:rsidP="008D15FE">
      <w:pPr>
        <w:spacing w:line="360" w:lineRule="auto"/>
        <w:jc w:val="center"/>
        <w:rPr>
          <w:rFonts w:ascii="GHEA Grapalat" w:hAnsi="GHEA Grapalat"/>
          <w:b/>
          <w:bCs/>
          <w:sz w:val="24"/>
          <w:szCs w:val="24"/>
          <w:lang w:val="hy-AM"/>
        </w:rPr>
      </w:pPr>
      <w:r w:rsidRPr="00E30A4C">
        <w:rPr>
          <w:rFonts w:ascii="GHEA Grapalat" w:hAnsi="GHEA Grapalat"/>
          <w:b/>
          <w:bCs/>
          <w:sz w:val="24"/>
          <w:szCs w:val="24"/>
          <w:lang w:val="hy-AM"/>
        </w:rPr>
        <w:t>«</w:t>
      </w:r>
      <w:r>
        <w:rPr>
          <w:rFonts w:ascii="GHEA Grapalat" w:hAnsi="GHEA Grapalat"/>
          <w:b/>
          <w:bCs/>
          <w:sz w:val="24"/>
          <w:szCs w:val="24"/>
          <w:lang w:val="hy-AM"/>
        </w:rPr>
        <w:t>ՊԵՏԱԿԱՆ ԳՈՒՅՔԻ ԿԱՌԱՎԱՐՄԱՆ ՄԱՍԻՆ» ՕՐԵՆՔՈՒՄ</w:t>
      </w:r>
      <w:r w:rsidR="007C2360">
        <w:rPr>
          <w:rFonts w:ascii="GHEA Grapalat" w:hAnsi="GHEA Grapalat"/>
          <w:b/>
          <w:bCs/>
          <w:sz w:val="24"/>
          <w:szCs w:val="24"/>
          <w:lang w:val="hy-AM"/>
        </w:rPr>
        <w:t xml:space="preserve">, </w:t>
      </w:r>
      <w:r>
        <w:rPr>
          <w:rFonts w:ascii="GHEA Grapalat" w:hAnsi="GHEA Grapalat"/>
          <w:b/>
          <w:bCs/>
          <w:sz w:val="24"/>
          <w:szCs w:val="24"/>
          <w:lang w:val="hy-AM"/>
        </w:rPr>
        <w:t>«ՏԵՂԱԿԱՆ ԻՆՔՆԱԿԱՌԱՎԱՐՄԱՆ ՄԱՍԻՆ» ՕՐԵՆՔՈՒՄ Լ</w:t>
      </w:r>
      <w:r w:rsidRPr="00E30A4C">
        <w:rPr>
          <w:rFonts w:ascii="GHEA Grapalat" w:hAnsi="GHEA Grapalat"/>
          <w:b/>
          <w:bCs/>
          <w:sz w:val="24"/>
          <w:szCs w:val="24"/>
          <w:lang w:val="hy-AM"/>
        </w:rPr>
        <w:t xml:space="preserve">ՐԱՑՈՒՄՆԵՐ ԿԱՏԱՐԵԼՈՒ </w:t>
      </w:r>
      <w:r w:rsidR="007C2360">
        <w:rPr>
          <w:rFonts w:ascii="GHEA Grapalat" w:hAnsi="GHEA Grapalat"/>
          <w:b/>
          <w:bCs/>
          <w:sz w:val="24"/>
          <w:szCs w:val="24"/>
          <w:lang w:val="hy-AM"/>
        </w:rPr>
        <w:t xml:space="preserve">ԵՎ «ՀԱՆՐԱՅԻՆ ԾԱՌԱՅՈՒԹՅԱՆ ՄԱՍԻՆ» ՕՐԵՆՔՈՒՄ ՓՈՓՈԽՈՒԹՅՈՒՆ ԿԱՏԱՐԵԼՈՒ </w:t>
      </w:r>
      <w:r w:rsidRPr="00E30A4C">
        <w:rPr>
          <w:rFonts w:ascii="GHEA Grapalat" w:hAnsi="GHEA Grapalat"/>
          <w:b/>
          <w:bCs/>
          <w:sz w:val="24"/>
          <w:szCs w:val="24"/>
          <w:lang w:val="hy-AM"/>
        </w:rPr>
        <w:t>ՄԱՍԻՆ</w:t>
      </w:r>
      <w:r>
        <w:rPr>
          <w:rFonts w:ascii="GHEA Grapalat" w:hAnsi="GHEA Grapalat"/>
          <w:b/>
          <w:bCs/>
          <w:sz w:val="24"/>
          <w:szCs w:val="24"/>
          <w:lang w:val="hy-AM"/>
        </w:rPr>
        <w:t xml:space="preserve"> ՕՐԵՆՔՆԵՐԻ ՆԱԽԱԳԾԻ</w:t>
      </w:r>
      <w:r w:rsidR="007C2360">
        <w:rPr>
          <w:rFonts w:ascii="GHEA Grapalat" w:hAnsi="GHEA Grapalat"/>
          <w:b/>
          <w:bCs/>
          <w:sz w:val="24"/>
          <w:szCs w:val="24"/>
          <w:lang w:val="hy-AM"/>
        </w:rPr>
        <w:t xml:space="preserve"> ԸՆԴՈՒՆՄԱՆ</w:t>
      </w:r>
    </w:p>
    <w:p w14:paraId="79566DDD" w14:textId="77777777" w:rsidR="008D15FE" w:rsidRDefault="008D15FE" w:rsidP="008D15FE">
      <w:pPr>
        <w:spacing w:after="0" w:line="360" w:lineRule="auto"/>
        <w:ind w:firstLine="568"/>
        <w:jc w:val="center"/>
        <w:rPr>
          <w:rFonts w:ascii="GHEA Grapalat" w:hAnsi="GHEA Grapalat"/>
          <w:sz w:val="24"/>
          <w:szCs w:val="24"/>
          <w:lang w:val="hy-AM"/>
        </w:rPr>
      </w:pPr>
    </w:p>
    <w:p w14:paraId="03C1C1C2" w14:textId="77777777" w:rsidR="008D15FE" w:rsidRPr="00E30A4C" w:rsidRDefault="008D15FE" w:rsidP="008D15FE">
      <w:pPr>
        <w:spacing w:after="0" w:line="360" w:lineRule="auto"/>
        <w:ind w:firstLine="720"/>
        <w:jc w:val="both"/>
        <w:rPr>
          <w:rFonts w:ascii="GHEA Grapalat" w:hAnsi="GHEA Grapalat"/>
          <w:b/>
          <w:sz w:val="24"/>
          <w:szCs w:val="24"/>
          <w:lang w:val="hy-AM"/>
        </w:rPr>
      </w:pPr>
      <w:r w:rsidRPr="00E30A4C">
        <w:rPr>
          <w:rFonts w:ascii="GHEA Grapalat" w:hAnsi="GHEA Grapalat"/>
          <w:b/>
          <w:sz w:val="24"/>
          <w:szCs w:val="24"/>
          <w:lang w:val="hy-AM"/>
        </w:rPr>
        <w:t xml:space="preserve">1. Ընթացիկ իրավիճակը և </w:t>
      </w:r>
      <w:r>
        <w:rPr>
          <w:rFonts w:ascii="GHEA Grapalat" w:hAnsi="GHEA Grapalat"/>
          <w:b/>
          <w:sz w:val="24"/>
          <w:szCs w:val="24"/>
          <w:lang w:val="hy-AM"/>
        </w:rPr>
        <w:t>ի</w:t>
      </w:r>
      <w:r w:rsidRPr="00E30A4C">
        <w:rPr>
          <w:rFonts w:ascii="GHEA Grapalat" w:hAnsi="GHEA Grapalat"/>
          <w:b/>
          <w:sz w:val="24"/>
          <w:szCs w:val="24"/>
          <w:lang w:val="hy-AM"/>
        </w:rPr>
        <w:t>րավական ակտի ընդունման անհրաժեշտությունը.</w:t>
      </w:r>
    </w:p>
    <w:p w14:paraId="3B32D65D" w14:textId="2A2B84E7" w:rsidR="008D15FE" w:rsidRDefault="008D15FE" w:rsidP="008D15FE">
      <w:pPr>
        <w:spacing w:after="0" w:line="360" w:lineRule="auto"/>
        <w:ind w:firstLine="720"/>
        <w:jc w:val="both"/>
        <w:rPr>
          <w:rFonts w:ascii="GHEA Grapalat" w:hAnsi="GHEA Grapalat"/>
          <w:sz w:val="24"/>
          <w:szCs w:val="24"/>
          <w:lang w:val="hy-AM"/>
        </w:rPr>
      </w:pPr>
      <w:r w:rsidRPr="00E30A4C">
        <w:rPr>
          <w:rFonts w:ascii="GHEA Grapalat" w:hAnsi="GHEA Grapalat"/>
          <w:sz w:val="24"/>
          <w:szCs w:val="24"/>
          <w:lang w:val="hy-AM"/>
        </w:rPr>
        <w:t xml:space="preserve">«Հանրային ծառայության մասին» Հայաստանի Հանրապետության </w:t>
      </w:r>
      <w:r>
        <w:rPr>
          <w:rFonts w:ascii="GHEA Grapalat" w:hAnsi="GHEA Grapalat"/>
          <w:sz w:val="24"/>
          <w:szCs w:val="24"/>
          <w:lang w:val="hy-AM"/>
        </w:rPr>
        <w:t xml:space="preserve">օրենքի </w:t>
      </w:r>
      <w:r w:rsidRPr="00045B27">
        <w:rPr>
          <w:rFonts w:ascii="GHEA Grapalat" w:hAnsi="GHEA Grapalat"/>
          <w:sz w:val="24"/>
          <w:szCs w:val="24"/>
          <w:lang w:val="hy-AM"/>
        </w:rPr>
        <w:t>(</w:t>
      </w:r>
      <w:r w:rsidR="007C2360">
        <w:rPr>
          <w:rFonts w:ascii="GHEA Grapalat" w:hAnsi="GHEA Grapalat"/>
          <w:sz w:val="24"/>
          <w:szCs w:val="24"/>
          <w:lang w:val="hy-AM"/>
        </w:rPr>
        <w:t>ա</w:t>
      </w:r>
      <w:r w:rsidRPr="00045B27">
        <w:rPr>
          <w:rFonts w:ascii="GHEA Grapalat" w:hAnsi="GHEA Grapalat"/>
          <w:sz w:val="24"/>
          <w:szCs w:val="24"/>
          <w:lang w:val="hy-AM"/>
        </w:rPr>
        <w:t>յսուհետ՝ Օրենք)</w:t>
      </w:r>
      <w:r>
        <w:rPr>
          <w:rFonts w:ascii="GHEA Grapalat" w:hAnsi="GHEA Grapalat"/>
          <w:sz w:val="24"/>
          <w:szCs w:val="24"/>
          <w:lang w:val="hy-AM"/>
        </w:rPr>
        <w:t xml:space="preserve"> 29-րդ հոդվածի 6-րդ և 9-րդ </w:t>
      </w:r>
      <w:r w:rsidRPr="00045B27">
        <w:rPr>
          <w:rFonts w:ascii="GHEA Grapalat" w:hAnsi="GHEA Grapalat"/>
          <w:sz w:val="24"/>
          <w:szCs w:val="24"/>
          <w:lang w:val="hy-AM"/>
        </w:rPr>
        <w:t xml:space="preserve">մասերով </w:t>
      </w:r>
      <w:r w:rsidRPr="00E30A4C">
        <w:rPr>
          <w:rFonts w:ascii="GHEA Grapalat" w:hAnsi="GHEA Grapalat"/>
          <w:sz w:val="24"/>
          <w:szCs w:val="24"/>
          <w:lang w:val="hy-AM"/>
        </w:rPr>
        <w:t>սահմանված դեպքերում</w:t>
      </w:r>
      <w:r>
        <w:rPr>
          <w:rFonts w:ascii="GHEA Grapalat" w:hAnsi="GHEA Grapalat"/>
          <w:sz w:val="24"/>
          <w:szCs w:val="24"/>
          <w:lang w:val="hy-AM"/>
        </w:rPr>
        <w:t xml:space="preserve"> հանրային ծառայողների և </w:t>
      </w:r>
      <w:r w:rsidRPr="00045B27">
        <w:rPr>
          <w:rFonts w:ascii="GHEA Grapalat" w:hAnsi="GHEA Grapalat"/>
          <w:sz w:val="24"/>
          <w:szCs w:val="24"/>
          <w:lang w:val="hy-AM"/>
        </w:rPr>
        <w:t>հանրային պաշտոն զբաղեցնող անձանց հանձնված նվերները դառնում են պետական կամ համայնքային սեփականություն: Մասնավորապես՝ Օրենքի 29-րդ հոդվածի 6-րդ մասի համաձայն՝ եթե հանրային ծառայողին կամ հանրային պաշտոն զբաղեցնող անձին պետական կամ պաշտոնական այցերի կամ միջոցառումների, ինչպես նաև աշխատանքային այցերի, գործուղումների շրջանակներում կամ ժամանակ տրվող նվերները</w:t>
      </w:r>
      <w:r w:rsidRPr="00456723">
        <w:rPr>
          <w:rFonts w:ascii="GHEA Grapalat" w:hAnsi="GHEA Grapalat"/>
          <w:sz w:val="24"/>
          <w:szCs w:val="24"/>
          <w:lang w:val="hy-AM"/>
        </w:rPr>
        <w:t xml:space="preserve"> կամ օտարերկրյա պետությունների, միջազգային կազմակերպությունների կամ այլ անձանց կողմից տրվող արարողակարգային նվերները իրենց արժողությամբ գերազանցում են վաթսուն հազար Հայաստանի Հանրապետության դրամը, ապա</w:t>
      </w:r>
      <w:r>
        <w:rPr>
          <w:rFonts w:ascii="GHEA Grapalat" w:hAnsi="GHEA Grapalat"/>
          <w:sz w:val="24"/>
          <w:szCs w:val="24"/>
          <w:lang w:val="hy-AM"/>
        </w:rPr>
        <w:t xml:space="preserve"> դրանք</w:t>
      </w:r>
      <w:r w:rsidRPr="00456723">
        <w:rPr>
          <w:rFonts w:ascii="GHEA Grapalat" w:hAnsi="GHEA Grapalat"/>
          <w:sz w:val="24"/>
          <w:szCs w:val="24"/>
          <w:lang w:val="hy-AM"/>
        </w:rPr>
        <w:t xml:space="preserve"> համարվում </w:t>
      </w:r>
      <w:r>
        <w:rPr>
          <w:rFonts w:ascii="GHEA Grapalat" w:hAnsi="GHEA Grapalat"/>
          <w:sz w:val="24"/>
          <w:szCs w:val="24"/>
          <w:lang w:val="hy-AM"/>
        </w:rPr>
        <w:t>են</w:t>
      </w:r>
      <w:r w:rsidRPr="00456723">
        <w:rPr>
          <w:rFonts w:ascii="GHEA Grapalat" w:hAnsi="GHEA Grapalat"/>
          <w:sz w:val="24"/>
          <w:szCs w:val="24"/>
          <w:lang w:val="hy-AM"/>
        </w:rPr>
        <w:t xml:space="preserve"> պետական կամ համայնքային սեփականություն: Հանրային պաշտոն զբաղեցնող անձինք և հանրային ծառայողները պարտավոր են սահմանված կարգով </w:t>
      </w:r>
      <w:r>
        <w:rPr>
          <w:rFonts w:ascii="GHEA Grapalat" w:hAnsi="GHEA Grapalat"/>
          <w:sz w:val="24"/>
          <w:szCs w:val="24"/>
          <w:lang w:val="hy-AM"/>
        </w:rPr>
        <w:t>դրանք</w:t>
      </w:r>
      <w:r w:rsidRPr="00456723">
        <w:rPr>
          <w:rFonts w:ascii="GHEA Grapalat" w:hAnsi="GHEA Grapalat"/>
          <w:sz w:val="24"/>
          <w:szCs w:val="24"/>
          <w:lang w:val="hy-AM"/>
        </w:rPr>
        <w:t xml:space="preserve"> հանձնել պետությանը կամ համայնքին: Օրենքի 29-րդ հոդվածի</w:t>
      </w:r>
      <w:r>
        <w:rPr>
          <w:rFonts w:ascii="GHEA Grapalat" w:hAnsi="GHEA Grapalat"/>
          <w:sz w:val="24"/>
          <w:szCs w:val="24"/>
          <w:lang w:val="hy-AM"/>
        </w:rPr>
        <w:t xml:space="preserve"> 9</w:t>
      </w:r>
      <w:r w:rsidRPr="00456723">
        <w:rPr>
          <w:rFonts w:ascii="GHEA Grapalat" w:hAnsi="GHEA Grapalat"/>
          <w:sz w:val="24"/>
          <w:szCs w:val="24"/>
          <w:lang w:val="hy-AM"/>
        </w:rPr>
        <w:t xml:space="preserve">-րդ </w:t>
      </w:r>
      <w:r>
        <w:rPr>
          <w:rFonts w:ascii="GHEA Grapalat" w:hAnsi="GHEA Grapalat"/>
          <w:sz w:val="24"/>
          <w:szCs w:val="24"/>
          <w:lang w:val="hy-AM"/>
        </w:rPr>
        <w:t xml:space="preserve">մասը սահմանում է, որ </w:t>
      </w:r>
      <w:r w:rsidRPr="00456723">
        <w:rPr>
          <w:rFonts w:ascii="GHEA Grapalat" w:hAnsi="GHEA Grapalat"/>
          <w:sz w:val="24"/>
          <w:szCs w:val="24"/>
          <w:lang w:val="hy-AM"/>
        </w:rPr>
        <w:t>սահմանված ժամկետում նվերը վերադարձնել</w:t>
      </w:r>
      <w:r>
        <w:rPr>
          <w:rFonts w:ascii="GHEA Grapalat" w:hAnsi="GHEA Grapalat"/>
          <w:sz w:val="24"/>
          <w:szCs w:val="24"/>
          <w:lang w:val="hy-AM"/>
        </w:rPr>
        <w:t>ու</w:t>
      </w:r>
      <w:r w:rsidRPr="00456723">
        <w:rPr>
          <w:rFonts w:ascii="GHEA Grapalat" w:hAnsi="GHEA Grapalat"/>
          <w:sz w:val="24"/>
          <w:szCs w:val="24"/>
          <w:lang w:val="hy-AM"/>
        </w:rPr>
        <w:t xml:space="preserve"> կամ համարժեք հատուցում վճարե</w:t>
      </w:r>
      <w:r>
        <w:rPr>
          <w:rFonts w:ascii="GHEA Grapalat" w:hAnsi="GHEA Grapalat"/>
          <w:sz w:val="24"/>
          <w:szCs w:val="24"/>
          <w:lang w:val="hy-AM"/>
        </w:rPr>
        <w:t xml:space="preserve">լու անհնարինության դեպքում </w:t>
      </w:r>
      <w:r w:rsidRPr="00456723">
        <w:rPr>
          <w:rFonts w:ascii="GHEA Grapalat" w:hAnsi="GHEA Grapalat"/>
          <w:sz w:val="24"/>
          <w:szCs w:val="24"/>
          <w:lang w:val="hy-AM"/>
        </w:rPr>
        <w:t>հանրային պաշտոն զբաղեցնող անձը կամ հանրային ծառայողը պարտավոր է սահմանված կարգով նվերը հանձնել պետությանը կամ համայնքին։</w:t>
      </w:r>
      <w:r w:rsidRPr="000A7A41">
        <w:rPr>
          <w:rFonts w:ascii="GHEA Grapalat" w:hAnsi="GHEA Grapalat"/>
          <w:sz w:val="24"/>
          <w:szCs w:val="24"/>
          <w:lang w:val="hy-AM"/>
        </w:rPr>
        <w:t xml:space="preserve"> </w:t>
      </w:r>
    </w:p>
    <w:p w14:paraId="2856920A" w14:textId="614D8C51" w:rsidR="008D15FE" w:rsidRDefault="007C2360" w:rsidP="008D15F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 xml:space="preserve">Այսպիսով, Հայաստանի Հանրապետության գործող օրենսդրությամբ սահմանված են </w:t>
      </w:r>
      <w:r w:rsidR="008D15FE" w:rsidRPr="000A7A41">
        <w:rPr>
          <w:rFonts w:ascii="GHEA Grapalat" w:hAnsi="GHEA Grapalat"/>
          <w:sz w:val="24"/>
          <w:szCs w:val="24"/>
          <w:lang w:val="hy-AM"/>
        </w:rPr>
        <w:t xml:space="preserve">այնպիսի իրավիճակներ, երբ անթույլատրելի է </w:t>
      </w:r>
      <w:r w:rsidR="008D15FE">
        <w:rPr>
          <w:rFonts w:ascii="GHEA Grapalat" w:hAnsi="GHEA Grapalat"/>
          <w:sz w:val="24"/>
          <w:szCs w:val="24"/>
          <w:lang w:val="hy-AM"/>
        </w:rPr>
        <w:t>ստացված ն</w:t>
      </w:r>
      <w:r w:rsidR="008D15FE" w:rsidRPr="000A7A41">
        <w:rPr>
          <w:rFonts w:ascii="GHEA Grapalat" w:hAnsi="GHEA Grapalat"/>
          <w:sz w:val="24"/>
          <w:szCs w:val="24"/>
          <w:lang w:val="hy-AM"/>
        </w:rPr>
        <w:t>վերներ</w:t>
      </w:r>
      <w:r>
        <w:rPr>
          <w:rFonts w:ascii="GHEA Grapalat" w:hAnsi="GHEA Grapalat"/>
          <w:sz w:val="24"/>
          <w:szCs w:val="24"/>
          <w:lang w:val="hy-AM"/>
        </w:rPr>
        <w:t>ը</w:t>
      </w:r>
      <w:r w:rsidR="008D15FE">
        <w:rPr>
          <w:rFonts w:ascii="GHEA Grapalat" w:hAnsi="GHEA Grapalat"/>
          <w:sz w:val="24"/>
          <w:szCs w:val="24"/>
          <w:lang w:val="hy-AM"/>
        </w:rPr>
        <w:t xml:space="preserve"> </w:t>
      </w:r>
      <w:r>
        <w:rPr>
          <w:rFonts w:ascii="GHEA Grapalat" w:hAnsi="GHEA Grapalat"/>
          <w:sz w:val="24"/>
          <w:szCs w:val="24"/>
          <w:lang w:val="hy-AM"/>
        </w:rPr>
        <w:t>հանրային ծառայողների մոտ մնալը: Միաժամանակ նախատեսված է նաև նշված դեպքերում համապատասխան նվերները Հայաստանի Հանրապետության կամ համայնքի սեփականությունը համարվելու կանոնը:</w:t>
      </w:r>
      <w:r w:rsidR="008D15FE" w:rsidRPr="005116BE">
        <w:rPr>
          <w:rFonts w:ascii="GHEA Grapalat" w:hAnsi="GHEA Grapalat"/>
          <w:sz w:val="24"/>
          <w:szCs w:val="24"/>
          <w:lang w:val="hy-AM"/>
        </w:rPr>
        <w:t xml:space="preserve"> </w:t>
      </w:r>
    </w:p>
    <w:p w14:paraId="1C2D64D3" w14:textId="0BFCB061" w:rsidR="008D15FE" w:rsidRDefault="008D15FE" w:rsidP="008D15F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Չնայած վերոգրյալին՝ գործող օրենսդրությունը վերը հիշատակված հիմքերով պետական կամ համայնքային սեփականություն</w:t>
      </w:r>
      <w:r w:rsidRPr="004B725A">
        <w:rPr>
          <w:rFonts w:ascii="GHEA Grapalat" w:hAnsi="GHEA Grapalat"/>
          <w:sz w:val="24"/>
          <w:szCs w:val="24"/>
          <w:lang w:val="hy-AM"/>
        </w:rPr>
        <w:t xml:space="preserve"> </w:t>
      </w:r>
      <w:r>
        <w:rPr>
          <w:rFonts w:ascii="GHEA Grapalat" w:hAnsi="GHEA Grapalat"/>
          <w:sz w:val="24"/>
          <w:szCs w:val="24"/>
          <w:lang w:val="hy-AM"/>
        </w:rPr>
        <w:t xml:space="preserve">դարձած նվերների տնօրինման հետ կապված առանձնահատուկ կարգավորումներ չի նախատեսում և սահմանափակվում է միայն սահմանելով, որ </w:t>
      </w:r>
      <w:r w:rsidR="007C2360">
        <w:rPr>
          <w:rFonts w:ascii="GHEA Grapalat" w:hAnsi="GHEA Grapalat"/>
          <w:sz w:val="24"/>
          <w:szCs w:val="24"/>
          <w:lang w:val="hy-AM"/>
        </w:rPr>
        <w:t xml:space="preserve">Օրենքի 29-րդ հոդվածի 6-րդ մասում </w:t>
      </w:r>
      <w:r>
        <w:rPr>
          <w:rFonts w:ascii="GHEA Grapalat" w:hAnsi="GHEA Grapalat"/>
          <w:sz w:val="24"/>
          <w:szCs w:val="24"/>
          <w:lang w:val="hy-AM"/>
        </w:rPr>
        <w:t xml:space="preserve">նշված գույքը տնօրինվում է «Պետական գույքի կառավարման մասին» օրենքով </w:t>
      </w:r>
      <w:r w:rsidRPr="00BA0D4C">
        <w:rPr>
          <w:rFonts w:ascii="GHEA Grapalat" w:hAnsi="GHEA Grapalat"/>
          <w:sz w:val="24"/>
          <w:szCs w:val="24"/>
          <w:lang w:val="hy-AM"/>
        </w:rPr>
        <w:t>կամ տեղական ինքնակառավարման</w:t>
      </w:r>
      <w:r>
        <w:rPr>
          <w:rFonts w:cs="Calibri"/>
          <w:sz w:val="24"/>
          <w:szCs w:val="24"/>
          <w:lang w:val="hy-AM"/>
        </w:rPr>
        <w:t xml:space="preserve"> </w:t>
      </w:r>
      <w:r w:rsidRPr="00BA0D4C">
        <w:rPr>
          <w:rFonts w:ascii="GHEA Grapalat" w:hAnsi="GHEA Grapalat"/>
          <w:sz w:val="24"/>
          <w:szCs w:val="24"/>
          <w:lang w:val="hy-AM"/>
        </w:rPr>
        <w:t>մասին</w:t>
      </w:r>
      <w:r>
        <w:rPr>
          <w:rFonts w:cs="Calibri"/>
          <w:sz w:val="24"/>
          <w:szCs w:val="24"/>
          <w:lang w:val="hy-AM"/>
        </w:rPr>
        <w:t xml:space="preserve"> </w:t>
      </w:r>
      <w:r w:rsidRPr="00BA0D4C">
        <w:rPr>
          <w:rFonts w:ascii="GHEA Grapalat" w:hAnsi="GHEA Grapalat"/>
          <w:sz w:val="24"/>
          <w:szCs w:val="24"/>
          <w:lang w:val="hy-AM"/>
        </w:rPr>
        <w:t>օրենսդրությամբ սահմանված կարգով։</w:t>
      </w:r>
      <w:r w:rsidRPr="001A1F4B">
        <w:rPr>
          <w:rFonts w:ascii="GHEA Grapalat" w:hAnsi="GHEA Grapalat"/>
          <w:sz w:val="24"/>
          <w:szCs w:val="24"/>
          <w:lang w:val="hy-AM"/>
        </w:rPr>
        <w:t xml:space="preserve"> </w:t>
      </w:r>
      <w:r w:rsidR="007C2360">
        <w:rPr>
          <w:rFonts w:ascii="GHEA Grapalat" w:hAnsi="GHEA Grapalat"/>
          <w:sz w:val="24"/>
          <w:szCs w:val="24"/>
          <w:lang w:val="hy-AM"/>
        </w:rPr>
        <w:t>Նույն հոդվածի 9-րդ մասի հիմքով պետության կամ համայնքի սեփականություն դարձող գույքի տնօրինման առնչությամբ առկա չէ նաև այս կարգավորումը:</w:t>
      </w:r>
    </w:p>
    <w:p w14:paraId="1481A84E" w14:textId="2D1E4BB1" w:rsidR="008D15FE" w:rsidRDefault="008D15FE" w:rsidP="008D15F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Այս </w:t>
      </w:r>
      <w:r w:rsidRPr="005C0DD9">
        <w:rPr>
          <w:rFonts w:ascii="GHEA Grapalat" w:hAnsi="GHEA Grapalat"/>
          <w:sz w:val="24"/>
          <w:szCs w:val="24"/>
          <w:lang w:val="hy-AM"/>
        </w:rPr>
        <w:t xml:space="preserve">համատեքստում </w:t>
      </w:r>
      <w:r>
        <w:rPr>
          <w:rFonts w:ascii="GHEA Grapalat" w:hAnsi="GHEA Grapalat"/>
          <w:sz w:val="24"/>
          <w:szCs w:val="24"/>
          <w:lang w:val="hy-AM"/>
        </w:rPr>
        <w:t xml:space="preserve">չեն բացառվում այնպիսի իրավիճակներ, երբ </w:t>
      </w:r>
      <w:r w:rsidRPr="005C0DD9">
        <w:rPr>
          <w:rFonts w:ascii="GHEA Grapalat" w:hAnsi="GHEA Grapalat"/>
          <w:sz w:val="24"/>
          <w:szCs w:val="24"/>
          <w:lang w:val="hy-AM"/>
        </w:rPr>
        <w:t>պետությունը</w:t>
      </w:r>
      <w:r w:rsidRPr="001A195D">
        <w:rPr>
          <w:rFonts w:ascii="GHEA Grapalat" w:hAnsi="GHEA Grapalat"/>
          <w:sz w:val="24"/>
          <w:szCs w:val="24"/>
          <w:lang w:val="hy-AM"/>
        </w:rPr>
        <w:t xml:space="preserve"> </w:t>
      </w:r>
      <w:r>
        <w:rPr>
          <w:rFonts w:ascii="GHEA Grapalat" w:hAnsi="GHEA Grapalat"/>
          <w:sz w:val="24"/>
          <w:szCs w:val="24"/>
          <w:lang w:val="hy-AM"/>
        </w:rPr>
        <w:t xml:space="preserve">կամ </w:t>
      </w:r>
      <w:r w:rsidRPr="001A195D">
        <w:rPr>
          <w:rFonts w:ascii="GHEA Grapalat" w:hAnsi="GHEA Grapalat"/>
          <w:sz w:val="24"/>
          <w:szCs w:val="24"/>
          <w:lang w:val="hy-AM"/>
        </w:rPr>
        <w:t xml:space="preserve"> համայնք</w:t>
      </w:r>
      <w:r>
        <w:rPr>
          <w:rFonts w:ascii="GHEA Grapalat" w:hAnsi="GHEA Grapalat"/>
          <w:sz w:val="24"/>
          <w:szCs w:val="24"/>
          <w:lang w:val="hy-AM"/>
        </w:rPr>
        <w:t xml:space="preserve">ը, դառնալով գույքի սեփականատեր, չօգտագործի իրեն անցած գույքը և չիրականացնի դրա օտարմանն ուղղված որևէ գործողություն՝ հաշվի առնելով այն հանգամանքը, որ հանրային իշխանության համապատասխան մարմինը, ըստ էության, </w:t>
      </w:r>
      <w:r w:rsidR="007C2360">
        <w:rPr>
          <w:rFonts w:ascii="GHEA Grapalat" w:hAnsi="GHEA Grapalat"/>
          <w:sz w:val="24"/>
          <w:szCs w:val="24"/>
          <w:lang w:val="hy-AM"/>
        </w:rPr>
        <w:t xml:space="preserve">վերոնշյալ գույքն օտարելու կամ </w:t>
      </w:r>
      <w:r>
        <w:rPr>
          <w:rFonts w:ascii="GHEA Grapalat" w:hAnsi="GHEA Grapalat"/>
          <w:sz w:val="24"/>
          <w:szCs w:val="24"/>
          <w:lang w:val="hy-AM"/>
        </w:rPr>
        <w:t>որևէ կոնկրետ եղանակով կամ կոնկրետ ժամկետում օտարելու պարտականություն չունի:</w:t>
      </w:r>
      <w:r w:rsidRPr="005C0DD9">
        <w:rPr>
          <w:rFonts w:ascii="GHEA Grapalat" w:hAnsi="GHEA Grapalat"/>
          <w:sz w:val="24"/>
          <w:szCs w:val="24"/>
          <w:lang w:val="hy-AM"/>
        </w:rPr>
        <w:t xml:space="preserve"> </w:t>
      </w:r>
    </w:p>
    <w:p w14:paraId="4D226DE9" w14:textId="2CAF72AA" w:rsidR="008D15FE" w:rsidRPr="002A5516" w:rsidRDefault="008D15FE" w:rsidP="008D15FE">
      <w:pPr>
        <w:spacing w:after="0" w:line="360" w:lineRule="auto"/>
        <w:ind w:firstLine="720"/>
        <w:jc w:val="both"/>
        <w:rPr>
          <w:rFonts w:ascii="GHEA Grapalat" w:hAnsi="GHEA Grapalat"/>
          <w:sz w:val="24"/>
          <w:szCs w:val="24"/>
          <w:lang w:val="en-US"/>
        </w:rPr>
      </w:pPr>
      <w:r w:rsidRPr="00FB27F6">
        <w:rPr>
          <w:rFonts w:ascii="GHEA Grapalat" w:hAnsi="GHEA Grapalat"/>
          <w:sz w:val="24"/>
          <w:szCs w:val="24"/>
          <w:lang w:val="hy-AM"/>
        </w:rPr>
        <w:t>Մինչդեռ</w:t>
      </w:r>
      <w:r>
        <w:rPr>
          <w:rFonts w:ascii="GHEA Grapalat" w:hAnsi="GHEA Grapalat"/>
          <w:sz w:val="24"/>
          <w:szCs w:val="24"/>
          <w:lang w:val="hy-AM"/>
        </w:rPr>
        <w:t xml:space="preserve">, հաշվի առնելով </w:t>
      </w:r>
      <w:r w:rsidRPr="00FB27F6">
        <w:rPr>
          <w:rFonts w:ascii="GHEA Grapalat" w:hAnsi="GHEA Grapalat"/>
          <w:sz w:val="24"/>
          <w:szCs w:val="24"/>
          <w:lang w:val="hy-AM"/>
        </w:rPr>
        <w:t>«</w:t>
      </w:r>
      <w:r>
        <w:rPr>
          <w:rFonts w:ascii="GHEA Grapalat" w:hAnsi="GHEA Grapalat"/>
          <w:sz w:val="24"/>
          <w:szCs w:val="24"/>
          <w:lang w:val="hy-AM"/>
        </w:rPr>
        <w:t>Պետական գույքի կառավարման</w:t>
      </w:r>
      <w:r w:rsidRPr="00FB27F6">
        <w:rPr>
          <w:rFonts w:ascii="GHEA Grapalat" w:hAnsi="GHEA Grapalat"/>
          <w:sz w:val="24"/>
          <w:szCs w:val="24"/>
          <w:lang w:val="hy-AM"/>
        </w:rPr>
        <w:t xml:space="preserve"> մասին» ՀՀ օրենքի 8-րդ հոդվածով սահմանվ</w:t>
      </w:r>
      <w:r>
        <w:rPr>
          <w:rFonts w:ascii="GHEA Grapalat" w:hAnsi="GHEA Grapalat"/>
          <w:sz w:val="24"/>
          <w:szCs w:val="24"/>
          <w:lang w:val="hy-AM"/>
        </w:rPr>
        <w:t xml:space="preserve">ած և </w:t>
      </w:r>
      <w:r w:rsidRPr="00FB27F6">
        <w:rPr>
          <w:rFonts w:ascii="GHEA Grapalat" w:hAnsi="GHEA Grapalat"/>
          <w:sz w:val="24"/>
          <w:szCs w:val="24"/>
          <w:lang w:val="hy-AM"/>
        </w:rPr>
        <w:t xml:space="preserve">պետական գույքի կառավարման </w:t>
      </w:r>
      <w:r>
        <w:rPr>
          <w:rFonts w:ascii="GHEA Grapalat" w:hAnsi="GHEA Grapalat"/>
          <w:sz w:val="24"/>
          <w:szCs w:val="24"/>
          <w:lang w:val="hy-AM"/>
        </w:rPr>
        <w:t>բոլոր դեպքերում պարտադիր սկզբունքներ</w:t>
      </w:r>
      <w:r w:rsidRPr="001B38DD">
        <w:rPr>
          <w:rFonts w:ascii="GHEA Grapalat" w:hAnsi="GHEA Grapalat"/>
          <w:sz w:val="24"/>
          <w:szCs w:val="24"/>
          <w:lang w:val="hy-AM"/>
        </w:rPr>
        <w:t>ը</w:t>
      </w:r>
      <w:r>
        <w:rPr>
          <w:rFonts w:ascii="GHEA Grapalat" w:hAnsi="GHEA Grapalat"/>
          <w:sz w:val="24"/>
          <w:szCs w:val="24"/>
          <w:lang w:val="hy-AM"/>
        </w:rPr>
        <w:t>, ինչպես նաև</w:t>
      </w:r>
      <w:r w:rsidRPr="00FB27F6">
        <w:rPr>
          <w:rFonts w:ascii="GHEA Grapalat" w:hAnsi="GHEA Grapalat"/>
          <w:sz w:val="24"/>
          <w:szCs w:val="24"/>
          <w:lang w:val="hy-AM"/>
        </w:rPr>
        <w:t xml:space="preserve"> պետական գույքի </w:t>
      </w:r>
      <w:r>
        <w:rPr>
          <w:rFonts w:ascii="GHEA Grapalat" w:hAnsi="GHEA Grapalat"/>
          <w:sz w:val="24"/>
          <w:szCs w:val="24"/>
          <w:lang w:val="hy-AM"/>
        </w:rPr>
        <w:t>կառավարման ոլորտում</w:t>
      </w:r>
      <w:r w:rsidRPr="00FB27F6">
        <w:rPr>
          <w:rFonts w:ascii="GHEA Grapalat" w:hAnsi="GHEA Grapalat"/>
          <w:sz w:val="24"/>
          <w:szCs w:val="24"/>
          <w:lang w:val="hy-AM"/>
        </w:rPr>
        <w:t xml:space="preserve"> </w:t>
      </w:r>
      <w:r>
        <w:rPr>
          <w:rFonts w:ascii="GHEA Grapalat" w:hAnsi="GHEA Grapalat"/>
          <w:sz w:val="24"/>
          <w:szCs w:val="24"/>
          <w:lang w:val="hy-AM"/>
        </w:rPr>
        <w:t xml:space="preserve">իրականացվող քաղաքականության միասնական, </w:t>
      </w:r>
      <w:r w:rsidRPr="00FB27F6">
        <w:rPr>
          <w:rFonts w:ascii="GHEA Grapalat" w:hAnsi="GHEA Grapalat"/>
          <w:sz w:val="24"/>
          <w:szCs w:val="24"/>
          <w:lang w:val="hy-AM"/>
        </w:rPr>
        <w:t>թափանցիկ և հրապարակային</w:t>
      </w:r>
      <w:r>
        <w:rPr>
          <w:rFonts w:ascii="GHEA Grapalat" w:hAnsi="GHEA Grapalat"/>
          <w:sz w:val="24"/>
          <w:szCs w:val="24"/>
          <w:lang w:val="hy-AM"/>
        </w:rPr>
        <w:t xml:space="preserve"> լինելու պահանջները և ն</w:t>
      </w:r>
      <w:r w:rsidRPr="00066F67">
        <w:rPr>
          <w:rFonts w:ascii="GHEA Grapalat" w:hAnsi="GHEA Grapalat"/>
          <w:sz w:val="24"/>
          <w:szCs w:val="24"/>
          <w:lang w:val="hy-AM"/>
        </w:rPr>
        <w:t xml:space="preserve">ույն օրենքի 9-րդ հոդվածով պետական գույքի կառավարման </w:t>
      </w:r>
      <w:r>
        <w:rPr>
          <w:rFonts w:ascii="GHEA Grapalat" w:hAnsi="GHEA Grapalat"/>
          <w:sz w:val="24"/>
          <w:szCs w:val="24"/>
          <w:lang w:val="hy-AM"/>
        </w:rPr>
        <w:t>նպատակ</w:t>
      </w:r>
      <w:r w:rsidRPr="00066F67">
        <w:rPr>
          <w:rFonts w:ascii="GHEA Grapalat" w:hAnsi="GHEA Grapalat"/>
          <w:sz w:val="24"/>
          <w:szCs w:val="24"/>
          <w:lang w:val="hy-AM"/>
        </w:rPr>
        <w:t>ներ</w:t>
      </w:r>
      <w:r>
        <w:rPr>
          <w:rFonts w:ascii="GHEA Grapalat" w:hAnsi="GHEA Grapalat"/>
          <w:sz w:val="24"/>
          <w:szCs w:val="24"/>
          <w:lang w:val="hy-AM"/>
        </w:rPr>
        <w:t xml:space="preserve">ում </w:t>
      </w:r>
      <w:r w:rsidRPr="00066F67">
        <w:rPr>
          <w:rFonts w:ascii="GHEA Grapalat" w:hAnsi="GHEA Grapalat"/>
          <w:sz w:val="24"/>
          <w:szCs w:val="24"/>
          <w:lang w:val="hy-AM"/>
        </w:rPr>
        <w:t>նաև պետական գույքի կառավարման արդյունավետության բարձրացում</w:t>
      </w:r>
      <w:r>
        <w:rPr>
          <w:rFonts w:ascii="GHEA Grapalat" w:hAnsi="GHEA Grapalat"/>
          <w:sz w:val="24"/>
          <w:szCs w:val="24"/>
          <w:lang w:val="hy-AM"/>
        </w:rPr>
        <w:t xml:space="preserve">ը ներառված լինելը՝ ակնհայտ է, որ պետության </w:t>
      </w:r>
      <w:r>
        <w:rPr>
          <w:rFonts w:ascii="GHEA Grapalat" w:hAnsi="GHEA Grapalat"/>
          <w:sz w:val="24"/>
          <w:szCs w:val="24"/>
          <w:lang w:val="hy-AM"/>
        </w:rPr>
        <w:lastRenderedPageBreak/>
        <w:t>սեփականությունը համարվող գույքի տնօրինման յուրաքանչյուր դեպքում պետք է իրականացվի գույքի այնպիսի կառավարում, որի արդյունքում պարզ</w:t>
      </w:r>
      <w:r w:rsidRPr="00944CBE">
        <w:rPr>
          <w:rFonts w:ascii="GHEA Grapalat" w:hAnsi="GHEA Grapalat"/>
          <w:sz w:val="24"/>
          <w:szCs w:val="24"/>
          <w:lang w:val="hy-AM"/>
        </w:rPr>
        <w:t>, հասանելի</w:t>
      </w:r>
      <w:r w:rsidRPr="00066F67">
        <w:rPr>
          <w:rFonts w:ascii="GHEA Grapalat" w:hAnsi="GHEA Grapalat"/>
          <w:sz w:val="24"/>
          <w:szCs w:val="24"/>
          <w:lang w:val="hy-AM"/>
        </w:rPr>
        <w:t xml:space="preserve"> և հանրության համար հասկանալի</w:t>
      </w:r>
      <w:r>
        <w:rPr>
          <w:rFonts w:ascii="GHEA Grapalat" w:hAnsi="GHEA Grapalat"/>
          <w:sz w:val="24"/>
          <w:szCs w:val="24"/>
          <w:lang w:val="hy-AM"/>
        </w:rPr>
        <w:t xml:space="preserve"> կլինի </w:t>
      </w:r>
      <w:r w:rsidR="00FD2833">
        <w:rPr>
          <w:rFonts w:ascii="GHEA Grapalat" w:hAnsi="GHEA Grapalat"/>
          <w:sz w:val="24"/>
          <w:szCs w:val="24"/>
          <w:lang w:val="hy-AM"/>
        </w:rPr>
        <w:t>պետական սեփականություն համարվող գույքի, այդ թվում՝ վերոնշյալ խումբ գ</w:t>
      </w:r>
      <w:r>
        <w:rPr>
          <w:rFonts w:ascii="GHEA Grapalat" w:hAnsi="GHEA Grapalat"/>
          <w:sz w:val="24"/>
          <w:szCs w:val="24"/>
          <w:lang w:val="hy-AM"/>
        </w:rPr>
        <w:t>ույք</w:t>
      </w:r>
      <w:r w:rsidR="00FD2833">
        <w:rPr>
          <w:rFonts w:ascii="GHEA Grapalat" w:hAnsi="GHEA Grapalat"/>
          <w:sz w:val="24"/>
          <w:szCs w:val="24"/>
          <w:lang w:val="hy-AM"/>
        </w:rPr>
        <w:t>եր</w:t>
      </w:r>
      <w:r>
        <w:rPr>
          <w:rFonts w:ascii="GHEA Grapalat" w:hAnsi="GHEA Grapalat"/>
          <w:sz w:val="24"/>
          <w:szCs w:val="24"/>
          <w:lang w:val="hy-AM"/>
        </w:rPr>
        <w:t>ի հետագա ճակատագիրը: Ընդ որում, հաշվի առնելով այն հանգամանքը, որ նշված սկզբունքները կիրառելի են նաև համայնքային գույքի տնօրինման նկատմամբ, համայնքային սեփականություն համարվող գույքի տնօրինման վերաբերյալ կարգավորումներ նախատեսելիս ևս պետք է ապահովվի համապատասխան իրավական նորմերի կանխատեսելիությունը, հանրության համար հասանելիությունը:</w:t>
      </w:r>
    </w:p>
    <w:p w14:paraId="3CDF589D" w14:textId="06CD0EEB" w:rsidR="008D15FE" w:rsidRDefault="008D15FE" w:rsidP="008D15FE">
      <w:pPr>
        <w:spacing w:after="0" w:line="360" w:lineRule="auto"/>
        <w:ind w:firstLine="720"/>
        <w:jc w:val="both"/>
        <w:rPr>
          <w:rFonts w:ascii="GHEA Grapalat" w:hAnsi="GHEA Grapalat"/>
          <w:sz w:val="24"/>
          <w:szCs w:val="24"/>
          <w:lang w:val="hy-AM"/>
        </w:rPr>
      </w:pPr>
      <w:r w:rsidRPr="00EC12DF">
        <w:rPr>
          <w:rFonts w:ascii="GHEA Grapalat" w:hAnsi="GHEA Grapalat"/>
          <w:sz w:val="24"/>
          <w:szCs w:val="24"/>
          <w:lang w:val="hy-AM"/>
        </w:rPr>
        <w:t>Համաձայն «</w:t>
      </w:r>
      <w:r>
        <w:rPr>
          <w:rFonts w:ascii="GHEA Grapalat" w:hAnsi="GHEA Grapalat"/>
          <w:sz w:val="24"/>
          <w:szCs w:val="24"/>
          <w:lang w:val="hy-AM"/>
        </w:rPr>
        <w:t xml:space="preserve">Տեղական ինքնակառավարման </w:t>
      </w:r>
      <w:r w:rsidRPr="00EC12DF">
        <w:rPr>
          <w:rFonts w:ascii="GHEA Grapalat" w:hAnsi="GHEA Grapalat"/>
          <w:sz w:val="24"/>
          <w:szCs w:val="24"/>
          <w:lang w:val="hy-AM"/>
        </w:rPr>
        <w:t>մասին» ՀՀ օրենքի 12-րդ հոդվածի 1-ին մասի 3-րդ կետի՝ համայնքի պարտադիր խնդիրների շարքին է դասվում համայնքի գույքի կառավարումը: Նույն օրենքի 59-րդ հոդվածի 1-ին մասի 4-րդ կետի համաձայն՝ համայնքի ղեկավարը ավագանուն է ներկայացնում համայնքի սեփականություն հանդիսացող գույքի կառավարման տարեկան ծրագիրը</w:t>
      </w:r>
      <w:r>
        <w:rPr>
          <w:rFonts w:ascii="GHEA Grapalat" w:hAnsi="GHEA Grapalat"/>
          <w:sz w:val="24"/>
          <w:szCs w:val="24"/>
          <w:lang w:val="hy-AM"/>
        </w:rPr>
        <w:t xml:space="preserve"> և</w:t>
      </w:r>
      <w:r w:rsidRPr="00EC12DF">
        <w:rPr>
          <w:rFonts w:ascii="GHEA Grapalat" w:hAnsi="GHEA Grapalat"/>
          <w:sz w:val="24"/>
          <w:szCs w:val="24"/>
          <w:lang w:val="hy-AM"/>
        </w:rPr>
        <w:t xml:space="preserve"> դրան համապատասխան տնօրինում համայնքի սեփականություն հանդիսացող գույքը</w:t>
      </w:r>
      <w:r>
        <w:rPr>
          <w:rFonts w:ascii="GHEA Grapalat" w:hAnsi="GHEA Grapalat"/>
          <w:sz w:val="24"/>
          <w:szCs w:val="24"/>
          <w:lang w:val="hy-AM"/>
        </w:rPr>
        <w:t xml:space="preserve">: Այսինքն, համայնքի գույքի կառավարումը ևս իրենից ենթադրում է համայնքին սեփականության իրավունքով պատկանող գույքի </w:t>
      </w:r>
      <w:r w:rsidRPr="00EC12DF">
        <w:rPr>
          <w:rFonts w:ascii="GHEA Grapalat" w:hAnsi="GHEA Grapalat"/>
          <w:sz w:val="24"/>
          <w:szCs w:val="24"/>
          <w:lang w:val="hy-AM"/>
        </w:rPr>
        <w:t xml:space="preserve">նկատմամբ </w:t>
      </w:r>
      <w:r>
        <w:rPr>
          <w:rFonts w:ascii="GHEA Grapalat" w:hAnsi="GHEA Grapalat"/>
          <w:sz w:val="24"/>
          <w:szCs w:val="24"/>
          <w:lang w:val="hy-AM"/>
        </w:rPr>
        <w:t>նպատակաուղղված գործ</w:t>
      </w:r>
      <w:r w:rsidRPr="00EC12DF">
        <w:rPr>
          <w:rFonts w:ascii="GHEA Grapalat" w:hAnsi="GHEA Grapalat"/>
          <w:sz w:val="24"/>
          <w:szCs w:val="24"/>
          <w:lang w:val="hy-AM"/>
        </w:rPr>
        <w:t>ունեության իրականացում:</w:t>
      </w:r>
      <w:r>
        <w:rPr>
          <w:rFonts w:ascii="GHEA Grapalat" w:hAnsi="GHEA Grapalat"/>
          <w:sz w:val="24"/>
          <w:szCs w:val="24"/>
          <w:lang w:val="hy-AM"/>
        </w:rPr>
        <w:t xml:space="preserve"> Այնուամենայնիվ, «Տեղական ինքնակառավարման մասին» օրենքում ևս առկա չ</w:t>
      </w:r>
      <w:r w:rsidR="002A5516">
        <w:rPr>
          <w:rFonts w:ascii="GHEA Grapalat" w:hAnsi="GHEA Grapalat"/>
          <w:sz w:val="24"/>
          <w:szCs w:val="24"/>
          <w:lang w:val="hy-AM"/>
        </w:rPr>
        <w:t>են</w:t>
      </w:r>
      <w:r>
        <w:rPr>
          <w:rFonts w:ascii="GHEA Grapalat" w:hAnsi="GHEA Grapalat"/>
          <w:sz w:val="24"/>
          <w:szCs w:val="24"/>
          <w:lang w:val="hy-AM"/>
        </w:rPr>
        <w:t xml:space="preserve"> վերը քննարկված դեպքերում համայնքի սեփականությունը դարձող նվերների հետագա տնօրինման հետ կապված կարգավորումներ, ինչպիսի պայմաններում համայնքի ավագանին</w:t>
      </w:r>
      <w:r w:rsidR="002A5516">
        <w:rPr>
          <w:rFonts w:ascii="GHEA Grapalat" w:hAnsi="GHEA Grapalat"/>
          <w:sz w:val="24"/>
          <w:szCs w:val="24"/>
          <w:lang w:val="hy-AM"/>
        </w:rPr>
        <w:t xml:space="preserve"> և համայնքի ղեկաավարը</w:t>
      </w:r>
      <w:r>
        <w:rPr>
          <w:rFonts w:ascii="GHEA Grapalat" w:hAnsi="GHEA Grapalat"/>
          <w:sz w:val="24"/>
          <w:szCs w:val="24"/>
          <w:lang w:val="hy-AM"/>
        </w:rPr>
        <w:t xml:space="preserve"> ևս որևէ իրավական նորմով պարտավորված չ</w:t>
      </w:r>
      <w:r w:rsidR="002A5516">
        <w:rPr>
          <w:rFonts w:ascii="GHEA Grapalat" w:hAnsi="GHEA Grapalat"/>
          <w:sz w:val="24"/>
          <w:szCs w:val="24"/>
          <w:lang w:val="hy-AM"/>
        </w:rPr>
        <w:t>են</w:t>
      </w:r>
      <w:r>
        <w:rPr>
          <w:rFonts w:ascii="GHEA Grapalat" w:hAnsi="GHEA Grapalat"/>
          <w:sz w:val="24"/>
          <w:szCs w:val="24"/>
          <w:lang w:val="hy-AM"/>
        </w:rPr>
        <w:t xml:space="preserve"> այդ գույքի օտարման ուղղությամբ </w:t>
      </w:r>
      <w:r w:rsidR="002A5516">
        <w:rPr>
          <w:rFonts w:ascii="GHEA Grapalat" w:hAnsi="GHEA Grapalat"/>
          <w:sz w:val="24"/>
          <w:szCs w:val="24"/>
          <w:lang w:val="hy-AM"/>
        </w:rPr>
        <w:t xml:space="preserve">կոնկրետ </w:t>
      </w:r>
      <w:r>
        <w:rPr>
          <w:rFonts w:ascii="GHEA Grapalat" w:hAnsi="GHEA Grapalat"/>
          <w:sz w:val="24"/>
          <w:szCs w:val="24"/>
          <w:lang w:val="hy-AM"/>
        </w:rPr>
        <w:t>գործողություններ ձեռնարկել:</w:t>
      </w:r>
    </w:p>
    <w:p w14:paraId="5F575820" w14:textId="77777777" w:rsidR="008D15FE" w:rsidRDefault="008D15FE" w:rsidP="008D15F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Չնայած վերոգրյալին՝ պետությանը կամ համայնքին սեփականության իրավունքով փոխանցվող նվերները, ի տարբերությունը պետական կամ համայնքային սեփականություն համարվող այլ գույքերի, մի շարք </w:t>
      </w:r>
      <w:r>
        <w:rPr>
          <w:rFonts w:ascii="GHEA Grapalat" w:hAnsi="GHEA Grapalat"/>
          <w:sz w:val="24"/>
          <w:szCs w:val="24"/>
          <w:lang w:val="hy-AM"/>
        </w:rPr>
        <w:lastRenderedPageBreak/>
        <w:t xml:space="preserve">առանձնահատկություններ ունեն: Նախ, այդ գույքերը հաճախ իրենց նպատակային նշանակությամբ ու բնույթով այնպիսինն են, որ օբյեկտիվորեն չեն կարող </w:t>
      </w:r>
      <w:r w:rsidRPr="008645CC">
        <w:rPr>
          <w:rFonts w:ascii="GHEA Grapalat" w:hAnsi="GHEA Grapalat"/>
          <w:sz w:val="24"/>
          <w:szCs w:val="24"/>
          <w:lang w:val="hy-AM"/>
        </w:rPr>
        <w:t xml:space="preserve">օգտագործվել պետական կառավարման կամ համայնքային իշխանության մարմինների կողմից՝ իրենց լիազորությունների իրականացման համար: </w:t>
      </w:r>
    </w:p>
    <w:p w14:paraId="34DC9C57" w14:textId="77777777" w:rsidR="008D15FE" w:rsidRDefault="008D15FE" w:rsidP="008D15FE">
      <w:pPr>
        <w:spacing w:after="0" w:line="360" w:lineRule="auto"/>
        <w:ind w:firstLine="720"/>
        <w:jc w:val="both"/>
        <w:rPr>
          <w:rFonts w:ascii="GHEA Grapalat" w:hAnsi="GHEA Grapalat" w:cs="Calibri"/>
          <w:sz w:val="24"/>
          <w:szCs w:val="24"/>
          <w:lang w:val="hy-AM"/>
        </w:rPr>
      </w:pPr>
      <w:r w:rsidRPr="008645CC">
        <w:rPr>
          <w:rFonts w:ascii="GHEA Grapalat" w:hAnsi="GHEA Grapalat"/>
          <w:sz w:val="24"/>
          <w:szCs w:val="24"/>
          <w:lang w:val="hy-AM"/>
        </w:rPr>
        <w:t>Երկրորդ, պետությանը կամ համայնքին սեփականության իրավունքով փոխանցվում են նաև պետական կամ պաշտոնական այցերի կամ միջոցառումների, ինչպես նաև աշխատանքային այցերի, գործուղումների շրջանակներում կամ ժամանակ տրվող նվերները</w:t>
      </w:r>
      <w:r w:rsidRPr="008645CC">
        <w:rPr>
          <w:rFonts w:ascii="GHEA Grapalat" w:hAnsi="GHEA Grapalat" w:cs="Calibri"/>
          <w:sz w:val="24"/>
          <w:szCs w:val="24"/>
          <w:lang w:val="hy-AM"/>
        </w:rPr>
        <w:t xml:space="preserve">, ինչպես նաև այլ թույլատրելի չհամարվող նվերներ, որոնք նվիրող անձինք, հատկապես եթե խոսքն օտարերկրյա կազմակերպությունների կամ օտարերկրյա քաղաքացիների մասին է, կարող են առհասարակ տեղեկացված չլինել տվյալ նվերի հնարավոր ոչ թույլատրելիության կամ պետության կամ համայնքի սեփականությունը դառնալու և դրա տնօրինման հետ կապված օրենսդրական այլ կարգավորումների վերաբերյալ, ինչպիսի պայմաններում այն նվիրելիս ունեն իրավաչափ ակնկալիք առ այն, որ տվյալ նվերը տրվում է կոնկրետ </w:t>
      </w:r>
      <w:r>
        <w:rPr>
          <w:rFonts w:ascii="GHEA Grapalat" w:hAnsi="GHEA Grapalat" w:cs="Calibri"/>
          <w:sz w:val="24"/>
          <w:szCs w:val="24"/>
          <w:lang w:val="hy-AM"/>
        </w:rPr>
        <w:t xml:space="preserve">պաշտոնատար </w:t>
      </w:r>
      <w:r w:rsidRPr="008645CC">
        <w:rPr>
          <w:rFonts w:ascii="GHEA Grapalat" w:hAnsi="GHEA Grapalat" w:cs="Calibri"/>
          <w:sz w:val="24"/>
          <w:szCs w:val="24"/>
          <w:lang w:val="hy-AM"/>
        </w:rPr>
        <w:t>անձին:</w:t>
      </w:r>
      <w:r>
        <w:rPr>
          <w:rFonts w:ascii="GHEA Grapalat" w:hAnsi="GHEA Grapalat" w:cs="Calibri"/>
          <w:sz w:val="24"/>
          <w:szCs w:val="24"/>
          <w:lang w:val="hy-AM"/>
        </w:rPr>
        <w:t xml:space="preserve"> Նման պայմաններում հետագայում տվյալ նվերը պետության կամ համայնքին սեփականության իրավունքով փոխանցվելու դեպքում տվյալ նվերի հետագա ճակատագիրն այն նվիրողի համար կանխատեսելի չէ: Ավելին, նվերի ճակատագիրը, ըստ էության, կանխատեսելի չէ նաև հանրության ու տվյալ նվերը պետությանը կամ համայնքին փոխանցող պաշտոնատար անձի համար:</w:t>
      </w:r>
    </w:p>
    <w:p w14:paraId="0E6691D8" w14:textId="77777777" w:rsidR="008D15FE" w:rsidRDefault="008D15FE" w:rsidP="008D15F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Միջազգային փորձի ուսումնասիրությունը վկայում է այն մասին, որ հանրային ծառայողներին տրված արարողակարգային նվերները կամ ոչ թույլատրելի նվերները պետության սեփականություն դառնալու վերաբերյալ կարգավորումները լայնորեն տարածված են: Ընդ որում, որոշ երկրների օրենսդրությամբ կարգավորվում են նաև պետության սեփականությունը դարձած նվերների հետագա տնօրինման հարաբերությունները:</w:t>
      </w:r>
    </w:p>
    <w:p w14:paraId="0FF5D5F3" w14:textId="77777777" w:rsidR="008D15FE" w:rsidRDefault="008D15FE" w:rsidP="008D15FE">
      <w:pPr>
        <w:spacing w:after="0" w:line="360" w:lineRule="auto"/>
        <w:ind w:firstLine="720"/>
        <w:jc w:val="both"/>
        <w:rPr>
          <w:rFonts w:ascii="GHEA Grapalat" w:hAnsi="GHEA Grapalat"/>
          <w:bCs/>
          <w:sz w:val="24"/>
          <w:szCs w:val="24"/>
          <w:lang w:val="hy-AM"/>
        </w:rPr>
      </w:pPr>
      <w:r>
        <w:rPr>
          <w:rFonts w:ascii="GHEA Grapalat" w:hAnsi="GHEA Grapalat"/>
          <w:sz w:val="24"/>
          <w:szCs w:val="24"/>
          <w:lang w:val="hy-AM"/>
        </w:rPr>
        <w:lastRenderedPageBreak/>
        <w:t xml:space="preserve">Մասնավորապես, </w:t>
      </w:r>
      <w:r w:rsidRPr="00E30D75">
        <w:rPr>
          <w:rFonts w:ascii="GHEA Grapalat" w:hAnsi="GHEA Grapalat"/>
          <w:sz w:val="24"/>
          <w:szCs w:val="24"/>
          <w:lang w:val="hy-AM"/>
        </w:rPr>
        <w:t>«Հանրային ծառայողների էթիկայի մասին» Իռլանդիայի օրենքի</w:t>
      </w:r>
      <w:r w:rsidRPr="00E30D75">
        <w:rPr>
          <w:rFonts w:ascii="GHEA Grapalat" w:hAnsi="GHEA Grapalat"/>
          <w:sz w:val="24"/>
          <w:szCs w:val="24"/>
          <w:vertAlign w:val="superscript"/>
        </w:rPr>
        <w:footnoteReference w:id="1"/>
      </w:r>
      <w:r w:rsidRPr="00E30D75">
        <w:rPr>
          <w:rFonts w:ascii="GHEA Grapalat" w:hAnsi="GHEA Grapalat"/>
          <w:sz w:val="24"/>
          <w:szCs w:val="24"/>
          <w:lang w:val="hy-AM"/>
        </w:rPr>
        <w:t xml:space="preserve"> 15-րդ մասի համաձայն՝ եթե նվերի արժեքը գերազանցում է 650 եվրոն, ապա այն համարվում է պետությանը տրված նվեր և </w:t>
      </w:r>
      <w:r w:rsidRPr="00E30D75">
        <w:rPr>
          <w:rFonts w:ascii="GHEA Grapalat" w:hAnsi="GHEA Grapalat"/>
          <w:bCs/>
          <w:sz w:val="24"/>
          <w:szCs w:val="24"/>
          <w:lang w:val="hy-AM"/>
        </w:rPr>
        <w:t>հանձնվում է Իռլանդիայի Ֆինանսների նախարարին:</w:t>
      </w:r>
      <w:r w:rsidRPr="00E30D75">
        <w:rPr>
          <w:rFonts w:ascii="GHEA Grapalat" w:hAnsi="GHEA Grapalat"/>
          <w:sz w:val="24"/>
          <w:szCs w:val="24"/>
          <w:lang w:val="hy-AM"/>
        </w:rPr>
        <w:t xml:space="preserve"> Միաժամանակ, նույն օրենքով կա կարգավորում առ այն, որ պաշտոնատար անձը պետք է հնարավորինս շուտ Կառավարության քարտուղարին տեղեկացնի նվերի մասին և պետության անունից և քարտուղարի հրահանգներին համապատասխան պահպանի այն մինչև նվերի հետ կապված պայմանավորվածությունների ձեռքբերումը: Այնուհետ </w:t>
      </w:r>
      <w:r w:rsidRPr="00E30D75">
        <w:rPr>
          <w:rFonts w:ascii="GHEA Grapalat" w:hAnsi="GHEA Grapalat"/>
          <w:bCs/>
          <w:sz w:val="24"/>
          <w:szCs w:val="24"/>
          <w:lang w:val="hy-AM"/>
        </w:rPr>
        <w:t xml:space="preserve">Կառավարության քարտուղարը, Կառավարության ընդհանուր ցուցումների համաձայն, կազմակերպում է </w:t>
      </w:r>
      <w:r>
        <w:rPr>
          <w:rFonts w:ascii="GHEA Grapalat" w:hAnsi="GHEA Grapalat"/>
          <w:bCs/>
          <w:sz w:val="24"/>
          <w:szCs w:val="24"/>
          <w:lang w:val="hy-AM"/>
        </w:rPr>
        <w:t>պ</w:t>
      </w:r>
      <w:r w:rsidRPr="00E30D75">
        <w:rPr>
          <w:rFonts w:ascii="GHEA Grapalat" w:hAnsi="GHEA Grapalat"/>
          <w:bCs/>
          <w:sz w:val="24"/>
          <w:szCs w:val="24"/>
          <w:lang w:val="hy-AM"/>
        </w:rPr>
        <w:t>ետության կողմից կամ նրա անունից գույքի խնամակալությունը կամ դրա տնօրինումը:</w:t>
      </w:r>
      <w:r w:rsidRPr="00E30D75">
        <w:rPr>
          <w:rFonts w:ascii="GHEA Grapalat" w:hAnsi="GHEA Grapalat"/>
          <w:sz w:val="24"/>
          <w:szCs w:val="24"/>
          <w:lang w:val="hy-AM"/>
        </w:rPr>
        <w:t xml:space="preserve"> </w:t>
      </w:r>
      <w:r w:rsidRPr="00E30D75">
        <w:rPr>
          <w:rFonts w:ascii="GHEA Grapalat" w:hAnsi="GHEA Grapalat"/>
          <w:bCs/>
          <w:sz w:val="24"/>
          <w:szCs w:val="24"/>
          <w:lang w:val="hy-AM"/>
        </w:rPr>
        <w:t>Քարտուղարը նաև պետք է տնօրինի գույքի նկատմամբ տնօրինման իրավազորության արդյունքում գոյացած ցանկացած հասույթ:</w:t>
      </w:r>
      <w:r w:rsidRPr="00E30D75">
        <w:rPr>
          <w:rFonts w:ascii="GHEA Grapalat" w:hAnsi="GHEA Grapalat"/>
          <w:sz w:val="24"/>
          <w:szCs w:val="24"/>
          <w:lang w:val="hy-AM"/>
        </w:rPr>
        <w:t xml:space="preserve"> </w:t>
      </w:r>
      <w:r w:rsidRPr="00E30D75">
        <w:rPr>
          <w:rFonts w:ascii="GHEA Grapalat" w:hAnsi="GHEA Grapalat"/>
          <w:bCs/>
          <w:sz w:val="24"/>
          <w:szCs w:val="24"/>
          <w:lang w:val="hy-AM"/>
        </w:rPr>
        <w:t>Նվերը կարող է տնօրինվել</w:t>
      </w:r>
      <w:r>
        <w:rPr>
          <w:rFonts w:ascii="GHEA Grapalat" w:hAnsi="GHEA Grapalat"/>
          <w:bCs/>
          <w:sz w:val="24"/>
          <w:szCs w:val="24"/>
          <w:lang w:val="hy-AM"/>
        </w:rPr>
        <w:t>՝</w:t>
      </w:r>
      <w:r w:rsidRPr="00E30D75">
        <w:rPr>
          <w:rFonts w:ascii="GHEA Grapalat" w:hAnsi="GHEA Grapalat"/>
          <w:bCs/>
          <w:sz w:val="24"/>
          <w:szCs w:val="24"/>
          <w:lang w:val="hy-AM"/>
        </w:rPr>
        <w:t xml:space="preserve"> այն հանձնելով պետական գանձապետարան կամ օրինակ բարեգործական նպատակներ</w:t>
      </w:r>
      <w:r>
        <w:rPr>
          <w:rFonts w:ascii="GHEA Grapalat" w:hAnsi="GHEA Grapalat"/>
          <w:bCs/>
          <w:sz w:val="24"/>
          <w:szCs w:val="24"/>
          <w:lang w:val="hy-AM"/>
        </w:rPr>
        <w:t>ով</w:t>
      </w:r>
      <w:r w:rsidRPr="00E30D75">
        <w:rPr>
          <w:rFonts w:ascii="GHEA Grapalat" w:hAnsi="GHEA Grapalat"/>
          <w:bCs/>
          <w:sz w:val="24"/>
          <w:szCs w:val="24"/>
          <w:lang w:val="hy-AM"/>
        </w:rPr>
        <w:t>:</w:t>
      </w:r>
    </w:p>
    <w:p w14:paraId="651D93E2" w14:textId="77777777" w:rsidR="008D15FE" w:rsidRDefault="008D15FE" w:rsidP="008D15FE">
      <w:pPr>
        <w:spacing w:after="0" w:line="360" w:lineRule="auto"/>
        <w:ind w:firstLine="720"/>
        <w:jc w:val="both"/>
        <w:rPr>
          <w:rFonts w:ascii="GHEA Grapalat" w:hAnsi="GHEA Grapalat"/>
          <w:bCs/>
          <w:sz w:val="24"/>
          <w:szCs w:val="24"/>
          <w:lang w:val="hy-AM"/>
        </w:rPr>
      </w:pPr>
      <w:r>
        <w:rPr>
          <w:rFonts w:ascii="GHEA Grapalat" w:hAnsi="GHEA Grapalat"/>
          <w:sz w:val="24"/>
          <w:szCs w:val="24"/>
          <w:lang w:val="hy-AM"/>
        </w:rPr>
        <w:t xml:space="preserve">Լատվիայում գործող օրենսդրական կարգավորումների համաձայն՝ </w:t>
      </w:r>
      <w:r w:rsidRPr="00CC7BAD">
        <w:rPr>
          <w:rFonts w:ascii="GHEA Grapalat" w:hAnsi="GHEA Grapalat"/>
          <w:sz w:val="24"/>
          <w:szCs w:val="24"/>
          <w:lang w:val="hy-AM"/>
        </w:rPr>
        <w:t xml:space="preserve">դիվանագիտական, ինչպես նաև արտասահմանյան պաշտոնական կամ աշխատանքային այցերի ժամանակ, Լատվիայի Հանրապետության ազգային տոներին և հիշատակի օրերին,  այն պետական կամ տեղական ինքնակառավարման մարմնի կամ ձեռնարկության (ընկերության) տարեդարձին տրված, որտեղ պաշտոնյան աշխատում է, կամ օրենքներով նախատեսված կամ Կառավարության կողմից սահմանված այլ դեպքերում տրված նվերները պետական սեփականություն են: Դիվանագիտական նվերները գրանցվում են </w:t>
      </w:r>
      <w:r w:rsidRPr="00CC7BAD">
        <w:rPr>
          <w:rFonts w:ascii="GHEA Grapalat" w:hAnsi="GHEA Grapalat"/>
          <w:bCs/>
          <w:sz w:val="24"/>
          <w:szCs w:val="24"/>
          <w:lang w:val="hy-AM"/>
        </w:rPr>
        <w:t xml:space="preserve">Արտաքին գործերի նախարարության պետական արձանագրության միասնական գրանցամատյանում, և </w:t>
      </w:r>
      <w:r w:rsidRPr="00CC7BAD">
        <w:rPr>
          <w:rFonts w:ascii="GHEA Grapalat" w:hAnsi="GHEA Grapalat"/>
          <w:bCs/>
          <w:sz w:val="24"/>
          <w:szCs w:val="24"/>
          <w:lang w:val="hy-AM"/>
        </w:rPr>
        <w:lastRenderedPageBreak/>
        <w:t>դրանց տնօրինման վերաբերյալ որոշումներ կայացվում է Արտաքին գործերի նախարարի կողմից</w:t>
      </w:r>
      <w:r w:rsidRPr="00CC7BAD">
        <w:rPr>
          <w:rFonts w:ascii="GHEA Grapalat" w:hAnsi="GHEA Grapalat"/>
          <w:bCs/>
          <w:sz w:val="24"/>
          <w:szCs w:val="24"/>
          <w:vertAlign w:val="superscript"/>
          <w:lang w:val="en-US"/>
        </w:rPr>
        <w:footnoteReference w:id="2"/>
      </w:r>
      <w:r w:rsidRPr="00CC7BAD">
        <w:rPr>
          <w:rFonts w:ascii="GHEA Grapalat" w:hAnsi="GHEA Grapalat"/>
          <w:bCs/>
          <w:sz w:val="24"/>
          <w:szCs w:val="24"/>
          <w:lang w:val="hy-AM"/>
        </w:rPr>
        <w:t>։</w:t>
      </w:r>
    </w:p>
    <w:p w14:paraId="3ABF1F51" w14:textId="77777777" w:rsidR="008D15FE" w:rsidRPr="00CC7BAD" w:rsidRDefault="008D15FE" w:rsidP="008D15FE">
      <w:pPr>
        <w:spacing w:after="0" w:line="360" w:lineRule="auto"/>
        <w:ind w:firstLine="720"/>
        <w:jc w:val="both"/>
        <w:rPr>
          <w:rFonts w:ascii="GHEA Grapalat" w:hAnsi="GHEA Grapalat"/>
          <w:sz w:val="24"/>
          <w:szCs w:val="24"/>
          <w:lang w:val="hy-AM"/>
        </w:rPr>
      </w:pPr>
      <w:r w:rsidRPr="00CC7BAD">
        <w:rPr>
          <w:rFonts w:ascii="GHEA Grapalat" w:hAnsi="GHEA Grapalat"/>
          <w:sz w:val="24"/>
          <w:szCs w:val="24"/>
          <w:lang w:val="hy-AM"/>
        </w:rPr>
        <w:t>Սլովենիայ</w:t>
      </w:r>
      <w:r>
        <w:rPr>
          <w:rFonts w:ascii="GHEA Grapalat" w:hAnsi="GHEA Grapalat"/>
          <w:sz w:val="24"/>
          <w:szCs w:val="24"/>
          <w:lang w:val="hy-AM"/>
        </w:rPr>
        <w:t>ում գործող իրավակարգավորումների համաձայն՝ պետական համապատասխան մարմինը պարտավոր է տնօրինել պետության սեփականությունը դարձած գույքի պատշաճ արձանագրումը, պատշաճ օգտագործումը, պահպանությունը և հնարավոր ապահովագրությունը: Այդ գույքի տնօրինման կարգը սահմանում է համապատասխան մարմնի ղեկավարը: Եթե գույքը պետության սեփականությունը դառնալուց հետո պարզվում է, որ այն իր հատկանիշներից ելնելով հարմար չէ պահպանության համար, գույքը պետք է տրվի նմանատիպ գույքերի վաճառքով զբաղվող կազմակերպություններին կամ մարդասիրական կազմակերպություններին</w:t>
      </w:r>
      <w:r>
        <w:rPr>
          <w:rStyle w:val="FootnoteReference"/>
          <w:rFonts w:ascii="GHEA Grapalat" w:hAnsi="GHEA Grapalat"/>
          <w:sz w:val="24"/>
          <w:szCs w:val="24"/>
          <w:lang w:val="hy-AM"/>
        </w:rPr>
        <w:footnoteReference w:id="3"/>
      </w:r>
      <w:r>
        <w:rPr>
          <w:rFonts w:ascii="GHEA Grapalat" w:hAnsi="GHEA Grapalat"/>
          <w:sz w:val="24"/>
          <w:szCs w:val="24"/>
          <w:lang w:val="hy-AM"/>
        </w:rPr>
        <w:t>:</w:t>
      </w:r>
    </w:p>
    <w:p w14:paraId="51213493" w14:textId="77777777" w:rsidR="008D15FE" w:rsidRPr="00EE7BCF" w:rsidRDefault="008D15FE" w:rsidP="008D15F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Հետաքրքրական է նաև նվերների տնօրինման առնչությամբ Ամերիկայի Միացյալ Նահանգների փորձը: Սահմանված է, որ չթույլատրվող նվեր ստանալու դեպքում հանրային ծառայողը դիմում է համապատասխան գերատեսչությանը, որի կողմից նվերը թույլատրելի չլինելու վերաբերյալ եզրակացություն ստացվելու դեպքում ծառայողը գերատեսչության եզրակացությամբ այն հանձնում է ծառայողական օգտագործման: Ծառայողական օգտագործման անհնարինության դեպքում համապատասխան մարմինն այդ գույքն առանձնացնում է որպես ոչնչացման ենթակա: Եթե գույքը որպես ոչնչացման ենթակա չի առանձնացվում, հանրային ծառայողին առաջարկվում է գնել գույքը, և եթե վերջինս հրաժարվում է գույքը գնելուց, գույքը հանձնվում է իրավասու պետական գործակալությանը՝ դրա իրացումը կազմակերելու նպատակով, որն իր հերթին այն իրացնում է աճուրդի եղանակով կամ </w:t>
      </w:r>
      <w:r>
        <w:rPr>
          <w:rFonts w:ascii="GHEA Grapalat" w:hAnsi="GHEA Grapalat"/>
          <w:sz w:val="24"/>
          <w:szCs w:val="24"/>
          <w:lang w:val="hy-AM"/>
        </w:rPr>
        <w:lastRenderedPageBreak/>
        <w:t>նվիրատվությամբ՝ համապատասխան ընթացակարգով նախապես որպես նվիրատվության շահառու գրանցված անձանց</w:t>
      </w:r>
      <w:r>
        <w:rPr>
          <w:rStyle w:val="FootnoteReference"/>
          <w:rFonts w:ascii="GHEA Grapalat" w:hAnsi="GHEA Grapalat"/>
          <w:sz w:val="24"/>
          <w:szCs w:val="24"/>
          <w:lang w:val="hy-AM"/>
        </w:rPr>
        <w:footnoteReference w:id="4"/>
      </w:r>
      <w:r>
        <w:rPr>
          <w:rFonts w:ascii="GHEA Grapalat" w:hAnsi="GHEA Grapalat"/>
          <w:sz w:val="24"/>
          <w:szCs w:val="24"/>
          <w:lang w:val="hy-AM"/>
        </w:rPr>
        <w:t>:</w:t>
      </w:r>
    </w:p>
    <w:p w14:paraId="01EAD68E" w14:textId="77777777" w:rsidR="008D15FE" w:rsidRDefault="008D15FE" w:rsidP="008D15FE">
      <w:pPr>
        <w:spacing w:after="0" w:line="360" w:lineRule="auto"/>
        <w:ind w:firstLine="720"/>
        <w:jc w:val="both"/>
        <w:rPr>
          <w:rFonts w:ascii="GHEA Grapalat" w:hAnsi="GHEA Grapalat"/>
          <w:sz w:val="24"/>
          <w:szCs w:val="24"/>
          <w:lang w:val="hy-AM"/>
        </w:rPr>
      </w:pPr>
      <w:r>
        <w:rPr>
          <w:rFonts w:ascii="GHEA Grapalat" w:hAnsi="GHEA Grapalat" w:cs="Calibri"/>
          <w:sz w:val="24"/>
          <w:szCs w:val="24"/>
          <w:lang w:val="hy-AM"/>
        </w:rPr>
        <w:t xml:space="preserve">Վերոգրյալի համատեքստում ակնհայտ է, որ առկա է </w:t>
      </w:r>
      <w:r w:rsidRPr="002C4EB4">
        <w:rPr>
          <w:rFonts w:ascii="GHEA Grapalat" w:hAnsi="GHEA Grapalat"/>
          <w:sz w:val="24"/>
          <w:szCs w:val="24"/>
          <w:lang w:val="hy-AM"/>
        </w:rPr>
        <w:t>Օրենքի 29-րդ հոդվածի 6-րդ և 9-րդ հիմքերով պետական կամ համայնքային սեփականություն դարձած գույքի</w:t>
      </w:r>
      <w:r>
        <w:rPr>
          <w:rFonts w:ascii="GHEA Grapalat" w:hAnsi="GHEA Grapalat"/>
          <w:sz w:val="24"/>
          <w:szCs w:val="24"/>
          <w:lang w:val="hy-AM"/>
        </w:rPr>
        <w:t xml:space="preserve"> տնօրինման հետ կապված առանձնահատուկ կարգավորումների սահմանման անհրաժեշտություն: </w:t>
      </w:r>
    </w:p>
    <w:p w14:paraId="2935AF53" w14:textId="77777777" w:rsidR="008D15FE" w:rsidRDefault="008D15FE" w:rsidP="008D15F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Հաշվի առնելով վերը հիշատակված այն հանգամանքը, որ քննարկվող խումբ նվերներն իրենց բնույթով հաճախ այնպիսին են, որ չեն կարող ուղղակիորեն նպաստել առանձին պետական մարմինների կամ համայնքների լիազորությունների պատշաճ իրականացմանը, առկա է անհրաժեշտություն՝ սահմանել նշված խումբ նվերների հետագա օտարման պահանջ՝ կարգավորելով նաև օտարման եղանակները, հատուցմամբ օտարման դեպքում օտարման արդյունքում ստացված դրամական միջոցների տնօրինման կարգը:</w:t>
      </w:r>
    </w:p>
    <w:p w14:paraId="0B93BD4D" w14:textId="7D865AE1" w:rsidR="008D15FE" w:rsidRDefault="009654B1" w:rsidP="009654B1">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Նախագծի ընդունման անհրաժեշտությունը բխում է </w:t>
      </w:r>
      <w:r w:rsidRPr="009654B1">
        <w:rPr>
          <w:rFonts w:ascii="GHEA Grapalat" w:hAnsi="GHEA Grapalat"/>
          <w:sz w:val="24"/>
          <w:szCs w:val="24"/>
          <w:lang w:val="hy-AM"/>
        </w:rPr>
        <w:t>2022 թվականի դեկտեմբերի 23-ին Արդարադատության նախարարությունում կայացած խորհրդակցության</w:t>
      </w:r>
      <w:r>
        <w:rPr>
          <w:rFonts w:ascii="GHEA Grapalat" w:hAnsi="GHEA Grapalat"/>
          <w:sz w:val="24"/>
          <w:szCs w:val="24"/>
          <w:lang w:val="hy-AM"/>
        </w:rPr>
        <w:t xml:space="preserve"> </w:t>
      </w:r>
      <w:r w:rsidRPr="009654B1">
        <w:rPr>
          <w:rFonts w:ascii="GHEA Grapalat" w:hAnsi="GHEA Grapalat"/>
          <w:sz w:val="24"/>
          <w:szCs w:val="24"/>
          <w:lang w:val="hy-AM"/>
        </w:rPr>
        <w:t>Արձանագրության (N Վ/144-2022) 4-րդ կետ</w:t>
      </w:r>
      <w:r>
        <w:rPr>
          <w:rFonts w:ascii="GHEA Grapalat" w:hAnsi="GHEA Grapalat"/>
          <w:sz w:val="24"/>
          <w:szCs w:val="24"/>
          <w:lang w:val="hy-AM"/>
        </w:rPr>
        <w:t>ի 12-րդ ենթակետով</w:t>
      </w:r>
      <w:r w:rsidRPr="009654B1">
        <w:rPr>
          <w:rFonts w:ascii="GHEA Grapalat" w:hAnsi="GHEA Grapalat"/>
          <w:sz w:val="24"/>
          <w:szCs w:val="24"/>
          <w:lang w:val="hy-AM"/>
        </w:rPr>
        <w:t xml:space="preserve"> Վարչապետի կողմից տրված հանձնարարական</w:t>
      </w:r>
      <w:r>
        <w:rPr>
          <w:rFonts w:ascii="GHEA Grapalat" w:hAnsi="GHEA Grapalat"/>
          <w:sz w:val="24"/>
          <w:szCs w:val="24"/>
          <w:lang w:val="hy-AM"/>
        </w:rPr>
        <w:t>ից:</w:t>
      </w:r>
    </w:p>
    <w:p w14:paraId="0B5B5382" w14:textId="77777777" w:rsidR="009654B1" w:rsidRPr="00F90B72" w:rsidRDefault="009654B1" w:rsidP="008D15FE">
      <w:pPr>
        <w:spacing w:after="0" w:line="360" w:lineRule="auto"/>
        <w:ind w:firstLine="720"/>
        <w:jc w:val="both"/>
        <w:rPr>
          <w:rFonts w:ascii="GHEA Grapalat" w:hAnsi="GHEA Grapalat"/>
          <w:sz w:val="24"/>
          <w:szCs w:val="24"/>
          <w:lang w:val="hy-AM"/>
        </w:rPr>
      </w:pPr>
    </w:p>
    <w:p w14:paraId="3DD1FBA7" w14:textId="77777777" w:rsidR="008D15FE" w:rsidRPr="00E30A4C" w:rsidRDefault="008D15FE" w:rsidP="008D15FE">
      <w:pPr>
        <w:spacing w:after="0" w:line="360" w:lineRule="auto"/>
        <w:ind w:firstLine="720"/>
        <w:jc w:val="both"/>
        <w:rPr>
          <w:rFonts w:ascii="GHEA Grapalat" w:hAnsi="GHEA Grapalat"/>
          <w:b/>
          <w:sz w:val="24"/>
          <w:szCs w:val="24"/>
          <w:lang w:val="hy-AM"/>
        </w:rPr>
      </w:pPr>
      <w:r>
        <w:rPr>
          <w:rFonts w:ascii="GHEA Grapalat" w:hAnsi="GHEA Grapalat"/>
          <w:b/>
          <w:sz w:val="24"/>
          <w:szCs w:val="24"/>
          <w:lang w:val="hy-AM"/>
        </w:rPr>
        <w:t>2</w:t>
      </w:r>
      <w:r w:rsidRPr="00E30A4C">
        <w:rPr>
          <w:rFonts w:ascii="GHEA Grapalat" w:hAnsi="GHEA Grapalat"/>
          <w:b/>
          <w:sz w:val="24"/>
          <w:szCs w:val="24"/>
          <w:lang w:val="hy-AM"/>
        </w:rPr>
        <w:t>. Առաջարկվող կարգավորման բնույթը.</w:t>
      </w:r>
    </w:p>
    <w:p w14:paraId="3BB016DA" w14:textId="77777777" w:rsidR="008D15FE" w:rsidRDefault="008D15FE" w:rsidP="008D15FE">
      <w:pPr>
        <w:spacing w:after="0" w:line="360" w:lineRule="auto"/>
        <w:ind w:firstLine="720"/>
        <w:jc w:val="both"/>
        <w:rPr>
          <w:rFonts w:ascii="GHEA Grapalat" w:hAnsi="GHEA Grapalat"/>
          <w:sz w:val="24"/>
          <w:szCs w:val="24"/>
          <w:lang w:val="hy-AM"/>
        </w:rPr>
      </w:pPr>
      <w:r w:rsidRPr="00E30A4C">
        <w:rPr>
          <w:rFonts w:ascii="GHEA Grapalat" w:hAnsi="GHEA Grapalat"/>
          <w:sz w:val="24"/>
          <w:szCs w:val="24"/>
          <w:lang w:val="hy-AM"/>
        </w:rPr>
        <w:t>Նախագծով առաջարկվում է</w:t>
      </w:r>
      <w:r w:rsidRPr="002C4EB4">
        <w:rPr>
          <w:rFonts w:ascii="GHEA Grapalat" w:hAnsi="GHEA Grapalat"/>
          <w:sz w:val="24"/>
          <w:szCs w:val="24"/>
          <w:lang w:val="hy-AM"/>
        </w:rPr>
        <w:t xml:space="preserve"> </w:t>
      </w:r>
      <w:r>
        <w:rPr>
          <w:rFonts w:ascii="GHEA Grapalat" w:hAnsi="GHEA Grapalat"/>
          <w:sz w:val="24"/>
          <w:szCs w:val="24"/>
          <w:lang w:val="hy-AM"/>
        </w:rPr>
        <w:t>սահմանել</w:t>
      </w:r>
      <w:r w:rsidRPr="002C4EB4">
        <w:rPr>
          <w:rFonts w:ascii="GHEA Grapalat" w:hAnsi="GHEA Grapalat"/>
          <w:sz w:val="24"/>
          <w:szCs w:val="24"/>
          <w:lang w:val="hy-AM"/>
        </w:rPr>
        <w:t xml:space="preserve"> </w:t>
      </w:r>
      <w:r w:rsidRPr="00944CBE">
        <w:rPr>
          <w:rFonts w:ascii="GHEA Grapalat" w:hAnsi="GHEA Grapalat"/>
          <w:sz w:val="24"/>
          <w:szCs w:val="24"/>
          <w:lang w:val="hy-AM"/>
        </w:rPr>
        <w:t xml:space="preserve">Ծառայողի </w:t>
      </w:r>
      <w:r w:rsidRPr="002C4EB4">
        <w:rPr>
          <w:rFonts w:ascii="GHEA Grapalat" w:hAnsi="GHEA Grapalat"/>
          <w:sz w:val="24"/>
          <w:szCs w:val="24"/>
          <w:lang w:val="hy-AM"/>
        </w:rPr>
        <w:t xml:space="preserve">կողմից ստացված և Օրենքի 29-րդ հոդվածի 6-րդ և 9-րդ հիմքերով պետական կամ համայնքային սեփականություն դարձած գույքի </w:t>
      </w:r>
      <w:r>
        <w:rPr>
          <w:rFonts w:ascii="GHEA Grapalat" w:hAnsi="GHEA Grapalat"/>
          <w:sz w:val="24"/>
          <w:szCs w:val="24"/>
          <w:lang w:val="hy-AM"/>
        </w:rPr>
        <w:t xml:space="preserve">տնօրինման հետ կապված կարգավորումներ՝ նախատեսելով նշված գույքերը հրապարակային սակարկություններով իրացնելու կամ դրանք նվիրաբերության եղանակով օտարելու վերաբերյալ կարգավորումներ: </w:t>
      </w:r>
    </w:p>
    <w:p w14:paraId="6D697339" w14:textId="0A9A5E31" w:rsidR="008D15FE" w:rsidRPr="00F90B72" w:rsidRDefault="008D15FE" w:rsidP="008D15F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 xml:space="preserve">Նախագծով առաջարկվում է նաև սահմանել, որ </w:t>
      </w:r>
      <w:r w:rsidR="00D826AF">
        <w:rPr>
          <w:rFonts w:ascii="GHEA Grapalat" w:hAnsi="GHEA Grapalat"/>
          <w:sz w:val="24"/>
          <w:szCs w:val="24"/>
          <w:lang w:val="hy-AM"/>
        </w:rPr>
        <w:t>նշված գ</w:t>
      </w:r>
      <w:r>
        <w:rPr>
          <w:rFonts w:ascii="GHEA Grapalat" w:hAnsi="GHEA Grapalat"/>
          <w:sz w:val="24"/>
          <w:szCs w:val="24"/>
          <w:lang w:val="hy-AM"/>
        </w:rPr>
        <w:t xml:space="preserve">ույքն իր նպատակային նշանակությունից ելնելով նվիրաբերելու հնարավորության դեպքում այն նվիրաբերվում է բարեգործություն իրականացնող ֆիզիկական կամ իրավաբանական անձանց, իսկ այն հրապարակային սակարկություններով իրացնելու արդյունքում ստացված հասույթն </w:t>
      </w:r>
      <w:r>
        <w:rPr>
          <w:rFonts w:ascii="GHEA Grapalat" w:hAnsi="GHEA Grapalat"/>
          <w:bCs/>
          <w:sz w:val="24"/>
          <w:szCs w:val="24"/>
          <w:lang w:val="hy-AM"/>
        </w:rPr>
        <w:t xml:space="preserve">ուղղվում է </w:t>
      </w:r>
      <w:r w:rsidRPr="00E1623E">
        <w:rPr>
          <w:rFonts w:ascii="GHEA Grapalat" w:hAnsi="GHEA Grapalat"/>
          <w:bCs/>
          <w:sz w:val="24"/>
          <w:szCs w:val="24"/>
          <w:lang w:val="hy-AM"/>
        </w:rPr>
        <w:t>Հայաստանի Հանրապետության պետական բյուջե՝</w:t>
      </w:r>
      <w:r>
        <w:rPr>
          <w:rFonts w:ascii="GHEA Grapalat" w:hAnsi="GHEA Grapalat"/>
          <w:bCs/>
          <w:sz w:val="24"/>
          <w:szCs w:val="24"/>
          <w:lang w:val="hy-AM"/>
        </w:rPr>
        <w:t xml:space="preserve"> «Բարեգործության մասին» օրենքով սահմանված կարգով ֆիզիկական և իրավաբանական անձանց կողմից իրականացվող բարեգործ</w:t>
      </w:r>
      <w:r w:rsidR="00D826AF">
        <w:rPr>
          <w:rFonts w:ascii="GHEA Grapalat" w:hAnsi="GHEA Grapalat"/>
          <w:bCs/>
          <w:sz w:val="24"/>
          <w:szCs w:val="24"/>
          <w:lang w:val="hy-AM"/>
        </w:rPr>
        <w:t xml:space="preserve">ությանը </w:t>
      </w:r>
      <w:r>
        <w:rPr>
          <w:rFonts w:ascii="GHEA Grapalat" w:hAnsi="GHEA Grapalat"/>
          <w:bCs/>
          <w:sz w:val="24"/>
          <w:szCs w:val="24"/>
          <w:lang w:val="hy-AM"/>
        </w:rPr>
        <w:t>դրամական աջակցության ապահովման նպատակով:</w:t>
      </w:r>
    </w:p>
    <w:p w14:paraId="01763D3C" w14:textId="77777777" w:rsidR="008D15FE" w:rsidRDefault="008D15FE" w:rsidP="008D15FE">
      <w:pPr>
        <w:spacing w:after="0" w:line="360" w:lineRule="auto"/>
        <w:ind w:firstLine="720"/>
        <w:jc w:val="both"/>
        <w:rPr>
          <w:rFonts w:ascii="GHEA Grapalat" w:hAnsi="GHEA Grapalat"/>
          <w:b/>
          <w:sz w:val="24"/>
          <w:szCs w:val="24"/>
          <w:lang w:val="hy-AM"/>
        </w:rPr>
      </w:pPr>
    </w:p>
    <w:p w14:paraId="3017CD16" w14:textId="77777777" w:rsidR="008D15FE" w:rsidRPr="00E56069" w:rsidRDefault="008D15FE" w:rsidP="008D15FE">
      <w:pPr>
        <w:pStyle w:val="ListParagraph"/>
        <w:tabs>
          <w:tab w:val="left" w:pos="567"/>
          <w:tab w:val="left" w:pos="851"/>
          <w:tab w:val="left" w:pos="993"/>
        </w:tabs>
        <w:spacing w:after="0" w:line="360" w:lineRule="auto"/>
        <w:ind w:left="0" w:firstLine="720"/>
        <w:jc w:val="both"/>
        <w:rPr>
          <w:rFonts w:ascii="GHEA Grapalat" w:hAnsi="GHEA Grapalat"/>
          <w:b/>
          <w:sz w:val="24"/>
          <w:szCs w:val="24"/>
          <w:lang w:val="hy-AM"/>
        </w:rPr>
      </w:pPr>
      <w:r>
        <w:rPr>
          <w:rFonts w:ascii="GHEA Grapalat" w:hAnsi="GHEA Grapalat"/>
          <w:b/>
          <w:sz w:val="24"/>
          <w:szCs w:val="24"/>
          <w:lang w:val="hy-AM"/>
        </w:rPr>
        <w:t>3</w:t>
      </w:r>
      <w:r w:rsidRPr="00E56069">
        <w:rPr>
          <w:rFonts w:ascii="Cambria Math" w:hAnsi="Cambria Math" w:cs="Cambria Math"/>
          <w:b/>
          <w:sz w:val="24"/>
          <w:szCs w:val="24"/>
          <w:lang w:val="hy-AM"/>
        </w:rPr>
        <w:t>․</w:t>
      </w:r>
      <w:r w:rsidRPr="00E56069">
        <w:rPr>
          <w:rFonts w:ascii="GHEA Grapalat" w:hAnsi="GHEA Grapalat"/>
          <w:b/>
          <w:sz w:val="24"/>
          <w:szCs w:val="24"/>
          <w:lang w:val="hy-AM"/>
        </w:rPr>
        <w:t xml:space="preserve"> Կարգավորման նպատակը, ակնկալվող արդյունքները</w:t>
      </w:r>
    </w:p>
    <w:p w14:paraId="1C2397DE" w14:textId="77777777" w:rsidR="008D15FE" w:rsidRPr="001B071A" w:rsidRDefault="008D15FE" w:rsidP="008D15FE">
      <w:pPr>
        <w:spacing w:after="0" w:line="360" w:lineRule="auto"/>
        <w:ind w:firstLine="720"/>
        <w:jc w:val="both"/>
        <w:rPr>
          <w:rFonts w:ascii="GHEA Grapalat" w:hAnsi="GHEA Grapalat"/>
          <w:sz w:val="24"/>
          <w:szCs w:val="24"/>
          <w:lang w:val="hy-AM"/>
        </w:rPr>
      </w:pPr>
      <w:r w:rsidRPr="00E30A4C">
        <w:rPr>
          <w:rFonts w:ascii="GHEA Grapalat" w:hAnsi="GHEA Grapalat"/>
          <w:sz w:val="24"/>
          <w:szCs w:val="24"/>
          <w:lang w:val="hy-AM"/>
        </w:rPr>
        <w:t xml:space="preserve">Նախագծի ընդունմամբ ակնկալվում է </w:t>
      </w:r>
      <w:r>
        <w:rPr>
          <w:rFonts w:ascii="GHEA Grapalat" w:hAnsi="GHEA Grapalat"/>
          <w:sz w:val="24"/>
          <w:szCs w:val="24"/>
          <w:lang w:val="hy-AM"/>
        </w:rPr>
        <w:t xml:space="preserve">ներդնել </w:t>
      </w:r>
      <w:r w:rsidRPr="002C4EB4">
        <w:rPr>
          <w:rFonts w:ascii="GHEA Grapalat" w:hAnsi="GHEA Grapalat"/>
          <w:sz w:val="24"/>
          <w:szCs w:val="24"/>
          <w:lang w:val="hy-AM"/>
        </w:rPr>
        <w:t>Օրենքի 29-րդ հոդվածի 6-րդ և 9-րդ հիմքերով պետական կամ համայնքային սեփականություն դարձած</w:t>
      </w:r>
      <w:r>
        <w:rPr>
          <w:rFonts w:ascii="GHEA Grapalat" w:hAnsi="GHEA Grapalat"/>
          <w:sz w:val="24"/>
          <w:szCs w:val="24"/>
          <w:lang w:val="hy-AM"/>
        </w:rPr>
        <w:t xml:space="preserve"> նվերների տնօրինման արդյունավետ գործիքակազմ, ապահովել պետության կամ համայնքային սեփականություն դարձած նվերների տնօրինման ընթացակարգի միասնականությունը և կանխատեսելիությունը, ապահովել պետական կամ համայնքային սեփականություն հանդիսացող գույքի միասնական սկզբունքներով, նպատակային և արդյունավետ կառավարումն ու տնօրինումը, նպաստել պետության և համայնքների կողմից բարեգործական ծրագրերին դրամական աջակցության տրամադրման խթանմանը:</w:t>
      </w:r>
    </w:p>
    <w:p w14:paraId="1C85DA95" w14:textId="77777777" w:rsidR="008D15FE" w:rsidRDefault="008D15FE" w:rsidP="008D15FE">
      <w:pPr>
        <w:spacing w:after="0" w:line="360" w:lineRule="auto"/>
        <w:ind w:firstLine="720"/>
        <w:jc w:val="both"/>
        <w:rPr>
          <w:rFonts w:ascii="GHEA Grapalat" w:hAnsi="GHEA Grapalat"/>
          <w:b/>
          <w:sz w:val="24"/>
          <w:szCs w:val="24"/>
          <w:lang w:val="hy-AM"/>
        </w:rPr>
      </w:pPr>
    </w:p>
    <w:p w14:paraId="561F476E" w14:textId="77777777" w:rsidR="008D15FE" w:rsidRPr="00E30A4C" w:rsidRDefault="008D15FE" w:rsidP="008D15FE">
      <w:pPr>
        <w:spacing w:after="0" w:line="360" w:lineRule="auto"/>
        <w:ind w:firstLine="720"/>
        <w:jc w:val="both"/>
        <w:rPr>
          <w:rFonts w:ascii="GHEA Grapalat" w:hAnsi="GHEA Grapalat"/>
          <w:b/>
          <w:sz w:val="24"/>
          <w:szCs w:val="24"/>
          <w:lang w:val="hy-AM"/>
        </w:rPr>
      </w:pPr>
      <w:r>
        <w:rPr>
          <w:rFonts w:ascii="GHEA Grapalat" w:hAnsi="GHEA Grapalat"/>
          <w:b/>
          <w:sz w:val="24"/>
          <w:szCs w:val="24"/>
          <w:lang w:val="hy-AM"/>
        </w:rPr>
        <w:t>4</w:t>
      </w:r>
      <w:r w:rsidRPr="00E30A4C">
        <w:rPr>
          <w:rFonts w:ascii="MS Mincho" w:eastAsia="MS Mincho" w:hAnsi="MS Mincho" w:cs="MS Mincho" w:hint="eastAsia"/>
          <w:b/>
          <w:sz w:val="24"/>
          <w:szCs w:val="24"/>
          <w:lang w:val="hy-AM"/>
        </w:rPr>
        <w:t>․</w:t>
      </w:r>
      <w:r w:rsidRPr="00E30A4C">
        <w:rPr>
          <w:rFonts w:ascii="GHEA Grapalat" w:hAnsi="GHEA Grapalat"/>
          <w:b/>
          <w:sz w:val="24"/>
          <w:szCs w:val="24"/>
          <w:lang w:val="hy-AM"/>
        </w:rPr>
        <w:t xml:space="preserve"> Նախագծի մշակման գործընթացում ներգրավված ինստիտուտները և անձինք.</w:t>
      </w:r>
    </w:p>
    <w:p w14:paraId="09041920" w14:textId="77777777" w:rsidR="008D15FE" w:rsidRPr="00E30A4C" w:rsidRDefault="008D15FE" w:rsidP="008D15FE">
      <w:pPr>
        <w:spacing w:after="0" w:line="360" w:lineRule="auto"/>
        <w:ind w:firstLine="720"/>
        <w:jc w:val="both"/>
        <w:rPr>
          <w:rFonts w:ascii="GHEA Grapalat" w:hAnsi="GHEA Grapalat"/>
          <w:sz w:val="24"/>
          <w:szCs w:val="24"/>
          <w:lang w:val="hy-AM"/>
        </w:rPr>
      </w:pPr>
      <w:r w:rsidRPr="00E30A4C">
        <w:rPr>
          <w:rFonts w:ascii="GHEA Grapalat" w:hAnsi="GHEA Grapalat"/>
          <w:sz w:val="24"/>
          <w:szCs w:val="24"/>
          <w:lang w:val="hy-AM"/>
        </w:rPr>
        <w:t>Նախագիծը մշակվել է ՀՀ արդարադատության նախարարության կողմից:</w:t>
      </w:r>
    </w:p>
    <w:p w14:paraId="7D44876F" w14:textId="77777777" w:rsidR="008D15FE" w:rsidRDefault="008D15FE" w:rsidP="008D15FE">
      <w:pPr>
        <w:pStyle w:val="ListParagraph"/>
        <w:shd w:val="clear" w:color="auto" w:fill="FFFFFF"/>
        <w:tabs>
          <w:tab w:val="left" w:pos="851"/>
          <w:tab w:val="left" w:pos="993"/>
        </w:tabs>
        <w:spacing w:after="0" w:line="360" w:lineRule="auto"/>
        <w:ind w:left="0" w:firstLine="720"/>
        <w:jc w:val="both"/>
        <w:rPr>
          <w:rFonts w:ascii="GHEA Grapalat" w:hAnsi="GHEA Grapalat" w:cs="Sylfaen"/>
          <w:b/>
          <w:sz w:val="24"/>
          <w:szCs w:val="24"/>
          <w:lang w:val="hy-AM"/>
        </w:rPr>
      </w:pPr>
    </w:p>
    <w:p w14:paraId="490CB0F9" w14:textId="77777777" w:rsidR="008D15FE" w:rsidRPr="00E56069" w:rsidRDefault="008D15FE" w:rsidP="008D15FE">
      <w:pPr>
        <w:pStyle w:val="ListParagraph"/>
        <w:shd w:val="clear" w:color="auto" w:fill="FFFFFF"/>
        <w:tabs>
          <w:tab w:val="left" w:pos="851"/>
          <w:tab w:val="left" w:pos="993"/>
        </w:tabs>
        <w:spacing w:after="0" w:line="360" w:lineRule="auto"/>
        <w:ind w:left="0" w:firstLine="720"/>
        <w:jc w:val="both"/>
        <w:rPr>
          <w:rStyle w:val="Strong"/>
          <w:rFonts w:ascii="GHEA Grapalat" w:hAnsi="GHEA Grapalat" w:cs="Arian AMU"/>
          <w:bdr w:val="none" w:sz="0" w:space="0" w:color="auto" w:frame="1"/>
          <w:lang w:val="hy-AM" w:eastAsia="hy-AM"/>
        </w:rPr>
      </w:pPr>
      <w:r w:rsidRPr="00E56069">
        <w:rPr>
          <w:rFonts w:ascii="GHEA Grapalat" w:hAnsi="GHEA Grapalat" w:cs="Sylfaen"/>
          <w:b/>
          <w:sz w:val="24"/>
          <w:szCs w:val="24"/>
          <w:lang w:val="hy-AM"/>
        </w:rPr>
        <w:lastRenderedPageBreak/>
        <w:t>5</w:t>
      </w:r>
      <w:r w:rsidRPr="00E56069">
        <w:rPr>
          <w:rFonts w:ascii="Cambria Math" w:hAnsi="Cambria Math" w:cs="Cambria Math"/>
          <w:b/>
          <w:sz w:val="24"/>
          <w:szCs w:val="24"/>
          <w:lang w:val="hy-AM"/>
        </w:rPr>
        <w:t>․</w:t>
      </w:r>
      <w:r w:rsidRPr="00E56069">
        <w:rPr>
          <w:rFonts w:ascii="GHEA Grapalat" w:hAnsi="GHEA Grapalat" w:cs="Sylfaen"/>
          <w:b/>
          <w:sz w:val="24"/>
          <w:szCs w:val="24"/>
          <w:lang w:val="hy-AM"/>
        </w:rPr>
        <w:t xml:space="preserve"> Նախագծի </w:t>
      </w:r>
      <w:r w:rsidRPr="00E56069">
        <w:rPr>
          <w:rFonts w:ascii="GHEA Grapalat" w:hAnsi="GHEA Grapalat"/>
          <w:b/>
          <w:bCs/>
          <w:sz w:val="24"/>
          <w:szCs w:val="24"/>
          <w:lang w:val="hy-AM"/>
        </w:rPr>
        <w:t>ընդունման</w:t>
      </w:r>
      <w:r w:rsidRPr="00E56069">
        <w:rPr>
          <w:rFonts w:ascii="GHEA Grapalat" w:hAnsi="GHEA Grapalat" w:cs="Sylfaen"/>
          <w:b/>
          <w:sz w:val="24"/>
          <w:szCs w:val="24"/>
          <w:lang w:val="hy-AM"/>
        </w:rPr>
        <w:t xml:space="preserve"> դեպքում լրացուցիչ ֆինանսական միջոցների անհրաժեշտության, պետական կամ տեղական ինքնակառավարման մարմնի բյուջեում եկամուտների և ծախսերի ավելացման կամ նվազեցման մասին</w:t>
      </w:r>
    </w:p>
    <w:p w14:paraId="06EE1FD8" w14:textId="77777777" w:rsidR="008D15FE" w:rsidRDefault="008D15FE" w:rsidP="008D15FE">
      <w:pPr>
        <w:tabs>
          <w:tab w:val="left" w:pos="851"/>
          <w:tab w:val="left" w:pos="993"/>
        </w:tabs>
        <w:spacing w:after="0" w:line="360" w:lineRule="auto"/>
        <w:ind w:firstLine="720"/>
        <w:jc w:val="both"/>
        <w:rPr>
          <w:rFonts w:ascii="GHEA Grapalat" w:hAnsi="GHEA Grapalat"/>
          <w:sz w:val="24"/>
          <w:szCs w:val="24"/>
          <w:lang w:val="hy-AM"/>
        </w:rPr>
      </w:pPr>
      <w:r w:rsidRPr="00E56069">
        <w:rPr>
          <w:rFonts w:ascii="GHEA Grapalat" w:hAnsi="GHEA Grapalat"/>
          <w:sz w:val="24"/>
          <w:szCs w:val="24"/>
          <w:lang w:val="hy-AM"/>
        </w:rPr>
        <w:t>Նախագծի ընդունման կապակցությամբ լրացուցիչ ֆինանսական միջոցների անհրաժեշտություն չկա, պետական բյուջեի եկամուտներում և ծախսերում փոփոխություններ չեն նախատեսվում:</w:t>
      </w:r>
    </w:p>
    <w:p w14:paraId="78485DB5" w14:textId="77777777" w:rsidR="008D15FE" w:rsidRPr="0085017B" w:rsidRDefault="008D15FE" w:rsidP="008D15FE">
      <w:pPr>
        <w:tabs>
          <w:tab w:val="left" w:pos="851"/>
          <w:tab w:val="left" w:pos="993"/>
        </w:tabs>
        <w:spacing w:after="0" w:line="360" w:lineRule="auto"/>
        <w:ind w:firstLine="720"/>
        <w:jc w:val="both"/>
        <w:rPr>
          <w:rFonts w:ascii="GHEA Grapalat" w:hAnsi="GHEA Grapalat"/>
          <w:sz w:val="24"/>
          <w:szCs w:val="24"/>
          <w:lang w:val="hy-AM"/>
        </w:rPr>
      </w:pPr>
    </w:p>
    <w:p w14:paraId="0B3FEA75" w14:textId="77777777" w:rsidR="008D15FE" w:rsidRPr="00E56069" w:rsidRDefault="008D15FE" w:rsidP="008D15FE">
      <w:pPr>
        <w:pStyle w:val="BodyText"/>
        <w:tabs>
          <w:tab w:val="left" w:pos="567"/>
          <w:tab w:val="left" w:pos="851"/>
        </w:tabs>
        <w:spacing w:line="360" w:lineRule="auto"/>
        <w:ind w:firstLine="720"/>
        <w:jc w:val="both"/>
        <w:rPr>
          <w:rFonts w:ascii="GHEA Grapalat" w:hAnsi="GHEA Grapalat"/>
          <w:b/>
          <w:lang w:val="hy-AM"/>
        </w:rPr>
      </w:pPr>
      <w:r w:rsidRPr="00E56069">
        <w:rPr>
          <w:rFonts w:ascii="GHEA Grapalat" w:hAnsi="GHEA Grapalat"/>
          <w:b/>
          <w:lang w:val="hy-AM"/>
        </w:rPr>
        <w:t>6</w:t>
      </w:r>
      <w:r w:rsidRPr="00E56069">
        <w:rPr>
          <w:rFonts w:ascii="Cambria Math" w:hAnsi="Cambria Math" w:cs="Cambria Math"/>
          <w:b/>
          <w:lang w:val="hy-AM"/>
        </w:rPr>
        <w:t>․</w:t>
      </w:r>
      <w:r w:rsidRPr="00E56069">
        <w:rPr>
          <w:rFonts w:ascii="GHEA Grapalat" w:hAnsi="GHEA Grapalat"/>
          <w:b/>
          <w:lang w:val="hy-AM"/>
        </w:rPr>
        <w:t xml:space="preserve"> Կապը ռազմավարական փաստաթղթերի հետ. Հայաստանի Հանրապետության վերափոխման ռազմավարություն 2050, Կառավարության 2021-2026թթ. ծրագիր, ոլորտային և/կամ այլ ռազմավարություններ </w:t>
      </w:r>
      <w:r w:rsidRPr="00E56069">
        <w:rPr>
          <w:rFonts w:ascii="GHEA Grapalat" w:hAnsi="GHEA Grapalat"/>
          <w:b/>
          <w:color w:val="000000"/>
          <w:lang w:val="hy-AM"/>
        </w:rPr>
        <w:tab/>
      </w:r>
    </w:p>
    <w:p w14:paraId="2E124E2A" w14:textId="77777777" w:rsidR="008D15FE" w:rsidRPr="00784602" w:rsidRDefault="008D15FE" w:rsidP="008D15FE">
      <w:pPr>
        <w:spacing w:after="0"/>
        <w:ind w:firstLine="720"/>
        <w:rPr>
          <w:rFonts w:ascii="GHEA Grapalat" w:eastAsia="Times New Roman" w:hAnsi="GHEA Grapalat"/>
          <w:sz w:val="24"/>
          <w:szCs w:val="24"/>
          <w:lang w:val="hy-AM"/>
        </w:rPr>
      </w:pPr>
      <w:r>
        <w:rPr>
          <w:rFonts w:ascii="GHEA Grapalat" w:eastAsia="Times New Roman" w:hAnsi="GHEA Grapalat"/>
          <w:sz w:val="24"/>
          <w:szCs w:val="24"/>
          <w:lang w:val="hy-AM"/>
        </w:rPr>
        <w:t>Նախագիծը չի բխում ռազմավարական փաստաթղթերից:</w:t>
      </w:r>
    </w:p>
    <w:p w14:paraId="0F4D7BED" w14:textId="77777777" w:rsidR="008D15FE" w:rsidRPr="00D3409E" w:rsidRDefault="008D15FE" w:rsidP="008D15FE">
      <w:pPr>
        <w:spacing w:after="0"/>
        <w:ind w:firstLine="567"/>
        <w:rPr>
          <w:lang w:val="hy-AM"/>
        </w:rPr>
      </w:pPr>
    </w:p>
    <w:p w14:paraId="2A97DE55" w14:textId="77777777" w:rsidR="00AD061D" w:rsidRPr="008D15FE" w:rsidRDefault="00AD061D">
      <w:pPr>
        <w:rPr>
          <w:lang w:val="hy-AM"/>
        </w:rPr>
      </w:pPr>
    </w:p>
    <w:sectPr w:rsidR="00AD061D" w:rsidRPr="008D15F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8D332" w14:textId="77777777" w:rsidR="005C66A9" w:rsidRDefault="005C66A9" w:rsidP="008D15FE">
      <w:pPr>
        <w:spacing w:after="0" w:line="240" w:lineRule="auto"/>
      </w:pPr>
      <w:r>
        <w:separator/>
      </w:r>
    </w:p>
  </w:endnote>
  <w:endnote w:type="continuationSeparator" w:id="0">
    <w:p w14:paraId="6844FF73" w14:textId="77777777" w:rsidR="005C66A9" w:rsidRDefault="005C66A9" w:rsidP="008D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n AMU">
    <w:panose1 w:val="01000000000000000000"/>
    <w:charset w:val="00"/>
    <w:family w:val="auto"/>
    <w:pitch w:val="variable"/>
    <w:sig w:usb0="A1002EA7" w:usb1="50000008"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068081"/>
      <w:docPartObj>
        <w:docPartGallery w:val="Page Numbers (Bottom of Page)"/>
        <w:docPartUnique/>
      </w:docPartObj>
    </w:sdtPr>
    <w:sdtEndPr>
      <w:rPr>
        <w:noProof/>
      </w:rPr>
    </w:sdtEndPr>
    <w:sdtContent>
      <w:p w14:paraId="29FEEA26" w14:textId="5EBC19F9" w:rsidR="00BE19BF" w:rsidRDefault="005C66A9">
        <w:pPr>
          <w:pStyle w:val="Footer"/>
          <w:jc w:val="center"/>
        </w:pPr>
        <w:r>
          <w:fldChar w:fldCharType="begin"/>
        </w:r>
        <w:r>
          <w:instrText xml:space="preserve"> PAGE   \* MERGEFORMAT </w:instrText>
        </w:r>
        <w:r>
          <w:fldChar w:fldCharType="separate"/>
        </w:r>
        <w:r w:rsidR="00403FBB">
          <w:rPr>
            <w:noProof/>
          </w:rPr>
          <w:t>4</w:t>
        </w:r>
        <w:r>
          <w:rPr>
            <w:noProof/>
          </w:rPr>
          <w:fldChar w:fldCharType="end"/>
        </w:r>
      </w:p>
    </w:sdtContent>
  </w:sdt>
  <w:p w14:paraId="33698541" w14:textId="77777777" w:rsidR="00BE19BF" w:rsidRDefault="005C66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850C2" w14:textId="77777777" w:rsidR="005C66A9" w:rsidRDefault="005C66A9" w:rsidP="008D15FE">
      <w:pPr>
        <w:spacing w:after="0" w:line="240" w:lineRule="auto"/>
      </w:pPr>
      <w:r>
        <w:separator/>
      </w:r>
    </w:p>
  </w:footnote>
  <w:footnote w:type="continuationSeparator" w:id="0">
    <w:p w14:paraId="646C2A05" w14:textId="77777777" w:rsidR="005C66A9" w:rsidRDefault="005C66A9" w:rsidP="008D15FE">
      <w:pPr>
        <w:spacing w:after="0" w:line="240" w:lineRule="auto"/>
      </w:pPr>
      <w:r>
        <w:continuationSeparator/>
      </w:r>
    </w:p>
  </w:footnote>
  <w:footnote w:id="1">
    <w:p w14:paraId="5781D130" w14:textId="2C97892C" w:rsidR="008D15FE" w:rsidRPr="0052511C" w:rsidRDefault="008D15FE" w:rsidP="008D15FE">
      <w:pPr>
        <w:pStyle w:val="FootnoteText"/>
        <w:jc w:val="both"/>
        <w:rPr>
          <w:rFonts w:ascii="GHEA Grapalat" w:hAnsi="GHEA Grapalat"/>
          <w:lang w:val="hy-AM"/>
        </w:rPr>
      </w:pPr>
      <w:r w:rsidRPr="005450AD">
        <w:rPr>
          <w:rStyle w:val="FootnoteReference"/>
          <w:rFonts w:ascii="GHEA Grapalat" w:hAnsi="GHEA Grapalat"/>
        </w:rPr>
        <w:footnoteRef/>
      </w:r>
      <w:r w:rsidR="007C2360">
        <w:rPr>
          <w:rFonts w:ascii="GHEA Grapalat" w:hAnsi="GHEA Grapalat"/>
          <w:lang w:val="hy-AM"/>
        </w:rPr>
        <w:t xml:space="preserve">Հասանելի է հետևյալ հղումով՝ </w:t>
      </w:r>
      <w:hyperlink r:id="rId1" w:history="1">
        <w:r w:rsidRPr="005450AD">
          <w:rPr>
            <w:rStyle w:val="Hyperlink"/>
            <w:rFonts w:ascii="GHEA Grapalat" w:hAnsi="GHEA Grapalat"/>
          </w:rPr>
          <w:t>https://europam.eu/dat</w:t>
        </w:r>
        <w:r w:rsidRPr="005450AD">
          <w:rPr>
            <w:rStyle w:val="Hyperlink"/>
            <w:rFonts w:ascii="GHEA Grapalat" w:hAnsi="GHEA Grapalat"/>
          </w:rPr>
          <w:t>a</w:t>
        </w:r>
        <w:r w:rsidRPr="005450AD">
          <w:rPr>
            <w:rStyle w:val="Hyperlink"/>
            <w:rFonts w:ascii="GHEA Grapalat" w:hAnsi="GHEA Grapalat"/>
          </w:rPr>
          <w:t>/mechanisms/FD/FD%20Laws/Ireland/1.%20Ethics%20in%20Public%20Office%20Act%20of%201995_ENG,%20consolidated,%20last%20amended%202018.pdf</w:t>
        </w:r>
      </w:hyperlink>
      <w:r>
        <w:rPr>
          <w:rFonts w:ascii="GHEA Grapalat" w:hAnsi="GHEA Grapalat"/>
          <w:lang w:val="hy-AM"/>
        </w:rPr>
        <w:t>:</w:t>
      </w:r>
    </w:p>
  </w:footnote>
  <w:footnote w:id="2">
    <w:p w14:paraId="2A42FBF3" w14:textId="00AB01D7" w:rsidR="008D15FE" w:rsidRPr="005450AD" w:rsidRDefault="008D15FE" w:rsidP="008D15FE">
      <w:pPr>
        <w:pStyle w:val="FootnoteText"/>
        <w:jc w:val="both"/>
        <w:rPr>
          <w:rFonts w:ascii="GHEA Grapalat" w:hAnsi="GHEA Grapalat"/>
          <w:lang w:val="hy-AM"/>
        </w:rPr>
      </w:pPr>
      <w:r w:rsidRPr="005450AD">
        <w:rPr>
          <w:rStyle w:val="FootnoteReference"/>
          <w:rFonts w:ascii="GHEA Grapalat" w:hAnsi="GHEA Grapalat"/>
        </w:rPr>
        <w:footnoteRef/>
      </w:r>
      <w:r w:rsidRPr="00D3409E">
        <w:rPr>
          <w:rFonts w:ascii="GHEA Grapalat" w:hAnsi="GHEA Grapalat"/>
          <w:lang w:val="hy-AM"/>
        </w:rPr>
        <w:t xml:space="preserve"> </w:t>
      </w:r>
      <w:r w:rsidR="00674F62">
        <w:rPr>
          <w:rFonts w:ascii="GHEA Grapalat" w:hAnsi="GHEA Grapalat"/>
          <w:lang w:val="hy-AM"/>
        </w:rPr>
        <w:t>Ավելի մանրամասն տե՛ս հետևյալ հղումով</w:t>
      </w:r>
      <w:r w:rsidRPr="00D3409E">
        <w:rPr>
          <w:rFonts w:ascii="GHEA Grapalat" w:hAnsi="GHEA Grapalat"/>
          <w:lang w:val="hy-AM"/>
        </w:rPr>
        <w:t xml:space="preserve"> </w:t>
      </w:r>
      <w:hyperlink r:id="rId2" w:history="1">
        <w:r w:rsidRPr="00D3409E">
          <w:rPr>
            <w:rStyle w:val="Hyperlink"/>
            <w:rFonts w:ascii="GHEA Grapalat" w:hAnsi="GHEA Grapalat"/>
            <w:lang w:val="hy-AM"/>
          </w:rPr>
          <w:t>https://www.oecd.org/latvia/37117322.pdf</w:t>
        </w:r>
      </w:hyperlink>
      <w:r w:rsidRPr="005450AD">
        <w:rPr>
          <w:rFonts w:ascii="GHEA Grapalat" w:hAnsi="GHEA Grapalat"/>
          <w:lang w:val="hy-AM"/>
        </w:rPr>
        <w:t>:</w:t>
      </w:r>
    </w:p>
  </w:footnote>
  <w:footnote w:id="3">
    <w:p w14:paraId="66C86720" w14:textId="77777777" w:rsidR="008D15FE" w:rsidRPr="005450AD" w:rsidRDefault="008D15FE" w:rsidP="008D15FE">
      <w:pPr>
        <w:pStyle w:val="FootnoteText"/>
        <w:jc w:val="both"/>
        <w:rPr>
          <w:rFonts w:ascii="GHEA Grapalat" w:hAnsi="GHEA Grapalat"/>
          <w:lang w:val="hy-AM"/>
        </w:rPr>
      </w:pPr>
      <w:r w:rsidRPr="005450AD">
        <w:rPr>
          <w:rStyle w:val="FootnoteReference"/>
          <w:rFonts w:ascii="GHEA Grapalat" w:hAnsi="GHEA Grapalat"/>
        </w:rPr>
        <w:footnoteRef/>
      </w:r>
      <w:r w:rsidRPr="005450AD">
        <w:rPr>
          <w:rFonts w:ascii="GHEA Grapalat" w:hAnsi="GHEA Grapalat"/>
          <w:lang w:val="hy-AM"/>
        </w:rPr>
        <w:t xml:space="preserve"> Տե՛ս Սլովենիայի «Նվերների ընդունման հարցում պաշտոնյաների համար սահմանափակումների և պարտականությունների մասին» կանոնները, հասանելի է՝ </w:t>
      </w:r>
      <w:hyperlink r:id="rId3" w:history="1">
        <w:r w:rsidRPr="005450AD">
          <w:rPr>
            <w:rStyle w:val="Hyperlink"/>
            <w:rFonts w:ascii="GHEA Grapalat" w:hAnsi="GHEA Grapalat"/>
            <w:lang w:val="hy-AM"/>
          </w:rPr>
          <w:t>Pravilnik o omejitvah in dolžnostih funkcionarjev v zvezi s sprejemanjem daril (pisrs.si)</w:t>
        </w:r>
      </w:hyperlink>
      <w:r w:rsidRPr="005450AD">
        <w:rPr>
          <w:rFonts w:ascii="GHEA Grapalat" w:hAnsi="GHEA Grapalat"/>
          <w:lang w:val="hy-AM"/>
        </w:rPr>
        <w:t>:</w:t>
      </w:r>
    </w:p>
  </w:footnote>
  <w:footnote w:id="4">
    <w:p w14:paraId="31292C43" w14:textId="77777777" w:rsidR="008D15FE" w:rsidRPr="005450AD" w:rsidRDefault="008D15FE" w:rsidP="008D15FE">
      <w:pPr>
        <w:pStyle w:val="FootnoteText"/>
        <w:jc w:val="both"/>
        <w:rPr>
          <w:rFonts w:ascii="GHEA Grapalat" w:hAnsi="GHEA Grapalat"/>
          <w:lang w:val="hy-AM"/>
        </w:rPr>
      </w:pPr>
      <w:r w:rsidRPr="005450AD">
        <w:rPr>
          <w:rStyle w:val="FootnoteReference"/>
          <w:rFonts w:ascii="GHEA Grapalat" w:hAnsi="GHEA Grapalat"/>
        </w:rPr>
        <w:footnoteRef/>
      </w:r>
      <w:r w:rsidRPr="005450AD">
        <w:rPr>
          <w:rFonts w:ascii="GHEA Grapalat" w:hAnsi="GHEA Grapalat"/>
        </w:rPr>
        <w:t xml:space="preserve"> </w:t>
      </w:r>
      <w:r w:rsidRPr="005450AD">
        <w:rPr>
          <w:rFonts w:ascii="GHEA Grapalat" w:hAnsi="GHEA Grapalat"/>
          <w:lang w:val="hy-AM"/>
        </w:rPr>
        <w:t xml:space="preserve">Տե՛ս </w:t>
      </w:r>
      <w:r w:rsidRPr="005450AD">
        <w:rPr>
          <w:rFonts w:ascii="GHEA Grapalat" w:hAnsi="GHEA Grapalat"/>
        </w:rPr>
        <w:t xml:space="preserve">Code of Federal Regulations, § 102-42.20, </w:t>
      </w:r>
      <w:r w:rsidRPr="005450AD">
        <w:rPr>
          <w:rFonts w:ascii="GHEA Grapalat" w:hAnsi="GHEA Grapalat"/>
          <w:lang w:val="hy-AM"/>
        </w:rPr>
        <w:t xml:space="preserve">հասանելի է՝ </w:t>
      </w:r>
      <w:hyperlink r:id="rId4" w:history="1">
        <w:r w:rsidRPr="005450AD">
          <w:rPr>
            <w:rStyle w:val="Hyperlink"/>
            <w:rFonts w:ascii="GHEA Grapalat" w:hAnsi="GHEA Grapalat"/>
            <w:lang w:val="hy-AM"/>
          </w:rPr>
          <w:t>https://www.law.cornell.edu/cfr/text/41/102-42.20</w:t>
        </w:r>
      </w:hyperlink>
      <w:r w:rsidRPr="005450AD">
        <w:rPr>
          <w:rFonts w:ascii="GHEA Grapalat" w:hAnsi="GHEA Grapalat"/>
          <w:lang w:val="hy-AM"/>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9B953" w14:textId="77777777" w:rsidR="00A92525" w:rsidRPr="0039485B" w:rsidRDefault="005C66A9" w:rsidP="00A92525">
    <w:pPr>
      <w:pStyle w:val="Header"/>
      <w:jc w:val="right"/>
      <w:rPr>
        <w:rFonts w:ascii="GHEA Grapalat" w:hAnsi="GHEA Grapalat"/>
        <w:sz w:val="24"/>
        <w:szCs w:val="24"/>
        <w:lang w:val="hy-AM"/>
      </w:rPr>
    </w:pPr>
    <w:r w:rsidRPr="0039485B">
      <w:rPr>
        <w:rFonts w:ascii="GHEA Grapalat" w:hAnsi="GHEA Grapalat"/>
        <w:sz w:val="24"/>
        <w:szCs w:val="24"/>
        <w:lang w:val="hy-AM"/>
      </w:rPr>
      <w:t>ՆԱԽԱԳԻԾ</w:t>
    </w:r>
  </w:p>
  <w:p w14:paraId="51D760F2" w14:textId="77777777" w:rsidR="00A92525" w:rsidRDefault="005C66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3477B"/>
    <w:multiLevelType w:val="hybridMultilevel"/>
    <w:tmpl w:val="5680C71E"/>
    <w:lvl w:ilvl="0" w:tplc="9E5CC87A">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45CD080A"/>
    <w:multiLevelType w:val="hybridMultilevel"/>
    <w:tmpl w:val="2266F156"/>
    <w:lvl w:ilvl="0" w:tplc="2B18AAE2">
      <w:start w:val="1"/>
      <w:numFmt w:val="decimal"/>
      <w:lvlText w:val="%1."/>
      <w:lvlJc w:val="left"/>
      <w:pPr>
        <w:ind w:left="720" w:hanging="360"/>
      </w:pPr>
      <w:rPr>
        <w:rFonts w:hint="default"/>
        <w:b w:val="0"/>
        <w:strike/>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612DC"/>
    <w:multiLevelType w:val="hybridMultilevel"/>
    <w:tmpl w:val="2D0EB77A"/>
    <w:lvl w:ilvl="0" w:tplc="791A479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78112EE"/>
    <w:multiLevelType w:val="hybridMultilevel"/>
    <w:tmpl w:val="F5323A42"/>
    <w:lvl w:ilvl="0" w:tplc="43AC9D8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C5423A1"/>
    <w:multiLevelType w:val="hybridMultilevel"/>
    <w:tmpl w:val="A8160542"/>
    <w:lvl w:ilvl="0" w:tplc="9E5CC87A">
      <w:start w:val="3"/>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0B"/>
    <w:rsid w:val="002A5516"/>
    <w:rsid w:val="003C1164"/>
    <w:rsid w:val="003C2569"/>
    <w:rsid w:val="003E538B"/>
    <w:rsid w:val="00403FBB"/>
    <w:rsid w:val="005401A4"/>
    <w:rsid w:val="005C3852"/>
    <w:rsid w:val="005C66A9"/>
    <w:rsid w:val="005F3863"/>
    <w:rsid w:val="00674F62"/>
    <w:rsid w:val="006C36A1"/>
    <w:rsid w:val="00756788"/>
    <w:rsid w:val="007C2360"/>
    <w:rsid w:val="008D15FE"/>
    <w:rsid w:val="009258C7"/>
    <w:rsid w:val="009654B1"/>
    <w:rsid w:val="00AD061D"/>
    <w:rsid w:val="00AF443B"/>
    <w:rsid w:val="00B5330D"/>
    <w:rsid w:val="00BD1544"/>
    <w:rsid w:val="00D826AF"/>
    <w:rsid w:val="00E72B9E"/>
    <w:rsid w:val="00EF690B"/>
    <w:rsid w:val="00FD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6C53"/>
  <w15:chartTrackingRefBased/>
  <w15:docId w15:val="{F24AE91B-B1D1-4473-9606-C44D7005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5FE"/>
    <w:pPr>
      <w:spacing w:line="256" w:lineRule="auto"/>
    </w:pPr>
    <w:rPr>
      <w:rFonts w:ascii="Calibri" w:eastAsia="Calibri" w:hAnsi="Calibri" w:cs="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FE"/>
    <w:rPr>
      <w:rFonts w:ascii="Calibri" w:eastAsia="Calibri" w:hAnsi="Calibri" w:cs="Times New Roman"/>
      <w:lang w:val="en-GB"/>
    </w:rPr>
  </w:style>
  <w:style w:type="paragraph" w:styleId="Footer">
    <w:name w:val="footer"/>
    <w:basedOn w:val="Normal"/>
    <w:link w:val="FooterChar"/>
    <w:uiPriority w:val="99"/>
    <w:unhideWhenUsed/>
    <w:rsid w:val="008D1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FE"/>
    <w:rPr>
      <w:rFonts w:ascii="Calibri" w:eastAsia="Calibri" w:hAnsi="Calibri" w:cs="Times New Roman"/>
      <w:lang w:val="en-GB"/>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8D15FE"/>
    <w:pPr>
      <w:ind w:left="720"/>
      <w:contextualSpacing/>
    </w:pPr>
  </w:style>
  <w:style w:type="character" w:styleId="Hyperlink">
    <w:name w:val="Hyperlink"/>
    <w:basedOn w:val="DefaultParagraphFont"/>
    <w:uiPriority w:val="99"/>
    <w:unhideWhenUsed/>
    <w:rsid w:val="008D15FE"/>
    <w:rPr>
      <w:color w:val="0000FF"/>
      <w:u w:val="single"/>
    </w:rPr>
  </w:style>
  <w:style w:type="paragraph" w:styleId="FootnoteText">
    <w:name w:val="footnote text"/>
    <w:basedOn w:val="Normal"/>
    <w:link w:val="FootnoteTextChar"/>
    <w:uiPriority w:val="99"/>
    <w:semiHidden/>
    <w:unhideWhenUsed/>
    <w:rsid w:val="008D15FE"/>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8D15FE"/>
    <w:rPr>
      <w:sz w:val="20"/>
      <w:szCs w:val="20"/>
    </w:rPr>
  </w:style>
  <w:style w:type="character" w:styleId="FootnoteReference">
    <w:name w:val="footnote reference"/>
    <w:basedOn w:val="DefaultParagraphFont"/>
    <w:uiPriority w:val="99"/>
    <w:semiHidden/>
    <w:unhideWhenUsed/>
    <w:rsid w:val="008D15FE"/>
    <w:rPr>
      <w:vertAlign w:val="superscript"/>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8D15FE"/>
    <w:rPr>
      <w:rFonts w:ascii="Calibri" w:eastAsia="Calibri" w:hAnsi="Calibri" w:cs="Times New Roman"/>
      <w:lang w:val="en-GB"/>
    </w:rPr>
  </w:style>
  <w:style w:type="character" w:styleId="Strong">
    <w:name w:val="Strong"/>
    <w:basedOn w:val="DefaultParagraphFont"/>
    <w:uiPriority w:val="22"/>
    <w:qFormat/>
    <w:rsid w:val="008D15FE"/>
    <w:rPr>
      <w:b/>
      <w:bCs/>
    </w:rPr>
  </w:style>
  <w:style w:type="paragraph" w:styleId="BodyText">
    <w:name w:val="Body Text"/>
    <w:basedOn w:val="Normal"/>
    <w:link w:val="BodyTextChar"/>
    <w:rsid w:val="008D15FE"/>
    <w:pPr>
      <w:spacing w:after="0" w:line="240" w:lineRule="auto"/>
      <w:jc w:val="center"/>
    </w:pPr>
    <w:rPr>
      <w:rFonts w:ascii="Times Armenian" w:eastAsia="Times New Roman" w:hAnsi="Times Armenian"/>
      <w:bCs/>
      <w:sz w:val="24"/>
      <w:szCs w:val="24"/>
      <w:lang w:val="en-US"/>
    </w:rPr>
  </w:style>
  <w:style w:type="character" w:customStyle="1" w:styleId="BodyTextChar">
    <w:name w:val="Body Text Char"/>
    <w:basedOn w:val="DefaultParagraphFont"/>
    <w:link w:val="BodyText"/>
    <w:rsid w:val="008D15FE"/>
    <w:rPr>
      <w:rFonts w:ascii="Times Armenian" w:eastAsia="Times New Roman" w:hAnsi="Times Armenian" w:cs="Times New Roman"/>
      <w:bCs/>
      <w:sz w:val="24"/>
      <w:szCs w:val="24"/>
    </w:rPr>
  </w:style>
  <w:style w:type="character" w:styleId="CommentReference">
    <w:name w:val="annotation reference"/>
    <w:basedOn w:val="DefaultParagraphFont"/>
    <w:uiPriority w:val="99"/>
    <w:semiHidden/>
    <w:unhideWhenUsed/>
    <w:rsid w:val="008D15FE"/>
    <w:rPr>
      <w:sz w:val="16"/>
      <w:szCs w:val="16"/>
    </w:rPr>
  </w:style>
  <w:style w:type="paragraph" w:styleId="CommentText">
    <w:name w:val="annotation text"/>
    <w:basedOn w:val="Normal"/>
    <w:link w:val="CommentTextChar"/>
    <w:uiPriority w:val="99"/>
    <w:unhideWhenUsed/>
    <w:rsid w:val="008D15FE"/>
    <w:pPr>
      <w:spacing w:line="240" w:lineRule="auto"/>
    </w:pPr>
    <w:rPr>
      <w:sz w:val="20"/>
      <w:szCs w:val="20"/>
    </w:rPr>
  </w:style>
  <w:style w:type="character" w:customStyle="1" w:styleId="CommentTextChar">
    <w:name w:val="Comment Text Char"/>
    <w:basedOn w:val="DefaultParagraphFont"/>
    <w:link w:val="CommentText"/>
    <w:uiPriority w:val="99"/>
    <w:rsid w:val="008D15F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8D1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FE"/>
    <w:rPr>
      <w:rFonts w:ascii="Segoe UI" w:eastAsia="Calibri" w:hAnsi="Segoe UI" w:cs="Segoe UI"/>
      <w:sz w:val="18"/>
      <w:szCs w:val="18"/>
      <w:lang w:val="en-GB"/>
    </w:rPr>
  </w:style>
  <w:style w:type="character" w:styleId="FollowedHyperlink">
    <w:name w:val="FollowedHyperlink"/>
    <w:basedOn w:val="DefaultParagraphFont"/>
    <w:uiPriority w:val="99"/>
    <w:semiHidden/>
    <w:unhideWhenUsed/>
    <w:rsid w:val="007C23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64828">
      <w:bodyDiv w:val="1"/>
      <w:marLeft w:val="0"/>
      <w:marRight w:val="0"/>
      <w:marTop w:val="0"/>
      <w:marBottom w:val="0"/>
      <w:divBdr>
        <w:top w:val="none" w:sz="0" w:space="0" w:color="auto"/>
        <w:left w:val="none" w:sz="0" w:space="0" w:color="auto"/>
        <w:bottom w:val="none" w:sz="0" w:space="0" w:color="auto"/>
        <w:right w:val="none" w:sz="0" w:space="0" w:color="auto"/>
      </w:divBdr>
      <w:divsChild>
        <w:div w:id="1569270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isrs.si/Pis.web/pregledPredpisa?id=PRAV10334" TargetMode="External"/><Relationship Id="rId2" Type="http://schemas.openxmlformats.org/officeDocument/2006/relationships/hyperlink" Target="https://www.oecd.org/latvia/37117322.pdf" TargetMode="External"/><Relationship Id="rId1" Type="http://schemas.openxmlformats.org/officeDocument/2006/relationships/hyperlink" Target="https://europam.eu/data/mechanisms/FD/FD%20Laws/Ireland/1.%20Ethics%20in%20Public%20Office%20Act%20of%201995_ENG,%20consolidated,%20last%20amended%202018.pdf" TargetMode="External"/><Relationship Id="rId4" Type="http://schemas.openxmlformats.org/officeDocument/2006/relationships/hyperlink" Target="https://www.law.cornell.edu/cfr/text/41/102-4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15</Pages>
  <Words>2706</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Geghamyan</dc:creator>
  <cp:keywords/>
  <dc:description/>
  <cp:lastModifiedBy>Elina Geghamyan</cp:lastModifiedBy>
  <cp:revision>20</cp:revision>
  <cp:lastPrinted>2023-04-12T11:44:00Z</cp:lastPrinted>
  <dcterms:created xsi:type="dcterms:W3CDTF">2023-04-12T08:09:00Z</dcterms:created>
  <dcterms:modified xsi:type="dcterms:W3CDTF">2023-04-12T13:02:00Z</dcterms:modified>
</cp:coreProperties>
</file>