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A231" w14:textId="77777777" w:rsidR="00A009B6" w:rsidRPr="00A009B6" w:rsidRDefault="00A009B6" w:rsidP="0089756A">
      <w:pPr>
        <w:spacing w:after="0" w:line="276" w:lineRule="auto"/>
        <w:jc w:val="right"/>
        <w:rPr>
          <w:rFonts w:ascii="GHEA Mariam" w:hAnsi="GHEA Mariam"/>
          <w:sz w:val="24"/>
        </w:rPr>
      </w:pPr>
      <w:r w:rsidRPr="00A009B6">
        <w:rPr>
          <w:rFonts w:ascii="GHEA Mariam" w:hAnsi="GHEA Mariam"/>
          <w:sz w:val="24"/>
        </w:rPr>
        <w:t>ՆԱԽԱԳԻԾ</w:t>
      </w:r>
    </w:p>
    <w:p w14:paraId="6C38087E" w14:textId="77777777" w:rsidR="00A009B6" w:rsidRPr="00A009B6" w:rsidRDefault="00A009B6" w:rsidP="0089756A">
      <w:pPr>
        <w:spacing w:after="0" w:line="276" w:lineRule="auto"/>
        <w:rPr>
          <w:rFonts w:ascii="GHEA Mariam" w:hAnsi="GHEA Mariam"/>
          <w:sz w:val="24"/>
        </w:rPr>
      </w:pPr>
    </w:p>
    <w:p w14:paraId="3CAAA9AF" w14:textId="77777777" w:rsidR="00A009B6" w:rsidRPr="00A009B6" w:rsidRDefault="00A009B6" w:rsidP="0089756A">
      <w:pPr>
        <w:spacing w:after="0" w:line="276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</w:t>
      </w:r>
    </w:p>
    <w:p w14:paraId="7A3C653A" w14:textId="77777777" w:rsidR="00A009B6" w:rsidRPr="00A009B6" w:rsidRDefault="00A009B6" w:rsidP="0089756A">
      <w:pPr>
        <w:spacing w:after="0" w:line="276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Օ Ր Ե Ն Ք Ը</w:t>
      </w:r>
    </w:p>
    <w:p w14:paraId="7A046D49" w14:textId="77777777" w:rsidR="00A009B6" w:rsidRPr="00A009B6" w:rsidRDefault="00A009B6" w:rsidP="0089756A">
      <w:pPr>
        <w:spacing w:after="0" w:line="276" w:lineRule="auto"/>
        <w:jc w:val="center"/>
        <w:rPr>
          <w:rFonts w:ascii="GHEA Mariam" w:hAnsi="GHEA Mariam"/>
          <w:b/>
          <w:sz w:val="24"/>
        </w:rPr>
      </w:pPr>
    </w:p>
    <w:p w14:paraId="16E1763E" w14:textId="6F72882E" w:rsidR="00A009B6" w:rsidRPr="00A009B6" w:rsidRDefault="00A009B6" w:rsidP="0089756A">
      <w:pPr>
        <w:spacing w:after="0" w:line="276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 ՀԱՐԿԱՅԻՆ ՕՐԵՆՍԳՐՔՈՒՄ ԼՐԱՑՈՒՄ ԿԱՏԱՐԵԼՈՒ ՄԱՍԻՆ</w:t>
      </w:r>
    </w:p>
    <w:p w14:paraId="675C9C3D" w14:textId="35064531" w:rsidR="00BE2C0F" w:rsidRPr="00BE2C0F" w:rsidRDefault="00BE2C0F" w:rsidP="00A06045">
      <w:pPr>
        <w:shd w:val="clear" w:color="auto" w:fill="FFFFFF"/>
        <w:spacing w:after="0" w:line="276" w:lineRule="auto"/>
        <w:rPr>
          <w:rFonts w:ascii="GHEA Mariam" w:hAnsi="GHEA Mariam"/>
          <w:sz w:val="24"/>
        </w:rPr>
      </w:pPr>
    </w:p>
    <w:p w14:paraId="7E1567F5" w14:textId="77777777" w:rsidR="00BE2C0F" w:rsidRPr="00BE2C0F" w:rsidRDefault="00BE2C0F" w:rsidP="0089756A">
      <w:pPr>
        <w:shd w:val="clear" w:color="auto" w:fill="FFFFFF"/>
        <w:spacing w:after="0" w:line="276" w:lineRule="auto"/>
        <w:ind w:firstLine="375"/>
        <w:rPr>
          <w:rFonts w:ascii="GHEA Mariam" w:hAnsi="GHEA Mariam"/>
          <w:sz w:val="24"/>
        </w:rPr>
      </w:pPr>
    </w:p>
    <w:p w14:paraId="38C7A712" w14:textId="619F22C4" w:rsidR="00BE2C0F" w:rsidRDefault="00BE2C0F" w:rsidP="00732F9E">
      <w:pPr>
        <w:shd w:val="clear" w:color="auto" w:fill="FFFFFF"/>
        <w:spacing w:after="0" w:line="276" w:lineRule="auto"/>
        <w:ind w:firstLine="375"/>
        <w:jc w:val="both"/>
        <w:rPr>
          <w:rFonts w:ascii="GHEA Mariam" w:hAnsi="GHEA Mariam"/>
          <w:sz w:val="24"/>
        </w:rPr>
      </w:pPr>
      <w:r w:rsidRPr="00BE2C0F">
        <w:rPr>
          <w:rFonts w:ascii="GHEA Mariam" w:hAnsi="GHEA Mariam"/>
          <w:b/>
          <w:sz w:val="24"/>
        </w:rPr>
        <w:t>Հոդված 1.</w:t>
      </w:r>
      <w:r w:rsidRPr="00BE2C0F">
        <w:rPr>
          <w:rFonts w:ascii="GHEA Mariam" w:hAnsi="GHEA Mariam"/>
          <w:sz w:val="24"/>
        </w:rPr>
        <w:t xml:space="preserve"> 2016 թվականի հոկտեմբերի 4-ի Հայաստանի Հանրապետության հարկային օրենսգրքի </w:t>
      </w:r>
      <w:r>
        <w:rPr>
          <w:rFonts w:ascii="GHEA Mariam" w:hAnsi="GHEA Mariam"/>
          <w:sz w:val="24"/>
        </w:rPr>
        <w:t>22</w:t>
      </w:r>
      <w:r w:rsidRPr="00BE2C0F">
        <w:rPr>
          <w:rFonts w:ascii="GHEA Mariam" w:hAnsi="GHEA Mariam"/>
          <w:sz w:val="24"/>
        </w:rPr>
        <w:t>9-րդ հոդված</w:t>
      </w:r>
      <w:r w:rsidR="00A06045">
        <w:rPr>
          <w:rFonts w:ascii="GHEA Mariam" w:hAnsi="GHEA Mariam"/>
          <w:sz w:val="24"/>
          <w:lang w:val="hy-AM"/>
        </w:rPr>
        <w:t>ը</w:t>
      </w:r>
      <w:r w:rsidRPr="00BE2C0F">
        <w:rPr>
          <w:rFonts w:ascii="GHEA Mariam" w:hAnsi="GHEA Mariam"/>
          <w:sz w:val="24"/>
        </w:rPr>
        <w:t xml:space="preserve"> </w:t>
      </w:r>
      <w:r>
        <w:rPr>
          <w:rFonts w:ascii="GHEA Mariam" w:hAnsi="GHEA Mariam"/>
          <w:sz w:val="24"/>
        </w:rPr>
        <w:t xml:space="preserve">լրացնել </w:t>
      </w:r>
      <w:r w:rsidRPr="00BE2C0F">
        <w:rPr>
          <w:rFonts w:ascii="GHEA Mariam" w:hAnsi="GHEA Mariam"/>
          <w:sz w:val="24"/>
        </w:rPr>
        <w:t xml:space="preserve">հետևյալ բովանդակությամբ </w:t>
      </w:r>
      <w:r>
        <w:rPr>
          <w:rFonts w:ascii="GHEA Mariam" w:hAnsi="GHEA Mariam"/>
          <w:sz w:val="24"/>
        </w:rPr>
        <w:t xml:space="preserve">նոր </w:t>
      </w:r>
      <w:r w:rsidR="00A06045">
        <w:rPr>
          <w:rFonts w:ascii="GHEA Mariam" w:hAnsi="GHEA Mariam"/>
          <w:sz w:val="24"/>
          <w:lang w:val="hy-AM"/>
        </w:rPr>
        <w:t xml:space="preserve">       </w:t>
      </w:r>
      <w:r>
        <w:rPr>
          <w:rFonts w:ascii="GHEA Mariam" w:hAnsi="GHEA Mariam"/>
          <w:sz w:val="24"/>
        </w:rPr>
        <w:t>3-րդ մաս</w:t>
      </w:r>
      <w:r w:rsidR="00A06045">
        <w:rPr>
          <w:rFonts w:ascii="GHEA Mariam" w:hAnsi="GHEA Mariam"/>
          <w:sz w:val="24"/>
          <w:lang w:val="hy-AM"/>
        </w:rPr>
        <w:t>ով</w:t>
      </w:r>
      <w:r>
        <w:rPr>
          <w:rFonts w:ascii="GHEA Mariam" w:hAnsi="GHEA Mariam"/>
          <w:sz w:val="24"/>
        </w:rPr>
        <w:t>.</w:t>
      </w:r>
    </w:p>
    <w:p w14:paraId="20BD4AB9" w14:textId="158EBBBF" w:rsidR="00A06045" w:rsidRDefault="00A06045" w:rsidP="00732F9E">
      <w:pPr>
        <w:pStyle w:val="PlainText"/>
        <w:spacing w:line="276" w:lineRule="auto"/>
        <w:jc w:val="both"/>
        <w:rPr>
          <w:rFonts w:ascii="GHEA Mariam" w:hAnsi="GHEA Mariam"/>
          <w:sz w:val="24"/>
          <w:szCs w:val="22"/>
        </w:rPr>
      </w:pPr>
      <w:r>
        <w:rPr>
          <w:rFonts w:ascii="GHEA Mariam" w:hAnsi="GHEA Mariam"/>
          <w:sz w:val="24"/>
          <w:szCs w:val="22"/>
          <w:lang w:val="hy-AM"/>
        </w:rPr>
        <w:t xml:space="preserve">   </w:t>
      </w:r>
      <w:r w:rsidR="00BE2C0F" w:rsidRPr="00A06045">
        <w:rPr>
          <w:rFonts w:ascii="GHEA Mariam" w:hAnsi="GHEA Mariam"/>
          <w:sz w:val="24"/>
          <w:szCs w:val="22"/>
        </w:rPr>
        <w:t>«3.</w:t>
      </w:r>
      <w:r w:rsidRPr="00A06045">
        <w:rPr>
          <w:rFonts w:ascii="GHEA Mariam" w:hAnsi="GHEA Mariam"/>
          <w:sz w:val="24"/>
          <w:szCs w:val="22"/>
        </w:rPr>
        <w:t xml:space="preserve"> Անշարժ գույքի միևնույն հարկ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վճարողին պատկանող Օրենսգրքի 227-րդ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 xml:space="preserve">հոդվածի 2-րդ մասի 1-ին կետի «ա», «բ» և «գ» ենթակետերով սահմանված (բացառությամբ Կառավարության սահմանած կարգով բնութագրվող անավարտ կիսակառույց շինությունների)՝ </w:t>
      </w:r>
      <w:r w:rsidR="009008BE">
        <w:rPr>
          <w:rFonts w:ascii="GHEA Mariam" w:hAnsi="GHEA Mariam"/>
          <w:sz w:val="24"/>
          <w:szCs w:val="22"/>
          <w:lang w:val="hy-AM"/>
        </w:rPr>
        <w:t xml:space="preserve">իրավունքների պետական գրանցում ստացած </w:t>
      </w:r>
      <w:r w:rsidRPr="00A06045">
        <w:rPr>
          <w:rFonts w:ascii="GHEA Mariam" w:hAnsi="GHEA Mariam"/>
          <w:sz w:val="24"/>
          <w:szCs w:val="22"/>
        </w:rPr>
        <w:t xml:space="preserve">երկու և ավելի հարկման օբյեկտ համարվող անշարժ գույքի հարկը բոլոր հարկման օբյեկտների համար հաշվարկվում է </w:t>
      </w:r>
      <w:r w:rsidRPr="00BE2C0F">
        <w:rPr>
          <w:rFonts w:ascii="GHEA Mariam" w:hAnsi="GHEA Mariam"/>
          <w:sz w:val="24"/>
        </w:rPr>
        <w:t>սույն հոդվածի</w:t>
      </w:r>
      <w:r w:rsidR="009008BE">
        <w:rPr>
          <w:rFonts w:ascii="GHEA Mariam" w:hAnsi="GHEA Mariam"/>
          <w:sz w:val="24"/>
        </w:rPr>
        <w:t xml:space="preserve"> </w:t>
      </w:r>
      <w:r w:rsidRPr="00BE2C0F">
        <w:rPr>
          <w:rFonts w:ascii="GHEA Mariam" w:hAnsi="GHEA Mariam"/>
          <w:sz w:val="24"/>
        </w:rPr>
        <w:t>1-ին մասով սահմանված տարեկան դրույքաչափերի և 2,0 գործակցի արտադրյալով հաշվարկվող դրույքաչափերով</w:t>
      </w:r>
      <w:r w:rsidRPr="00A06045">
        <w:rPr>
          <w:rFonts w:ascii="GHEA Mariam" w:hAnsi="GHEA Mariam"/>
          <w:sz w:val="24"/>
          <w:szCs w:val="22"/>
        </w:rPr>
        <w:t xml:space="preserve">, բացառությամբ այն դեպքերի, երբ անշարժ գույքի միևնույն հարկ վճարողին պատկանող Օրենսգրքի 227-րդ հոդվածի 2-րդ մասի 1-ին կետի «ա», «բ» և «գ» ենթակետերով սահմանված հարկման օբյեկտների (բացառությամբ Կառավարության սահմանած կարգով բնութագրվող անավարտ կիսակառույց շինությունների) 50 տոկոս և ավելին տվյալ հարկային տարվա ընթացքում տրված </w:t>
      </w:r>
      <w:r w:rsidR="002B6897">
        <w:rPr>
          <w:rFonts w:ascii="GHEA Mariam" w:hAnsi="GHEA Mariam"/>
          <w:sz w:val="24"/>
          <w:szCs w:val="22"/>
          <w:lang w:val="hy-AM"/>
        </w:rPr>
        <w:t>և անշարժ գույքի կադաստր վարող մարմնի կողմից գրանցված է</w:t>
      </w:r>
      <w:r w:rsidRPr="00A06045">
        <w:rPr>
          <w:rFonts w:ascii="GHEA Mariam" w:hAnsi="GHEA Mariam"/>
          <w:sz w:val="24"/>
          <w:szCs w:val="22"/>
        </w:rPr>
        <w:t xml:space="preserve"> վարձակալության </w:t>
      </w:r>
      <w:r w:rsidR="002B6897">
        <w:rPr>
          <w:rFonts w:ascii="GHEA Mariam" w:hAnsi="GHEA Mariam"/>
          <w:sz w:val="24"/>
          <w:szCs w:val="22"/>
          <w:lang w:val="hy-AM"/>
        </w:rPr>
        <w:t xml:space="preserve">իրավունքով </w:t>
      </w:r>
      <w:r w:rsidRPr="00A06045">
        <w:rPr>
          <w:rFonts w:ascii="GHEA Mariam" w:hAnsi="GHEA Mariam"/>
          <w:sz w:val="24"/>
          <w:szCs w:val="22"/>
        </w:rPr>
        <w:t>վեց ամիս և ավելի ժամկետով։</w:t>
      </w:r>
    </w:p>
    <w:p w14:paraId="6B2620DE" w14:textId="1300A4F8" w:rsidR="0089756A" w:rsidRPr="00A06045" w:rsidRDefault="00A06045" w:rsidP="00732F9E">
      <w:pPr>
        <w:pStyle w:val="PlainText"/>
        <w:spacing w:line="276" w:lineRule="auto"/>
        <w:jc w:val="both"/>
        <w:rPr>
          <w:rFonts w:ascii="GHEA Mariam" w:hAnsi="GHEA Mariam"/>
          <w:sz w:val="24"/>
          <w:szCs w:val="22"/>
        </w:rPr>
      </w:pPr>
      <w:r>
        <w:rPr>
          <w:rFonts w:ascii="GHEA Mariam" w:hAnsi="GHEA Mariam"/>
          <w:sz w:val="24"/>
          <w:szCs w:val="22"/>
          <w:lang w:val="hy-AM"/>
        </w:rPr>
        <w:t xml:space="preserve">   </w:t>
      </w:r>
      <w:r w:rsidRPr="00A06045">
        <w:rPr>
          <w:rFonts w:ascii="GHEA Mariam" w:hAnsi="GHEA Mariam"/>
          <w:sz w:val="24"/>
          <w:szCs w:val="22"/>
        </w:rPr>
        <w:t>Սույն մասով սահմանված անշարժ գույքի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հարկի վերահաշվարկման կամ անշարժ գույքի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հարկի ետ վերադարձման համար հիմք է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ընդունվում անշարժ գույքի հարկ վճարողի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կողմից հաշվառող մարմիններին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ներկայացված՝ հարկային տարվա ընթացքում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Օրենսգրքի 227-րդ հոդվածի 2-րդ մասի 1-ին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կետի «ա», «բ» և «գ» ենթակետերով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սահմանված հարկման օբյեկտների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(բացառությամբ Կառավարության սահմանած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կարգով բնութագրվող անավարտ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կիսակառույց շինությունների) 50 տոկոսից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ավելին տվյալ հարկային տարվա ընթացքում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 xml:space="preserve">վեց ամիս </w:t>
      </w:r>
      <w:r w:rsidRPr="00A06045">
        <w:rPr>
          <w:rFonts w:ascii="GHEA Mariam" w:hAnsi="GHEA Mariam"/>
          <w:sz w:val="24"/>
          <w:szCs w:val="22"/>
        </w:rPr>
        <w:lastRenderedPageBreak/>
        <w:t>և ավելի ժամկետով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վարձակալության տրված լինելու մասին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>անշարժ գույքի կադաստր վարող լիազոր</w:t>
      </w:r>
      <w:r>
        <w:rPr>
          <w:rFonts w:ascii="GHEA Mariam" w:hAnsi="GHEA Mariam"/>
          <w:sz w:val="24"/>
          <w:szCs w:val="22"/>
          <w:lang w:val="hy-AM"/>
        </w:rPr>
        <w:t xml:space="preserve"> </w:t>
      </w:r>
      <w:r w:rsidRPr="00A06045">
        <w:rPr>
          <w:rFonts w:ascii="GHEA Mariam" w:hAnsi="GHEA Mariam"/>
          <w:sz w:val="24"/>
          <w:szCs w:val="22"/>
        </w:rPr>
        <w:t xml:space="preserve">մարմնի կողմից տրված </w:t>
      </w:r>
      <w:r>
        <w:rPr>
          <w:rFonts w:ascii="GHEA Mariam" w:hAnsi="GHEA Mariam"/>
          <w:sz w:val="24"/>
          <w:szCs w:val="22"/>
        </w:rPr>
        <w:t>տեղեկատվությունը</w:t>
      </w:r>
      <w:r w:rsidR="00BE2C0F">
        <w:rPr>
          <w:rFonts w:ascii="GHEA Mariam" w:hAnsi="GHEA Mariam"/>
          <w:sz w:val="24"/>
        </w:rPr>
        <w:t>:»:</w:t>
      </w:r>
    </w:p>
    <w:p w14:paraId="0DDA5335" w14:textId="05E8975E" w:rsidR="00BE2C0F" w:rsidRPr="00BE2C0F" w:rsidRDefault="00BE2C0F" w:rsidP="00732F9E">
      <w:pPr>
        <w:shd w:val="clear" w:color="auto" w:fill="FFFFFF"/>
        <w:spacing w:after="0" w:line="276" w:lineRule="auto"/>
        <w:ind w:firstLine="375"/>
        <w:rPr>
          <w:rFonts w:ascii="GHEA Mariam" w:hAnsi="GHEA Mariam"/>
          <w:sz w:val="24"/>
        </w:rPr>
      </w:pPr>
      <w:r w:rsidRPr="0089756A">
        <w:rPr>
          <w:rFonts w:ascii="GHEA Mariam" w:hAnsi="GHEA Mariam"/>
          <w:b/>
          <w:sz w:val="24"/>
        </w:rPr>
        <w:t>Հոդված</w:t>
      </w:r>
      <w:r w:rsidR="0089756A">
        <w:rPr>
          <w:rFonts w:ascii="GHEA Mariam" w:hAnsi="GHEA Mariam"/>
          <w:b/>
          <w:sz w:val="24"/>
        </w:rPr>
        <w:t xml:space="preserve"> 2</w:t>
      </w:r>
      <w:r w:rsidRPr="0089756A">
        <w:rPr>
          <w:rFonts w:ascii="GHEA Mariam" w:hAnsi="GHEA Mariam"/>
          <w:b/>
          <w:sz w:val="24"/>
        </w:rPr>
        <w:t xml:space="preserve">. </w:t>
      </w:r>
      <w:r w:rsidRPr="00BE2C0F">
        <w:rPr>
          <w:rFonts w:ascii="GHEA Mariam" w:hAnsi="GHEA Mariam"/>
          <w:sz w:val="24"/>
        </w:rPr>
        <w:t>Սույն օրենքն ուժի մեջ է մտնում</w:t>
      </w:r>
      <w:r w:rsidR="0089756A">
        <w:rPr>
          <w:rFonts w:ascii="GHEA Mariam" w:hAnsi="GHEA Mariam"/>
          <w:sz w:val="24"/>
        </w:rPr>
        <w:t xml:space="preserve"> 2024</w:t>
      </w:r>
      <w:r w:rsidRPr="00BE2C0F">
        <w:rPr>
          <w:rFonts w:ascii="GHEA Mariam" w:hAnsi="GHEA Mariam"/>
          <w:sz w:val="24"/>
        </w:rPr>
        <w:t xml:space="preserve"> թվականի հունվարի 1-ից</w:t>
      </w:r>
      <w:r w:rsidR="0089756A">
        <w:rPr>
          <w:rFonts w:ascii="GHEA Mariam" w:hAnsi="GHEA Mariam"/>
          <w:sz w:val="24"/>
        </w:rPr>
        <w:t>:</w:t>
      </w:r>
      <w:r w:rsidRPr="00BE2C0F">
        <w:rPr>
          <w:rFonts w:ascii="GHEA Mariam" w:hAnsi="GHEA Mariam"/>
          <w:sz w:val="24"/>
        </w:rPr>
        <w:t xml:space="preserve"> </w:t>
      </w:r>
    </w:p>
    <w:p w14:paraId="2C7FB37D" w14:textId="0249DDE2" w:rsidR="00BE2C0F" w:rsidRPr="00BE2C0F" w:rsidRDefault="00BE2C0F" w:rsidP="002B6897">
      <w:pPr>
        <w:shd w:val="clear" w:color="auto" w:fill="FFFFFF"/>
        <w:spacing w:after="0" w:line="276" w:lineRule="auto"/>
        <w:rPr>
          <w:rFonts w:ascii="GHEA Mariam" w:hAnsi="GHEA Mariam"/>
          <w:sz w:val="24"/>
        </w:rPr>
      </w:pPr>
      <w:bookmarkStart w:id="0" w:name="_GoBack"/>
      <w:bookmarkEnd w:id="0"/>
    </w:p>
    <w:sectPr w:rsidR="00BE2C0F" w:rsidRPr="00BE2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6118" w14:textId="77777777" w:rsidR="000F6E30" w:rsidRDefault="000F6E30" w:rsidP="0081157F">
      <w:pPr>
        <w:spacing w:after="0" w:line="240" w:lineRule="auto"/>
      </w:pPr>
      <w:r>
        <w:separator/>
      </w:r>
    </w:p>
  </w:endnote>
  <w:endnote w:type="continuationSeparator" w:id="0">
    <w:p w14:paraId="63852792" w14:textId="77777777" w:rsidR="000F6E30" w:rsidRDefault="000F6E30" w:rsidP="0081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EE3B" w14:textId="77777777" w:rsidR="000F6E30" w:rsidRDefault="000F6E30" w:rsidP="0081157F">
      <w:pPr>
        <w:spacing w:after="0" w:line="240" w:lineRule="auto"/>
      </w:pPr>
      <w:r>
        <w:separator/>
      </w:r>
    </w:p>
  </w:footnote>
  <w:footnote w:type="continuationSeparator" w:id="0">
    <w:p w14:paraId="67D8103C" w14:textId="77777777" w:rsidR="000F6E30" w:rsidRDefault="000F6E30" w:rsidP="00811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A3"/>
    <w:rsid w:val="000719E6"/>
    <w:rsid w:val="000F6E30"/>
    <w:rsid w:val="002B6897"/>
    <w:rsid w:val="00390625"/>
    <w:rsid w:val="005152E1"/>
    <w:rsid w:val="00593F0D"/>
    <w:rsid w:val="00711AE2"/>
    <w:rsid w:val="00732F9E"/>
    <w:rsid w:val="007368CB"/>
    <w:rsid w:val="007D4181"/>
    <w:rsid w:val="007F61C0"/>
    <w:rsid w:val="0081157F"/>
    <w:rsid w:val="0089756A"/>
    <w:rsid w:val="009008BE"/>
    <w:rsid w:val="00A009B6"/>
    <w:rsid w:val="00A06045"/>
    <w:rsid w:val="00BE2C0F"/>
    <w:rsid w:val="00DA2AA3"/>
    <w:rsid w:val="00EA55E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DF2C"/>
  <w15:chartTrackingRefBased/>
  <w15:docId w15:val="{E3C8AC82-1B3C-4CA0-9A26-F1B02DC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3F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57F"/>
  </w:style>
  <w:style w:type="paragraph" w:styleId="Footer">
    <w:name w:val="footer"/>
    <w:basedOn w:val="Normal"/>
    <w:link w:val="Foot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57F"/>
  </w:style>
  <w:style w:type="paragraph" w:styleId="PlainText">
    <w:name w:val="Plain Text"/>
    <w:basedOn w:val="Normal"/>
    <w:link w:val="PlainTextChar"/>
    <w:uiPriority w:val="99"/>
    <w:unhideWhenUsed/>
    <w:rsid w:val="00A060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60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3A9D0-D1BF-430F-934F-9A416E37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Gnahatum</cp:lastModifiedBy>
  <cp:revision>5</cp:revision>
  <dcterms:created xsi:type="dcterms:W3CDTF">2023-03-24T09:10:00Z</dcterms:created>
  <dcterms:modified xsi:type="dcterms:W3CDTF">2023-03-24T10:12:00Z</dcterms:modified>
</cp:coreProperties>
</file>