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C4" w:rsidRPr="00D30481" w:rsidRDefault="008830C4" w:rsidP="008830C4">
      <w:pPr>
        <w:pStyle w:val="NormalWeb"/>
        <w:shd w:val="clear" w:color="auto" w:fill="FFFFFF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D30481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:rsidR="008830C4" w:rsidRPr="00014C3D" w:rsidRDefault="008830C4" w:rsidP="008830C4">
      <w:pPr>
        <w:pStyle w:val="NormalWeb"/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 w:rsidRPr="00014C3D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</w:t>
      </w:r>
    </w:p>
    <w:p w:rsidR="008830C4" w:rsidRPr="00014C3D" w:rsidRDefault="008830C4" w:rsidP="008830C4">
      <w:pPr>
        <w:pStyle w:val="NormalWeb"/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 w:rsidRPr="00014C3D">
        <w:rPr>
          <w:rStyle w:val="Strong"/>
          <w:rFonts w:ascii="GHEA Grapalat" w:hAnsi="GHEA Grapalat"/>
          <w:b w:val="0"/>
          <w:color w:val="000000"/>
          <w:lang w:val="hy-AM"/>
        </w:rPr>
        <w:t>Օ Ր Ե Ն Ք Ը</w:t>
      </w:r>
    </w:p>
    <w:p w:rsidR="008830C4" w:rsidRPr="00014C3D" w:rsidRDefault="008830C4" w:rsidP="008830C4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014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«ՓՈՍՏԱՅԻՆ ԿԱՊԻ ՄԱՍԻՆ» ՀԱՅԱՍՏԱՆԻ ՀԱՆՐԱՊԵՏՈՒԹՅԱՆ ՕՐԵՆՔՈՒՄ</w:t>
      </w:r>
      <w:r w:rsidR="00BF1F8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014C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ԼՐԱՑՈՒՄՆԵՐ ԿԱՏԱՐԵԼՈՒ ՄԱՍԻՆ</w:t>
      </w:r>
    </w:p>
    <w:p w:rsidR="002377E4" w:rsidRDefault="008830C4" w:rsidP="002377E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77E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Հոդված 1.</w:t>
      </w:r>
      <w:r w:rsidRPr="002377E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«Փոստային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կապի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մասին» 2004 թվականի դեկտեմբերի 14-ի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Հանրապետության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ՀՕ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>-46-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Ն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377E4">
        <w:rPr>
          <w:rFonts w:ascii="GHEA Grapalat" w:hAnsi="GHEA Grapalat" w:cs="GHEA Grapalat"/>
          <w:color w:val="000000"/>
          <w:shd w:val="clear" w:color="auto" w:fill="FFFFFF"/>
          <w:lang w:val="hy-AM"/>
        </w:rPr>
        <w:t>օրենքի</w:t>
      </w: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Օրենք) 6-րդ հոդված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1-ին մասի 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«ա» 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պարբերությունում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«ունենալ» բառից հետո լրացնել «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>կառավարության որոշմամբ սահմանված նվազագույն</w:t>
      </w:r>
      <w:r w:rsidR="002377E4" w:rsidRPr="002377E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>պահանջներին համապատասխան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>» բառերը.</w:t>
      </w:r>
    </w:p>
    <w:p w:rsidR="00BF1F80" w:rsidRDefault="002377E4" w:rsidP="002377E4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77E4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6-րդ հոդված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ում՝</w:t>
      </w:r>
    </w:p>
    <w:p w:rsidR="008830C4" w:rsidRPr="002377E4" w:rsidRDefault="00BF1F80" w:rsidP="00BF1F80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1-ին մասը 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լրացնել 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8830C4" w:rsidRPr="002377E4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պարբերությամբ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proofErr w:type="spellStart"/>
      <w:r w:rsidR="008830C4" w:rsidRPr="002377E4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="008830C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բովանդակությամբ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․</w:t>
      </w:r>
    </w:p>
    <w:p w:rsidR="008830C4" w:rsidRDefault="008830C4" w:rsidP="00BF1F8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«ը) 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ապահովել մաքսային մարմնի համար ամբողջական հասանելիություն սույն 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մասի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>«ա»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պարբերությունում</w:t>
      </w:r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նշված </w:t>
      </w:r>
      <w:proofErr w:type="spellStart"/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>սարքավորումներին</w:t>
      </w:r>
      <w:proofErr w:type="spellEnd"/>
      <w:r w:rsidR="002377E4" w:rsidRPr="002377E4">
        <w:rPr>
          <w:rFonts w:ascii="GHEA Grapalat" w:hAnsi="GHEA Grapalat"/>
          <w:color w:val="000000"/>
          <w:shd w:val="clear" w:color="auto" w:fill="FFFFFF"/>
          <w:lang w:val="hy-AM"/>
        </w:rPr>
        <w:t xml:space="preserve"> և միջոցներին</w:t>
      </w:r>
      <w:r w:rsidR="002377E4">
        <w:rPr>
          <w:rFonts w:ascii="GHEA Grapalat" w:hAnsi="GHEA Grapalat"/>
          <w:color w:val="000000"/>
          <w:shd w:val="clear" w:color="auto" w:fill="FFFFFF"/>
          <w:lang w:val="hy-AM"/>
        </w:rPr>
        <w:t>։»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BF1F80" w:rsidRDefault="00BF1F80" w:rsidP="00BF1F80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լրացնել նոր մաս՝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բովանդակությամբ․</w:t>
      </w:r>
    </w:p>
    <w:p w:rsidR="00BF1F80" w:rsidRPr="00BF1F80" w:rsidRDefault="00BF1F80" w:rsidP="00BF1F8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Սույն հոդվածի առաջին մասի</w:t>
      </w:r>
      <w:r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BF1F80">
        <w:rPr>
          <w:rFonts w:ascii="GHEA Grapalat" w:hAnsi="GHEA Grapalat" w:cs="Calibri"/>
          <w:color w:val="000000"/>
          <w:shd w:val="clear" w:color="auto" w:fill="FFFFFF"/>
          <w:lang w:val="hy-AM"/>
        </w:rPr>
        <w:t>«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ը»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պարբերությամբ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նշված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ամբողջակ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proofErr w:type="spellStart"/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հասանելիության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ձևաչափը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սահմանվում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է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A1CB4" w:rsidRPr="00CA1CB4">
        <w:rPr>
          <w:rFonts w:ascii="GHEA Grapalat" w:hAnsi="GHEA Grapalat"/>
          <w:color w:val="000000"/>
          <w:shd w:val="clear" w:color="auto" w:fill="FFFFFF"/>
          <w:lang w:val="hy-AM"/>
        </w:rPr>
        <w:t xml:space="preserve">փոստային կապի բնագավառում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լիազորված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պետական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կառավարման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մարմնի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մաքսային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մարմնի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համատեղ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F1F80">
        <w:rPr>
          <w:rFonts w:ascii="GHEA Grapalat" w:hAnsi="GHEA Grapalat" w:cs="GHEA Grapalat"/>
          <w:color w:val="000000"/>
          <w:shd w:val="clear" w:color="auto" w:fill="FFFFFF"/>
          <w:lang w:val="hy-AM"/>
        </w:rPr>
        <w:t>հրամանով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»։</w:t>
      </w:r>
    </w:p>
    <w:p w:rsidR="008830C4" w:rsidRPr="00BF1F80" w:rsidRDefault="002377E4" w:rsidP="008830C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1F80">
        <w:rPr>
          <w:rFonts w:ascii="GHEA Grapalat" w:hAnsi="GHEA Grapalat"/>
          <w:b/>
          <w:lang w:val="hy-AM"/>
        </w:rPr>
        <w:t>Հոդված 3</w:t>
      </w:r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>. Օրենքի 10-րդ հոդվածի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2-րդ մասը լրացնել</w:t>
      </w:r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proofErr w:type="spellStart"/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proofErr w:type="spellEnd"/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պարբերությամբ՝</w:t>
      </w:r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բովանդակությամբ</w:t>
      </w:r>
      <w:r w:rsidR="008830C4" w:rsidRPr="00BF1F8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8830C4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:rsidR="00BF1F80" w:rsidRPr="00BF1F80" w:rsidRDefault="008830C4" w:rsidP="008830C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ժդ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մշակում և Հայաստանի Հանրապետության կառավարության հաստատմանն է ներկայացնում սույն օրենքի 6-րդ հոդվածի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մասի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«ա» 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պարբերությամբ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տեխնոլոգիական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սարքավորումներին</w:t>
      </w:r>
      <w:proofErr w:type="spellEnd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և մեքենայացման, ավտոմատացման և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տեղեկատվայնացման</w:t>
      </w:r>
      <w:proofErr w:type="spellEnd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միջոցներին ներկայացվող նվազագույն պահանջները և դրանց միջոցով փոստային և (կամ)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սուրհանդակային</w:t>
      </w:r>
      <w:proofErr w:type="spellEnd"/>
      <w:r w:rsidR="00BF1F80"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կապի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օպերատորից</w:t>
      </w:r>
      <w:proofErr w:type="spellEnd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, ինչպես նաև վերջիններիս միջոցով</w:t>
      </w:r>
      <w:r w:rsidR="00BF1F80"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փոստային</w:t>
      </w:r>
      <w:r w:rsidR="00BF1F80"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կապի և (կամ)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սուրհանդակային</w:t>
      </w:r>
      <w:proofErr w:type="spellEnd"/>
      <w:r w:rsidR="00BF1F80" w:rsidRPr="00BF1F8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կապի ծառայություններից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օգտվողներից</w:t>
      </w:r>
      <w:proofErr w:type="spellEnd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հավաքագրվող</w:t>
      </w:r>
      <w:proofErr w:type="spellEnd"/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փաստաթղթերի և տեղեկությունների ցանկը</w:t>
      </w:r>
      <w:r w:rsidR="00BF1F80">
        <w:rPr>
          <w:rFonts w:ascii="GHEA Grapalat" w:hAnsi="GHEA Grapalat"/>
          <w:color w:val="000000"/>
          <w:shd w:val="clear" w:color="auto" w:fill="FFFFFF"/>
          <w:lang w:val="hy-AM"/>
        </w:rPr>
        <w:t>։»</w:t>
      </w:r>
      <w:r w:rsidR="00BF1F80" w:rsidRPr="00BF1F80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8830C4" w:rsidRPr="00BF1F80" w:rsidRDefault="008830C4" w:rsidP="008830C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1F80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 xml:space="preserve">Հոդված </w:t>
      </w:r>
      <w:r w:rsidR="002377E4" w:rsidRPr="00BF1F80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>4</w:t>
      </w:r>
      <w:r w:rsidRPr="00BF1F80">
        <w:rPr>
          <w:rFonts w:ascii="GHEA Grapalat" w:hAnsi="GHEA Grapalat"/>
          <w:bCs/>
          <w:lang w:val="hy-AM"/>
        </w:rPr>
        <w:t>.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օրենքն ուժի մեջ է մտնում 2023 թվականի հուլիսի 1-ից։ </w:t>
      </w:r>
    </w:p>
    <w:p w:rsidR="008830C4" w:rsidRPr="002377E4" w:rsidRDefault="008830C4" w:rsidP="008830C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1F80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 xml:space="preserve">Հոդված </w:t>
      </w:r>
      <w:r w:rsidR="00BF1F80" w:rsidRPr="00BF1F80">
        <w:rPr>
          <w:rFonts w:ascii="GHEA Grapalat" w:hAnsi="GHEA Grapalat"/>
          <w:b/>
          <w:color w:val="000000"/>
          <w:shd w:val="clear" w:color="auto" w:fill="FFFFFF"/>
          <w:lang w:val="hy-AM"/>
        </w:rPr>
        <w:t>5</w:t>
      </w:r>
      <w:r w:rsidRPr="00BF1F80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Մինչև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օրենքի ուժի մեջ մտնելը Հայաստանի </w:t>
      </w:r>
      <w:proofErr w:type="spellStart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Հանապետության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օրենսդրությամբ սահմանված կարգով փոստային կամ </w:t>
      </w:r>
      <w:proofErr w:type="spellStart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>սուրհանդակային</w:t>
      </w:r>
      <w:proofErr w:type="spellEnd"/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կապի օպերատոր համարված անձինք</w:t>
      </w:r>
      <w:r w:rsidR="00EB79B9"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օրենքի ուժի մեջ մտնելու օրվանից</w:t>
      </w:r>
      <w:r w:rsidRPr="00BF1F80">
        <w:rPr>
          <w:rFonts w:ascii="GHEA Grapalat" w:hAnsi="GHEA Grapalat"/>
          <w:color w:val="000000"/>
          <w:shd w:val="clear" w:color="auto" w:fill="FFFFFF"/>
          <w:lang w:val="hy-AM"/>
        </w:rPr>
        <w:t xml:space="preserve"> 1 ամսվա ընթացքում իրենց տեղեկատվական համակարգերը պետք է համապատասխանեցնեն Հայաստանի Հանրապետության կառավարության որոշմամբ սահմանված չափանիշներին։</w:t>
      </w:r>
    </w:p>
    <w:p w:rsidR="00C428D8" w:rsidRPr="008830C4" w:rsidRDefault="000D7E1C">
      <w:pPr>
        <w:rPr>
          <w:lang w:val="hy-AM"/>
        </w:rPr>
      </w:pPr>
    </w:p>
    <w:sectPr w:rsidR="00C428D8" w:rsidRPr="008830C4" w:rsidSect="00237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09B2"/>
    <w:multiLevelType w:val="hybridMultilevel"/>
    <w:tmpl w:val="44EA20A6"/>
    <w:lvl w:ilvl="0" w:tplc="FC0E58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04475"/>
    <w:multiLevelType w:val="hybridMultilevel"/>
    <w:tmpl w:val="B68473E8"/>
    <w:lvl w:ilvl="0" w:tplc="8918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A"/>
    <w:rsid w:val="00014C3D"/>
    <w:rsid w:val="000D7E1C"/>
    <w:rsid w:val="002377E4"/>
    <w:rsid w:val="003E0F11"/>
    <w:rsid w:val="004D20AA"/>
    <w:rsid w:val="00600919"/>
    <w:rsid w:val="00726323"/>
    <w:rsid w:val="007A504E"/>
    <w:rsid w:val="008830C4"/>
    <w:rsid w:val="00BF1F80"/>
    <w:rsid w:val="00C4408B"/>
    <w:rsid w:val="00CA1CB4"/>
    <w:rsid w:val="00D738C6"/>
    <w:rsid w:val="00E23657"/>
    <w:rsid w:val="00E84954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2267A-6EDF-4378-87E3-24B936F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Movsisyan</dc:creator>
  <cp:keywords/>
  <dc:description/>
  <cp:lastModifiedBy>Feliks Melkonyan</cp:lastModifiedBy>
  <cp:revision>15</cp:revision>
  <dcterms:created xsi:type="dcterms:W3CDTF">2023-02-28T04:59:00Z</dcterms:created>
  <dcterms:modified xsi:type="dcterms:W3CDTF">2023-03-22T14:41:00Z</dcterms:modified>
</cp:coreProperties>
</file>