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D2175" w14:textId="77777777" w:rsidR="002A3472" w:rsidRPr="008C0D75" w:rsidRDefault="002A3472" w:rsidP="002A3472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8C0D75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14:paraId="16897C1E" w14:textId="77777777" w:rsidR="00163864" w:rsidRPr="008C0D75" w:rsidRDefault="00163864" w:rsidP="0016386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C0D75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</w:t>
      </w:r>
    </w:p>
    <w:p w14:paraId="336B52FB" w14:textId="77777777" w:rsidR="00163864" w:rsidRPr="008C0D75" w:rsidRDefault="00163864" w:rsidP="0016386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C0D75">
        <w:rPr>
          <w:rFonts w:ascii="Calibri" w:hAnsi="Calibri" w:cs="Calibri"/>
          <w:color w:val="000000"/>
          <w:lang w:val="hy-AM"/>
        </w:rPr>
        <w:t> </w:t>
      </w:r>
    </w:p>
    <w:p w14:paraId="375B36FC" w14:textId="77777777" w:rsidR="00163864" w:rsidRPr="008C0D75" w:rsidRDefault="00163864" w:rsidP="0016386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C0D75">
        <w:rPr>
          <w:rFonts w:ascii="GHEA Grapalat" w:hAnsi="GHEA Grapalat"/>
          <w:bCs/>
          <w:color w:val="000000"/>
          <w:lang w:val="hy-AM"/>
        </w:rPr>
        <w:t>Օ Ր Ե Ն Ք Ը</w:t>
      </w:r>
    </w:p>
    <w:p w14:paraId="4159262E" w14:textId="77777777" w:rsidR="00163864" w:rsidRPr="008C0D75" w:rsidRDefault="00163864" w:rsidP="0016386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C0D75">
        <w:rPr>
          <w:rFonts w:ascii="Calibri" w:hAnsi="Calibri" w:cs="Calibri"/>
          <w:color w:val="000000"/>
          <w:lang w:val="hy-AM"/>
        </w:rPr>
        <w:t> </w:t>
      </w:r>
    </w:p>
    <w:p w14:paraId="141A9B3D" w14:textId="77777777" w:rsidR="00163864" w:rsidRPr="008C0D75" w:rsidRDefault="00163864" w:rsidP="008C0D7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8C0D75">
        <w:rPr>
          <w:rFonts w:ascii="GHEA Grapalat" w:hAnsi="GHEA Grapalat"/>
          <w:bCs/>
          <w:color w:val="000000"/>
          <w:shd w:val="clear" w:color="auto" w:fill="FFFFFF"/>
          <w:lang w:val="hy-AM"/>
        </w:rPr>
        <w:t>«ԼԻՑԵՆԶԱՎՈՐՄԱՆ ՄԱՍԻՆ» ՕՐԵՆՔՈՒՄ</w:t>
      </w:r>
      <w:r w:rsidR="00F924C4" w:rsidRPr="008C0D7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ՓՈՓՈԽՈՒԹՅՈՒՆ ԵՎ</w:t>
      </w:r>
      <w:r w:rsidRPr="008C0D7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ԼՐԱՑՈՒՄ ԿԱՏԱՐԵԼՈՒ ՄԱՍԻՆ</w:t>
      </w:r>
    </w:p>
    <w:p w14:paraId="5BC2358C" w14:textId="77777777" w:rsidR="00163864" w:rsidRPr="008C0D75" w:rsidRDefault="00163864" w:rsidP="00163864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8C0D7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14:paraId="448D1327" w14:textId="77777777" w:rsidR="00F924C4" w:rsidRPr="008C0D75" w:rsidRDefault="00163864" w:rsidP="002A3472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C0D7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Pr="008C0D7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«Լիցենզավորման մասին» 2001 թվականի մայիսի 30-ի ՀՕ-193 օրենքի (այսուհետ՝ Օրենք) 36-րդ հոդված</w:t>
      </w:r>
      <w:r w:rsidR="002A3472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ի՝</w:t>
      </w:r>
      <w:r w:rsidR="00F924C4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3248A18" w14:textId="77777777" w:rsidR="00CA25DC" w:rsidRPr="008C0D75" w:rsidRDefault="00163864" w:rsidP="002A3472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մաս</w:t>
      </w:r>
      <w:r w:rsidR="000A1C7C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1</w:t>
      </w:r>
      <w:r w:rsidR="00CA25DC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0A1C7C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CA25DC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կետից հետո լ</w:t>
      </w:r>
      <w:r w:rsidR="002A3472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</w:t>
      </w:r>
      <w:r w:rsidR="00CA25DC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ցնել </w:t>
      </w:r>
      <w:r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</w:t>
      </w:r>
      <w:r w:rsidR="00CA25DC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 </w:t>
      </w:r>
      <w:proofErr w:type="spellStart"/>
      <w:r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</w:t>
      </w:r>
      <w:r w:rsidR="00805149" w:rsidRPr="008C0D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12-րդ կետի համարակալումը փոխել «13»-ի</w:t>
      </w:r>
      <w:r w:rsidR="00CA25DC" w:rsidRPr="008C0D75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37BC7CA" w14:textId="49D01B2B" w:rsidR="007371CC" w:rsidRPr="007371CC" w:rsidRDefault="00CA25DC" w:rsidP="007371C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«12</w:t>
      </w:r>
      <w:r w:rsidR="002A3472"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790779"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71CC"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Փոստային կապի գործունեության իրականացման համար</w:t>
      </w:r>
      <w:r w:rsid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3EAC49DA" w14:textId="77777777" w:rsidR="007371CC" w:rsidRPr="007371CC" w:rsidRDefault="007371CC" w:rsidP="007371C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7371C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նախատեսված տեխնոլոգիական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սարքավորումներին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մեքենայացման, ավտոմատացման և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տեղեկատվայնացման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միջոցներին մաքսային մարմնին ամբողջական հասանելիություն չտրամադրելու կամ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729A163F" w14:textId="12B6A29A" w:rsidR="007371CC" w:rsidRPr="007371CC" w:rsidRDefault="007371CC" w:rsidP="007371C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7371C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տեխնոլոգիական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սարքավորումներին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մեքենայացման, ավտոմատացման և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տեղեկատվայնացման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միջոցներին ներկայացվող նվազագույն պահանջների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միջոցով փոստային և (կամ)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սուրհանդակային</w:t>
      </w:r>
      <w:proofErr w:type="spellEnd"/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կապի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օպերատորից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վերջիններիս միջոցով փոստային կապի և (կամ)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սուրհանդակային</w:t>
      </w:r>
      <w:proofErr w:type="spellEnd"/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կապի ծառայություններից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օգտվողներից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հավաքագրվող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փաստաթղթերը և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տեղեկությունները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մաքսային մարմնի և փոստային կապի բնագավառում լիազոր պետական կառավարման մարմնի համատեղ հրամանով սահմանված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ձևաչափով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մասքսային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մարմնին հասանելի չդարձնելու կամ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1C5457DD" w14:textId="3A50EF35" w:rsidR="007371CC" w:rsidRPr="007371CC" w:rsidRDefault="007371CC" w:rsidP="007371C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Pr="007371C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կետի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ենթակետում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 փաստաթղթերն ու տեղեկությունները չհավաքագրելու և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առանց նշված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փաստաթղթերի և տեղեկությունների հավաքագրման փոստային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առաքանիների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տեղափոխման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դեպքերում</w:t>
      </w:r>
      <w:r w:rsidRPr="007371C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371CC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3C48D947" w14:textId="77777777" w:rsidR="00F924C4" w:rsidRDefault="00F924C4" w:rsidP="002A3472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2-րդ մասում «և 11-րդ» բառեր</w:t>
      </w:r>
      <w:r w:rsidR="002A3472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ը</w:t>
      </w:r>
      <w:r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փոխար</w:t>
      </w:r>
      <w:r w:rsidR="002A3472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ինել</w:t>
      </w:r>
      <w:r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2A3472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11-րդ և 12-րդ» բառեր</w:t>
      </w:r>
      <w:r w:rsidR="002A3472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ով</w:t>
      </w:r>
      <w:r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37B9D76" w14:textId="5FF937D4" w:rsidR="007371CC" w:rsidRPr="007371CC" w:rsidRDefault="007371CC" w:rsidP="007371CC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7371CC">
        <w:rPr>
          <w:rFonts w:ascii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Հոդված 2</w:t>
      </w:r>
      <w:r w:rsidRPr="007371CC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7371C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Օրենքի 36-րդ հոդվածի 1-ին մասից հետո լրացնել նոր մաս՝ </w:t>
      </w:r>
      <w:proofErr w:type="spellStart"/>
      <w:r w:rsidRPr="007371C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7371C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</w:t>
      </w:r>
      <w:r w:rsidRPr="007371C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F9FDEDF" w14:textId="7582E644" w:rsidR="007371CC" w:rsidRPr="007371CC" w:rsidRDefault="007371CC" w:rsidP="007371CC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71C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«1</w:t>
      </w:r>
      <w:r w:rsidRPr="007371C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371C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Pr="007371C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7371C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հոդվածի 1-ին մասի 12-րդ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կետով նախատեսված դեպքերը </w:t>
      </w:r>
      <w:proofErr w:type="spellStart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հավաստվում</w:t>
      </w:r>
      <w:proofErr w:type="spellEnd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մաքսային մարմնի կողմից՝</w:t>
      </w:r>
      <w:r w:rsidRPr="007371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փոստային կապի բնագ</w:t>
      </w:r>
      <w:bookmarkStart w:id="0" w:name="_GoBack"/>
      <w:bookmarkEnd w:id="0"/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ավառում լիազոր պետական կառավարման </w:t>
      </w:r>
      <w:r w:rsidRPr="007371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մարմնին պաշտոնական փաստաթղթաշրջանառության համակարգի միջոցով գրավոր հավաստում ուղարկելու միջոցով։</w:t>
      </w:r>
      <w:r w:rsidRPr="007371CC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51C45029" w14:textId="519D6E5E" w:rsidR="00805149" w:rsidRPr="008C0D75" w:rsidRDefault="00805149" w:rsidP="002A3472">
      <w:pPr>
        <w:spacing w:after="0" w:line="360" w:lineRule="auto"/>
        <w:ind w:firstLine="567"/>
        <w:jc w:val="both"/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C0D7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7F4C5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71C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Pr="008C0D75">
        <w:rPr>
          <w:rFonts w:ascii="Cambria Math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Սույն օրենք</w:t>
      </w:r>
      <w:r w:rsidR="00F924C4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ն</w:t>
      </w:r>
      <w:r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ուժի մեջ է մտնում</w:t>
      </w:r>
      <w:r w:rsidR="00F924C4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պաշտոնական հրապարակմանը հաջորդող </w:t>
      </w:r>
      <w:r w:rsidR="002A3472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տասներոր</w:t>
      </w:r>
      <w:r w:rsidR="005E7F51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դ </w:t>
      </w:r>
      <w:r w:rsidR="00F924C4" w:rsidRPr="008C0D75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օրը։</w:t>
      </w:r>
    </w:p>
    <w:p w14:paraId="734406CA" w14:textId="77777777" w:rsidR="00F924C4" w:rsidRPr="008C0D75" w:rsidRDefault="00F924C4">
      <w:pPr>
        <w:rPr>
          <w:rFonts w:ascii="GHEA Grapalat" w:hAnsi="GHEA Grapalat"/>
          <w:sz w:val="24"/>
          <w:szCs w:val="24"/>
          <w:lang w:val="hy-AM"/>
        </w:rPr>
      </w:pPr>
    </w:p>
    <w:sectPr w:rsidR="00F924C4" w:rsidRPr="008C0D75" w:rsidSect="00737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E3AB7"/>
    <w:multiLevelType w:val="hybridMultilevel"/>
    <w:tmpl w:val="89D4236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64"/>
    <w:rsid w:val="00077143"/>
    <w:rsid w:val="000A1C7C"/>
    <w:rsid w:val="00163864"/>
    <w:rsid w:val="001B2F28"/>
    <w:rsid w:val="0026514C"/>
    <w:rsid w:val="002A25E6"/>
    <w:rsid w:val="002A3472"/>
    <w:rsid w:val="002F6F01"/>
    <w:rsid w:val="0033107A"/>
    <w:rsid w:val="00385EDC"/>
    <w:rsid w:val="00386DE8"/>
    <w:rsid w:val="005024C6"/>
    <w:rsid w:val="005E7F51"/>
    <w:rsid w:val="00600919"/>
    <w:rsid w:val="006A0886"/>
    <w:rsid w:val="006A1F41"/>
    <w:rsid w:val="0071760F"/>
    <w:rsid w:val="007371CC"/>
    <w:rsid w:val="00756BC4"/>
    <w:rsid w:val="00790779"/>
    <w:rsid w:val="00793AF8"/>
    <w:rsid w:val="007F4C52"/>
    <w:rsid w:val="00805149"/>
    <w:rsid w:val="008A623B"/>
    <w:rsid w:val="008B73A6"/>
    <w:rsid w:val="008C0D75"/>
    <w:rsid w:val="009171F6"/>
    <w:rsid w:val="00920EAD"/>
    <w:rsid w:val="009E23A4"/>
    <w:rsid w:val="00A20FAE"/>
    <w:rsid w:val="00A6557D"/>
    <w:rsid w:val="00AF576C"/>
    <w:rsid w:val="00B67494"/>
    <w:rsid w:val="00B73C04"/>
    <w:rsid w:val="00BF33F8"/>
    <w:rsid w:val="00CA25DC"/>
    <w:rsid w:val="00CC399E"/>
    <w:rsid w:val="00E84954"/>
    <w:rsid w:val="00EA5E17"/>
    <w:rsid w:val="00EE7DCF"/>
    <w:rsid w:val="00F11528"/>
    <w:rsid w:val="00F9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F4F8"/>
  <w15:chartTrackingRefBased/>
  <w15:docId w15:val="{98D55AC3-25E3-4284-8143-A8AA5C7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3864"/>
    <w:rPr>
      <w:b/>
      <w:bCs/>
    </w:rPr>
  </w:style>
  <w:style w:type="paragraph" w:styleId="ListParagraph">
    <w:name w:val="List Paragraph"/>
    <w:basedOn w:val="Normal"/>
    <w:uiPriority w:val="34"/>
    <w:qFormat/>
    <w:rsid w:val="002A3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D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Movsisyan</dc:creator>
  <cp:keywords/>
  <dc:description/>
  <cp:lastModifiedBy>Feliks Melkonyan</cp:lastModifiedBy>
  <cp:revision>7</cp:revision>
  <cp:lastPrinted>2022-11-02T06:42:00Z</cp:lastPrinted>
  <dcterms:created xsi:type="dcterms:W3CDTF">2023-02-28T04:58:00Z</dcterms:created>
  <dcterms:modified xsi:type="dcterms:W3CDTF">2023-03-21T11:19:00Z</dcterms:modified>
</cp:coreProperties>
</file>