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D27E" w14:textId="77777777" w:rsidR="00553E55" w:rsidRDefault="00553E55" w:rsidP="00553E5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24EC5D69" w14:textId="191F3DF6" w:rsidR="00890527" w:rsidRPr="00922DEC" w:rsidRDefault="00890527" w:rsidP="00553E5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>ՀԱՅԱՍՏԱՆԻ ՀԱՆՐԱՊԵՏՈՒԹՅԱՆ</w:t>
      </w:r>
    </w:p>
    <w:p w14:paraId="1AC83E8B" w14:textId="77777777" w:rsidR="00890527" w:rsidRPr="00922DEC" w:rsidRDefault="00890527" w:rsidP="00922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>ՕՐԵՆՔԸ</w:t>
      </w:r>
    </w:p>
    <w:p w14:paraId="0F141338" w14:textId="77777777" w:rsidR="00890527" w:rsidRPr="00922DEC" w:rsidRDefault="00890527" w:rsidP="00922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10321214" w14:textId="77777777" w:rsidR="00890527" w:rsidRPr="00922DEC" w:rsidRDefault="00890527" w:rsidP="00922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«ՊԵՏԱԿԱՆ ՏՈՒՐՔԻ ՄԱՍԻՆ» ՕՐԵՆՔՈՒՄ </w:t>
      </w:r>
      <w:r w:rsidR="00C829F3"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>ԼՐԱՑՈՒՄ</w:t>
      </w: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ԿԱՏԱՐԵԼՈՒ ՄԱՍԻՆ</w:t>
      </w:r>
    </w:p>
    <w:p w14:paraId="6BEC4EB9" w14:textId="77777777" w:rsidR="00890527" w:rsidRPr="00922DEC" w:rsidRDefault="00890527" w:rsidP="00922D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lang w:val="hy-AM" w:eastAsia="en-US"/>
        </w:rPr>
      </w:pPr>
    </w:p>
    <w:p w14:paraId="6394F7A8" w14:textId="3DB8CB2C" w:rsidR="00B45007" w:rsidRPr="00922DEC" w:rsidRDefault="00890527" w:rsidP="00922DE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922DEC">
        <w:rPr>
          <w:rFonts w:ascii="GHEA Grapalat" w:eastAsia="GHEA Grapalat" w:hAnsi="GHEA Grapalat" w:cs="GHEA Grapalat"/>
          <w:b/>
          <w:i/>
          <w:color w:val="000000"/>
          <w:lang w:val="hy-AM" w:eastAsia="en-US"/>
        </w:rPr>
        <w:t>Հոդված 1.</w:t>
      </w: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>«</w:t>
      </w:r>
      <w:r w:rsidR="00C829F3" w:rsidRPr="00922DEC">
        <w:rPr>
          <w:rFonts w:ascii="GHEA Grapalat" w:eastAsia="GHEA Grapalat" w:hAnsi="GHEA Grapalat" w:cs="GHEA Grapalat"/>
          <w:color w:val="000000"/>
          <w:lang w:val="hy-AM" w:eastAsia="en-US"/>
        </w:rPr>
        <w:t>Պետական տուրքի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մասին</w:t>
      </w:r>
      <w:r w:rsidR="00595B0F" w:rsidRPr="00922DEC">
        <w:rPr>
          <w:rFonts w:ascii="GHEA Grapalat" w:eastAsia="GHEA Grapalat" w:hAnsi="GHEA Grapalat" w:cs="GHEA Grapalat"/>
          <w:color w:val="000000"/>
          <w:lang w:val="hy-AM" w:eastAsia="en-US"/>
        </w:rPr>
        <w:t>» 1997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թվականի</w:t>
      </w:r>
      <w:r w:rsidR="00595B0F"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դեկտեմբերի 27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>-ի ՀՕ</w:t>
      </w:r>
      <w:r w:rsidR="00595B0F" w:rsidRPr="00922DEC">
        <w:rPr>
          <w:rFonts w:ascii="GHEA Grapalat" w:eastAsia="GHEA Grapalat" w:hAnsi="GHEA Grapalat" w:cs="GHEA Grapalat"/>
          <w:color w:val="000000"/>
          <w:lang w:val="hy-AM" w:eastAsia="en-US"/>
        </w:rPr>
        <w:t>-186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25D94" w:rsidRPr="00922DEC">
        <w:rPr>
          <w:rFonts w:ascii="GHEA Grapalat" w:eastAsia="GHEA Grapalat" w:hAnsi="GHEA Grapalat" w:cs="GHEA Grapalat"/>
          <w:color w:val="000000"/>
          <w:lang w:val="hy-AM" w:eastAsia="en-US"/>
        </w:rPr>
        <w:t>օրենքի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25D94" w:rsidRPr="00922DEC">
        <w:rPr>
          <w:rFonts w:ascii="GHEA Grapalat" w:eastAsia="GHEA Grapalat" w:hAnsi="GHEA Grapalat" w:cs="GHEA Grapalat"/>
          <w:color w:val="000000"/>
          <w:lang w:val="hy-AM" w:eastAsia="en-US"/>
        </w:rPr>
        <w:t>19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-րդ </w:t>
      </w:r>
      <w:r w:rsidR="00A32D78" w:rsidRPr="00922DEC">
        <w:rPr>
          <w:rFonts w:ascii="GHEA Grapalat" w:eastAsia="GHEA Grapalat" w:hAnsi="GHEA Grapalat" w:cs="GHEA Grapalat"/>
          <w:color w:val="000000"/>
          <w:lang w:val="hy-AM" w:eastAsia="en-US"/>
        </w:rPr>
        <w:t>հոդվածի «18. ԳՈՐԾՈՒՆԵՈՒԹՅԱՆ ԱՅԼ</w:t>
      </w:r>
      <w:r w:rsidR="00407752"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32D78" w:rsidRPr="00922DEC">
        <w:rPr>
          <w:rFonts w:ascii="GHEA Grapalat" w:eastAsia="GHEA Grapalat" w:hAnsi="GHEA Grapalat" w:cs="GHEA Grapalat"/>
          <w:color w:val="000000"/>
          <w:lang w:val="hy-AM" w:eastAsia="en-US"/>
        </w:rPr>
        <w:t>ԲՆԱԳԱՎԱՌՆԵՐ»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</w:t>
      </w:r>
      <w:r w:rsidR="00A32D78"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բաժինը 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>լրացնել հետևյալ բովանդակությամբ</w:t>
      </w:r>
      <w:r w:rsidR="00A32D78"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21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>-րդ</w:t>
      </w:r>
      <w:r w:rsidR="0027799F"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 կետ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>ով.</w:t>
      </w:r>
    </w:p>
    <w:p w14:paraId="64EDC9F6" w14:textId="77777777" w:rsidR="002266BB" w:rsidRPr="00922DEC" w:rsidRDefault="002266BB" w:rsidP="00922DE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3"/>
      </w:tblGrid>
      <w:tr w:rsidR="00A25D94" w:rsidRPr="0099074E" w14:paraId="314712DB" w14:textId="77777777" w:rsidTr="00B45007">
        <w:tc>
          <w:tcPr>
            <w:tcW w:w="4957" w:type="dxa"/>
          </w:tcPr>
          <w:p w14:paraId="1169CBB8" w14:textId="14E07F09" w:rsidR="00A25D94" w:rsidRPr="00922DEC" w:rsidRDefault="00B45007" w:rsidP="00DE28A1">
            <w:pPr>
              <w:tabs>
                <w:tab w:val="left" w:pos="993"/>
              </w:tabs>
              <w:spacing w:line="360" w:lineRule="auto"/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</w:pPr>
            <w:r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>«</w:t>
            </w:r>
            <w:r w:rsidR="003418B5"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 xml:space="preserve">21. </w:t>
            </w:r>
            <w:r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>Համակենտրոնացման գնահատման վարույթը հարուցելու համար</w:t>
            </w:r>
          </w:p>
        </w:tc>
        <w:tc>
          <w:tcPr>
            <w:tcW w:w="4393" w:type="dxa"/>
          </w:tcPr>
          <w:p w14:paraId="22B91428" w14:textId="77777777" w:rsidR="00A25D94" w:rsidRPr="00922DEC" w:rsidRDefault="00B45007" w:rsidP="00922DE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line="360" w:lineRule="auto"/>
              <w:ind w:left="0"/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</w:pPr>
            <w:r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 xml:space="preserve"> բազային տուրքի</w:t>
            </w:r>
            <w:r w:rsidR="006B7AE3"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 xml:space="preserve"> </w:t>
            </w:r>
            <w:r w:rsidR="007640A7" w:rsidRPr="00922DEC">
              <w:rPr>
                <w:rFonts w:ascii="GHEA Grapalat" w:eastAsia="GHEA Grapalat" w:hAnsi="GHEA Grapalat" w:cs="GHEA Grapalat"/>
                <w:color w:val="000000"/>
                <w:lang w:val="en-US" w:eastAsia="en-US"/>
              </w:rPr>
              <w:t>500</w:t>
            </w:r>
            <w:r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>-ապատիկի չափով</w:t>
            </w:r>
            <w:r w:rsidR="002266BB" w:rsidRPr="00922DEC">
              <w:rPr>
                <w:rFonts w:ascii="GHEA Grapalat" w:eastAsia="GHEA Grapalat" w:hAnsi="GHEA Grapalat" w:cs="GHEA Grapalat"/>
                <w:color w:val="000000"/>
                <w:lang w:val="hy-AM" w:eastAsia="en-US"/>
              </w:rPr>
              <w:t>»։</w:t>
            </w:r>
          </w:p>
        </w:tc>
      </w:tr>
    </w:tbl>
    <w:p w14:paraId="3ED3DDBA" w14:textId="77777777" w:rsidR="00FC5100" w:rsidRDefault="00FC5100" w:rsidP="00922DEC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lang w:val="hy-AM" w:eastAsia="en-US"/>
        </w:rPr>
      </w:pPr>
    </w:p>
    <w:p w14:paraId="578E6E59" w14:textId="056C9210" w:rsidR="00890527" w:rsidRPr="00922DEC" w:rsidRDefault="00890527" w:rsidP="00922DEC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val="hy-AM" w:eastAsia="en-US"/>
        </w:rPr>
      </w:pPr>
      <w:r w:rsidRPr="00922DEC">
        <w:rPr>
          <w:rFonts w:ascii="GHEA Grapalat" w:eastAsia="GHEA Grapalat" w:hAnsi="GHEA Grapalat" w:cs="GHEA Grapalat"/>
          <w:b/>
          <w:i/>
          <w:color w:val="000000"/>
          <w:lang w:val="hy-AM" w:eastAsia="en-US"/>
        </w:rPr>
        <w:t>Հոդված 2</w:t>
      </w:r>
      <w:r w:rsidRPr="00922DEC">
        <w:rPr>
          <w:rFonts w:ascii="Cambria Math" w:eastAsia="GHEA Grapalat" w:hAnsi="Cambria Math" w:cs="Cambria Math"/>
          <w:b/>
          <w:i/>
          <w:color w:val="000000"/>
          <w:lang w:val="hy-AM" w:eastAsia="en-US"/>
        </w:rPr>
        <w:t>․</w:t>
      </w:r>
      <w:r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="003D73D3" w:rsidRPr="00922DEC">
        <w:rPr>
          <w:rFonts w:ascii="GHEA Grapalat" w:eastAsia="GHEA Grapalat" w:hAnsi="GHEA Grapalat" w:cs="GHEA Grapalat"/>
          <w:b/>
          <w:color w:val="000000"/>
          <w:lang w:val="hy-AM" w:eastAsia="en-US"/>
        </w:rPr>
        <w:t xml:space="preserve"> </w:t>
      </w:r>
      <w:r w:rsidRPr="00922DEC">
        <w:rPr>
          <w:rFonts w:ascii="GHEA Grapalat" w:eastAsia="GHEA Grapalat" w:hAnsi="GHEA Grapalat" w:cs="GHEA Grapalat"/>
          <w:color w:val="000000"/>
          <w:lang w:val="hy-AM" w:eastAsia="en-US"/>
        </w:rPr>
        <w:t xml:space="preserve">Սույն օրենքն ուժի մեջ է մտնում </w:t>
      </w:r>
      <w:r w:rsidR="00755830">
        <w:rPr>
          <w:rFonts w:ascii="GHEA Grapalat" w:eastAsia="GHEA Grapalat" w:hAnsi="GHEA Grapalat" w:cs="GHEA Grapalat"/>
        </w:rPr>
        <w:t>պաշտոնական հրապարակման օրվանից երեք ամիս հետո</w:t>
      </w:r>
      <w:r w:rsidR="00755830">
        <w:rPr>
          <w:rFonts w:ascii="GHEA Grapalat" w:eastAsia="GHEA Grapalat" w:hAnsi="GHEA Grapalat" w:cs="GHEA Grapalat"/>
          <w:color w:val="000000"/>
          <w:lang w:val="hy-AM" w:eastAsia="en-US"/>
        </w:rPr>
        <w:t>։</w:t>
      </w:r>
      <w:bookmarkStart w:id="0" w:name="_GoBack"/>
      <w:bookmarkEnd w:id="0"/>
    </w:p>
    <w:p w14:paraId="0E2C37B5" w14:textId="77777777" w:rsidR="003861CD" w:rsidRPr="00922DEC" w:rsidRDefault="003861CD" w:rsidP="00922DEC">
      <w:pPr>
        <w:spacing w:after="160" w:line="360" w:lineRule="auto"/>
        <w:rPr>
          <w:rFonts w:ascii="GHEA Grapalat" w:eastAsia="GHEA Grapalat" w:hAnsi="GHEA Grapalat" w:cs="GHEA Grapalat"/>
          <w:color w:val="000000"/>
          <w:lang w:val="hy-AM" w:eastAsia="en-US"/>
        </w:rPr>
      </w:pPr>
    </w:p>
    <w:sectPr w:rsidR="003861CD" w:rsidRPr="00922DEC" w:rsidSect="00553E55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81D1" w14:textId="77777777" w:rsidR="007B4C82" w:rsidRDefault="007B4C82" w:rsidP="00C829F3">
      <w:r>
        <w:separator/>
      </w:r>
    </w:p>
  </w:endnote>
  <w:endnote w:type="continuationSeparator" w:id="0">
    <w:p w14:paraId="476D3A0A" w14:textId="77777777" w:rsidR="007B4C82" w:rsidRDefault="007B4C82" w:rsidP="00C8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49C4" w14:textId="77777777" w:rsidR="007B4C82" w:rsidRDefault="007B4C82" w:rsidP="00C829F3">
      <w:r>
        <w:separator/>
      </w:r>
    </w:p>
  </w:footnote>
  <w:footnote w:type="continuationSeparator" w:id="0">
    <w:p w14:paraId="7D68AE67" w14:textId="77777777" w:rsidR="007B4C82" w:rsidRDefault="007B4C82" w:rsidP="00C8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61531" w14:textId="77777777" w:rsidR="00C829F3" w:rsidRPr="00C829F3" w:rsidRDefault="00C829F3" w:rsidP="00C829F3">
    <w:pPr>
      <w:pStyle w:val="Header"/>
      <w:jc w:val="right"/>
      <w:rPr>
        <w:rFonts w:ascii="GHEA Grapalat" w:hAnsi="GHEA Grapalat"/>
        <w:b/>
        <w:lang w:val="hy-AM"/>
      </w:rPr>
    </w:pPr>
    <w:r w:rsidRPr="00C829F3">
      <w:rPr>
        <w:rFonts w:ascii="GHEA Grapalat" w:hAnsi="GHEA Grapalat"/>
        <w:b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419AF"/>
    <w:multiLevelType w:val="hybridMultilevel"/>
    <w:tmpl w:val="1468218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47"/>
    <w:rsid w:val="000E2009"/>
    <w:rsid w:val="00170E35"/>
    <w:rsid w:val="001E3F81"/>
    <w:rsid w:val="002071AB"/>
    <w:rsid w:val="002266BB"/>
    <w:rsid w:val="0027799F"/>
    <w:rsid w:val="002E2115"/>
    <w:rsid w:val="003418B5"/>
    <w:rsid w:val="003861CD"/>
    <w:rsid w:val="003D73D3"/>
    <w:rsid w:val="00407752"/>
    <w:rsid w:val="00407947"/>
    <w:rsid w:val="0044645C"/>
    <w:rsid w:val="004D4E17"/>
    <w:rsid w:val="00553E55"/>
    <w:rsid w:val="00570289"/>
    <w:rsid w:val="005831C3"/>
    <w:rsid w:val="00595B0F"/>
    <w:rsid w:val="005D2324"/>
    <w:rsid w:val="00686846"/>
    <w:rsid w:val="006B3934"/>
    <w:rsid w:val="006B4432"/>
    <w:rsid w:val="006B7AE3"/>
    <w:rsid w:val="00703ED3"/>
    <w:rsid w:val="007224FA"/>
    <w:rsid w:val="007322FF"/>
    <w:rsid w:val="00755830"/>
    <w:rsid w:val="007640A7"/>
    <w:rsid w:val="007848E5"/>
    <w:rsid w:val="007B4C82"/>
    <w:rsid w:val="007E3DAB"/>
    <w:rsid w:val="007F1FE5"/>
    <w:rsid w:val="008200C0"/>
    <w:rsid w:val="00857D33"/>
    <w:rsid w:val="00890527"/>
    <w:rsid w:val="00895B78"/>
    <w:rsid w:val="00922DEC"/>
    <w:rsid w:val="0099074E"/>
    <w:rsid w:val="00995FAA"/>
    <w:rsid w:val="009B629D"/>
    <w:rsid w:val="009D5EC8"/>
    <w:rsid w:val="00A04357"/>
    <w:rsid w:val="00A12809"/>
    <w:rsid w:val="00A1361D"/>
    <w:rsid w:val="00A25D94"/>
    <w:rsid w:val="00A32D78"/>
    <w:rsid w:val="00A36D06"/>
    <w:rsid w:val="00AA2299"/>
    <w:rsid w:val="00AD788E"/>
    <w:rsid w:val="00B45007"/>
    <w:rsid w:val="00B534F3"/>
    <w:rsid w:val="00B913B3"/>
    <w:rsid w:val="00BF09B0"/>
    <w:rsid w:val="00C337F8"/>
    <w:rsid w:val="00C829F3"/>
    <w:rsid w:val="00C96F43"/>
    <w:rsid w:val="00D075D1"/>
    <w:rsid w:val="00D23CDE"/>
    <w:rsid w:val="00D7482E"/>
    <w:rsid w:val="00DE28A1"/>
    <w:rsid w:val="00E30EFD"/>
    <w:rsid w:val="00EF7164"/>
    <w:rsid w:val="00F220CF"/>
    <w:rsid w:val="00F517D3"/>
    <w:rsid w:val="00F841FF"/>
    <w:rsid w:val="00FC5100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B3AD"/>
  <w15:chartTrackingRefBased/>
  <w15:docId w15:val="{D57C944C-2808-4B9F-8A67-22240F8C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9052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905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82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82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A2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8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B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90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7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74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Muradyan</dc:creator>
  <cp:keywords/>
  <dc:description/>
  <cp:lastModifiedBy>Lida Muradyan</cp:lastModifiedBy>
  <cp:revision>78</cp:revision>
  <cp:lastPrinted>2022-07-22T12:35:00Z</cp:lastPrinted>
  <dcterms:created xsi:type="dcterms:W3CDTF">2022-06-29T08:35:00Z</dcterms:created>
  <dcterms:modified xsi:type="dcterms:W3CDTF">2023-02-08T06:25:00Z</dcterms:modified>
</cp:coreProperties>
</file>