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1B613E" w:rsidR="003272E7" w:rsidRPr="001447D2" w:rsidRDefault="009A2FC3" w:rsidP="00792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447D2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  <w:r w:rsidRPr="001447D2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</w:p>
    <w:p w14:paraId="00000002" w14:textId="77777777" w:rsidR="003272E7" w:rsidRPr="001447D2" w:rsidRDefault="009A2FC3" w:rsidP="00792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447D2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ՕՐԵՆՔԸ </w:t>
      </w:r>
    </w:p>
    <w:p w14:paraId="00000003" w14:textId="77777777" w:rsidR="003272E7" w:rsidRPr="001447D2" w:rsidRDefault="003272E7" w:rsidP="00792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004" w14:textId="3C30273C" w:rsidR="003272E7" w:rsidRPr="001447D2" w:rsidRDefault="009A2FC3" w:rsidP="0079202A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1447D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«ՏՆՏԵՍԱԿԱՆ ՄՐՑԱԿՑՈՒԹՅԱՆ ՊԱՇՏՊԱՆՈՒԹՅԱՆ ՄԱՍԻՆ» ՕՐԵՆՔՈՒՄ </w:t>
      </w:r>
      <w:r w:rsidRPr="00017E42">
        <w:rPr>
          <w:rFonts w:ascii="GHEA Grapalat" w:eastAsia="GHEA Grapalat" w:hAnsi="GHEA Grapalat" w:cs="GHEA Grapalat"/>
          <w:b/>
          <w:sz w:val="24"/>
          <w:szCs w:val="24"/>
          <w:lang w:val="hy-AM"/>
        </w:rPr>
        <w:t>ՓՈՓՈԽՈՒԹՅՈՒՆ</w:t>
      </w:r>
      <w:r w:rsidR="008D753C" w:rsidRPr="00017E4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ՆԵՐ</w:t>
      </w:r>
      <w:r w:rsidRPr="00017E4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ԵՎ ԼՐԱՑՈՒՄ</w:t>
      </w:r>
      <w:r w:rsidR="008D753C" w:rsidRPr="00017E4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ՆԵՐ</w:t>
      </w:r>
      <w:r w:rsidRPr="00017E4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ԿԱՏԱՐԵԼՈՒ ՄԱՍԻՆ</w:t>
      </w:r>
    </w:p>
    <w:p w14:paraId="527CCD7D" w14:textId="390AB9E5" w:rsidR="00CC5683" w:rsidRPr="00747C21" w:rsidRDefault="009A2FC3" w:rsidP="00CC5683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E6BC4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Հոդված 1.</w:t>
      </w:r>
      <w:r w:rsidRPr="002E6BC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«Տնտեսական</w:t>
      </w:r>
      <w:r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մրցակցության պաշտպանության մասին» 2000 թվականի նոյեմբերի 6-ի ՀՕ-112 օրենքի</w:t>
      </w:r>
      <w:r w:rsidR="0091143F"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(այսուհետ նաև՝ Օրենք)</w:t>
      </w:r>
      <w:r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C5683" w:rsidRPr="00747C21">
        <w:rPr>
          <w:rFonts w:ascii="GHEA Grapalat" w:eastAsia="GHEA Grapalat" w:hAnsi="GHEA Grapalat" w:cs="GHEA Grapalat"/>
          <w:sz w:val="24"/>
          <w:szCs w:val="24"/>
          <w:lang w:val="hy-AM"/>
        </w:rPr>
        <w:t>11-</w:t>
      </w:r>
      <w:r w:rsidR="00CC5683"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րդ </w:t>
      </w:r>
      <w:r w:rsidR="006455E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հոդվածը </w:t>
      </w:r>
      <w:r w:rsidR="00CC5683"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լրացնել հետևյալ բովանդակությամբ </w:t>
      </w:r>
      <w:r w:rsidR="00521A70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521A70" w:rsidRPr="00747C21">
        <w:rPr>
          <w:rFonts w:ascii="GHEA Grapalat" w:eastAsia="GHEA Grapalat" w:hAnsi="GHEA Grapalat" w:cs="GHEA Grapalat"/>
          <w:sz w:val="24"/>
          <w:szCs w:val="24"/>
          <w:lang w:val="hy-AM"/>
        </w:rPr>
        <w:t>.1</w:t>
      </w:r>
      <w:r w:rsidR="00CC5683"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7C21F3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="00521A7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C5683"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>մասով</w:t>
      </w:r>
      <w:r w:rsidR="00CC5683" w:rsidRPr="00747C21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053954AE" w14:textId="62D90E35" w:rsidR="00CC5683" w:rsidRPr="00747C21" w:rsidRDefault="00521A70" w:rsidP="00CC5683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«1</w:t>
      </w:r>
      <w:r w:rsidRPr="00747C21">
        <w:rPr>
          <w:rFonts w:ascii="GHEA Grapalat" w:eastAsia="GHEA Grapalat" w:hAnsi="GHEA Grapalat" w:cs="GHEA Grapalat"/>
          <w:sz w:val="24"/>
          <w:szCs w:val="24"/>
          <w:lang w:val="hy-AM"/>
        </w:rPr>
        <w:t>.1.</w:t>
      </w:r>
      <w:r w:rsidR="00CC5683"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E14DB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Հանրապետությունում արտադրված գ</w:t>
      </w:r>
      <w:r w:rsidR="00CC5683"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յուղատնտեսական </w:t>
      </w:r>
      <w:r w:rsidR="0028732C" w:rsidRPr="002873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արտադրանքի </w:t>
      </w:r>
      <w:r w:rsidR="008F45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ձեռքբերման </w:t>
      </w:r>
      <w:r w:rsidR="006000EE" w:rsidRPr="00CD4E5E">
        <w:rPr>
          <w:rFonts w:ascii="GHEA Grapalat" w:eastAsia="GHEA Grapalat" w:hAnsi="GHEA Grapalat" w:cs="GHEA Grapalat"/>
          <w:sz w:val="24"/>
          <w:szCs w:val="24"/>
          <w:lang w:val="hy-AM"/>
        </w:rPr>
        <w:t>հա</w:t>
      </w:r>
      <w:r w:rsidR="006000E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րաբերություններում </w:t>
      </w:r>
      <w:r w:rsidR="009114C0">
        <w:rPr>
          <w:rFonts w:ascii="GHEA Grapalat" w:eastAsia="GHEA Grapalat" w:hAnsi="GHEA Grapalat" w:cs="GHEA Grapalat"/>
          <w:sz w:val="24"/>
          <w:szCs w:val="24"/>
          <w:lang w:val="hy-AM"/>
        </w:rPr>
        <w:t>ձեռք</w:t>
      </w:r>
      <w:r w:rsidR="006455E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բերող տնտեսավարող սուբյեկտն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ունի բանակցային ուժեղ </w:t>
      </w:r>
      <w:r w:rsidR="00712B42">
        <w:rPr>
          <w:rFonts w:ascii="GHEA Grapalat" w:eastAsia="GHEA Grapalat" w:hAnsi="GHEA Grapalat" w:cs="GHEA Grapalat"/>
          <w:sz w:val="24"/>
          <w:szCs w:val="24"/>
          <w:lang w:val="hy-AM"/>
        </w:rPr>
        <w:t>դիր</w:t>
      </w:r>
      <w:r w:rsidR="000746C7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 w:rsidR="00712B42">
        <w:rPr>
          <w:rFonts w:ascii="GHEA Grapalat" w:eastAsia="GHEA Grapalat" w:hAnsi="GHEA Grapalat" w:cs="GHEA Grapalat"/>
          <w:sz w:val="24"/>
          <w:szCs w:val="24"/>
          <w:lang w:val="hy-AM"/>
        </w:rPr>
        <w:t>, եթե</w:t>
      </w:r>
      <w:r w:rsidR="00747C21" w:rsidRPr="00747C2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F45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վերջինիս 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>հասույթի չափը գյուղատնտեսական արտադրանքի գնման պայմանագրի կնքման պահին կամ դրա նախորդող վերջին ֆինանսական տարում գերազանցել է Հանձնաժողովի որոշմամբ սահմանված հասույթի</w:t>
      </w:r>
      <w:r w:rsidR="00F825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չափը, իսկ գյուղատնտեսական արտադրանք </w:t>
      </w:r>
      <w:r w:rsidR="008F459A">
        <w:rPr>
          <w:rFonts w:ascii="GHEA Grapalat" w:eastAsia="GHEA Grapalat" w:hAnsi="GHEA Grapalat" w:cs="GHEA Grapalat"/>
          <w:sz w:val="24"/>
          <w:szCs w:val="24"/>
          <w:lang w:val="hy-AM"/>
        </w:rPr>
        <w:t>իրացնող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տնտես</w:t>
      </w:r>
      <w:r w:rsidR="001C1C00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>վարող սուբյեկտի</w:t>
      </w:r>
      <w:r w:rsidR="00747C21" w:rsidRPr="00747C2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>հասույթի չափը գյուղատնտեսական արտադրանքի գնման պայմանագրի կնքման պահին կամ դրա նախորդող վերջին ֆինանսական տարում չի գերազանցել Հանձնաժողովի որոշմամբ սահմանված հասույթի</w:t>
      </w:r>
      <w:r w:rsidR="00F825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չափը։ Գյուղատնտեսական արտադրանք </w:t>
      </w:r>
      <w:r w:rsidR="0034168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իրացնող 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>ֆիզի</w:t>
      </w:r>
      <w:r w:rsidR="00BC5A2D"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ական անձանց դեպքում Հանձնաժողովը հասույթի </w:t>
      </w:r>
      <w:r w:rsidR="00BC5A2D">
        <w:rPr>
          <w:rFonts w:ascii="GHEA Grapalat" w:eastAsia="GHEA Grapalat" w:hAnsi="GHEA Grapalat" w:cs="GHEA Grapalat"/>
          <w:sz w:val="24"/>
          <w:szCs w:val="24"/>
          <w:lang w:val="hy-AM"/>
        </w:rPr>
        <w:t>չափ</w:t>
      </w:r>
      <w:r w:rsidR="00812A88">
        <w:rPr>
          <w:rFonts w:ascii="GHEA Grapalat" w:eastAsia="GHEA Grapalat" w:hAnsi="GHEA Grapalat" w:cs="GHEA Grapalat"/>
          <w:sz w:val="24"/>
          <w:szCs w:val="24"/>
          <w:lang w:val="hy-AM"/>
        </w:rPr>
        <w:t>ը չի դիտարկում</w:t>
      </w:r>
      <w:r w:rsidR="00747C21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="00012B79">
        <w:rPr>
          <w:rFonts w:ascii="GHEA Grapalat" w:eastAsia="GHEA Grapalat" w:hAnsi="GHEA Grapalat" w:cs="GHEA Grapalat"/>
          <w:sz w:val="24"/>
          <w:szCs w:val="24"/>
          <w:lang w:val="hy-AM"/>
        </w:rPr>
        <w:t>»։</w:t>
      </w:r>
    </w:p>
    <w:p w14:paraId="257D5044" w14:textId="77777777" w:rsidR="008C3C34" w:rsidRPr="00747C21" w:rsidRDefault="008C3C34" w:rsidP="00CC5683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005" w14:textId="006E1CB6" w:rsidR="003272E7" w:rsidRPr="00812A88" w:rsidRDefault="0028732C" w:rsidP="00CC5683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r w:rsidRPr="00812A88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Հոդված 2</w:t>
      </w:r>
      <w:r w:rsidRPr="00812A88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</w:t>
      </w:r>
      <w:r w:rsidRPr="00812A88">
        <w:rPr>
          <w:rFonts w:ascii="GHEA Grapalat" w:eastAsia="GHEA Grapalat" w:hAnsi="GHEA Grapalat" w:cs="GHEA Grapalat"/>
          <w:sz w:val="24"/>
          <w:szCs w:val="24"/>
          <w:lang w:val="hy-AM"/>
        </w:rPr>
        <w:t>Օրենքի</w:t>
      </w:r>
      <w:r w:rsidRPr="00812A88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="009A2FC3" w:rsidRPr="00812A8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12-րդ հոդվածի 3-րդ </w:t>
      </w:r>
      <w:r w:rsidR="007954B7" w:rsidRPr="00812A88">
        <w:rPr>
          <w:rFonts w:ascii="GHEA Grapalat" w:eastAsia="GHEA Grapalat" w:hAnsi="GHEA Grapalat" w:cs="GHEA Grapalat"/>
          <w:sz w:val="24"/>
          <w:szCs w:val="24"/>
          <w:lang w:val="hy-AM"/>
        </w:rPr>
        <w:t>մասում</w:t>
      </w:r>
      <w:r w:rsidR="009A2FC3" w:rsidRPr="00812A88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10F308BA" w14:textId="5C16C638" w:rsidR="003E0ED6" w:rsidRPr="00812A88" w:rsidRDefault="003E0ED6" w:rsidP="002F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7-րդ </w:t>
      </w:r>
      <w:proofErr w:type="spellStart"/>
      <w:r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կետ</w:t>
      </w:r>
      <w:r w:rsidR="00CC1830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</w:t>
      </w:r>
      <w:proofErr w:type="spellEnd"/>
      <w:r w:rsidR="00CC1830" w:rsidRPr="00812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AED"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«ցանցերում» բառը փոխարինել </w:t>
      </w:r>
      <w:r w:rsidR="00ED701A"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«օբյեկտներում» բառով.</w:t>
      </w:r>
    </w:p>
    <w:p w14:paraId="2F272C56" w14:textId="7821AE78" w:rsidR="00840F2F" w:rsidRPr="00812A88" w:rsidRDefault="005C367F" w:rsidP="002F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8-րդ կետի «գ» </w:t>
      </w:r>
      <w:r w:rsidR="000756A9"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F4880"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առևտրային </w:t>
      </w:r>
      <w:r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ցանցի» բառը </w:t>
      </w:r>
      <w:r w:rsidR="00840F2F"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փոխարինել «</w:t>
      </w:r>
      <w:r w:rsidR="002F4880"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բանակցային ուժեղ դիրք ունեցող տնտեսավարող սուբյեկտի</w:t>
      </w:r>
      <w:r w:rsidR="00840F2F" w:rsidRPr="0081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բառով.</w:t>
      </w:r>
    </w:p>
    <w:p w14:paraId="00000006" w14:textId="3797A914" w:rsidR="003272E7" w:rsidRPr="00812A88" w:rsidRDefault="009A2FC3" w:rsidP="002F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11-րդ կետը շարադրել հետևյալ խմբագրությամբ.</w:t>
      </w:r>
    </w:p>
    <w:p w14:paraId="750D1E90" w14:textId="06EEAF41" w:rsidR="008B3E4D" w:rsidRDefault="007C204A" w:rsidP="008B3E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4A12DD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11) </w:t>
      </w:r>
      <w:r w:rsidR="007B0D51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200316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</w:t>
      </w:r>
      <w:r w:rsidR="007B0D51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անակցային ուժեղ դիրք ունեցող </w:t>
      </w:r>
      <w:r w:rsidR="00A73F82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գյուղատնտեսական արտադրանք ձեռքբերող </w:t>
      </w:r>
      <w:r w:rsidR="007B0D51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տնտեսավարող սուբյեկտի կողմից </w:t>
      </w:r>
      <w:r w:rsidR="00A73F82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հաշվարկային փաստաթղթերով </w:t>
      </w:r>
      <w:r w:rsidR="00A0477E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նախատեսված վճարումների </w:t>
      </w:r>
      <w:r w:rsidR="004973B3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չիրականացումը</w:t>
      </w:r>
      <w:r w:rsidR="00012B79" w:rsidRPr="00812A8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2B79" w:rsidRPr="00812A88">
        <w:rPr>
          <w:rFonts w:ascii="GHEA Grapalat" w:eastAsia="Times New Roman" w:hAnsi="GHEA Grapalat" w:cs="Times New Roman"/>
          <w:sz w:val="24"/>
          <w:szCs w:val="24"/>
        </w:rPr>
        <w:t>հաշվարկային</w:t>
      </w:r>
      <w:proofErr w:type="spellEnd"/>
      <w:r w:rsidR="00012B79" w:rsidRPr="00812A8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2B79" w:rsidRPr="00812A88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="00012B79" w:rsidRPr="00812A8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2B79" w:rsidRPr="00812A88">
        <w:rPr>
          <w:rFonts w:ascii="GHEA Grapalat" w:eastAsia="Times New Roman" w:hAnsi="GHEA Grapalat" w:cs="Times New Roman"/>
          <w:sz w:val="24"/>
          <w:szCs w:val="24"/>
        </w:rPr>
        <w:t>դուրսգրման</w:t>
      </w:r>
      <w:proofErr w:type="spellEnd"/>
      <w:r w:rsidR="00012B79" w:rsidRPr="00812A8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2B79" w:rsidRPr="00812A88">
        <w:rPr>
          <w:rFonts w:ascii="GHEA Grapalat" w:eastAsia="Times New Roman" w:hAnsi="GHEA Grapalat" w:cs="Times New Roman"/>
          <w:sz w:val="24"/>
          <w:szCs w:val="24"/>
        </w:rPr>
        <w:t>պահից</w:t>
      </w:r>
      <w:proofErr w:type="spellEnd"/>
      <w:r w:rsidR="00012B79" w:rsidRPr="00812A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973B3" w:rsidRPr="00812A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30 </w:t>
      </w:r>
      <w:r w:rsidR="001F69E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օրացույցային </w:t>
      </w:r>
      <w:r w:rsidR="004973B3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</w:t>
      </w:r>
      <w:r w:rsidR="00A73F82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 ընթացքում</w:t>
      </w:r>
      <w:r w:rsidR="004973B3" w:rsidRPr="00812A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14:paraId="00000008" w14:textId="32016379" w:rsidR="003272E7" w:rsidRPr="00575CB1" w:rsidRDefault="009A2FC3" w:rsidP="006549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լրացնել հետևյալ բովանդակությամբ</w:t>
      </w:r>
      <w:r w:rsidR="004D0584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12</w:t>
      </w:r>
      <w:r w:rsidRPr="00575CB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4D0584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7B0D5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4</w:t>
      </w:r>
      <w:r w:rsidR="004D0584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-րդ</w:t>
      </w:r>
      <w:r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կետերով.</w:t>
      </w:r>
    </w:p>
    <w:p w14:paraId="344114C4" w14:textId="0460ABBC" w:rsidR="007B0D51" w:rsidRPr="0079257C" w:rsidRDefault="009A2FC3" w:rsidP="003D2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«12</w:t>
      </w:r>
      <w:r w:rsidR="00F176FB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 w:rsidR="007B0D51" w:rsidRPr="007B0D5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7B0D51" w:rsidRPr="008B3E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«Առևտրի և ծառայությունների մասին» </w:t>
      </w:r>
      <w:r w:rsidR="007B0D5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օրենքի </w:t>
      </w:r>
      <w:r w:rsidR="007B0D5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4.</w:t>
      </w:r>
      <w:r w:rsidR="007B0D51" w:rsidRPr="007E3594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4</w:t>
      </w:r>
      <w:r w:rsidR="007B0D51" w:rsidRPr="007E3594">
        <w:rPr>
          <w:rFonts w:ascii="Cambria Math" w:eastAsia="GHEA Grapalat" w:hAnsi="Cambria Math" w:cs="Cambria Math"/>
          <w:color w:val="000000"/>
          <w:sz w:val="24"/>
          <w:szCs w:val="24"/>
          <w:lang w:val="hy-AM"/>
        </w:rPr>
        <w:t>․</w:t>
      </w:r>
      <w:r w:rsidR="007B0D51" w:rsidRPr="007E359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-րդ գլխով սահմանված մատակարարման պայմանագրի </w:t>
      </w:r>
      <w:r w:rsidR="007B0D51" w:rsidRPr="008B3E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վճարումների իրականացման առավելագույն ժամկետները </w:t>
      </w:r>
      <w:r w:rsidR="007B0D5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մատակարարի նկատմամբ </w:t>
      </w:r>
      <w:r w:rsidR="007B0D51" w:rsidRPr="0079257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խախտելը, որի արդյունքում չվճարված գումարի ընդհանուր չափ</w:t>
      </w:r>
      <w:r w:rsidR="007B0D51" w:rsidRPr="00C703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 </w:t>
      </w:r>
      <w:r w:rsidR="00A23891" w:rsidRPr="00C7031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90 </w:t>
      </w:r>
      <w:r w:rsidR="00A23891" w:rsidRPr="00C703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</w:t>
      </w:r>
      <w:bookmarkStart w:id="0" w:name="_GoBack"/>
      <w:bookmarkEnd w:id="0"/>
      <w:r w:rsidR="00A23891" w:rsidRPr="00C703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րացույցային օրվա</w:t>
      </w:r>
      <w:r w:rsidR="007B0D51" w:rsidRPr="00C703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ընթացքում գերազանցում է </w:t>
      </w:r>
      <w:r w:rsidR="001F69E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</w:t>
      </w:r>
      <w:r w:rsidR="0079257C" w:rsidRPr="00C703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միլիոն </w:t>
      </w:r>
      <w:r w:rsidR="007B0D51" w:rsidRPr="00C703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դրամը</w:t>
      </w:r>
      <w:r w:rsidR="007B0D51" w:rsidRPr="00C7031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14:paraId="7D97A4F5" w14:textId="0DC60B36" w:rsidR="003D2F3E" w:rsidRDefault="007B0D51" w:rsidP="003D2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9257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13</w:t>
      </w:r>
      <w:r w:rsidRPr="0079257C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9239CF" w:rsidRPr="0079257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A2FC3" w:rsidRPr="0079257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«Առևտրի և ծառայությունների մասին» օրենքի 4</w:t>
      </w:r>
      <w:r w:rsidR="009A2FC3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.4–րդ գլխով նախատեսված առևտրային ցանցերի և մատակարարների միջև արդար առևտրի կանոններ</w:t>
      </w:r>
      <w:r w:rsidR="00D75E37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="009A2FC3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խախտ</w:t>
      </w:r>
      <w:r w:rsidR="00D75E37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 թույլ տալը</w:t>
      </w:r>
      <w:r w:rsidR="009A2FC3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որ</w:t>
      </w:r>
      <w:r w:rsidR="00730A5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="009A2FC3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հանգեցնում </w:t>
      </w:r>
      <w:r w:rsidR="00CE45E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է </w:t>
      </w:r>
      <w:r w:rsidR="009A2FC3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կամ կարող </w:t>
      </w:r>
      <w:r w:rsidR="00CE45E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է </w:t>
      </w:r>
      <w:r w:rsidR="009A2FC3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հանգեցնել տնտեսական մրցակցության կանխմանը, սահմանափակմանը, </w:t>
      </w:r>
      <w:proofErr w:type="spellStart"/>
      <w:r w:rsidR="009A2FC3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արգելմանը</w:t>
      </w:r>
      <w:proofErr w:type="spellEnd"/>
      <w:r w:rsidR="009A2FC3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կամ անբարեխիղճ մրցակցությանը, ինչպես նաև վնասել սպառողների շահերը.</w:t>
      </w:r>
    </w:p>
    <w:p w14:paraId="33AA0165" w14:textId="747AF297" w:rsidR="0091143F" w:rsidRDefault="009A2FC3" w:rsidP="00A911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7B0D51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="00F176FB"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75CB1">
        <w:rPr>
          <w:color w:val="000000"/>
          <w:sz w:val="24"/>
          <w:szCs w:val="24"/>
          <w:lang w:val="hy-AM"/>
        </w:rPr>
        <w:t> </w:t>
      </w:r>
      <w:r w:rsidRPr="00575CB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այլ գործողություն կամ </w:t>
      </w:r>
      <w:r w:rsidRPr="001447D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վարքագիծ, որը պարունակում է սույն հոդվածի 2-րդ մասի հատկանիշները:</w:t>
      </w:r>
      <w:r w:rsidRPr="001447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»:</w:t>
      </w:r>
    </w:p>
    <w:p w14:paraId="0CA63724" w14:textId="77777777" w:rsidR="005D4C30" w:rsidRDefault="005D4C30" w:rsidP="00A911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527D2197" w14:textId="1AAC1BF7" w:rsidR="00DE20AB" w:rsidRPr="003879DB" w:rsidRDefault="008A24F1" w:rsidP="00A9112C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D4C30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Հոդված</w:t>
      </w:r>
      <w:r w:rsidR="007523D2" w:rsidRPr="005D4C30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 xml:space="preserve"> </w:t>
      </w:r>
      <w:r w:rsidR="008C3C34" w:rsidRPr="005D4C30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3</w:t>
      </w:r>
      <w:r w:rsidRPr="005D4C30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.</w:t>
      </w:r>
      <w:r w:rsidRPr="00CF1D8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E20A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Օրենքի 37-րդ </w:t>
      </w:r>
      <w:r w:rsidR="0038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հոդվածում</w:t>
      </w:r>
      <w:r w:rsidR="003879DB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309CF701" w14:textId="21F14DCD" w:rsidR="00DE20AB" w:rsidRPr="003879DB" w:rsidRDefault="003879DB" w:rsidP="003879DB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3879DB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38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 մասի</w:t>
      </w:r>
      <w:r w:rsidR="00DE20AB" w:rsidRPr="0038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33-րդ կետը շարադրել հետևյալ խմբագրությամբ.</w:t>
      </w:r>
    </w:p>
    <w:p w14:paraId="7704868A" w14:textId="439D098C" w:rsidR="00DE20AB" w:rsidRPr="00FA42A6" w:rsidRDefault="00DE20AB" w:rsidP="00DE20AB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«33) Եվրասիական տնտեսական հանձնաժողովի հիմնավորված միջնորդության հիման վրա իրականցնում է Եվրասիական տնտեսական միության պայմանագրով սահմանված </w:t>
      </w:r>
      <w:proofErr w:type="spellStart"/>
      <w:r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ընթացակարգային</w:t>
      </w:r>
      <w:proofErr w:type="spellEnd"/>
      <w:r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2729B7"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առանձին </w:t>
      </w:r>
      <w:r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գործողություններ.».</w:t>
      </w:r>
    </w:p>
    <w:p w14:paraId="01456CAA" w14:textId="29CFE08C" w:rsidR="00DE20AB" w:rsidRPr="00FA42A6" w:rsidRDefault="00DE20AB" w:rsidP="00DE20AB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2) </w:t>
      </w:r>
      <w:r w:rsidR="0038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1-ին մասը </w:t>
      </w:r>
      <w:r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լրացնել հետևյալ բովանդակությամբ 34-րդ </w:t>
      </w:r>
      <w:r w:rsidR="005C6F7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և </w:t>
      </w:r>
      <w:r w:rsidR="005C6F72">
        <w:rPr>
          <w:rFonts w:ascii="GHEA Grapalat" w:eastAsia="GHEA Grapalat" w:hAnsi="GHEA Grapalat" w:cs="GHEA Grapalat"/>
          <w:color w:val="000000"/>
          <w:sz w:val="24"/>
          <w:szCs w:val="24"/>
        </w:rPr>
        <w:t>35</w:t>
      </w:r>
      <w:r w:rsidR="005C6F72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-</w:t>
      </w:r>
      <w:r w:rsidR="005C6F7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րդ </w:t>
      </w:r>
      <w:r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կետ</w:t>
      </w:r>
      <w:r w:rsidR="005C6F7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</w:t>
      </w:r>
      <w:r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ով.</w:t>
      </w:r>
    </w:p>
    <w:p w14:paraId="1F192E1E" w14:textId="12A520E8" w:rsidR="008F459A" w:rsidRPr="00F16180" w:rsidRDefault="00DE20AB" w:rsidP="00DE20AB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12B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«34) </w:t>
      </w:r>
      <w:r w:rsidR="005C6F72" w:rsidRPr="00012B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սահմանում է </w:t>
      </w:r>
      <w:r w:rsidR="00CC6FBB" w:rsidRPr="00012B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Հայաստանի Հանրապետությունում </w:t>
      </w:r>
      <w:r w:rsidR="00C70315">
        <w:rPr>
          <w:rFonts w:ascii="GHEA Grapalat" w:eastAsia="GHEA Grapalat" w:hAnsi="GHEA Grapalat" w:cs="GHEA Grapalat"/>
          <w:sz w:val="24"/>
          <w:szCs w:val="24"/>
          <w:lang w:val="hy-AM"/>
        </w:rPr>
        <w:t>գյուղատնտեսական արտադրանքի ձեռքբերման հարաբերություններում</w:t>
      </w:r>
      <w:r w:rsidR="00EF426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բանակցային ուժեղ դիրք ունեցող</w:t>
      </w:r>
      <w:r w:rsidR="00C7031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8F459A">
        <w:rPr>
          <w:rFonts w:ascii="GHEA Grapalat" w:eastAsia="GHEA Grapalat" w:hAnsi="GHEA Grapalat" w:cs="GHEA Grapalat"/>
          <w:sz w:val="24"/>
          <w:szCs w:val="24"/>
          <w:lang w:val="hy-AM"/>
        </w:rPr>
        <w:t>ձեռքբերողի</w:t>
      </w:r>
      <w:proofErr w:type="spellEnd"/>
      <w:r w:rsidR="008F45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proofErr w:type="spellStart"/>
      <w:r w:rsidR="008F459A">
        <w:rPr>
          <w:rFonts w:ascii="GHEA Grapalat" w:eastAsia="GHEA Grapalat" w:hAnsi="GHEA Grapalat" w:cs="GHEA Grapalat"/>
          <w:sz w:val="24"/>
          <w:szCs w:val="24"/>
          <w:lang w:val="hy-AM"/>
        </w:rPr>
        <w:t>իրացնողի</w:t>
      </w:r>
      <w:proofErr w:type="spellEnd"/>
      <w:r w:rsidR="008F45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F459A" w:rsidRPr="00F1618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հասույթի </w:t>
      </w:r>
      <w:r w:rsidR="00A734E5" w:rsidRPr="00F1618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նվազագույն և </w:t>
      </w:r>
      <w:r w:rsidR="008F459A" w:rsidRPr="00F16180">
        <w:rPr>
          <w:rFonts w:ascii="GHEA Grapalat" w:eastAsia="GHEA Grapalat" w:hAnsi="GHEA Grapalat" w:cs="GHEA Grapalat"/>
          <w:sz w:val="24"/>
          <w:szCs w:val="24"/>
          <w:lang w:val="hy-AM"/>
        </w:rPr>
        <w:t>առավելագույն չափը</w:t>
      </w:r>
      <w:r w:rsidR="003879DB" w:rsidRPr="00F16180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36953CB" w14:textId="36A62C7C" w:rsidR="00DE20AB" w:rsidRPr="00F16180" w:rsidRDefault="00CC6FBB" w:rsidP="00DE20AB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16180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35) </w:t>
      </w:r>
      <w:r w:rsidR="00DE20AB" w:rsidRPr="00F1618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իրականացնում է օրենքով նախատեսված այլ գործողություններ</w:t>
      </w:r>
      <w:r w:rsidR="00E41436" w:rsidRPr="00F1618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  <w:r w:rsidR="003879DB" w:rsidRPr="00F1618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="003879DB" w:rsidRPr="00F16180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20056FE9" w14:textId="57C34CA1" w:rsidR="003879DB" w:rsidRPr="003879DB" w:rsidRDefault="003879DB" w:rsidP="00DE20AB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1618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</w:t>
      </w:r>
      <w:r w:rsidRPr="00F16180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) </w:t>
      </w:r>
      <w:r w:rsidRPr="00F1618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2-րդ մասում «13-31-րդ» բառերից հետո լրացնել «և 34-րդ» բառով</w:t>
      </w:r>
      <w:r w:rsidR="00B85306" w:rsidRPr="00F1618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14:paraId="34131ACF" w14:textId="77777777" w:rsidR="00DE20AB" w:rsidRDefault="00DE20AB" w:rsidP="001232BB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72ED7602" w14:textId="499D49CA" w:rsidR="0091143F" w:rsidRPr="001447D2" w:rsidRDefault="00DE20AB" w:rsidP="001232BB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D4C30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lastRenderedPageBreak/>
        <w:t>Հոդված 4.</w:t>
      </w:r>
      <w:r w:rsidRPr="00FA42A6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 xml:space="preserve"> </w:t>
      </w:r>
      <w:r w:rsidR="00560108"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</w:t>
      </w:r>
      <w:r w:rsidR="0091143F"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րենքի</w:t>
      </w:r>
      <w:r w:rsidR="00560108"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1143F" w:rsidRPr="00FA42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68-րդ հոդվածը լրացնել հետևյալ բովանդակությամբ 3.1-րդ</w:t>
      </w:r>
      <w:r w:rsidR="0091143F" w:rsidRPr="001447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մասով.</w:t>
      </w:r>
    </w:p>
    <w:p w14:paraId="1AD52F6D" w14:textId="77777777" w:rsidR="0091143F" w:rsidRPr="001447D2" w:rsidRDefault="0091143F" w:rsidP="005865A5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1447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«3.1 Համակենտրոնացման գնահատման համար դիմում ներկայացնողը կամ </w:t>
      </w:r>
      <w:proofErr w:type="spellStart"/>
      <w:r w:rsidRPr="001447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ներկայացնողներից</w:t>
      </w:r>
      <w:proofErr w:type="spellEnd"/>
      <w:r w:rsidRPr="001447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մեկը դիմումին կից ներկայացնում է նաև «Պետական տուրքի մասին» օրենքով սահմանված կարգով և չափով պետական տուրքը վճարած լինելը հավաստող փաստաթղթի բնօրինակը կամ համապատասխան գանձապետական հաշվին փոխանցումը հավաստող համապատասխան ծածկագիրը՝ տրամադրված վճարահաշվարկային կազմակերպության կողմից։ </w:t>
      </w:r>
      <w:r w:rsidRPr="00B8530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Էլեկտրոնային եղանակով ներկայացվող դիմումի դեպքում պետական տուրքը վճարվում է պետական վճարումների էլեկտրոնային (www.e-payments.am) համակարգի միջոցով:»։</w:t>
      </w:r>
    </w:p>
    <w:p w14:paraId="7F893672" w14:textId="77777777" w:rsidR="0091143F" w:rsidRPr="001447D2" w:rsidRDefault="0091143F" w:rsidP="005865A5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4DFAA90D" w14:textId="13AEF8E8" w:rsidR="0091143F" w:rsidRPr="001447D2" w:rsidRDefault="0091143F" w:rsidP="005865A5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6278AE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Հոդված</w:t>
      </w:r>
      <w:r w:rsidR="000F60F3" w:rsidRPr="006278AE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 xml:space="preserve"> </w:t>
      </w:r>
      <w:r w:rsidR="008C2E71" w:rsidRPr="006278AE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5</w:t>
      </w:r>
      <w:r w:rsidRPr="006278AE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.</w:t>
      </w:r>
      <w:r w:rsidRPr="006278AE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278A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Օրենքի</w:t>
      </w:r>
      <w:r w:rsidRPr="001447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68-րդ հոդվածը լրացնել հետևյալ բովանդակությամբ 6-րդ մասով.</w:t>
      </w:r>
    </w:p>
    <w:p w14:paraId="24343875" w14:textId="0DD7B813" w:rsidR="0091143F" w:rsidRPr="00B85306" w:rsidRDefault="0091143F" w:rsidP="0079202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1447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«6. Համակենտրոնացման վարույթ հարուցելու համար ներկայացված դիմումները </w:t>
      </w:r>
      <w:r w:rsidRPr="00144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 </w:t>
      </w:r>
      <w:r w:rsidRPr="001447D2">
        <w:rPr>
          <w:rFonts w:ascii="GHEA Grapalat" w:hAnsi="GHEA Grapalat"/>
          <w:sz w:val="24"/>
          <w:szCs w:val="24"/>
          <w:lang w:val="hy-AM"/>
        </w:rPr>
        <w:t>և Հանձնաժողովի կողմից սահմանված</w:t>
      </w:r>
      <w:r w:rsidRPr="00144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պահանջներին չհամապատասխանելու դեպքում չեն քննարկվում, որի մասին Հանձնաժողովի </w:t>
      </w:r>
      <w:r w:rsidRPr="00B853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նախագահի գրությամբ դիմում ներկայացրած անձինք տեղեկացվում են:</w:t>
      </w:r>
      <w:r w:rsidRPr="00B8530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="007A3C38" w:rsidRPr="00B8530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14:paraId="0000000B" w14:textId="5570996B" w:rsidR="003272E7" w:rsidRPr="00B85306" w:rsidRDefault="003272E7" w:rsidP="00D805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422748F" w14:textId="31D56847" w:rsidR="00D805F5" w:rsidRPr="00B85306" w:rsidRDefault="009A2FC3" w:rsidP="00B25C8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B85306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Հոդված</w:t>
      </w:r>
      <w:r w:rsidR="00E85E8A" w:rsidRPr="00B85306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="008C2E71" w:rsidRPr="00B85306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6</w:t>
      </w:r>
      <w:r w:rsidRPr="00B85306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.</w:t>
      </w:r>
      <w:r w:rsidRPr="00B8530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D805F5" w:rsidRPr="00B85306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  <w:t>Եզրափակիչ մաս և անցումային դրույթներ</w:t>
      </w:r>
    </w:p>
    <w:p w14:paraId="0000000D" w14:textId="6D44AA7C" w:rsidR="003272E7" w:rsidRPr="00B85306" w:rsidRDefault="009A2FC3" w:rsidP="00B25C8B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օրենքն ուժի մեջ է մտնում պաշտոնական հրապարակման օրվանից </w:t>
      </w:r>
      <w:r w:rsidR="00657863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երեք</w:t>
      </w:r>
      <w:r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ամիս հետո</w:t>
      </w:r>
      <w:r w:rsidR="007C44B9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, բացառությամբ սույն օրենքի</w:t>
      </w:r>
      <w:r w:rsidR="007C44B9" w:rsidRPr="00B853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1-</w:t>
      </w:r>
      <w:r w:rsidR="007C44B9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ին հոդվածի</w:t>
      </w:r>
      <w:r w:rsidR="00B85306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="007B0D51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B0D51" w:rsidRPr="00B85306">
        <w:rPr>
          <w:rFonts w:ascii="GHEA Grapalat" w:eastAsia="GHEA Grapalat" w:hAnsi="GHEA Grapalat" w:cs="GHEA Grapalat"/>
          <w:sz w:val="24"/>
          <w:szCs w:val="24"/>
          <w:lang w:val="ru-RU"/>
        </w:rPr>
        <w:t>2-</w:t>
      </w:r>
      <w:r w:rsidR="007B0D51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րդ հոդվածի</w:t>
      </w:r>
      <w:r w:rsidR="007B0D51" w:rsidRPr="00B85306">
        <w:rPr>
          <w:rFonts w:ascii="GHEA Grapalat" w:eastAsia="GHEA Grapalat" w:hAnsi="GHEA Grapalat" w:cs="GHEA Grapalat"/>
          <w:sz w:val="24"/>
          <w:szCs w:val="24"/>
        </w:rPr>
        <w:t xml:space="preserve"> 3</w:t>
      </w:r>
      <w:r w:rsidR="007B0D51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-րդ մասի</w:t>
      </w:r>
      <w:r w:rsid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3-րդ հոդվածի 2-րդ և 3-րդ մասերի,</w:t>
      </w:r>
      <w:r w:rsidR="0032609A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որ</w:t>
      </w:r>
      <w:r w:rsidR="007B0D51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ոնք</w:t>
      </w:r>
      <w:r w:rsidR="0032609A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ուժի մեջ </w:t>
      </w:r>
      <w:r w:rsidR="00B85306">
        <w:rPr>
          <w:rFonts w:ascii="GHEA Grapalat" w:eastAsia="GHEA Grapalat" w:hAnsi="GHEA Grapalat" w:cs="GHEA Grapalat"/>
          <w:sz w:val="24"/>
          <w:szCs w:val="24"/>
          <w:lang w:val="hy-AM"/>
        </w:rPr>
        <w:t>են</w:t>
      </w:r>
      <w:r w:rsidR="0032609A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մտնում պաշտոնական հրապարակմանը հաջորդող օրվանից։</w:t>
      </w:r>
    </w:p>
    <w:p w14:paraId="3D1BD84F" w14:textId="28318908" w:rsidR="008E419E" w:rsidRPr="00B85306" w:rsidRDefault="00930B92" w:rsidP="00B25C8B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12B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Հայաստանի Հանրապետությունում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գյուղատնտեսական արտադրանքի ձեռքբերման հարաբերություններում բանակցային ուժեղ դիրք ունեցող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hy-AM"/>
        </w:rPr>
        <w:t>ձեռքբերողի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hy-AM"/>
        </w:rPr>
        <w:t>իրացնողի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հասույթի </w:t>
      </w:r>
      <w:r w:rsidR="00221E8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նվազագույն և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առավելագույն չափը</w:t>
      </w:r>
      <w:r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73F82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սահմանող Հանձնաժողովի </w:t>
      </w:r>
      <w:r w:rsidR="008E419E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որոշումն ընդունվում է</w:t>
      </w:r>
      <w:r w:rsidR="008E419E" w:rsidRPr="00B85306">
        <w:rPr>
          <w:lang w:val="hy-AM"/>
        </w:rPr>
        <w:t xml:space="preserve"> </w:t>
      </w:r>
      <w:r w:rsidR="008E419E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սույն օրենքն ուժի մեջ մտնել</w:t>
      </w:r>
      <w:r w:rsidR="007B0D51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ուց հետո մեկ ամսվա ընթացքում</w:t>
      </w:r>
      <w:r w:rsidR="008E419E" w:rsidRPr="00B85306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577464A7" w14:textId="77777777" w:rsidR="00FB2FE6" w:rsidRPr="00747C21" w:rsidRDefault="00FB2FE6" w:rsidP="005647A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</w:p>
    <w:sectPr w:rsidR="00FB2FE6" w:rsidRPr="00747C21" w:rsidSect="00695E92">
      <w:headerReference w:type="default" r:id="rId9"/>
      <w:footerReference w:type="default" r:id="rId10"/>
      <w:headerReference w:type="first" r:id="rId11"/>
      <w:pgSz w:w="11906" w:h="16838"/>
      <w:pgMar w:top="851" w:right="1134" w:bottom="1134" w:left="1134" w:header="709" w:footer="709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D9AC" w16cex:dateUtc="2023-03-13T13:19:00Z"/>
  <w16cex:commentExtensible w16cex:durableId="27B9DA47" w16cex:dateUtc="2023-03-13T13:22:00Z"/>
  <w16cex:commentExtensible w16cex:durableId="27B9DB07" w16cex:dateUtc="2023-03-13T13:25:00Z"/>
  <w16cex:commentExtensible w16cex:durableId="27B9D7B6" w16cex:dateUtc="2023-03-13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941594" w16cid:durableId="27B9D9AC"/>
  <w16cid:commentId w16cid:paraId="7F415F85" w16cid:durableId="27B9DA47"/>
  <w16cid:commentId w16cid:paraId="27D43B93" w16cid:durableId="27B9DB07"/>
  <w16cid:commentId w16cid:paraId="41FD5C37" w16cid:durableId="27B9D7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FE54" w14:textId="77777777" w:rsidR="00836037" w:rsidRDefault="00836037">
      <w:pPr>
        <w:spacing w:after="0" w:line="240" w:lineRule="auto"/>
      </w:pPr>
      <w:r>
        <w:separator/>
      </w:r>
    </w:p>
  </w:endnote>
  <w:endnote w:type="continuationSeparator" w:id="0">
    <w:p w14:paraId="1AF3ADA2" w14:textId="77777777" w:rsidR="00836037" w:rsidRDefault="0083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185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C5557" w14:textId="7C64997E" w:rsidR="00695E92" w:rsidRDefault="00695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108E8" w14:textId="77777777" w:rsidR="00695E92" w:rsidRDefault="0069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07613" w14:textId="77777777" w:rsidR="00836037" w:rsidRDefault="00836037">
      <w:pPr>
        <w:spacing w:after="0" w:line="240" w:lineRule="auto"/>
      </w:pPr>
      <w:r>
        <w:separator/>
      </w:r>
    </w:p>
  </w:footnote>
  <w:footnote w:type="continuationSeparator" w:id="0">
    <w:p w14:paraId="4E24B8E3" w14:textId="77777777" w:rsidR="00836037" w:rsidRDefault="0083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19DAEA3A" w:rsidR="003272E7" w:rsidRDefault="003272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HEA Grapalat" w:eastAsia="GHEA Grapalat" w:hAnsi="GHEA Grapalat" w:cs="GHEA Grapalat"/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FB70" w14:textId="77777777" w:rsidR="00F63A29" w:rsidRDefault="00F63A29" w:rsidP="00F63A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>ՆԱԽԱԳԻԾ</w:t>
    </w:r>
  </w:p>
  <w:p w14:paraId="7E1B334D" w14:textId="77777777" w:rsidR="00695E92" w:rsidRDefault="00695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4EC5"/>
    <w:multiLevelType w:val="hybridMultilevel"/>
    <w:tmpl w:val="32CE96E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412B13"/>
    <w:multiLevelType w:val="hybridMultilevel"/>
    <w:tmpl w:val="6C021136"/>
    <w:lvl w:ilvl="0" w:tplc="9F3EBE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716622"/>
    <w:multiLevelType w:val="hybridMultilevel"/>
    <w:tmpl w:val="BECE72D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2C5D89"/>
    <w:multiLevelType w:val="multilevel"/>
    <w:tmpl w:val="18ACDCB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E7"/>
    <w:rsid w:val="000032C4"/>
    <w:rsid w:val="00012B79"/>
    <w:rsid w:val="00016189"/>
    <w:rsid w:val="00017E42"/>
    <w:rsid w:val="000307C6"/>
    <w:rsid w:val="000336CE"/>
    <w:rsid w:val="00053443"/>
    <w:rsid w:val="00053DA2"/>
    <w:rsid w:val="0006017B"/>
    <w:rsid w:val="000642AE"/>
    <w:rsid w:val="0007087F"/>
    <w:rsid w:val="00071B02"/>
    <w:rsid w:val="000746C7"/>
    <w:rsid w:val="000756A9"/>
    <w:rsid w:val="00080EAD"/>
    <w:rsid w:val="00097518"/>
    <w:rsid w:val="000A13B1"/>
    <w:rsid w:val="000A1462"/>
    <w:rsid w:val="000A5C74"/>
    <w:rsid w:val="000B752F"/>
    <w:rsid w:val="000C1F6A"/>
    <w:rsid w:val="000C39B4"/>
    <w:rsid w:val="000C5538"/>
    <w:rsid w:val="000E1978"/>
    <w:rsid w:val="000E4882"/>
    <w:rsid w:val="000E63AB"/>
    <w:rsid w:val="000E7472"/>
    <w:rsid w:val="000F60F3"/>
    <w:rsid w:val="001025C6"/>
    <w:rsid w:val="001039E5"/>
    <w:rsid w:val="00110664"/>
    <w:rsid w:val="00111069"/>
    <w:rsid w:val="001116D9"/>
    <w:rsid w:val="00111977"/>
    <w:rsid w:val="001126FD"/>
    <w:rsid w:val="00120BA5"/>
    <w:rsid w:val="0012148C"/>
    <w:rsid w:val="00121F4D"/>
    <w:rsid w:val="001232BB"/>
    <w:rsid w:val="00140888"/>
    <w:rsid w:val="001447D2"/>
    <w:rsid w:val="00155826"/>
    <w:rsid w:val="00160DFB"/>
    <w:rsid w:val="00164290"/>
    <w:rsid w:val="001655DE"/>
    <w:rsid w:val="0016713A"/>
    <w:rsid w:val="00185E25"/>
    <w:rsid w:val="0019061D"/>
    <w:rsid w:val="001A3FBA"/>
    <w:rsid w:val="001A6532"/>
    <w:rsid w:val="001B0183"/>
    <w:rsid w:val="001B5217"/>
    <w:rsid w:val="001B7189"/>
    <w:rsid w:val="001C1C00"/>
    <w:rsid w:val="001C74FC"/>
    <w:rsid w:val="001E2543"/>
    <w:rsid w:val="001F2677"/>
    <w:rsid w:val="001F3228"/>
    <w:rsid w:val="001F413C"/>
    <w:rsid w:val="001F69EC"/>
    <w:rsid w:val="00200316"/>
    <w:rsid w:val="0021638E"/>
    <w:rsid w:val="00221E8D"/>
    <w:rsid w:val="00235A4E"/>
    <w:rsid w:val="00247429"/>
    <w:rsid w:val="00250159"/>
    <w:rsid w:val="002526A1"/>
    <w:rsid w:val="0025541F"/>
    <w:rsid w:val="00255B53"/>
    <w:rsid w:val="0025773A"/>
    <w:rsid w:val="002606E7"/>
    <w:rsid w:val="00260D9D"/>
    <w:rsid w:val="00270AC9"/>
    <w:rsid w:val="002729B7"/>
    <w:rsid w:val="0028528D"/>
    <w:rsid w:val="0028732C"/>
    <w:rsid w:val="0028787B"/>
    <w:rsid w:val="002A4BB2"/>
    <w:rsid w:val="002B60AD"/>
    <w:rsid w:val="002C42FD"/>
    <w:rsid w:val="002C6173"/>
    <w:rsid w:val="002D0D0A"/>
    <w:rsid w:val="002D7D5C"/>
    <w:rsid w:val="002E0F99"/>
    <w:rsid w:val="002E4FE4"/>
    <w:rsid w:val="002E6BC4"/>
    <w:rsid w:val="002F2023"/>
    <w:rsid w:val="002F4880"/>
    <w:rsid w:val="00301093"/>
    <w:rsid w:val="0031219A"/>
    <w:rsid w:val="00315869"/>
    <w:rsid w:val="0032609A"/>
    <w:rsid w:val="003272E7"/>
    <w:rsid w:val="00341686"/>
    <w:rsid w:val="003536B5"/>
    <w:rsid w:val="00361DD4"/>
    <w:rsid w:val="003644C6"/>
    <w:rsid w:val="0037026E"/>
    <w:rsid w:val="0037204F"/>
    <w:rsid w:val="00374C0F"/>
    <w:rsid w:val="00377176"/>
    <w:rsid w:val="00383485"/>
    <w:rsid w:val="003879DB"/>
    <w:rsid w:val="0039628F"/>
    <w:rsid w:val="003A2C6B"/>
    <w:rsid w:val="003A41FF"/>
    <w:rsid w:val="003B6751"/>
    <w:rsid w:val="003B7B87"/>
    <w:rsid w:val="003C4AE3"/>
    <w:rsid w:val="003C61ED"/>
    <w:rsid w:val="003D0ECB"/>
    <w:rsid w:val="003D2F3E"/>
    <w:rsid w:val="003D5B11"/>
    <w:rsid w:val="003E0ED6"/>
    <w:rsid w:val="003E1139"/>
    <w:rsid w:val="003F7F6C"/>
    <w:rsid w:val="00424A86"/>
    <w:rsid w:val="00436F30"/>
    <w:rsid w:val="00447635"/>
    <w:rsid w:val="00462EC7"/>
    <w:rsid w:val="004770EA"/>
    <w:rsid w:val="0047792D"/>
    <w:rsid w:val="00484B35"/>
    <w:rsid w:val="00485EB2"/>
    <w:rsid w:val="004867F1"/>
    <w:rsid w:val="004912DC"/>
    <w:rsid w:val="004973B3"/>
    <w:rsid w:val="004A12DD"/>
    <w:rsid w:val="004A55AC"/>
    <w:rsid w:val="004B3BD2"/>
    <w:rsid w:val="004B7B58"/>
    <w:rsid w:val="004C3AF4"/>
    <w:rsid w:val="004D0584"/>
    <w:rsid w:val="004E2A32"/>
    <w:rsid w:val="004E4024"/>
    <w:rsid w:val="004E6AA9"/>
    <w:rsid w:val="004E71DC"/>
    <w:rsid w:val="004F41A1"/>
    <w:rsid w:val="00506296"/>
    <w:rsid w:val="00511B3B"/>
    <w:rsid w:val="00514015"/>
    <w:rsid w:val="00514190"/>
    <w:rsid w:val="00514EB9"/>
    <w:rsid w:val="00516433"/>
    <w:rsid w:val="00521A70"/>
    <w:rsid w:val="00521FB7"/>
    <w:rsid w:val="0053433C"/>
    <w:rsid w:val="00534958"/>
    <w:rsid w:val="00550490"/>
    <w:rsid w:val="00550701"/>
    <w:rsid w:val="00550991"/>
    <w:rsid w:val="00552445"/>
    <w:rsid w:val="00560108"/>
    <w:rsid w:val="00563614"/>
    <w:rsid w:val="00563EC5"/>
    <w:rsid w:val="005647AF"/>
    <w:rsid w:val="00565E59"/>
    <w:rsid w:val="00575CB1"/>
    <w:rsid w:val="00580C59"/>
    <w:rsid w:val="005815E5"/>
    <w:rsid w:val="00581F73"/>
    <w:rsid w:val="00585768"/>
    <w:rsid w:val="005865A5"/>
    <w:rsid w:val="005B63FA"/>
    <w:rsid w:val="005B77EB"/>
    <w:rsid w:val="005C367F"/>
    <w:rsid w:val="005C6F72"/>
    <w:rsid w:val="005C7119"/>
    <w:rsid w:val="005D0D38"/>
    <w:rsid w:val="005D3546"/>
    <w:rsid w:val="005D44CD"/>
    <w:rsid w:val="005D4C30"/>
    <w:rsid w:val="005E14DB"/>
    <w:rsid w:val="005E445A"/>
    <w:rsid w:val="005E491D"/>
    <w:rsid w:val="005F7168"/>
    <w:rsid w:val="006000EE"/>
    <w:rsid w:val="006069BB"/>
    <w:rsid w:val="00620C4B"/>
    <w:rsid w:val="00623C2D"/>
    <w:rsid w:val="00625D66"/>
    <w:rsid w:val="006278AE"/>
    <w:rsid w:val="00630BFC"/>
    <w:rsid w:val="00635E83"/>
    <w:rsid w:val="006455E2"/>
    <w:rsid w:val="006549FF"/>
    <w:rsid w:val="00657863"/>
    <w:rsid w:val="00683E46"/>
    <w:rsid w:val="00693424"/>
    <w:rsid w:val="00695E92"/>
    <w:rsid w:val="006A49DB"/>
    <w:rsid w:val="006B4A3A"/>
    <w:rsid w:val="006C123A"/>
    <w:rsid w:val="006C2459"/>
    <w:rsid w:val="006C431B"/>
    <w:rsid w:val="006D2D74"/>
    <w:rsid w:val="006D3763"/>
    <w:rsid w:val="006D46FF"/>
    <w:rsid w:val="006D6291"/>
    <w:rsid w:val="006E22F2"/>
    <w:rsid w:val="006E6648"/>
    <w:rsid w:val="00703293"/>
    <w:rsid w:val="00712B42"/>
    <w:rsid w:val="00714432"/>
    <w:rsid w:val="0071499A"/>
    <w:rsid w:val="0072759A"/>
    <w:rsid w:val="007302E5"/>
    <w:rsid w:val="00730A57"/>
    <w:rsid w:val="0073446B"/>
    <w:rsid w:val="00747C21"/>
    <w:rsid w:val="007523D2"/>
    <w:rsid w:val="00754703"/>
    <w:rsid w:val="007563E8"/>
    <w:rsid w:val="00756974"/>
    <w:rsid w:val="00765A57"/>
    <w:rsid w:val="00767736"/>
    <w:rsid w:val="00776D8B"/>
    <w:rsid w:val="00777FDE"/>
    <w:rsid w:val="007820EE"/>
    <w:rsid w:val="00783C28"/>
    <w:rsid w:val="0078629C"/>
    <w:rsid w:val="0079202A"/>
    <w:rsid w:val="0079257C"/>
    <w:rsid w:val="007954B7"/>
    <w:rsid w:val="007A3C38"/>
    <w:rsid w:val="007A7FDD"/>
    <w:rsid w:val="007B0D51"/>
    <w:rsid w:val="007B1C84"/>
    <w:rsid w:val="007B20A6"/>
    <w:rsid w:val="007C204A"/>
    <w:rsid w:val="007C21F3"/>
    <w:rsid w:val="007C44B9"/>
    <w:rsid w:val="007C4D51"/>
    <w:rsid w:val="007D1587"/>
    <w:rsid w:val="007D3A58"/>
    <w:rsid w:val="007D6DC3"/>
    <w:rsid w:val="007E3594"/>
    <w:rsid w:val="007E5137"/>
    <w:rsid w:val="007F2522"/>
    <w:rsid w:val="007F7404"/>
    <w:rsid w:val="008106A4"/>
    <w:rsid w:val="00812A88"/>
    <w:rsid w:val="00814504"/>
    <w:rsid w:val="00815D0C"/>
    <w:rsid w:val="00821AED"/>
    <w:rsid w:val="008259A0"/>
    <w:rsid w:val="00825D68"/>
    <w:rsid w:val="00827C04"/>
    <w:rsid w:val="00827F62"/>
    <w:rsid w:val="00836037"/>
    <w:rsid w:val="00840F2F"/>
    <w:rsid w:val="0084727C"/>
    <w:rsid w:val="008508C4"/>
    <w:rsid w:val="00860FFF"/>
    <w:rsid w:val="00862258"/>
    <w:rsid w:val="0087089E"/>
    <w:rsid w:val="008745FF"/>
    <w:rsid w:val="008858DF"/>
    <w:rsid w:val="00887E1C"/>
    <w:rsid w:val="0089187F"/>
    <w:rsid w:val="00892D84"/>
    <w:rsid w:val="00894779"/>
    <w:rsid w:val="008A24F1"/>
    <w:rsid w:val="008A45AF"/>
    <w:rsid w:val="008B35D7"/>
    <w:rsid w:val="008B3E4D"/>
    <w:rsid w:val="008B408F"/>
    <w:rsid w:val="008B5E83"/>
    <w:rsid w:val="008C2E71"/>
    <w:rsid w:val="008C3C34"/>
    <w:rsid w:val="008C4F6D"/>
    <w:rsid w:val="008C77F4"/>
    <w:rsid w:val="008C7C69"/>
    <w:rsid w:val="008D753C"/>
    <w:rsid w:val="008E2512"/>
    <w:rsid w:val="008E419E"/>
    <w:rsid w:val="008E4673"/>
    <w:rsid w:val="008E4B7F"/>
    <w:rsid w:val="008E53A9"/>
    <w:rsid w:val="008E7AE2"/>
    <w:rsid w:val="008F3EF3"/>
    <w:rsid w:val="008F459A"/>
    <w:rsid w:val="00905522"/>
    <w:rsid w:val="00910409"/>
    <w:rsid w:val="0091143F"/>
    <w:rsid w:val="009114C0"/>
    <w:rsid w:val="00913DDF"/>
    <w:rsid w:val="00916507"/>
    <w:rsid w:val="009173F1"/>
    <w:rsid w:val="00917A4D"/>
    <w:rsid w:val="009239CF"/>
    <w:rsid w:val="00924EFA"/>
    <w:rsid w:val="00930B92"/>
    <w:rsid w:val="00934065"/>
    <w:rsid w:val="00935C0A"/>
    <w:rsid w:val="0094205E"/>
    <w:rsid w:val="0094215C"/>
    <w:rsid w:val="00944A1C"/>
    <w:rsid w:val="00950140"/>
    <w:rsid w:val="00970FC8"/>
    <w:rsid w:val="009725E9"/>
    <w:rsid w:val="009813F7"/>
    <w:rsid w:val="00985599"/>
    <w:rsid w:val="00986CA6"/>
    <w:rsid w:val="009878DF"/>
    <w:rsid w:val="00991C45"/>
    <w:rsid w:val="009A0FC1"/>
    <w:rsid w:val="009A2FC3"/>
    <w:rsid w:val="009A41BD"/>
    <w:rsid w:val="009B53D5"/>
    <w:rsid w:val="009B659C"/>
    <w:rsid w:val="009B7EA6"/>
    <w:rsid w:val="009D1212"/>
    <w:rsid w:val="009E6B6C"/>
    <w:rsid w:val="009E729E"/>
    <w:rsid w:val="009E7B94"/>
    <w:rsid w:val="009F7F66"/>
    <w:rsid w:val="00A0259D"/>
    <w:rsid w:val="00A0477E"/>
    <w:rsid w:val="00A0677F"/>
    <w:rsid w:val="00A12812"/>
    <w:rsid w:val="00A14A4E"/>
    <w:rsid w:val="00A17CC8"/>
    <w:rsid w:val="00A203CE"/>
    <w:rsid w:val="00A23891"/>
    <w:rsid w:val="00A4051F"/>
    <w:rsid w:val="00A408BC"/>
    <w:rsid w:val="00A45BDB"/>
    <w:rsid w:val="00A553C8"/>
    <w:rsid w:val="00A706C8"/>
    <w:rsid w:val="00A734E5"/>
    <w:rsid w:val="00A73F82"/>
    <w:rsid w:val="00A76B00"/>
    <w:rsid w:val="00A9112C"/>
    <w:rsid w:val="00AA2525"/>
    <w:rsid w:val="00AA4AEE"/>
    <w:rsid w:val="00AB44F3"/>
    <w:rsid w:val="00AB54B5"/>
    <w:rsid w:val="00AB6B24"/>
    <w:rsid w:val="00AC18CC"/>
    <w:rsid w:val="00AC6A39"/>
    <w:rsid w:val="00AC736A"/>
    <w:rsid w:val="00AF33D6"/>
    <w:rsid w:val="00B06C6B"/>
    <w:rsid w:val="00B2254B"/>
    <w:rsid w:val="00B25C8B"/>
    <w:rsid w:val="00B3544F"/>
    <w:rsid w:val="00B36797"/>
    <w:rsid w:val="00B36A11"/>
    <w:rsid w:val="00B3793B"/>
    <w:rsid w:val="00B66A44"/>
    <w:rsid w:val="00B70C59"/>
    <w:rsid w:val="00B81A65"/>
    <w:rsid w:val="00B81AD4"/>
    <w:rsid w:val="00B83A9A"/>
    <w:rsid w:val="00B850D9"/>
    <w:rsid w:val="00B85306"/>
    <w:rsid w:val="00B87861"/>
    <w:rsid w:val="00B920E6"/>
    <w:rsid w:val="00B94807"/>
    <w:rsid w:val="00BA0B62"/>
    <w:rsid w:val="00BA25B4"/>
    <w:rsid w:val="00BA34D3"/>
    <w:rsid w:val="00BB7461"/>
    <w:rsid w:val="00BB7AEE"/>
    <w:rsid w:val="00BC426D"/>
    <w:rsid w:val="00BC5521"/>
    <w:rsid w:val="00BC5A2D"/>
    <w:rsid w:val="00BD1D56"/>
    <w:rsid w:val="00BD5161"/>
    <w:rsid w:val="00BD51AD"/>
    <w:rsid w:val="00BE1548"/>
    <w:rsid w:val="00BE705C"/>
    <w:rsid w:val="00BF26C2"/>
    <w:rsid w:val="00C03C12"/>
    <w:rsid w:val="00C11774"/>
    <w:rsid w:val="00C166A2"/>
    <w:rsid w:val="00C20045"/>
    <w:rsid w:val="00C21748"/>
    <w:rsid w:val="00C25E6A"/>
    <w:rsid w:val="00C36A37"/>
    <w:rsid w:val="00C37187"/>
    <w:rsid w:val="00C46A20"/>
    <w:rsid w:val="00C53643"/>
    <w:rsid w:val="00C56C1B"/>
    <w:rsid w:val="00C60F25"/>
    <w:rsid w:val="00C63276"/>
    <w:rsid w:val="00C63DE9"/>
    <w:rsid w:val="00C670CD"/>
    <w:rsid w:val="00C702AD"/>
    <w:rsid w:val="00C70315"/>
    <w:rsid w:val="00C71FE3"/>
    <w:rsid w:val="00C74CDA"/>
    <w:rsid w:val="00CA37A6"/>
    <w:rsid w:val="00CA3BBC"/>
    <w:rsid w:val="00CB3F6D"/>
    <w:rsid w:val="00CC1830"/>
    <w:rsid w:val="00CC430F"/>
    <w:rsid w:val="00CC5683"/>
    <w:rsid w:val="00CC5C46"/>
    <w:rsid w:val="00CC6FBB"/>
    <w:rsid w:val="00CC7CD4"/>
    <w:rsid w:val="00CD209F"/>
    <w:rsid w:val="00CD4E5E"/>
    <w:rsid w:val="00CE45EC"/>
    <w:rsid w:val="00CE4EB6"/>
    <w:rsid w:val="00CF1D81"/>
    <w:rsid w:val="00CF202B"/>
    <w:rsid w:val="00CF38AA"/>
    <w:rsid w:val="00D005AB"/>
    <w:rsid w:val="00D17348"/>
    <w:rsid w:val="00D27FDC"/>
    <w:rsid w:val="00D30B35"/>
    <w:rsid w:val="00D4162D"/>
    <w:rsid w:val="00D42F43"/>
    <w:rsid w:val="00D52EC1"/>
    <w:rsid w:val="00D5753E"/>
    <w:rsid w:val="00D6140F"/>
    <w:rsid w:val="00D6636E"/>
    <w:rsid w:val="00D70EBF"/>
    <w:rsid w:val="00D75851"/>
    <w:rsid w:val="00D75E37"/>
    <w:rsid w:val="00D805F5"/>
    <w:rsid w:val="00D806B4"/>
    <w:rsid w:val="00DB3FC2"/>
    <w:rsid w:val="00DE20AB"/>
    <w:rsid w:val="00DE31A7"/>
    <w:rsid w:val="00DE5104"/>
    <w:rsid w:val="00DF0E35"/>
    <w:rsid w:val="00DF5D34"/>
    <w:rsid w:val="00E03B1C"/>
    <w:rsid w:val="00E22D26"/>
    <w:rsid w:val="00E41436"/>
    <w:rsid w:val="00E51423"/>
    <w:rsid w:val="00E54289"/>
    <w:rsid w:val="00E6088A"/>
    <w:rsid w:val="00E85E8A"/>
    <w:rsid w:val="00EA07F7"/>
    <w:rsid w:val="00EA0F50"/>
    <w:rsid w:val="00EB5FFC"/>
    <w:rsid w:val="00ED34A0"/>
    <w:rsid w:val="00ED42E2"/>
    <w:rsid w:val="00ED701A"/>
    <w:rsid w:val="00EE0E35"/>
    <w:rsid w:val="00EE23FE"/>
    <w:rsid w:val="00EE4525"/>
    <w:rsid w:val="00EF4261"/>
    <w:rsid w:val="00F001C4"/>
    <w:rsid w:val="00F0353A"/>
    <w:rsid w:val="00F04216"/>
    <w:rsid w:val="00F072E6"/>
    <w:rsid w:val="00F10A4C"/>
    <w:rsid w:val="00F16180"/>
    <w:rsid w:val="00F176FB"/>
    <w:rsid w:val="00F34131"/>
    <w:rsid w:val="00F41304"/>
    <w:rsid w:val="00F435AB"/>
    <w:rsid w:val="00F444F8"/>
    <w:rsid w:val="00F56CA0"/>
    <w:rsid w:val="00F63A29"/>
    <w:rsid w:val="00F71C5B"/>
    <w:rsid w:val="00F82553"/>
    <w:rsid w:val="00F90D70"/>
    <w:rsid w:val="00F92D19"/>
    <w:rsid w:val="00F94843"/>
    <w:rsid w:val="00F96BE0"/>
    <w:rsid w:val="00FA42A6"/>
    <w:rsid w:val="00FB2FE6"/>
    <w:rsid w:val="00FB6E71"/>
    <w:rsid w:val="00FC00FC"/>
    <w:rsid w:val="00FC4561"/>
    <w:rsid w:val="00FD2D41"/>
    <w:rsid w:val="00FD4826"/>
    <w:rsid w:val="00FD6C31"/>
    <w:rsid w:val="00FE2630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DD46"/>
  <w15:docId w15:val="{697E54A3-ACAA-4272-A3FE-CB7C29C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EA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59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F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C9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E16B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B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BE"/>
    <w:rPr>
      <w:b/>
      <w:bCs/>
      <w:sz w:val="2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0554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1143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E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1Ea4EybHEIP5R5jJGpzH7K7Kw==">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F7D24B-9917-4E7A-B16B-10DC504D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Asatryan</dc:creator>
  <cp:keywords/>
  <dc:description/>
  <cp:lastModifiedBy>Lida Muradyan</cp:lastModifiedBy>
  <cp:revision>7</cp:revision>
  <dcterms:created xsi:type="dcterms:W3CDTF">2023-03-20T06:22:00Z</dcterms:created>
  <dcterms:modified xsi:type="dcterms:W3CDTF">2023-03-20T14:00:00Z</dcterms:modified>
</cp:coreProperties>
</file>