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24" w:rsidRPr="009C2576" w:rsidRDefault="00163924" w:rsidP="00CC4523">
      <w:pPr>
        <w:jc w:val="right"/>
        <w:rPr>
          <w:rFonts w:ascii="GHEA Grapalat" w:hAnsi="GHEA Grapalat"/>
          <w:b/>
          <w:lang w:val="fr-FR"/>
        </w:rPr>
      </w:pPr>
      <w:r w:rsidRPr="009C2576">
        <w:rPr>
          <w:rFonts w:ascii="GHEA Grapalat" w:hAnsi="GHEA Grapalat"/>
          <w:b/>
        </w:rPr>
        <w:t>ՆԱԽԱԳԻԾ</w:t>
      </w:r>
    </w:p>
    <w:p w:rsidR="009D322C" w:rsidRDefault="009D322C" w:rsidP="00C12439">
      <w:pPr>
        <w:jc w:val="center"/>
        <w:rPr>
          <w:rFonts w:ascii="GHEA Grapalat" w:hAnsi="GHEA Grapalat"/>
          <w:b/>
          <w:sz w:val="24"/>
          <w:szCs w:val="24"/>
        </w:rPr>
      </w:pPr>
    </w:p>
    <w:p w:rsidR="00163924" w:rsidRPr="00C12439" w:rsidRDefault="00163924" w:rsidP="00C12439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C12439">
        <w:rPr>
          <w:rFonts w:ascii="GHEA Grapalat" w:hAnsi="GHEA Grapalat"/>
          <w:b/>
          <w:sz w:val="24"/>
          <w:szCs w:val="24"/>
        </w:rPr>
        <w:t>ՀԱՅԱՍՏԱՆԻ</w:t>
      </w:r>
      <w:r w:rsidRPr="00C1243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12439">
        <w:rPr>
          <w:rFonts w:ascii="GHEA Grapalat" w:hAnsi="GHEA Grapalat"/>
          <w:b/>
          <w:sz w:val="24"/>
          <w:szCs w:val="24"/>
        </w:rPr>
        <w:t>ՀԱՆՐԱՊԵՏՈՒԹՅԱՆ</w:t>
      </w:r>
      <w:r w:rsidRPr="00C1243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A93FF3">
        <w:rPr>
          <w:rFonts w:ascii="GHEA Grapalat" w:hAnsi="GHEA Grapalat"/>
          <w:b/>
          <w:sz w:val="24"/>
          <w:szCs w:val="24"/>
        </w:rPr>
        <w:t>ԿԱՌԱՎԱՐՈՒԹՅՈՒ</w:t>
      </w:r>
      <w:r w:rsidRPr="00C12439">
        <w:rPr>
          <w:rFonts w:ascii="GHEA Grapalat" w:hAnsi="GHEA Grapalat"/>
          <w:b/>
          <w:sz w:val="24"/>
          <w:szCs w:val="24"/>
        </w:rPr>
        <w:t>Ն</w:t>
      </w:r>
    </w:p>
    <w:p w:rsidR="00163924" w:rsidRPr="00C12439" w:rsidRDefault="00163924" w:rsidP="00C12439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C12439">
        <w:rPr>
          <w:rFonts w:ascii="GHEA Grapalat" w:hAnsi="GHEA Grapalat"/>
          <w:b/>
          <w:sz w:val="24"/>
          <w:szCs w:val="24"/>
        </w:rPr>
        <w:t>ՈՐՈՇՈՒՄ</w:t>
      </w:r>
    </w:p>
    <w:p w:rsidR="00163924" w:rsidRDefault="00163924" w:rsidP="00CC4523">
      <w:pPr>
        <w:jc w:val="center"/>
        <w:rPr>
          <w:rFonts w:ascii="GHEA Grapalat" w:hAnsi="GHEA Grapalat"/>
          <w:b/>
          <w:sz w:val="24"/>
          <w:szCs w:val="24"/>
        </w:rPr>
      </w:pPr>
      <w:r w:rsidRPr="00C12439">
        <w:rPr>
          <w:rFonts w:ascii="GHEA Grapalat" w:hAnsi="GHEA Grapalat"/>
          <w:b/>
          <w:sz w:val="24"/>
          <w:szCs w:val="24"/>
          <w:lang w:val="fr-FR"/>
        </w:rPr>
        <w:t>« ....... » ................................. 20</w:t>
      </w:r>
      <w:r w:rsidR="009C2576">
        <w:rPr>
          <w:rFonts w:ascii="GHEA Grapalat" w:hAnsi="GHEA Grapalat"/>
          <w:b/>
          <w:sz w:val="24"/>
          <w:szCs w:val="24"/>
          <w:lang w:val="fr-FR"/>
        </w:rPr>
        <w:t>23</w:t>
      </w:r>
      <w:r w:rsidR="00A85C7F">
        <w:rPr>
          <w:rFonts w:ascii="GHEA Grapalat" w:hAnsi="GHEA Grapalat"/>
          <w:b/>
          <w:sz w:val="24"/>
          <w:szCs w:val="24"/>
        </w:rPr>
        <w:t xml:space="preserve"> </w:t>
      </w:r>
      <w:r w:rsidRPr="00C12439">
        <w:rPr>
          <w:rFonts w:ascii="GHEA Grapalat" w:hAnsi="GHEA Grapalat"/>
          <w:b/>
          <w:sz w:val="24"/>
          <w:szCs w:val="24"/>
        </w:rPr>
        <w:t>թ</w:t>
      </w:r>
      <w:r w:rsidR="009C2576">
        <w:rPr>
          <w:rFonts w:ascii="GHEA Grapalat" w:hAnsi="GHEA Grapalat"/>
          <w:b/>
          <w:sz w:val="24"/>
          <w:szCs w:val="24"/>
        </w:rPr>
        <w:t>վականի</w:t>
      </w:r>
      <w:r w:rsidRPr="00C12439">
        <w:rPr>
          <w:rFonts w:ascii="GHEA Grapalat" w:hAnsi="GHEA Grapalat"/>
          <w:b/>
          <w:sz w:val="24"/>
          <w:szCs w:val="24"/>
          <w:lang w:val="fr-FR"/>
        </w:rPr>
        <w:t xml:space="preserve"> N  -</w:t>
      </w:r>
      <w:r w:rsidRPr="00C12439">
        <w:rPr>
          <w:rFonts w:ascii="GHEA Grapalat" w:hAnsi="GHEA Grapalat"/>
          <w:b/>
          <w:sz w:val="24"/>
          <w:szCs w:val="24"/>
        </w:rPr>
        <w:t>Ն</w:t>
      </w:r>
    </w:p>
    <w:p w:rsidR="009D322C" w:rsidRPr="00445C98" w:rsidRDefault="009D322C" w:rsidP="00CC4523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bookmarkStart w:id="0" w:name="_GoBack"/>
      <w:bookmarkEnd w:id="0"/>
    </w:p>
    <w:p w:rsidR="00163924" w:rsidRPr="00A85C7F" w:rsidRDefault="00163924" w:rsidP="00072F4C">
      <w:pPr>
        <w:pStyle w:val="NormalWeb"/>
        <w:spacing w:line="360" w:lineRule="auto"/>
        <w:jc w:val="center"/>
        <w:rPr>
          <w:rFonts w:ascii="GHEA Grapalat" w:eastAsia="Calibri" w:hAnsi="GHEA Grapalat"/>
          <w:b/>
        </w:rPr>
      </w:pPr>
      <w:r w:rsidRPr="00F85974">
        <w:rPr>
          <w:rFonts w:ascii="GHEA Grapalat" w:eastAsia="Calibri" w:hAnsi="GHEA Grapalat" w:cs="Sylfaen"/>
          <w:b/>
        </w:rPr>
        <w:t>ՀԱՅԱՍՏԱՆԻ</w:t>
      </w:r>
      <w:r w:rsidRPr="00F85974">
        <w:rPr>
          <w:rFonts w:ascii="GHEA Grapalat" w:eastAsia="Calibri" w:hAnsi="GHEA Grapalat"/>
          <w:b/>
        </w:rPr>
        <w:t xml:space="preserve"> </w:t>
      </w:r>
      <w:r w:rsidRPr="00F85974">
        <w:rPr>
          <w:rFonts w:ascii="GHEA Grapalat" w:eastAsia="Calibri" w:hAnsi="GHEA Grapalat" w:cs="Sylfaen"/>
          <w:b/>
        </w:rPr>
        <w:t>ՀԱՆՐԱՊԵՏՈՒԹՅԱՆ</w:t>
      </w:r>
      <w:r w:rsidRPr="00F85974">
        <w:rPr>
          <w:rFonts w:ascii="GHEA Grapalat" w:eastAsia="Calibri" w:hAnsi="GHEA Grapalat"/>
          <w:b/>
        </w:rPr>
        <w:t xml:space="preserve"> </w:t>
      </w:r>
      <w:r w:rsidRPr="00F85974">
        <w:rPr>
          <w:rFonts w:ascii="GHEA Grapalat" w:eastAsia="Calibri" w:hAnsi="GHEA Grapalat" w:cs="Sylfaen"/>
          <w:b/>
        </w:rPr>
        <w:t>ԿԱՌԱՎԱՐՈՒԹՅԱՆ</w:t>
      </w:r>
      <w:r w:rsidRPr="00F85974">
        <w:rPr>
          <w:rFonts w:ascii="GHEA Grapalat" w:eastAsia="Calibri" w:hAnsi="GHEA Grapalat"/>
          <w:b/>
        </w:rPr>
        <w:t xml:space="preserve"> 2005 </w:t>
      </w:r>
      <w:r w:rsidRPr="00F85974">
        <w:rPr>
          <w:rFonts w:ascii="GHEA Grapalat" w:eastAsia="Calibri" w:hAnsi="GHEA Grapalat" w:cs="Sylfaen"/>
          <w:b/>
        </w:rPr>
        <w:t>ԹՎԱԿԱՆԻ</w:t>
      </w:r>
      <w:r w:rsidRPr="00F85974">
        <w:rPr>
          <w:rFonts w:ascii="GHEA Grapalat" w:eastAsia="Calibri" w:hAnsi="GHEA Grapalat"/>
          <w:b/>
        </w:rPr>
        <w:t xml:space="preserve"> </w:t>
      </w:r>
      <w:r w:rsidRPr="00F85974">
        <w:rPr>
          <w:rFonts w:ascii="GHEA Grapalat" w:eastAsia="Calibri" w:hAnsi="GHEA Grapalat" w:cs="Sylfaen"/>
          <w:b/>
        </w:rPr>
        <w:t>ԱՊՐԻԼԻ</w:t>
      </w:r>
      <w:r w:rsidRPr="00F85974">
        <w:rPr>
          <w:rFonts w:ascii="GHEA Grapalat" w:eastAsia="Calibri" w:hAnsi="GHEA Grapalat"/>
          <w:b/>
        </w:rPr>
        <w:t xml:space="preserve"> 28-</w:t>
      </w:r>
      <w:r w:rsidRPr="00F85974">
        <w:rPr>
          <w:rFonts w:ascii="GHEA Grapalat" w:eastAsia="Calibri" w:hAnsi="GHEA Grapalat" w:cs="Sylfaen"/>
          <w:b/>
        </w:rPr>
        <w:t>Ի</w:t>
      </w:r>
      <w:r w:rsidRPr="00F85974">
        <w:rPr>
          <w:rFonts w:ascii="GHEA Grapalat" w:eastAsia="Calibri" w:hAnsi="GHEA Grapalat"/>
          <w:b/>
        </w:rPr>
        <w:t xml:space="preserve"> N 562-</w:t>
      </w:r>
      <w:r w:rsidRPr="00F85974">
        <w:rPr>
          <w:rFonts w:ascii="GHEA Grapalat" w:eastAsia="Calibri" w:hAnsi="GHEA Grapalat" w:cs="Sylfaen"/>
          <w:b/>
        </w:rPr>
        <w:t>Ն</w:t>
      </w:r>
      <w:r w:rsidRPr="00F85974">
        <w:rPr>
          <w:rFonts w:ascii="GHEA Grapalat" w:eastAsia="Calibri" w:hAnsi="GHEA Grapalat"/>
          <w:b/>
        </w:rPr>
        <w:t xml:space="preserve"> </w:t>
      </w:r>
      <w:r w:rsidRPr="00A85C7F">
        <w:rPr>
          <w:rFonts w:ascii="GHEA Grapalat" w:eastAsia="Calibri" w:hAnsi="GHEA Grapalat" w:cs="Sylfaen"/>
          <w:b/>
        </w:rPr>
        <w:t>ՈՐՈՇՄԱՆ</w:t>
      </w:r>
      <w:r w:rsidRPr="00A85C7F">
        <w:rPr>
          <w:rFonts w:ascii="GHEA Grapalat" w:eastAsia="Calibri" w:hAnsi="GHEA Grapalat"/>
          <w:b/>
        </w:rPr>
        <w:t xml:space="preserve"> </w:t>
      </w:r>
      <w:r w:rsidRPr="00A85C7F">
        <w:rPr>
          <w:rFonts w:ascii="GHEA Grapalat" w:eastAsia="Calibri" w:hAnsi="GHEA Grapalat" w:cs="Sylfaen"/>
          <w:b/>
        </w:rPr>
        <w:t>ՄԵՋ</w:t>
      </w:r>
      <w:r w:rsidRPr="00A85C7F">
        <w:rPr>
          <w:rFonts w:ascii="GHEA Grapalat" w:eastAsia="Calibri" w:hAnsi="GHEA Grapalat"/>
          <w:b/>
        </w:rPr>
        <w:t xml:space="preserve"> </w:t>
      </w:r>
      <w:r w:rsidRPr="00A85C7F">
        <w:rPr>
          <w:rFonts w:ascii="GHEA Grapalat" w:eastAsia="Calibri" w:hAnsi="GHEA Grapalat" w:cs="Sylfaen"/>
          <w:b/>
        </w:rPr>
        <w:t>ՓՈՓՈԽՈՒԹՅՈՒՆ</w:t>
      </w:r>
      <w:r w:rsidR="00A85C7F" w:rsidRPr="00A85C7F">
        <w:rPr>
          <w:rFonts w:ascii="GHEA Grapalat" w:eastAsia="Calibri" w:hAnsi="GHEA Grapalat" w:cs="Sylfaen"/>
          <w:b/>
        </w:rPr>
        <w:t>ՆԵՐ ԵՎ ԼՐԱՑՈՒՄՆԵՐ</w:t>
      </w:r>
      <w:r w:rsidRPr="00A85C7F">
        <w:rPr>
          <w:rFonts w:ascii="GHEA Grapalat" w:eastAsia="Calibri" w:hAnsi="GHEA Grapalat"/>
          <w:b/>
        </w:rPr>
        <w:t xml:space="preserve"> </w:t>
      </w:r>
      <w:r w:rsidRPr="00A85C7F">
        <w:rPr>
          <w:rFonts w:ascii="GHEA Grapalat" w:eastAsia="Calibri" w:hAnsi="GHEA Grapalat" w:cs="Sylfaen"/>
          <w:b/>
        </w:rPr>
        <w:t>ԿԱՏԱՐԵԼՈՒ</w:t>
      </w:r>
      <w:r w:rsidRPr="00A85C7F">
        <w:rPr>
          <w:rFonts w:ascii="GHEA Grapalat" w:eastAsia="Calibri" w:hAnsi="GHEA Grapalat"/>
          <w:b/>
        </w:rPr>
        <w:t xml:space="preserve"> </w:t>
      </w:r>
      <w:r w:rsidRPr="00A85C7F">
        <w:rPr>
          <w:rFonts w:ascii="GHEA Grapalat" w:eastAsia="Calibri" w:hAnsi="GHEA Grapalat" w:cs="Sylfaen"/>
          <w:b/>
        </w:rPr>
        <w:t>ՄԱՍԻՆ</w:t>
      </w:r>
    </w:p>
    <w:p w:rsidR="001016D5" w:rsidRPr="00CC2A8B" w:rsidRDefault="001016D5" w:rsidP="0027543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«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33-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C257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34-րդ 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հոդված</w:t>
      </w:r>
      <w:r w:rsidR="009C2576">
        <w:rPr>
          <w:rFonts w:ascii="GHEA Grapalat" w:eastAsia="Times New Roman" w:hAnsi="GHEA Grapalat" w:cs="Times New Roman"/>
          <w:color w:val="000000"/>
          <w:sz w:val="24"/>
          <w:szCs w:val="24"/>
        </w:rPr>
        <w:t>ներ</w:t>
      </w:r>
      <w:r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պահանջները՝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ո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ր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ո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շ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5D3B" w:rsidRPr="00A85C7F" w:rsidRDefault="00163924" w:rsidP="0027543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016D5">
        <w:rPr>
          <w:rFonts w:ascii="GHEA Grapalat" w:hAnsi="GHEA Grapalat"/>
          <w:color w:val="000000"/>
        </w:rPr>
        <w:t xml:space="preserve">1. </w:t>
      </w:r>
      <w:r w:rsidRPr="009C2576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կառավարության 2005 թվականի ապրիլի 28-ի «</w:t>
      </w:r>
      <w:r w:rsidR="009C2576" w:rsidRPr="009C257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Պետական գույքի էլեկտրոնային հաշվառման  </w:t>
      </w:r>
      <w:r w:rsidR="009C2576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9C2576" w:rsidRPr="009C257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գրանցամատյան վարելու կարգը հաստատելու մասին» </w:t>
      </w:r>
      <w:r w:rsidRPr="009C257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N 562-Ն </w:t>
      </w:r>
      <w:r w:rsidR="009459EB" w:rsidRPr="009C2576">
        <w:rPr>
          <w:rFonts w:ascii="GHEA Grapalat" w:eastAsia="Times New Roman" w:hAnsi="GHEA Grapalat" w:cs="Times New Roman"/>
          <w:color w:val="000000"/>
          <w:sz w:val="24"/>
          <w:szCs w:val="24"/>
        </w:rPr>
        <w:t>որոշմ</w:t>
      </w:r>
      <w:r w:rsidR="009C2576">
        <w:rPr>
          <w:rFonts w:ascii="GHEA Grapalat" w:eastAsia="Times New Roman" w:hAnsi="GHEA Grapalat" w:cs="Times New Roman"/>
          <w:color w:val="000000"/>
          <w:sz w:val="24"/>
          <w:szCs w:val="24"/>
        </w:rPr>
        <w:t>ան</w:t>
      </w:r>
      <w:r w:rsidR="00705D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5D3B" w:rsidRPr="00705D3B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="00705D3B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այսուհետ՝ որոշում</w:t>
      </w:r>
      <w:r w:rsidR="00705D3B" w:rsidRPr="00705D3B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9C257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A5F5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մեջ </w:t>
      </w:r>
      <w:r w:rsidR="00705D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կատարել հետևյալ </w:t>
      </w:r>
      <w:r w:rsidR="00705D3B" w:rsidRPr="00A85C7F">
        <w:rPr>
          <w:rFonts w:ascii="GHEA Grapalat" w:eastAsia="Times New Roman" w:hAnsi="GHEA Grapalat" w:cs="Times New Roman"/>
          <w:sz w:val="24"/>
          <w:szCs w:val="24"/>
        </w:rPr>
        <w:t>փոփոխությունները և լրացումները.</w:t>
      </w:r>
      <w:r w:rsidR="009C2576" w:rsidRPr="00A85C7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0365A9" w:rsidRPr="000365A9" w:rsidRDefault="00705D3B" w:rsidP="000365A9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Pr="00705D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="000365A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365A9" w:rsidRPr="000365A9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 2-րդ կետը շարադրել նոր խմբագրությամբ.</w:t>
      </w:r>
    </w:p>
    <w:p w:rsidR="000365A9" w:rsidRDefault="000365A9" w:rsidP="000365A9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365A9">
        <w:rPr>
          <w:rFonts w:ascii="GHEA Grapalat" w:eastAsia="Times New Roman" w:hAnsi="GHEA Grapalat" w:cs="Times New Roman"/>
          <w:color w:val="000000"/>
          <w:sz w:val="24"/>
          <w:szCs w:val="24"/>
        </w:rPr>
        <w:t>«2. Պետական կառավարման համակարգի մարմինների (այսուհետ՝ պետական մարմիններ) ղեկավարներին՝ սույն որոշմամբ հաստատված կարգով ապահովել հաշվառման ենթակա գույքի, ինչպես նաև իրենց ենթակայության պետական ոչ առևտրային կազմակերպություններին, 100 տոկոս պետական մասնակցությամբ առևտրային կազմակերպություններին և հիմնադրամներին սեփականւթյան իրավունքով պատկանող և ամրացված տրանսպորտային միջոցների մասին տվյալների մուտքագրման անընդհատությունը և գրանցամատյանում պարունակվող տվյալների համադրելիությունը հաշվառման ու վերահսկման այլ տեղեկատվական համակարգերի տվյալների հետ։».</w:t>
      </w:r>
    </w:p>
    <w:p w:rsidR="00705D3B" w:rsidRDefault="000365A9" w:rsidP="0067546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2</w:t>
      </w:r>
      <w:r w:rsidRPr="00705D3B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5D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որոշման </w:t>
      </w:r>
      <w:r w:rsidR="008E4B60">
        <w:rPr>
          <w:rFonts w:ascii="GHEA Grapalat" w:eastAsia="Times New Roman" w:hAnsi="GHEA Grapalat" w:cs="Times New Roman"/>
          <w:color w:val="000000"/>
          <w:sz w:val="24"/>
          <w:szCs w:val="24"/>
        </w:rPr>
        <w:t>6-րդ կետում և որոշմամբ հաստատված կարգի</w:t>
      </w:r>
      <w:r w:rsidR="00295018" w:rsidRPr="0029501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5D3B">
        <w:rPr>
          <w:rFonts w:ascii="GHEA Grapalat" w:eastAsia="Times New Roman" w:hAnsi="GHEA Grapalat" w:cs="Times New Roman"/>
          <w:color w:val="000000"/>
          <w:sz w:val="24"/>
          <w:szCs w:val="24"/>
        </w:rPr>
        <w:t>7-րդ կետում «</w:t>
      </w:r>
      <w:r w:rsidR="00705D3B" w:rsidRPr="000A660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տնտեսական զարգացման և ներդրումների նախարարության» բառերը փոխարինել Հայաստանի Հանրապետության տ</w:t>
      </w:r>
      <w:r w:rsidR="000A6603" w:rsidRPr="000A660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արածքային կառավարման և ենթակառուցվածքների </w:t>
      </w:r>
      <w:r w:rsidR="00705D3B" w:rsidRPr="000A6603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r w:rsidR="008E4B60">
        <w:rPr>
          <w:rFonts w:ascii="GHEA Grapalat" w:eastAsia="Times New Roman" w:hAnsi="GHEA Grapalat" w:cs="Times New Roman"/>
          <w:color w:val="000000"/>
          <w:sz w:val="24"/>
          <w:szCs w:val="24"/>
        </w:rPr>
        <w:t>» բառերով.</w:t>
      </w:r>
    </w:p>
    <w:p w:rsidR="00675468" w:rsidRDefault="000365A9" w:rsidP="0027543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="008E4B60" w:rsidRPr="00705D3B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8E4B6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որոշմամբ հաստատված կա</w:t>
      </w:r>
      <w:r w:rsidR="0067667A">
        <w:rPr>
          <w:rFonts w:ascii="GHEA Grapalat" w:eastAsia="Times New Roman" w:hAnsi="GHEA Grapalat" w:cs="Times New Roman"/>
          <w:color w:val="000000"/>
          <w:sz w:val="24"/>
          <w:szCs w:val="24"/>
        </w:rPr>
        <w:t>րգի</w:t>
      </w:r>
      <w:r w:rsidR="00675468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:rsidR="00675468" w:rsidRDefault="00530F4A" w:rsidP="00530F4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="00675468">
        <w:rPr>
          <w:rFonts w:ascii="GHEA Grapalat" w:eastAsia="Times New Roman" w:hAnsi="GHEA Grapalat" w:cs="Times New Roman"/>
          <w:color w:val="000000"/>
          <w:sz w:val="24"/>
          <w:szCs w:val="24"/>
        </w:rPr>
        <w:t>. 3-րդ կետը շարադրել նոր խմբագրությամբ.</w:t>
      </w:r>
    </w:p>
    <w:p w:rsidR="00530F4A" w:rsidRPr="00097563" w:rsidRDefault="00675468" w:rsidP="00097563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97563">
        <w:rPr>
          <w:rFonts w:ascii="GHEA Grapalat" w:eastAsia="Times New Roman" w:hAnsi="GHEA Grapalat" w:cs="Times New Roman"/>
          <w:sz w:val="24"/>
          <w:szCs w:val="24"/>
        </w:rPr>
        <w:t xml:space="preserve">«3. Պետական էլեկտրոնային հաշվառման տարրեր են հանդիսանում սեփականության իրավունքով պետությանը պատկանող շարժական (բացառությամբ դրամական միջոցների) և անշարժ գույքը (բացառությամբ պատմության և մշակույթի անշարժ հուշարձանների), այդ թվում՝ միջպետական, հանրապետական և մարզային նշանակության ճանապարհները, արհեստական կառույցները, ճանապարհային կահավորանքն ու ճանապարհային մաս հանդիսացող այլ շինությունները, </w:t>
      </w:r>
      <w:r w:rsidR="00991002" w:rsidRPr="00097563">
        <w:rPr>
          <w:rFonts w:ascii="GHEA Grapalat" w:eastAsia="Times New Roman" w:hAnsi="GHEA Grapalat" w:cs="Times New Roman"/>
          <w:sz w:val="24"/>
          <w:szCs w:val="24"/>
        </w:rPr>
        <w:t>պետական կառավարման համակարգի մարմինների (այսուհետ՝ պետական մարմիններ)</w:t>
      </w:r>
      <w:r w:rsidRPr="0009756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991002" w:rsidRPr="00097563">
        <w:rPr>
          <w:rFonts w:ascii="GHEA Grapalat" w:eastAsia="Times New Roman" w:hAnsi="GHEA Grapalat" w:cs="Times New Roman"/>
          <w:sz w:val="24"/>
          <w:szCs w:val="24"/>
        </w:rPr>
        <w:t xml:space="preserve">պետական մարմինների </w:t>
      </w:r>
      <w:r w:rsidR="00F3422D" w:rsidRPr="00097563">
        <w:rPr>
          <w:rFonts w:ascii="GHEA Grapalat" w:eastAsia="Times New Roman" w:hAnsi="GHEA Grapalat" w:cs="Times New Roman"/>
          <w:sz w:val="24"/>
          <w:szCs w:val="24"/>
        </w:rPr>
        <w:t xml:space="preserve">ենթակայության </w:t>
      </w:r>
      <w:r w:rsidRPr="00097563">
        <w:rPr>
          <w:rFonts w:ascii="GHEA Grapalat" w:eastAsia="Times New Roman" w:hAnsi="GHEA Grapalat" w:cs="Times New Roman"/>
          <w:sz w:val="24"/>
          <w:szCs w:val="24"/>
        </w:rPr>
        <w:t>պետական մասնակցությամբ առևտրային և պետական ոչ առևտրային կազմակերպություններին</w:t>
      </w:r>
      <w:r w:rsidR="00F3422D" w:rsidRPr="00097563">
        <w:rPr>
          <w:rFonts w:ascii="GHEA Grapalat" w:eastAsia="Times New Roman" w:hAnsi="GHEA Grapalat" w:cs="Times New Roman"/>
          <w:sz w:val="24"/>
          <w:szCs w:val="24"/>
        </w:rPr>
        <w:t xml:space="preserve"> (այսուհետ՝ կազմակերպություններ)</w:t>
      </w:r>
      <w:r w:rsidRPr="0009756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23628" w:rsidRPr="00097563">
        <w:rPr>
          <w:rFonts w:ascii="GHEA Grapalat" w:eastAsia="Times New Roman" w:hAnsi="GHEA Grapalat" w:cs="Times New Roman"/>
          <w:sz w:val="24"/>
          <w:szCs w:val="24"/>
        </w:rPr>
        <w:t>ու</w:t>
      </w:r>
      <w:r w:rsidR="00F3422D" w:rsidRPr="00097563">
        <w:rPr>
          <w:rFonts w:ascii="GHEA Grapalat" w:eastAsia="Times New Roman" w:hAnsi="GHEA Grapalat" w:cs="Times New Roman"/>
          <w:sz w:val="24"/>
          <w:szCs w:val="24"/>
        </w:rPr>
        <w:t xml:space="preserve"> հիմնադրամներին </w:t>
      </w:r>
      <w:r w:rsidRPr="00097563">
        <w:rPr>
          <w:rFonts w:ascii="GHEA Grapalat" w:eastAsia="Times New Roman" w:hAnsi="GHEA Grapalat" w:cs="Times New Roman"/>
          <w:sz w:val="24"/>
          <w:szCs w:val="24"/>
        </w:rPr>
        <w:t xml:space="preserve">(այդ թվում` որոնց հիմնադրի, ինչպես նաև լիազորված պետական մարմնի լիազորությունները փոխանցվել են Երևանի քաղաքապետին) </w:t>
      </w:r>
      <w:r w:rsidR="00F3422D" w:rsidRPr="00097563">
        <w:rPr>
          <w:rFonts w:ascii="GHEA Grapalat" w:eastAsia="Times New Roman" w:hAnsi="GHEA Grapalat" w:cs="Times New Roman"/>
          <w:sz w:val="24"/>
          <w:szCs w:val="24"/>
        </w:rPr>
        <w:t xml:space="preserve">անհատույց օգտագործման իրավունքով հանձնված </w:t>
      </w:r>
      <w:r w:rsidR="00530F4A" w:rsidRPr="00097563">
        <w:rPr>
          <w:rFonts w:ascii="GHEA Grapalat" w:eastAsia="Times New Roman" w:hAnsi="GHEA Grapalat" w:cs="Times New Roman"/>
          <w:sz w:val="24"/>
          <w:szCs w:val="24"/>
        </w:rPr>
        <w:t xml:space="preserve">անշարժ և շարժական </w:t>
      </w:r>
      <w:r w:rsidRPr="00097563">
        <w:rPr>
          <w:rFonts w:ascii="GHEA Grapalat" w:eastAsia="Times New Roman" w:hAnsi="GHEA Grapalat" w:cs="Times New Roman"/>
          <w:sz w:val="24"/>
          <w:szCs w:val="24"/>
        </w:rPr>
        <w:t>գույքը</w:t>
      </w:r>
      <w:r w:rsidR="00123628" w:rsidRPr="00097563">
        <w:rPr>
          <w:rFonts w:ascii="GHEA Grapalat" w:eastAsia="Times New Roman" w:hAnsi="GHEA Grapalat" w:cs="Times New Roman"/>
          <w:sz w:val="24"/>
          <w:szCs w:val="24"/>
        </w:rPr>
        <w:t>,</w:t>
      </w:r>
      <w:r w:rsidRPr="0009756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23628" w:rsidRPr="00097563">
        <w:rPr>
          <w:rFonts w:ascii="GHEA Grapalat" w:eastAsia="Times New Roman" w:hAnsi="GHEA Grapalat" w:cs="Times New Roman"/>
          <w:sz w:val="24"/>
          <w:szCs w:val="24"/>
        </w:rPr>
        <w:t xml:space="preserve">ինչպես նաև </w:t>
      </w:r>
      <w:r w:rsidR="00F3422D" w:rsidRPr="00097563">
        <w:rPr>
          <w:rFonts w:ascii="GHEA Grapalat" w:eastAsia="Times New Roman" w:hAnsi="GHEA Grapalat" w:cs="Times New Roman"/>
          <w:sz w:val="24"/>
          <w:szCs w:val="24"/>
        </w:rPr>
        <w:t xml:space="preserve">կազմակերպությունների և հիմնադրամների </w:t>
      </w:r>
      <w:r w:rsidRPr="00097563">
        <w:rPr>
          <w:rFonts w:ascii="GHEA Grapalat" w:eastAsia="Times New Roman" w:hAnsi="GHEA Grapalat" w:cs="Times New Roman"/>
          <w:sz w:val="24"/>
          <w:szCs w:val="24"/>
        </w:rPr>
        <w:t>սեփականության իրավունքով պատկանող անշարժ և շարժական գույքը՝ այդ թվում՝ տրանսպորտային միջոցները, պետական մարմինների հաշվեկշռում հաշվառված մտավոր սեփականության օբյեկտները, իրավաբանական անձանց (այդ թվում` որոնց հիմնադրի, ինչպես նաև լիազորված պետական մարմնի լիազորությունները, որպես պատվիրակված լիազորություն, փոխանցվել են Երևանի քաղաքապետին) կանոնադրական կապիտալում պետական բաժնեմասը (բաժնետոմսերը), այլ պետություններում գտնվող (այդ թվում` դիվանագիտական առաքելությունների համար օգտագործվող)` Հայաստանի Հանրապետությանը սեփականության իրավունքով պատկանող գույքը:</w:t>
      </w:r>
      <w:r w:rsidR="00530F4A" w:rsidRPr="00097563">
        <w:rPr>
          <w:rFonts w:ascii="GHEA Grapalat" w:eastAsia="Times New Roman" w:hAnsi="GHEA Grapalat" w:cs="Times New Roman"/>
          <w:sz w:val="24"/>
          <w:szCs w:val="24"/>
        </w:rPr>
        <w:t>»,</w:t>
      </w:r>
    </w:p>
    <w:p w:rsidR="00350C2E" w:rsidRPr="007D6FD0" w:rsidRDefault="00530F4A" w:rsidP="00097563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բ.</w:t>
      </w:r>
      <w:r w:rsidR="00275435" w:rsidRPr="0067195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6-րդ կետ</w:t>
      </w:r>
      <w:r w:rsidR="00A85C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 </w:t>
      </w:r>
      <w:r w:rsidR="00350C2E">
        <w:rPr>
          <w:rFonts w:ascii="GHEA Grapalat" w:eastAsia="Times New Roman" w:hAnsi="GHEA Grapalat" w:cs="Times New Roman"/>
          <w:color w:val="000000"/>
          <w:sz w:val="24"/>
          <w:szCs w:val="24"/>
        </w:rPr>
        <w:t>1-ին ենթակետի ա. պարբերությու</w:t>
      </w:r>
      <w:r w:rsidR="00275435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350C2E">
        <w:rPr>
          <w:rFonts w:ascii="GHEA Grapalat" w:eastAsia="Times New Roman" w:hAnsi="GHEA Grapalat" w:cs="Times New Roman"/>
          <w:color w:val="000000"/>
          <w:sz w:val="24"/>
          <w:szCs w:val="24"/>
        </w:rPr>
        <w:t>ում՝</w:t>
      </w:r>
      <w:r w:rsidR="007D6FD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D6FD0" w:rsidRPr="007D6FD0">
        <w:rPr>
          <w:rFonts w:ascii="GHEA Grapalat" w:eastAsia="Times New Roman" w:hAnsi="GHEA Grapalat" w:cs="Times New Roman"/>
          <w:color w:val="000000"/>
          <w:sz w:val="24"/>
          <w:szCs w:val="24"/>
        </w:rPr>
        <w:t>(շենք (առանձին կանգնած կամ ստորաբաժանված)</w:t>
      </w:r>
      <w:r w:rsidR="007D6FD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բառերը փոխարինել </w:t>
      </w:r>
      <w:r w:rsidR="007D6FD0" w:rsidRPr="007D6FD0">
        <w:rPr>
          <w:rFonts w:ascii="GHEA Grapalat" w:eastAsia="Times New Roman" w:hAnsi="GHEA Grapalat" w:cs="Times New Roman"/>
          <w:color w:val="000000"/>
          <w:sz w:val="24"/>
          <w:szCs w:val="24"/>
        </w:rPr>
        <w:t>(շենք, այդ թվում</w:t>
      </w:r>
      <w:r w:rsidR="00097563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7D6FD0" w:rsidRPr="007D6FD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ստորաբաժանված) բառերով,</w:t>
      </w:r>
      <w:r w:rsidR="0027543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50C2E" w:rsidRPr="00350C2E">
        <w:rPr>
          <w:rFonts w:ascii="GHEA Grapalat" w:eastAsia="Times New Roman" w:hAnsi="GHEA Grapalat" w:cs="Times New Roman"/>
          <w:color w:val="000000"/>
          <w:sz w:val="24"/>
          <w:szCs w:val="24"/>
        </w:rPr>
        <w:t>«(մարզը, համայնքը, քաղաքը, գյուղը)» բառերը փոխարինել «(մարզը, հ</w:t>
      </w:r>
      <w:r w:rsidR="007D6FD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ամայնքը, բնակավայրը)» բառերով, </w:t>
      </w:r>
      <w:r w:rsidR="006D3757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="006D3757" w:rsidRPr="00275435">
        <w:rPr>
          <w:rFonts w:ascii="GHEA Grapalat" w:eastAsia="Times New Roman" w:hAnsi="GHEA Grapalat" w:cs="Times New Roman"/>
          <w:color w:val="000000"/>
          <w:sz w:val="24"/>
          <w:szCs w:val="24"/>
        </w:rPr>
        <w:t>ավարտվածության աստիճանը (մինչև 50%, 50%-ից մինչև 100%, 100%),</w:t>
      </w:r>
      <w:r w:rsidR="006D3757">
        <w:rPr>
          <w:rFonts w:ascii="GHEA Grapalat" w:eastAsia="Times New Roman" w:hAnsi="GHEA Grapalat" w:cs="Times New Roman"/>
          <w:color w:val="000000"/>
          <w:sz w:val="24"/>
          <w:szCs w:val="24"/>
        </w:rPr>
        <w:t>» բառերը փոխարինել «</w:t>
      </w:r>
      <w:r w:rsidR="006D3757" w:rsidRPr="00275435">
        <w:rPr>
          <w:rFonts w:ascii="GHEA Grapalat" w:eastAsia="Times New Roman" w:hAnsi="GHEA Grapalat" w:cs="Times New Roman"/>
          <w:color w:val="000000"/>
          <w:sz w:val="24"/>
          <w:szCs w:val="24"/>
        </w:rPr>
        <w:t>ավարտվածության աստիճանը (0-50 տոկոս (ներառյալ), 51-ից 80 տոկոս (ներառյալ)</w:t>
      </w:r>
      <w:r w:rsidR="006D37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6D3757" w:rsidRPr="00275435">
        <w:rPr>
          <w:rFonts w:ascii="GHEA Grapalat" w:eastAsia="Times New Roman" w:hAnsi="GHEA Grapalat" w:cs="Times New Roman"/>
          <w:color w:val="000000"/>
          <w:sz w:val="24"/>
          <w:szCs w:val="24"/>
        </w:rPr>
        <w:t>81 տոկոս և ավելի)</w:t>
      </w:r>
      <w:r w:rsidR="006D3757">
        <w:rPr>
          <w:rFonts w:ascii="GHEA Grapalat" w:eastAsia="Times New Roman" w:hAnsi="GHEA Grapalat" w:cs="Times New Roman"/>
          <w:color w:val="000000"/>
          <w:sz w:val="24"/>
          <w:szCs w:val="24"/>
        </w:rPr>
        <w:t>» բառերով,</w:t>
      </w:r>
      <w:r w:rsidR="006D3757" w:rsidRPr="007D6FD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D322C" w:rsidRPr="009D322C">
        <w:rPr>
          <w:rFonts w:ascii="GHEA Grapalat" w:eastAsia="Times New Roman" w:hAnsi="GHEA Grapalat" w:cs="Times New Roman"/>
          <w:color w:val="000000"/>
          <w:sz w:val="24"/>
          <w:szCs w:val="24"/>
        </w:rPr>
        <w:t>«շենքի, շինության շահագործման հանձնման տարեթիվը» բառերը փոխարինել «շենքի, շինության կառուցման տարեթիվը» բառերով,</w:t>
      </w:r>
      <w:r w:rsidR="009D3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="00350C2E" w:rsidRPr="00350C2E">
        <w:rPr>
          <w:rFonts w:ascii="GHEA Grapalat" w:eastAsia="Times New Roman" w:hAnsi="GHEA Grapalat" w:cs="Times New Roman"/>
          <w:color w:val="000000"/>
          <w:sz w:val="24"/>
          <w:szCs w:val="24"/>
        </w:rPr>
        <w:t>անշարժ գույքի վթարայնության աստիճանը» բառերը փոխարինել «անշարժ գույքի վնասվածության աստիճանը» բառերով, «կադաստրային արժեքը» բառերը փոխարինել «շուկայական արժեքին մոտարկված կադաստրային արժեքը»</w:t>
      </w:r>
      <w:r w:rsidR="00350C2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բառերով և լրացնել «</w:t>
      </w:r>
      <w:r w:rsidR="00350C2E" w:rsidRPr="006D3757">
        <w:rPr>
          <w:rFonts w:ascii="GHEA Grapalat" w:eastAsia="Times New Roman" w:hAnsi="GHEA Grapalat" w:cs="Times New Roman"/>
          <w:color w:val="000000"/>
          <w:sz w:val="24"/>
          <w:szCs w:val="24"/>
        </w:rPr>
        <w:t>անշարժ գույքի հիմնանորոգման</w:t>
      </w:r>
      <w:r w:rsidR="006D37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աշխատանքներ իրականացված լինելը» բառերով,</w:t>
      </w:r>
    </w:p>
    <w:p w:rsidR="00275435" w:rsidRDefault="00530F4A" w:rsidP="006D3757">
      <w:pPr>
        <w:spacing w:after="0" w:line="360" w:lineRule="auto"/>
        <w:ind w:firstLine="720"/>
        <w:jc w:val="both"/>
        <w:rPr>
          <w:rFonts w:ascii="GHEA Grapalat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գ.</w:t>
      </w:r>
      <w:r w:rsidR="00A85C7F" w:rsidRPr="0067195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6-րդ կետ</w:t>
      </w:r>
      <w:r w:rsidR="00A85C7F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27543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4-րդ ենթակետը լրացնել </w:t>
      </w:r>
      <w:r w:rsidR="00275435" w:rsidRPr="00275435">
        <w:rPr>
          <w:rFonts w:ascii="GHEA Grapalat" w:hAnsi="GHEA Grapalat" w:cs="Times New Roman"/>
          <w:color w:val="000000"/>
          <w:sz w:val="24"/>
          <w:szCs w:val="24"/>
        </w:rPr>
        <w:t xml:space="preserve">հետևյալ բովանդակությամբ նոր՝ </w:t>
      </w:r>
      <w:r w:rsidR="00275435">
        <w:rPr>
          <w:rFonts w:ascii="GHEA Grapalat" w:hAnsi="GHEA Grapalat" w:cs="Times New Roman"/>
          <w:color w:val="000000"/>
          <w:sz w:val="24"/>
          <w:szCs w:val="24"/>
        </w:rPr>
        <w:t>է.</w:t>
      </w:r>
      <w:r w:rsidR="00275435" w:rsidRPr="00275435">
        <w:rPr>
          <w:rFonts w:ascii="GHEA Grapalat" w:hAnsi="GHEA Grapalat" w:cs="Times New Roman"/>
          <w:color w:val="000000"/>
          <w:sz w:val="24"/>
          <w:szCs w:val="24"/>
        </w:rPr>
        <w:t xml:space="preserve"> </w:t>
      </w:r>
      <w:r w:rsidR="00275435">
        <w:rPr>
          <w:rFonts w:ascii="GHEA Grapalat" w:hAnsi="GHEA Grapalat" w:cs="Times New Roman"/>
          <w:color w:val="000000"/>
          <w:sz w:val="24"/>
          <w:szCs w:val="24"/>
        </w:rPr>
        <w:t>պարբերություն</w:t>
      </w:r>
      <w:r w:rsidR="00275435" w:rsidRPr="00275435">
        <w:rPr>
          <w:rFonts w:ascii="GHEA Grapalat" w:hAnsi="GHEA Grapalat" w:cs="Times New Roman"/>
          <w:color w:val="000000"/>
          <w:sz w:val="24"/>
          <w:szCs w:val="24"/>
        </w:rPr>
        <w:t>ով</w:t>
      </w:r>
      <w:r w:rsidR="00275435">
        <w:rPr>
          <w:rFonts w:ascii="GHEA Grapalat" w:hAnsi="GHEA Grapalat" w:cs="Times New Roman"/>
          <w:color w:val="000000"/>
          <w:sz w:val="24"/>
          <w:szCs w:val="24"/>
        </w:rPr>
        <w:t>.</w:t>
      </w:r>
    </w:p>
    <w:p w:rsidR="00275435" w:rsidRDefault="00275435" w:rsidP="006D3757">
      <w:pPr>
        <w:spacing w:after="0" w:line="360" w:lineRule="auto"/>
        <w:ind w:firstLine="720"/>
        <w:jc w:val="both"/>
        <w:rPr>
          <w:rFonts w:ascii="GHEA Grapalat" w:hAnsi="GHEA Grapalat" w:cs="Times New Roman"/>
          <w:color w:val="000000"/>
          <w:sz w:val="24"/>
          <w:szCs w:val="24"/>
        </w:rPr>
      </w:pPr>
      <w:r>
        <w:rPr>
          <w:rFonts w:ascii="GHEA Grapalat" w:hAnsi="GHEA Grapalat" w:cs="Times New Roman"/>
          <w:color w:val="000000"/>
          <w:sz w:val="24"/>
          <w:szCs w:val="24"/>
        </w:rPr>
        <w:t>«է. հաշվեկշիռ ընդունելու ամսաթիվը, ամիսը, տարեթիվը</w:t>
      </w:r>
      <w:r w:rsidR="00530F4A">
        <w:rPr>
          <w:rFonts w:ascii="GHEA Grapalat" w:hAnsi="GHEA Grapalat" w:cs="Times New Roman"/>
          <w:color w:val="000000"/>
          <w:sz w:val="24"/>
          <w:szCs w:val="24"/>
        </w:rPr>
        <w:t>.»,</w:t>
      </w:r>
    </w:p>
    <w:p w:rsidR="00671953" w:rsidRPr="00275435" w:rsidRDefault="00530F4A" w:rsidP="006D3757">
      <w:pPr>
        <w:spacing w:after="0" w:line="360" w:lineRule="auto"/>
        <w:ind w:firstLine="720"/>
        <w:jc w:val="both"/>
        <w:rPr>
          <w:rFonts w:ascii="GHEA Grapalat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դ.</w:t>
      </w:r>
      <w:r w:rsidR="00A85C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85C7F" w:rsidRPr="00671953">
        <w:rPr>
          <w:rFonts w:ascii="GHEA Grapalat" w:eastAsia="Times New Roman" w:hAnsi="GHEA Grapalat" w:cs="Times New Roman"/>
          <w:color w:val="000000"/>
          <w:sz w:val="24"/>
          <w:szCs w:val="24"/>
        </w:rPr>
        <w:t>6-րդ կետ</w:t>
      </w:r>
      <w:r w:rsidR="00A85C7F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r w:rsidR="008E4B60" w:rsidRPr="0067195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լրացնել </w:t>
      </w:r>
      <w:r w:rsidR="00671953" w:rsidRPr="00275435">
        <w:rPr>
          <w:rFonts w:ascii="GHEA Grapalat" w:hAnsi="GHEA Grapalat" w:cs="Times New Roman"/>
          <w:color w:val="000000"/>
          <w:sz w:val="24"/>
          <w:szCs w:val="24"/>
        </w:rPr>
        <w:t>հետևյալ բովանդակությամբ նոր՝ 6-րդ ենթակետով.</w:t>
      </w:r>
    </w:p>
    <w:p w:rsidR="00671953" w:rsidRPr="00671953" w:rsidRDefault="00671953" w:rsidP="006D375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/>
          <w:color w:val="000000"/>
        </w:rPr>
      </w:pPr>
      <w:r w:rsidRPr="00275435">
        <w:rPr>
          <w:rFonts w:ascii="GHEA Grapalat" w:hAnsi="GHEA Grapalat"/>
          <w:color w:val="000000"/>
        </w:rPr>
        <w:t xml:space="preserve">«6) </w:t>
      </w:r>
      <w:r w:rsidRPr="00671953">
        <w:rPr>
          <w:rFonts w:ascii="GHEA Grapalat" w:hAnsi="GHEA Grapalat"/>
          <w:color w:val="000000"/>
        </w:rPr>
        <w:t>չկառուցապատված հողամասի դեպքում՝</w:t>
      </w:r>
    </w:p>
    <w:p w:rsidR="00671953" w:rsidRPr="00BE4EC7" w:rsidRDefault="00671953" w:rsidP="00BE4EC7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71953">
        <w:rPr>
          <w:rFonts w:ascii="GHEA Grapalat" w:eastAsia="Times New Roman" w:hAnsi="GHEA Grapalat" w:cs="Times New Roman"/>
          <w:color w:val="000000"/>
          <w:sz w:val="24"/>
          <w:szCs w:val="24"/>
        </w:rPr>
        <w:t>ա.</w:t>
      </w:r>
      <w:r w:rsidR="00BE4EC7" w:rsidRPr="0027543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27543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հողամասի նպատակային և գործառնական </w:t>
      </w:r>
      <w:r w:rsidRPr="00070546">
        <w:rPr>
          <w:rFonts w:ascii="GHEA Grapalat" w:hAnsi="GHEA Grapalat" w:cs="Times New Roman"/>
          <w:color w:val="000000"/>
          <w:sz w:val="24"/>
          <w:szCs w:val="24"/>
        </w:rPr>
        <w:t>նշանակությունը,</w:t>
      </w:r>
      <w:r w:rsidR="00C0606D" w:rsidRPr="00070546">
        <w:rPr>
          <w:rFonts w:ascii="GHEA Grapalat" w:hAnsi="GHEA Grapalat" w:cs="Times New Roman"/>
          <w:color w:val="000000"/>
          <w:sz w:val="24"/>
          <w:szCs w:val="24"/>
        </w:rPr>
        <w:t xml:space="preserve"> հողատես</w:t>
      </w:r>
      <w:r w:rsidR="009C1437">
        <w:rPr>
          <w:rFonts w:ascii="GHEA Grapalat" w:hAnsi="GHEA Grapalat" w:cs="Times New Roman"/>
          <w:color w:val="000000"/>
          <w:sz w:val="24"/>
          <w:szCs w:val="24"/>
        </w:rPr>
        <w:t>քը,</w:t>
      </w:r>
      <w:r w:rsidR="00BE4EC7" w:rsidRPr="00BE4EC7">
        <w:rPr>
          <w:rFonts w:ascii="GHEA Grapalat" w:hAnsi="GHEA Grapalat" w:cs="Times New Roman"/>
          <w:color w:val="FF0000"/>
          <w:sz w:val="24"/>
          <w:szCs w:val="24"/>
        </w:rPr>
        <w:t xml:space="preserve"> </w:t>
      </w:r>
    </w:p>
    <w:p w:rsidR="00671953" w:rsidRPr="00070546" w:rsidRDefault="00671953" w:rsidP="006D3757">
      <w:pPr>
        <w:shd w:val="clear" w:color="auto" w:fill="FFFFFF"/>
        <w:spacing w:after="0" w:line="360" w:lineRule="auto"/>
        <w:ind w:firstLine="720"/>
        <w:rPr>
          <w:rFonts w:ascii="GHEA Grapalat" w:hAnsi="GHEA Grapalat" w:cs="Times New Roman"/>
          <w:color w:val="000000"/>
          <w:sz w:val="24"/>
          <w:szCs w:val="24"/>
        </w:rPr>
      </w:pPr>
      <w:r w:rsidRPr="00070546">
        <w:rPr>
          <w:rFonts w:ascii="GHEA Grapalat" w:hAnsi="GHEA Grapalat" w:cs="Times New Roman"/>
          <w:color w:val="000000"/>
          <w:sz w:val="24"/>
          <w:szCs w:val="24"/>
        </w:rPr>
        <w:t xml:space="preserve">բ. մակերեսը, </w:t>
      </w:r>
    </w:p>
    <w:p w:rsidR="00092F10" w:rsidRPr="00092F10" w:rsidRDefault="00671953" w:rsidP="00092F10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Times New Roman"/>
          <w:color w:val="191919"/>
          <w:sz w:val="24"/>
          <w:szCs w:val="24"/>
        </w:rPr>
      </w:pPr>
      <w:r w:rsidRPr="0067195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գ. </w:t>
      </w:r>
      <w:r w:rsidRPr="00275435">
        <w:rPr>
          <w:rFonts w:ascii="GHEA Grapalat" w:eastAsia="Times New Roman" w:hAnsi="GHEA Grapalat" w:cs="Times New Roman"/>
          <w:color w:val="000000"/>
          <w:sz w:val="24"/>
          <w:szCs w:val="24"/>
        </w:rPr>
        <w:t>հասցեն</w:t>
      </w:r>
      <w:r w:rsidR="00092F10" w:rsidRPr="00092F10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C0606D" w:rsidRPr="00C0606D">
        <w:rPr>
          <w:rFonts w:ascii="GHEA Grapalat" w:hAnsi="GHEA Grapalat" w:cs="Times New Roman"/>
          <w:color w:val="191919"/>
          <w:sz w:val="24"/>
          <w:szCs w:val="24"/>
        </w:rPr>
        <w:t xml:space="preserve"> </w:t>
      </w:r>
      <w:r w:rsidR="00092F10" w:rsidRPr="00A94625">
        <w:rPr>
          <w:rFonts w:ascii="GHEA Grapalat" w:hAnsi="GHEA Grapalat" w:cs="Times New Roman"/>
          <w:color w:val="191919"/>
          <w:sz w:val="24"/>
          <w:szCs w:val="24"/>
        </w:rPr>
        <w:t>կադաստրային ծածկագիրը</w:t>
      </w:r>
      <w:r w:rsidR="00092F10" w:rsidRPr="00092F10">
        <w:rPr>
          <w:rFonts w:ascii="GHEA Grapalat" w:hAnsi="GHEA Grapalat" w:cs="Times New Roman"/>
          <w:color w:val="191919"/>
          <w:sz w:val="24"/>
          <w:szCs w:val="24"/>
        </w:rPr>
        <w:t>,</w:t>
      </w:r>
    </w:p>
    <w:p w:rsidR="00671953" w:rsidRPr="00671953" w:rsidRDefault="00092F10" w:rsidP="00092F1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7195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71953" w:rsidRPr="0067195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դ. </w:t>
      </w:r>
      <w:r w:rsidR="00671953" w:rsidRPr="0027543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գոտիականությունը, </w:t>
      </w:r>
    </w:p>
    <w:p w:rsidR="00671953" w:rsidRDefault="00671953" w:rsidP="006D3757">
      <w:pPr>
        <w:shd w:val="clear" w:color="auto" w:fill="FFFFFF"/>
        <w:spacing w:after="0" w:line="360" w:lineRule="auto"/>
        <w:ind w:firstLine="72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7195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ե. </w:t>
      </w:r>
      <w:r w:rsidRPr="00275435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իրավունքը (</w:t>
      </w:r>
      <w:r w:rsidR="009D322C" w:rsidRPr="009D3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սեփականություն, </w:t>
      </w:r>
      <w:r w:rsidRPr="00275435">
        <w:rPr>
          <w:rFonts w:ascii="GHEA Grapalat" w:eastAsia="Times New Roman" w:hAnsi="GHEA Grapalat" w:cs="Times New Roman"/>
          <w:color w:val="000000"/>
          <w:sz w:val="24"/>
          <w:szCs w:val="24"/>
        </w:rPr>
        <w:t>վարձակալություն, անհատույց, սերվիտուտ, գրավ և այլն),</w:t>
      </w:r>
    </w:p>
    <w:p w:rsidR="00671953" w:rsidRPr="00275435" w:rsidRDefault="00671953" w:rsidP="006D3757">
      <w:pPr>
        <w:shd w:val="clear" w:color="auto" w:fill="FFFFFF"/>
        <w:spacing w:after="0" w:line="360" w:lineRule="auto"/>
        <w:ind w:firstLine="72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7195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զ. </w:t>
      </w:r>
      <w:r w:rsidRPr="00275435">
        <w:rPr>
          <w:rFonts w:ascii="GHEA Grapalat" w:eastAsia="Times New Roman" w:hAnsi="GHEA Grapalat" w:cs="Times New Roman"/>
          <w:color w:val="000000"/>
          <w:sz w:val="24"/>
          <w:szCs w:val="24"/>
        </w:rPr>
        <w:t>ինք</w:t>
      </w:r>
      <w:r w:rsidR="003B09F1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Pr="00275435">
        <w:rPr>
          <w:rFonts w:ascii="GHEA Grapalat" w:eastAsia="Times New Roman" w:hAnsi="GHEA Grapalat" w:cs="Times New Roman"/>
          <w:color w:val="000000"/>
          <w:sz w:val="24"/>
          <w:szCs w:val="24"/>
        </w:rPr>
        <w:t>ակամ կառույցով ծանրաբեռնվածությունը,</w:t>
      </w:r>
    </w:p>
    <w:p w:rsidR="00671953" w:rsidRPr="00275435" w:rsidRDefault="00671953" w:rsidP="006D3757">
      <w:pPr>
        <w:shd w:val="clear" w:color="auto" w:fill="FFFFFF"/>
        <w:spacing w:after="0" w:line="360" w:lineRule="auto"/>
        <w:ind w:firstLine="72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5435">
        <w:rPr>
          <w:rFonts w:ascii="GHEA Grapalat" w:eastAsia="Times New Roman" w:hAnsi="GHEA Grapalat" w:cs="Times New Roman"/>
          <w:color w:val="000000"/>
          <w:sz w:val="24"/>
          <w:szCs w:val="24"/>
        </w:rPr>
        <w:t>է. կնքված պայմանագրի գործողության ժամկետը,</w:t>
      </w:r>
    </w:p>
    <w:p w:rsidR="00671953" w:rsidRPr="00DE3E7F" w:rsidRDefault="00671953" w:rsidP="006D3757">
      <w:pPr>
        <w:shd w:val="clear" w:color="auto" w:fill="FFFFFF"/>
        <w:spacing w:after="0" w:line="360" w:lineRule="auto"/>
        <w:ind w:firstLine="72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5435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r w:rsidR="00DE3E7F" w:rsidRPr="00DE3E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Pr="009D3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իրավունքի պետական գրանցման վկայականի համարը և </w:t>
      </w:r>
      <w:r w:rsidR="00512C1B" w:rsidRPr="009D322C">
        <w:rPr>
          <w:rFonts w:ascii="GHEA Grapalat" w:eastAsia="Times New Roman" w:hAnsi="GHEA Grapalat" w:cs="Times New Roman"/>
          <w:color w:val="000000"/>
          <w:sz w:val="24"/>
          <w:szCs w:val="24"/>
        </w:rPr>
        <w:t>գրանցման</w:t>
      </w:r>
      <w:r w:rsidR="00512C1B" w:rsidRPr="009A12BE">
        <w:rPr>
          <w:rFonts w:ascii="GHEA Grapalat" w:hAnsi="GHEA Grapalat" w:cs="Times New Roman"/>
          <w:color w:val="191919"/>
          <w:sz w:val="24"/>
          <w:szCs w:val="24"/>
        </w:rPr>
        <w:t xml:space="preserve"> ամսաթիվը</w:t>
      </w:r>
      <w:r w:rsidRPr="00275435">
        <w:rPr>
          <w:rFonts w:ascii="GHEA Grapalat" w:hAnsi="GHEA Grapalat"/>
          <w:color w:val="000000"/>
          <w:sz w:val="24"/>
          <w:szCs w:val="24"/>
        </w:rPr>
        <w:t>,</w:t>
      </w:r>
    </w:p>
    <w:p w:rsidR="00671953" w:rsidRPr="00275435" w:rsidRDefault="00DE3E7F" w:rsidP="006D3757">
      <w:pPr>
        <w:pStyle w:val="mechtex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color w:val="000000"/>
          <w:sz w:val="24"/>
          <w:szCs w:val="24"/>
          <w:lang w:val="hy-AM" w:eastAsia="en-US"/>
        </w:rPr>
        <w:lastRenderedPageBreak/>
        <w:t>թ</w:t>
      </w:r>
      <w:r w:rsidR="00671953" w:rsidRPr="00275435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. </w:t>
      </w:r>
      <w:r w:rsidR="00671953" w:rsidRPr="00FD2446">
        <w:rPr>
          <w:rFonts w:ascii="GHEA Grapalat" w:hAnsi="GHEA Grapalat"/>
          <w:color w:val="000000"/>
          <w:sz w:val="24"/>
          <w:szCs w:val="24"/>
          <w:lang w:val="hy-AM" w:eastAsia="en-US"/>
        </w:rPr>
        <w:t>շուկայական արժեքին մոտարկված կադաստրային արժեքը</w:t>
      </w:r>
      <w:r w:rsidR="00B02CF0">
        <w:rPr>
          <w:rFonts w:ascii="GHEA Grapalat" w:hAnsi="GHEA Grapalat"/>
          <w:color w:val="000000"/>
          <w:sz w:val="24"/>
          <w:szCs w:val="24"/>
          <w:lang w:val="hy-AM" w:eastAsia="en-US"/>
        </w:rPr>
        <w:t>,</w:t>
      </w:r>
      <w:r w:rsidR="00B02CF0" w:rsidRPr="00B02CF0">
        <w:rPr>
          <w:rFonts w:ascii="GHEA Grapalat" w:hAnsi="GHEA Grapalat"/>
          <w:color w:val="191919"/>
          <w:sz w:val="24"/>
          <w:szCs w:val="24"/>
          <w:lang w:val="hy-AM"/>
        </w:rPr>
        <w:t xml:space="preserve"> բացառությամբ</w:t>
      </w:r>
      <w:r w:rsidR="00B02CF0" w:rsidRPr="00B02CF0">
        <w:rPr>
          <w:rFonts w:ascii="Calibri" w:hAnsi="Calibri" w:cs="Calibri"/>
          <w:color w:val="191919"/>
          <w:sz w:val="24"/>
          <w:szCs w:val="24"/>
          <w:lang w:val="hy-AM"/>
        </w:rPr>
        <w:t> </w:t>
      </w:r>
      <w:r w:rsidR="00B02CF0" w:rsidRPr="00A94625">
        <w:rPr>
          <w:rFonts w:ascii="GHEA Grapalat" w:hAnsi="GHEA Grapalat" w:cs="Calibri"/>
          <w:color w:val="191919"/>
          <w:sz w:val="24"/>
          <w:szCs w:val="24"/>
          <w:lang w:val="hy-AM"/>
        </w:rPr>
        <w:t xml:space="preserve"> </w:t>
      </w:r>
      <w:r w:rsidR="00B02CF0" w:rsidRPr="00B02CF0">
        <w:rPr>
          <w:rFonts w:ascii="GHEA Grapalat" w:hAnsi="GHEA Grapalat" w:cs="GHEA Mariam"/>
          <w:color w:val="191919"/>
          <w:sz w:val="24"/>
          <w:szCs w:val="24"/>
          <w:lang w:val="hy-AM"/>
        </w:rPr>
        <w:t>գյուղատնտեսական</w:t>
      </w:r>
      <w:r w:rsidR="00B02CF0" w:rsidRPr="00B02CF0">
        <w:rPr>
          <w:rFonts w:ascii="GHEA Grapalat" w:hAnsi="GHEA Grapalat"/>
          <w:color w:val="191919"/>
          <w:sz w:val="24"/>
          <w:szCs w:val="24"/>
          <w:lang w:val="hy-AM"/>
        </w:rPr>
        <w:t xml:space="preserve"> </w:t>
      </w:r>
      <w:r w:rsidR="00B02CF0" w:rsidRPr="00B02CF0">
        <w:rPr>
          <w:rFonts w:ascii="GHEA Grapalat" w:hAnsi="GHEA Grapalat" w:cs="GHEA Mariam"/>
          <w:color w:val="191919"/>
          <w:sz w:val="24"/>
          <w:szCs w:val="24"/>
          <w:lang w:val="hy-AM"/>
        </w:rPr>
        <w:t>նշանակո</w:t>
      </w:r>
      <w:r w:rsidR="00B02CF0" w:rsidRPr="00B02CF0">
        <w:rPr>
          <w:rFonts w:ascii="GHEA Grapalat" w:hAnsi="GHEA Grapalat"/>
          <w:color w:val="191919"/>
          <w:sz w:val="24"/>
          <w:szCs w:val="24"/>
          <w:lang w:val="hy-AM"/>
        </w:rPr>
        <w:t>ւթյան հողամասերի</w:t>
      </w:r>
      <w:r w:rsidR="00A85C7F">
        <w:rPr>
          <w:rFonts w:ascii="GHEA Grapalat" w:hAnsi="GHEA Grapalat"/>
          <w:color w:val="000000"/>
          <w:sz w:val="24"/>
          <w:szCs w:val="24"/>
          <w:lang w:val="hy-AM" w:eastAsia="en-US"/>
        </w:rPr>
        <w:t>։»։</w:t>
      </w:r>
    </w:p>
    <w:p w:rsidR="00117A0D" w:rsidRPr="00C24455" w:rsidRDefault="00DF6B30" w:rsidP="006D375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E4B60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117A0D" w:rsidRPr="008E4B60">
        <w:rPr>
          <w:rFonts w:ascii="GHEA Grapalat" w:eastAsia="Times New Roman" w:hAnsi="GHEA Grapalat" w:cs="Times New Roman"/>
          <w:color w:val="000000"/>
          <w:sz w:val="24"/>
          <w:szCs w:val="24"/>
        </w:rPr>
        <w:t>. Սույն որոշումն ուժի մեջ է մտնում պաշտոնական հրապարակման</w:t>
      </w:r>
      <w:r w:rsidR="00117A0D" w:rsidRPr="00C24455">
        <w:rPr>
          <w:rFonts w:ascii="GHEA Grapalat" w:eastAsia="Times New Roman" w:hAnsi="GHEA Grapalat" w:cs="Times New Roman"/>
          <w:sz w:val="24"/>
          <w:szCs w:val="24"/>
        </w:rPr>
        <w:t xml:space="preserve"> օրվան հաջորդող տասներորդ օրը:</w:t>
      </w:r>
    </w:p>
    <w:p w:rsidR="00571408" w:rsidRDefault="00A94CFF" w:rsidP="009D322C">
      <w:pPr>
        <w:shd w:val="clear" w:color="auto" w:fill="FFFFFF"/>
      </w:pPr>
      <w:r>
        <w:rPr>
          <w:rFonts w:ascii="GHEA Grapalat" w:eastAsia="Calibri" w:hAnsi="GHEA Grapalat" w:cs="Arial"/>
          <w:b/>
          <w:bCs/>
          <w:kern w:val="16"/>
          <w:sz w:val="24"/>
          <w:szCs w:val="24"/>
        </w:rPr>
        <w:br/>
      </w:r>
    </w:p>
    <w:p w:rsidR="00097563" w:rsidRPr="00A8737A" w:rsidRDefault="00097563" w:rsidP="00A8737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A8737A">
        <w:rPr>
          <w:rFonts w:ascii="GHEA Grapalat" w:hAnsi="GHEA Grapalat"/>
          <w:sz w:val="24"/>
          <w:szCs w:val="24"/>
        </w:rPr>
        <w:t>ՀԱՅԱՍՏԱՆԻ ՀԱՆՐԱՊԵՏՈՒԹՅԱՆ</w:t>
      </w:r>
    </w:p>
    <w:p w:rsidR="00097563" w:rsidRPr="00A8737A" w:rsidRDefault="00097563" w:rsidP="00A8737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A8737A">
        <w:rPr>
          <w:rFonts w:ascii="GHEA Grapalat" w:hAnsi="GHEA Grapalat"/>
          <w:sz w:val="24"/>
          <w:szCs w:val="24"/>
        </w:rPr>
        <w:t>ՎԱՐՉԱՊԵՏ</w:t>
      </w:r>
      <w:r w:rsidRPr="00A8737A">
        <w:rPr>
          <w:rFonts w:ascii="GHEA Grapalat" w:hAnsi="GHEA Grapalat"/>
          <w:sz w:val="24"/>
          <w:szCs w:val="24"/>
        </w:rPr>
        <w:tab/>
      </w:r>
      <w:r w:rsidRPr="00A8737A">
        <w:rPr>
          <w:rFonts w:ascii="GHEA Grapalat" w:hAnsi="GHEA Grapalat"/>
          <w:sz w:val="24"/>
          <w:szCs w:val="24"/>
        </w:rPr>
        <w:tab/>
      </w:r>
      <w:r w:rsidR="00A8737A">
        <w:rPr>
          <w:rFonts w:ascii="GHEA Grapalat" w:hAnsi="GHEA Grapalat"/>
          <w:sz w:val="24"/>
          <w:szCs w:val="24"/>
        </w:rPr>
        <w:tab/>
      </w:r>
      <w:r w:rsidR="00A8737A">
        <w:rPr>
          <w:rFonts w:ascii="GHEA Grapalat" w:hAnsi="GHEA Grapalat"/>
          <w:sz w:val="24"/>
          <w:szCs w:val="24"/>
        </w:rPr>
        <w:tab/>
      </w:r>
      <w:r w:rsidR="00A8737A">
        <w:rPr>
          <w:rFonts w:ascii="GHEA Grapalat" w:hAnsi="GHEA Grapalat"/>
          <w:sz w:val="24"/>
          <w:szCs w:val="24"/>
        </w:rPr>
        <w:tab/>
      </w:r>
      <w:r w:rsidR="00A8737A">
        <w:rPr>
          <w:rFonts w:ascii="GHEA Grapalat" w:hAnsi="GHEA Grapalat"/>
          <w:sz w:val="24"/>
          <w:szCs w:val="24"/>
        </w:rPr>
        <w:tab/>
      </w:r>
      <w:r w:rsidR="00A8737A">
        <w:rPr>
          <w:rFonts w:ascii="GHEA Grapalat" w:hAnsi="GHEA Grapalat"/>
          <w:sz w:val="24"/>
          <w:szCs w:val="24"/>
        </w:rPr>
        <w:tab/>
      </w:r>
      <w:r w:rsidR="00A8737A">
        <w:rPr>
          <w:rFonts w:ascii="GHEA Grapalat" w:hAnsi="GHEA Grapalat"/>
          <w:sz w:val="24"/>
          <w:szCs w:val="24"/>
        </w:rPr>
        <w:tab/>
      </w:r>
      <w:r w:rsidRPr="00A8737A">
        <w:rPr>
          <w:rFonts w:ascii="GHEA Grapalat" w:hAnsi="GHEA Grapalat"/>
          <w:sz w:val="24"/>
          <w:szCs w:val="24"/>
        </w:rPr>
        <w:tab/>
        <w:t xml:space="preserve"> Ն.ՓԱՇԻՆՅԱՆ</w:t>
      </w:r>
    </w:p>
    <w:p w:rsidR="00097563" w:rsidRPr="00A8737A" w:rsidRDefault="00097563" w:rsidP="00A8737A">
      <w:pPr>
        <w:spacing w:after="0" w:line="360" w:lineRule="auto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571408" w:rsidRPr="00571408" w:rsidRDefault="00571408" w:rsidP="00571408"/>
    <w:sectPr w:rsidR="00571408" w:rsidRPr="00571408" w:rsidSect="0016787B">
      <w:pgSz w:w="12240" w:h="15840"/>
      <w:pgMar w:top="900" w:right="907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50AE7"/>
    <w:multiLevelType w:val="hybridMultilevel"/>
    <w:tmpl w:val="EA9CE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A0559"/>
    <w:multiLevelType w:val="hybridMultilevel"/>
    <w:tmpl w:val="CA06FFB4"/>
    <w:lvl w:ilvl="0" w:tplc="65BC6178">
      <w:start w:val="1"/>
      <w:numFmt w:val="decimal"/>
      <w:lvlText w:val="%1."/>
      <w:lvlJc w:val="left"/>
      <w:pPr>
        <w:ind w:left="205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67464890"/>
    <w:multiLevelType w:val="hybridMultilevel"/>
    <w:tmpl w:val="450666F4"/>
    <w:lvl w:ilvl="0" w:tplc="31B07444">
      <w:start w:val="1"/>
      <w:numFmt w:val="decimal"/>
      <w:lvlText w:val="%1)"/>
      <w:lvlJc w:val="left"/>
      <w:pPr>
        <w:ind w:left="117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77BC4548"/>
    <w:multiLevelType w:val="hybridMultilevel"/>
    <w:tmpl w:val="1D549CE8"/>
    <w:lvl w:ilvl="0" w:tplc="C940311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3924"/>
    <w:rsid w:val="000156EC"/>
    <w:rsid w:val="00022FB2"/>
    <w:rsid w:val="000335A8"/>
    <w:rsid w:val="000364C0"/>
    <w:rsid w:val="000365A9"/>
    <w:rsid w:val="00042053"/>
    <w:rsid w:val="00063FA5"/>
    <w:rsid w:val="00063FD9"/>
    <w:rsid w:val="00070546"/>
    <w:rsid w:val="00070579"/>
    <w:rsid w:val="00072F4C"/>
    <w:rsid w:val="000753D3"/>
    <w:rsid w:val="000771C7"/>
    <w:rsid w:val="00092F10"/>
    <w:rsid w:val="00097563"/>
    <w:rsid w:val="000A6603"/>
    <w:rsid w:val="000B3C3B"/>
    <w:rsid w:val="000C002B"/>
    <w:rsid w:val="000C02BF"/>
    <w:rsid w:val="000C0614"/>
    <w:rsid w:val="000D4B86"/>
    <w:rsid w:val="000D69DD"/>
    <w:rsid w:val="000E0A44"/>
    <w:rsid w:val="000E0E1B"/>
    <w:rsid w:val="000E36F5"/>
    <w:rsid w:val="000E44FC"/>
    <w:rsid w:val="000E704D"/>
    <w:rsid w:val="000F1D2C"/>
    <w:rsid w:val="001016D5"/>
    <w:rsid w:val="0010742D"/>
    <w:rsid w:val="00113D3C"/>
    <w:rsid w:val="00117A0D"/>
    <w:rsid w:val="001222A9"/>
    <w:rsid w:val="001230A9"/>
    <w:rsid w:val="00123136"/>
    <w:rsid w:val="00123628"/>
    <w:rsid w:val="00125500"/>
    <w:rsid w:val="00126104"/>
    <w:rsid w:val="00127EFE"/>
    <w:rsid w:val="00135DE0"/>
    <w:rsid w:val="001438C9"/>
    <w:rsid w:val="00151AFD"/>
    <w:rsid w:val="00163924"/>
    <w:rsid w:val="00164BD0"/>
    <w:rsid w:val="00167364"/>
    <w:rsid w:val="0016787B"/>
    <w:rsid w:val="0017139D"/>
    <w:rsid w:val="001727D7"/>
    <w:rsid w:val="00176C4C"/>
    <w:rsid w:val="00180732"/>
    <w:rsid w:val="001834B1"/>
    <w:rsid w:val="0018569D"/>
    <w:rsid w:val="001906A3"/>
    <w:rsid w:val="00190CF0"/>
    <w:rsid w:val="001E4CC5"/>
    <w:rsid w:val="001F2C51"/>
    <w:rsid w:val="00204C7A"/>
    <w:rsid w:val="0020539B"/>
    <w:rsid w:val="00231D49"/>
    <w:rsid w:val="00237294"/>
    <w:rsid w:val="00245608"/>
    <w:rsid w:val="002663E5"/>
    <w:rsid w:val="00272D20"/>
    <w:rsid w:val="00275435"/>
    <w:rsid w:val="0029160F"/>
    <w:rsid w:val="00293471"/>
    <w:rsid w:val="00295018"/>
    <w:rsid w:val="00296D15"/>
    <w:rsid w:val="002A1903"/>
    <w:rsid w:val="002A4AAA"/>
    <w:rsid w:val="002B6C08"/>
    <w:rsid w:val="002C1740"/>
    <w:rsid w:val="002C290D"/>
    <w:rsid w:val="002D697E"/>
    <w:rsid w:val="002E4C00"/>
    <w:rsid w:val="002F6568"/>
    <w:rsid w:val="00302348"/>
    <w:rsid w:val="00302468"/>
    <w:rsid w:val="00313058"/>
    <w:rsid w:val="00327835"/>
    <w:rsid w:val="003335C1"/>
    <w:rsid w:val="00334C34"/>
    <w:rsid w:val="0034204F"/>
    <w:rsid w:val="00342DEB"/>
    <w:rsid w:val="00345220"/>
    <w:rsid w:val="00350C2E"/>
    <w:rsid w:val="00354411"/>
    <w:rsid w:val="003618AA"/>
    <w:rsid w:val="00395740"/>
    <w:rsid w:val="003A166C"/>
    <w:rsid w:val="003A1A1F"/>
    <w:rsid w:val="003A351B"/>
    <w:rsid w:val="003A7D91"/>
    <w:rsid w:val="003B09F1"/>
    <w:rsid w:val="003D6C48"/>
    <w:rsid w:val="003E264C"/>
    <w:rsid w:val="003E38FB"/>
    <w:rsid w:val="003F36F7"/>
    <w:rsid w:val="003F45B3"/>
    <w:rsid w:val="003F52B8"/>
    <w:rsid w:val="00415003"/>
    <w:rsid w:val="00436AA3"/>
    <w:rsid w:val="00444DEE"/>
    <w:rsid w:val="00445C98"/>
    <w:rsid w:val="00446A76"/>
    <w:rsid w:val="00452F7F"/>
    <w:rsid w:val="00465DE9"/>
    <w:rsid w:val="004770F0"/>
    <w:rsid w:val="0047745A"/>
    <w:rsid w:val="00493B67"/>
    <w:rsid w:val="004A0699"/>
    <w:rsid w:val="004A57AD"/>
    <w:rsid w:val="004B1EAA"/>
    <w:rsid w:val="004C5BCB"/>
    <w:rsid w:val="004C6943"/>
    <w:rsid w:val="004D26DA"/>
    <w:rsid w:val="004D303F"/>
    <w:rsid w:val="004E2C5A"/>
    <w:rsid w:val="00505897"/>
    <w:rsid w:val="00506A27"/>
    <w:rsid w:val="005123A2"/>
    <w:rsid w:val="00512C1B"/>
    <w:rsid w:val="00514F54"/>
    <w:rsid w:val="00522B71"/>
    <w:rsid w:val="00524CD1"/>
    <w:rsid w:val="00527608"/>
    <w:rsid w:val="00530F4A"/>
    <w:rsid w:val="005326B0"/>
    <w:rsid w:val="00532717"/>
    <w:rsid w:val="0053758A"/>
    <w:rsid w:val="00543355"/>
    <w:rsid w:val="00554611"/>
    <w:rsid w:val="005546EC"/>
    <w:rsid w:val="00571408"/>
    <w:rsid w:val="00575643"/>
    <w:rsid w:val="00582D05"/>
    <w:rsid w:val="00586E02"/>
    <w:rsid w:val="005906CA"/>
    <w:rsid w:val="005918D1"/>
    <w:rsid w:val="005969D2"/>
    <w:rsid w:val="005A7061"/>
    <w:rsid w:val="005B6A18"/>
    <w:rsid w:val="005D7013"/>
    <w:rsid w:val="005E606A"/>
    <w:rsid w:val="005F06AD"/>
    <w:rsid w:val="00601A46"/>
    <w:rsid w:val="0061280B"/>
    <w:rsid w:val="0064051B"/>
    <w:rsid w:val="00645323"/>
    <w:rsid w:val="00645ECD"/>
    <w:rsid w:val="00646A96"/>
    <w:rsid w:val="00651332"/>
    <w:rsid w:val="00651771"/>
    <w:rsid w:val="006548C2"/>
    <w:rsid w:val="006578CE"/>
    <w:rsid w:val="00663053"/>
    <w:rsid w:val="00671953"/>
    <w:rsid w:val="00675468"/>
    <w:rsid w:val="0067667A"/>
    <w:rsid w:val="00683E8F"/>
    <w:rsid w:val="00686329"/>
    <w:rsid w:val="0069199E"/>
    <w:rsid w:val="006A0CE2"/>
    <w:rsid w:val="006B2497"/>
    <w:rsid w:val="006B32CB"/>
    <w:rsid w:val="006C2871"/>
    <w:rsid w:val="006D3757"/>
    <w:rsid w:val="006D6E49"/>
    <w:rsid w:val="006D76EA"/>
    <w:rsid w:val="006E0BA9"/>
    <w:rsid w:val="006E2509"/>
    <w:rsid w:val="006F1A0D"/>
    <w:rsid w:val="006F4906"/>
    <w:rsid w:val="006F74D6"/>
    <w:rsid w:val="00705D3B"/>
    <w:rsid w:val="00720497"/>
    <w:rsid w:val="00732EBD"/>
    <w:rsid w:val="00741461"/>
    <w:rsid w:val="0074587F"/>
    <w:rsid w:val="00761270"/>
    <w:rsid w:val="007638E6"/>
    <w:rsid w:val="00785231"/>
    <w:rsid w:val="00785EC4"/>
    <w:rsid w:val="007861C9"/>
    <w:rsid w:val="00791492"/>
    <w:rsid w:val="007A302B"/>
    <w:rsid w:val="007B3C49"/>
    <w:rsid w:val="007B6098"/>
    <w:rsid w:val="007C1453"/>
    <w:rsid w:val="007C7AF6"/>
    <w:rsid w:val="007D6FD0"/>
    <w:rsid w:val="007D75C6"/>
    <w:rsid w:val="007E5461"/>
    <w:rsid w:val="007F0E93"/>
    <w:rsid w:val="007F62DD"/>
    <w:rsid w:val="0080658F"/>
    <w:rsid w:val="008226B3"/>
    <w:rsid w:val="00826A83"/>
    <w:rsid w:val="008318D5"/>
    <w:rsid w:val="00832530"/>
    <w:rsid w:val="008356C8"/>
    <w:rsid w:val="00845AAB"/>
    <w:rsid w:val="0085252A"/>
    <w:rsid w:val="00852691"/>
    <w:rsid w:val="0086393E"/>
    <w:rsid w:val="0086396F"/>
    <w:rsid w:val="00864201"/>
    <w:rsid w:val="00865BA2"/>
    <w:rsid w:val="00872BCB"/>
    <w:rsid w:val="00880925"/>
    <w:rsid w:val="00897637"/>
    <w:rsid w:val="008A54F3"/>
    <w:rsid w:val="008A751F"/>
    <w:rsid w:val="008B382C"/>
    <w:rsid w:val="008B3C47"/>
    <w:rsid w:val="008B641C"/>
    <w:rsid w:val="008C2C7F"/>
    <w:rsid w:val="008C698A"/>
    <w:rsid w:val="008D02B4"/>
    <w:rsid w:val="008D18A7"/>
    <w:rsid w:val="008D6BF9"/>
    <w:rsid w:val="008E4B60"/>
    <w:rsid w:val="008F0182"/>
    <w:rsid w:val="008F3078"/>
    <w:rsid w:val="0090230A"/>
    <w:rsid w:val="00903F5C"/>
    <w:rsid w:val="00907766"/>
    <w:rsid w:val="00910748"/>
    <w:rsid w:val="009241B2"/>
    <w:rsid w:val="0092635A"/>
    <w:rsid w:val="009459EB"/>
    <w:rsid w:val="009551E0"/>
    <w:rsid w:val="00956407"/>
    <w:rsid w:val="00957972"/>
    <w:rsid w:val="00964958"/>
    <w:rsid w:val="00966496"/>
    <w:rsid w:val="009726A9"/>
    <w:rsid w:val="0097395B"/>
    <w:rsid w:val="0098304B"/>
    <w:rsid w:val="00987425"/>
    <w:rsid w:val="00991002"/>
    <w:rsid w:val="00992F3F"/>
    <w:rsid w:val="009943E8"/>
    <w:rsid w:val="009A019B"/>
    <w:rsid w:val="009A23E4"/>
    <w:rsid w:val="009A4952"/>
    <w:rsid w:val="009C1437"/>
    <w:rsid w:val="009C2576"/>
    <w:rsid w:val="009C43E8"/>
    <w:rsid w:val="009D322C"/>
    <w:rsid w:val="009E0105"/>
    <w:rsid w:val="009E52BA"/>
    <w:rsid w:val="00A1504D"/>
    <w:rsid w:val="00A17580"/>
    <w:rsid w:val="00A22291"/>
    <w:rsid w:val="00A30BEC"/>
    <w:rsid w:val="00A33AE0"/>
    <w:rsid w:val="00A356C4"/>
    <w:rsid w:val="00A417F8"/>
    <w:rsid w:val="00A434F9"/>
    <w:rsid w:val="00A57BEB"/>
    <w:rsid w:val="00A65E40"/>
    <w:rsid w:val="00A66200"/>
    <w:rsid w:val="00A72665"/>
    <w:rsid w:val="00A7392F"/>
    <w:rsid w:val="00A85C7F"/>
    <w:rsid w:val="00A8737A"/>
    <w:rsid w:val="00A93CBC"/>
    <w:rsid w:val="00A93FF3"/>
    <w:rsid w:val="00A94CFF"/>
    <w:rsid w:val="00AA0C84"/>
    <w:rsid w:val="00AB15E9"/>
    <w:rsid w:val="00AB22E0"/>
    <w:rsid w:val="00AB2DA1"/>
    <w:rsid w:val="00AD03A1"/>
    <w:rsid w:val="00AE175A"/>
    <w:rsid w:val="00AF177A"/>
    <w:rsid w:val="00B00AFF"/>
    <w:rsid w:val="00B020D3"/>
    <w:rsid w:val="00B02CF0"/>
    <w:rsid w:val="00B079DC"/>
    <w:rsid w:val="00B07C38"/>
    <w:rsid w:val="00B149BC"/>
    <w:rsid w:val="00B268DD"/>
    <w:rsid w:val="00B26FC6"/>
    <w:rsid w:val="00B425E2"/>
    <w:rsid w:val="00B473F6"/>
    <w:rsid w:val="00B523A6"/>
    <w:rsid w:val="00B54AF1"/>
    <w:rsid w:val="00B73CF2"/>
    <w:rsid w:val="00B80135"/>
    <w:rsid w:val="00B80202"/>
    <w:rsid w:val="00B82D29"/>
    <w:rsid w:val="00BA2817"/>
    <w:rsid w:val="00BB10CB"/>
    <w:rsid w:val="00BB17ED"/>
    <w:rsid w:val="00BC2790"/>
    <w:rsid w:val="00BC311A"/>
    <w:rsid w:val="00BE4EC7"/>
    <w:rsid w:val="00BF6AD0"/>
    <w:rsid w:val="00C019AC"/>
    <w:rsid w:val="00C03419"/>
    <w:rsid w:val="00C037A8"/>
    <w:rsid w:val="00C0606D"/>
    <w:rsid w:val="00C12439"/>
    <w:rsid w:val="00C24455"/>
    <w:rsid w:val="00C24C3B"/>
    <w:rsid w:val="00C329FF"/>
    <w:rsid w:val="00C37539"/>
    <w:rsid w:val="00C4750A"/>
    <w:rsid w:val="00C52B52"/>
    <w:rsid w:val="00C620AE"/>
    <w:rsid w:val="00C76FEE"/>
    <w:rsid w:val="00C822CB"/>
    <w:rsid w:val="00C85466"/>
    <w:rsid w:val="00CA5F52"/>
    <w:rsid w:val="00CB029F"/>
    <w:rsid w:val="00CB5E2C"/>
    <w:rsid w:val="00CB75B4"/>
    <w:rsid w:val="00CC2F1F"/>
    <w:rsid w:val="00CC4523"/>
    <w:rsid w:val="00CD0780"/>
    <w:rsid w:val="00CE3E05"/>
    <w:rsid w:val="00CE7B2C"/>
    <w:rsid w:val="00CF3E91"/>
    <w:rsid w:val="00D01785"/>
    <w:rsid w:val="00D024E3"/>
    <w:rsid w:val="00D0689C"/>
    <w:rsid w:val="00D15017"/>
    <w:rsid w:val="00D231C7"/>
    <w:rsid w:val="00D26EA5"/>
    <w:rsid w:val="00D34DD0"/>
    <w:rsid w:val="00D36632"/>
    <w:rsid w:val="00D40B24"/>
    <w:rsid w:val="00D53FED"/>
    <w:rsid w:val="00D54D16"/>
    <w:rsid w:val="00D63F67"/>
    <w:rsid w:val="00D7448B"/>
    <w:rsid w:val="00D76013"/>
    <w:rsid w:val="00D770AA"/>
    <w:rsid w:val="00D83A7A"/>
    <w:rsid w:val="00D92824"/>
    <w:rsid w:val="00D92C9E"/>
    <w:rsid w:val="00D94A54"/>
    <w:rsid w:val="00DB0A4A"/>
    <w:rsid w:val="00DB1FC3"/>
    <w:rsid w:val="00DB4F86"/>
    <w:rsid w:val="00DB5AB6"/>
    <w:rsid w:val="00DC5909"/>
    <w:rsid w:val="00DC658B"/>
    <w:rsid w:val="00DD1BB9"/>
    <w:rsid w:val="00DE3756"/>
    <w:rsid w:val="00DE3E7F"/>
    <w:rsid w:val="00DF1E33"/>
    <w:rsid w:val="00DF6B30"/>
    <w:rsid w:val="00E102D2"/>
    <w:rsid w:val="00E10AAD"/>
    <w:rsid w:val="00E10AB6"/>
    <w:rsid w:val="00E235D5"/>
    <w:rsid w:val="00E25977"/>
    <w:rsid w:val="00E36AB3"/>
    <w:rsid w:val="00E36C63"/>
    <w:rsid w:val="00E456C8"/>
    <w:rsid w:val="00E60EC1"/>
    <w:rsid w:val="00E66868"/>
    <w:rsid w:val="00E72737"/>
    <w:rsid w:val="00E729A3"/>
    <w:rsid w:val="00E80C58"/>
    <w:rsid w:val="00E84E80"/>
    <w:rsid w:val="00E934DE"/>
    <w:rsid w:val="00E95BF3"/>
    <w:rsid w:val="00EA0F41"/>
    <w:rsid w:val="00EA38BF"/>
    <w:rsid w:val="00EA5269"/>
    <w:rsid w:val="00EA751E"/>
    <w:rsid w:val="00EB2143"/>
    <w:rsid w:val="00EB5D01"/>
    <w:rsid w:val="00EC3928"/>
    <w:rsid w:val="00EC43C3"/>
    <w:rsid w:val="00EC600A"/>
    <w:rsid w:val="00ED1A70"/>
    <w:rsid w:val="00ED4532"/>
    <w:rsid w:val="00EE07B1"/>
    <w:rsid w:val="00EE1A6B"/>
    <w:rsid w:val="00EE3099"/>
    <w:rsid w:val="00EE5199"/>
    <w:rsid w:val="00EF37FE"/>
    <w:rsid w:val="00EF6D87"/>
    <w:rsid w:val="00F0567E"/>
    <w:rsid w:val="00F065B2"/>
    <w:rsid w:val="00F323CE"/>
    <w:rsid w:val="00F33ADB"/>
    <w:rsid w:val="00F3422D"/>
    <w:rsid w:val="00F4348E"/>
    <w:rsid w:val="00F46240"/>
    <w:rsid w:val="00F5393B"/>
    <w:rsid w:val="00F5602F"/>
    <w:rsid w:val="00F61233"/>
    <w:rsid w:val="00F67144"/>
    <w:rsid w:val="00F7170A"/>
    <w:rsid w:val="00F75B1C"/>
    <w:rsid w:val="00F75D5F"/>
    <w:rsid w:val="00F80783"/>
    <w:rsid w:val="00F82DA7"/>
    <w:rsid w:val="00F858BB"/>
    <w:rsid w:val="00F85974"/>
    <w:rsid w:val="00F93AD3"/>
    <w:rsid w:val="00F94A8A"/>
    <w:rsid w:val="00FA065A"/>
    <w:rsid w:val="00FB0689"/>
    <w:rsid w:val="00FC34D4"/>
    <w:rsid w:val="00FE26E1"/>
    <w:rsid w:val="00FF4686"/>
    <w:rsid w:val="00F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08"/>
    <w:rPr>
      <w:rFonts w:ascii="Sylfaen" w:hAnsi="Sylfae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63924"/>
    <w:pPr>
      <w:spacing w:after="120" w:line="240" w:lineRule="auto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63924"/>
    <w:rPr>
      <w:rFonts w:ascii="Arial Armenian" w:eastAsia="Times New Roman" w:hAnsi="Arial Armenian" w:cs="Times New Roman"/>
      <w:sz w:val="16"/>
      <w:szCs w:val="16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16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3924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571408"/>
    <w:rPr>
      <w:rFonts w:ascii="Times New Roman" w:eastAsia="Times New Roman" w:hAnsi="Times New Roman" w:cs="Times New Roman"/>
      <w:sz w:val="24"/>
      <w:szCs w:val="24"/>
      <w:lang w:val="hy-AM"/>
    </w:rPr>
  </w:style>
  <w:style w:type="character" w:customStyle="1" w:styleId="normaltextrun">
    <w:name w:val="normaltextrun"/>
    <w:rsid w:val="0057140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99"/>
    <w:qFormat/>
    <w:rsid w:val="00F0567E"/>
    <w:pPr>
      <w:ind w:left="720"/>
      <w:contextualSpacing/>
    </w:pPr>
  </w:style>
  <w:style w:type="paragraph" w:customStyle="1" w:styleId="norm">
    <w:name w:val="norm"/>
    <w:basedOn w:val="Normal"/>
    <w:link w:val="normChar"/>
    <w:qFormat/>
    <w:rsid w:val="006D76EA"/>
    <w:pPr>
      <w:suppressAutoHyphens/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 w:eastAsia="ar-SA"/>
    </w:rPr>
  </w:style>
  <w:style w:type="character" w:customStyle="1" w:styleId="normChar">
    <w:name w:val="norm Char"/>
    <w:basedOn w:val="DefaultParagraphFont"/>
    <w:link w:val="norm"/>
    <w:rsid w:val="006D76EA"/>
    <w:rPr>
      <w:rFonts w:ascii="Arial Armenian" w:eastAsia="Times New Roman" w:hAnsi="Arial Armenian" w:cs="Times New Roman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3D6C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6C48"/>
    <w:rPr>
      <w:color w:val="800080"/>
      <w:u w:val="single"/>
    </w:rPr>
  </w:style>
  <w:style w:type="character" w:customStyle="1" w:styleId="showhide">
    <w:name w:val="showhide"/>
    <w:basedOn w:val="DefaultParagraphFont"/>
    <w:rsid w:val="003D6C48"/>
  </w:style>
  <w:style w:type="character" w:styleId="Emphasis">
    <w:name w:val="Emphasis"/>
    <w:basedOn w:val="DefaultParagraphFont"/>
    <w:uiPriority w:val="20"/>
    <w:qFormat/>
    <w:rsid w:val="003D6C4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C48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4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26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68DD"/>
    <w:rPr>
      <w:rFonts w:ascii="Sylfaen" w:hAnsi="Sylfaen"/>
      <w:lang w:val="hy-AM"/>
    </w:rPr>
  </w:style>
  <w:style w:type="paragraph" w:customStyle="1" w:styleId="mechtex">
    <w:name w:val="mechtex"/>
    <w:basedOn w:val="Normal"/>
    <w:link w:val="mechtexChar"/>
    <w:uiPriority w:val="99"/>
    <w:qFormat/>
    <w:rsid w:val="00671953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uiPriority w:val="99"/>
    <w:rsid w:val="00671953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99"/>
    <w:locked/>
    <w:rsid w:val="004E2C5A"/>
    <w:rPr>
      <w:rFonts w:ascii="Sylfaen" w:hAnsi="Sylfaen"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07823-54EE-4067-B53C-DA15A590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334</cp:revision>
  <cp:lastPrinted>2018-11-01T06:20:00Z</cp:lastPrinted>
  <dcterms:created xsi:type="dcterms:W3CDTF">2018-07-25T07:52:00Z</dcterms:created>
  <dcterms:modified xsi:type="dcterms:W3CDTF">2023-03-17T06:03:00Z</dcterms:modified>
</cp:coreProperties>
</file>