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D7" w:rsidRPr="006B4635" w:rsidRDefault="00CF6CD7" w:rsidP="00F272C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ՆԱԽԱԳԻԾ</w:t>
      </w:r>
    </w:p>
    <w:p w:rsidR="00CF6CD7" w:rsidRPr="006B4635" w:rsidRDefault="00CF6CD7" w:rsidP="00F272C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  <w:r w:rsidRPr="006B4635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6B4635" w:rsidRDefault="00CF6CD7" w:rsidP="00F272C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Ո Ր Ո Շ</w:t>
      </w:r>
      <w:r w:rsidRPr="006B4635">
        <w:rPr>
          <w:rFonts w:ascii="Calibri" w:hAnsi="Calibri" w:cs="Calibri"/>
          <w:b/>
          <w:noProof/>
          <w:color w:val="000000"/>
          <w:sz w:val="24"/>
          <w:szCs w:val="24"/>
          <w:lang w:val="hy-AM" w:eastAsia="en-GB"/>
        </w:rPr>
        <w:t> </w:t>
      </w:r>
      <w:r w:rsidRPr="006B4635">
        <w:rPr>
          <w:rFonts w:ascii="GHEA Grapalat" w:hAnsi="GHEA Grapalat" w:cs="Arial Unicode"/>
          <w:b/>
          <w:noProof/>
          <w:color w:val="000000"/>
          <w:sz w:val="24"/>
          <w:szCs w:val="24"/>
          <w:lang w:val="hy-AM" w:eastAsia="en-GB"/>
        </w:rPr>
        <w:t>ՈՒ</w:t>
      </w:r>
      <w:r w:rsidRPr="006B4635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 Մ</w:t>
      </w:r>
    </w:p>
    <w:p w:rsidR="00CF6CD7" w:rsidRPr="006B4635" w:rsidRDefault="00CF6CD7" w:rsidP="00F272C8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202</w:t>
      </w:r>
      <w:r w:rsidR="00E857A2"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թվականի </w:t>
      </w:r>
      <w:r w:rsidR="00D04CB1"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-ի 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___-Ն</w:t>
      </w:r>
    </w:p>
    <w:p w:rsidR="007539AF" w:rsidRPr="006B4635" w:rsidRDefault="00CF6CD7" w:rsidP="00F272C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Calibri"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6B4635" w:rsidRDefault="00CF6CD7" w:rsidP="00F272C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2019 ԹՎԱԿԱՆԻ ՀՈՒՆԻՍԻ 6-Ի </w:t>
      </w:r>
      <w:r w:rsidR="0007015B" w:rsidRPr="006B4635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Pr="006B4635">
        <w:rPr>
          <w:rFonts w:ascii="GHEA Grapalat" w:hAnsi="GHEA Grapalat"/>
          <w:b/>
          <w:sz w:val="24"/>
          <w:szCs w:val="24"/>
          <w:lang w:val="hy-AM"/>
        </w:rPr>
        <w:t>730-Ն ՈՐՈՇՄԱՆ ՄԵՋ ՓՈՓՈԽՈՒԹՅՈՒՆ</w:t>
      </w:r>
      <w:r w:rsidR="00E857A2" w:rsidRPr="006B4635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6B4635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7539AF" w:rsidRPr="006B4635" w:rsidRDefault="00CF6CD7" w:rsidP="00F272C8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6B4635" w:rsidRDefault="00CF6CD7" w:rsidP="00F272C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Հիմք ընդունելով </w:t>
      </w:r>
      <w:r w:rsidRPr="006B4635">
        <w:rPr>
          <w:rFonts w:ascii="GHEA Grapalat" w:hAnsi="GHEA Grapalat"/>
          <w:sz w:val="24"/>
          <w:szCs w:val="24"/>
          <w:lang w:val="hy-AM"/>
        </w:rPr>
        <w:t>«</w:t>
      </w:r>
      <w:r w:rsidRPr="006B4635">
        <w:rPr>
          <w:rFonts w:ascii="GHEA Grapalat" w:hAnsi="GHEA Grapalat" w:cs="Sylfaen"/>
          <w:sz w:val="24"/>
          <w:szCs w:val="24"/>
          <w:lang w:val="hy-AM"/>
        </w:rPr>
        <w:t>Նորմատիվ իրավական ակտերի մասին</w:t>
      </w:r>
      <w:r w:rsidRPr="006B463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B463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B4635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6B4635">
        <w:rPr>
          <w:rFonts w:ascii="GHEA Grapalat" w:hAnsi="GHEA Grapalat" w:cs="Sylfaen"/>
          <w:sz w:val="24"/>
          <w:szCs w:val="24"/>
          <w:lang w:val="hy-AM"/>
        </w:rPr>
        <w:t>րդ</w:t>
      </w:r>
      <w:r w:rsidR="00B25605" w:rsidRPr="006B4635">
        <w:rPr>
          <w:rFonts w:ascii="GHEA Grapalat" w:hAnsi="GHEA Grapalat" w:cs="Sylfaen"/>
          <w:sz w:val="24"/>
          <w:szCs w:val="24"/>
          <w:lang w:val="hy-AM"/>
        </w:rPr>
        <w:t xml:space="preserve"> և 37-րդ</w:t>
      </w:r>
      <w:r w:rsidRPr="006B4635">
        <w:rPr>
          <w:rFonts w:ascii="GHEA Grapalat" w:hAnsi="GHEA Grapalat" w:cs="Sylfaen"/>
          <w:sz w:val="24"/>
          <w:szCs w:val="24"/>
          <w:lang w:val="hy-AM"/>
        </w:rPr>
        <w:t xml:space="preserve"> հոդվածները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Հայաստանի Հանրապետության կառավարությունը</w:t>
      </w:r>
      <w:r w:rsidRPr="006B4635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որոշում է.</w:t>
      </w:r>
    </w:p>
    <w:p w:rsidR="00B25605" w:rsidRPr="006B4635" w:rsidRDefault="00CF6CD7" w:rsidP="00F272C8">
      <w:pPr>
        <w:pStyle w:val="mechtex"/>
        <w:numPr>
          <w:ilvl w:val="0"/>
          <w:numId w:val="1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</w:t>
      </w:r>
      <w:r w:rsidR="0064316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Հանրապետության կառավարության 2019 թվականի հունիսի 6-ի</w:t>
      </w:r>
      <w:r w:rsidR="0064316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4316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4316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E71F42"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 2016 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թվականի դեկտեմբերի  29-ի</w:t>
      </w:r>
      <w:r w:rsidR="00E71F42"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1387-Ն</w:t>
      </w:r>
      <w:r w:rsidR="0064316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="0064316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ուժը</w:t>
      </w:r>
      <w:r w:rsidR="0064316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կորցրած</w:t>
      </w:r>
      <w:r w:rsidR="0064316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="0064316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և</w:t>
      </w:r>
      <w:r w:rsidR="0064316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Pr="006B4635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այաստանի</w:t>
      </w:r>
      <w:r w:rsidR="00643163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="00643163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6B4635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շուկայի</w:t>
      </w:r>
      <w:r w:rsidR="00643163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վերահսկողության</w:t>
      </w:r>
      <w:r w:rsidR="00643163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տեսչական</w:t>
      </w:r>
      <w:r w:rsidR="00643163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մարմնի</w:t>
      </w:r>
      <w:r w:rsidR="00643163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կողմից</w:t>
      </w:r>
      <w:r w:rsidR="00643163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իրականացվող</w:t>
      </w:r>
      <w:r w:rsidR="00643163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ոչ</w:t>
      </w:r>
      <w:r w:rsidR="00643163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պարենային</w:t>
      </w:r>
      <w:r w:rsidR="00643163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արտադրանքների</w:t>
      </w:r>
      <w:r w:rsidR="00643163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z w:val="24"/>
          <w:szCs w:val="24"/>
          <w:lang w:val="hy-AM" w:eastAsia="en-GB"/>
        </w:rPr>
        <w:t>և ծառայությունների նկատմամբ պետական վերահսկողության</w:t>
      </w:r>
      <w:r w:rsidR="00643163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z w:val="24"/>
          <w:szCs w:val="24"/>
          <w:lang w:val="hy-AM" w:eastAsia="en-GB"/>
        </w:rPr>
        <w:t>իրականացման</w:t>
      </w:r>
      <w:r w:rsidR="00643163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6B4635">
        <w:rPr>
          <w:rFonts w:ascii="GHEA Grapalat" w:hAnsi="GHEA Grapalat" w:cs="Arial"/>
          <w:noProof/>
          <w:sz w:val="24"/>
          <w:szCs w:val="24"/>
          <w:lang w:val="hy-AM" w:eastAsia="en-GB"/>
        </w:rPr>
        <w:t>ստուգաթերթերը հաստատելու մասին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Pr="006B4635">
        <w:rPr>
          <w:rFonts w:ascii="GHEA Grapalat" w:hAnsi="GHEA Grapalat"/>
          <w:sz w:val="24"/>
          <w:szCs w:val="24"/>
          <w:lang w:val="hy-AM"/>
        </w:rPr>
        <w:t>N 730-Ն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որոշման</w:t>
      </w:r>
      <w:r w:rsidR="00B25605" w:rsidRPr="006B4635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մեջ կատարել հետևյալ փոփոխությունները`</w:t>
      </w:r>
    </w:p>
    <w:p w:rsidR="00B25605" w:rsidRPr="006B4635" w:rsidRDefault="00A0594C" w:rsidP="00F272C8">
      <w:pPr>
        <w:pStyle w:val="mechtex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13 հավելվածը  շարադրել նոր խմբագրությամբ՝ համաձայն հավելվածի</w:t>
      </w:r>
      <w:r w:rsidR="00B25605" w:rsidRPr="006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F6CD7" w:rsidRPr="006B4635" w:rsidRDefault="00B25605" w:rsidP="00F272C8">
      <w:pPr>
        <w:pStyle w:val="mechtex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6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N19, N</w:t>
      </w:r>
      <w:r w:rsidRPr="006B463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22 և </w:t>
      </w:r>
      <w:r w:rsidRPr="006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25 հավելվածները ուժը կորցրած ճանաչել: </w:t>
      </w:r>
    </w:p>
    <w:p w:rsidR="005353F0" w:rsidRPr="006B4635" w:rsidRDefault="00104DB4" w:rsidP="00F272C8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rFonts w:ascii="GHEA Grapalat" w:hAnsi="GHEA Grapalat"/>
          <w:color w:val="000000"/>
          <w:lang w:val="hy-AM" w:eastAsia="en-GB"/>
        </w:rPr>
      </w:pPr>
      <w:r w:rsidRPr="006B4635">
        <w:rPr>
          <w:rFonts w:ascii="GHEA Grapalat" w:hAnsi="GHEA Grapalat"/>
          <w:color w:val="000000"/>
          <w:shd w:val="clear" w:color="auto" w:fill="FFFFFF"/>
          <w:lang w:val="hy-AM"/>
        </w:rPr>
        <w:t>Սույն որոշմ</w:t>
      </w:r>
      <w:r w:rsidR="00B25605" w:rsidRPr="006B4635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6B4635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B25605" w:rsidRPr="006B4635">
        <w:rPr>
          <w:rFonts w:ascii="GHEA Grapalat" w:hAnsi="GHEA Grapalat"/>
          <w:color w:val="000000"/>
          <w:shd w:val="clear" w:color="auto" w:fill="FFFFFF"/>
          <w:lang w:val="hy-AM"/>
        </w:rPr>
        <w:t xml:space="preserve"> 1-ին կետի 1-ին ենթակետը ուժի մեջ է մտնում 2023 թվականի մայիսի 09-ին, իսկ 1-ին կետի 2-րդ ենթակետը՝</w:t>
      </w:r>
      <w:r w:rsidRPr="006B4635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պաշտոնական հրապարակմանը հաջորդող օրվանից:</w:t>
      </w:r>
    </w:p>
    <w:p w:rsidR="00A44CF8" w:rsidRPr="006B4635" w:rsidRDefault="00A44CF8" w:rsidP="00F272C8">
      <w:pPr>
        <w:shd w:val="clear" w:color="auto" w:fill="FFFFFF"/>
        <w:spacing w:line="360" w:lineRule="auto"/>
        <w:rPr>
          <w:rFonts w:ascii="GHEA Grapalat" w:hAnsi="GHEA Grapalat"/>
          <w:bCs/>
          <w:iCs/>
          <w:color w:val="000000"/>
          <w:sz w:val="24"/>
          <w:szCs w:val="24"/>
          <w:lang w:val="hy-AM" w:eastAsia="en-GB"/>
        </w:rPr>
      </w:pPr>
      <w:r w:rsidRPr="006B4635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59"/>
      </w:tblGrid>
      <w:tr w:rsidR="00A44CF8" w:rsidRPr="006B4635" w:rsidTr="006B3D4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44CF8" w:rsidRPr="006B4635" w:rsidRDefault="00A44CF8" w:rsidP="00F272C8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 w:eastAsia="en-GB"/>
              </w:rPr>
            </w:pPr>
            <w:r w:rsidRPr="006B4635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  <w:t>Հայաստանի Հանրապետության</w:t>
            </w:r>
            <w:r w:rsidRPr="006B4635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44CF8" w:rsidRPr="006B4635" w:rsidRDefault="00A44CF8" w:rsidP="00F272C8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 w:eastAsia="en-GB"/>
              </w:rPr>
            </w:pPr>
            <w:r w:rsidRPr="006B4635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  <w:t>Ն. Փաշինյան</w:t>
            </w:r>
          </w:p>
        </w:tc>
      </w:tr>
    </w:tbl>
    <w:p w:rsidR="00023E7A" w:rsidRPr="006B4635" w:rsidRDefault="00023E7A" w:rsidP="0007015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A0594C" w:rsidRPr="006B4635" w:rsidRDefault="00A0594C" w:rsidP="00023E7A">
      <w:pPr>
        <w:jc w:val="right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0594C" w:rsidRPr="008073B1" w:rsidTr="00B25605">
        <w:trPr>
          <w:tblCellSpacing w:w="7" w:type="dxa"/>
        </w:trPr>
        <w:tc>
          <w:tcPr>
            <w:tcW w:w="10080" w:type="dxa"/>
            <w:shd w:val="clear" w:color="auto" w:fill="FFFFFF"/>
            <w:vAlign w:val="center"/>
            <w:hideMark/>
          </w:tcPr>
          <w:p w:rsidR="00A0594C" w:rsidRPr="006B4635" w:rsidRDefault="00A0594C" w:rsidP="00ED4B5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</w:pPr>
            <w:r w:rsidRPr="006B4635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  <w:lastRenderedPageBreak/>
              <w:t>Հավելված</w:t>
            </w:r>
          </w:p>
          <w:p w:rsidR="00A0594C" w:rsidRPr="006B4635" w:rsidRDefault="00A0594C" w:rsidP="00ED4B5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</w:pPr>
            <w:r w:rsidRPr="006B4635">
              <w:rPr>
                <w:rFonts w:ascii="Calibri" w:eastAsia="Times New Roman" w:hAnsi="Calibri" w:cs="Calibri"/>
                <w:b/>
                <w:bCs/>
                <w:color w:val="000000"/>
                <w:lang w:val="hy-AM" w:eastAsia="en-GB"/>
              </w:rPr>
              <w:t> </w:t>
            </w:r>
            <w:r w:rsidRPr="006B4635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en-GB"/>
              </w:rPr>
              <w:t>ՀՀ</w:t>
            </w:r>
            <w:r w:rsidR="008073B1">
              <w:rPr>
                <w:rFonts w:ascii="GHEA Grapalat" w:eastAsia="Times New Roman" w:hAnsi="GHEA Grapalat" w:cs="GHEA Grapalat"/>
                <w:b/>
                <w:bCs/>
                <w:color w:val="000000"/>
                <w:lang w:eastAsia="en-GB"/>
              </w:rPr>
              <w:t xml:space="preserve"> </w:t>
            </w:r>
            <w:bookmarkStart w:id="0" w:name="_GoBack"/>
            <w:bookmarkEnd w:id="0"/>
            <w:r w:rsidRPr="006B4635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en-GB"/>
              </w:rPr>
              <w:t>կառավարության</w:t>
            </w:r>
            <w:r w:rsidRPr="006B4635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  <w:t xml:space="preserve"> 202</w:t>
            </w:r>
            <w:r w:rsidR="00B25605" w:rsidRPr="006B4635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  <w:t>3</w:t>
            </w:r>
            <w:r w:rsidRPr="006B4635">
              <w:rPr>
                <w:rFonts w:ascii="GHEA Grapalat" w:eastAsia="Times New Roman" w:hAnsi="GHEA Grapalat" w:cs="GHEA Grapalat"/>
                <w:b/>
                <w:bCs/>
                <w:color w:val="000000"/>
                <w:lang w:val="hy-AM" w:eastAsia="en-GB"/>
              </w:rPr>
              <w:t>թվականի</w:t>
            </w:r>
          </w:p>
          <w:p w:rsidR="00A0594C" w:rsidRPr="006B4635" w:rsidRDefault="00A0594C" w:rsidP="00ED4B5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6B4635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  <w:t>-ի N -Ն որոշման</w:t>
            </w:r>
          </w:p>
        </w:tc>
      </w:tr>
    </w:tbl>
    <w:p w:rsidR="00A0594C" w:rsidRPr="006B4635" w:rsidRDefault="00A0594C" w:rsidP="00ED4B5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lang w:val="hy-AM" w:eastAsia="en-GB"/>
        </w:rPr>
      </w:pPr>
      <w:r w:rsidRPr="006B4635">
        <w:rPr>
          <w:rFonts w:ascii="Calibri" w:eastAsia="Times New Roman" w:hAnsi="Calibri" w:cs="Calibri"/>
          <w:color w:val="000000"/>
          <w:lang w:val="hy-AM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4521"/>
      </w:tblGrid>
      <w:tr w:rsidR="00A0594C" w:rsidRPr="008073B1" w:rsidTr="00A059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594C" w:rsidRPr="006B4635" w:rsidRDefault="00A0594C" w:rsidP="00ED4B5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6B4635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A0594C" w:rsidRPr="006B4635" w:rsidRDefault="00A0594C" w:rsidP="00ED4B5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«</w:t>
            </w:r>
            <w:r w:rsidRPr="006B4635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  <w:t xml:space="preserve">Հավելված N </w:t>
            </w:r>
            <w:r w:rsidR="002B3F3C" w:rsidRPr="006B4635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  <w:t>13</w:t>
            </w:r>
          </w:p>
          <w:p w:rsidR="00A0594C" w:rsidRPr="006B4635" w:rsidRDefault="00A0594C" w:rsidP="00ED4B5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6B4635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  <w:t>ՀՀ կառավարության 2019 թվականի</w:t>
            </w:r>
          </w:p>
          <w:p w:rsidR="00A0594C" w:rsidRPr="006B4635" w:rsidRDefault="00A0594C" w:rsidP="00ED4B5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6B4635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en-GB"/>
              </w:rPr>
              <w:t>հունիսի 6-ի N 730-Ն որոշման</w:t>
            </w:r>
          </w:p>
        </w:tc>
      </w:tr>
    </w:tbl>
    <w:p w:rsidR="00A0594C" w:rsidRPr="006B4635" w:rsidRDefault="00A0594C" w:rsidP="00ED4B5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 w:eastAsia="en-GB"/>
        </w:rPr>
      </w:pPr>
      <w:r w:rsidRPr="006B4635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hy-AM" w:eastAsia="en-GB"/>
        </w:rPr>
        <w:t> </w:t>
      </w:r>
    </w:p>
    <w:p w:rsidR="00A65266" w:rsidRPr="006B4635" w:rsidRDefault="00A65266" w:rsidP="00ED4B52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A65266" w:rsidRPr="006B4635" w:rsidRDefault="00A65266" w:rsidP="00ED4B52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6B4635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ՀԱՅԱՍՏԱՆԻ ՀԱՆՐԱՊԵՏՈՒԹՅԱՆ ՇՈՒԿԱՅԻ ՎԵՐԱՀՍԿՈՂՈՒԹՅԱՆ</w:t>
      </w:r>
      <w:r w:rsidRPr="006B4635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6B4635">
        <w:rPr>
          <w:rFonts w:ascii="GHEA Grapalat" w:eastAsia="Times New Roman" w:hAnsi="GHEA Grapalat" w:cs="Arial Unicode"/>
          <w:b/>
          <w:bCs/>
          <w:color w:val="000000"/>
          <w:lang w:val="hy-AM"/>
        </w:rPr>
        <w:t>ՏԵՍՉԱԿԱՆ ՄԱՐՄԻՆ</w:t>
      </w:r>
    </w:p>
    <w:p w:rsidR="00A65266" w:rsidRPr="006B4635" w:rsidRDefault="00A65266" w:rsidP="00ED4B52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6B4635">
        <w:rPr>
          <w:rFonts w:ascii="Calibri" w:eastAsia="Times New Roman" w:hAnsi="Calibri" w:cs="Calibri"/>
          <w:b/>
          <w:color w:val="000000"/>
          <w:lang w:val="hy-AM"/>
        </w:rPr>
        <w:t> </w:t>
      </w:r>
    </w:p>
    <w:p w:rsidR="00A65266" w:rsidRPr="006B4635" w:rsidRDefault="00A65266" w:rsidP="00ED4B52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6B4635">
        <w:rPr>
          <w:rFonts w:ascii="GHEA Grapalat" w:eastAsia="Times New Roman" w:hAnsi="GHEA Grapalat" w:cs="Times New Roman"/>
          <w:b/>
          <w:bCs/>
          <w:color w:val="000000"/>
          <w:lang w:val="hy-AM"/>
        </w:rPr>
        <w:t>Ստուգաթերթ</w:t>
      </w:r>
    </w:p>
    <w:p w:rsidR="00A65266" w:rsidRPr="006B4635" w:rsidRDefault="00A65266" w:rsidP="00ED4B52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6B4635">
        <w:rPr>
          <w:rFonts w:ascii="Calibri" w:eastAsia="Times New Roman" w:hAnsi="Calibri" w:cs="Calibri"/>
          <w:b/>
          <w:color w:val="000000"/>
          <w:lang w:val="hy-AM"/>
        </w:rPr>
        <w:t> </w:t>
      </w:r>
    </w:p>
    <w:p w:rsidR="00A65266" w:rsidRPr="006B4635" w:rsidRDefault="00A65266" w:rsidP="00ED4B5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6B4635">
        <w:rPr>
          <w:rFonts w:ascii="GHEA Grapalat" w:eastAsia="Times New Roman" w:hAnsi="GHEA Grapalat" w:cs="Times New Roman"/>
          <w:b/>
          <w:bCs/>
          <w:color w:val="000000"/>
          <w:lang w:val="hy-AM"/>
        </w:rPr>
        <w:t>ԲԵՏՈՆԻ ԱՄՐԱՆԱՎՈՐՄԱՆ ՀԱՄԱՐ ՕԳՏԱԳՈՐԾՎՈՂ ՊՈՂՊԱՏԵ ԱՐՏԱԴՐԱՆՔՆԵՐԻ ՍՏՈՒԳՄԱՆ ՎԵՐԱԲԵՐՅԱԼ</w:t>
      </w:r>
    </w:p>
    <w:p w:rsidR="00A65266" w:rsidRPr="006B4635" w:rsidRDefault="00A65266" w:rsidP="00ED4B5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B463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(ԱՏԳ ԱԱ </w:t>
      </w:r>
      <w:r w:rsidR="00F272C8" w:rsidRPr="006B4635">
        <w:rPr>
          <w:rFonts w:ascii="GHEA Grapalat" w:hAnsi="GHEA Grapalat"/>
          <w:color w:val="000000"/>
          <w:shd w:val="clear" w:color="auto" w:fill="FFFFFF"/>
          <w:lang w:val="hy-AM"/>
        </w:rPr>
        <w:t>7214 99</w:t>
      </w:r>
      <w:r w:rsidR="00E45190">
        <w:rPr>
          <w:rFonts w:ascii="GHEA Grapalat" w:hAnsi="GHEA Grapalat"/>
          <w:color w:val="000000"/>
          <w:shd w:val="clear" w:color="auto" w:fill="FFFFFF"/>
          <w:lang w:val="hy-AM"/>
        </w:rPr>
        <w:t xml:space="preserve"> -</w:t>
      </w:r>
      <w:r w:rsidR="00F760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45190">
        <w:rPr>
          <w:rFonts w:ascii="GHEA Grapalat" w:hAnsi="GHEA Grapalat"/>
          <w:color w:val="000000"/>
          <w:shd w:val="clear" w:color="auto" w:fill="FFFFFF"/>
          <w:lang w:val="hy-AM"/>
        </w:rPr>
        <w:t>ից</w:t>
      </w:r>
      <w:r w:rsidR="00F272C8" w:rsidRPr="006B463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, </w:t>
      </w:r>
      <w:r w:rsidR="00F272C8" w:rsidRPr="006B4635">
        <w:rPr>
          <w:rFonts w:ascii="GHEA Grapalat" w:hAnsi="GHEA Grapalat"/>
          <w:color w:val="000000"/>
          <w:shd w:val="clear" w:color="auto" w:fill="FFFFFF"/>
          <w:lang w:val="hy-AM"/>
        </w:rPr>
        <w:t>7213 91 100 0</w:t>
      </w:r>
      <w:r w:rsidR="00F272C8" w:rsidRPr="006B463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, </w:t>
      </w:r>
      <w:r w:rsidR="00F272C8" w:rsidRPr="006B4635">
        <w:rPr>
          <w:rFonts w:ascii="GHEA Grapalat" w:hAnsi="GHEA Grapalat"/>
          <w:color w:val="000000"/>
          <w:shd w:val="clear" w:color="auto" w:fill="FFFFFF"/>
          <w:lang w:val="hy-AM"/>
        </w:rPr>
        <w:t>7213 99</w:t>
      </w:r>
      <w:r w:rsidR="00F760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45190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F760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45190">
        <w:rPr>
          <w:rFonts w:ascii="GHEA Grapalat" w:hAnsi="GHEA Grapalat"/>
          <w:color w:val="000000"/>
          <w:shd w:val="clear" w:color="auto" w:fill="FFFFFF"/>
          <w:lang w:val="hy-AM"/>
        </w:rPr>
        <w:t>ից</w:t>
      </w:r>
      <w:r w:rsidR="00F272C8" w:rsidRPr="006B463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, </w:t>
      </w:r>
      <w:r w:rsidR="00F272C8" w:rsidRPr="006B4635">
        <w:rPr>
          <w:rFonts w:ascii="GHEA Grapalat" w:hAnsi="GHEA Grapalat"/>
          <w:color w:val="000000"/>
          <w:shd w:val="clear" w:color="auto" w:fill="FFFFFF"/>
          <w:lang w:val="hy-AM"/>
        </w:rPr>
        <w:t>7217 10</w:t>
      </w:r>
      <w:r w:rsidR="00E45190">
        <w:rPr>
          <w:rFonts w:ascii="GHEA Grapalat" w:hAnsi="GHEA Grapalat"/>
          <w:color w:val="000000"/>
          <w:shd w:val="clear" w:color="auto" w:fill="FFFFFF"/>
          <w:lang w:val="hy-AM"/>
        </w:rPr>
        <w:t xml:space="preserve"> - ից</w:t>
      </w:r>
      <w:r w:rsidR="00F272C8" w:rsidRPr="006B463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, </w:t>
      </w:r>
      <w:r w:rsidR="00F272C8" w:rsidRPr="006B4635">
        <w:rPr>
          <w:rFonts w:ascii="GHEA Grapalat" w:hAnsi="GHEA Grapalat"/>
          <w:color w:val="000000"/>
          <w:shd w:val="clear" w:color="auto" w:fill="FFFFFF"/>
          <w:lang w:val="hy-AM"/>
        </w:rPr>
        <w:t>7312 10</w:t>
      </w:r>
      <w:r w:rsidR="009164D7">
        <w:rPr>
          <w:rFonts w:ascii="GHEA Grapalat" w:hAnsi="GHEA Grapalat"/>
          <w:color w:val="000000"/>
          <w:shd w:val="clear" w:color="auto" w:fill="FFFFFF"/>
          <w:lang w:val="hy-AM"/>
        </w:rPr>
        <w:t xml:space="preserve"> - </w:t>
      </w:r>
      <w:r w:rsidR="009164D7" w:rsidRPr="00F760C1">
        <w:rPr>
          <w:rFonts w:ascii="GHEA Grapalat" w:hAnsi="GHEA Grapalat"/>
          <w:color w:val="000000"/>
          <w:shd w:val="clear" w:color="auto" w:fill="FFFFFF"/>
          <w:lang w:val="hy-AM"/>
        </w:rPr>
        <w:t>ից</w:t>
      </w:r>
      <w:r w:rsidR="0064316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B4635">
        <w:rPr>
          <w:rFonts w:ascii="GHEA Grapalat" w:eastAsia="Times New Roman" w:hAnsi="GHEA Grapalat" w:cs="Times New Roman"/>
          <w:bCs/>
          <w:color w:val="000000"/>
          <w:lang w:val="hy-AM"/>
        </w:rPr>
        <w:t>ծածկագրին համապատասխան)</w:t>
      </w:r>
    </w:p>
    <w:p w:rsidR="00A65266" w:rsidRPr="006B4635" w:rsidRDefault="00A65266" w:rsidP="00ED4B52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6B4635">
        <w:rPr>
          <w:rFonts w:ascii="Calibri" w:eastAsia="Times New Roman" w:hAnsi="Calibri" w:cs="Calibri"/>
          <w:color w:val="000000"/>
          <w:lang w:val="hy-AM"/>
        </w:rPr>
        <w:t> </w:t>
      </w:r>
    </w:p>
    <w:p w:rsidR="00A65266" w:rsidRPr="006B4635" w:rsidRDefault="00A65266" w:rsidP="00ED4B52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B463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 __________ 20</w:t>
      </w:r>
      <w:r w:rsidRPr="006B4635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  <w:r w:rsidRPr="006B4635">
        <w:rPr>
          <w:rFonts w:ascii="GHEA Grapalat" w:eastAsia="Times New Roman" w:hAnsi="GHEA Grapalat" w:cs="Arial Unicode"/>
          <w:color w:val="000000"/>
          <w:sz w:val="20"/>
          <w:szCs w:val="20"/>
          <w:lang w:val="hy-AM"/>
        </w:rPr>
        <w:t xml:space="preserve"> թ.</w:t>
      </w:r>
    </w:p>
    <w:tbl>
      <w:tblPr>
        <w:tblW w:w="8810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2372"/>
        <w:gridCol w:w="2263"/>
      </w:tblGrid>
      <w:tr w:rsidR="00A65266" w:rsidRPr="006B4635" w:rsidTr="00ED4B52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</w:t>
            </w:r>
          </w:p>
        </w:tc>
      </w:tr>
      <w:tr w:rsidR="00A65266" w:rsidRPr="006B4635" w:rsidTr="00ED4B52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(տեսչական մարմնի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(հեռախոսահամարը)</w:t>
            </w:r>
          </w:p>
        </w:tc>
      </w:tr>
    </w:tbl>
    <w:p w:rsidR="00A65266" w:rsidRPr="006B4635" w:rsidRDefault="00A65266" w:rsidP="00ED4B52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/>
        </w:rPr>
      </w:pPr>
    </w:p>
    <w:tbl>
      <w:tblPr>
        <w:tblW w:w="9600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567"/>
        <w:gridCol w:w="4430"/>
      </w:tblGrid>
      <w:tr w:rsidR="00A65266" w:rsidRPr="006B4635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65266" w:rsidRPr="006B4635" w:rsidTr="006B3D4F">
              <w:trPr>
                <w:tblCellSpacing w:w="0" w:type="dxa"/>
                <w:jc w:val="center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57" w:type="dxa"/>
            <w:shd w:val="clear" w:color="auto" w:fill="FFFFFF"/>
            <w:vAlign w:val="bottom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</w:t>
            </w:r>
          </w:p>
        </w:tc>
        <w:tc>
          <w:tcPr>
            <w:tcW w:w="4415" w:type="dxa"/>
            <w:shd w:val="clear" w:color="auto" w:fill="FFFFFF"/>
            <w:vAlign w:val="bottom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____________________________________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Անձնական կոդ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(պաշտոնը)</w:t>
            </w:r>
          </w:p>
        </w:tc>
        <w:tc>
          <w:tcPr>
            <w:tcW w:w="4415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(անունը, ազգանունը, հայրանունը)</w:t>
            </w:r>
          </w:p>
        </w:tc>
      </w:tr>
    </w:tbl>
    <w:p w:rsidR="00A65266" w:rsidRPr="006B4635" w:rsidRDefault="00A65266" w:rsidP="00ED4B52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/>
        </w:rPr>
      </w:pPr>
    </w:p>
    <w:tbl>
      <w:tblPr>
        <w:tblW w:w="9600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567"/>
        <w:gridCol w:w="4430"/>
      </w:tblGrid>
      <w:tr w:rsidR="00A65266" w:rsidRPr="006B4635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65266" w:rsidRPr="006B4635" w:rsidTr="006B3D4F">
              <w:trPr>
                <w:tblCellSpacing w:w="0" w:type="dxa"/>
                <w:jc w:val="center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57" w:type="dxa"/>
            <w:shd w:val="clear" w:color="auto" w:fill="FFFFFF"/>
            <w:vAlign w:val="bottom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</w:t>
            </w:r>
          </w:p>
        </w:tc>
        <w:tc>
          <w:tcPr>
            <w:tcW w:w="4415" w:type="dxa"/>
            <w:shd w:val="clear" w:color="auto" w:fill="FFFFFF"/>
            <w:vAlign w:val="bottom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____________________________________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Անձնական կոդ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(պաշտոնը)</w:t>
            </w:r>
          </w:p>
        </w:tc>
        <w:tc>
          <w:tcPr>
            <w:tcW w:w="4415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(անունը, ազգանունը, հայրանունը)</w:t>
            </w:r>
          </w:p>
        </w:tc>
      </w:tr>
    </w:tbl>
    <w:p w:rsidR="00A65266" w:rsidRPr="006B4635" w:rsidRDefault="00A65266" w:rsidP="00ED4B52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/>
        </w:rPr>
      </w:pPr>
    </w:p>
    <w:tbl>
      <w:tblPr>
        <w:tblW w:w="10276" w:type="dxa"/>
        <w:tblCellSpacing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9"/>
        <w:gridCol w:w="3797"/>
      </w:tblGrid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Ստուգման սկիզբը (ամսաթիվ)_ _____________20 </w:t>
            </w: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6B4635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/>
              </w:rPr>
              <w:t>թ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ավարտը_______________20</w:t>
            </w: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6B4635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/>
              </w:rPr>
              <w:t xml:space="preserve"> թ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bottom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tbl>
            <w:tblPr>
              <w:tblpPr w:leftFromText="30" w:rightFromText="30" w:vertAnchor="text"/>
              <w:tblW w:w="288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A65266" w:rsidRPr="006B4635" w:rsidTr="006B3D4F">
              <w:trPr>
                <w:tblCellSpacing w:w="0" w:type="dxa"/>
              </w:trPr>
              <w:tc>
                <w:tcPr>
                  <w:tcW w:w="360" w:type="dxa"/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6B4635" w:rsidRDefault="00A65266" w:rsidP="00ED4B5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տնտեսավարող սուբյեկտի անվանումը (անունը, ազգանունը)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(ՀՎՀՀ)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</w:t>
            </w:r>
          </w:p>
        </w:tc>
      </w:tr>
      <w:tr w:rsidR="00A65266" w:rsidRPr="006B4635" w:rsidTr="006B3D4F">
        <w:trPr>
          <w:trHeight w:val="553"/>
          <w:tblCellSpacing w:w="5" w:type="dxa"/>
        </w:trPr>
        <w:tc>
          <w:tcPr>
            <w:tcW w:w="6464" w:type="dxa"/>
            <w:shd w:val="clear" w:color="auto" w:fill="FFFFFF"/>
            <w:hideMark/>
          </w:tcPr>
          <w:p w:rsidR="00A65266" w:rsidRPr="006B4635" w:rsidRDefault="00A65266" w:rsidP="00ED4B52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6B4635">
              <w:rPr>
                <w:rFonts w:ascii="GHEA Grapalat" w:hAnsi="GHEA Grapalat" w:cs="Sylfaen"/>
                <w:sz w:val="20"/>
                <w:szCs w:val="20"/>
                <w:lang w:val="hy-AM"/>
              </w:rPr>
              <w:t>պետռեգիստրիհամարը</w:t>
            </w:r>
            <w:r w:rsidRPr="006B46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տնտեսավարող սուբյեկտի գործունեության ոլորտը)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________________________________________</w:t>
            </w:r>
            <w:r w:rsidR="00ED4B52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տնտեսավարող սուբյեկտի գտնվելու վայրը (բնակության վայրը)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(հեռախոսահամարը)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ED4B52" w:rsidRPr="006B4635" w:rsidRDefault="00ED4B52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____________________________________________________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ED4B52" w:rsidRPr="006B4635" w:rsidRDefault="00ED4B52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:rsidR="00A65266" w:rsidRPr="006B4635" w:rsidRDefault="00A65266" w:rsidP="00ED4B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</w:t>
            </w:r>
          </w:p>
        </w:tc>
      </w:tr>
      <w:tr w:rsidR="00A65266" w:rsidRPr="006B4635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(տնտեսավարող սուբյեկտի ղեկավարի կամ լիազորված անձի անունը, ազգանունը, հայրանունը)</w:t>
            </w:r>
          </w:p>
        </w:tc>
        <w:tc>
          <w:tcPr>
            <w:tcW w:w="3782" w:type="dxa"/>
            <w:shd w:val="clear" w:color="auto" w:fill="FFFFFF"/>
            <w:hideMark/>
          </w:tcPr>
          <w:p w:rsidR="00A65266" w:rsidRPr="006B4635" w:rsidRDefault="00A65266" w:rsidP="00ED4B5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(հեռախոսահամարը)</w:t>
            </w:r>
          </w:p>
        </w:tc>
      </w:tr>
    </w:tbl>
    <w:p w:rsidR="00A65266" w:rsidRPr="006B4635" w:rsidRDefault="00A65266" w:rsidP="00ED4B52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/>
        </w:rPr>
      </w:pPr>
    </w:p>
    <w:tbl>
      <w:tblPr>
        <w:tblW w:w="9137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2"/>
        <w:gridCol w:w="2645"/>
      </w:tblGrid>
      <w:tr w:rsidR="00A65266" w:rsidRPr="006B4635" w:rsidTr="006B3D4F">
        <w:trPr>
          <w:tblCellSpacing w:w="5" w:type="dxa"/>
        </w:trPr>
        <w:tc>
          <w:tcPr>
            <w:tcW w:w="6477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Ստուգման հրամանի ամսաթիվը _______________20</w:t>
            </w: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6B4635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/>
              </w:rPr>
              <w:t xml:space="preserve"> թ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630" w:type="dxa"/>
            <w:shd w:val="clear" w:color="auto" w:fill="FFFFFF"/>
            <w:vAlign w:val="center"/>
            <w:hideMark/>
          </w:tcPr>
          <w:p w:rsidR="00A65266" w:rsidRPr="006B4635" w:rsidRDefault="00A65266" w:rsidP="00ED4B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համարը ____________</w:t>
            </w:r>
          </w:p>
        </w:tc>
      </w:tr>
    </w:tbl>
    <w:p w:rsidR="00A65266" w:rsidRPr="006B4635" w:rsidRDefault="00A65266" w:rsidP="00ED4B52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ED4B52" w:rsidRPr="006B4635" w:rsidRDefault="00ED4B52" w:rsidP="00ED4B5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65266" w:rsidRPr="006B4635" w:rsidRDefault="00A65266" w:rsidP="00ED4B5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B463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Ստուգման նպատակը/Ընդգրկված հարցերի համարնե</w:t>
      </w:r>
      <w:r w:rsidR="00ED4B52" w:rsidRPr="006B463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ր</w:t>
      </w:r>
    </w:p>
    <w:p w:rsidR="00A65266" w:rsidRPr="006B4635" w:rsidRDefault="00A65266" w:rsidP="00ED4B5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B463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____________________________________________________________________________________________________________________________________________________________________</w:t>
      </w:r>
    </w:p>
    <w:p w:rsidR="00CD6FAD" w:rsidRPr="006B4635" w:rsidRDefault="00CD6FAD" w:rsidP="00A65266">
      <w:pPr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ED4B52" w:rsidRPr="006B4635" w:rsidRDefault="00ED4B52" w:rsidP="00A65266">
      <w:pPr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ED4B52" w:rsidRPr="006B4635" w:rsidRDefault="00ED4B52" w:rsidP="00A65266">
      <w:pPr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A65266" w:rsidRPr="006B4635" w:rsidRDefault="00A65266" w:rsidP="00A65266">
      <w:pPr>
        <w:jc w:val="center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B4635">
        <w:rPr>
          <w:rFonts w:ascii="GHEA Grapalat" w:eastAsia="Times New Roman" w:hAnsi="GHEA Grapalat" w:cs="Times New Roman"/>
          <w:b/>
          <w:bCs/>
          <w:color w:val="000000"/>
          <w:lang w:val="hy-AM"/>
        </w:rPr>
        <w:t>Հ Ա Ր Ց Ա Շ Ա Ր</w:t>
      </w:r>
    </w:p>
    <w:p w:rsidR="00A65266" w:rsidRPr="006B4635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6B4635">
        <w:rPr>
          <w:rFonts w:ascii="GHEA Grapalat" w:eastAsia="Times New Roman" w:hAnsi="GHEA Grapalat" w:cs="Times New Roman"/>
          <w:b/>
          <w:bCs/>
          <w:color w:val="000000"/>
          <w:lang w:val="hy-AM"/>
        </w:rPr>
        <w:t>ԲԵՏՈՆԻ ԱՄՐԱՆԱՎՈՐՄԱՆ ՀԱՄԱՐ ՕԳՏԱԳՈՐԾՎՈՂ ՊՈՂՊԱՏԵ ԱՐՏԱԴՐԱՆՔՆԵՐԻ</w:t>
      </w:r>
    </w:p>
    <w:p w:rsidR="00A65266" w:rsidRPr="006B4635" w:rsidRDefault="00A65266" w:rsidP="00A65266">
      <w:pPr>
        <w:shd w:val="clear" w:color="auto" w:fill="FFFFFF"/>
        <w:spacing w:after="0" w:line="36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6B4635">
        <w:rPr>
          <w:rFonts w:ascii="GHEA Grapalat" w:eastAsia="Times New Roman" w:hAnsi="GHEA Grapalat" w:cs="Times New Roman"/>
          <w:b/>
          <w:bCs/>
          <w:color w:val="000000"/>
          <w:lang w:val="hy-AM"/>
        </w:rPr>
        <w:t>ՍՏՈՒԳՄԱՆ ՎԵՐԱԲԵՐՅԱԼ</w:t>
      </w:r>
    </w:p>
    <w:tbl>
      <w:tblPr>
        <w:tblW w:w="104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641"/>
        <w:gridCol w:w="1705"/>
        <w:gridCol w:w="1651"/>
        <w:gridCol w:w="661"/>
        <w:gridCol w:w="963"/>
        <w:gridCol w:w="484"/>
        <w:gridCol w:w="372"/>
        <w:gridCol w:w="565"/>
      </w:tblGrid>
      <w:tr w:rsidR="00A65266" w:rsidRPr="006B4635" w:rsidTr="00CD6FAD">
        <w:trPr>
          <w:tblCellSpacing w:w="0" w:type="dxa"/>
        </w:trPr>
        <w:tc>
          <w:tcPr>
            <w:tcW w:w="505" w:type="dxa"/>
            <w:vMerge w:val="restart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NN</w:t>
            </w:r>
            <w:r w:rsidRPr="006B4635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br/>
              <w:t>ը/կ</w:t>
            </w:r>
          </w:p>
        </w:tc>
        <w:tc>
          <w:tcPr>
            <w:tcW w:w="3494" w:type="dxa"/>
            <w:vMerge w:val="restart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Հարցը</w:t>
            </w:r>
          </w:p>
        </w:tc>
        <w:tc>
          <w:tcPr>
            <w:tcW w:w="1793" w:type="dxa"/>
            <w:vMerge w:val="restart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Հարցի համար հիմք հանդիսացող իրավական նորմը</w:t>
            </w:r>
          </w:p>
        </w:tc>
        <w:tc>
          <w:tcPr>
            <w:tcW w:w="1651" w:type="dxa"/>
            <w:vMerge w:val="restart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Ստուգման անցկացման մեթոդը</w:t>
            </w:r>
          </w:p>
        </w:tc>
        <w:tc>
          <w:tcPr>
            <w:tcW w:w="668" w:type="dxa"/>
            <w:vMerge w:val="restart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Կշիռը</w:t>
            </w:r>
          </w:p>
        </w:tc>
        <w:tc>
          <w:tcPr>
            <w:tcW w:w="963" w:type="dxa"/>
            <w:vMerge w:val="restart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Մեկնա-բանու-թյուններ</w:t>
            </w:r>
          </w:p>
        </w:tc>
        <w:tc>
          <w:tcPr>
            <w:tcW w:w="1421" w:type="dxa"/>
            <w:gridSpan w:val="3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Պատասխան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vMerge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3494" w:type="dxa"/>
            <w:vMerge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1793" w:type="dxa"/>
            <w:vMerge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1651" w:type="dxa"/>
            <w:vMerge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668" w:type="dxa"/>
            <w:vMerge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963" w:type="dxa"/>
            <w:vMerge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484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Այո</w:t>
            </w:r>
          </w:p>
        </w:tc>
        <w:tc>
          <w:tcPr>
            <w:tcW w:w="372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Ոչ</w:t>
            </w:r>
          </w:p>
        </w:tc>
        <w:tc>
          <w:tcPr>
            <w:tcW w:w="565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Չ/պ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</w:p>
        </w:tc>
        <w:tc>
          <w:tcPr>
            <w:tcW w:w="668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</w:p>
        </w:tc>
        <w:tc>
          <w:tcPr>
            <w:tcW w:w="96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</w:p>
        </w:tc>
        <w:tc>
          <w:tcPr>
            <w:tcW w:w="484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6</w:t>
            </w:r>
          </w:p>
        </w:tc>
        <w:tc>
          <w:tcPr>
            <w:tcW w:w="372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7</w:t>
            </w:r>
          </w:p>
        </w:tc>
        <w:tc>
          <w:tcPr>
            <w:tcW w:w="565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lang w:val="hy-AM"/>
              </w:rPr>
              <w:t>8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6B4635" w:rsidRDefault="00060C6B" w:rsidP="007E7F1E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ՀՀ տարածքում համապատասխանության պարտադիր գնահատման ենթակա և շրջանառության մեջ </w:t>
            </w:r>
            <w:r w:rsidR="007E7F1E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գտնվող 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պողպատե արտադրանքները (այսուհետ՝ պողպատե արտադրանքներ)   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ուղեկցվու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 են համապատասխանության սերտիֆիկատով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463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ՀՀ կառավարության 202</w:t>
            </w:r>
            <w:r w:rsidR="006B4635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թվականի </w:t>
            </w:r>
            <w:r w:rsidR="006B4635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ապրիլի 22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-ի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 xml:space="preserve">N </w:t>
            </w:r>
            <w:r w:rsidR="006B4635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607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-Ն որոշմամբ հաստատված տեխնիկական կանոնակարգի (այսուհետ՝ </w:t>
            </w:r>
            <w:r w:rsidR="00CD6FAD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անոնակարգ) 6-րդ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CD6FAD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աստա-թղթային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65266" w:rsidRPr="009E327D" w:rsidRDefault="002211EB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E3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ՀՀ տարածքում համապատասխանության պարտադիր գնահատման ենթակա և շրջանառության մեջ գտնվող պողպատե արտադրանքները 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ուղեկցվու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 են հայերեն մակնշմամբ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6-րդ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01769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E3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ՀՀ տարածքում համապատասխանության պարտադիր գնահատման ենթակա և շրջանառության մեջ գտնվող պողպատե արտադրանքները 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ուղեկցվու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 են համապատասխանության ազգային նշանի մակնշմամբ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6-րդ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01769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E3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7E7F1E" w:rsidP="00146893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ամրանային պողպատե ձողերի մեխանիկական ցուցանիշները (միջավայրի 20</w:t>
            </w:r>
            <w:r w:rsidRPr="006B46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>0</w:t>
            </w: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C /+15, -10/ փորձարկման ջերմային պայմաններում)  համապատասխանում ե</w:t>
            </w:r>
            <w:r w:rsidR="0014689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աղյուսակ N 1-ով սահմանված արժեքներին։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9-րդ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E3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FB7779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եխանիկական փորձարկումների արդյունքները N 1 </w:t>
            </w:r>
            <w:r w:rsidR="00FB7779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աղյուսակով 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սահմանված </w:t>
            </w:r>
            <w:r w:rsidR="00FB7779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արժեքներից 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պակաս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չե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10-րդ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E3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մրանային ձողերի յուրաքանչյուր փորձարկման նմուշի 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 xml:space="preserve">համար խզման ժամանակավոր դիմադրության հարաբերությունը հոսունության ֆիզիկական սահմանի նկատմամբ 1,03 գործակցից պակաս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չէ: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Կանոնակարգի 11-րդ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221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E3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rHeight w:val="705"/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B220E4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A 400, A 500 և A 600 դասերի ամրանային պողպատի խզման ժամանակավոր դիմադրությունը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չի 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գերազանցում N 1 </w:t>
            </w:r>
            <w:r w:rsidR="00B220E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աղյուսակով 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սահմանված </w:t>
            </w:r>
            <w:r w:rsidR="00332198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արժեքներից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՝ 300 Ն/մմ2-ից ավելի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13-րդ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221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E3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rHeight w:val="102"/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595751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ատրաստի ամրանային ձողերում քիմիական տարրերի զանգվածային մասերը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համապատասխանու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 են N 2 </w:t>
            </w:r>
            <w:r w:rsidR="00595751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աղյուսակով 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սահմանված </w:t>
            </w:r>
            <w:r w:rsidR="00332198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արժեքներին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5957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1</w:t>
            </w:r>
            <w:r w:rsidR="00595751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595751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ե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ռակցելի ամրանային ձողերի համար մնացորդային տարրերի (քրոմ, պղինձ, նիկել) զանգվածային մասը յուրաքանչյուր տարրի համար 0,35 %-ից ավելի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չէ</w:t>
            </w:r>
            <w:r w:rsidR="00595751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, իսկ </w:t>
            </w:r>
            <w:r w:rsidR="00595751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V, Mo-ի զանգվածային մասը պետք է լինի 0.10 % յուրաքանչյուր տարրի համար։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5957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1</w:t>
            </w:r>
            <w:r w:rsidR="00595751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2211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332198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="00332198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ցածր ածխածնային պողպատից սառնաձգված՝ մինչև 0,25% պարբերական և հարթ տրամատով B-1 և Bp-1 դասի ե/բ կոնստրուկցիաների ամրանավորման համար մետաղալարի մեխանիկական ցուցանիշները համապատասխանում </w:t>
            </w:r>
            <w:r w:rsidR="00332198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են </w:t>
            </w:r>
            <w:r w:rsidR="00332198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N 3 աղյուսակով սահմանված արժեքներին։ 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3321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1</w:t>
            </w:r>
            <w:r w:rsidR="00332198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332198" w:rsidP="008D7CB8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="008D7CB8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</w:t>
            </w: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րկաթից կամ ոչ լեգիրված պողպատից, 0,6% կամ ավելի զանգվածային մասով ածխածին պարունակող մինչև 9 մմ տրամագծով մետաղալարերի</w:t>
            </w:r>
            <w:r w:rsidR="008D7CB8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այդ թվում՝ B և Bр ամրանային դասերի մեխանիկական ցուցանիշներըհամապատասխան</w:t>
            </w:r>
            <w:r w:rsidR="008D7CB8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ում են</w:t>
            </w: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4 աղյուսակով սահմանված արժեքներին։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19-րդ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8D7CB8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="008D7CB8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 0,12 % ածխածին պարունակող պողպատե ամրալարի մեխանիկական ցուցանիշները համապատասխանում են N 5 աղյուսակով սահմանված արժեքներին</w:t>
            </w:r>
            <w:r w:rsidR="00B220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20-րդ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8D7CB8" w:rsidP="008D7CB8">
            <w:pPr>
              <w:spacing w:before="100" w:beforeAutospacing="1" w:after="100" w:afterAutospacing="1" w:line="240" w:lineRule="auto"/>
              <w:ind w:left="30" w:right="238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մինչև 0,12 % ածխածին պարունակող պողպատե ամրալարի </w:t>
            </w: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քիմիական ցուցանիշները համապատասխանում են N 6 աղյուսակով սահմանված արժեքներին: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8D7C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Կանոնակարգի 2</w:t>
            </w:r>
            <w:r w:rsidR="008D7CB8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rHeight w:val="1837"/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84472C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="0084472C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առանց պատվածքի, ոլորված մետաղալարերով 3 մմ–ից ավելի լայնակի հատման առավելագույն չափով 7-լարանի ամրանային ճոպանի մեխանիկական ցուցանիշները </w:t>
            </w:r>
            <w:r w:rsidR="0084472C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համապատասխանում են </w:t>
            </w:r>
            <w:r w:rsidR="0084472C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7 աղյուսակով սահմանված արժեքներին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84472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2</w:t>
            </w:r>
            <w:r w:rsidR="0084472C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ողպատե արտադրանքների մակերևույթի վրա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չկա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 կեղևանքներ, գլոցածալքեր, փչուկներ և այլ տեսակի մետաղի գլոցման արատներ, որոնք կարող են խոչընդոտել դրանց օգտագործումը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84472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2</w:t>
            </w:r>
            <w:r w:rsidR="0084472C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CD6FAD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եսազննում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և/կամ փորձաքննություն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A65266" w:rsidRPr="006B4635" w:rsidRDefault="00060C6B" w:rsidP="0084472C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="0084472C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ամրանի տրամաչափի, կտրվածքի մակերեսի, հարթ և պարբերական պրոֆիլի ամրանային պողպատի 1 մ երկարության քաշի, ինչպես նաև պարբերական պրոֆիլների համար քաշի թույլատրելի շեղումների ցուցանիշները պետք է համապատասխանեն N 8 աղյուսակով սահմանված արժեքներին: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84472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2</w:t>
            </w:r>
            <w:r w:rsidR="0084472C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4629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462966" w:rsidRPr="006B4635" w:rsidRDefault="004629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vAlign w:val="center"/>
          </w:tcPr>
          <w:p w:rsidR="00462966" w:rsidRPr="006B4635" w:rsidRDefault="00462966" w:rsidP="00BB361F">
            <w:pPr>
              <w:spacing w:before="100" w:beforeAutospacing="1" w:after="100" w:afterAutospacing="1" w:line="240" w:lineRule="auto"/>
              <w:ind w:left="30" w:right="23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B361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յուրաքանչյուր ամրանային ձող ունի արտադրող կազմակերպության անվանումը և ամրանի մակնիշը, գլոցվածքային մակնշում՝ ոչ ավելի քան 1,8 մետր հեռավորությամբ։</w:t>
            </w:r>
          </w:p>
        </w:tc>
        <w:tc>
          <w:tcPr>
            <w:tcW w:w="1793" w:type="dxa"/>
            <w:shd w:val="clear" w:color="auto" w:fill="FFFFFF"/>
          </w:tcPr>
          <w:p w:rsidR="00462966" w:rsidRPr="006B4635" w:rsidRDefault="00462966" w:rsidP="0046296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29-րդ կետի</w:t>
            </w:r>
          </w:p>
        </w:tc>
        <w:tc>
          <w:tcPr>
            <w:tcW w:w="1651" w:type="dxa"/>
            <w:shd w:val="clear" w:color="auto" w:fill="FFFFFF"/>
          </w:tcPr>
          <w:p w:rsidR="00462966" w:rsidRPr="006B4635" w:rsidRDefault="00BB361F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462966" w:rsidRPr="009E327D" w:rsidRDefault="002211EB" w:rsidP="009E32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</w:t>
            </w:r>
            <w:r w:rsidR="009E327D" w:rsidRPr="009E327D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62966" w:rsidRPr="006B4635" w:rsidRDefault="00462966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462966" w:rsidRPr="006B4635" w:rsidRDefault="00462966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462966" w:rsidRPr="006B4635" w:rsidRDefault="00462966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462966" w:rsidRPr="006B4635" w:rsidRDefault="00462966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auto"/>
            <w:vAlign w:val="center"/>
            <w:hideMark/>
          </w:tcPr>
          <w:p w:rsidR="00A65266" w:rsidRPr="006B4635" w:rsidRDefault="00060C6B" w:rsidP="004629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ողպատե արտադրանքների յուրաքանչյուր կապ</w:t>
            </w:r>
            <w:r w:rsidR="004629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ի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կամ կաժի </w:t>
            </w:r>
            <w:r w:rsidR="004629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պիտակը 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հստակ, պարզ և դյուրընթեռնելի </w:t>
            </w:r>
            <w:r w:rsidR="004629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պարունակում է հետևյալ տեղեկատվությունը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`</w:t>
            </w:r>
          </w:p>
        </w:tc>
        <w:tc>
          <w:tcPr>
            <w:tcW w:w="1793" w:type="dxa"/>
            <w:shd w:val="clear" w:color="auto" w:fill="auto"/>
            <w:hideMark/>
          </w:tcPr>
          <w:p w:rsidR="00A65266" w:rsidRPr="006B4635" w:rsidRDefault="00A65266" w:rsidP="0046296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Կանոնակարգի </w:t>
            </w:r>
            <w:r w:rsidR="004629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30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կետի</w:t>
            </w:r>
          </w:p>
        </w:tc>
        <w:tc>
          <w:tcPr>
            <w:tcW w:w="1651" w:type="dxa"/>
            <w:shd w:val="clear" w:color="auto" w:fill="BFBFBF" w:themeFill="background1" w:themeFillShade="B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  <w:hideMark/>
          </w:tcPr>
          <w:p w:rsidR="00A65266" w:rsidRPr="009E327D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63" w:type="dxa"/>
            <w:shd w:val="clear" w:color="auto" w:fill="BFBFBF" w:themeFill="background1" w:themeFillShade="B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BFBFBF" w:themeFill="background1" w:themeFillShade="BF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BFBFBF" w:themeFill="background1" w:themeFillShade="BF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BFBFBF" w:themeFill="background1" w:themeFillShade="BF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6B4635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արտադրող կազմակերպության անվանումը</w:t>
            </w:r>
            <w:r w:rsidR="00060C6B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1-ին 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6B4635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ամրանային պողպատի դասը, որից պատրաստվել է արտադրանքը, մակնիշը, տրամագիծը</w:t>
            </w:r>
            <w:r w:rsidR="00060C6B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2-րդ 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6B4635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արտադրման տարեթիվը, ամիսը</w:t>
            </w:r>
            <w:r w:rsidR="00060C6B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3-րդ 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  <w:hideMark/>
          </w:tcPr>
          <w:p w:rsidR="00A65266" w:rsidRPr="006B4635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խմբաքանակի համարը, զանգվածը</w:t>
            </w:r>
            <w:r w:rsidR="00060C6B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4-րդ 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համապատասխանության հավաստման վերաբերյալ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տեղեկատվությունը</w:t>
            </w:r>
            <w:r w:rsidR="00060C6B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5-րդ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CD6FAD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CD6FAD" w:rsidRPr="006B4635" w:rsidRDefault="00CD6FAD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CD6FAD" w:rsidRPr="006B4635" w:rsidRDefault="00060C6B" w:rsidP="00587009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r w:rsidR="00A95D71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ապերով փաթեթավորված պողպատե արտադրանքների վրա ամրակցված է պիտակ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CD6FAD" w:rsidRPr="006B4635" w:rsidRDefault="00CD6FAD" w:rsidP="005870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3</w:t>
            </w:r>
            <w:r w:rsidR="00587009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-րդ կետ </w:t>
            </w:r>
          </w:p>
        </w:tc>
        <w:tc>
          <w:tcPr>
            <w:tcW w:w="1651" w:type="dxa"/>
            <w:shd w:val="clear" w:color="auto" w:fill="FFFFFF"/>
          </w:tcPr>
          <w:p w:rsidR="00CD6FAD" w:rsidRPr="006B4635" w:rsidRDefault="00CD6FAD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CD6FAD" w:rsidRPr="009E327D" w:rsidRDefault="009E327D" w:rsidP="0001769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D6FAD" w:rsidRPr="006B4635" w:rsidRDefault="00CD6FAD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CD6FAD" w:rsidRPr="006B4635" w:rsidRDefault="00CD6FAD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CD6FAD" w:rsidRPr="006B4635" w:rsidRDefault="00CD6FAD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CD6FAD" w:rsidRPr="006B4635" w:rsidRDefault="00CD6FAD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ողպատե արտադրանքները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փաթեթավորվու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 են կապերի կամ կաժերի ձևով՝ ամրացնելով մետաղալարով կամ մետաղյա ժապավեններով, որոնք կապահովեն պողպատե արտադրանքների պահպանվածությունը՝ դրանց պահման և փոխադրման ժամանակ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5870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3</w:t>
            </w:r>
            <w:r w:rsidR="00587009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146893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ապերով փաթեթավորված պողպատե արտադրանքների համար փաթեթվածքի զանգվածը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չի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գերազանցում 15000 կգ-ը, իսկ կաժերով փաթեթավորված պողպատե արտադրանքները՝ 3000 կգ-ը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5870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3</w:t>
            </w:r>
            <w:r w:rsidR="00587009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  <w:r w:rsidR="00CD6FAD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և/կամ փաստաթղթային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9E32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</w:t>
            </w:r>
            <w:r w:rsidR="009E327D" w:rsidRPr="009E327D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աժերով փաթեթավորված պողպատե արտադրանքները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կապվա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ծ են 2 հանդիպակաց կապով, իսկ կաժերի կապերը </w:t>
            </w:r>
            <w:r w:rsidR="00D72117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ամրացվա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ծ են 2 կամ 3 լրացուցիչ կապով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5870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3</w:t>
            </w:r>
            <w:r w:rsidR="00587009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9E32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</w:t>
            </w:r>
            <w:r w:rsidR="009E327D" w:rsidRPr="009E327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146893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060C6B" w:rsidP="00587009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խ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մբաքանակի զանգվածը չի գերազանցում </w:t>
            </w:r>
            <w:r w:rsidR="00587009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40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տոննան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35-րդ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  <w:r w:rsidR="00CD6FAD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և/կամ փաստաթղթային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9E32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</w:t>
            </w:r>
            <w:r w:rsidR="009E327D" w:rsidRPr="009E327D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մրանային ձողերն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ամրացվա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ծ են ոչ պակաս 4-6 տեղից` այնպես, որ ամրացման տեղերի հեռավորությունը լինի 2-3 մ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36-րդ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աթեթավորված վիճակում պողպատե արտադրանքները 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պահվա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ծ և </w:t>
            </w:r>
            <w:r w:rsidR="00D72117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դարսվա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ծ են դարսակաշարերով՝ հատակից 80-100 մմ բարձրությամբ՝ փակ կամ մթնոլորտային ուղղակի ազդեցությունները բացառող տարածքում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38-րդ 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տեսազննում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auto"/>
          </w:tcPr>
          <w:p w:rsidR="00A65266" w:rsidRPr="006B4635" w:rsidRDefault="00060C6B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r w:rsidR="00A65266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ախված ամրանային պողպատի դասից` եռակցելի ամրանային ձողերի համար ածխածնային համարժեքի CЭ մեծությունը չիգերազանցում՝</w:t>
            </w:r>
          </w:p>
        </w:tc>
        <w:tc>
          <w:tcPr>
            <w:tcW w:w="1793" w:type="dxa"/>
            <w:shd w:val="clear" w:color="auto" w:fill="auto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Կանոնակարգի 39-րդ կետ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65266" w:rsidRPr="009E327D" w:rsidRDefault="00A65266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63" w:type="dxa"/>
            <w:shd w:val="clear" w:color="auto" w:fill="BFBFBF" w:themeFill="background1" w:themeFillShade="BF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BFBFBF" w:themeFill="background1" w:themeFillShade="BF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BFBFBF" w:themeFill="background1" w:themeFillShade="BF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A 240 C, A 300 C, RB 400 W և A 400 C դասերի համար՝ 0,30-0,52 %-ը</w:t>
            </w:r>
            <w:r w:rsidR="00060C6B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1-ին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RB 500 W և A</w:t>
            </w:r>
            <w:r w:rsidR="00BD0541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Т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500 C</w:t>
            </w:r>
            <w:r w:rsidR="00BD0541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 А 500 С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դասերի համար՝ 0,35-0,52 %-ը</w:t>
            </w:r>
            <w:r w:rsidR="00060C6B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2-րդ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A65266" w:rsidP="00A65266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A 600 C դասի համար՝ 0,40-0,65 %-ը</w:t>
            </w:r>
            <w:r w:rsidR="00060C6B"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3-րդ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A65266" w:rsidRPr="006B4635" w:rsidTr="00CD6FAD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</w:tcPr>
          <w:p w:rsidR="00A65266" w:rsidRPr="006B4635" w:rsidRDefault="00A65266" w:rsidP="00A65266">
            <w:pPr>
              <w:pStyle w:val="ListParagraph"/>
              <w:numPr>
                <w:ilvl w:val="1"/>
                <w:numId w:val="8"/>
              </w:numPr>
              <w:spacing w:before="100" w:beforeAutospacing="1" w:after="100" w:afterAutospacing="1"/>
              <w:ind w:left="709" w:hanging="70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94" w:type="dxa"/>
            <w:shd w:val="clear" w:color="auto" w:fill="FFFFFF"/>
          </w:tcPr>
          <w:p w:rsidR="00A65266" w:rsidRPr="006B4635" w:rsidRDefault="00A65266" w:rsidP="00BD0541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32 մմ-ից ավելի տրամագծով RB 400 W և RB 500 W ամրանային պողպատի դասերի ամրանային ձողերի համար</w:t>
            </w:r>
            <w:r w:rsidR="00BD0541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ածխածնային համարժեքի СЭ մեծությունը</w:t>
            </w: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՝ 0,57 %-ը</w:t>
            </w:r>
            <w:r w:rsidR="00BD0541" w:rsidRPr="006B46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ոչ ավելի:</w:t>
            </w:r>
          </w:p>
        </w:tc>
        <w:tc>
          <w:tcPr>
            <w:tcW w:w="1793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4-րդ ենթակետ</w:t>
            </w:r>
          </w:p>
        </w:tc>
        <w:tc>
          <w:tcPr>
            <w:tcW w:w="1651" w:type="dxa"/>
            <w:shd w:val="clear" w:color="auto" w:fill="FFFFFF"/>
          </w:tcPr>
          <w:p w:rsidR="00A65266" w:rsidRPr="006B4635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փորձա-քննություն</w:t>
            </w:r>
          </w:p>
        </w:tc>
        <w:tc>
          <w:tcPr>
            <w:tcW w:w="668" w:type="dxa"/>
            <w:shd w:val="clear" w:color="auto" w:fill="auto"/>
          </w:tcPr>
          <w:p w:rsidR="00A65266" w:rsidRPr="009E327D" w:rsidRDefault="002211EB" w:rsidP="006B3D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27D">
              <w:rPr>
                <w:rFonts w:ascii="GHEA Grapalat" w:hAnsi="GHEA Grapalat"/>
                <w:sz w:val="20"/>
                <w:szCs w:val="20"/>
              </w:rPr>
              <w:t>0.3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84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2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5" w:type="dxa"/>
            <w:shd w:val="clear" w:color="auto" w:fill="auto"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A65266" w:rsidRPr="006B4635" w:rsidRDefault="00A65266" w:rsidP="00A65266">
      <w:pPr>
        <w:shd w:val="clear" w:color="auto" w:fill="FFFFFF"/>
        <w:spacing w:after="0" w:line="360" w:lineRule="auto"/>
        <w:ind w:firstLine="193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6B4635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:rsidR="00A65266" w:rsidRPr="006B4635" w:rsidRDefault="00A65266" w:rsidP="00A65266">
      <w:pPr>
        <w:shd w:val="clear" w:color="auto" w:fill="FFFFFF"/>
        <w:spacing w:after="0" w:line="360" w:lineRule="auto"/>
        <w:ind w:firstLine="193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tbl>
      <w:tblPr>
        <w:tblW w:w="93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225"/>
        <w:gridCol w:w="563"/>
        <w:gridCol w:w="563"/>
        <w:gridCol w:w="563"/>
      </w:tblGrid>
      <w:tr w:rsidR="00A65266" w:rsidRPr="006B4635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«Այո» - այո, առկա է, համապատասխանում է, բավարարում է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V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«Ոչ» - ոչ, առկա չէ, չի համապատասխանում, չի բավարարում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V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A65266" w:rsidRPr="006B4635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«Չ/պ» - չի պահանջվում, չի վերաբերում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6B4635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V</w:t>
            </w:r>
          </w:p>
        </w:tc>
      </w:tr>
    </w:tbl>
    <w:p w:rsidR="00A65266" w:rsidRPr="006B4635" w:rsidRDefault="00A65266" w:rsidP="00A65266">
      <w:pPr>
        <w:shd w:val="clear" w:color="auto" w:fill="FFFFFF"/>
        <w:spacing w:after="0" w:line="240" w:lineRule="auto"/>
        <w:ind w:firstLine="193"/>
        <w:rPr>
          <w:rFonts w:ascii="GHEA Grapalat" w:eastAsia="Times New Roman" w:hAnsi="GHEA Grapalat" w:cs="Arial"/>
          <w:color w:val="000000"/>
          <w:lang w:val="hy-AM"/>
        </w:rPr>
      </w:pPr>
    </w:p>
    <w:p w:rsidR="0084472C" w:rsidRPr="00F760C1" w:rsidRDefault="0084472C" w:rsidP="00F760C1">
      <w:pPr>
        <w:rPr>
          <w:rFonts w:ascii="GHEA Grapalat" w:eastAsia="Times New Roman" w:hAnsi="GHEA Grapalat" w:cs="Times New Roman"/>
          <w:color w:val="000000"/>
          <w:lang w:val="hy-AM"/>
        </w:rPr>
      </w:pPr>
    </w:p>
    <w:p w:rsidR="00D72117" w:rsidRPr="006B4635" w:rsidRDefault="00D72117" w:rsidP="00A6526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65266" w:rsidRPr="006B4635" w:rsidRDefault="00A65266" w:rsidP="00A6526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en-GB"/>
        </w:rPr>
      </w:pPr>
      <w:r w:rsidRPr="006B463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en-GB"/>
        </w:rPr>
        <w:t>Տվյալ ստուգաթերթը կազմվել է հետևյալ նորմատիվ փաստաթղթերի հիման վրա՝</w:t>
      </w:r>
    </w:p>
    <w:p w:rsidR="00D72117" w:rsidRPr="006B4635" w:rsidRDefault="00D72117" w:rsidP="00A6526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</w:pPr>
    </w:p>
    <w:p w:rsidR="00A65266" w:rsidRPr="006B4635" w:rsidRDefault="00A65266" w:rsidP="00A6526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</w:pPr>
      <w:r w:rsidRPr="006B4635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1. Հայաստանի Հանրապետության կառավարության 2021 թվականի ապրիլի 22-ի N 607-Ն որոշումը:</w:t>
      </w:r>
    </w:p>
    <w:p w:rsidR="00A65266" w:rsidRPr="006B4635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65266" w:rsidRPr="006B4635" w:rsidRDefault="00A65266" w:rsidP="00A65266">
      <w:pPr>
        <w:shd w:val="clear" w:color="auto" w:fill="FFFFFF"/>
        <w:spacing w:after="0" w:line="240" w:lineRule="auto"/>
        <w:ind w:firstLine="193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B463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Ստուգաթերթը լրացրեցին՝</w:t>
      </w:r>
    </w:p>
    <w:tbl>
      <w:tblPr>
        <w:tblW w:w="9646" w:type="dxa"/>
        <w:jc w:val="center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2341"/>
        <w:gridCol w:w="2959"/>
      </w:tblGrid>
      <w:tr w:rsidR="00A65266" w:rsidRPr="006B4635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</w:t>
            </w:r>
          </w:p>
        </w:tc>
      </w:tr>
      <w:tr w:rsidR="00A65266" w:rsidRPr="006B4635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(անունը, ազգանունը)</w:t>
            </w:r>
          </w:p>
        </w:tc>
      </w:tr>
      <w:tr w:rsidR="00A65266" w:rsidRPr="006B4635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</w:t>
            </w:r>
          </w:p>
        </w:tc>
      </w:tr>
      <w:tr w:rsidR="00A65266" w:rsidRPr="006B4635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(անունը, ազգանունը)</w:t>
            </w:r>
          </w:p>
        </w:tc>
      </w:tr>
      <w:tr w:rsidR="00A65266" w:rsidRPr="006B4635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Տնտեսավարող սուբյեկտի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</w:t>
            </w:r>
          </w:p>
        </w:tc>
      </w:tr>
      <w:tr w:rsidR="00A65266" w:rsidRPr="006B4635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6B4635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B4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(անունը, ազգանունը)</w:t>
            </w:r>
          </w:p>
        </w:tc>
      </w:tr>
    </w:tbl>
    <w:p w:rsidR="00A65266" w:rsidRPr="006B4635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</w:p>
    <w:p w:rsidR="00A0594C" w:rsidRPr="006B4635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B4635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  <w:r w:rsidRPr="006B4635">
        <w:rPr>
          <w:rFonts w:ascii="GHEA Grapalat" w:eastAsia="Times New Roman" w:hAnsi="GHEA Grapalat" w:cs="Arial Unicode"/>
          <w:color w:val="000000"/>
          <w:sz w:val="20"/>
          <w:szCs w:val="20"/>
          <w:lang w:val="hy-AM"/>
        </w:rPr>
        <w:t>______ _____________________20</w:t>
      </w:r>
      <w:r w:rsidRPr="006B4635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  <w:r w:rsidRPr="006B4635">
        <w:rPr>
          <w:rFonts w:ascii="GHEA Grapalat" w:eastAsia="Times New Roman" w:hAnsi="GHEA Grapalat" w:cs="Arial Unicode"/>
          <w:color w:val="000000"/>
          <w:sz w:val="20"/>
          <w:szCs w:val="20"/>
          <w:lang w:val="hy-AM"/>
        </w:rPr>
        <w:t xml:space="preserve"> թ.</w:t>
      </w:r>
      <w:r w:rsidRPr="006B463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»</w:t>
      </w:r>
    </w:p>
    <w:p w:rsidR="006B4635" w:rsidRPr="006B4635" w:rsidRDefault="006B4635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sectPr w:rsidR="006B4635" w:rsidRPr="006B4635" w:rsidSect="008C619C">
      <w:pgSz w:w="11909" w:h="16834" w:code="9"/>
      <w:pgMar w:top="806" w:right="749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D5" w:rsidRPr="00546AF4" w:rsidRDefault="002864D5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864D5" w:rsidRPr="00546AF4" w:rsidRDefault="002864D5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D5" w:rsidRPr="00546AF4" w:rsidRDefault="002864D5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864D5" w:rsidRPr="00546AF4" w:rsidRDefault="002864D5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0CB"/>
    <w:multiLevelType w:val="hybridMultilevel"/>
    <w:tmpl w:val="825A235E"/>
    <w:lvl w:ilvl="0" w:tplc="96BACEF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76B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461331"/>
    <w:multiLevelType w:val="hybridMultilevel"/>
    <w:tmpl w:val="B5B4314C"/>
    <w:lvl w:ilvl="0" w:tplc="B64E72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327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6F6AB5"/>
    <w:multiLevelType w:val="hybridMultilevel"/>
    <w:tmpl w:val="FBB4CB06"/>
    <w:lvl w:ilvl="0" w:tplc="88583F48">
      <w:start w:val="50"/>
      <w:numFmt w:val="bullet"/>
      <w:lvlText w:val=""/>
      <w:lvlJc w:val="left"/>
      <w:pPr>
        <w:ind w:left="86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28063195"/>
    <w:multiLevelType w:val="hybridMultilevel"/>
    <w:tmpl w:val="CD2C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27A19"/>
    <w:multiLevelType w:val="multilevel"/>
    <w:tmpl w:val="042449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0824F0D"/>
    <w:multiLevelType w:val="hybridMultilevel"/>
    <w:tmpl w:val="B1EA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0FED"/>
    <w:multiLevelType w:val="hybridMultilevel"/>
    <w:tmpl w:val="F81AC0A6"/>
    <w:lvl w:ilvl="0" w:tplc="F5265254">
      <w:start w:val="50"/>
      <w:numFmt w:val="bullet"/>
      <w:lvlText w:val=""/>
      <w:lvlJc w:val="left"/>
      <w:pPr>
        <w:ind w:left="501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F915B04"/>
    <w:multiLevelType w:val="hybridMultilevel"/>
    <w:tmpl w:val="149C27D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7A299A"/>
    <w:multiLevelType w:val="hybridMultilevel"/>
    <w:tmpl w:val="59A211C2"/>
    <w:lvl w:ilvl="0" w:tplc="AA7CF4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F"/>
    <w:rsid w:val="00017697"/>
    <w:rsid w:val="00023E7A"/>
    <w:rsid w:val="00043C4A"/>
    <w:rsid w:val="00060C6B"/>
    <w:rsid w:val="0007015B"/>
    <w:rsid w:val="000C7B37"/>
    <w:rsid w:val="000F76BE"/>
    <w:rsid w:val="00104DB4"/>
    <w:rsid w:val="00122251"/>
    <w:rsid w:val="00123B1D"/>
    <w:rsid w:val="001240E2"/>
    <w:rsid w:val="00142710"/>
    <w:rsid w:val="00146893"/>
    <w:rsid w:val="00171669"/>
    <w:rsid w:val="00182AB7"/>
    <w:rsid w:val="002211EB"/>
    <w:rsid w:val="002864D5"/>
    <w:rsid w:val="00290472"/>
    <w:rsid w:val="002B3F3C"/>
    <w:rsid w:val="00332198"/>
    <w:rsid w:val="003A10DC"/>
    <w:rsid w:val="003B5A70"/>
    <w:rsid w:val="003C3FAD"/>
    <w:rsid w:val="003C4503"/>
    <w:rsid w:val="003D5E63"/>
    <w:rsid w:val="003E7314"/>
    <w:rsid w:val="003F6577"/>
    <w:rsid w:val="00454433"/>
    <w:rsid w:val="00462966"/>
    <w:rsid w:val="004A26E0"/>
    <w:rsid w:val="004A61BF"/>
    <w:rsid w:val="004F0A1A"/>
    <w:rsid w:val="004F7D77"/>
    <w:rsid w:val="00530D42"/>
    <w:rsid w:val="00532F69"/>
    <w:rsid w:val="005353F0"/>
    <w:rsid w:val="00546AF4"/>
    <w:rsid w:val="00576369"/>
    <w:rsid w:val="00587009"/>
    <w:rsid w:val="005913AC"/>
    <w:rsid w:val="00595751"/>
    <w:rsid w:val="00643163"/>
    <w:rsid w:val="006B3D4F"/>
    <w:rsid w:val="006B4635"/>
    <w:rsid w:val="006B6D6D"/>
    <w:rsid w:val="007539AF"/>
    <w:rsid w:val="007E3D84"/>
    <w:rsid w:val="007E7F1E"/>
    <w:rsid w:val="008073B1"/>
    <w:rsid w:val="0081614F"/>
    <w:rsid w:val="00833C5F"/>
    <w:rsid w:val="008446F4"/>
    <w:rsid w:val="0084472C"/>
    <w:rsid w:val="008552D5"/>
    <w:rsid w:val="00886B36"/>
    <w:rsid w:val="008C619C"/>
    <w:rsid w:val="008D7CB8"/>
    <w:rsid w:val="0090145E"/>
    <w:rsid w:val="009164D7"/>
    <w:rsid w:val="00917C98"/>
    <w:rsid w:val="009C7661"/>
    <w:rsid w:val="009E327D"/>
    <w:rsid w:val="00A02C64"/>
    <w:rsid w:val="00A0594C"/>
    <w:rsid w:val="00A070C1"/>
    <w:rsid w:val="00A11047"/>
    <w:rsid w:val="00A3343F"/>
    <w:rsid w:val="00A44CF8"/>
    <w:rsid w:val="00A574E8"/>
    <w:rsid w:val="00A65266"/>
    <w:rsid w:val="00A95D71"/>
    <w:rsid w:val="00AB72AC"/>
    <w:rsid w:val="00AD5765"/>
    <w:rsid w:val="00AE1F0A"/>
    <w:rsid w:val="00AF39B8"/>
    <w:rsid w:val="00B00AC4"/>
    <w:rsid w:val="00B220E4"/>
    <w:rsid w:val="00B25605"/>
    <w:rsid w:val="00B35AB7"/>
    <w:rsid w:val="00B35DFC"/>
    <w:rsid w:val="00B616DF"/>
    <w:rsid w:val="00B7497D"/>
    <w:rsid w:val="00B84A95"/>
    <w:rsid w:val="00B97261"/>
    <w:rsid w:val="00BA339F"/>
    <w:rsid w:val="00BB361F"/>
    <w:rsid w:val="00BB4D5E"/>
    <w:rsid w:val="00BD0541"/>
    <w:rsid w:val="00BF0360"/>
    <w:rsid w:val="00C531B0"/>
    <w:rsid w:val="00C6079E"/>
    <w:rsid w:val="00C72FE8"/>
    <w:rsid w:val="00C777E9"/>
    <w:rsid w:val="00C96279"/>
    <w:rsid w:val="00CB05F1"/>
    <w:rsid w:val="00CD6FAD"/>
    <w:rsid w:val="00CF6CD7"/>
    <w:rsid w:val="00D04CB1"/>
    <w:rsid w:val="00D46068"/>
    <w:rsid w:val="00D72117"/>
    <w:rsid w:val="00D77D2A"/>
    <w:rsid w:val="00DA516C"/>
    <w:rsid w:val="00DB2BF3"/>
    <w:rsid w:val="00DD7AFC"/>
    <w:rsid w:val="00E14B85"/>
    <w:rsid w:val="00E45190"/>
    <w:rsid w:val="00E71F42"/>
    <w:rsid w:val="00E72C4C"/>
    <w:rsid w:val="00E771AC"/>
    <w:rsid w:val="00E857A2"/>
    <w:rsid w:val="00E8651D"/>
    <w:rsid w:val="00E977BD"/>
    <w:rsid w:val="00E97C21"/>
    <w:rsid w:val="00EB6D7E"/>
    <w:rsid w:val="00EC063A"/>
    <w:rsid w:val="00ED4B52"/>
    <w:rsid w:val="00EE5806"/>
    <w:rsid w:val="00EF4944"/>
    <w:rsid w:val="00F272C8"/>
    <w:rsid w:val="00F760C1"/>
    <w:rsid w:val="00F8296D"/>
    <w:rsid w:val="00F86B34"/>
    <w:rsid w:val="00FB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D290"/>
  <w15:docId w15:val="{562C9DB1-B07E-4BA6-87B4-ABC53E4D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5E"/>
  </w:style>
  <w:style w:type="paragraph" w:styleId="Heading2">
    <w:name w:val="heading 2"/>
    <w:basedOn w:val="Normal"/>
    <w:next w:val="Normal"/>
    <w:link w:val="Heading2Char"/>
    <w:uiPriority w:val="9"/>
    <w:qFormat/>
    <w:rsid w:val="00023E7A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CF6CD7"/>
    <w:rPr>
      <w:b/>
      <w:bCs/>
    </w:rPr>
  </w:style>
  <w:style w:type="character" w:customStyle="1" w:styleId="mechtexChar">
    <w:name w:val="mechtex Char"/>
    <w:link w:val="mechtex"/>
    <w:locked/>
    <w:rsid w:val="00CF6CD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F6CD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CF6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AF4"/>
  </w:style>
  <w:style w:type="paragraph" w:styleId="Footer">
    <w:name w:val="footer"/>
    <w:basedOn w:val="Normal"/>
    <w:link w:val="Foot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AF4"/>
  </w:style>
  <w:style w:type="paragraph" w:styleId="BalloonText">
    <w:name w:val="Balloon Text"/>
    <w:basedOn w:val="Normal"/>
    <w:link w:val="BalloonTextChar"/>
    <w:uiPriority w:val="99"/>
    <w:semiHidden/>
    <w:unhideWhenUsed/>
    <w:rsid w:val="00B3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C305-5275-4EB6-8748-1E2561C6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 Zurnachyan</cp:lastModifiedBy>
  <cp:revision>2</cp:revision>
  <dcterms:created xsi:type="dcterms:W3CDTF">2023-03-16T06:32:00Z</dcterms:created>
  <dcterms:modified xsi:type="dcterms:W3CDTF">2023-03-16T06:32:00Z</dcterms:modified>
</cp:coreProperties>
</file>