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90" w:type="dxa"/>
        <w:tblInd w:w="-572" w:type="dxa"/>
        <w:tblLook w:val="04A0"/>
      </w:tblPr>
      <w:tblGrid>
        <w:gridCol w:w="10490"/>
      </w:tblGrid>
      <w:tr w:rsidR="00AC77C9" w:rsidTr="00AC77C9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AC77C9" w:rsidRDefault="00AC77C9" w:rsidP="00AC77C9">
            <w:pPr>
              <w:spacing w:after="0"/>
              <w:jc w:val="center"/>
            </w:pPr>
            <w:r>
              <w:rPr>
                <w:rFonts w:ascii="GHEA Grapalat" w:eastAsia="Times New Roman" w:hAnsi="GHEA Grapalat" w:cs="Sylfaen"/>
                <w:b/>
                <w:noProof/>
                <w:spacing w:val="-6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239520" cy="1179830"/>
                  <wp:effectExtent l="0" t="0" r="0" b="1270"/>
                  <wp:docPr id="195" name="Рисунок 195" descr="C:\Users\Araik\Desktop\co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raik\Desktop\co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520" cy="1179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77C9" w:rsidTr="00AC77C9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8B6A0B" w:rsidRDefault="008B6A0B" w:rsidP="008B6A0B">
            <w:pPr>
              <w:spacing w:after="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ԿՐԹՈՒԹՅԱՆ</w:t>
            </w:r>
            <w:r>
              <w:rPr>
                <w:rFonts w:ascii="GHEA Grapalat" w:hAnsi="GHEA Grapalat"/>
                <w:bCs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ԳԻՏՈՒԹՅԱՆ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, ՄՇԱԿՈՒՅԹԻ</w:t>
            </w:r>
          </w:p>
          <w:p w:rsidR="008B6A0B" w:rsidRDefault="008B6A0B" w:rsidP="008B6A0B">
            <w:pPr>
              <w:spacing w:after="0"/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</w:rPr>
              <w:t>ԵՎ ՍՊՈՐՏԻ</w:t>
            </w:r>
            <w:r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ՆԱԽԱՐԱՐ</w:t>
            </w:r>
          </w:p>
          <w:p w:rsidR="00AC77C9" w:rsidRPr="00AC77C9" w:rsidRDefault="008B6A0B" w:rsidP="008B6A0B">
            <w:pPr>
              <w:spacing w:after="0"/>
              <w:jc w:val="center"/>
              <w:rPr>
                <w:rFonts w:ascii="GHEA Grapalat" w:hAnsi="GHEA Grapalat" w:cs="Sylfaen"/>
                <w:b/>
                <w:sz w:val="32"/>
                <w:szCs w:val="32"/>
              </w:rPr>
            </w:pPr>
            <w:r>
              <w:rPr>
                <w:rFonts w:ascii="GHEA Grapalat" w:hAnsi="GHEA Grapalat" w:cs="Sylfaen"/>
                <w:b/>
                <w:sz w:val="32"/>
                <w:szCs w:val="32"/>
              </w:rPr>
              <w:t>ՀՐԱՄԱՆ</w:t>
            </w:r>
          </w:p>
        </w:tc>
      </w:tr>
      <w:tr w:rsidR="00AC77C9" w:rsidRPr="00AC77C9" w:rsidTr="00AC77C9">
        <w:tc>
          <w:tcPr>
            <w:tcW w:w="1049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C77C9" w:rsidRPr="00AC77C9" w:rsidRDefault="00AC77C9" w:rsidP="00AC77C9">
            <w:pPr>
              <w:pStyle w:val="4"/>
              <w:outlineLvl w:val="3"/>
              <w:rPr>
                <w:rFonts w:ascii="GHEA Grapalat" w:hAnsi="GHEA Grapalat" w:cs="Sylfaen"/>
                <w:b w:val="0"/>
                <w:bCs/>
                <w:sz w:val="2"/>
                <w:szCs w:val="2"/>
              </w:rPr>
            </w:pPr>
          </w:p>
        </w:tc>
      </w:tr>
    </w:tbl>
    <w:p w:rsidR="0049158A" w:rsidRPr="0049158A" w:rsidRDefault="0049158A" w:rsidP="0049158A">
      <w:pPr>
        <w:spacing w:after="0" w:line="240" w:lineRule="auto"/>
        <w:rPr>
          <w:rFonts w:ascii="GHEA Grapalat" w:eastAsia="Times New Roman" w:hAnsi="GHEA Grapalat" w:cs="Times New Roman"/>
          <w:b/>
          <w:spacing w:val="-20"/>
          <w:sz w:val="12"/>
          <w:szCs w:val="12"/>
          <w:lang w:val="hy-AM" w:eastAsia="ru-RU"/>
        </w:rPr>
      </w:pPr>
    </w:p>
    <w:p w:rsidR="00BC3A4F" w:rsidRDefault="0049158A" w:rsidP="00BC3A4F">
      <w:pPr>
        <w:spacing w:after="0" w:line="240" w:lineRule="auto"/>
        <w:rPr>
          <w:rFonts w:ascii="GHEA Grapalat" w:eastAsia="Times New Roman" w:hAnsi="GHEA Grapalat" w:cs="Times New Roman"/>
          <w:b/>
          <w:noProof/>
          <w:sz w:val="16"/>
          <w:szCs w:val="16"/>
          <w:lang w:val="ru-RU" w:eastAsia="ru-RU"/>
        </w:rPr>
      </w:pPr>
      <w:r w:rsidRPr="00594A3D">
        <w:rPr>
          <w:rFonts w:ascii="GHEA Grapalat" w:eastAsia="Times New Roman" w:hAnsi="GHEA Grapalat" w:cs="Times New Roman"/>
          <w:b/>
          <w:spacing w:val="-20"/>
          <w:sz w:val="20"/>
          <w:szCs w:val="20"/>
          <w:lang w:val="hy-AM" w:eastAsia="ru-RU"/>
        </w:rPr>
        <w:t>N</w:t>
      </w:r>
      <w:r w:rsidRPr="00436374">
        <w:rPr>
          <w:rFonts w:ascii="GHEA Grapalat" w:eastAsia="Times New Roman" w:hAnsi="GHEA Grapalat" w:cs="Times New Roman"/>
          <w:b/>
          <w:spacing w:val="-20"/>
          <w:sz w:val="20"/>
          <w:szCs w:val="20"/>
          <w:lang w:val="hy-AM" w:eastAsia="ru-RU"/>
        </w:rPr>
        <w:t xml:space="preserve"> </w:t>
      </w:r>
      <w:r w:rsidRPr="00594A3D">
        <w:rPr>
          <w:rFonts w:ascii="GHEA Grapalat" w:eastAsia="Times New Roman" w:hAnsi="GHEA Grapalat" w:cs="Times New Roman"/>
          <w:b/>
          <w:spacing w:val="-20"/>
          <w:sz w:val="20"/>
          <w:szCs w:val="20"/>
          <w:lang w:val="hy-AM" w:eastAsia="ru-RU"/>
        </w:rPr>
        <w:t>o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 </w:t>
      </w:r>
      <w:r w:rsidR="005C2759">
        <w:rPr>
          <w:rFonts w:ascii="GHEA Grapalat" w:eastAsia="Times New Roman" w:hAnsi="GHEA Grapalat" w:cs="Times New Roman"/>
          <w:b/>
          <w:sz w:val="20"/>
          <w:szCs w:val="20"/>
          <w:u w:val="single"/>
          <w:lang w:val="ru-RU" w:eastAsia="ru-RU"/>
        </w:rPr>
        <w:t xml:space="preserve">                 </w:t>
      </w:r>
      <w:r w:rsidR="005C2759" w:rsidRPr="005C2759">
        <w:rPr>
          <w:rFonts w:ascii="GHEA Grapalat" w:hAnsi="GHEA Grapalat"/>
          <w:u w:val="single"/>
        </w:rPr>
        <w:t>-Ն</w:t>
      </w:r>
      <w:r w:rsidR="005C2759" w:rsidRPr="005C2759">
        <w:rPr>
          <w:rFonts w:ascii="GHEA Grapalat" w:eastAsia="Times New Roman" w:hAnsi="GHEA Grapalat" w:cs="Times New Roman"/>
          <w:b/>
          <w:sz w:val="20"/>
          <w:szCs w:val="20"/>
          <w:u w:val="single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 xml:space="preserve">                                                       </w:t>
      </w:r>
      <w:r w:rsidRPr="00436374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«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_____» _______</w:t>
      </w:r>
      <w:r w:rsidRPr="00436374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______</w:t>
      </w:r>
      <w:r w:rsidRPr="00436374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_______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  202</w:t>
      </w:r>
      <w:r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3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թ.</w:t>
      </w:r>
    </w:p>
    <w:p w:rsidR="00BC3A4F" w:rsidRPr="00BC3A4F" w:rsidRDefault="00BC3A4F" w:rsidP="00BC3A4F">
      <w:pPr>
        <w:spacing w:after="0" w:line="240" w:lineRule="auto"/>
        <w:rPr>
          <w:rFonts w:ascii="GHEA Grapalat" w:eastAsia="Times New Roman" w:hAnsi="GHEA Grapalat" w:cs="Times New Roman"/>
          <w:b/>
          <w:noProof/>
          <w:sz w:val="16"/>
          <w:szCs w:val="16"/>
          <w:lang w:val="ru-RU" w:eastAsia="ru-RU"/>
        </w:rPr>
      </w:pPr>
    </w:p>
    <w:p w:rsidR="0025279E" w:rsidRPr="00BC3A4F" w:rsidRDefault="00BC3A4F" w:rsidP="00BC3A4F">
      <w:pPr>
        <w:jc w:val="right"/>
        <w:rPr>
          <w:rFonts w:ascii="GHEA Grapalat" w:hAnsi="GHEA Grapalat"/>
          <w:sz w:val="24"/>
          <w:szCs w:val="24"/>
        </w:rPr>
      </w:pPr>
      <w:r w:rsidRPr="00BC3A4F">
        <w:rPr>
          <w:rFonts w:ascii="GHEA Grapalat" w:hAnsi="GHEA Grapalat"/>
          <w:b/>
          <w:sz w:val="24"/>
          <w:szCs w:val="24"/>
          <w:bdr w:val="none" w:sz="0" w:space="0" w:color="auto" w:frame="1"/>
          <w:lang w:val="hy-AM"/>
        </w:rPr>
        <w:t>ՆԱԽԱԳԻԾ</w:t>
      </w:r>
    </w:p>
    <w:p w:rsidR="005C2759" w:rsidRPr="00FC6A9A" w:rsidRDefault="005C2759" w:rsidP="005C2759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</w:rPr>
      </w:pPr>
      <w:r w:rsidRPr="00FC6A9A">
        <w:rPr>
          <w:rFonts w:ascii="GHEA Grapalat" w:hAnsi="GHEA Grapalat"/>
          <w:b/>
          <w:bCs/>
          <w:sz w:val="24"/>
          <w:szCs w:val="24"/>
          <w:bdr w:val="none" w:sz="0" w:space="0" w:color="auto" w:frame="1"/>
        </w:rPr>
        <w:t xml:space="preserve">ՀԱՅԱՍՏԱՆԻ ՀԱՆՐԱՊԵՏՈՒԹՅԱՆ ԿՐԹՈՒԹՅԱՆ, ԳԻՏՈՒԹՅԱՆ, ՄՇԱԿՈՒՅԹԻ ԵՎ ՍՊՈՐՏԻ </w:t>
      </w:r>
      <w:proofErr w:type="gramStart"/>
      <w:r w:rsidRPr="00FC6A9A">
        <w:rPr>
          <w:rFonts w:ascii="GHEA Grapalat" w:hAnsi="GHEA Grapalat"/>
          <w:b/>
          <w:bCs/>
          <w:sz w:val="24"/>
          <w:szCs w:val="24"/>
          <w:bdr w:val="none" w:sz="0" w:space="0" w:color="auto" w:frame="1"/>
        </w:rPr>
        <w:t xml:space="preserve">ՆԱԽԱՐԱՐԻ </w:t>
      </w:r>
      <w:r w:rsidRPr="00FC6A9A">
        <w:rPr>
          <w:rFonts w:ascii="GHEA Grapalat" w:hAnsi="GHEA Grapalat"/>
          <w:b/>
          <w:sz w:val="24"/>
          <w:szCs w:val="24"/>
        </w:rPr>
        <w:t xml:space="preserve"> 202</w:t>
      </w:r>
      <w:r w:rsidRPr="005C2759">
        <w:rPr>
          <w:rFonts w:ascii="GHEA Grapalat" w:hAnsi="GHEA Grapalat"/>
          <w:b/>
          <w:sz w:val="24"/>
          <w:szCs w:val="24"/>
        </w:rPr>
        <w:t>2</w:t>
      </w:r>
      <w:proofErr w:type="gramEnd"/>
      <w:r w:rsidRPr="00FC6A9A">
        <w:rPr>
          <w:rFonts w:ascii="GHEA Grapalat" w:hAnsi="GHEA Grapalat"/>
          <w:b/>
          <w:sz w:val="24"/>
          <w:szCs w:val="24"/>
        </w:rPr>
        <w:t xml:space="preserve"> ԹՎԱԿԱՆԻ </w:t>
      </w:r>
      <w:r w:rsidRPr="005C2759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ՀՈՒՆԻՍԻ</w:t>
      </w:r>
      <w:r w:rsidRPr="00FC6A9A">
        <w:rPr>
          <w:rFonts w:ascii="GHEA Grapalat" w:hAnsi="GHEA Grapalat"/>
          <w:b/>
          <w:sz w:val="24"/>
          <w:szCs w:val="24"/>
        </w:rPr>
        <w:t xml:space="preserve"> </w:t>
      </w:r>
      <w:r w:rsidRPr="005C2759">
        <w:rPr>
          <w:rFonts w:ascii="GHEA Grapalat" w:hAnsi="GHEA Grapalat"/>
          <w:b/>
          <w:sz w:val="24"/>
          <w:szCs w:val="24"/>
        </w:rPr>
        <w:t>9</w:t>
      </w:r>
      <w:r w:rsidRPr="00FC6A9A">
        <w:rPr>
          <w:rFonts w:ascii="GHEA Grapalat" w:hAnsi="GHEA Grapalat"/>
          <w:b/>
          <w:sz w:val="24"/>
          <w:szCs w:val="24"/>
        </w:rPr>
        <w:t xml:space="preserve">-Ի </w:t>
      </w:r>
      <w:r w:rsidRPr="00FC6A9A">
        <w:rPr>
          <w:rFonts w:ascii="GHEA Grapalat" w:hAnsi="GHEA Grapalat"/>
          <w:b/>
          <w:bCs/>
          <w:sz w:val="24"/>
          <w:szCs w:val="24"/>
          <w:bdr w:val="none" w:sz="0" w:space="0" w:color="auto" w:frame="1"/>
        </w:rPr>
        <w:t xml:space="preserve">N </w:t>
      </w:r>
      <w:r w:rsidRPr="005C2759">
        <w:rPr>
          <w:rFonts w:ascii="GHEA Grapalat" w:hAnsi="GHEA Grapalat"/>
          <w:b/>
          <w:bCs/>
          <w:sz w:val="24"/>
          <w:szCs w:val="24"/>
          <w:bdr w:val="none" w:sz="0" w:space="0" w:color="auto" w:frame="1"/>
        </w:rPr>
        <w:t>20</w:t>
      </w:r>
      <w:r w:rsidRPr="00FC6A9A">
        <w:rPr>
          <w:rFonts w:ascii="GHEA Grapalat" w:hAnsi="GHEA Grapalat"/>
          <w:b/>
          <w:bCs/>
          <w:sz w:val="24"/>
          <w:szCs w:val="24"/>
          <w:bdr w:val="none" w:sz="0" w:space="0" w:color="auto" w:frame="1"/>
        </w:rPr>
        <w:t>-Ն ՀՐԱՄԱՆՈՒՄ ՓՈՓՈԽՈՒԹՅՈՒՆՆԵՐ ԿԱՏԱՐԵԼՈՒ ՄԱՍԻՆ</w:t>
      </w:r>
    </w:p>
    <w:p w:rsidR="005C2759" w:rsidRPr="00FC6A9A" w:rsidRDefault="005C2759" w:rsidP="005C2759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</w:rPr>
      </w:pPr>
    </w:p>
    <w:p w:rsidR="005C2759" w:rsidRPr="00FC6A9A" w:rsidRDefault="005C2759" w:rsidP="005C2759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line="360" w:lineRule="auto"/>
        <w:ind w:left="180"/>
        <w:jc w:val="center"/>
        <w:rPr>
          <w:rFonts w:ascii="GHEA Grapalat" w:eastAsia="GHEA Grapalat" w:hAnsi="GHEA Grapalat" w:cs="GHEA Grapalat"/>
          <w:highlight w:val="white"/>
          <w:lang w:val="hy-AM"/>
        </w:rPr>
      </w:pPr>
      <w:r w:rsidRPr="00FC6A9A">
        <w:rPr>
          <w:rFonts w:ascii="GHEA Grapalat" w:eastAsia="GHEA Grapalat" w:hAnsi="GHEA Grapalat" w:cs="GHEA Grapalat"/>
          <w:highlight w:val="white"/>
          <w:lang w:val="hy-AM"/>
        </w:rPr>
        <w:t>Հիմք ընդունելով «Նորմատիվ իրավական ակտերի մասին» օրենքի 33-րդ, 34-րդ հոդվածների 1-ին մասերը՝</w:t>
      </w:r>
    </w:p>
    <w:p w:rsidR="005C2759" w:rsidRPr="00FC6A9A" w:rsidRDefault="005C2759" w:rsidP="005C2759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line="360" w:lineRule="auto"/>
        <w:ind w:left="180"/>
        <w:jc w:val="both"/>
        <w:rPr>
          <w:rFonts w:ascii="GHEA Grapalat" w:eastAsia="GHEA Grapalat" w:hAnsi="GHEA Grapalat" w:cs="GHEA Grapalat"/>
          <w:highlight w:val="white"/>
          <w:lang w:val="hy-AM"/>
        </w:rPr>
      </w:pPr>
    </w:p>
    <w:p w:rsidR="005C2759" w:rsidRPr="005C2759" w:rsidRDefault="005C2759" w:rsidP="005C2759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</w:pPr>
      <w:r w:rsidRPr="005C2759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Հ Ր Ա Մ Ա Յ ՈՒ Մ  Ե Մ</w:t>
      </w:r>
    </w:p>
    <w:p w:rsidR="005C2759" w:rsidRPr="005C2759" w:rsidRDefault="005C2759" w:rsidP="005C2759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</w:pPr>
    </w:p>
    <w:p w:rsidR="00A839DE" w:rsidRPr="000C0D61" w:rsidRDefault="005C2759" w:rsidP="005C2759">
      <w:pPr>
        <w:pStyle w:val="a6"/>
        <w:numPr>
          <w:ilvl w:val="0"/>
          <w:numId w:val="1"/>
        </w:numPr>
        <w:tabs>
          <w:tab w:val="left" w:pos="567"/>
        </w:tabs>
        <w:spacing w:line="360" w:lineRule="auto"/>
        <w:ind w:left="-284" w:firstLine="568"/>
        <w:jc w:val="both"/>
        <w:rPr>
          <w:rFonts w:ascii="GHEA Grapalat" w:hAnsi="GHEA Grapalat"/>
          <w:sz w:val="24"/>
          <w:szCs w:val="24"/>
          <w:lang w:val="hy-AM"/>
        </w:rPr>
      </w:pPr>
      <w:r w:rsidRPr="005C2759">
        <w:rPr>
          <w:rFonts w:ascii="GHEA Grapalat" w:hAnsi="GHEA Grapalat" w:cs="Sylfaen"/>
          <w:bCs/>
          <w:sz w:val="24"/>
          <w:szCs w:val="24"/>
          <w:bdr w:val="none" w:sz="0" w:space="0" w:color="auto" w:frame="1"/>
          <w:lang w:val="hy-AM"/>
        </w:rPr>
        <w:t>Հ</w:t>
      </w:r>
      <w:r w:rsidRPr="005C2759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այաստանի Հանրապետության կրթության, գիտության, մշակույթի և սպորտի նախարարի 202</w:t>
      </w:r>
      <w:r w:rsidR="000C0D61" w:rsidRPr="000C0D61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2</w:t>
      </w:r>
      <w:r w:rsidRPr="005C2759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թվականի </w:t>
      </w:r>
      <w:r w:rsidR="000C0D61" w:rsidRPr="000C0D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հունիսի</w:t>
      </w:r>
      <w:r w:rsidRPr="005C2759">
        <w:rPr>
          <w:rFonts w:ascii="GHEA Grapalat" w:hAnsi="GHEA Grapalat"/>
          <w:sz w:val="24"/>
          <w:szCs w:val="24"/>
          <w:lang w:val="hy-AM"/>
        </w:rPr>
        <w:t xml:space="preserve"> </w:t>
      </w:r>
      <w:r w:rsidR="000C0D61" w:rsidRPr="000C0D61">
        <w:rPr>
          <w:rFonts w:ascii="GHEA Grapalat" w:hAnsi="GHEA Grapalat"/>
          <w:sz w:val="24"/>
          <w:szCs w:val="24"/>
          <w:lang w:val="hy-AM"/>
        </w:rPr>
        <w:t>9</w:t>
      </w:r>
      <w:r w:rsidRPr="005C2759">
        <w:rPr>
          <w:rFonts w:ascii="GHEA Grapalat" w:hAnsi="GHEA Grapalat"/>
          <w:sz w:val="24"/>
          <w:szCs w:val="24"/>
          <w:lang w:val="hy-AM"/>
        </w:rPr>
        <w:t>-ի</w:t>
      </w:r>
      <w:r w:rsidRPr="005C2759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5C2759">
        <w:rPr>
          <w:rFonts w:ascii="GHEA Grapalat" w:hAnsi="GHEA Grapalat"/>
          <w:sz w:val="24"/>
          <w:szCs w:val="24"/>
          <w:lang w:val="hy-AM"/>
        </w:rPr>
        <w:t>«</w:t>
      </w:r>
      <w:r w:rsidRPr="005C2759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Հանրակրթական առարկաների դասագրքերի և ուսումնաօժանդակ գրականության ստեղծման, հրատարակման և հանրակրթության պետական չափորոշչին դրանց համապատասխանության գնահատման առարկայական հանձնաժողովների ձևավորման կարգը սահմանելու մասին</w:t>
      </w:r>
      <w:r w:rsidRPr="005C2759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5C2759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N </w:t>
      </w:r>
      <w:r w:rsidR="000C0D61" w:rsidRPr="000C0D61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20</w:t>
      </w:r>
      <w:r w:rsidRPr="005C2759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-Ն հրամանով հաստատված հավելվածի՝</w:t>
      </w:r>
    </w:p>
    <w:p w:rsidR="000C0D61" w:rsidRPr="000C0D61" w:rsidRDefault="000C0D61" w:rsidP="000C0D61">
      <w:pPr>
        <w:pStyle w:val="a6"/>
        <w:numPr>
          <w:ilvl w:val="0"/>
          <w:numId w:val="2"/>
        </w:numPr>
        <w:tabs>
          <w:tab w:val="left" w:pos="567"/>
        </w:tabs>
        <w:spacing w:after="0" w:line="360" w:lineRule="auto"/>
        <w:ind w:hanging="720"/>
        <w:jc w:val="both"/>
        <w:rPr>
          <w:rFonts w:ascii="GHEA Grapalat" w:hAnsi="GHEA Grapalat"/>
          <w:sz w:val="24"/>
          <w:szCs w:val="24"/>
          <w:lang w:val="hy-AM"/>
        </w:rPr>
      </w:pPr>
      <w:r w:rsidRPr="000C0D61">
        <w:rPr>
          <w:rFonts w:ascii="GHEA Grapalat" w:hAnsi="GHEA Grapalat"/>
          <w:sz w:val="24"/>
          <w:szCs w:val="24"/>
          <w:lang w:val="hy-AM"/>
        </w:rPr>
        <w:t xml:space="preserve">24-րդ կետը </w:t>
      </w:r>
      <w:r w:rsidRPr="000C0D61">
        <w:rPr>
          <w:rFonts w:ascii="GHEA Grapalat" w:hAnsi="GHEA Grapalat" w:cs="Sylfaen"/>
          <w:bCs/>
          <w:sz w:val="24"/>
          <w:szCs w:val="24"/>
          <w:bdr w:val="none" w:sz="0" w:space="0" w:color="auto" w:frame="1"/>
          <w:lang w:val="hy-AM"/>
        </w:rPr>
        <w:t xml:space="preserve">շարադրել </w:t>
      </w:r>
      <w:r w:rsidRPr="000C0D61">
        <w:rPr>
          <w:rFonts w:ascii="GHEA Grapalat" w:hAnsi="GHEA Grapalat"/>
          <w:sz w:val="24"/>
          <w:szCs w:val="24"/>
          <w:lang w:val="hy-AM"/>
        </w:rPr>
        <w:t>հետևյալ</w:t>
      </w:r>
      <w:r w:rsidRPr="000C0D61">
        <w:rPr>
          <w:rFonts w:ascii="GHEA Grapalat" w:hAnsi="GHEA Grapalat" w:cs="Sylfaen"/>
          <w:bCs/>
          <w:sz w:val="24"/>
          <w:szCs w:val="24"/>
          <w:bdr w:val="none" w:sz="0" w:space="0" w:color="auto" w:frame="1"/>
          <w:lang w:val="hy-AM"/>
        </w:rPr>
        <w:t xml:space="preserve"> խմբագրությամբ.</w:t>
      </w:r>
    </w:p>
    <w:p w:rsidR="000C0D61" w:rsidRPr="00A2505B" w:rsidRDefault="000C0D61" w:rsidP="000C0D61">
      <w:pPr>
        <w:tabs>
          <w:tab w:val="left" w:pos="567"/>
          <w:tab w:val="left" w:pos="851"/>
        </w:tabs>
        <w:spacing w:after="0" w:line="360" w:lineRule="auto"/>
        <w:ind w:left="-284" w:firstLine="568"/>
        <w:jc w:val="both"/>
        <w:rPr>
          <w:rFonts w:ascii="GHEA Grapalat" w:hAnsi="GHEA Grapalat"/>
          <w:sz w:val="24"/>
          <w:szCs w:val="24"/>
          <w:lang w:val="hy-AM"/>
        </w:rPr>
      </w:pPr>
      <w:r w:rsidRPr="000C0D61">
        <w:rPr>
          <w:rFonts w:ascii="GHEA Grapalat" w:hAnsi="GHEA Grapalat"/>
          <w:sz w:val="24"/>
          <w:szCs w:val="24"/>
          <w:lang w:val="hy-AM"/>
        </w:rPr>
        <w:t xml:space="preserve">«24. </w:t>
      </w:r>
      <w:r w:rsidRPr="00CD6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Յուրաքանչյուր տարի մինչև հունվարի 25-ը, հիմք ընդունելով սույն կարգի 8-րդ կետի պահանջները, Նախարարի կողմից հաստատվում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</w:t>
      </w:r>
      <w:r w:rsidRPr="00CD6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հաջորդ ուսումնական տարվա համար գործածության երաշխավորված հանրակրթական առարկաների դասագրքերի ցանկը, որում նշվում են վերահրատարակվող դասագրքերը և դրանց գործածության ժամկետները: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Հանրակրթության պետական չափորոշչի ներդրմամբ պայմանավորված դրամաշնորհային մրցույթում հաղթող ճանաչված նոր ստեղծվող դասագրքերի ցանկը</w:t>
      </w:r>
      <w:r w:rsidRPr="00600BA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Նախարարի հրամանով </w:t>
      </w:r>
      <w:r w:rsidRPr="00CD69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գործածության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 երաշխավորվում դրամաշնորհային մրցույթի ավարտից և ամփոփումից հետո՝ 10 աշխատանքային օրվա ընթացքում</w:t>
      </w:r>
      <w:r w:rsidRPr="000C0D61">
        <w:rPr>
          <w:rFonts w:ascii="GHEA Grapalat" w:hAnsi="GHEA Grapalat"/>
          <w:sz w:val="24"/>
          <w:szCs w:val="24"/>
          <w:lang w:val="hy-AM"/>
        </w:rPr>
        <w:t>:»:</w:t>
      </w:r>
    </w:p>
    <w:p w:rsidR="00CA4A90" w:rsidRPr="00A2505B" w:rsidRDefault="001A1624" w:rsidP="00CA4A90">
      <w:pPr>
        <w:pStyle w:val="a6"/>
        <w:numPr>
          <w:ilvl w:val="0"/>
          <w:numId w:val="2"/>
        </w:numPr>
        <w:tabs>
          <w:tab w:val="left" w:pos="567"/>
          <w:tab w:val="left" w:pos="851"/>
        </w:tabs>
        <w:spacing w:after="0" w:line="360" w:lineRule="auto"/>
        <w:ind w:hanging="720"/>
        <w:jc w:val="both"/>
        <w:rPr>
          <w:rFonts w:ascii="GHEA Grapalat" w:hAnsi="GHEA Grapalat"/>
          <w:sz w:val="24"/>
          <w:szCs w:val="24"/>
          <w:lang w:val="hy-AM"/>
        </w:rPr>
      </w:pPr>
      <w:r w:rsidRPr="00A2505B">
        <w:rPr>
          <w:rFonts w:ascii="GHEA Grapalat" w:hAnsi="GHEA Grapalat"/>
          <w:sz w:val="24"/>
          <w:szCs w:val="24"/>
          <w:lang w:val="hy-AM"/>
        </w:rPr>
        <w:t>37</w:t>
      </w:r>
      <w:r w:rsidRPr="000C0D61">
        <w:rPr>
          <w:rFonts w:ascii="GHEA Grapalat" w:hAnsi="GHEA Grapalat"/>
          <w:sz w:val="24"/>
          <w:szCs w:val="24"/>
          <w:lang w:val="hy-AM"/>
        </w:rPr>
        <w:t xml:space="preserve">-րդ կետը </w:t>
      </w:r>
      <w:r w:rsidRPr="000C0D61">
        <w:rPr>
          <w:rFonts w:ascii="GHEA Grapalat" w:hAnsi="GHEA Grapalat" w:cs="Sylfaen"/>
          <w:bCs/>
          <w:sz w:val="24"/>
          <w:szCs w:val="24"/>
          <w:bdr w:val="none" w:sz="0" w:space="0" w:color="auto" w:frame="1"/>
          <w:lang w:val="hy-AM"/>
        </w:rPr>
        <w:t xml:space="preserve">շարադրել </w:t>
      </w:r>
      <w:r w:rsidRPr="000C0D61">
        <w:rPr>
          <w:rFonts w:ascii="GHEA Grapalat" w:hAnsi="GHEA Grapalat"/>
          <w:sz w:val="24"/>
          <w:szCs w:val="24"/>
          <w:lang w:val="hy-AM"/>
        </w:rPr>
        <w:t>հետևյալ</w:t>
      </w:r>
      <w:r w:rsidRPr="000C0D61">
        <w:rPr>
          <w:rFonts w:ascii="GHEA Grapalat" w:hAnsi="GHEA Grapalat" w:cs="Sylfaen"/>
          <w:bCs/>
          <w:sz w:val="24"/>
          <w:szCs w:val="24"/>
          <w:bdr w:val="none" w:sz="0" w:space="0" w:color="auto" w:frame="1"/>
          <w:lang w:val="hy-AM"/>
        </w:rPr>
        <w:t xml:space="preserve"> խմբագրությամբ.</w:t>
      </w:r>
    </w:p>
    <w:p w:rsidR="00A839DE" w:rsidRPr="00BC3A4F" w:rsidRDefault="001A1624" w:rsidP="00877710">
      <w:pPr>
        <w:spacing w:after="0" w:line="360" w:lineRule="auto"/>
        <w:ind w:left="-284" w:firstLine="568"/>
        <w:jc w:val="both"/>
        <w:rPr>
          <w:rFonts w:ascii="GHEA Grapalat" w:hAnsi="GHEA Grapalat"/>
          <w:sz w:val="24"/>
          <w:szCs w:val="24"/>
          <w:lang w:val="hy-AM"/>
        </w:rPr>
      </w:pPr>
      <w:r w:rsidRPr="000C0D61">
        <w:rPr>
          <w:rFonts w:ascii="GHEA Grapalat" w:hAnsi="GHEA Grapalat"/>
          <w:sz w:val="24"/>
          <w:szCs w:val="24"/>
          <w:lang w:val="hy-AM"/>
        </w:rPr>
        <w:t>«</w:t>
      </w:r>
      <w:r w:rsidRPr="00BC3A4F">
        <w:rPr>
          <w:rFonts w:ascii="GHEA Grapalat" w:hAnsi="GHEA Grapalat"/>
          <w:sz w:val="24"/>
          <w:szCs w:val="24"/>
          <w:lang w:val="hy-AM"/>
        </w:rPr>
        <w:t>37</w:t>
      </w:r>
      <w:r w:rsidRPr="000C0D61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5F3D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Թեկնածուների ամբողջական անվանացանկը կարող է համալրվել և փոփոխվել դասագրքերի ստեղծման մրցույթի վերաբերյալ հայտարարություն տալու օրվանից առնվազն 6 ամիս առաջ՝ բացառությամբ</w:t>
      </w:r>
      <w:r w:rsidR="00CF5550" w:rsidRPr="00BC3A4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2505B" w:rsidRPr="00BC3A4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անրակրթության պետական չափորոշչի ամբողջական ներդրմամբ պայմանավորված հաջորդաբար ստեղծվող դասագրքերի մրցույթների հայտարարությունների</w:t>
      </w:r>
      <w:r w:rsidRPr="000C0D61">
        <w:rPr>
          <w:rFonts w:ascii="GHEA Grapalat" w:hAnsi="GHEA Grapalat"/>
          <w:sz w:val="24"/>
          <w:szCs w:val="24"/>
          <w:lang w:val="hy-AM"/>
        </w:rPr>
        <w:t>:»:</w:t>
      </w:r>
    </w:p>
    <w:p w:rsidR="00877710" w:rsidRPr="00BC3A4F" w:rsidRDefault="00877710" w:rsidP="00877710">
      <w:pPr>
        <w:pStyle w:val="a6"/>
        <w:numPr>
          <w:ilvl w:val="0"/>
          <w:numId w:val="4"/>
        </w:numPr>
        <w:tabs>
          <w:tab w:val="left" w:pos="567"/>
        </w:tabs>
        <w:spacing w:after="0" w:line="360" w:lineRule="auto"/>
        <w:ind w:left="-284" w:firstLine="568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BC3A4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Սույն հրամանն ուժի մեջ է մտնում պաշտոնական </w:t>
      </w:r>
      <w:r w:rsidR="00896A14" w:rsidRPr="00BC3A4F">
        <w:rPr>
          <w:rFonts w:ascii="GHEA Grapalat" w:eastAsia="Times New Roman" w:hAnsi="GHEA Grapalat" w:cs="Times New Roman"/>
          <w:sz w:val="24"/>
          <w:szCs w:val="24"/>
          <w:lang w:val="hy-AM"/>
        </w:rPr>
        <w:t>հրապարակմանը հաջորդող օրվանից:</w:t>
      </w:r>
    </w:p>
    <w:p w:rsidR="00877710" w:rsidRPr="00BC3A4F" w:rsidRDefault="00877710" w:rsidP="00877710">
      <w:pPr>
        <w:tabs>
          <w:tab w:val="left" w:pos="567"/>
        </w:tabs>
        <w:spacing w:after="0" w:line="360" w:lineRule="auto"/>
        <w:ind w:left="-28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</w:p>
    <w:p w:rsidR="00877710" w:rsidRPr="00BC3A4F" w:rsidRDefault="00877710" w:rsidP="00877710">
      <w:pPr>
        <w:tabs>
          <w:tab w:val="left" w:pos="567"/>
        </w:tabs>
        <w:spacing w:after="0" w:line="360" w:lineRule="auto"/>
        <w:ind w:left="-28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</w:p>
    <w:p w:rsidR="00877710" w:rsidRPr="00BC3A4F" w:rsidRDefault="00877710" w:rsidP="00877710">
      <w:pPr>
        <w:tabs>
          <w:tab w:val="left" w:pos="567"/>
        </w:tabs>
        <w:spacing w:after="0" w:line="360" w:lineRule="auto"/>
        <w:ind w:left="-28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</w:p>
    <w:p w:rsidR="00877710" w:rsidRPr="00877710" w:rsidRDefault="00877710" w:rsidP="00877710">
      <w:pPr>
        <w:tabs>
          <w:tab w:val="left" w:pos="567"/>
        </w:tabs>
        <w:spacing w:after="0" w:line="360" w:lineRule="auto"/>
        <w:ind w:left="-284"/>
        <w:jc w:val="right"/>
        <w:rPr>
          <w:rFonts w:ascii="GHEA Grapalat" w:hAnsi="GHEA Grapalat"/>
          <w:bCs/>
          <w:color w:val="000000"/>
          <w:shd w:val="clear" w:color="auto" w:fill="FFFFFF"/>
          <w:lang w:val="ru-RU"/>
        </w:rPr>
      </w:pPr>
      <w:r w:rsidRPr="00877710">
        <w:rPr>
          <w:rFonts w:ascii="GHEA Grapalat" w:hAnsi="GHEA Grapalat" w:cs="Sylfaen"/>
          <w:b/>
          <w:bCs/>
          <w:sz w:val="24"/>
          <w:szCs w:val="24"/>
          <w:lang w:val="ru-RU"/>
        </w:rPr>
        <w:t>ՆԱԽԱՐԱՐ</w:t>
      </w:r>
      <w:r w:rsidRPr="00877710">
        <w:rPr>
          <w:rFonts w:ascii="GHEA Grapalat" w:hAnsi="GHEA Grapalat" w:cs="Sylfaen"/>
          <w:b/>
          <w:lang w:val="ru-RU"/>
        </w:rPr>
        <w:t>՝</w:t>
      </w:r>
      <w:r>
        <w:rPr>
          <w:rFonts w:ascii="GHEA Grapalat" w:hAnsi="GHEA Grapalat" w:cs="Sylfaen"/>
          <w:b/>
          <w:lang w:val="ru-RU"/>
        </w:rPr>
        <w:t xml:space="preserve">   </w:t>
      </w:r>
      <w:r w:rsidRPr="00877710">
        <w:rPr>
          <w:rFonts w:ascii="GHEA Grapalat" w:hAnsi="GHEA Grapalat" w:cs="Sylfaen"/>
          <w:b/>
          <w:sz w:val="24"/>
          <w:szCs w:val="24"/>
          <w:lang w:val="de-DE"/>
        </w:rPr>
        <w:t>Ժ</w:t>
      </w:r>
      <w:r w:rsidRPr="00877710">
        <w:rPr>
          <w:rFonts w:ascii="GHEA Grapalat" w:hAnsi="GHEA Grapalat" w:cs="Sylfaen"/>
          <w:b/>
          <w:sz w:val="24"/>
          <w:szCs w:val="24"/>
          <w:lang w:val="ru-RU"/>
        </w:rPr>
        <w:t xml:space="preserve">. </w:t>
      </w:r>
      <w:r w:rsidRPr="00877710">
        <w:rPr>
          <w:rFonts w:ascii="GHEA Grapalat" w:hAnsi="GHEA Grapalat" w:cs="Sylfaen"/>
          <w:b/>
          <w:sz w:val="24"/>
          <w:szCs w:val="24"/>
          <w:lang w:val="de-DE"/>
        </w:rPr>
        <w:t>ԱՆԴՐԵԱՍՅԱՆ</w:t>
      </w:r>
    </w:p>
    <w:sectPr w:rsidR="00877710" w:rsidRPr="00877710" w:rsidSect="00AC77C9">
      <w:pgSz w:w="11906" w:h="16838" w:code="9"/>
      <w:pgMar w:top="567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1039"/>
    <w:multiLevelType w:val="hybridMultilevel"/>
    <w:tmpl w:val="8D1A7F30"/>
    <w:lvl w:ilvl="0" w:tplc="8412468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12B54"/>
    <w:multiLevelType w:val="hybridMultilevel"/>
    <w:tmpl w:val="085AB2A0"/>
    <w:lvl w:ilvl="0" w:tplc="4D9E1E32">
      <w:start w:val="1"/>
      <w:numFmt w:val="decimal"/>
      <w:lvlText w:val="%1."/>
      <w:lvlJc w:val="left"/>
      <w:pPr>
        <w:ind w:left="100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28C46BE"/>
    <w:multiLevelType w:val="hybridMultilevel"/>
    <w:tmpl w:val="64126F2C"/>
    <w:lvl w:ilvl="0" w:tplc="E132F9A2">
      <w:start w:val="2"/>
      <w:numFmt w:val="decimal"/>
      <w:lvlText w:val="%1."/>
      <w:lvlJc w:val="left"/>
      <w:pPr>
        <w:ind w:left="100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99202C"/>
    <w:multiLevelType w:val="hybridMultilevel"/>
    <w:tmpl w:val="9B161E1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77C9"/>
    <w:rsid w:val="000C0D61"/>
    <w:rsid w:val="001A1624"/>
    <w:rsid w:val="0025279E"/>
    <w:rsid w:val="00291539"/>
    <w:rsid w:val="0049158A"/>
    <w:rsid w:val="005C2759"/>
    <w:rsid w:val="00877710"/>
    <w:rsid w:val="00896A14"/>
    <w:rsid w:val="008B6A0B"/>
    <w:rsid w:val="009026D4"/>
    <w:rsid w:val="00A2505B"/>
    <w:rsid w:val="00A839DE"/>
    <w:rsid w:val="00AC77C9"/>
    <w:rsid w:val="00BC3A4F"/>
    <w:rsid w:val="00CA4A90"/>
    <w:rsid w:val="00CF5550"/>
    <w:rsid w:val="00DC6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7C9"/>
    <w:pPr>
      <w:spacing w:after="200" w:line="276" w:lineRule="auto"/>
    </w:pPr>
  </w:style>
  <w:style w:type="paragraph" w:styleId="4">
    <w:name w:val="heading 4"/>
    <w:basedOn w:val="a"/>
    <w:next w:val="a"/>
    <w:link w:val="40"/>
    <w:qFormat/>
    <w:rsid w:val="00AC77C9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AC77C9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paragraph" w:styleId="a4">
    <w:name w:val="Balloon Text"/>
    <w:basedOn w:val="a"/>
    <w:link w:val="a5"/>
    <w:uiPriority w:val="99"/>
    <w:semiHidden/>
    <w:unhideWhenUsed/>
    <w:rsid w:val="005C2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2759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5C2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5C27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5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Sargis Hayotsyan</dc:creator>
  <cp:keywords/>
  <dc:description/>
  <cp:lastModifiedBy>Komp</cp:lastModifiedBy>
  <cp:revision>29</cp:revision>
  <dcterms:created xsi:type="dcterms:W3CDTF">2023-01-24T16:12:00Z</dcterms:created>
  <dcterms:modified xsi:type="dcterms:W3CDTF">2023-02-28T12:10:00Z</dcterms:modified>
</cp:coreProperties>
</file>