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AED" w:rsidRPr="003770AD" w:rsidRDefault="005A2AED" w:rsidP="00C2145E">
      <w:pPr>
        <w:spacing w:line="360" w:lineRule="auto"/>
        <w:ind w:left="-567"/>
        <w:jc w:val="both"/>
        <w:rPr>
          <w:sz w:val="24"/>
          <w:szCs w:val="24"/>
          <w:lang w:val="en-US"/>
        </w:rPr>
      </w:pPr>
    </w:p>
    <w:p w:rsidR="0092596E" w:rsidRPr="00BF0721" w:rsidRDefault="0092596E" w:rsidP="00C2145E">
      <w:pPr>
        <w:shd w:val="clear" w:color="auto" w:fill="FFFFFF"/>
        <w:spacing w:after="0" w:line="360" w:lineRule="auto"/>
        <w:ind w:left="-567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F072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ՀԱՅԱՍՏԱՆԻ</w:t>
      </w:r>
      <w:r w:rsidRPr="00BF0721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BF072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ՀԱՆՐԱՊԵՏՈՒԹՅԱՆ</w:t>
      </w:r>
    </w:p>
    <w:p w:rsidR="0092596E" w:rsidRPr="00BF0721" w:rsidRDefault="0092596E" w:rsidP="00C2145E">
      <w:pPr>
        <w:shd w:val="clear" w:color="auto" w:fill="FFFFFF"/>
        <w:spacing w:after="0" w:line="360" w:lineRule="auto"/>
        <w:ind w:left="-567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F072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ՕՐԵՆՔԸ</w:t>
      </w:r>
    </w:p>
    <w:p w:rsidR="0092596E" w:rsidRPr="00BF0721" w:rsidRDefault="0092596E" w:rsidP="00C2145E">
      <w:pPr>
        <w:shd w:val="clear" w:color="auto" w:fill="FFFFFF"/>
        <w:spacing w:after="0" w:line="360" w:lineRule="auto"/>
        <w:ind w:left="-567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F0721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</w:p>
    <w:p w:rsidR="0092596E" w:rsidRPr="00BF0721" w:rsidRDefault="0092596E" w:rsidP="00C2145E">
      <w:pPr>
        <w:shd w:val="clear" w:color="auto" w:fill="FFFFFF"/>
        <w:spacing w:after="0" w:line="360" w:lineRule="auto"/>
        <w:ind w:left="-567" w:right="-284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</w:pPr>
      <w:r w:rsidRPr="00BF072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««ՔՐԵԱԿԱՏԱՐՈՂԱԿԱՆ</w:t>
      </w:r>
      <w:r w:rsidRPr="00BF0721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BF072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ԾԱՌԱՅՈՒԹՅԱՆ</w:t>
      </w:r>
      <w:r w:rsidRPr="00BF0721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BF072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ՄԱՍԻՆ»</w:t>
      </w:r>
      <w:r w:rsidRPr="00BF0721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Pr="00BF0721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 w:eastAsia="ru-RU"/>
        </w:rPr>
        <w:t>ՀԱՅԱՍՏԱՆԻ</w:t>
      </w:r>
      <w:r w:rsidRPr="00BF0721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BF072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ՀԱՆՐԱՊԵՏՈՒԹՅԱՆ</w:t>
      </w:r>
      <w:r w:rsidRPr="00BF0721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BF072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ՕՐԵՆՔՈՒՄ</w:t>
      </w:r>
      <w:r w:rsidRPr="00BF0721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Pr="00BF072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BF0721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 w:eastAsia="ru-RU"/>
        </w:rPr>
        <w:t>ԼՐԱՑՈՒՄՆԵՐ</w:t>
      </w:r>
      <w:r w:rsidRPr="00BF0721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Pr="00BF0721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 w:eastAsia="ru-RU"/>
        </w:rPr>
        <w:t>ԿԱՏԱՐԵԼՈՒ</w:t>
      </w:r>
      <w:r w:rsidRPr="00BF0721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BF072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ՄԱՍԻՆ»</w:t>
      </w:r>
    </w:p>
    <w:p w:rsidR="00FA73EA" w:rsidRPr="00BF0721" w:rsidRDefault="00FA73EA" w:rsidP="00C2145E">
      <w:pPr>
        <w:shd w:val="clear" w:color="auto" w:fill="FFFFFF"/>
        <w:spacing w:after="0" w:line="360" w:lineRule="auto"/>
        <w:ind w:left="-567" w:right="-284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E2050F" w:rsidRPr="00B94951" w:rsidRDefault="00771759" w:rsidP="00B94951">
      <w:pPr>
        <w:shd w:val="clear" w:color="auto" w:fill="FFFFFF"/>
        <w:spacing w:after="0" w:line="360" w:lineRule="auto"/>
        <w:ind w:left="-562" w:firstLine="708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F072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Հոդված 1.</w:t>
      </w:r>
      <w:r w:rsidRPr="00BF0721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Pr="00BF07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«Քրեակատարողական ծառայության մասին» Հայաստանի Հանրապետության 2005 թվականի հուլիսի 8-ի ՀՕ-160-Ն օրենքի (այսուհետ նաև՝ Օրենք) </w:t>
      </w:r>
      <w:r w:rsidR="00E2050F" w:rsidRPr="00BF07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11-</w:t>
      </w:r>
      <w:r w:rsidR="00E2050F" w:rsidRPr="00BF072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րդ</w:t>
      </w:r>
      <w:r w:rsidR="00E2050F" w:rsidRPr="00BF07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2050F" w:rsidRPr="00BF072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հոդվածում՝</w:t>
      </w:r>
    </w:p>
    <w:p w:rsidR="00E2050F" w:rsidRPr="00B94951" w:rsidRDefault="00E2050F" w:rsidP="00B94951">
      <w:pPr>
        <w:spacing w:after="0" w:line="360" w:lineRule="auto"/>
        <w:ind w:left="-562" w:firstLine="708"/>
        <w:jc w:val="both"/>
        <w:rPr>
          <w:rFonts w:ascii="GHEA Grapalat" w:hAnsi="GHEA Grapalat"/>
          <w:bCs/>
          <w:sz w:val="24"/>
          <w:szCs w:val="24"/>
          <w:lang w:val="hy-AM"/>
        </w:rPr>
      </w:pPr>
      <w:bookmarkStart w:id="0" w:name="_Hlk91249318"/>
      <w:r w:rsidRPr="00B94951">
        <w:rPr>
          <w:rFonts w:ascii="GHEA Grapalat" w:hAnsi="GHEA Grapalat"/>
          <w:bCs/>
          <w:sz w:val="24"/>
          <w:szCs w:val="24"/>
          <w:lang w:val="hy-AM"/>
        </w:rPr>
        <w:t>1)</w:t>
      </w:r>
      <w:bookmarkEnd w:id="0"/>
      <w:r w:rsidRPr="00B94951">
        <w:rPr>
          <w:rFonts w:ascii="GHEA Grapalat" w:hAnsi="GHEA Grapalat"/>
          <w:bCs/>
          <w:sz w:val="24"/>
          <w:szCs w:val="24"/>
          <w:lang w:val="hy-AM"/>
        </w:rPr>
        <w:t xml:space="preserve">  1-ին մասի 2-րդ կետի՝</w:t>
      </w:r>
    </w:p>
    <w:p w:rsidR="00E2050F" w:rsidRPr="00B94951" w:rsidRDefault="00E2050F" w:rsidP="00B94951">
      <w:pPr>
        <w:spacing w:after="0" w:line="360" w:lineRule="auto"/>
        <w:ind w:left="-562"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94951">
        <w:rPr>
          <w:rFonts w:ascii="GHEA Grapalat" w:hAnsi="GHEA Grapalat"/>
          <w:bCs/>
          <w:sz w:val="24"/>
          <w:szCs w:val="24"/>
          <w:lang w:val="hy-AM"/>
        </w:rPr>
        <w:t>ա</w:t>
      </w:r>
      <w:r w:rsidR="001D4395">
        <w:rPr>
          <w:rFonts w:ascii="GHEA Grapalat" w:hAnsi="GHEA Grapalat"/>
          <w:bCs/>
          <w:sz w:val="24"/>
          <w:szCs w:val="24"/>
          <w:lang w:val="en-US"/>
        </w:rPr>
        <w:t>.</w:t>
      </w:r>
      <w:r w:rsidRPr="00B94951">
        <w:rPr>
          <w:rFonts w:ascii="GHEA Grapalat" w:hAnsi="GHEA Grapalat"/>
          <w:bCs/>
          <w:sz w:val="24"/>
          <w:szCs w:val="24"/>
          <w:lang w:val="hy-AM"/>
        </w:rPr>
        <w:t xml:space="preserve"> «ա» ենթակետում «քրեակատարողական հիմնարկի պետ» բառերից առաջ լրացնել «քրեակատարողական ծառայության կենտրոնական մարմնի վարչության պետ, բառերը, </w:t>
      </w:r>
    </w:p>
    <w:p w:rsidR="00E2050F" w:rsidRPr="00B94951" w:rsidRDefault="00E2050F" w:rsidP="00B94951">
      <w:pPr>
        <w:shd w:val="clear" w:color="auto" w:fill="FFFFFF"/>
        <w:spacing w:after="0" w:line="360" w:lineRule="auto"/>
        <w:ind w:left="-562"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94951">
        <w:rPr>
          <w:rFonts w:ascii="GHEA Grapalat" w:hAnsi="GHEA Grapalat" w:cs="Sylfaen"/>
          <w:sz w:val="24"/>
          <w:szCs w:val="24"/>
          <w:lang w:val="hy-AM"/>
        </w:rPr>
        <w:t>բ</w:t>
      </w:r>
      <w:r w:rsidR="001D4395">
        <w:rPr>
          <w:rFonts w:ascii="GHEA Grapalat" w:hAnsi="GHEA Grapalat" w:cs="Sylfaen"/>
          <w:sz w:val="24"/>
          <w:szCs w:val="24"/>
          <w:lang w:val="en-US"/>
        </w:rPr>
        <w:t>.</w:t>
      </w:r>
      <w:r w:rsidRPr="00B94951">
        <w:rPr>
          <w:rFonts w:ascii="GHEA Grapalat" w:hAnsi="GHEA Grapalat" w:cs="Sylfaen"/>
          <w:sz w:val="24"/>
          <w:szCs w:val="24"/>
          <w:lang w:val="hy-AM"/>
        </w:rPr>
        <w:t xml:space="preserve"> «բ» ենթակետում</w:t>
      </w:r>
      <w:bookmarkStart w:id="1" w:name="_Hlk58671648"/>
      <w:r w:rsidRPr="00B94951">
        <w:rPr>
          <w:rFonts w:ascii="GHEA Grapalat" w:hAnsi="GHEA Grapalat" w:cs="GHEA Grapalat"/>
          <w:sz w:val="24"/>
          <w:szCs w:val="24"/>
          <w:lang w:val="hy-AM"/>
        </w:rPr>
        <w:t>՝ «քրեակատարողական հիմնարկի պետի տեղակալ,» բառերից առաջ լրացնել</w:t>
      </w:r>
      <w:r w:rsidRPr="00B94951">
        <w:rPr>
          <w:rFonts w:ascii="Calibri" w:hAnsi="Calibri" w:cs="Calibri"/>
          <w:sz w:val="24"/>
          <w:szCs w:val="24"/>
          <w:lang w:val="hy-AM"/>
        </w:rPr>
        <w:t> </w:t>
      </w:r>
      <w:r w:rsidRPr="00B94951">
        <w:rPr>
          <w:rFonts w:ascii="GHEA Grapalat" w:hAnsi="GHEA Grapalat" w:cs="GHEA Grapalat"/>
          <w:sz w:val="24"/>
          <w:szCs w:val="24"/>
          <w:lang w:val="hy-AM"/>
        </w:rPr>
        <w:t>«քրեակատարողական ծառայությա</w:t>
      </w:r>
      <w:r w:rsidR="00CA5A2D" w:rsidRPr="00B94951">
        <w:rPr>
          <w:rFonts w:ascii="GHEA Grapalat" w:hAnsi="GHEA Grapalat" w:cs="GHEA Grapalat"/>
          <w:sz w:val="24"/>
          <w:szCs w:val="24"/>
          <w:lang w:val="hy-AM"/>
        </w:rPr>
        <w:t>ն</w:t>
      </w:r>
      <w:r w:rsidRPr="00B94951">
        <w:rPr>
          <w:rFonts w:ascii="GHEA Grapalat" w:hAnsi="GHEA Grapalat" w:cs="GHEA Grapalat"/>
          <w:sz w:val="24"/>
          <w:szCs w:val="24"/>
          <w:lang w:val="hy-AM"/>
        </w:rPr>
        <w:t xml:space="preserve"> կենտրոնական մարմնի վարչության պետի տեղակալ</w:t>
      </w:r>
      <w:r w:rsidR="00546C28" w:rsidRPr="00B94951">
        <w:rPr>
          <w:rFonts w:ascii="GHEA Grapalat" w:hAnsi="GHEA Grapalat" w:cs="GHEA Grapalat"/>
          <w:sz w:val="24"/>
          <w:szCs w:val="24"/>
          <w:lang w:val="hy-AM"/>
        </w:rPr>
        <w:t xml:space="preserve">» բառերը, </w:t>
      </w:r>
      <w:bookmarkEnd w:id="1"/>
    </w:p>
    <w:p w:rsidR="00B94951" w:rsidRPr="00B94951" w:rsidRDefault="00E2050F" w:rsidP="00B94951">
      <w:pPr>
        <w:spacing w:after="0" w:line="360" w:lineRule="auto"/>
        <w:ind w:left="-562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B94951">
        <w:rPr>
          <w:rFonts w:ascii="GHEA Grapalat" w:hAnsi="GHEA Grapalat"/>
          <w:bCs/>
          <w:sz w:val="24"/>
          <w:szCs w:val="24"/>
          <w:lang w:val="hy-AM"/>
        </w:rPr>
        <w:tab/>
      </w:r>
      <w:r w:rsidRPr="00B94951">
        <w:rPr>
          <w:rFonts w:ascii="GHEA Grapalat" w:hAnsi="GHEA Grapalat"/>
          <w:sz w:val="24"/>
          <w:szCs w:val="24"/>
          <w:lang w:val="hy-AM"/>
        </w:rPr>
        <w:t>2)</w:t>
      </w:r>
      <w:r w:rsidRPr="00B94951">
        <w:rPr>
          <w:rFonts w:ascii="Cambria Math" w:hAnsi="Cambria Math"/>
          <w:sz w:val="24"/>
          <w:szCs w:val="24"/>
          <w:lang w:val="hy-AM"/>
        </w:rPr>
        <w:t xml:space="preserve"> </w:t>
      </w:r>
      <w:r w:rsidRPr="00B94951">
        <w:rPr>
          <w:rFonts w:ascii="GHEA Grapalat" w:hAnsi="GHEA Grapalat"/>
          <w:bCs/>
          <w:sz w:val="24"/>
          <w:szCs w:val="24"/>
          <w:lang w:val="hy-AM"/>
        </w:rPr>
        <w:t>1-ին մասի 3-րդ կետի `</w:t>
      </w:r>
    </w:p>
    <w:p w:rsidR="00E2050F" w:rsidRPr="00B94951" w:rsidRDefault="00E2050F" w:rsidP="00B94951">
      <w:pPr>
        <w:spacing w:after="0" w:line="360" w:lineRule="auto"/>
        <w:ind w:left="-562" w:firstLine="562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BF0721">
        <w:rPr>
          <w:rFonts w:ascii="GHEA Grapalat" w:hAnsi="GHEA Grapalat"/>
          <w:bCs/>
          <w:sz w:val="24"/>
          <w:szCs w:val="24"/>
          <w:lang w:val="hy-AM"/>
        </w:rPr>
        <w:t>ա</w:t>
      </w:r>
      <w:r w:rsidRPr="00BF0721">
        <w:rPr>
          <w:rFonts w:ascii="Cambria Math" w:hAnsi="Cambria Math"/>
          <w:bCs/>
          <w:sz w:val="24"/>
          <w:szCs w:val="24"/>
          <w:lang w:val="hy-AM"/>
        </w:rPr>
        <w:t>․</w:t>
      </w:r>
      <w:r w:rsidR="007C52BB" w:rsidRPr="00BF0721">
        <w:rPr>
          <w:rFonts w:ascii="Cambria Math" w:hAnsi="Cambria Math"/>
          <w:bCs/>
          <w:sz w:val="24"/>
          <w:szCs w:val="24"/>
          <w:lang w:val="hy-AM"/>
        </w:rPr>
        <w:t xml:space="preserve"> </w:t>
      </w:r>
      <w:r w:rsidR="007C52BB" w:rsidRPr="00BF0721">
        <w:rPr>
          <w:rFonts w:ascii="GHEA Grapalat" w:hAnsi="GHEA Grapalat"/>
          <w:bCs/>
          <w:sz w:val="24"/>
          <w:szCs w:val="24"/>
          <w:lang w:val="hy-AM"/>
        </w:rPr>
        <w:t>«ա» ենթակետում</w:t>
      </w:r>
      <w:r w:rsidR="007C52BB" w:rsidRPr="00BF072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46C28" w:rsidRPr="00BF0721">
        <w:rPr>
          <w:rFonts w:ascii="GHEA Grapalat" w:hAnsi="GHEA Grapalat" w:cs="Sylfaen"/>
          <w:sz w:val="24"/>
          <w:szCs w:val="24"/>
          <w:lang w:val="hy-AM"/>
        </w:rPr>
        <w:t>«</w:t>
      </w:r>
      <w:r w:rsidR="00546C28" w:rsidRPr="00BF0721">
        <w:rPr>
          <w:rFonts w:ascii="GHEA Grapalat" w:hAnsi="GHEA Grapalat" w:cs="GHEA Grapalat"/>
          <w:sz w:val="24"/>
          <w:szCs w:val="24"/>
          <w:lang w:val="hy-AM"/>
        </w:rPr>
        <w:t>քրեակատարողական</w:t>
      </w:r>
      <w:r w:rsidR="00546C28" w:rsidRPr="00BF072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46C28" w:rsidRPr="00BF0721">
        <w:rPr>
          <w:rFonts w:ascii="GHEA Grapalat" w:hAnsi="GHEA Grapalat" w:cs="GHEA Grapalat"/>
          <w:sz w:val="24"/>
          <w:szCs w:val="24"/>
          <w:lang w:val="hy-AM"/>
        </w:rPr>
        <w:t>ծառայության</w:t>
      </w:r>
      <w:r w:rsidR="00546C28" w:rsidRPr="00BF072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46C28" w:rsidRPr="00BF0721">
        <w:rPr>
          <w:rFonts w:ascii="GHEA Grapalat" w:hAnsi="GHEA Grapalat" w:cs="GHEA Grapalat"/>
          <w:sz w:val="24"/>
          <w:szCs w:val="24"/>
          <w:lang w:val="hy-AM"/>
        </w:rPr>
        <w:t>գլխավոր մասնագետ» բառերից հետո լրացնել «քրեակատարողական ծառայության կենտրոնական մարմնի վարչության ավագ օպերլիազոր, քրեակատարողական ծառայության կենտրոնական մարմնի վարչության տարածքային բաժնի պետ» բառերը,</w:t>
      </w:r>
    </w:p>
    <w:p w:rsidR="007C52BB" w:rsidRPr="00BF0721" w:rsidRDefault="007C52BB" w:rsidP="00B94951">
      <w:pPr>
        <w:shd w:val="clear" w:color="auto" w:fill="FFFFFF"/>
        <w:spacing w:after="0" w:line="360" w:lineRule="auto"/>
        <w:ind w:left="-567" w:firstLine="708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BF0721">
        <w:rPr>
          <w:rFonts w:ascii="GHEA Grapalat" w:hAnsi="GHEA Grapalat"/>
          <w:bCs/>
          <w:sz w:val="24"/>
          <w:szCs w:val="24"/>
          <w:lang w:val="hy-AM"/>
        </w:rPr>
        <w:t>բ</w:t>
      </w:r>
      <w:r w:rsidR="00E2050F" w:rsidRPr="00BF0721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E2050F" w:rsidRPr="00BF072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414F4" w:rsidRPr="00BF0721">
        <w:rPr>
          <w:rFonts w:ascii="GHEA Grapalat" w:hAnsi="GHEA Grapalat"/>
          <w:bCs/>
          <w:sz w:val="24"/>
          <w:szCs w:val="24"/>
          <w:lang w:val="hy-AM"/>
        </w:rPr>
        <w:t>«բ» ենթակետում՝ «քրեակատարողական հիմնարկի</w:t>
      </w:r>
      <w:r w:rsidR="00B0631F" w:rsidRPr="00BF0721">
        <w:rPr>
          <w:rFonts w:ascii="GHEA Grapalat" w:hAnsi="GHEA Grapalat"/>
          <w:bCs/>
          <w:sz w:val="24"/>
          <w:szCs w:val="24"/>
          <w:lang w:val="hy-AM"/>
        </w:rPr>
        <w:t xml:space="preserve"> բաժնի</w:t>
      </w:r>
      <w:r w:rsidR="009414F4" w:rsidRPr="00BF0721">
        <w:rPr>
          <w:rFonts w:ascii="GHEA Grapalat" w:hAnsi="GHEA Grapalat"/>
          <w:bCs/>
          <w:sz w:val="24"/>
          <w:szCs w:val="24"/>
          <w:lang w:val="hy-AM"/>
        </w:rPr>
        <w:t xml:space="preserve"> պետի տեղակալ» բառերից առաջ լրացնել «քրեակատարողական ծառայության կենտրոնական մարմնի վարչության տարածքային բաժնի պետի տեղակալ, քրեակատարողական ծառայության կենտրոնական մարմնի վարչության տարածքային բաժանմունքի պետ</w:t>
      </w:r>
      <w:r w:rsidR="00B0631F" w:rsidRPr="00BF0721">
        <w:rPr>
          <w:rFonts w:ascii="GHEA Grapalat" w:hAnsi="GHEA Grapalat"/>
          <w:bCs/>
          <w:sz w:val="24"/>
          <w:szCs w:val="24"/>
          <w:lang w:val="hy-AM"/>
        </w:rPr>
        <w:t>» բառերը, իսկ «քրեակատարողական հիմնարկի գլխավոր մասնագետ» բառերից հետո լրացնել</w:t>
      </w:r>
      <w:r w:rsidR="009414F4" w:rsidRPr="00BF072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451F2" w:rsidRPr="00BF0721">
        <w:rPr>
          <w:rFonts w:ascii="GHEA Grapalat" w:hAnsi="GHEA Grapalat"/>
          <w:bCs/>
          <w:sz w:val="24"/>
          <w:szCs w:val="24"/>
          <w:lang w:val="hy-AM"/>
        </w:rPr>
        <w:t xml:space="preserve">քրեակատարողական ծառայության կենտրոնական մարմնի վարչության օպերլիազոր, </w:t>
      </w:r>
      <w:r w:rsidR="009414F4" w:rsidRPr="00BF0721">
        <w:rPr>
          <w:rFonts w:ascii="GHEA Grapalat" w:hAnsi="GHEA Grapalat"/>
          <w:bCs/>
          <w:sz w:val="24"/>
          <w:szCs w:val="24"/>
          <w:lang w:val="hy-AM"/>
        </w:rPr>
        <w:t>քրեակատարողական ծառայության կենտրոնական մարմնի վարչության տարածքային բաժնի ավագ օպերլիազոր</w:t>
      </w:r>
      <w:r w:rsidR="00B0631F" w:rsidRPr="00BF0721">
        <w:rPr>
          <w:rFonts w:ascii="GHEA Grapalat" w:hAnsi="GHEA Grapalat"/>
          <w:bCs/>
          <w:sz w:val="24"/>
          <w:szCs w:val="24"/>
          <w:lang w:val="hy-AM"/>
        </w:rPr>
        <w:t>՝</w:t>
      </w:r>
      <w:r w:rsidR="009414F4" w:rsidRPr="00BF0721">
        <w:rPr>
          <w:rFonts w:ascii="GHEA Grapalat" w:hAnsi="GHEA Grapalat"/>
          <w:bCs/>
          <w:sz w:val="24"/>
          <w:szCs w:val="24"/>
          <w:lang w:val="hy-AM"/>
        </w:rPr>
        <w:t xml:space="preserve">» </w:t>
      </w:r>
      <w:r w:rsidR="00B0631F" w:rsidRPr="00BF0721">
        <w:rPr>
          <w:rFonts w:ascii="GHEA Grapalat" w:hAnsi="GHEA Grapalat"/>
          <w:bCs/>
          <w:sz w:val="24"/>
          <w:szCs w:val="24"/>
          <w:lang w:val="hy-AM"/>
        </w:rPr>
        <w:t>բառերը,</w:t>
      </w:r>
      <w:r w:rsidR="00CB1AA2" w:rsidRPr="00BF0721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E2050F" w:rsidRPr="00BF0721" w:rsidRDefault="00E2050F" w:rsidP="00B94951">
      <w:pPr>
        <w:shd w:val="clear" w:color="auto" w:fill="FFFFFF"/>
        <w:spacing w:after="0" w:line="360" w:lineRule="auto"/>
        <w:ind w:left="-567" w:firstLine="708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BF0721">
        <w:rPr>
          <w:rFonts w:ascii="GHEA Grapalat" w:hAnsi="GHEA Grapalat"/>
          <w:bCs/>
          <w:sz w:val="24"/>
          <w:szCs w:val="24"/>
          <w:lang w:val="hy-AM"/>
        </w:rPr>
        <w:t>3) 1-ին մասի</w:t>
      </w:r>
      <w:r w:rsidR="007C52BB" w:rsidRPr="00BF0721">
        <w:rPr>
          <w:rFonts w:ascii="GHEA Grapalat" w:hAnsi="GHEA Grapalat"/>
          <w:bCs/>
          <w:sz w:val="24"/>
          <w:szCs w:val="24"/>
          <w:lang w:val="hy-AM"/>
        </w:rPr>
        <w:t>՝</w:t>
      </w:r>
    </w:p>
    <w:p w:rsidR="00E673B1" w:rsidRPr="004D16BC" w:rsidRDefault="00F00DD1" w:rsidP="00B94951">
      <w:pPr>
        <w:shd w:val="clear" w:color="auto" w:fill="FFFFFF"/>
        <w:spacing w:after="0" w:line="360" w:lineRule="auto"/>
        <w:ind w:left="-567" w:firstLine="708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en-US"/>
        </w:rPr>
        <w:lastRenderedPageBreak/>
        <w:t>ա.</w:t>
      </w:r>
      <w:r w:rsidR="00E2050F" w:rsidRPr="00BF072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C52BB" w:rsidRPr="00BF0721">
        <w:rPr>
          <w:rFonts w:ascii="GHEA Grapalat" w:hAnsi="GHEA Grapalat"/>
          <w:bCs/>
          <w:sz w:val="24"/>
          <w:szCs w:val="24"/>
          <w:lang w:val="hy-AM"/>
        </w:rPr>
        <w:t xml:space="preserve">4-րդ կետի «ա» ենթակետում՝ </w:t>
      </w:r>
      <w:r w:rsidR="00E2050F" w:rsidRPr="00BF0721">
        <w:rPr>
          <w:rFonts w:ascii="GHEA Grapalat" w:hAnsi="GHEA Grapalat"/>
          <w:bCs/>
          <w:sz w:val="24"/>
          <w:szCs w:val="24"/>
          <w:lang w:val="hy-AM"/>
        </w:rPr>
        <w:t>«քրեակատարողական հիմնարկի առաջատար մասնագետ</w:t>
      </w:r>
      <w:r w:rsidR="00D66B18" w:rsidRPr="00BF0721">
        <w:rPr>
          <w:rFonts w:ascii="GHEA Grapalat" w:hAnsi="GHEA Grapalat"/>
          <w:bCs/>
          <w:sz w:val="24"/>
          <w:szCs w:val="24"/>
          <w:lang w:val="hy-AM"/>
        </w:rPr>
        <w:t>՝</w:t>
      </w:r>
      <w:r w:rsidR="00E2050F" w:rsidRPr="00BF0721">
        <w:rPr>
          <w:rFonts w:ascii="GHEA Grapalat" w:hAnsi="GHEA Grapalat"/>
          <w:bCs/>
          <w:sz w:val="24"/>
          <w:szCs w:val="24"/>
          <w:lang w:val="hy-AM"/>
        </w:rPr>
        <w:t>» բառերից առաջ լրացնել</w:t>
      </w:r>
      <w:r w:rsidR="00E2050F" w:rsidRPr="00BF0721">
        <w:rPr>
          <w:rFonts w:ascii="GHEA Grapalat" w:hAnsi="GHEA Grapalat"/>
          <w:lang w:val="hy-AM"/>
        </w:rPr>
        <w:t xml:space="preserve"> «</w:t>
      </w:r>
      <w:bookmarkStart w:id="2" w:name="_Hlk122340374"/>
      <w:r w:rsidR="00015042" w:rsidRPr="00BF0721">
        <w:rPr>
          <w:rFonts w:ascii="GHEA Grapalat" w:hAnsi="GHEA Grapalat"/>
          <w:bCs/>
          <w:sz w:val="24"/>
          <w:szCs w:val="24"/>
          <w:lang w:val="hy-AM"/>
        </w:rPr>
        <w:t xml:space="preserve">քրեակատարողական ծառայության կենտրոնական մարմնի վարչության տարածքային բաժանմունքի ավագ օպերլիազոր, </w:t>
      </w:r>
      <w:bookmarkEnd w:id="2"/>
      <w:r w:rsidR="009414F4" w:rsidRPr="00BF0721">
        <w:rPr>
          <w:rFonts w:ascii="GHEA Grapalat" w:hAnsi="GHEA Grapalat"/>
          <w:bCs/>
          <w:sz w:val="24"/>
          <w:szCs w:val="24"/>
          <w:lang w:val="hy-AM"/>
        </w:rPr>
        <w:t xml:space="preserve">քրեակատարողական ծառայության կենտրոնական մարմնի վարչության տարածքային բաժնի օպերլիազոր, </w:t>
      </w:r>
      <w:r w:rsidR="00D66B18" w:rsidRPr="00BF0721">
        <w:rPr>
          <w:rFonts w:ascii="GHEA Grapalat" w:hAnsi="GHEA Grapalat"/>
          <w:bCs/>
          <w:sz w:val="24"/>
          <w:szCs w:val="24"/>
          <w:lang w:val="hy-AM"/>
        </w:rPr>
        <w:t>քրեակատարողական ծառայության կենտրոնական մարմնի վարչության տարածքային բաժանմունքի օպերլիազոր,</w:t>
      </w:r>
      <w:r w:rsidR="00E2050F" w:rsidRPr="00BF0721">
        <w:rPr>
          <w:rFonts w:ascii="GHEA Grapalat" w:hAnsi="GHEA Grapalat"/>
          <w:bCs/>
          <w:sz w:val="24"/>
          <w:szCs w:val="24"/>
          <w:lang w:val="hy-AM"/>
        </w:rPr>
        <w:t>»</w:t>
      </w:r>
      <w:r w:rsidR="006742E9">
        <w:rPr>
          <w:rFonts w:ascii="GHEA Grapalat" w:hAnsi="GHEA Grapalat"/>
          <w:bCs/>
          <w:sz w:val="24"/>
          <w:szCs w:val="24"/>
          <w:lang w:val="hy-AM"/>
        </w:rPr>
        <w:t xml:space="preserve"> բառերով, </w:t>
      </w:r>
      <w:r w:rsidR="006742E9" w:rsidRPr="00BF0721">
        <w:rPr>
          <w:rFonts w:ascii="GHEA Grapalat" w:hAnsi="GHEA Grapalat"/>
          <w:bCs/>
          <w:sz w:val="24"/>
          <w:szCs w:val="24"/>
          <w:lang w:val="hy-AM"/>
        </w:rPr>
        <w:t>«քրեակատարողական հիմնարկի առաջատար մասնագետ</w:t>
      </w:r>
      <w:r w:rsidR="006742E9">
        <w:rPr>
          <w:rFonts w:ascii="GHEA Grapalat" w:hAnsi="GHEA Grapalat"/>
          <w:bCs/>
          <w:sz w:val="24"/>
          <w:szCs w:val="24"/>
          <w:lang w:val="hy-AM"/>
        </w:rPr>
        <w:t>»</w:t>
      </w:r>
      <w:r w:rsidR="006742E9" w:rsidRPr="00BF072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2050F" w:rsidRPr="00BF0721">
        <w:rPr>
          <w:rFonts w:ascii="GHEA Grapalat" w:hAnsi="GHEA Grapalat"/>
          <w:bCs/>
          <w:sz w:val="24"/>
          <w:szCs w:val="24"/>
          <w:lang w:val="hy-AM"/>
        </w:rPr>
        <w:t>բառեր</w:t>
      </w:r>
      <w:r w:rsidR="006742E9">
        <w:rPr>
          <w:rFonts w:ascii="GHEA Grapalat" w:hAnsi="GHEA Grapalat"/>
          <w:bCs/>
          <w:sz w:val="24"/>
          <w:szCs w:val="24"/>
          <w:lang w:val="hy-AM"/>
        </w:rPr>
        <w:t xml:space="preserve">ից հետո լրացնել </w:t>
      </w:r>
      <w:r w:rsidR="006742E9" w:rsidRPr="004D16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«քրեակատարողական հիմնարկի առաջին կարգի մասնագետ</w:t>
      </w:r>
      <w:r w:rsidR="006742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6742E9" w:rsidRPr="004D16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բառերով։</w:t>
      </w:r>
      <w:r w:rsidR="006742E9" w:rsidRPr="004D16BC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</w:p>
    <w:p w:rsidR="0092596E" w:rsidRPr="003770AD" w:rsidRDefault="0092596E" w:rsidP="00B94951">
      <w:pPr>
        <w:shd w:val="clear" w:color="auto" w:fill="FFFFFF"/>
        <w:spacing w:after="0" w:line="360" w:lineRule="auto"/>
        <w:ind w:left="-567" w:firstLine="141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770AD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</w:p>
    <w:p w:rsidR="00B94951" w:rsidRDefault="0092596E" w:rsidP="00B94951">
      <w:pPr>
        <w:shd w:val="clear" w:color="auto" w:fill="FFFFFF"/>
        <w:spacing w:after="0" w:line="360" w:lineRule="auto"/>
        <w:ind w:left="-567" w:firstLine="708"/>
        <w:jc w:val="both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</w:pPr>
      <w:r w:rsidRPr="003770A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Հոդված</w:t>
      </w:r>
      <w:r w:rsidR="00E673B1" w:rsidRPr="00BF072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="003834B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2</w:t>
      </w:r>
      <w:r w:rsidRPr="003770A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. Եզրափակիչ մաս և անցումային դրույթներ</w:t>
      </w:r>
    </w:p>
    <w:p w:rsidR="00B94951" w:rsidRDefault="00C2145E" w:rsidP="00B94951">
      <w:pPr>
        <w:shd w:val="clear" w:color="auto" w:fill="FFFFFF"/>
        <w:spacing w:after="0" w:line="360" w:lineRule="auto"/>
        <w:ind w:left="-567" w:firstLine="708"/>
        <w:jc w:val="both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F00DD1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>.</w:t>
      </w:r>
      <w:r w:rsidR="0092596E" w:rsidRPr="003770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Սույն օրենքն ուժի մեջ է մտնում պաշտոնական հրապարակմանը հաջորդող օրվանից:</w:t>
      </w:r>
    </w:p>
    <w:p w:rsidR="00B472B9" w:rsidRPr="00B94951" w:rsidRDefault="00C2145E" w:rsidP="00B94951">
      <w:pPr>
        <w:shd w:val="clear" w:color="auto" w:fill="FFFFFF"/>
        <w:spacing w:after="0" w:line="360" w:lineRule="auto"/>
        <w:ind w:left="-567" w:firstLine="708"/>
        <w:jc w:val="both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</w:pPr>
      <w:r>
        <w:rPr>
          <w:rFonts w:ascii="Cambria Math" w:eastAsia="Times New Roman" w:hAnsi="Cambria Math" w:cs="Cambria Math"/>
          <w:sz w:val="24"/>
          <w:szCs w:val="24"/>
          <w:lang w:val="hy-AM" w:eastAsia="ru-RU"/>
        </w:rPr>
        <w:t>2</w:t>
      </w:r>
      <w:r w:rsidR="00F00DD1">
        <w:rPr>
          <w:rFonts w:ascii="Cambria Math" w:eastAsia="Times New Roman" w:hAnsi="Cambria Math" w:cs="Cambria Math"/>
          <w:sz w:val="24"/>
          <w:szCs w:val="24"/>
          <w:lang w:val="en-US" w:eastAsia="ru-RU"/>
        </w:rPr>
        <w:t>.</w:t>
      </w:r>
      <w:r w:rsidR="00B472B9" w:rsidRPr="003770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472B9" w:rsidRPr="003770A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Սույն</w:t>
      </w:r>
      <w:r w:rsidR="00B472B9" w:rsidRPr="003770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472B9" w:rsidRPr="003770A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օրենքն</w:t>
      </w:r>
      <w:r w:rsidR="00B472B9" w:rsidRPr="003770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472B9" w:rsidRPr="003770A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ուժի</w:t>
      </w:r>
      <w:r w:rsidR="00B472B9" w:rsidRPr="003770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472B9" w:rsidRPr="003770A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մեջ</w:t>
      </w:r>
      <w:r w:rsidR="00B472B9" w:rsidRPr="003770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472B9" w:rsidRPr="003770A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մտնելու</w:t>
      </w:r>
      <w:r w:rsidR="00B472B9" w:rsidRPr="003770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472B9" w:rsidRPr="003770A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պա</w:t>
      </w:r>
      <w:r w:rsidR="00B472B9" w:rsidRPr="003770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հից երկամսյա ժամկետում՝ </w:t>
      </w:r>
      <w:r w:rsidR="00B94951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Արդարադատության</w:t>
      </w:r>
      <w:r w:rsidR="00B472B9" w:rsidRPr="003770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նախարարը՝ </w:t>
      </w:r>
      <w:r w:rsidR="00ED092D" w:rsidRPr="00BF07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Քրեակատարողական ծառայության կենտրոնական մարմնի օ</w:t>
      </w:r>
      <w:r w:rsidR="009252C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</w:t>
      </w:r>
      <w:r w:rsidR="00ED092D" w:rsidRPr="00BF07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երատիվ վարչության և դրա ստորաբաժանումների </w:t>
      </w:r>
      <w:r w:rsidR="00B472B9" w:rsidRPr="003770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ներդրման</w:t>
      </w:r>
      <w:r w:rsidR="00B472B9" w:rsidRPr="00BF07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B472B9" w:rsidRPr="003770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նպատակով, անհրաժեշտ փոփոխություններ է կատարում քրեակատարողական </w:t>
      </w:r>
      <w:r w:rsidR="002336B9" w:rsidRPr="00BF07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ծառայության կենտրոնական մարմնի</w:t>
      </w:r>
      <w:r w:rsidR="00B472B9" w:rsidRPr="003770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336B9" w:rsidRPr="00BF07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քրեակատարողական հիմնարկների </w:t>
      </w:r>
      <w:r w:rsidR="00B472B9" w:rsidRPr="003770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կառուցվածքում և հաստիքային ցուցակում:</w:t>
      </w:r>
    </w:p>
    <w:p w:rsidR="00B472B9" w:rsidRPr="003770AD" w:rsidRDefault="00B472B9" w:rsidP="00B94951">
      <w:pPr>
        <w:shd w:val="clear" w:color="auto" w:fill="FFFFFF"/>
        <w:spacing w:after="0" w:line="360" w:lineRule="auto"/>
        <w:ind w:left="-567" w:firstLine="141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770AD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:rsidR="0040731A" w:rsidRPr="003770AD" w:rsidRDefault="0040731A" w:rsidP="00B9495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5A2AED" w:rsidRPr="00BF0721" w:rsidRDefault="005A2AED" w:rsidP="00B94951">
      <w:pPr>
        <w:spacing w:after="0" w:line="360" w:lineRule="auto"/>
        <w:ind w:left="-851" w:firstLine="141"/>
        <w:jc w:val="both"/>
        <w:rPr>
          <w:rFonts w:ascii="GHEA Grapalat" w:hAnsi="GHEA Grapalat"/>
          <w:sz w:val="24"/>
          <w:szCs w:val="24"/>
          <w:lang w:val="hy-AM"/>
        </w:rPr>
      </w:pPr>
    </w:p>
    <w:p w:rsidR="002336B9" w:rsidRPr="00BF0721" w:rsidRDefault="002336B9" w:rsidP="00B94951">
      <w:pPr>
        <w:spacing w:after="0" w:line="360" w:lineRule="auto"/>
        <w:ind w:left="-851" w:firstLine="141"/>
        <w:jc w:val="both"/>
        <w:rPr>
          <w:rFonts w:ascii="GHEA Grapalat" w:hAnsi="GHEA Grapalat"/>
          <w:sz w:val="24"/>
          <w:szCs w:val="24"/>
          <w:lang w:val="hy-AM"/>
        </w:rPr>
      </w:pPr>
    </w:p>
    <w:p w:rsidR="002336B9" w:rsidRPr="00BF0721" w:rsidRDefault="002336B9" w:rsidP="00B94951">
      <w:pPr>
        <w:spacing w:after="0" w:line="360" w:lineRule="auto"/>
        <w:ind w:left="-851" w:firstLine="141"/>
        <w:jc w:val="both"/>
        <w:rPr>
          <w:rFonts w:ascii="GHEA Grapalat" w:hAnsi="GHEA Grapalat"/>
          <w:sz w:val="24"/>
          <w:szCs w:val="24"/>
          <w:lang w:val="hy-AM"/>
        </w:rPr>
      </w:pPr>
    </w:p>
    <w:p w:rsidR="002336B9" w:rsidRPr="00BF0721" w:rsidRDefault="002336B9" w:rsidP="00B94951">
      <w:pPr>
        <w:spacing w:after="0" w:line="360" w:lineRule="auto"/>
        <w:ind w:left="-851" w:firstLine="141"/>
        <w:jc w:val="both"/>
        <w:rPr>
          <w:rFonts w:ascii="GHEA Grapalat" w:hAnsi="GHEA Grapalat"/>
          <w:sz w:val="24"/>
          <w:szCs w:val="24"/>
          <w:lang w:val="hy-AM"/>
        </w:rPr>
      </w:pPr>
    </w:p>
    <w:p w:rsidR="002336B9" w:rsidRPr="00BF0721" w:rsidRDefault="002336B9" w:rsidP="00B94951">
      <w:pPr>
        <w:spacing w:after="0" w:line="360" w:lineRule="auto"/>
        <w:ind w:left="-851" w:firstLine="141"/>
        <w:jc w:val="both"/>
        <w:rPr>
          <w:rFonts w:ascii="GHEA Grapalat" w:hAnsi="GHEA Grapalat"/>
          <w:sz w:val="24"/>
          <w:szCs w:val="24"/>
          <w:lang w:val="hy-AM"/>
        </w:rPr>
      </w:pPr>
    </w:p>
    <w:p w:rsidR="002336B9" w:rsidRDefault="002336B9" w:rsidP="00B94951">
      <w:pPr>
        <w:spacing w:after="0" w:line="360" w:lineRule="auto"/>
        <w:ind w:left="-851" w:firstLine="141"/>
        <w:jc w:val="both"/>
        <w:rPr>
          <w:rFonts w:ascii="GHEA Grapalat" w:hAnsi="GHEA Grapalat"/>
          <w:sz w:val="24"/>
          <w:szCs w:val="24"/>
          <w:lang w:val="hy-AM"/>
        </w:rPr>
      </w:pPr>
    </w:p>
    <w:p w:rsidR="00B94951" w:rsidRDefault="00B94951" w:rsidP="00B94951">
      <w:pPr>
        <w:spacing w:after="0" w:line="360" w:lineRule="auto"/>
        <w:ind w:left="-851" w:firstLine="141"/>
        <w:jc w:val="both"/>
        <w:rPr>
          <w:rFonts w:ascii="GHEA Grapalat" w:hAnsi="GHEA Grapalat"/>
          <w:sz w:val="24"/>
          <w:szCs w:val="24"/>
          <w:lang w:val="en-US"/>
        </w:rPr>
      </w:pPr>
    </w:p>
    <w:p w:rsidR="00FA50D6" w:rsidRDefault="00FA50D6" w:rsidP="00B94951">
      <w:pPr>
        <w:spacing w:after="0" w:line="360" w:lineRule="auto"/>
        <w:ind w:left="-851" w:firstLine="141"/>
        <w:jc w:val="both"/>
        <w:rPr>
          <w:rFonts w:ascii="GHEA Grapalat" w:hAnsi="GHEA Grapalat"/>
          <w:sz w:val="24"/>
          <w:szCs w:val="24"/>
          <w:lang w:val="en-US"/>
        </w:rPr>
      </w:pPr>
    </w:p>
    <w:p w:rsidR="00FA50D6" w:rsidRPr="00FA50D6" w:rsidRDefault="00FA50D6" w:rsidP="00B94951">
      <w:pPr>
        <w:spacing w:after="0" w:line="360" w:lineRule="auto"/>
        <w:ind w:left="-851" w:firstLine="141"/>
        <w:jc w:val="both"/>
        <w:rPr>
          <w:rFonts w:ascii="GHEA Grapalat" w:hAnsi="GHEA Grapalat"/>
          <w:sz w:val="24"/>
          <w:szCs w:val="24"/>
          <w:lang w:val="en-US"/>
        </w:rPr>
      </w:pPr>
    </w:p>
    <w:p w:rsidR="002336B9" w:rsidRDefault="002336B9" w:rsidP="00B9495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C2145E" w:rsidRPr="00BF0721" w:rsidRDefault="00C2145E" w:rsidP="00B9495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58262F" w:rsidRPr="00BF0721" w:rsidRDefault="0058262F" w:rsidP="0058262F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F072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lastRenderedPageBreak/>
        <w:t>Հ</w:t>
      </w:r>
      <w:r w:rsidRPr="00BF0721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BF072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Ի</w:t>
      </w:r>
      <w:r w:rsidRPr="00BF0721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BF072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Մ</w:t>
      </w:r>
      <w:r w:rsidRPr="00BF0721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BF072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Ն</w:t>
      </w:r>
      <w:r w:rsidRPr="00BF0721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BF072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Ա</w:t>
      </w:r>
      <w:r w:rsidRPr="00BF0721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BF072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Վ</w:t>
      </w:r>
      <w:r w:rsidRPr="00BF0721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BF072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Ո</w:t>
      </w:r>
      <w:r w:rsidRPr="00BF0721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BF072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Ր</w:t>
      </w:r>
      <w:r w:rsidRPr="00BF0721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BF072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Ո</w:t>
      </w:r>
      <w:r w:rsidRPr="00BF0721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BF072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Ւ</w:t>
      </w:r>
      <w:r w:rsidRPr="00BF0721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BF072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Մ</w:t>
      </w:r>
    </w:p>
    <w:p w:rsidR="0058262F" w:rsidRPr="00BF0721" w:rsidRDefault="0058262F" w:rsidP="0058262F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F072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«ՔՐԵԱԿԱՏԱՐՈՂԱԿԱՆ</w:t>
      </w:r>
      <w:r w:rsidRPr="00BF0721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BF072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ԾԱՌԱՅՈՒԹՅԱՆ</w:t>
      </w:r>
      <w:r w:rsidRPr="00BF0721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BF072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ՄԱՍԻՆ»</w:t>
      </w:r>
      <w:r w:rsidRPr="00BF0721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Pr="00BF0721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 w:eastAsia="ru-RU"/>
        </w:rPr>
        <w:t>ՀԱՅԱՍՏԱՆԻ</w:t>
      </w:r>
      <w:r w:rsidRPr="00BF072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BF0721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 w:eastAsia="ru-RU"/>
        </w:rPr>
        <w:t>ՀԱՆՐԱՊԵՏՈՒԹՅԱՆ</w:t>
      </w:r>
      <w:r w:rsidRPr="00BF0721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BF072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ՕՐԵՆՔՈՒՄ</w:t>
      </w:r>
      <w:r w:rsidRPr="00BF0721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Pr="00BF072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BF0721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 w:eastAsia="ru-RU"/>
        </w:rPr>
        <w:t>ԼՐԱՑՈՒՄՆԵՐ</w:t>
      </w:r>
      <w:r w:rsidRPr="00BF0721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Pr="00BF0721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 w:eastAsia="ru-RU"/>
        </w:rPr>
        <w:t>ԿԱՏԱՐԵԼՈՒ</w:t>
      </w:r>
      <w:r w:rsidRPr="00BF0721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BF072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ՄԱՍԻՆ» </w:t>
      </w:r>
    </w:p>
    <w:p w:rsidR="0058262F" w:rsidRPr="00BF0721" w:rsidRDefault="0058262F" w:rsidP="0058262F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F072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eastAsia="ru-RU"/>
        </w:rPr>
        <w:t>ՀԱՅԱՍՏԱՆԻ ՀԱՆՐԱՊԵՏՈՒԹՅԱՆ</w:t>
      </w:r>
      <w:r w:rsidRPr="00BF0721">
        <w:rPr>
          <w:rFonts w:ascii="Calibri" w:eastAsia="Times New Roman" w:hAnsi="Calibri" w:cs="Calibri"/>
          <w:sz w:val="24"/>
          <w:szCs w:val="24"/>
          <w:lang w:eastAsia="ru-RU"/>
        </w:rPr>
        <w:t> </w:t>
      </w:r>
      <w:r w:rsidRPr="00BF072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eastAsia="ru-RU"/>
        </w:rPr>
        <w:t>ՕՐԵՆՔԻ</w:t>
      </w:r>
      <w:r w:rsidRPr="00BF0721">
        <w:rPr>
          <w:rFonts w:ascii="Calibri" w:eastAsia="Times New Roman" w:hAnsi="Calibri" w:cs="Calibri"/>
          <w:sz w:val="24"/>
          <w:szCs w:val="24"/>
          <w:lang w:eastAsia="ru-RU"/>
        </w:rPr>
        <w:t> </w:t>
      </w:r>
      <w:r w:rsidRPr="00BF072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eastAsia="ru-RU"/>
        </w:rPr>
        <w:t>ԸՆԴՈՒՆՄԱՆ</w:t>
      </w:r>
    </w:p>
    <w:p w:rsidR="0058262F" w:rsidRPr="00BF0721" w:rsidRDefault="0058262F" w:rsidP="0058262F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58262F" w:rsidRPr="00BF0721" w:rsidRDefault="0058262F" w:rsidP="00B94951">
      <w:pPr>
        <w:shd w:val="clear" w:color="auto" w:fill="FFFFFF"/>
        <w:spacing w:after="0" w:line="240" w:lineRule="auto"/>
        <w:ind w:left="-540" w:firstLine="540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58262F" w:rsidRPr="00BF0721" w:rsidRDefault="0058262F" w:rsidP="00B94951">
      <w:pPr>
        <w:numPr>
          <w:ilvl w:val="0"/>
          <w:numId w:val="7"/>
        </w:numPr>
        <w:shd w:val="clear" w:color="auto" w:fill="FFFFFF"/>
        <w:tabs>
          <w:tab w:val="left" w:pos="180"/>
        </w:tabs>
        <w:spacing w:after="0" w:line="276" w:lineRule="auto"/>
        <w:ind w:left="-540" w:firstLine="540"/>
        <w:jc w:val="both"/>
        <w:textAlignment w:val="baseline"/>
        <w:rPr>
          <w:rFonts w:ascii="GHEA Grapalat" w:eastAsia="Times New Roman" w:hAnsi="GHEA Grapalat" w:cs="Times New Roman"/>
          <w:b/>
          <w:i/>
          <w:sz w:val="24"/>
          <w:szCs w:val="24"/>
          <w:lang w:eastAsia="ru-RU"/>
        </w:rPr>
      </w:pPr>
      <w:r w:rsidRPr="00BF0721">
        <w:rPr>
          <w:rFonts w:ascii="GHEA Grapalat" w:eastAsia="Times New Roman" w:hAnsi="GHEA Grapalat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>Ընթացիկ իրավիճակը և իրավական ակտի ընդունման անհրաժեշտությունը.</w:t>
      </w:r>
    </w:p>
    <w:p w:rsidR="0058262F" w:rsidRPr="00BF0721" w:rsidRDefault="0058262F" w:rsidP="00B94951">
      <w:pPr>
        <w:shd w:val="clear" w:color="auto" w:fill="FFFFFF"/>
        <w:spacing w:after="0" w:line="276" w:lineRule="auto"/>
        <w:ind w:left="-547" w:firstLine="547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F0721">
        <w:rPr>
          <w:rFonts w:ascii="GHEA Grapalat" w:eastAsia="Times New Roman" w:hAnsi="GHEA Grapalat" w:cs="Times New Roman"/>
          <w:sz w:val="24"/>
          <w:szCs w:val="24"/>
          <w:lang w:eastAsia="ru-RU"/>
        </w:rPr>
        <w:t>Հայաստանի Հանրապետության կառավարության 2019 թվականի նոյեմբերի 28-ի N 1717-L որոշման հավելված N 2-ով հաստատված՝ «Հայաստանի Հանրապետության քրեակատարողական և պրոբացիայի ոլորտի 2019-2023 թվականների ռազմավարության իրականացման 2019-2023 թվականների միջոցառումների» ծրագրի 16-րդ կետով, ի թիվս այլնի, նախատեսված է Քրեակատարողական ծառայության կադրային քաղաքականության վերանայում միջոցառումը, որի իրականացման ուղղություններն են հանդիսանում կադրերի ընտրության և առաջխաղացման հարցում գործուն մեխանիզմների սահմանումը:</w:t>
      </w:r>
    </w:p>
    <w:p w:rsidR="00DC20DF" w:rsidRPr="00BF0721" w:rsidRDefault="0058262F" w:rsidP="00B94951">
      <w:pPr>
        <w:shd w:val="clear" w:color="auto" w:fill="FFFFFF"/>
        <w:spacing w:after="0" w:line="276" w:lineRule="auto"/>
        <w:ind w:left="-547" w:firstLine="547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F0721">
        <w:rPr>
          <w:rFonts w:ascii="GHEA Grapalat" w:eastAsia="Times New Roman" w:hAnsi="GHEA Grapalat" w:cs="Times New Roman"/>
          <w:sz w:val="24"/>
          <w:szCs w:val="24"/>
          <w:lang w:eastAsia="ru-RU"/>
        </w:rPr>
        <w:t>Այս առումով, ռազմավարական միջոցառումների ցանկով նպատակներին հասնելու առաջնային քայլերից մեկը հանդիսանում է քրեակատարողական ծառայության վերափոխումը, որը հնարավորության կտա կառուցվածքային</w:t>
      </w:r>
      <w:r w:rsidR="002336B9" w:rsidRPr="00BF07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</w:t>
      </w:r>
      <w:r w:rsidRPr="00BF0721">
        <w:rPr>
          <w:rFonts w:ascii="GHEA Grapalat" w:eastAsia="Times New Roman" w:hAnsi="GHEA Grapalat" w:cs="Times New Roman"/>
          <w:sz w:val="24"/>
          <w:szCs w:val="24"/>
          <w:lang w:eastAsia="ru-RU"/>
        </w:rPr>
        <w:t>գործառույթային առումով ունենալու այնպիսի ստորաբաժանումներ, որոնք առավել արդյունավետ կլուծեն ծառայության առջև դրված խնդիրները։</w:t>
      </w:r>
      <w:r w:rsidR="00DC20DF" w:rsidRPr="00BF07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Նախագծով առաջարկվող իրավակարգավորմամբ նախատեսվում է Ք</w:t>
      </w:r>
      <w:r w:rsidR="00585778" w:rsidRPr="00BF07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րեակատարողական հիմնարկներում գործող օպերատիվ ստորաբաժանումների կենտրոնաց</w:t>
      </w:r>
      <w:r w:rsidR="00DC20DF" w:rsidRPr="00BF07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նել քրեակատարողական ծառայության կենտրոնական մարմնում ստեղծվող </w:t>
      </w:r>
      <w:r w:rsidR="00585778" w:rsidRPr="00BF07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օպերատիվ վարչության ենթակայության ներքո։</w:t>
      </w:r>
    </w:p>
    <w:p w:rsidR="00585778" w:rsidRPr="00BF0721" w:rsidRDefault="00585778" w:rsidP="00B94951">
      <w:pPr>
        <w:shd w:val="clear" w:color="auto" w:fill="FFFFFF"/>
        <w:spacing w:after="0" w:line="276" w:lineRule="auto"/>
        <w:ind w:left="-547" w:firstLine="547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F07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Մասնավորապես, ն</w:t>
      </w:r>
      <w:r w:rsidRPr="00BF0721">
        <w:rPr>
          <w:rFonts w:ascii="GHEA Grapalat" w:hAnsi="GHEA Grapalat" w:cs="Sylfaen"/>
          <w:bCs/>
          <w:sz w:val="24"/>
          <w:szCs w:val="24"/>
          <w:lang w:val="hy-AM"/>
        </w:rPr>
        <w:t>երկայումս Քրեակատարողական ծառայության օպերատիվ բաժինը և քրեակատարողական հիմնարկների օպերատիվ բաժինները գործում են միմյանցից անկախ, քրեակատարողական հիմնարկների օպերատիվ բաժինները գործում են քրեակատարողական հիմնարկի պետի ենթակայությամբ։</w:t>
      </w:r>
    </w:p>
    <w:p w:rsidR="00585778" w:rsidRPr="00BF0721" w:rsidRDefault="00585778" w:rsidP="00B94951">
      <w:pPr>
        <w:tabs>
          <w:tab w:val="left" w:pos="1134"/>
        </w:tabs>
        <w:spacing w:after="0" w:line="276" w:lineRule="auto"/>
        <w:ind w:left="-547" w:firstLine="54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BF0721">
        <w:rPr>
          <w:rFonts w:ascii="GHEA Grapalat" w:hAnsi="GHEA Grapalat" w:cs="Sylfaen"/>
          <w:bCs/>
          <w:sz w:val="24"/>
          <w:szCs w:val="24"/>
          <w:lang w:val="hy-AM"/>
        </w:rPr>
        <w:t>Մինչդեռ «</w:t>
      </w:r>
      <w:r w:rsidRPr="00BF0721">
        <w:rPr>
          <w:rFonts w:ascii="GHEA Grapalat" w:hAnsi="GHEA Grapalat"/>
          <w:bCs/>
          <w:sz w:val="24"/>
          <w:szCs w:val="24"/>
          <w:lang w:val="hy-AM"/>
        </w:rPr>
        <w:t xml:space="preserve">Օպերատիվ-հետախուզական գործունեության մասին» օրենքի 8-րդ հոդվածի 1-ին մասի 5-րդ կետի համաձայն` օպերատիվ-հետախուզական գործունեություն իրականացնելու իրավունք ունի քրեակատարողական ծառայությունը՝ տվյալ դեպքում, ըստ էության, քրեակատարողական ծառայության կենտրոնական մարմինը։ </w:t>
      </w:r>
    </w:p>
    <w:p w:rsidR="00585778" w:rsidRPr="00BF0721" w:rsidRDefault="00585778" w:rsidP="00B94951">
      <w:pPr>
        <w:tabs>
          <w:tab w:val="left" w:pos="1134"/>
        </w:tabs>
        <w:spacing w:after="0" w:line="276" w:lineRule="auto"/>
        <w:ind w:left="-547" w:firstLine="547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BF0721">
        <w:rPr>
          <w:rFonts w:ascii="GHEA Grapalat" w:hAnsi="GHEA Grapalat"/>
          <w:bCs/>
          <w:sz w:val="24"/>
          <w:szCs w:val="24"/>
          <w:lang w:val="hy-AM"/>
        </w:rPr>
        <w:t xml:space="preserve">Ըստ այդմ՝ </w:t>
      </w:r>
      <w:r w:rsidRPr="00BF0721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Pr="00BF0721">
        <w:rPr>
          <w:rFonts w:ascii="GHEA Grapalat" w:hAnsi="GHEA Grapalat"/>
          <w:bCs/>
          <w:sz w:val="24"/>
          <w:szCs w:val="24"/>
          <w:lang w:val="hy-AM"/>
        </w:rPr>
        <w:t>Օպերատիվ-հետախուզական գործունեության մասին» օրենքի հետ հակասությունը վերացնելու և ք</w:t>
      </w:r>
      <w:r w:rsidRPr="00BF0721">
        <w:rPr>
          <w:rFonts w:ascii="GHEA Grapalat" w:hAnsi="GHEA Grapalat" w:cs="Sylfaen"/>
          <w:bCs/>
          <w:sz w:val="24"/>
          <w:szCs w:val="24"/>
          <w:lang w:val="hy-AM"/>
        </w:rPr>
        <w:t xml:space="preserve">րեակատարողական հիմնարկներում օպերատիվ-հետախուզական գործունեության արդյունավետությունը բարձրացնելու համար անհրաժեշտություն է առաջացել կատարել նշված կառուցվածքային փոփոխությունը, որի արդյունքում </w:t>
      </w:r>
      <w:r w:rsidRPr="00BF0721">
        <w:rPr>
          <w:rFonts w:ascii="GHEA Grapalat" w:hAnsi="GHEA Grapalat"/>
          <w:noProof/>
          <w:sz w:val="24"/>
          <w:szCs w:val="24"/>
          <w:lang w:val="hy-AM"/>
        </w:rPr>
        <w:t xml:space="preserve">Քրեակատարողական ծառայության կենտրոնական մարմնի օպերատիվ վարչության ենթակայությամբ կկենտրոնացվեն քրեակատարողական հիմնարկների օպերատիվ ստորաբաժանումները՝ որպես տարածքային բաժիններ և բաժանմունքներ։ </w:t>
      </w:r>
    </w:p>
    <w:p w:rsidR="00585778" w:rsidRDefault="00585778" w:rsidP="00B94951">
      <w:pPr>
        <w:tabs>
          <w:tab w:val="left" w:pos="1134"/>
        </w:tabs>
        <w:spacing w:after="0" w:line="276" w:lineRule="auto"/>
        <w:ind w:left="-547" w:firstLine="547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BF0721">
        <w:rPr>
          <w:rFonts w:ascii="GHEA Grapalat" w:hAnsi="GHEA Grapalat"/>
          <w:noProof/>
          <w:sz w:val="24"/>
          <w:szCs w:val="24"/>
          <w:lang w:val="hy-AM"/>
        </w:rPr>
        <w:t xml:space="preserve">Բացի այդ, օպերատիվ վարչության ստորաբաժանումները նոր կադրերով համալրելու նպատակով կսահմանվեն մրցույթի և ուսուցման համապատասխան </w:t>
      </w:r>
      <w:r w:rsidRPr="00BF0721">
        <w:rPr>
          <w:rFonts w:ascii="GHEA Grapalat" w:hAnsi="GHEA Grapalat"/>
          <w:noProof/>
          <w:sz w:val="24"/>
          <w:szCs w:val="24"/>
          <w:lang w:val="hy-AM"/>
        </w:rPr>
        <w:lastRenderedPageBreak/>
        <w:t>ընթացակարգեր,  արդյունքում հնարավոր կլինի ստորաբաժանումները համալրել բանիմաց, ազնիվ  և բարեվարք կադրերով։</w:t>
      </w:r>
    </w:p>
    <w:p w:rsidR="002A7072" w:rsidRPr="00BF0721" w:rsidRDefault="002A7072" w:rsidP="00B94951">
      <w:pPr>
        <w:tabs>
          <w:tab w:val="left" w:pos="1134"/>
        </w:tabs>
        <w:spacing w:after="0" w:line="276" w:lineRule="auto"/>
        <w:ind w:left="-547" w:firstLine="547"/>
        <w:jc w:val="both"/>
        <w:rPr>
          <w:rFonts w:ascii="GHEA Grapalat" w:hAnsi="GHEA Grapalat"/>
          <w:noProof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hy-AM"/>
        </w:rPr>
        <w:t>Ինչ վերաբերում է օրենքի 11-րդ հոդվածում</w:t>
      </w:r>
      <w:r w:rsidRPr="002A70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4D16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քրեակատարողական հիմնարկի առաջին կարգի մասնագետ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4D16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բառերի լրացմանը, ապա հարկ է նշել, որ հաստիքացուցակով նշված պաշտոնը առկա է,</w:t>
      </w:r>
      <w:r w:rsidR="00356F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քանի որ քրեակատարողական հիմնարկի երկրորդ և երրո</w:t>
      </w:r>
      <w:r w:rsidR="00B9495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</w:t>
      </w:r>
      <w:r w:rsidR="00356F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 կարգի մասնագետների պաշտոններ սահմանված լինելու դեպքում, չի կարող չսահմանվել քրեակատարողական հիմնարկի առաջին կարգի մասնագետի պաշտոնը։ Տվյալ դեպքում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օրենքում</w:t>
      </w:r>
      <w:r w:rsidR="00BE4F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առկա բացթողում, որի շտկման նպատակով առաջարկվել է</w:t>
      </w:r>
      <w:r w:rsidR="00356F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հիշյալ</w:t>
      </w:r>
      <w:r w:rsidR="00BE4F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լրացումը։</w:t>
      </w:r>
    </w:p>
    <w:p w:rsidR="00585778" w:rsidRPr="00BF0721" w:rsidRDefault="00585778" w:rsidP="00B94951">
      <w:pPr>
        <w:shd w:val="clear" w:color="auto" w:fill="FFFFFF"/>
        <w:spacing w:after="0" w:line="276" w:lineRule="auto"/>
        <w:ind w:left="-547" w:firstLine="547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58262F" w:rsidRPr="00BF0721" w:rsidRDefault="00FE5229" w:rsidP="00B94951">
      <w:pPr>
        <w:shd w:val="clear" w:color="auto" w:fill="FFFFFF"/>
        <w:spacing w:after="0" w:line="276" w:lineRule="auto"/>
        <w:ind w:left="-547" w:firstLine="547"/>
        <w:jc w:val="both"/>
        <w:textAlignment w:val="baseline"/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</w:pPr>
      <w:r w:rsidRPr="00BF0721">
        <w:rPr>
          <w:rFonts w:ascii="GHEA Grapalat" w:eastAsia="Times New Roman" w:hAnsi="GHEA Grapalat" w:cs="Times New Roman"/>
          <w:b/>
          <w:i/>
          <w:sz w:val="24"/>
          <w:szCs w:val="24"/>
          <w:u w:val="single"/>
          <w:bdr w:val="none" w:sz="0" w:space="0" w:color="auto" w:frame="1"/>
          <w:lang w:val="hy-AM" w:eastAsia="ru-RU"/>
        </w:rPr>
        <w:t>2</w:t>
      </w:r>
      <w:r w:rsidR="00F00DD1">
        <w:rPr>
          <w:rFonts w:ascii="GHEA Grapalat" w:eastAsia="Times New Roman" w:hAnsi="GHEA Grapalat" w:cs="Times New Roman"/>
          <w:b/>
          <w:i/>
          <w:sz w:val="24"/>
          <w:szCs w:val="24"/>
          <w:u w:val="single"/>
          <w:bdr w:val="none" w:sz="0" w:space="0" w:color="auto" w:frame="1"/>
          <w:lang w:val="en-US" w:eastAsia="ru-RU"/>
        </w:rPr>
        <w:t>.</w:t>
      </w:r>
      <w:r w:rsidRPr="00BF0721">
        <w:rPr>
          <w:rFonts w:ascii="Cambria Math" w:eastAsia="Times New Roman" w:hAnsi="Cambria Math" w:cs="Times New Roman"/>
          <w:b/>
          <w:i/>
          <w:sz w:val="24"/>
          <w:szCs w:val="24"/>
          <w:u w:val="single"/>
          <w:bdr w:val="none" w:sz="0" w:space="0" w:color="auto" w:frame="1"/>
          <w:lang w:val="hy-AM" w:eastAsia="ru-RU"/>
        </w:rPr>
        <w:t xml:space="preserve"> </w:t>
      </w:r>
      <w:r w:rsidR="0058262F" w:rsidRPr="00BF0721">
        <w:rPr>
          <w:rFonts w:ascii="GHEA Grapalat" w:eastAsia="Times New Roman" w:hAnsi="GHEA Grapalat" w:cs="Times New Roman"/>
          <w:b/>
          <w:i/>
          <w:sz w:val="24"/>
          <w:szCs w:val="24"/>
          <w:u w:val="single"/>
          <w:bdr w:val="none" w:sz="0" w:space="0" w:color="auto" w:frame="1"/>
          <w:lang w:val="hy-AM" w:eastAsia="ru-RU"/>
        </w:rPr>
        <w:t>Առաջարկվող կարգավորման բնույթը.</w:t>
      </w:r>
    </w:p>
    <w:p w:rsidR="0058262F" w:rsidRPr="00BF0721" w:rsidRDefault="0058262F" w:rsidP="00B94951">
      <w:pPr>
        <w:shd w:val="clear" w:color="auto" w:fill="FFFFFF"/>
        <w:spacing w:after="0" w:line="276" w:lineRule="auto"/>
        <w:ind w:left="-547" w:firstLine="547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F07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Օրենքի 11-րդ </w:t>
      </w:r>
      <w:r w:rsidR="00FE5229" w:rsidRPr="00BF07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Pr="00BF07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14-րդ հոդվածներում առաջարկվող փոփոխությունները և լրացումները հնարավորություն կտան և նախադրյալներ կստեղծեն համապատասխան օրենսդրական փոփոխությունների և կադրերի պատրաստման և ներգրավման միջոցով ներդնել նոր՝ </w:t>
      </w:r>
      <w:r w:rsidR="00FE5229" w:rsidRPr="00BF072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օպերատիվ</w:t>
      </w:r>
      <w:r w:rsidRPr="00BF07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ստորաբաժանում՝ </w:t>
      </w:r>
      <w:r w:rsidR="00FE5229" w:rsidRPr="00BF07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այն</w:t>
      </w:r>
      <w:r w:rsidRPr="00BF07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 առավել պատրաստված, ազնիվ, բանիմաց կադրերով համալրելո</w:t>
      </w:r>
      <w:r w:rsidR="00FE5229" w:rsidRPr="00BF07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</w:t>
      </w:r>
      <w:r w:rsidRPr="00BF07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5F4311" w:rsidRDefault="005F4311" w:rsidP="00B94951">
      <w:pPr>
        <w:shd w:val="clear" w:color="auto" w:fill="FFFFFF"/>
        <w:spacing w:after="0" w:line="276" w:lineRule="auto"/>
        <w:ind w:left="-547" w:firstLine="547"/>
        <w:jc w:val="both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</w:pPr>
    </w:p>
    <w:p w:rsidR="0058262F" w:rsidRPr="005F4311" w:rsidRDefault="0058262F" w:rsidP="00B94951">
      <w:pPr>
        <w:shd w:val="clear" w:color="auto" w:fill="FFFFFF"/>
        <w:spacing w:after="0" w:line="276" w:lineRule="auto"/>
        <w:ind w:left="-547" w:firstLine="547"/>
        <w:jc w:val="both"/>
        <w:textAlignment w:val="baseline"/>
        <w:rPr>
          <w:rFonts w:ascii="GHEA Grapalat" w:eastAsia="Times New Roman" w:hAnsi="GHEA Grapalat" w:cs="Times New Roman"/>
          <w:i/>
          <w:sz w:val="24"/>
          <w:szCs w:val="24"/>
          <w:u w:val="single"/>
          <w:lang w:val="hy-AM" w:eastAsia="ru-RU"/>
        </w:rPr>
      </w:pPr>
      <w:r w:rsidRPr="005F4311">
        <w:rPr>
          <w:rFonts w:ascii="GHEA Grapalat" w:eastAsia="Times New Roman" w:hAnsi="GHEA Grapalat" w:cs="Times New Roman"/>
          <w:b/>
          <w:bCs/>
          <w:i/>
          <w:sz w:val="24"/>
          <w:szCs w:val="24"/>
          <w:u w:val="single"/>
          <w:bdr w:val="none" w:sz="0" w:space="0" w:color="auto" w:frame="1"/>
          <w:lang w:val="hy-AM" w:eastAsia="ru-RU"/>
        </w:rPr>
        <w:t>3.Ակնկալվող</w:t>
      </w:r>
      <w:r w:rsidRPr="005F4311">
        <w:rPr>
          <w:rFonts w:ascii="Calibri" w:eastAsia="Times New Roman" w:hAnsi="Calibri" w:cs="Calibri"/>
          <w:i/>
          <w:sz w:val="24"/>
          <w:szCs w:val="24"/>
          <w:u w:val="single"/>
          <w:lang w:val="hy-AM" w:eastAsia="ru-RU"/>
        </w:rPr>
        <w:t> </w:t>
      </w:r>
      <w:r w:rsidRPr="005F4311">
        <w:rPr>
          <w:rFonts w:ascii="GHEA Grapalat" w:eastAsia="Times New Roman" w:hAnsi="GHEA Grapalat" w:cs="Times New Roman"/>
          <w:b/>
          <w:bCs/>
          <w:i/>
          <w:sz w:val="24"/>
          <w:szCs w:val="24"/>
          <w:u w:val="single"/>
          <w:bdr w:val="none" w:sz="0" w:space="0" w:color="auto" w:frame="1"/>
          <w:lang w:val="hy-AM" w:eastAsia="ru-RU"/>
        </w:rPr>
        <w:t>արդյունքը.</w:t>
      </w:r>
    </w:p>
    <w:p w:rsidR="0058262F" w:rsidRDefault="0058262F" w:rsidP="00B94951">
      <w:pPr>
        <w:shd w:val="clear" w:color="auto" w:fill="FFFFFF"/>
        <w:spacing w:after="0" w:line="276" w:lineRule="auto"/>
        <w:ind w:left="-547" w:firstLine="547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F07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Ներկայացված նախագծի</w:t>
      </w:r>
      <w:r w:rsidR="00FE5229" w:rsidRPr="00BF07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F07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ընդունումը կնպաստի նաև Քրեակատարողական ծառայությունում որակյալ կադրերի ներգրավման և պահպանման, ծառայողնե</w:t>
      </w:r>
      <w:r w:rsidR="00CB1AA2" w:rsidRPr="00BF07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</w:t>
      </w:r>
      <w:r w:rsidRPr="00BF07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վարձատրության պայմանների էական բարելավմանը:</w:t>
      </w:r>
    </w:p>
    <w:p w:rsidR="005F4311" w:rsidRPr="00BF0721" w:rsidRDefault="005F4311" w:rsidP="00B94951">
      <w:pPr>
        <w:shd w:val="clear" w:color="auto" w:fill="FFFFFF"/>
        <w:spacing w:after="0" w:line="276" w:lineRule="auto"/>
        <w:ind w:left="-547" w:firstLine="547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58262F" w:rsidRPr="00BF0721" w:rsidRDefault="0058262F" w:rsidP="00B94951">
      <w:pPr>
        <w:shd w:val="clear" w:color="auto" w:fill="FFFFFF"/>
        <w:spacing w:after="0" w:line="276" w:lineRule="auto"/>
        <w:ind w:left="-547" w:firstLine="547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F072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4.</w:t>
      </w:r>
      <w:r w:rsidRPr="00BF0721">
        <w:rPr>
          <w:rFonts w:ascii="GHEA Grapalat" w:eastAsia="Times New Roman" w:hAnsi="GHEA Grapalat" w:cs="Times New Roman"/>
          <w:b/>
          <w:i/>
          <w:sz w:val="24"/>
          <w:szCs w:val="24"/>
          <w:u w:val="single"/>
          <w:bdr w:val="none" w:sz="0" w:space="0" w:color="auto" w:frame="1"/>
          <w:lang w:val="hy-AM" w:eastAsia="ru-RU"/>
        </w:rPr>
        <w:t>Նախագծերի մշակման գործընթացում ներգրավված ինստիտուտները և անձինք.</w:t>
      </w:r>
    </w:p>
    <w:p w:rsidR="0058262F" w:rsidRDefault="0058262F" w:rsidP="00B94951">
      <w:pPr>
        <w:shd w:val="clear" w:color="auto" w:fill="FFFFFF"/>
        <w:spacing w:after="0" w:line="276" w:lineRule="auto"/>
        <w:ind w:left="-547" w:firstLine="547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F07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Նախագիծը մշակվել է ՀՀ արդարադատության նախարարության կողմից։</w:t>
      </w:r>
    </w:p>
    <w:p w:rsidR="005F4311" w:rsidRPr="00BF0721" w:rsidRDefault="005F4311" w:rsidP="00B94951">
      <w:pPr>
        <w:shd w:val="clear" w:color="auto" w:fill="FFFFFF"/>
        <w:spacing w:after="0" w:line="276" w:lineRule="auto"/>
        <w:ind w:left="-547" w:firstLine="547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58262F" w:rsidRPr="00BF0721" w:rsidRDefault="0058262F" w:rsidP="00B94951">
      <w:pPr>
        <w:shd w:val="clear" w:color="auto" w:fill="FFFFFF"/>
        <w:spacing w:after="0" w:line="276" w:lineRule="auto"/>
        <w:ind w:left="-547" w:firstLine="547"/>
        <w:jc w:val="both"/>
        <w:textAlignment w:val="baseline"/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</w:pPr>
      <w:r w:rsidRPr="00BF0721">
        <w:rPr>
          <w:rFonts w:ascii="GHEA Grapalat" w:eastAsia="Times New Roman" w:hAnsi="GHEA Grapalat" w:cs="Times New Roman"/>
          <w:b/>
          <w:i/>
          <w:sz w:val="24"/>
          <w:szCs w:val="24"/>
          <w:u w:val="single"/>
          <w:bdr w:val="none" w:sz="0" w:space="0" w:color="auto" w:frame="1"/>
          <w:lang w:val="hy-AM" w:eastAsia="ru-RU"/>
        </w:rPr>
        <w:t>5.Լրացուցիչ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BF0721" w:rsidRDefault="003834B7" w:rsidP="00B94951">
      <w:pPr>
        <w:shd w:val="clear" w:color="auto" w:fill="FFFFFF"/>
        <w:spacing w:after="0" w:line="276" w:lineRule="auto"/>
        <w:ind w:left="-547" w:firstLine="547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834B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Նախագծի ընդունմամբ</w:t>
      </w:r>
      <w:r w:rsidR="00BF0721" w:rsidRPr="003834B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բյուջեի եկամուտների և ծախսերի փոփոխություն չի նախատեսվում</w:t>
      </w:r>
      <w:r w:rsidR="001116B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քանի որ նախատեսվում է առկա պաշտոնների փոխարեն ստեղծել համաժեք վարձատրությամբ պաշտոններ։</w:t>
      </w:r>
      <w:r w:rsidR="00BF0721" w:rsidRPr="003834B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5F4311" w:rsidRPr="003834B7" w:rsidRDefault="005F4311" w:rsidP="00B94951">
      <w:pPr>
        <w:shd w:val="clear" w:color="auto" w:fill="FFFFFF"/>
        <w:spacing w:after="0" w:line="276" w:lineRule="auto"/>
        <w:ind w:left="-547" w:firstLine="547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58262F" w:rsidRPr="00BF0721" w:rsidRDefault="0058262F" w:rsidP="00B94951">
      <w:pPr>
        <w:shd w:val="clear" w:color="auto" w:fill="FFFFFF"/>
        <w:spacing w:after="0" w:line="276" w:lineRule="auto"/>
        <w:ind w:left="-547" w:firstLine="547"/>
        <w:jc w:val="both"/>
        <w:textAlignment w:val="baseline"/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</w:pPr>
      <w:r w:rsidRPr="00BF0721">
        <w:rPr>
          <w:rFonts w:ascii="GHEA Grapalat" w:eastAsia="Times New Roman" w:hAnsi="GHEA Grapalat" w:cs="Times New Roman"/>
          <w:b/>
          <w:i/>
          <w:sz w:val="24"/>
          <w:szCs w:val="24"/>
          <w:u w:val="single"/>
          <w:bdr w:val="none" w:sz="0" w:space="0" w:color="auto" w:frame="1"/>
          <w:lang w:val="hy-AM" w:eastAsia="ru-RU"/>
        </w:rPr>
        <w:t>6.Նախագծի ընդունման առնչությամբ ընդունվելիք այլ իրավական ակտերի նախագծերը կամ դրանց ընդունման անհրաժեշտության բացակայության մասին.</w:t>
      </w:r>
    </w:p>
    <w:p w:rsidR="0058262F" w:rsidRDefault="0058262F" w:rsidP="00B94951">
      <w:pPr>
        <w:shd w:val="clear" w:color="auto" w:fill="FFFFFF"/>
        <w:spacing w:after="0" w:line="276" w:lineRule="auto"/>
        <w:ind w:left="-547" w:firstLine="547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F07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Որոշման նախագծի ընդունմամբ այլ իրավական ակտերում փոփոխություններ և/կամ լրացումներ կատարելու անհրաժեշտություն չկա։</w:t>
      </w:r>
    </w:p>
    <w:p w:rsidR="005F4311" w:rsidRPr="00BF0721" w:rsidRDefault="005F4311" w:rsidP="00B94951">
      <w:pPr>
        <w:shd w:val="clear" w:color="auto" w:fill="FFFFFF"/>
        <w:spacing w:after="0" w:line="276" w:lineRule="auto"/>
        <w:ind w:left="-547" w:firstLine="547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bookmarkStart w:id="3" w:name="_GoBack"/>
      <w:bookmarkEnd w:id="3"/>
    </w:p>
    <w:p w:rsidR="0058262F" w:rsidRPr="00BF0721" w:rsidRDefault="0058262F" w:rsidP="00B94951">
      <w:pPr>
        <w:shd w:val="clear" w:color="auto" w:fill="FFFFFF"/>
        <w:spacing w:after="0" w:line="276" w:lineRule="auto"/>
        <w:ind w:left="-547" w:firstLine="547"/>
        <w:jc w:val="both"/>
        <w:textAlignment w:val="baseline"/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</w:pPr>
      <w:r w:rsidRPr="00BF0721">
        <w:rPr>
          <w:rFonts w:ascii="GHEA Grapalat" w:eastAsia="Times New Roman" w:hAnsi="GHEA Grapalat" w:cs="Times New Roman"/>
          <w:b/>
          <w:i/>
          <w:sz w:val="24"/>
          <w:szCs w:val="24"/>
          <w:u w:val="single"/>
          <w:bdr w:val="none" w:sz="0" w:space="0" w:color="auto" w:frame="1"/>
          <w:lang w:val="hy-AM" w:eastAsia="ru-RU"/>
        </w:rPr>
        <w:t>7.Ռազմավարական փաստաթղթերի հետ նախագծի կապի մասին.</w:t>
      </w:r>
    </w:p>
    <w:p w:rsidR="0058262F" w:rsidRPr="002336B9" w:rsidRDefault="0058262F" w:rsidP="00B94951">
      <w:pPr>
        <w:shd w:val="clear" w:color="auto" w:fill="FFFFFF"/>
        <w:spacing w:after="0" w:line="276" w:lineRule="auto"/>
        <w:ind w:left="-547" w:firstLine="547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F07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Նախագծի ընդունումը՝ ՀՀ ԱՆ քրեակատարողական ծառայություն կառուցվածքային փոփոխությունների մասով բխում է Հայաստանի Հանրապետության </w:t>
      </w:r>
      <w:r w:rsidRPr="00BF07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կառավարության 2019 թվականի նոյեմբերի 28-ի N 1717-L որոշման հավելված N 2-ով հաստատված՝ «Հայաստանի Հանրապետության քրեակատարողական և պրոբացիայի ոլորտի 2019-2023 թվականների ռազմավարության իրականացման 2019-2023 թվականների միջոցառումների» ծրագրի 16-րդ կետի պահանջներից:</w:t>
      </w:r>
    </w:p>
    <w:p w:rsidR="0058262F" w:rsidRPr="002336B9" w:rsidRDefault="0058262F" w:rsidP="00B94951">
      <w:pPr>
        <w:spacing w:after="0" w:line="276" w:lineRule="auto"/>
        <w:ind w:left="-547" w:firstLine="547"/>
        <w:jc w:val="both"/>
        <w:rPr>
          <w:rFonts w:ascii="GHEA Grapalat" w:hAnsi="GHEA Grapalat"/>
          <w:sz w:val="24"/>
          <w:szCs w:val="24"/>
          <w:lang w:val="hy-AM"/>
        </w:rPr>
      </w:pPr>
    </w:p>
    <w:p w:rsidR="0058262F" w:rsidRPr="002336B9" w:rsidRDefault="0058262F" w:rsidP="00B94951">
      <w:pPr>
        <w:spacing w:after="0" w:line="276" w:lineRule="auto"/>
        <w:ind w:left="-547" w:firstLine="547"/>
        <w:jc w:val="both"/>
        <w:rPr>
          <w:rFonts w:ascii="GHEA Grapalat" w:hAnsi="GHEA Grapalat"/>
          <w:sz w:val="24"/>
          <w:szCs w:val="24"/>
          <w:lang w:val="hy-AM"/>
        </w:rPr>
      </w:pPr>
    </w:p>
    <w:p w:rsidR="0058262F" w:rsidRPr="002336B9" w:rsidRDefault="0058262F" w:rsidP="00B94951">
      <w:pPr>
        <w:spacing w:after="0" w:line="276" w:lineRule="auto"/>
        <w:ind w:left="-547" w:firstLine="547"/>
        <w:jc w:val="both"/>
        <w:rPr>
          <w:rFonts w:ascii="GHEA Grapalat" w:hAnsi="GHEA Grapalat"/>
          <w:sz w:val="24"/>
          <w:szCs w:val="24"/>
          <w:lang w:val="hy-AM"/>
        </w:rPr>
      </w:pPr>
    </w:p>
    <w:p w:rsidR="0058262F" w:rsidRPr="002336B9" w:rsidRDefault="0058262F" w:rsidP="00B94951">
      <w:pPr>
        <w:spacing w:after="0" w:line="276" w:lineRule="auto"/>
        <w:ind w:left="-547" w:firstLine="547"/>
        <w:jc w:val="both"/>
        <w:rPr>
          <w:rFonts w:ascii="GHEA Grapalat" w:hAnsi="GHEA Grapalat"/>
          <w:sz w:val="24"/>
          <w:szCs w:val="24"/>
          <w:lang w:val="hy-AM"/>
        </w:rPr>
      </w:pPr>
    </w:p>
    <w:p w:rsidR="0058262F" w:rsidRPr="002336B9" w:rsidRDefault="0058262F" w:rsidP="00B94951">
      <w:pPr>
        <w:spacing w:after="0" w:line="276" w:lineRule="auto"/>
        <w:ind w:left="-547" w:firstLine="547"/>
        <w:jc w:val="both"/>
        <w:rPr>
          <w:rFonts w:ascii="GHEA Grapalat" w:hAnsi="GHEA Grapalat"/>
          <w:sz w:val="24"/>
          <w:szCs w:val="24"/>
          <w:lang w:val="hy-AM"/>
        </w:rPr>
      </w:pPr>
    </w:p>
    <w:p w:rsidR="0058262F" w:rsidRPr="002336B9" w:rsidRDefault="0058262F" w:rsidP="00B94951">
      <w:pPr>
        <w:spacing w:after="0" w:line="276" w:lineRule="auto"/>
        <w:ind w:left="-547" w:firstLine="547"/>
        <w:jc w:val="both"/>
        <w:rPr>
          <w:rFonts w:ascii="GHEA Grapalat" w:hAnsi="GHEA Grapalat"/>
          <w:sz w:val="24"/>
          <w:szCs w:val="24"/>
          <w:lang w:val="hy-AM"/>
        </w:rPr>
      </w:pPr>
    </w:p>
    <w:p w:rsidR="0058262F" w:rsidRPr="002336B9" w:rsidRDefault="0058262F" w:rsidP="00B94951">
      <w:pPr>
        <w:spacing w:after="0" w:line="276" w:lineRule="auto"/>
        <w:ind w:left="-547" w:firstLine="547"/>
        <w:jc w:val="both"/>
        <w:rPr>
          <w:rFonts w:ascii="GHEA Grapalat" w:hAnsi="GHEA Grapalat"/>
          <w:sz w:val="24"/>
          <w:szCs w:val="24"/>
          <w:lang w:val="hy-AM"/>
        </w:rPr>
      </w:pPr>
    </w:p>
    <w:p w:rsidR="0058262F" w:rsidRPr="002336B9" w:rsidRDefault="0058262F" w:rsidP="00B94951">
      <w:pPr>
        <w:spacing w:after="0" w:line="276" w:lineRule="auto"/>
        <w:ind w:left="-547" w:firstLine="547"/>
        <w:jc w:val="both"/>
        <w:rPr>
          <w:rFonts w:ascii="GHEA Grapalat" w:hAnsi="GHEA Grapalat"/>
          <w:sz w:val="24"/>
          <w:szCs w:val="24"/>
          <w:lang w:val="hy-AM"/>
        </w:rPr>
      </w:pPr>
    </w:p>
    <w:p w:rsidR="0058262F" w:rsidRPr="002336B9" w:rsidRDefault="0058262F" w:rsidP="00B94951">
      <w:pPr>
        <w:spacing w:after="0" w:line="276" w:lineRule="auto"/>
        <w:ind w:left="-547" w:firstLine="547"/>
        <w:jc w:val="both"/>
        <w:rPr>
          <w:rFonts w:ascii="GHEA Grapalat" w:hAnsi="GHEA Grapalat"/>
          <w:sz w:val="24"/>
          <w:szCs w:val="24"/>
          <w:lang w:val="hy-AM"/>
        </w:rPr>
      </w:pPr>
    </w:p>
    <w:p w:rsidR="0058262F" w:rsidRPr="002336B9" w:rsidRDefault="0058262F" w:rsidP="00B94951">
      <w:pPr>
        <w:spacing w:after="0" w:line="276" w:lineRule="auto"/>
        <w:ind w:left="-547" w:firstLine="547"/>
        <w:jc w:val="both"/>
        <w:rPr>
          <w:rFonts w:ascii="GHEA Grapalat" w:hAnsi="GHEA Grapalat"/>
          <w:sz w:val="24"/>
          <w:szCs w:val="24"/>
          <w:lang w:val="hy-AM"/>
        </w:rPr>
      </w:pPr>
    </w:p>
    <w:p w:rsidR="005A2AED" w:rsidRPr="002336B9" w:rsidRDefault="005A2AED" w:rsidP="00B94951">
      <w:pPr>
        <w:spacing w:after="0"/>
        <w:ind w:left="-547" w:firstLine="547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5A2AED" w:rsidRPr="002336B9" w:rsidSect="00732281">
      <w:footerReference w:type="default" r:id="rId7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338" w:rsidRDefault="00E94338" w:rsidP="001D6415">
      <w:pPr>
        <w:spacing w:after="0" w:line="240" w:lineRule="auto"/>
      </w:pPr>
      <w:r>
        <w:separator/>
      </w:r>
    </w:p>
  </w:endnote>
  <w:endnote w:type="continuationSeparator" w:id="0">
    <w:p w:rsidR="00E94338" w:rsidRDefault="00E94338" w:rsidP="001D6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2117783"/>
      <w:docPartObj>
        <w:docPartGallery w:val="Page Numbers (Bottom of Page)"/>
        <w:docPartUnique/>
      </w:docPartObj>
    </w:sdtPr>
    <w:sdtContent>
      <w:p w:rsidR="00732281" w:rsidRDefault="006D32A2">
        <w:pPr>
          <w:pStyle w:val="Footer"/>
          <w:jc w:val="right"/>
        </w:pPr>
        <w:r>
          <w:fldChar w:fldCharType="begin"/>
        </w:r>
        <w:r w:rsidR="00732281">
          <w:instrText>PAGE   \* MERGEFORMAT</w:instrText>
        </w:r>
        <w:r>
          <w:fldChar w:fldCharType="separate"/>
        </w:r>
        <w:r w:rsidR="001D4395">
          <w:rPr>
            <w:noProof/>
          </w:rPr>
          <w:t>3</w:t>
        </w:r>
        <w:r>
          <w:fldChar w:fldCharType="end"/>
        </w:r>
      </w:p>
    </w:sdtContent>
  </w:sdt>
  <w:p w:rsidR="001D6415" w:rsidRDefault="001D64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338" w:rsidRDefault="00E94338" w:rsidP="001D6415">
      <w:pPr>
        <w:spacing w:after="0" w:line="240" w:lineRule="auto"/>
      </w:pPr>
      <w:r>
        <w:separator/>
      </w:r>
    </w:p>
  </w:footnote>
  <w:footnote w:type="continuationSeparator" w:id="0">
    <w:p w:rsidR="00E94338" w:rsidRDefault="00E94338" w:rsidP="001D6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3300B"/>
    <w:multiLevelType w:val="multilevel"/>
    <w:tmpl w:val="BD9699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B5792"/>
    <w:multiLevelType w:val="multilevel"/>
    <w:tmpl w:val="A4ACF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F32F7"/>
    <w:multiLevelType w:val="hybridMultilevel"/>
    <w:tmpl w:val="6EFC581E"/>
    <w:lvl w:ilvl="0" w:tplc="CDE8E58C">
      <w:start w:val="3"/>
      <w:numFmt w:val="decimal"/>
      <w:lvlText w:val="%1)"/>
      <w:lvlJc w:val="left"/>
      <w:pPr>
        <w:ind w:left="502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AC855C6"/>
    <w:multiLevelType w:val="multilevel"/>
    <w:tmpl w:val="9E7ED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A70466"/>
    <w:multiLevelType w:val="multilevel"/>
    <w:tmpl w:val="C890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FD1888"/>
    <w:multiLevelType w:val="multilevel"/>
    <w:tmpl w:val="85F0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D03421"/>
    <w:multiLevelType w:val="multilevel"/>
    <w:tmpl w:val="4740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5F7A76"/>
    <w:multiLevelType w:val="multilevel"/>
    <w:tmpl w:val="A1D4B7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602925"/>
    <w:multiLevelType w:val="multilevel"/>
    <w:tmpl w:val="51106C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9">
    <w:nsid w:val="61802643"/>
    <w:multiLevelType w:val="multilevel"/>
    <w:tmpl w:val="0D6E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890833"/>
    <w:multiLevelType w:val="multilevel"/>
    <w:tmpl w:val="5928C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DFB"/>
    <w:rsid w:val="00015042"/>
    <w:rsid w:val="00041B14"/>
    <w:rsid w:val="000645F4"/>
    <w:rsid w:val="000A0D73"/>
    <w:rsid w:val="000D6012"/>
    <w:rsid w:val="0010622C"/>
    <w:rsid w:val="001116B8"/>
    <w:rsid w:val="00120CA1"/>
    <w:rsid w:val="00151010"/>
    <w:rsid w:val="001D4395"/>
    <w:rsid w:val="001D6415"/>
    <w:rsid w:val="002336B9"/>
    <w:rsid w:val="002A7072"/>
    <w:rsid w:val="002F25F2"/>
    <w:rsid w:val="00307D43"/>
    <w:rsid w:val="0033039C"/>
    <w:rsid w:val="00356FD6"/>
    <w:rsid w:val="00361D60"/>
    <w:rsid w:val="003770AD"/>
    <w:rsid w:val="003834B7"/>
    <w:rsid w:val="00394464"/>
    <w:rsid w:val="003D62FE"/>
    <w:rsid w:val="0040731A"/>
    <w:rsid w:val="00420BB9"/>
    <w:rsid w:val="0044487C"/>
    <w:rsid w:val="004A4429"/>
    <w:rsid w:val="004D16BC"/>
    <w:rsid w:val="00544400"/>
    <w:rsid w:val="00546C28"/>
    <w:rsid w:val="0058262F"/>
    <w:rsid w:val="00585778"/>
    <w:rsid w:val="005A2AED"/>
    <w:rsid w:val="005F4311"/>
    <w:rsid w:val="00646A98"/>
    <w:rsid w:val="006648EF"/>
    <w:rsid w:val="006742E9"/>
    <w:rsid w:val="006D32A2"/>
    <w:rsid w:val="00732281"/>
    <w:rsid w:val="00732D81"/>
    <w:rsid w:val="00735A7C"/>
    <w:rsid w:val="00764217"/>
    <w:rsid w:val="00771759"/>
    <w:rsid w:val="0079482E"/>
    <w:rsid w:val="007C52BB"/>
    <w:rsid w:val="00894D44"/>
    <w:rsid w:val="008A057F"/>
    <w:rsid w:val="008F388C"/>
    <w:rsid w:val="009252CF"/>
    <w:rsid w:val="0092596E"/>
    <w:rsid w:val="00937FC9"/>
    <w:rsid w:val="009414F4"/>
    <w:rsid w:val="009451F2"/>
    <w:rsid w:val="009477A9"/>
    <w:rsid w:val="00965DFB"/>
    <w:rsid w:val="009D38B1"/>
    <w:rsid w:val="009E1F01"/>
    <w:rsid w:val="009F2521"/>
    <w:rsid w:val="00A30530"/>
    <w:rsid w:val="00A9623D"/>
    <w:rsid w:val="00A97DF8"/>
    <w:rsid w:val="00AE76EC"/>
    <w:rsid w:val="00B0631F"/>
    <w:rsid w:val="00B253E2"/>
    <w:rsid w:val="00B472B9"/>
    <w:rsid w:val="00B94951"/>
    <w:rsid w:val="00BA3F23"/>
    <w:rsid w:val="00BA744A"/>
    <w:rsid w:val="00BB5C99"/>
    <w:rsid w:val="00BC11AD"/>
    <w:rsid w:val="00BE4F3B"/>
    <w:rsid w:val="00BE6D18"/>
    <w:rsid w:val="00BF0721"/>
    <w:rsid w:val="00BF0F4B"/>
    <w:rsid w:val="00C2145E"/>
    <w:rsid w:val="00C26D7E"/>
    <w:rsid w:val="00C41E75"/>
    <w:rsid w:val="00CA5A2D"/>
    <w:rsid w:val="00CB1AA2"/>
    <w:rsid w:val="00CF6D79"/>
    <w:rsid w:val="00D62FED"/>
    <w:rsid w:val="00D66B18"/>
    <w:rsid w:val="00D75539"/>
    <w:rsid w:val="00DB040C"/>
    <w:rsid w:val="00DB1837"/>
    <w:rsid w:val="00DC20DF"/>
    <w:rsid w:val="00DC4B57"/>
    <w:rsid w:val="00E03FC1"/>
    <w:rsid w:val="00E2050F"/>
    <w:rsid w:val="00E20D5F"/>
    <w:rsid w:val="00E25489"/>
    <w:rsid w:val="00E26C40"/>
    <w:rsid w:val="00E673B1"/>
    <w:rsid w:val="00E71039"/>
    <w:rsid w:val="00E909A2"/>
    <w:rsid w:val="00E94338"/>
    <w:rsid w:val="00EA56C3"/>
    <w:rsid w:val="00ED092D"/>
    <w:rsid w:val="00EF6FFE"/>
    <w:rsid w:val="00F00DD1"/>
    <w:rsid w:val="00F901B9"/>
    <w:rsid w:val="00FA50D6"/>
    <w:rsid w:val="00FA73EA"/>
    <w:rsid w:val="00FE5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962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46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7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1D6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415"/>
  </w:style>
  <w:style w:type="paragraph" w:styleId="Footer">
    <w:name w:val="footer"/>
    <w:basedOn w:val="Normal"/>
    <w:link w:val="FooterChar"/>
    <w:uiPriority w:val="99"/>
    <w:unhideWhenUsed/>
    <w:rsid w:val="001D6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415"/>
  </w:style>
  <w:style w:type="character" w:styleId="CommentReference">
    <w:name w:val="annotation reference"/>
    <w:basedOn w:val="DefaultParagraphFont"/>
    <w:uiPriority w:val="99"/>
    <w:semiHidden/>
    <w:unhideWhenUsed/>
    <w:rsid w:val="00894D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D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D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D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D4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5</Pages>
  <Words>1049</Words>
  <Characters>5985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Ar-Lazaryan</cp:lastModifiedBy>
  <cp:revision>59</cp:revision>
  <cp:lastPrinted>2023-01-31T13:31:00Z</cp:lastPrinted>
  <dcterms:created xsi:type="dcterms:W3CDTF">2022-12-16T10:14:00Z</dcterms:created>
  <dcterms:modified xsi:type="dcterms:W3CDTF">2023-02-27T14:14:00Z</dcterms:modified>
</cp:coreProperties>
</file>