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89" w:rsidRDefault="00AC0989" w:rsidP="00AC09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AC0989" w:rsidRDefault="00AC0989" w:rsidP="00AC098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AC0989" w:rsidRPr="00981464" w:rsidRDefault="00AC0989" w:rsidP="00AC0989">
      <w:pPr>
        <w:pStyle w:val="bc6k"/>
        <w:shd w:val="clear" w:color="auto" w:fill="FFFFFF"/>
        <w:spacing w:before="113" w:after="0" w:line="200" w:lineRule="atLeast"/>
        <w:ind w:right="-14"/>
        <w:jc w:val="center"/>
        <w:rPr>
          <w:rFonts w:ascii="GHEA Grapalat" w:hAnsi="GHEA Grapalat" w:cs="GHEA Grapalat"/>
          <w:lang w:val="hy-AM"/>
        </w:rPr>
      </w:pPr>
      <w:r>
        <w:rPr>
          <w:rFonts w:ascii="GHEA Grapalat" w:hAnsi="GHEA Grapalat"/>
          <w:b/>
          <w:lang w:val="hy-AM" w:eastAsia="ru-RU"/>
        </w:rPr>
        <w:t xml:space="preserve"> «</w:t>
      </w:r>
      <w:r>
        <w:rPr>
          <w:rFonts w:ascii="GHEA Grapalat" w:hAnsi="GHEA Grapalat" w:cs="GHEA Grapalat"/>
          <w:b/>
          <w:lang w:val="hy-AM"/>
        </w:rPr>
        <w:t xml:space="preserve">ՀԱՅԱՍՏԱՆԻ ՀԱՆՐԱՊԵՏՈՒԹՅԱՆ ԿԱՌԱՎԱՐՈՒԹՅԱՆ 2007 ԹՎԱԿԱՆԻ ՀՈՒՆՎԱՐԻ 25-Ի </w:t>
      </w:r>
      <w:r w:rsidRPr="006E7B31">
        <w:rPr>
          <w:rFonts w:ascii="GHEA Grapalat" w:hAnsi="GHEA Grapalat" w:cs="GHEA Grapalat"/>
          <w:b/>
          <w:lang w:val="hy-AM"/>
        </w:rPr>
        <w:t>N</w:t>
      </w:r>
      <w:r>
        <w:rPr>
          <w:rFonts w:ascii="GHEA Grapalat" w:hAnsi="GHEA Grapalat" w:cs="GHEA Grapalat"/>
          <w:b/>
          <w:lang w:val="hy-AM"/>
        </w:rPr>
        <w:t xml:space="preserve"> 198-Ն ԵՎ 1998 ԹՎԱԿԱՆԻ ՍԵՊՏԵՄԲԵՐԻ 22-Ի </w:t>
      </w:r>
      <w:r w:rsidRPr="006E7B31">
        <w:rPr>
          <w:rFonts w:ascii="GHEA Grapalat" w:hAnsi="GHEA Grapalat" w:cs="GHEA Grapalat"/>
          <w:b/>
          <w:lang w:val="hy-AM"/>
        </w:rPr>
        <w:t>N</w:t>
      </w:r>
      <w:r>
        <w:rPr>
          <w:rFonts w:ascii="GHEA Grapalat" w:hAnsi="GHEA Grapalat" w:cs="GHEA Grapalat"/>
          <w:b/>
          <w:lang w:val="hy-AM"/>
        </w:rPr>
        <w:t xml:space="preserve"> 589 ՈՐՈՇՈՒՄՆԵՐՈՒՄ ՓՈՓՈԽՈՒԹՅՈՒՆՆԵՐ ԵՎ ԼՐԱՑՈՒՄՆԵՐ ԿԱՏԱՐԵԼՈՒ ՄԱՍԻՆ</w:t>
      </w:r>
      <w:r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color w:val="000000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lang w:val="hy-AM" w:eastAsia="hy-AM" w:bidi="hy-AM"/>
        </w:rPr>
        <w:t>ՀԱՅԱՍՏԱՆԻ ՀԱՆՐԱՊԵՏՈՒԹՅԱՆ ԿԱՌԱՎԱՐՈՒԹՅԱՆ ՈՐՈՇՄԱՆ</w:t>
      </w:r>
      <w:r w:rsidRPr="00D17E78">
        <w:rPr>
          <w:rFonts w:ascii="GHEA Grapalat" w:hAnsi="GHEA Grapalat"/>
          <w:b/>
          <w:bCs/>
          <w:color w:val="000000"/>
          <w:lang w:val="hy-AM" w:eastAsia="hy-AM" w:bidi="hy-AM"/>
        </w:rPr>
        <w:t xml:space="preserve"> ՆԱԽԱԳԾԻ ԸՆԴՈՒՆՄԱՆ</w:t>
      </w:r>
    </w:p>
    <w:p w:rsidR="00AC0989" w:rsidRPr="00CA12B7" w:rsidRDefault="00AC0989" w:rsidP="00AC0989">
      <w:pPr>
        <w:pStyle w:val="a0"/>
        <w:spacing w:after="120" w:line="240" w:lineRule="auto"/>
        <w:ind w:firstLine="0"/>
        <w:jc w:val="center"/>
        <w:rPr>
          <w:rFonts w:ascii="GHEA Grapalat" w:hAnsi="GHEA Grapalat"/>
          <w:b/>
          <w:bCs/>
          <w:color w:val="000000"/>
          <w:sz w:val="16"/>
          <w:lang w:val="hy-AM" w:eastAsia="hy-AM" w:bidi="hy-AM"/>
        </w:rPr>
      </w:pP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1. Ընթացիկ իրավիճակը և իրավական ակտի ընդունման անհրաժեշտությունը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Սահմանադրության 6-րդ հոդվածի 1-ին մասի համաձայն՝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Նույն հոդվածի 2-րդ մասի համաձայն՝ Սահմանադրության և օրենքների հիման վրա և դրանց իրականացումն ապահովելու նպատակով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Սահմանադրությամբ նախատեսված մարմինները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կարող են օրենքով լիազորվել ընդունելու ենթաօրենսդրական նորմատիվ իրավական ակտեր:</w:t>
      </w:r>
      <w:r w:rsidRPr="00CA12B7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Նշվածից պարզ է, որ Կառավարությունը և պետական մարմինները կարող են ընդունել նորմատիվ իրավական ակտեր, եթե որոշում ընդունելու լիազորությունը 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վերապահված է կամ Սահմանդրությամբ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,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կամ օրենքներով։ 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Ներկայումս անտառային ոլորտը կարգավորող շատ նորմատիվ իրավական ակտեր գործում են, սակայն օրենքով ամրագրված լիազորող նորմերը բացակայում են։ 2022 թվականի հունիսի 18-ին Հայաստանի Հանրապետության Նախագահի կողմից ստորագրվել է «Հայաստանի Հանրապետության անտառային օրենսգրքում փոփոխություններ և լրացումներ կատարելու մասին» ՀՀ օրենքը, ինչի կապակցությամբ անհրաժեշտություն է առաջացել փոփոխություններ և լրացումներ կատարել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մի շարք 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իրավական ակտերում</w:t>
      </w:r>
      <w:r w:rsidRPr="00CB06C5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:</w:t>
      </w:r>
      <w:r w:rsidRPr="00562412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Այնուհետև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2022 թվականի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հուլ</w:t>
      </w:r>
      <w:r w:rsidRPr="000A11DA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իսի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22-ին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հաստատվել է «Հայաստանի Հանրապետության անտառային օրենսգրքում լրացումներ և փոփոխություններ կատարելու մասին» Հայաստանի Հանրապետության օրենքի կիրակումն ապահովող միջոցառումները հաստատելու մասին» Վարչապետի 861-Ա որոշումը, որի հավելվածով հաստատվել են մի շարք կատարման ենթակա միջոցառումներ։ </w:t>
      </w:r>
    </w:p>
    <w:p w:rsid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«Հայաստանի Հանրապետության կառավարության 2007 թվականի հունվարի 25-ի N 198-Ն և 1998 թվականի սեպտեմբերի 22-ի N 589 որոշումներում փոփոխություններ և լրացումներ կատարելու մասին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» 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Հայաստանի Հանրապետության կառավարության որոշման նախագծի 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lastRenderedPageBreak/>
        <w:t>ընդունման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անհրաժեշտությունը բխում է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վերոգրյալից և 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Վարչապետի 202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թվականի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հուլիս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ի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22</w:t>
      </w:r>
      <w:r w:rsidRPr="00CA12B7">
        <w:rPr>
          <w:rFonts w:ascii="GHEA Grapalat" w:eastAsia="Tahoma" w:hAnsi="GHEA Grapalat" w:cs="Tahoma"/>
          <w:bCs/>
          <w:color w:val="000000"/>
          <w:lang w:val="hy-AM" w:eastAsia="hy-AM" w:bidi="hy-AM"/>
        </w:rPr>
        <w:t>-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ի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N 861-Ա որոշման հավելվածի 3-րդ կետի պահանջից։</w:t>
      </w:r>
    </w:p>
    <w:p w:rsid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>Հայաստանի Հանրապետության կառավարության 2007 թվականի հունվարի 25-ի N 198-Ն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 և </w:t>
      </w:r>
      <w:r w:rsidRPr="002516E9"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1998 թվականի սեպտեմբերի 22-ի N 589 որոշումներում փոփոխություններ և լրացումներ 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 xml:space="preserve">կատարվել են նաև հաշվի առնելով </w:t>
      </w:r>
      <w:bookmarkStart w:id="0" w:name="_GoBack"/>
      <w:bookmarkEnd w:id="0"/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«Կառավարության կառուցվածքի և գործունեության մասին» Հայաստանի Հանրապետության օրենքում կատարվող փոփոխությունները, «Բնության հատուկ պահպանվող տարածքների մասին» Հայաստանի Հանրապետության օրենքը,</w:t>
      </w:r>
      <w:r w:rsidRPr="00AC0989">
        <w:rPr>
          <w:lang w:val="hy-AM"/>
        </w:rPr>
        <w:t xml:space="preserve"> </w:t>
      </w:r>
      <w:r w:rsidRPr="00AC0989">
        <w:rPr>
          <w:rFonts w:ascii="GHEA Grapalat" w:eastAsia="Tahoma" w:hAnsi="GHEA Grapalat" w:cs="Tahoma"/>
          <w:bCs/>
          <w:color w:val="000000"/>
          <w:lang w:val="hy-AM" w:eastAsia="hy-AM" w:bidi="hy-AM"/>
        </w:rPr>
        <w:t>նոր ընդունված Արտակարգ իրավիճակների նախարարի 2022 թվականի նոյեմբերի 24-ի N 6-Ն և շրջակա միջավայրի նախարարի 2022 թվականի նոյեմբերի 17-ի N 409-Ն «Անտառներում և բնության հատուկ պահպանվող տարածքներում հրդեհների արձագանքման պլանի օրինակելի ձևը սահմանելու մասին» համատեղ հրաման</w:t>
      </w:r>
      <w:r>
        <w:rPr>
          <w:rFonts w:ascii="GHEA Grapalat" w:eastAsia="Tahoma" w:hAnsi="GHEA Grapalat" w:cs="Tahoma"/>
          <w:bCs/>
          <w:color w:val="000000"/>
          <w:lang w:val="hy-AM" w:eastAsia="hy-AM" w:bidi="hy-AM"/>
        </w:rPr>
        <w:t>ը։</w:t>
      </w:r>
    </w:p>
    <w:p w:rsidR="00AC0989" w:rsidRP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sz w:val="10"/>
          <w:lang w:val="hy-AM" w:eastAsia="hy-AM" w:bidi="hy-AM"/>
        </w:rPr>
      </w:pP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2. Առաջարկվող կարգավորման բնույթը</w:t>
      </w:r>
    </w:p>
    <w:p w:rsidR="00AC0989" w:rsidRDefault="00C64E7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</w:pPr>
      <w:r w:rsidRPr="00C64E79"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  <w:t xml:space="preserve">«Հայաստանի Հանրապետության կառավարության 2007 թվականի հունվարի 25-ի N 198-Ն և 1998 թվականի սեպտեմբերի 22-ի N 589 որոշումներում փոփոխություններ և լրացումներ կատարելու մասին» Հայաստանի Հանրապետության կառավարության որոշման </w:t>
      </w:r>
      <w:r w:rsidR="00AC0989" w:rsidRPr="00C64E79"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  <w:t>նախագծով</w:t>
      </w:r>
      <w:r w:rsidR="00AC0989" w:rsidRPr="00CA12B7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 xml:space="preserve"> առաջարկվում է </w:t>
      </w:r>
      <w:r w:rsidR="00B9650A">
        <w:rPr>
          <w:rFonts w:ascii="GHEA Grapalat" w:eastAsia="Calibri" w:hAnsi="GHEA Grapalat" w:cs="Tahoma"/>
          <w:bCs/>
          <w:color w:val="000000"/>
          <w:sz w:val="24"/>
          <w:szCs w:val="24"/>
          <w:lang w:val="hy-AM" w:eastAsia="hy-AM" w:bidi="hy-AM"/>
        </w:rPr>
        <w:t>ապահովել Հայաստանի Հանրապետության օրենքի կիրարկումը</w:t>
      </w:r>
      <w:r w:rsidR="00AC0989">
        <w:rPr>
          <w:rFonts w:ascii="GHEA Grapalat" w:eastAsia="Arial" w:hAnsi="GHEA Grapalat" w:cs="Arial"/>
          <w:color w:val="000000"/>
          <w:sz w:val="24"/>
          <w:szCs w:val="24"/>
          <w:lang w:val="hy-AM" w:eastAsia="hy-AM" w:bidi="hy-AM"/>
        </w:rPr>
        <w:t>։</w:t>
      </w:r>
    </w:p>
    <w:p w:rsidR="00AC0989" w:rsidRPr="00C64E7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Arial" w:hAnsi="GHEA Grapalat" w:cs="Arial"/>
          <w:color w:val="000000"/>
          <w:sz w:val="10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3"/>
        </w:tabs>
        <w:spacing w:after="0" w:line="360" w:lineRule="auto"/>
        <w:ind w:firstLine="450"/>
        <w:contextualSpacing/>
        <w:jc w:val="both"/>
        <w:outlineLvl w:val="0"/>
        <w:rPr>
          <w:rFonts w:ascii="GHEA Grapalat" w:eastAsia="Tahoma" w:hAnsi="GHEA Grapalat" w:cs="Tahoma"/>
          <w:b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3, Նախագծի մշակման գործընթացում ներգրավված ինստիտուտները, անձինք և նրանց դիրքորոշումը</w:t>
      </w: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 xml:space="preserve">Նախագիծը մշակվել է շրջակա միջավայրի 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նախարարությա</w:t>
      </w:r>
      <w:r w:rsidRPr="00CA12B7"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ն կողմից</w:t>
      </w:r>
      <w:r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  <w:t>։</w:t>
      </w:r>
    </w:p>
    <w:p w:rsidR="00AC0989" w:rsidRP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14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4, Ակնկալվող արդյունքը</w:t>
      </w:r>
    </w:p>
    <w:p w:rsidR="00AC0989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</w:pPr>
      <w:r w:rsidRPr="002516E9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«</w:t>
      </w:r>
      <w:r w:rsidRPr="00CC3A76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Հայաստանի Հանրապետության կառավարության 2007 թվականի հունվարի 25-ի N 198-Ն և 1998 թվականի սեպտեմբերի 22-ի N 589 որոշումներում փոփոխություններ և լրացումներ կատարելու մասին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» </w:t>
      </w:r>
      <w:r w:rsidRPr="00CC3A76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Հայաստանի Հանրապետության կառավարության որոշման նախագծի ընդունմա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մբ անտառային ոլորտի իրավական ակտերը կհամապատասխանեցվեն Սահմանադրության 6-րդ հոդվածի</w:t>
      </w:r>
      <w:r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, ինչպես նաև փոփոխված օրենդրության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պահանջներին։</w:t>
      </w: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color w:val="000000"/>
          <w:sz w:val="24"/>
          <w:szCs w:val="24"/>
          <w:lang w:val="hy-AM" w:eastAsia="hy-AM" w:bidi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</w:p>
    <w:p w:rsidR="00AC0989" w:rsidRPr="00CA12B7" w:rsidRDefault="00AC0989" w:rsidP="00AC0989">
      <w:pPr>
        <w:keepNext/>
        <w:keepLines/>
        <w:widowControl w:val="0"/>
        <w:tabs>
          <w:tab w:val="left" w:pos="0"/>
          <w:tab w:val="left" w:pos="1077"/>
        </w:tabs>
        <w:spacing w:after="0" w:line="360" w:lineRule="auto"/>
        <w:ind w:firstLine="450"/>
        <w:jc w:val="both"/>
        <w:outlineLvl w:val="0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5.  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AC0989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2516E9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«</w:t>
      </w:r>
      <w:r w:rsidRPr="00CC3A76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Հայաստանի Հանրապետության կառավարության 2007 թվականի հունվարի 25-ի N 198-Ն և 1998 թվականի սեպտեմբերի 22-ի N 589 որոշումներում փոփոխություններ և լրացումներ կատարելու մասին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» </w:t>
      </w:r>
      <w:r w:rsidRPr="00CC3A76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>Հայաստանի Հանրապետության կառավարության որոշման</w:t>
      </w:r>
      <w:r w:rsidRPr="00CA12B7">
        <w:rPr>
          <w:rFonts w:ascii="GHEA Grapalat" w:eastAsia="Tahoma" w:hAnsi="GHEA Grapalat" w:cs="Tahoma"/>
          <w:bCs/>
          <w:color w:val="000000"/>
          <w:sz w:val="24"/>
          <w:szCs w:val="24"/>
          <w:lang w:val="hy-AM" w:eastAsia="hy-AM" w:bidi="hy-AM"/>
        </w:rPr>
        <w:t xml:space="preserve"> նախագծի</w:t>
      </w:r>
      <w:r w:rsidRPr="00CA12B7">
        <w:rPr>
          <w:rFonts w:ascii="GHEA Grapalat" w:eastAsia="Tahoma" w:hAnsi="GHEA Grapalat" w:cs="Tahoma"/>
          <w:b/>
          <w:bCs/>
          <w:color w:val="000000"/>
          <w:sz w:val="24"/>
          <w:szCs w:val="24"/>
          <w:lang w:val="hy-AM" w:eastAsia="hy-AM" w:bidi="hy-AM"/>
        </w:rPr>
        <w:t xml:space="preserve"> </w:t>
      </w:r>
      <w:r w:rsidRPr="00CA12B7">
        <w:rPr>
          <w:rFonts w:ascii="GHEA Grapalat" w:eastAsia="Calibri" w:hAnsi="GHEA Grapalat" w:cs="Arial"/>
          <w:sz w:val="24"/>
          <w:szCs w:val="24"/>
          <w:lang w:val="hy-AM"/>
        </w:rPr>
        <w:t>ընդունման</w:t>
      </w:r>
      <w:r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Arial"/>
          <w:sz w:val="24"/>
          <w:szCs w:val="24"/>
          <w:lang w:val="hy-AM"/>
        </w:rPr>
        <w:t>կապակցությամբ</w:t>
      </w:r>
      <w:r w:rsidRPr="00CA12B7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CA12B7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պետական կամ տեղական ինքնակառավարման մարմնի բյուջեի եկամուտներում և ծախսերում փոփոխություններ չի նախատեսվում: 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</w:p>
    <w:p w:rsidR="00AC0989" w:rsidRPr="00CA12B7" w:rsidRDefault="00AC0989" w:rsidP="00AC0989">
      <w:pPr>
        <w:tabs>
          <w:tab w:val="left" w:pos="0"/>
        </w:tabs>
        <w:spacing w:line="360" w:lineRule="auto"/>
        <w:ind w:firstLine="450"/>
        <w:jc w:val="both"/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</w:pPr>
      <w:r w:rsidRPr="00CA12B7">
        <w:rPr>
          <w:rFonts w:ascii="GHEA Grapalat" w:eastAsia="Calibri" w:hAnsi="GHEA Grapalat" w:cs="Times New Roman"/>
          <w:b/>
          <w:i/>
          <w:sz w:val="24"/>
          <w:szCs w:val="24"/>
          <w:u w:val="single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CA12B7"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  <w:t>.</w:t>
      </w:r>
    </w:p>
    <w:p w:rsidR="00AC0989" w:rsidRPr="00D17E78" w:rsidRDefault="00AC0989" w:rsidP="00AC0989">
      <w:pPr>
        <w:shd w:val="clear" w:color="auto" w:fill="FFFFFF"/>
        <w:tabs>
          <w:tab w:val="left" w:pos="0"/>
        </w:tabs>
        <w:spacing w:line="360" w:lineRule="auto"/>
        <w:ind w:firstLine="450"/>
        <w:jc w:val="both"/>
        <w:rPr>
          <w:rFonts w:ascii="GHEA Grapalat" w:eastAsia="Arial" w:hAnsi="GHEA Grapalat" w:cs="Arial"/>
          <w:b/>
          <w:bCs/>
          <w:color w:val="000000"/>
          <w:sz w:val="24"/>
          <w:lang w:val="hy-AM" w:eastAsia="hy-AM" w:bidi="hy-AM"/>
        </w:rPr>
      </w:pPr>
      <w:r w:rsidRPr="00CA12B7">
        <w:rPr>
          <w:rFonts w:ascii="GHEA Grapalat" w:eastAsia="Calibri" w:hAnsi="GHEA Grapalat" w:cs="Times New Roman"/>
          <w:sz w:val="24"/>
          <w:szCs w:val="24"/>
          <w:lang w:val="hy-AM"/>
        </w:rPr>
        <w:t>Ներկայացվող նախագիծը չի բխում ռազմավարական փաստաթղթերից։</w:t>
      </w:r>
    </w:p>
    <w:p w:rsidR="00AC0989" w:rsidRPr="00CA12B7" w:rsidRDefault="00AC0989" w:rsidP="00AC0989">
      <w:pPr>
        <w:tabs>
          <w:tab w:val="left" w:pos="0"/>
        </w:tabs>
        <w:spacing w:after="0" w:line="360" w:lineRule="auto"/>
        <w:ind w:firstLine="450"/>
        <w:contextualSpacing/>
        <w:jc w:val="both"/>
        <w:rPr>
          <w:rFonts w:ascii="GHEA Grapalat" w:eastAsia="Tahoma" w:hAnsi="GHEA Grapalat" w:cs="Tahoma"/>
          <w:b/>
          <w:bCs/>
          <w:i/>
          <w:color w:val="000000"/>
          <w:sz w:val="24"/>
          <w:szCs w:val="24"/>
          <w:u w:val="single"/>
          <w:lang w:val="hy-AM" w:eastAsia="hy-AM" w:bidi="hy-AM"/>
        </w:rPr>
      </w:pPr>
    </w:p>
    <w:p w:rsidR="00AC0989" w:rsidRDefault="00AC0989" w:rsidP="00AC0989">
      <w:pPr>
        <w:pStyle w:val="bc6k"/>
        <w:shd w:val="clear" w:color="auto" w:fill="FFFFFF"/>
        <w:spacing w:before="0" w:after="0" w:line="360" w:lineRule="auto"/>
        <w:ind w:right="-14" w:firstLine="450"/>
        <w:jc w:val="both"/>
        <w:rPr>
          <w:rFonts w:ascii="GHEA Grapalat" w:eastAsia="Tahoma" w:hAnsi="GHEA Grapalat" w:cs="Tahoma"/>
          <w:bCs/>
          <w:color w:val="000000"/>
          <w:lang w:val="hy-AM" w:eastAsia="hy-AM" w:bidi="hy-AM"/>
        </w:rPr>
      </w:pPr>
    </w:p>
    <w:p w:rsidR="005B64B6" w:rsidRPr="00AC0989" w:rsidRDefault="00895334">
      <w:pPr>
        <w:rPr>
          <w:lang w:val="hy-AM"/>
        </w:rPr>
      </w:pPr>
    </w:p>
    <w:sectPr w:rsidR="005B64B6" w:rsidRPr="00AC0989" w:rsidSect="00AC0989">
      <w:pgSz w:w="12240" w:h="15840"/>
      <w:pgMar w:top="540" w:right="720" w:bottom="5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A"/>
    <w:rsid w:val="00166CC3"/>
    <w:rsid w:val="006C17AC"/>
    <w:rsid w:val="00895334"/>
    <w:rsid w:val="009F062A"/>
    <w:rsid w:val="00A252CF"/>
    <w:rsid w:val="00AC0989"/>
    <w:rsid w:val="00B9650A"/>
    <w:rsid w:val="00C64E79"/>
    <w:rsid w:val="00EB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B1D45-58A2-4670-BB5B-892ABF16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a0"/>
    <w:rsid w:val="00AC0989"/>
    <w:rPr>
      <w:rFonts w:ascii="Arial" w:eastAsia="Arial" w:hAnsi="Arial" w:cs="Arial"/>
    </w:rPr>
  </w:style>
  <w:style w:type="paragraph" w:customStyle="1" w:styleId="a0">
    <w:name w:val="Основной текст"/>
    <w:basedOn w:val="Normal"/>
    <w:link w:val="a"/>
    <w:rsid w:val="00AC0989"/>
    <w:pPr>
      <w:widowControl w:val="0"/>
      <w:spacing w:after="0" w:line="427" w:lineRule="auto"/>
      <w:ind w:firstLine="400"/>
    </w:pPr>
    <w:rPr>
      <w:rFonts w:ascii="Arial" w:eastAsia="Arial" w:hAnsi="Arial" w:cs="Arial"/>
    </w:rPr>
  </w:style>
  <w:style w:type="paragraph" w:customStyle="1" w:styleId="bc6k">
    <w:name w:val="bc6k"/>
    <w:basedOn w:val="Normal"/>
    <w:rsid w:val="00AC09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2023-01-20T12:39:00Z</dcterms:created>
  <dcterms:modified xsi:type="dcterms:W3CDTF">2023-02-07T14:01:00Z</dcterms:modified>
</cp:coreProperties>
</file>