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CB0" w:rsidRPr="002F1E1B" w:rsidRDefault="00B16CB0" w:rsidP="00F7644B">
      <w:pPr>
        <w:jc w:val="right"/>
        <w:rPr>
          <w:rFonts w:cs="Times New Roman"/>
          <w:spacing w:val="4"/>
          <w:lang w:val="hy-AM" w:eastAsia="ru-RU"/>
        </w:rPr>
      </w:pPr>
      <w:r w:rsidRPr="002F1E1B">
        <w:rPr>
          <w:rFonts w:eastAsia="Calibri" w:cs="Times New Roman"/>
          <w:lang w:val="hy-AM"/>
        </w:rPr>
        <w:t xml:space="preserve">Հավելված </w:t>
      </w:r>
      <w:r w:rsidRPr="002F1E1B">
        <w:rPr>
          <w:rFonts w:cs="Times New Roman"/>
          <w:spacing w:val="4"/>
          <w:lang w:val="hy-AM" w:eastAsia="ru-RU"/>
        </w:rPr>
        <w:t>N 2</w:t>
      </w:r>
    </w:p>
    <w:p w:rsidR="00B16CB0" w:rsidRPr="002F1E1B" w:rsidRDefault="00B16CB0" w:rsidP="00B16CB0">
      <w:pPr>
        <w:ind w:firstLine="851"/>
        <w:jc w:val="right"/>
        <w:rPr>
          <w:rFonts w:eastAsia="Calibri" w:cs="Times New Roman"/>
          <w:lang w:val="hy-AM"/>
        </w:rPr>
      </w:pPr>
    </w:p>
    <w:p w:rsidR="00B16CB0" w:rsidRDefault="00B16CB0" w:rsidP="00B16CB0">
      <w:pPr>
        <w:jc w:val="center"/>
        <w:rPr>
          <w:lang w:val="hy-AM"/>
        </w:rPr>
      </w:pPr>
      <w:r w:rsidRPr="00F02C41">
        <w:rPr>
          <w:lang w:val="hy-AM"/>
        </w:rPr>
        <w:t>Հ Ի Մ Ն Ա Վ Ո Ր ՈՒ Մ Ն Ե Ր</w:t>
      </w:r>
    </w:p>
    <w:p w:rsidR="00900EC5" w:rsidRPr="00F02C41" w:rsidRDefault="00900EC5" w:rsidP="00B16CB0">
      <w:pPr>
        <w:jc w:val="center"/>
        <w:rPr>
          <w:lang w:val="hy-AM"/>
        </w:rPr>
      </w:pPr>
      <w:r w:rsidRPr="00B26C99">
        <w:rPr>
          <w:color w:val="000000" w:themeColor="text1"/>
          <w:lang w:val="hy-AM"/>
        </w:rPr>
        <w:t>««</w:t>
      </w:r>
      <w:r w:rsidRPr="00B26C99">
        <w:rPr>
          <w:rFonts w:cs="Arial"/>
          <w:color w:val="000000" w:themeColor="text1"/>
          <w:lang w:val="hy-AM"/>
        </w:rPr>
        <w:t>ՀԱՅԱՍՏԱՆԻ</w:t>
      </w:r>
      <w:r w:rsidRPr="00B26C99">
        <w:rPr>
          <w:color w:val="000000" w:themeColor="text1"/>
          <w:lang w:val="hy-AM"/>
        </w:rPr>
        <w:t xml:space="preserve"> </w:t>
      </w:r>
      <w:r w:rsidRPr="00B26C99">
        <w:rPr>
          <w:rFonts w:cs="Arial"/>
          <w:color w:val="000000" w:themeColor="text1"/>
          <w:lang w:val="hy-AM"/>
        </w:rPr>
        <w:t>ՀԱՆՐԱՊԵՏՈՒԹՅԱՆ</w:t>
      </w:r>
      <w:r w:rsidRPr="00B26C99">
        <w:rPr>
          <w:color w:val="000000" w:themeColor="text1"/>
          <w:lang w:val="hy-AM"/>
        </w:rPr>
        <w:t xml:space="preserve"> </w:t>
      </w:r>
      <w:r w:rsidRPr="00B26C99">
        <w:rPr>
          <w:rFonts w:cs="Arial"/>
          <w:color w:val="000000" w:themeColor="text1"/>
          <w:lang w:val="hy-AM"/>
        </w:rPr>
        <w:t>ԿՐԹՈՒԹՅԱՆ</w:t>
      </w:r>
      <w:r w:rsidRPr="00B26C99">
        <w:rPr>
          <w:color w:val="000000" w:themeColor="text1"/>
          <w:lang w:val="hy-AM"/>
        </w:rPr>
        <w:t xml:space="preserve"> </w:t>
      </w:r>
      <w:r>
        <w:rPr>
          <w:rFonts w:cs="Arial"/>
          <w:color w:val="000000" w:themeColor="text1"/>
          <w:lang w:val="hy-AM"/>
        </w:rPr>
        <w:t>ՄԻՆՉԵՎ</w:t>
      </w:r>
      <w:r w:rsidRPr="00B26C99">
        <w:rPr>
          <w:color w:val="000000" w:themeColor="text1"/>
          <w:lang w:val="hy-AM"/>
        </w:rPr>
        <w:t xml:space="preserve"> 2030 </w:t>
      </w:r>
      <w:r w:rsidRPr="00B26C99">
        <w:rPr>
          <w:rFonts w:cs="Arial"/>
          <w:color w:val="000000" w:themeColor="text1"/>
          <w:lang w:val="hy-AM"/>
        </w:rPr>
        <w:t>ԹՎԱԿԱՆԻ</w:t>
      </w:r>
      <w:r w:rsidRPr="00B26C99">
        <w:rPr>
          <w:color w:val="000000" w:themeColor="text1"/>
          <w:lang w:val="hy-AM"/>
        </w:rPr>
        <w:t xml:space="preserve"> </w:t>
      </w:r>
      <w:r w:rsidRPr="00B26C99">
        <w:rPr>
          <w:rFonts w:cs="Arial"/>
          <w:color w:val="000000" w:themeColor="text1"/>
          <w:lang w:val="hy-AM"/>
        </w:rPr>
        <w:t>ԶԱՐԳԱՑՄԱՆ</w:t>
      </w:r>
      <w:r w:rsidRPr="00B26C99">
        <w:rPr>
          <w:color w:val="000000" w:themeColor="text1"/>
          <w:lang w:val="hy-AM"/>
        </w:rPr>
        <w:t xml:space="preserve"> </w:t>
      </w:r>
      <w:r w:rsidRPr="00B26C99">
        <w:rPr>
          <w:rFonts w:cs="Arial"/>
          <w:color w:val="000000" w:themeColor="text1"/>
          <w:lang w:val="hy-AM"/>
        </w:rPr>
        <w:t>ՊԵՏԱԿԱՆ</w:t>
      </w:r>
      <w:r w:rsidRPr="00B26C99">
        <w:rPr>
          <w:color w:val="000000" w:themeColor="text1"/>
          <w:lang w:val="hy-AM"/>
        </w:rPr>
        <w:t xml:space="preserve"> </w:t>
      </w:r>
      <w:r w:rsidRPr="00B26C99">
        <w:rPr>
          <w:rFonts w:cs="Arial"/>
          <w:color w:val="000000" w:themeColor="text1"/>
          <w:lang w:val="hy-AM"/>
        </w:rPr>
        <w:t>ԾՐԱԳԻՐԸ</w:t>
      </w:r>
      <w:r w:rsidRPr="00B26C99">
        <w:rPr>
          <w:color w:val="000000" w:themeColor="text1"/>
          <w:lang w:val="hy-AM"/>
        </w:rPr>
        <w:t xml:space="preserve">» </w:t>
      </w:r>
      <w:r w:rsidRPr="00B26C99">
        <w:rPr>
          <w:rFonts w:cs="Arial"/>
          <w:color w:val="000000" w:themeColor="text1"/>
          <w:lang w:val="hy-AM"/>
        </w:rPr>
        <w:t>ՀԱՍՏԱՏԵԼՈՒ</w:t>
      </w:r>
      <w:r w:rsidRPr="00B26C99">
        <w:rPr>
          <w:color w:val="000000" w:themeColor="text1"/>
          <w:lang w:val="hy-AM"/>
        </w:rPr>
        <w:t xml:space="preserve"> </w:t>
      </w:r>
      <w:r w:rsidRPr="00B26C99">
        <w:rPr>
          <w:rFonts w:cs="Arial"/>
          <w:color w:val="000000" w:themeColor="text1"/>
          <w:lang w:val="hy-AM"/>
        </w:rPr>
        <w:t>ՄԱՍԻՆ</w:t>
      </w:r>
      <w:r w:rsidRPr="00B26C99">
        <w:rPr>
          <w:color w:val="000000" w:themeColor="text1"/>
          <w:lang w:val="hy-AM"/>
        </w:rPr>
        <w:t xml:space="preserve">» </w:t>
      </w:r>
      <w:r w:rsidRPr="00B26C99">
        <w:rPr>
          <w:rFonts w:cs="Arial"/>
          <w:color w:val="000000" w:themeColor="text1"/>
          <w:lang w:val="hy-AM"/>
        </w:rPr>
        <w:t>ՕՐԵՆՔԻՑ</w:t>
      </w:r>
      <w:r w:rsidRPr="00B26C99">
        <w:rPr>
          <w:color w:val="000000" w:themeColor="text1"/>
          <w:lang w:val="hy-AM"/>
        </w:rPr>
        <w:t xml:space="preserve"> </w:t>
      </w:r>
      <w:r w:rsidRPr="00B26C99">
        <w:rPr>
          <w:rFonts w:cs="Arial"/>
          <w:color w:val="000000" w:themeColor="text1"/>
          <w:lang w:val="hy-AM"/>
        </w:rPr>
        <w:t>ԲԽՈՂ</w:t>
      </w:r>
      <w:r w:rsidRPr="00B26C99">
        <w:rPr>
          <w:color w:val="000000" w:themeColor="text1"/>
          <w:lang w:val="hy-AM"/>
        </w:rPr>
        <w:t xml:space="preserve"> </w:t>
      </w:r>
      <w:r w:rsidRPr="00B26C99">
        <w:rPr>
          <w:rFonts w:cs="Arial"/>
          <w:color w:val="000000" w:themeColor="text1"/>
          <w:lang w:val="hy-AM"/>
        </w:rPr>
        <w:t>ԳՈՐԾՈՂՈՒԹՅՈՒՆՆԵՐԻ</w:t>
      </w:r>
      <w:r>
        <w:rPr>
          <w:rFonts w:cs="Arial"/>
          <w:color w:val="000000" w:themeColor="text1"/>
          <w:lang w:val="hy-AM"/>
        </w:rPr>
        <w:t xml:space="preserve"> ԾՐԱԳՐԻ</w:t>
      </w:r>
    </w:p>
    <w:p w:rsidR="00B16CB0" w:rsidRPr="002F1E1B" w:rsidRDefault="00B16CB0" w:rsidP="00B16CB0">
      <w:pPr>
        <w:jc w:val="both"/>
        <w:rPr>
          <w:lang w:val="hy-AM"/>
        </w:rPr>
      </w:pPr>
    </w:p>
    <w:tbl>
      <w:tblPr>
        <w:tblStyle w:val="TableGrid9911"/>
        <w:tblW w:w="10103" w:type="dxa"/>
        <w:tblInd w:w="-185" w:type="dxa"/>
        <w:tblLayout w:type="fixed"/>
        <w:tblLook w:val="04A0"/>
      </w:tblPr>
      <w:tblGrid>
        <w:gridCol w:w="630"/>
        <w:gridCol w:w="23"/>
        <w:gridCol w:w="9450"/>
      </w:tblGrid>
      <w:tr w:rsidR="00B16CB0" w:rsidRPr="00F7644B" w:rsidTr="00294046">
        <w:tc>
          <w:tcPr>
            <w:tcW w:w="10103" w:type="dxa"/>
            <w:gridSpan w:val="3"/>
            <w:tcBorders>
              <w:top w:val="single" w:sz="4" w:space="0" w:color="auto"/>
              <w:left w:val="single" w:sz="4" w:space="0" w:color="auto"/>
              <w:bottom w:val="single" w:sz="4" w:space="0" w:color="auto"/>
              <w:right w:val="single" w:sz="4" w:space="0" w:color="auto"/>
            </w:tcBorders>
          </w:tcPr>
          <w:p w:rsidR="00B3647A" w:rsidRDefault="00B3647A" w:rsidP="00862469">
            <w:pPr>
              <w:jc w:val="center"/>
              <w:rPr>
                <w:b/>
                <w:lang w:val="hy-AM"/>
              </w:rPr>
            </w:pPr>
            <w:r w:rsidRPr="00B3647A">
              <w:rPr>
                <w:b/>
                <w:lang w:val="hy-AM"/>
              </w:rPr>
              <w:t>Նախադպրոցական կրթություն</w:t>
            </w:r>
          </w:p>
          <w:p w:rsidR="00B3647A" w:rsidRPr="00B3647A" w:rsidRDefault="00B3647A" w:rsidP="00862469">
            <w:pPr>
              <w:jc w:val="center"/>
              <w:rPr>
                <w:b/>
                <w:lang w:val="hy-AM"/>
              </w:rPr>
            </w:pPr>
          </w:p>
          <w:p w:rsidR="00B16CB0" w:rsidRPr="00862469" w:rsidRDefault="00B16CB0" w:rsidP="00862469">
            <w:pPr>
              <w:jc w:val="center"/>
              <w:rPr>
                <w:b/>
                <w:lang w:val="hy-AM"/>
              </w:rPr>
            </w:pPr>
            <w:r w:rsidRPr="00B3647A">
              <w:rPr>
                <w:b/>
                <w:lang w:val="hy-AM"/>
              </w:rPr>
              <w:t>Նպատակ 1</w:t>
            </w:r>
            <w:r w:rsidRPr="00862469">
              <w:rPr>
                <w:b/>
                <w:lang w:val="hy-AM"/>
              </w:rPr>
              <w:t>. Նախադպրոցական կրթության ոլորտում բովանդակության, մասնագիտական կարողությունների և որակի շարունակական զարգացում ու հզորացում</w:t>
            </w:r>
          </w:p>
          <w:p w:rsidR="00B16CB0" w:rsidRPr="002F1E1B" w:rsidRDefault="00B16CB0" w:rsidP="00862469">
            <w:pPr>
              <w:jc w:val="center"/>
              <w:rPr>
                <w:lang w:val="hy-AM"/>
              </w:rPr>
            </w:pPr>
          </w:p>
        </w:tc>
      </w:tr>
      <w:tr w:rsidR="00B16CB0" w:rsidRPr="00F7644B" w:rsidTr="00294046">
        <w:tc>
          <w:tcPr>
            <w:tcW w:w="630" w:type="dxa"/>
            <w:tcBorders>
              <w:top w:val="single" w:sz="4" w:space="0" w:color="auto"/>
              <w:left w:val="single" w:sz="4" w:space="0" w:color="auto"/>
              <w:bottom w:val="single" w:sz="4" w:space="0" w:color="auto"/>
              <w:right w:val="single" w:sz="4" w:space="0" w:color="auto"/>
            </w:tcBorders>
          </w:tcPr>
          <w:p w:rsidR="00B16CB0" w:rsidRPr="002F1E1B" w:rsidRDefault="00B16CB0" w:rsidP="00862469">
            <w:pPr>
              <w:jc w:val="both"/>
              <w:rPr>
                <w:rFonts w:eastAsia="Calibri"/>
                <w:lang w:val="ru-RU"/>
              </w:rPr>
            </w:pPr>
            <w:r w:rsidRPr="002F1E1B">
              <w:rPr>
                <w:rFonts w:eastAsia="Calibri"/>
                <w:lang w:val="ru-RU"/>
              </w:rPr>
              <w:t>1</w:t>
            </w:r>
            <w:r w:rsidRPr="002F1E1B">
              <w:rPr>
                <w:rFonts w:eastAsia="Calibri"/>
              </w:rPr>
              <w:t>.</w:t>
            </w:r>
          </w:p>
          <w:p w:rsidR="00B16CB0" w:rsidRPr="002F1E1B" w:rsidRDefault="00B16CB0" w:rsidP="00862469">
            <w:pPr>
              <w:jc w:val="both"/>
              <w:rPr>
                <w:rFonts w:eastAsia="Calibri"/>
                <w:lang w:val="ru-RU"/>
              </w:rPr>
            </w:pPr>
          </w:p>
          <w:p w:rsidR="00B16CB0" w:rsidRPr="002F1E1B" w:rsidRDefault="00B16CB0" w:rsidP="00862469">
            <w:pPr>
              <w:jc w:val="both"/>
              <w:rPr>
                <w:rFonts w:eastAsia="Calibri"/>
                <w:lang w:val="ru-RU"/>
              </w:rPr>
            </w:pPr>
          </w:p>
          <w:p w:rsidR="00B16CB0" w:rsidRPr="002F1E1B" w:rsidRDefault="00B16CB0" w:rsidP="00862469">
            <w:pPr>
              <w:jc w:val="both"/>
              <w:rPr>
                <w:rFonts w:eastAsia="Calibri"/>
                <w:lang w:val="ru-RU"/>
              </w:rPr>
            </w:pPr>
          </w:p>
          <w:p w:rsidR="00B16CB0" w:rsidRPr="002F1E1B" w:rsidRDefault="00B16CB0" w:rsidP="00862469">
            <w:pPr>
              <w:jc w:val="both"/>
              <w:rPr>
                <w:rFonts w:eastAsia="Calibri"/>
                <w:lang w:val="ru-RU"/>
              </w:rPr>
            </w:pPr>
          </w:p>
          <w:p w:rsidR="00B16CB0" w:rsidRPr="002F1E1B" w:rsidRDefault="00B16CB0" w:rsidP="00862469">
            <w:pPr>
              <w:jc w:val="both"/>
              <w:rPr>
                <w:rFonts w:eastAsia="Calibri"/>
                <w:lang w:val="ru-RU"/>
              </w:rPr>
            </w:pPr>
          </w:p>
          <w:p w:rsidR="00B16CB0" w:rsidRPr="002F1E1B" w:rsidRDefault="00B16CB0" w:rsidP="00862469">
            <w:pPr>
              <w:jc w:val="both"/>
              <w:rPr>
                <w:rFonts w:eastAsia="Calibri"/>
                <w:lang w:val="ru-RU"/>
              </w:rPr>
            </w:pPr>
          </w:p>
          <w:p w:rsidR="00B16CB0" w:rsidRPr="002F1E1B" w:rsidRDefault="00B16CB0" w:rsidP="00862469">
            <w:pPr>
              <w:jc w:val="both"/>
              <w:rPr>
                <w:rFonts w:eastAsia="Calibri"/>
                <w:lang w:val="ru-RU"/>
              </w:rPr>
            </w:pPr>
          </w:p>
          <w:p w:rsidR="00B16CB0" w:rsidRPr="002F1E1B" w:rsidRDefault="00B16CB0" w:rsidP="00862469">
            <w:pPr>
              <w:jc w:val="both"/>
              <w:rPr>
                <w:rFonts w:eastAsia="Calibri"/>
                <w:lang w:val="ru-RU"/>
              </w:rPr>
            </w:pPr>
          </w:p>
          <w:p w:rsidR="00B16CB0" w:rsidRPr="002F1E1B" w:rsidRDefault="00B16CB0" w:rsidP="00862469">
            <w:pPr>
              <w:jc w:val="both"/>
              <w:rPr>
                <w:rFonts w:eastAsia="Calibri"/>
                <w:lang w:val="ru-RU"/>
              </w:rPr>
            </w:pPr>
          </w:p>
          <w:p w:rsidR="00B16CB0" w:rsidRPr="002F1E1B" w:rsidRDefault="00B16CB0" w:rsidP="00862469">
            <w:pPr>
              <w:jc w:val="both"/>
              <w:rPr>
                <w:rFonts w:eastAsia="Calibri"/>
                <w:lang w:val="ru-RU"/>
              </w:rPr>
            </w:pPr>
          </w:p>
          <w:p w:rsidR="00B16CB0" w:rsidRPr="002F1E1B" w:rsidRDefault="00B16CB0" w:rsidP="00862469">
            <w:pPr>
              <w:jc w:val="both"/>
              <w:rPr>
                <w:rFonts w:eastAsia="Calibri"/>
                <w:lang w:val="ru-RU"/>
              </w:rPr>
            </w:pPr>
          </w:p>
          <w:p w:rsidR="00B16CB0" w:rsidRPr="002F1E1B" w:rsidRDefault="00B16CB0" w:rsidP="00862469">
            <w:pPr>
              <w:jc w:val="both"/>
              <w:rPr>
                <w:rFonts w:eastAsia="Calibri"/>
                <w:lang w:val="ru-RU"/>
              </w:rPr>
            </w:pPr>
          </w:p>
        </w:tc>
        <w:tc>
          <w:tcPr>
            <w:tcW w:w="9473" w:type="dxa"/>
            <w:gridSpan w:val="2"/>
            <w:tcBorders>
              <w:top w:val="single" w:sz="4" w:space="0" w:color="auto"/>
              <w:left w:val="single" w:sz="4" w:space="0" w:color="auto"/>
              <w:bottom w:val="single" w:sz="4" w:space="0" w:color="auto"/>
              <w:right w:val="single" w:sz="4" w:space="0" w:color="auto"/>
            </w:tcBorders>
          </w:tcPr>
          <w:p w:rsidR="00B16CB0" w:rsidRPr="00862469" w:rsidRDefault="00B16CB0" w:rsidP="00862469">
            <w:pPr>
              <w:jc w:val="both"/>
              <w:rPr>
                <w:rFonts w:eastAsia="Calibri"/>
                <w:b/>
                <w:lang w:val="hy-AM"/>
              </w:rPr>
            </w:pPr>
            <w:r w:rsidRPr="00862469">
              <w:rPr>
                <w:rFonts w:eastAsia="Calibri"/>
                <w:b/>
                <w:lang w:val="hy-AM"/>
              </w:rPr>
              <w:t>1.1</w:t>
            </w:r>
            <w:r w:rsidR="007521BD" w:rsidRPr="00862469">
              <w:rPr>
                <w:rFonts w:ascii="Cambria Math" w:eastAsia="Calibri" w:hAnsi="Cambria Math" w:cs="Cambria Math"/>
                <w:b/>
                <w:lang w:val="ru-RU"/>
              </w:rPr>
              <w:t>.</w:t>
            </w:r>
            <w:r w:rsidRPr="00862469">
              <w:rPr>
                <w:rFonts w:eastAsia="Calibri"/>
                <w:b/>
                <w:lang w:val="hy-AM"/>
              </w:rPr>
              <w:t xml:space="preserve"> Նախադպրոցական կրթության մասնագիտական կարողությունների շարունակական զարգացման մեխանիզմների ներդրում   </w:t>
            </w:r>
          </w:p>
          <w:p w:rsidR="00B16CB0" w:rsidRPr="002F1E1B" w:rsidRDefault="00B16CB0" w:rsidP="00862469">
            <w:pPr>
              <w:jc w:val="both"/>
              <w:rPr>
                <w:lang w:val="hy-AM"/>
              </w:rPr>
            </w:pPr>
          </w:p>
          <w:p w:rsidR="00B16CB0" w:rsidRPr="002F1E1B" w:rsidRDefault="00B16CB0" w:rsidP="00862469">
            <w:pPr>
              <w:jc w:val="both"/>
              <w:rPr>
                <w:lang w:val="hy-AM"/>
              </w:rPr>
            </w:pPr>
            <w:r w:rsidRPr="00900EC5">
              <w:rPr>
                <w:rFonts w:eastAsia="Calibri"/>
                <w:b/>
                <w:lang w:val="hy-AM"/>
              </w:rPr>
              <w:t>1</w:t>
            </w:r>
            <w:r w:rsidRPr="002F1E1B">
              <w:rPr>
                <w:rFonts w:eastAsia="Calibri"/>
                <w:lang w:val="hy-AM"/>
              </w:rPr>
              <w:t xml:space="preserve">. </w:t>
            </w:r>
            <w:r w:rsidR="00246921" w:rsidRPr="002F1E1B">
              <w:rPr>
                <w:rFonts w:eastAsia="Calibri"/>
                <w:b/>
                <w:lang w:val="hy-AM"/>
              </w:rPr>
              <w:t>Գործընթացի անհրաժեշտությունը</w:t>
            </w:r>
            <w:r w:rsidRPr="002F1E1B">
              <w:rPr>
                <w:rFonts w:eastAsia="Calibri"/>
                <w:b/>
                <w:lang w:val="hy-AM"/>
              </w:rPr>
              <w:t xml:space="preserve"> և նպատակը</w:t>
            </w:r>
          </w:p>
          <w:p w:rsidR="00B16CB0" w:rsidRPr="002F1E1B" w:rsidRDefault="00246921" w:rsidP="00862469">
            <w:pPr>
              <w:jc w:val="both"/>
              <w:rPr>
                <w:rFonts w:eastAsia="Calibri"/>
                <w:lang w:val="hy-AM"/>
              </w:rPr>
            </w:pPr>
            <w:r>
              <w:rPr>
                <w:rFonts w:eastAsia="Calibri"/>
                <w:lang w:val="hy-AM"/>
              </w:rPr>
              <w:t>Գործընթացի ա</w:t>
            </w:r>
            <w:r w:rsidR="00B16CB0" w:rsidRPr="002F1E1B">
              <w:rPr>
                <w:rFonts w:eastAsia="Calibri"/>
                <w:lang w:val="hy-AM"/>
              </w:rPr>
              <w:t>նհրաժեշտությունը բխում է «ՀՀ կրթության՝ մինչև 2030թ</w:t>
            </w:r>
            <w:r w:rsidR="007521BD">
              <w:rPr>
                <w:rFonts w:ascii="Times New Roman" w:eastAsia="Calibri" w:hAnsi="Times New Roman" w:cs="Times New Roman"/>
                <w:lang w:val="hy-AM"/>
              </w:rPr>
              <w:t>․</w:t>
            </w:r>
            <w:r w:rsidR="00B16CB0" w:rsidRPr="002F1E1B">
              <w:rPr>
                <w:rFonts w:eastAsia="Calibri"/>
                <w:lang w:val="hy-AM"/>
              </w:rPr>
              <w:t xml:space="preserve"> զարգացման պետական ծրագրի» </w:t>
            </w:r>
            <w:r w:rsidR="00B16CB0" w:rsidRPr="0062642B">
              <w:rPr>
                <w:rFonts w:eastAsia="Calibri"/>
                <w:lang w:val="hy-AM"/>
              </w:rPr>
              <w:t>(</w:t>
            </w:r>
            <w:r w:rsidR="00B16CB0" w:rsidRPr="002F1E1B">
              <w:rPr>
                <w:rFonts w:eastAsia="Calibri"/>
                <w:lang w:val="hy-AM"/>
              </w:rPr>
              <w:t>այսուհետ՝ Ծրագիր</w:t>
            </w:r>
            <w:r w:rsidR="00B16CB0" w:rsidRPr="0062642B">
              <w:rPr>
                <w:rFonts w:eastAsia="Calibri"/>
                <w:lang w:val="hy-AM"/>
              </w:rPr>
              <w:t>)</w:t>
            </w:r>
            <w:r w:rsidR="006A6944">
              <w:rPr>
                <w:rFonts w:eastAsia="Calibri"/>
                <w:lang w:val="hy-AM"/>
              </w:rPr>
              <w:t xml:space="preserve"> 81-րդ</w:t>
            </w:r>
            <w:r w:rsidR="007521BD">
              <w:rPr>
                <w:rFonts w:eastAsia="Calibri"/>
                <w:lang w:val="hy-AM"/>
              </w:rPr>
              <w:t xml:space="preserve"> </w:t>
            </w:r>
            <w:r w:rsidR="009A22C5">
              <w:rPr>
                <w:rFonts w:eastAsia="Calibri"/>
                <w:lang w:val="hy-AM"/>
              </w:rPr>
              <w:t>կետի</w:t>
            </w:r>
            <w:r w:rsidR="00C33AAA" w:rsidRPr="00C33AAA">
              <w:rPr>
                <w:rFonts w:eastAsia="Calibri"/>
                <w:lang w:val="hy-AM"/>
              </w:rPr>
              <w:t xml:space="preserve"> 6-րդ </w:t>
            </w:r>
            <w:r w:rsidR="009A22C5">
              <w:rPr>
                <w:rFonts w:eastAsia="Calibri"/>
                <w:lang w:val="hy-AM"/>
              </w:rPr>
              <w:t>ենթա</w:t>
            </w:r>
            <w:r w:rsidR="00C33AAA" w:rsidRPr="00C33AAA">
              <w:rPr>
                <w:rFonts w:eastAsia="Calibri"/>
                <w:lang w:val="hy-AM"/>
              </w:rPr>
              <w:t>կետի է)</w:t>
            </w:r>
            <w:r w:rsidR="00C33AAA">
              <w:rPr>
                <w:rFonts w:eastAsia="Calibri"/>
                <w:lang w:val="hy-AM"/>
              </w:rPr>
              <w:t xml:space="preserve"> </w:t>
            </w:r>
            <w:r w:rsidR="009A22C5">
              <w:rPr>
                <w:rFonts w:eastAsia="Calibri"/>
                <w:lang w:val="hy-AM"/>
              </w:rPr>
              <w:t>պարբերությամբ</w:t>
            </w:r>
            <w:r w:rsidR="006A6944">
              <w:rPr>
                <w:rFonts w:eastAsia="Calibri"/>
                <w:lang w:val="hy-AM"/>
              </w:rPr>
              <w:t xml:space="preserve"> սահմանված</w:t>
            </w:r>
            <w:r w:rsidR="007521BD">
              <w:rPr>
                <w:rFonts w:eastAsia="Calibri"/>
                <w:lang w:val="hy-AM"/>
              </w:rPr>
              <w:t xml:space="preserve"> </w:t>
            </w:r>
            <w:r w:rsidR="00B16CB0" w:rsidRPr="002F1E1B">
              <w:rPr>
                <w:rFonts w:eastAsia="Calibri"/>
                <w:lang w:val="hy-AM"/>
              </w:rPr>
              <w:t xml:space="preserve">դրույթներից։ Գործընթացի գլխավոր  նպատակն է </w:t>
            </w:r>
            <w:r w:rsidR="002C389E">
              <w:rPr>
                <w:rFonts w:eastAsia="Calibri"/>
                <w:lang w:val="hy-AM"/>
              </w:rPr>
              <w:t xml:space="preserve">պատրաստել </w:t>
            </w:r>
            <w:r w:rsidR="002C389E" w:rsidRPr="00096C23">
              <w:rPr>
                <w:rFonts w:eastAsia="Calibri"/>
                <w:lang w:val="hy-AM"/>
              </w:rPr>
              <w:t>նախադպրոցական կրթության բովանդակության պահանջներին</w:t>
            </w:r>
            <w:r w:rsidR="002C389E">
              <w:rPr>
                <w:rFonts w:eastAsia="Calibri"/>
                <w:lang w:val="hy-AM"/>
              </w:rPr>
              <w:t xml:space="preserve"> համապատասխան մասնագետներ, իրականացնել ն</w:t>
            </w:r>
            <w:r w:rsidR="00096C23" w:rsidRPr="00096C23">
              <w:rPr>
                <w:rFonts w:eastAsia="Calibri"/>
                <w:lang w:val="hy-AM"/>
              </w:rPr>
              <w:t>ախադպրոցական մանկավարժների</w:t>
            </w:r>
            <w:r w:rsidR="002C389E">
              <w:rPr>
                <w:rFonts w:eastAsia="Calibri"/>
                <w:lang w:val="hy-AM"/>
              </w:rPr>
              <w:t>, ինչպես նաև աշխատակազմի պարբերական վերապատրաստումներ, ինչպես նաև բարձրացնել ն</w:t>
            </w:r>
            <w:r w:rsidR="002C389E" w:rsidRPr="008D31E0">
              <w:rPr>
                <w:rFonts w:eastAsia="Calibri"/>
                <w:lang w:val="hy-AM"/>
              </w:rPr>
              <w:t xml:space="preserve">ախադպրոցական հաստատությունների </w:t>
            </w:r>
            <w:r w:rsidR="002C389E">
              <w:rPr>
                <w:rFonts w:eastAsia="Calibri"/>
                <w:lang w:val="hy-AM"/>
              </w:rPr>
              <w:t xml:space="preserve">ղեկավարման արդյունավետությունն ու </w:t>
            </w:r>
            <w:r w:rsidR="002C389E" w:rsidRPr="008D31E0">
              <w:rPr>
                <w:rFonts w:eastAsia="Calibri"/>
                <w:lang w:val="hy-AM"/>
              </w:rPr>
              <w:t>նախադպրոցական հաստատությունների մանկավարժներին տարակարգի շնորհման գործընթացի միջոցով</w:t>
            </w:r>
            <w:r w:rsidR="002C389E">
              <w:rPr>
                <w:rFonts w:eastAsia="Calibri"/>
                <w:lang w:val="hy-AM"/>
              </w:rPr>
              <w:t xml:space="preserve"> ներդնել մ</w:t>
            </w:r>
            <w:r w:rsidR="008D31E0" w:rsidRPr="008D31E0">
              <w:rPr>
                <w:rFonts w:eastAsia="Calibri"/>
                <w:lang w:val="hy-AM"/>
              </w:rPr>
              <w:t xml:space="preserve">ասնագիտական զարգացման և վարձատրության փոխկապակցված </w:t>
            </w:r>
            <w:r w:rsidR="002C389E">
              <w:rPr>
                <w:rFonts w:eastAsia="Calibri"/>
                <w:lang w:val="hy-AM"/>
              </w:rPr>
              <w:t>համակարգ:</w:t>
            </w:r>
          </w:p>
          <w:p w:rsidR="00B16CB0" w:rsidRPr="002F1E1B" w:rsidRDefault="00B16CB0" w:rsidP="00862469">
            <w:pPr>
              <w:jc w:val="both"/>
              <w:rPr>
                <w:rFonts w:eastAsia="Calibri"/>
                <w:lang w:val="hy-AM"/>
              </w:rPr>
            </w:pPr>
          </w:p>
          <w:p w:rsidR="00B16CB0" w:rsidRPr="002F1E1B" w:rsidRDefault="00B16CB0" w:rsidP="00862469">
            <w:pPr>
              <w:jc w:val="both"/>
              <w:rPr>
                <w:b/>
                <w:lang w:val="hy-AM"/>
              </w:rPr>
            </w:pPr>
            <w:r w:rsidRPr="002F1E1B">
              <w:rPr>
                <w:rFonts w:eastAsia="Calibri"/>
                <w:b/>
                <w:lang w:val="hy-AM"/>
              </w:rPr>
              <w:t>1.1 Ներկա</w:t>
            </w:r>
            <w:r w:rsidRPr="002F1E1B">
              <w:rPr>
                <w:rFonts w:ascii="Calibri" w:eastAsia="Calibri" w:hAnsi="Calibri" w:cs="Calibri"/>
                <w:b/>
                <w:lang w:val="hy-AM"/>
              </w:rPr>
              <w:t> </w:t>
            </w:r>
            <w:r w:rsidRPr="002F1E1B">
              <w:rPr>
                <w:rFonts w:eastAsia="Calibri"/>
                <w:b/>
                <w:lang w:val="hy-AM"/>
              </w:rPr>
              <w:t>վիճակը</w:t>
            </w:r>
            <w:r w:rsidRPr="002F1E1B">
              <w:rPr>
                <w:rFonts w:ascii="Calibri" w:eastAsia="Calibri" w:hAnsi="Calibri" w:cs="Calibri"/>
                <w:b/>
                <w:lang w:val="hy-AM"/>
              </w:rPr>
              <w:t> </w:t>
            </w:r>
            <w:r w:rsidRPr="002F1E1B">
              <w:rPr>
                <w:rFonts w:eastAsia="Calibri"/>
                <w:b/>
                <w:lang w:val="hy-AM"/>
              </w:rPr>
              <w:t>և</w:t>
            </w:r>
            <w:r w:rsidRPr="002F1E1B">
              <w:rPr>
                <w:rFonts w:ascii="Calibri" w:eastAsia="Calibri" w:hAnsi="Calibri" w:cs="Calibri"/>
                <w:b/>
                <w:lang w:val="hy-AM"/>
              </w:rPr>
              <w:t> </w:t>
            </w:r>
            <w:r w:rsidRPr="002F1E1B">
              <w:rPr>
                <w:rFonts w:eastAsia="Calibri"/>
                <w:b/>
                <w:lang w:val="hy-AM"/>
              </w:rPr>
              <w:t>առկա</w:t>
            </w:r>
            <w:r w:rsidRPr="002F1E1B">
              <w:rPr>
                <w:rFonts w:ascii="Calibri" w:eastAsia="Calibri" w:hAnsi="Calibri" w:cs="Calibri"/>
                <w:b/>
                <w:lang w:val="hy-AM"/>
              </w:rPr>
              <w:t> </w:t>
            </w:r>
            <w:r w:rsidRPr="002F1E1B">
              <w:rPr>
                <w:rFonts w:eastAsia="Calibri"/>
                <w:b/>
                <w:lang w:val="hy-AM"/>
              </w:rPr>
              <w:t>խնդիրները</w:t>
            </w:r>
          </w:p>
          <w:p w:rsidR="00B16CB0" w:rsidRPr="00014380" w:rsidRDefault="00B16CB0" w:rsidP="00862469">
            <w:pPr>
              <w:jc w:val="both"/>
              <w:rPr>
                <w:rFonts w:eastAsia="Calibri"/>
                <w:lang w:val="hy-AM"/>
              </w:rPr>
            </w:pPr>
            <w:r w:rsidRPr="002F1E1B">
              <w:rPr>
                <w:rFonts w:eastAsia="Calibri"/>
                <w:lang w:val="hy-AM"/>
              </w:rPr>
              <w:t xml:space="preserve">Նախադպրոցական կրթության որակը բարելավման կարիք ունի՝ հաշվի առնելով հարթ անցման ապահովումը տարրական դպրոց, էական խնդիր է ոլորտում որակյալ մասնագիտական կադրերի պակասը, վերջիններիս վարձատրության և </w:t>
            </w:r>
            <w:r w:rsidRPr="00014380">
              <w:rPr>
                <w:rFonts w:eastAsia="Calibri"/>
                <w:lang w:val="hy-AM"/>
              </w:rPr>
              <w:t>մասնագիտական զարգացման արդիական համակարգերի բացակայությունը:</w:t>
            </w:r>
            <w:r w:rsidR="00155C52" w:rsidRPr="00014380">
              <w:rPr>
                <w:color w:val="000000"/>
                <w:shd w:val="clear" w:color="auto" w:fill="FFFFFF"/>
                <w:lang w:val="hy-AM"/>
              </w:rPr>
              <w:t xml:space="preserve"> Նախադպրոցական կրթության համակարգի լրջագույն խնդիրներից է մանկավարժական կադրերի պակասը հատկապես փոքր բնակավայրերում: Մանկավարժական կադրերի, ինչպես նաև սպասարկող անձնակազմի պակասը էական դժվարություններ է ստեղծում ՆԴՀ-ների համար: Միաժամանակ մանկավարժների միջին տարիքն աճի միտում ունի (մանկավարժների 36.3%-ն ունի 16 տարի և ավելի աշխատանքային ստաժ), իսկ սկսնակ կադրերը չունեն բավարար գործնական հմտություններ և տեսական գիտելիքներ:</w:t>
            </w:r>
          </w:p>
          <w:p w:rsidR="00B16CB0" w:rsidRPr="002F1E1B" w:rsidRDefault="00B16CB0" w:rsidP="00862469">
            <w:pPr>
              <w:jc w:val="both"/>
              <w:rPr>
                <w:lang w:val="hy-AM"/>
              </w:rPr>
            </w:pPr>
          </w:p>
          <w:p w:rsidR="00B16CB0" w:rsidRPr="002F1E1B" w:rsidRDefault="00B16CB0" w:rsidP="00862469">
            <w:pPr>
              <w:jc w:val="both"/>
              <w:rPr>
                <w:b/>
                <w:lang w:val="hy-AM"/>
              </w:rPr>
            </w:pPr>
            <w:r w:rsidRPr="002F1E1B">
              <w:rPr>
                <w:rFonts w:eastAsia="Calibri"/>
                <w:b/>
                <w:lang w:val="hy-AM"/>
              </w:rPr>
              <w:t>1.2.</w:t>
            </w:r>
            <w:r w:rsidRPr="002F1E1B">
              <w:rPr>
                <w:rFonts w:ascii="Calibri" w:eastAsia="Calibri" w:hAnsi="Calibri" w:cs="Calibri"/>
                <w:b/>
                <w:lang w:val="hy-AM"/>
              </w:rPr>
              <w:t> </w:t>
            </w:r>
            <w:r w:rsidRPr="002F1E1B">
              <w:rPr>
                <w:rFonts w:eastAsia="Calibri"/>
                <w:b/>
                <w:lang w:val="hy-AM"/>
              </w:rPr>
              <w:t>Առկա</w:t>
            </w:r>
            <w:r w:rsidRPr="002F1E1B">
              <w:rPr>
                <w:rFonts w:ascii="Calibri" w:eastAsia="Calibri" w:hAnsi="Calibri" w:cs="Calibri"/>
                <w:b/>
                <w:lang w:val="hy-AM"/>
              </w:rPr>
              <w:t> </w:t>
            </w:r>
            <w:r w:rsidRPr="002F1E1B">
              <w:rPr>
                <w:rFonts w:eastAsia="Calibri"/>
                <w:b/>
                <w:lang w:val="hy-AM"/>
              </w:rPr>
              <w:t>խնդիրների</w:t>
            </w:r>
            <w:r w:rsidRPr="002F1E1B">
              <w:rPr>
                <w:rFonts w:ascii="Calibri" w:eastAsia="Calibri" w:hAnsi="Calibri" w:cs="Calibri"/>
                <w:b/>
                <w:lang w:val="hy-AM"/>
              </w:rPr>
              <w:t> </w:t>
            </w:r>
            <w:r w:rsidRPr="002F1E1B">
              <w:rPr>
                <w:rFonts w:eastAsia="Calibri"/>
                <w:b/>
                <w:lang w:val="hy-AM"/>
              </w:rPr>
              <w:t>առաջարկվող</w:t>
            </w:r>
            <w:r w:rsidRPr="002F1E1B">
              <w:rPr>
                <w:rFonts w:ascii="Calibri" w:eastAsia="Calibri" w:hAnsi="Calibri" w:cs="Calibri"/>
                <w:b/>
                <w:lang w:val="hy-AM"/>
              </w:rPr>
              <w:t> </w:t>
            </w:r>
            <w:r w:rsidRPr="002F1E1B">
              <w:rPr>
                <w:rFonts w:eastAsia="Calibri"/>
                <w:b/>
                <w:lang w:val="hy-AM"/>
              </w:rPr>
              <w:t>լուծումները</w:t>
            </w:r>
          </w:p>
          <w:p w:rsidR="00B16CB0" w:rsidRDefault="00B16CB0" w:rsidP="00862469">
            <w:pPr>
              <w:jc w:val="both"/>
              <w:rPr>
                <w:rFonts w:eastAsia="GHEA Grapalat"/>
                <w:lang w:val="hy-AM"/>
              </w:rPr>
            </w:pPr>
            <w:r w:rsidRPr="000B43B1">
              <w:rPr>
                <w:rFonts w:eastAsia="GHEA Grapalat"/>
                <w:lang w:val="hy-AM"/>
              </w:rPr>
              <w:t xml:space="preserve">Նախադպրոցական մանկավարժների </w:t>
            </w:r>
            <w:r w:rsidR="003F0578">
              <w:rPr>
                <w:rFonts w:eastAsia="GHEA Grapalat"/>
                <w:lang w:val="hy-AM"/>
              </w:rPr>
              <w:t>վերանայված</w:t>
            </w:r>
            <w:r w:rsidR="007521BD">
              <w:rPr>
                <w:rFonts w:eastAsia="GHEA Grapalat"/>
                <w:lang w:val="hy-AM"/>
              </w:rPr>
              <w:t xml:space="preserve"> </w:t>
            </w:r>
            <w:r w:rsidRPr="000B43B1">
              <w:rPr>
                <w:rFonts w:eastAsia="GHEA Grapalat"/>
                <w:lang w:val="hy-AM"/>
              </w:rPr>
              <w:t xml:space="preserve">պատրաստման վերապատրաստման կրթական </w:t>
            </w:r>
            <w:r w:rsidR="003F0578">
              <w:rPr>
                <w:rFonts w:eastAsia="GHEA Grapalat"/>
                <w:lang w:val="hy-AM"/>
              </w:rPr>
              <w:t>ծրագրեր</w:t>
            </w:r>
            <w:r>
              <w:rPr>
                <w:rFonts w:eastAsia="GHEA Grapalat"/>
                <w:lang w:val="hy-AM"/>
              </w:rPr>
              <w:t>,</w:t>
            </w:r>
            <w:r w:rsidR="003F0578">
              <w:rPr>
                <w:rFonts w:eastAsia="GHEA Grapalat"/>
                <w:lang w:val="hy-AM"/>
              </w:rPr>
              <w:t xml:space="preserve"> դրանց</w:t>
            </w:r>
            <w:r>
              <w:rPr>
                <w:rFonts w:eastAsia="GHEA Grapalat"/>
                <w:lang w:val="hy-AM"/>
              </w:rPr>
              <w:t xml:space="preserve"> փորձարկում և ներդրում՝</w:t>
            </w:r>
            <w:r w:rsidRPr="000B43B1">
              <w:rPr>
                <w:rFonts w:eastAsia="GHEA Grapalat"/>
                <w:lang w:val="hy-AM"/>
              </w:rPr>
              <w:t xml:space="preserve"> համապատասխանեց</w:t>
            </w:r>
            <w:r>
              <w:rPr>
                <w:rFonts w:eastAsia="GHEA Grapalat"/>
                <w:lang w:val="hy-AM"/>
              </w:rPr>
              <w:t>նելով</w:t>
            </w:r>
            <w:r w:rsidRPr="000B43B1">
              <w:rPr>
                <w:rFonts w:eastAsia="GHEA Grapalat"/>
                <w:lang w:val="hy-AM"/>
              </w:rPr>
              <w:t xml:space="preserve"> նախադպրոցական կրթության</w:t>
            </w:r>
            <w:r>
              <w:rPr>
                <w:rFonts w:eastAsia="GHEA Grapalat"/>
                <w:lang w:val="hy-AM"/>
              </w:rPr>
              <w:t xml:space="preserve"> արդիականացված</w:t>
            </w:r>
            <w:r w:rsidRPr="000B43B1">
              <w:rPr>
                <w:rFonts w:eastAsia="GHEA Grapalat"/>
                <w:lang w:val="hy-AM"/>
              </w:rPr>
              <w:t xml:space="preserve"> բովանդակության պահանջներին</w:t>
            </w:r>
            <w:r>
              <w:rPr>
                <w:rFonts w:eastAsia="GHEA Grapalat"/>
                <w:lang w:val="hy-AM"/>
              </w:rPr>
              <w:t>։</w:t>
            </w:r>
          </w:p>
          <w:p w:rsidR="00B16CB0" w:rsidRDefault="00B16CB0" w:rsidP="00862469">
            <w:pPr>
              <w:jc w:val="both"/>
              <w:rPr>
                <w:rFonts w:eastAsia="GHEA Grapalat"/>
                <w:lang w:val="hy-AM"/>
              </w:rPr>
            </w:pPr>
            <w:r w:rsidRPr="000B43B1">
              <w:rPr>
                <w:rFonts w:eastAsia="GHEA Grapalat"/>
                <w:lang w:val="hy-AM"/>
              </w:rPr>
              <w:t>Նախադպրոցական հաստատությունների աշխատակազմի պարբերական վերապատրաստումների կազմակերպում</w:t>
            </w:r>
            <w:r>
              <w:rPr>
                <w:rFonts w:eastAsia="GHEA Grapalat"/>
                <w:lang w:val="hy-AM"/>
              </w:rPr>
              <w:t>՝ տարեկան աշխատակազմի շուրջ 20 տոկոսը</w:t>
            </w:r>
            <w:r w:rsidRPr="000B43B1">
              <w:rPr>
                <w:rFonts w:eastAsia="GHEA Grapalat"/>
                <w:lang w:val="hy-AM"/>
              </w:rPr>
              <w:t xml:space="preserve">, այդ թվում՝ մանկավարժության և կառավարման նորարարական մոտեցումների կիրառման </w:t>
            </w:r>
            <w:r w:rsidRPr="000B43B1">
              <w:rPr>
                <w:rFonts w:eastAsia="GHEA Grapalat"/>
                <w:lang w:val="hy-AM"/>
              </w:rPr>
              <w:lastRenderedPageBreak/>
              <w:t>ուղղությամբ</w:t>
            </w:r>
            <w:r>
              <w:rPr>
                <w:rFonts w:eastAsia="GHEA Grapalat"/>
                <w:lang w:val="hy-AM"/>
              </w:rPr>
              <w:t>։</w:t>
            </w:r>
          </w:p>
          <w:p w:rsidR="00B16CB0" w:rsidRDefault="00B16CB0" w:rsidP="00862469">
            <w:pPr>
              <w:jc w:val="both"/>
              <w:rPr>
                <w:rFonts w:eastAsia="GHEA Grapalat"/>
                <w:lang w:val="hy-AM"/>
              </w:rPr>
            </w:pPr>
            <w:r w:rsidRPr="000B43B1">
              <w:rPr>
                <w:rFonts w:eastAsia="GHEA Grapalat"/>
                <w:lang w:val="hy-AM"/>
              </w:rPr>
              <w:t>Նախադպրոցական հաստատությունների ղեկավարման իրավունքի նպատակով հավաստագրման մեխանիզմի գործարկում</w:t>
            </w:r>
            <w:r>
              <w:rPr>
                <w:rFonts w:eastAsia="GHEA Grapalat"/>
                <w:lang w:val="hy-AM"/>
              </w:rPr>
              <w:t>՝ մինչև 2026 թվականը ապահովելով բոլոր տնօրենների հավաստագրումը։</w:t>
            </w:r>
          </w:p>
          <w:p w:rsidR="00B16CB0" w:rsidRDefault="00B16CB0" w:rsidP="00862469">
            <w:pPr>
              <w:jc w:val="both"/>
              <w:rPr>
                <w:rFonts w:eastAsia="GHEA Grapalat"/>
                <w:lang w:val="hy-AM"/>
              </w:rPr>
            </w:pPr>
            <w:r w:rsidRPr="000B43B1">
              <w:rPr>
                <w:rFonts w:eastAsia="GHEA Grapalat"/>
                <w:lang w:val="hy-AM"/>
              </w:rPr>
              <w:t>Նախադպրոցական հաստատություններում ծնողավարման դասընթացների պարբերական իրականացում՝ հաստատությունների կամ ոլորտում գործող կազմակերպությունների ներգրավմամբ</w:t>
            </w:r>
            <w:r>
              <w:rPr>
                <w:rFonts w:eastAsia="GHEA Grapalat"/>
                <w:lang w:val="hy-AM"/>
              </w:rPr>
              <w:t>։</w:t>
            </w:r>
          </w:p>
          <w:p w:rsidR="00B16CB0" w:rsidRDefault="00B16CB0" w:rsidP="00862469">
            <w:pPr>
              <w:jc w:val="both"/>
              <w:rPr>
                <w:rFonts w:eastAsia="GHEA Grapalat"/>
                <w:lang w:val="hy-AM"/>
              </w:rPr>
            </w:pPr>
            <w:r w:rsidRPr="00F54F8C">
              <w:rPr>
                <w:rFonts w:eastAsia="GHEA Grapalat"/>
                <w:lang w:val="hy-AM"/>
              </w:rPr>
              <w:t>Նախադպրոցական հաստատություններում մասնագիտական կադրերի ապահովում՝</w:t>
            </w:r>
            <w:r>
              <w:rPr>
                <w:rFonts w:eastAsia="GHEA Grapalat"/>
                <w:lang w:val="hy-AM"/>
              </w:rPr>
              <w:t xml:space="preserve"> մասնավորապես</w:t>
            </w:r>
            <w:r w:rsidRPr="00F54F8C">
              <w:rPr>
                <w:rFonts w:eastAsia="GHEA Grapalat"/>
                <w:lang w:val="hy-AM"/>
              </w:rPr>
              <w:t xml:space="preserve"> տրանսպորտային ծախսերի փոխհատուցման միջոցով</w:t>
            </w:r>
            <w:r>
              <w:rPr>
                <w:rFonts w:eastAsia="GHEA Grapalat"/>
                <w:lang w:val="hy-AM"/>
              </w:rPr>
              <w:t>։</w:t>
            </w:r>
          </w:p>
          <w:p w:rsidR="00B16CB0" w:rsidRDefault="00B16CB0" w:rsidP="00862469">
            <w:pPr>
              <w:jc w:val="both"/>
              <w:rPr>
                <w:rFonts w:eastAsia="GHEA Grapalat"/>
                <w:lang w:val="hy-AM"/>
              </w:rPr>
            </w:pPr>
            <w:r w:rsidRPr="000B43B1">
              <w:rPr>
                <w:rFonts w:eastAsia="GHEA Grapalat"/>
                <w:lang w:val="hy-AM"/>
              </w:rPr>
              <w:t>Մասնագիտական զարգացման և վարձատրության փոխկապակցված համակարգի ներդրում՝ նախադպրոցական հաստատությունների մանկավարժներին տարակարգի շնորհման գործընթացի միջոցով</w:t>
            </w:r>
            <w:r>
              <w:rPr>
                <w:rFonts w:eastAsia="GHEA Grapalat"/>
                <w:lang w:val="hy-AM"/>
              </w:rPr>
              <w:t>։</w:t>
            </w:r>
          </w:p>
          <w:p w:rsidR="00B16CB0" w:rsidRDefault="00B16CB0" w:rsidP="00862469">
            <w:pPr>
              <w:jc w:val="both"/>
              <w:rPr>
                <w:rFonts w:eastAsia="GHEA Grapalat"/>
                <w:lang w:val="hy-AM"/>
              </w:rPr>
            </w:pPr>
          </w:p>
          <w:p w:rsidR="00B16CB0" w:rsidRDefault="00B16CB0" w:rsidP="00862469">
            <w:pPr>
              <w:jc w:val="both"/>
              <w:rPr>
                <w:b/>
                <w:lang w:val="hy-AM"/>
              </w:rPr>
            </w:pPr>
            <w:r w:rsidRPr="00A96872">
              <w:rPr>
                <w:b/>
                <w:lang w:val="hy-AM"/>
              </w:rPr>
              <w:t>2.Ակնկալվող արդյունքը</w:t>
            </w:r>
            <w:r w:rsidR="00CB611A">
              <w:rPr>
                <w:b/>
                <w:lang w:val="hy-AM"/>
              </w:rPr>
              <w:t>.</w:t>
            </w:r>
          </w:p>
          <w:p w:rsidR="00EC1893" w:rsidRPr="00ED27A8" w:rsidRDefault="00CB611A" w:rsidP="00862469">
            <w:pPr>
              <w:pStyle w:val="NormalWeb"/>
              <w:shd w:val="clear" w:color="auto" w:fill="FFFFFF"/>
              <w:spacing w:before="0" w:beforeAutospacing="0" w:after="0" w:afterAutospacing="0"/>
              <w:jc w:val="both"/>
              <w:rPr>
                <w:rFonts w:ascii="GHEA Grapalat" w:hAnsi="GHEA Grapalat"/>
                <w:color w:val="000000" w:themeColor="text1"/>
                <w:lang w:val="hy-AM"/>
              </w:rPr>
            </w:pPr>
            <w:r w:rsidRPr="00ED27A8">
              <w:rPr>
                <w:rFonts w:ascii="GHEA Grapalat" w:hAnsi="GHEA Grapalat" w:cs="Arial Unicode"/>
                <w:color w:val="000000" w:themeColor="text1"/>
                <w:lang w:val="hy-AM"/>
              </w:rPr>
              <w:t>Բ</w:t>
            </w:r>
            <w:r w:rsidR="007521BD" w:rsidRPr="00ED27A8">
              <w:rPr>
                <w:rFonts w:ascii="GHEA Grapalat" w:hAnsi="GHEA Grapalat" w:cs="Arial Unicode"/>
                <w:color w:val="000000" w:themeColor="text1"/>
                <w:lang w:val="hy-AM"/>
              </w:rPr>
              <w:t xml:space="preserve">ոլոր բնակավայրերում հասանելի </w:t>
            </w:r>
            <w:r w:rsidR="002C77B8" w:rsidRPr="00ED27A8">
              <w:rPr>
                <w:rFonts w:ascii="GHEA Grapalat" w:hAnsi="GHEA Grapalat" w:cs="Arial Unicode"/>
                <w:color w:val="000000" w:themeColor="text1"/>
                <w:lang w:val="hy-AM"/>
              </w:rPr>
              <w:t>կլինեն</w:t>
            </w:r>
            <w:r w:rsidR="007521BD" w:rsidRPr="00ED27A8">
              <w:rPr>
                <w:rFonts w:ascii="GHEA Grapalat" w:hAnsi="GHEA Grapalat" w:cs="Arial Unicode"/>
                <w:color w:val="000000" w:themeColor="text1"/>
                <w:lang w:val="hy-AM"/>
              </w:rPr>
              <w:t xml:space="preserve"> </w:t>
            </w:r>
            <w:r w:rsidR="002C77B8" w:rsidRPr="00ED27A8">
              <w:rPr>
                <w:rFonts w:ascii="GHEA Grapalat" w:hAnsi="GHEA Grapalat" w:cs="Arial Unicode"/>
                <w:color w:val="000000" w:themeColor="text1"/>
                <w:lang w:val="hy-AM"/>
              </w:rPr>
              <w:t>մատչելի</w:t>
            </w:r>
            <w:r w:rsidR="007521BD" w:rsidRPr="00ED27A8">
              <w:rPr>
                <w:rFonts w:ascii="GHEA Grapalat" w:hAnsi="GHEA Grapalat" w:cs="Arial Unicode"/>
                <w:color w:val="000000" w:themeColor="text1"/>
                <w:lang w:val="hy-AM"/>
              </w:rPr>
              <w:t xml:space="preserve"> </w:t>
            </w:r>
            <w:r w:rsidR="002C77B8" w:rsidRPr="00ED27A8">
              <w:rPr>
                <w:rFonts w:ascii="GHEA Grapalat" w:hAnsi="GHEA Grapalat" w:cs="Arial Unicode"/>
                <w:color w:val="000000" w:themeColor="text1"/>
                <w:lang w:val="hy-AM"/>
              </w:rPr>
              <w:t>նախադպրոցական</w:t>
            </w:r>
            <w:r w:rsidR="007521BD" w:rsidRPr="00ED27A8">
              <w:rPr>
                <w:rFonts w:ascii="GHEA Grapalat" w:hAnsi="GHEA Grapalat" w:cs="Arial Unicode"/>
                <w:color w:val="000000" w:themeColor="text1"/>
                <w:lang w:val="hy-AM"/>
              </w:rPr>
              <w:t xml:space="preserve"> </w:t>
            </w:r>
            <w:r w:rsidR="002C77B8" w:rsidRPr="00ED27A8">
              <w:rPr>
                <w:rFonts w:ascii="GHEA Grapalat" w:hAnsi="GHEA Grapalat" w:cs="Arial Unicode"/>
                <w:color w:val="000000" w:themeColor="text1"/>
                <w:lang w:val="hy-AM"/>
              </w:rPr>
              <w:t>ծառայություններ</w:t>
            </w:r>
            <w:r w:rsidRPr="00ED27A8">
              <w:rPr>
                <w:rFonts w:ascii="GHEA Grapalat" w:hAnsi="GHEA Grapalat"/>
                <w:color w:val="000000" w:themeColor="text1"/>
                <w:lang w:val="hy-AM"/>
              </w:rPr>
              <w:t>, դպրոց ընդունվող բոլոր երեխաների</w:t>
            </w:r>
            <w:r w:rsidR="002C77B8" w:rsidRPr="00ED27A8">
              <w:rPr>
                <w:rFonts w:ascii="GHEA Grapalat" w:hAnsi="GHEA Grapalat"/>
                <w:color w:val="000000" w:themeColor="text1"/>
                <w:lang w:val="hy-AM"/>
              </w:rPr>
              <w:t xml:space="preserve"> </w:t>
            </w:r>
            <w:r w:rsidR="007521BD" w:rsidRPr="00ED27A8">
              <w:rPr>
                <w:rFonts w:ascii="GHEA Grapalat" w:hAnsi="GHEA Grapalat"/>
                <w:color w:val="000000" w:themeColor="text1"/>
                <w:lang w:val="hy-AM"/>
              </w:rPr>
              <w:t xml:space="preserve">համար ապահովված կլինի </w:t>
            </w:r>
            <w:r w:rsidR="002C77B8" w:rsidRPr="00ED27A8">
              <w:rPr>
                <w:rFonts w:ascii="GHEA Grapalat" w:hAnsi="GHEA Grapalat"/>
                <w:color w:val="000000" w:themeColor="text1"/>
                <w:lang w:val="hy-AM"/>
              </w:rPr>
              <w:t xml:space="preserve">առնվազն մեկ տարի </w:t>
            </w:r>
            <w:r w:rsidRPr="00ED27A8">
              <w:rPr>
                <w:rFonts w:ascii="GHEA Grapalat" w:hAnsi="GHEA Grapalat"/>
                <w:color w:val="000000" w:themeColor="text1"/>
                <w:lang w:val="hy-AM"/>
              </w:rPr>
              <w:t>ընդգրկվածություն</w:t>
            </w:r>
            <w:r w:rsidR="007521BD" w:rsidRPr="00ED27A8">
              <w:rPr>
                <w:rFonts w:ascii="GHEA Grapalat" w:hAnsi="GHEA Grapalat"/>
                <w:color w:val="000000" w:themeColor="text1"/>
                <w:lang w:val="hy-AM"/>
              </w:rPr>
              <w:t>ը</w:t>
            </w:r>
            <w:r w:rsidRPr="00ED27A8">
              <w:rPr>
                <w:rFonts w:ascii="GHEA Grapalat" w:hAnsi="GHEA Grapalat"/>
                <w:color w:val="000000" w:themeColor="text1"/>
                <w:lang w:val="hy-AM"/>
              </w:rPr>
              <w:t>՝ նախադպրոցական ծրագրերում, ինչպես նաև</w:t>
            </w:r>
            <w:r w:rsidR="007521BD" w:rsidRPr="00ED27A8">
              <w:rPr>
                <w:rFonts w:ascii="GHEA Grapalat" w:hAnsi="GHEA Grapalat"/>
                <w:color w:val="000000" w:themeColor="text1"/>
                <w:lang w:val="hy-AM"/>
              </w:rPr>
              <w:t xml:space="preserve"> </w:t>
            </w:r>
            <w:r w:rsidRPr="00ED27A8">
              <w:rPr>
                <w:rFonts w:ascii="GHEA Grapalat" w:hAnsi="GHEA Grapalat"/>
                <w:color w:val="000000" w:themeColor="text1"/>
                <w:lang w:val="hy-AM"/>
              </w:rPr>
              <w:t xml:space="preserve">բոլոր խոշորացված համայնքներում </w:t>
            </w:r>
            <w:r w:rsidR="007521BD" w:rsidRPr="00ED27A8">
              <w:rPr>
                <w:rFonts w:ascii="GHEA Grapalat" w:hAnsi="GHEA Grapalat"/>
                <w:color w:val="000000" w:themeColor="text1"/>
                <w:lang w:val="hy-AM"/>
              </w:rPr>
              <w:t xml:space="preserve">կլինեն </w:t>
            </w:r>
            <w:r w:rsidRPr="00ED27A8">
              <w:rPr>
                <w:rFonts w:ascii="GHEA Grapalat" w:hAnsi="GHEA Grapalat"/>
                <w:color w:val="000000" w:themeColor="text1"/>
                <w:lang w:val="hy-AM"/>
              </w:rPr>
              <w:t>գործող</w:t>
            </w:r>
            <w:r w:rsidR="007521BD" w:rsidRPr="00ED27A8">
              <w:rPr>
                <w:rFonts w:ascii="GHEA Grapalat" w:hAnsi="GHEA Grapalat"/>
                <w:color w:val="000000" w:themeColor="text1"/>
                <w:lang w:val="hy-AM"/>
              </w:rPr>
              <w:t xml:space="preserve"> մսուրի ծառայություններ։</w:t>
            </w:r>
            <w:r w:rsidR="00EC1893" w:rsidRPr="00ED27A8">
              <w:rPr>
                <w:rFonts w:ascii="GHEA Grapalat" w:hAnsi="GHEA Grapalat"/>
                <w:color w:val="000000" w:themeColor="text1"/>
                <w:lang w:val="hy-AM"/>
              </w:rPr>
              <w:t xml:space="preserve">     </w:t>
            </w:r>
          </w:p>
          <w:p w:rsidR="00B16CB0" w:rsidRPr="00ED27A8" w:rsidRDefault="00EC1893" w:rsidP="00F358A1">
            <w:pPr>
              <w:pStyle w:val="NormalWeb"/>
              <w:shd w:val="clear" w:color="auto" w:fill="FFFFFF"/>
              <w:spacing w:before="0" w:beforeAutospacing="0" w:after="0" w:afterAutospacing="0"/>
              <w:jc w:val="both"/>
              <w:rPr>
                <w:rFonts w:ascii="GHEA Grapalat" w:hAnsi="GHEA Grapalat"/>
                <w:color w:val="FF0000"/>
                <w:lang w:val="hy-AM"/>
              </w:rPr>
            </w:pPr>
            <w:r>
              <w:rPr>
                <w:rFonts w:ascii="GHEA Grapalat" w:hAnsi="GHEA Grapalat"/>
                <w:color w:val="FF0000"/>
                <w:lang w:val="hy-AM"/>
              </w:rPr>
              <w:t xml:space="preserve">  </w:t>
            </w:r>
          </w:p>
        </w:tc>
      </w:tr>
      <w:tr w:rsidR="00B16CB0" w:rsidRPr="00F7644B" w:rsidTr="00294046">
        <w:tc>
          <w:tcPr>
            <w:tcW w:w="630" w:type="dxa"/>
            <w:tcBorders>
              <w:top w:val="single" w:sz="4" w:space="0" w:color="auto"/>
              <w:left w:val="single" w:sz="4" w:space="0" w:color="auto"/>
              <w:bottom w:val="single" w:sz="4" w:space="0" w:color="auto"/>
              <w:right w:val="single" w:sz="4" w:space="0" w:color="auto"/>
            </w:tcBorders>
          </w:tcPr>
          <w:p w:rsidR="00B16CB0" w:rsidRPr="007521BD" w:rsidRDefault="00B16CB0" w:rsidP="00862469">
            <w:pPr>
              <w:jc w:val="both"/>
              <w:rPr>
                <w:rFonts w:ascii="MS Mincho" w:eastAsia="MS Mincho" w:hAnsi="MS Mincho" w:cs="MS Mincho"/>
                <w:lang w:val="hy-AM"/>
              </w:rPr>
            </w:pPr>
            <w:r>
              <w:rPr>
                <w:rFonts w:eastAsia="Calibri"/>
                <w:lang w:val="hy-AM"/>
              </w:rPr>
              <w:lastRenderedPageBreak/>
              <w:t>2</w:t>
            </w:r>
            <w:r w:rsidR="007521BD">
              <w:rPr>
                <w:rFonts w:ascii="MS Mincho" w:eastAsia="MS Mincho" w:hAnsi="MS Mincho" w:cs="MS Mincho"/>
                <w:lang w:val="hy-AM"/>
              </w:rPr>
              <w:t>․</w:t>
            </w:r>
          </w:p>
        </w:tc>
        <w:tc>
          <w:tcPr>
            <w:tcW w:w="9473" w:type="dxa"/>
            <w:gridSpan w:val="2"/>
            <w:tcBorders>
              <w:top w:val="single" w:sz="4" w:space="0" w:color="auto"/>
              <w:left w:val="single" w:sz="4" w:space="0" w:color="auto"/>
              <w:bottom w:val="single" w:sz="4" w:space="0" w:color="auto"/>
              <w:right w:val="single" w:sz="4" w:space="0" w:color="auto"/>
            </w:tcBorders>
          </w:tcPr>
          <w:p w:rsidR="00B16CB0" w:rsidRPr="00862469" w:rsidRDefault="00095673" w:rsidP="00862469">
            <w:pPr>
              <w:jc w:val="both"/>
              <w:rPr>
                <w:b/>
                <w:lang w:val="hy-AM"/>
              </w:rPr>
            </w:pPr>
            <w:r w:rsidRPr="00862469">
              <w:rPr>
                <w:rFonts w:eastAsia="Calibri"/>
                <w:b/>
                <w:lang w:val="af-ZA"/>
              </w:rPr>
              <w:t>1</w:t>
            </w:r>
            <w:r w:rsidR="00B16CB0" w:rsidRPr="00862469">
              <w:rPr>
                <w:rFonts w:eastAsia="Calibri"/>
                <w:b/>
                <w:lang w:val="af-ZA"/>
              </w:rPr>
              <w:t>.</w:t>
            </w:r>
            <w:r w:rsidRPr="00862469">
              <w:rPr>
                <w:rFonts w:eastAsia="Calibri"/>
                <w:b/>
                <w:lang w:val="hy-AM"/>
              </w:rPr>
              <w:t>2</w:t>
            </w:r>
            <w:r w:rsidR="007521BD" w:rsidRPr="00862469">
              <w:rPr>
                <w:rFonts w:ascii="MS Mincho" w:eastAsia="MS Mincho" w:hAnsi="MS Mincho" w:cs="MS Mincho"/>
                <w:b/>
                <w:lang w:val="hy-AM"/>
              </w:rPr>
              <w:t>․</w:t>
            </w:r>
            <w:r w:rsidR="00B16CB0" w:rsidRPr="00862469">
              <w:rPr>
                <w:b/>
                <w:lang w:val="hy-AM"/>
              </w:rPr>
              <w:t>Նախադպրոցական կրթության բովանդակության և որակի բարելավում</w:t>
            </w:r>
          </w:p>
          <w:p w:rsidR="00B16CB0" w:rsidRPr="002F1E1B" w:rsidRDefault="00B16CB0" w:rsidP="00862469">
            <w:pPr>
              <w:jc w:val="both"/>
              <w:rPr>
                <w:rFonts w:eastAsia="Calibri"/>
                <w:lang w:val="af-ZA"/>
              </w:rPr>
            </w:pPr>
          </w:p>
          <w:p w:rsidR="00B16CB0" w:rsidRPr="002F1E1B" w:rsidRDefault="00B16CB0" w:rsidP="00862469">
            <w:pPr>
              <w:jc w:val="both"/>
              <w:rPr>
                <w:lang w:val="hy-AM"/>
              </w:rPr>
            </w:pPr>
            <w:r w:rsidRPr="008B0414">
              <w:rPr>
                <w:rFonts w:eastAsia="Calibri"/>
                <w:b/>
                <w:lang w:val="hy-AM"/>
              </w:rPr>
              <w:t>1.</w:t>
            </w:r>
            <w:r w:rsidRPr="002F1E1B">
              <w:rPr>
                <w:rFonts w:eastAsia="Calibri"/>
                <w:lang w:val="hy-AM"/>
              </w:rPr>
              <w:t xml:space="preserve"> </w:t>
            </w:r>
            <w:r w:rsidR="00EC1893" w:rsidRPr="002F1E1B">
              <w:rPr>
                <w:rFonts w:eastAsia="Calibri"/>
                <w:b/>
                <w:lang w:val="hy-AM"/>
              </w:rPr>
              <w:t>Գործընթացի անհրաժեշտությունը</w:t>
            </w:r>
            <w:r w:rsidRPr="002F1E1B">
              <w:rPr>
                <w:rFonts w:eastAsia="Calibri"/>
                <w:b/>
                <w:lang w:val="hy-AM"/>
              </w:rPr>
              <w:t xml:space="preserve"> և նպատակը</w:t>
            </w:r>
          </w:p>
          <w:p w:rsidR="00B16CB0" w:rsidRPr="000F0268" w:rsidRDefault="00EC1893" w:rsidP="00862469">
            <w:pPr>
              <w:jc w:val="both"/>
              <w:rPr>
                <w:lang w:val="hy-AM"/>
              </w:rPr>
            </w:pPr>
            <w:r w:rsidRPr="00EC1893">
              <w:rPr>
                <w:rFonts w:eastAsia="Calibri"/>
                <w:lang w:val="hy-AM"/>
              </w:rPr>
              <w:t>Գործընթացի անհրաժեշտությունը բ</w:t>
            </w:r>
            <w:r w:rsidR="000C6CA7" w:rsidRPr="002F1E1B">
              <w:rPr>
                <w:rFonts w:eastAsia="Calibri"/>
                <w:lang w:val="hy-AM"/>
              </w:rPr>
              <w:t>խում է «ՀՀ կրթության՝ մինչև 2030թ</w:t>
            </w:r>
            <w:r w:rsidR="000C6CA7" w:rsidRPr="002F1E1B">
              <w:rPr>
                <w:rFonts w:ascii="MS Mincho" w:eastAsia="MS Mincho" w:hAnsi="MS Mincho" w:cs="MS Mincho" w:hint="eastAsia"/>
                <w:lang w:val="hy-AM"/>
              </w:rPr>
              <w:t>․</w:t>
            </w:r>
            <w:r w:rsidR="000C6CA7" w:rsidRPr="002F1E1B">
              <w:rPr>
                <w:rFonts w:eastAsia="Calibri"/>
                <w:lang w:val="hy-AM"/>
              </w:rPr>
              <w:t xml:space="preserve"> զարգացման պետական ծրագրի»</w:t>
            </w:r>
            <w:r w:rsidR="007521BD">
              <w:rPr>
                <w:rFonts w:eastAsia="Calibri"/>
                <w:lang w:val="hy-AM"/>
              </w:rPr>
              <w:t xml:space="preserve"> </w:t>
            </w:r>
            <w:r w:rsidR="00225184">
              <w:rPr>
                <w:rFonts w:eastAsia="Calibri"/>
                <w:lang w:val="hy-AM"/>
              </w:rPr>
              <w:t>77-</w:t>
            </w:r>
            <w:r w:rsidR="009A22C5">
              <w:rPr>
                <w:rFonts w:eastAsia="Calibri"/>
                <w:lang w:val="hy-AM"/>
              </w:rPr>
              <w:t>րդ կետի</w:t>
            </w:r>
            <w:r w:rsidR="00225184">
              <w:rPr>
                <w:rFonts w:eastAsia="Calibri"/>
                <w:lang w:val="hy-AM"/>
              </w:rPr>
              <w:t xml:space="preserve"> 1-ին </w:t>
            </w:r>
            <w:r w:rsidR="009A22C5">
              <w:rPr>
                <w:rFonts w:eastAsia="Calibri"/>
                <w:lang w:val="hy-AM"/>
              </w:rPr>
              <w:t>ենթա</w:t>
            </w:r>
            <w:r w:rsidR="00225184">
              <w:rPr>
                <w:rFonts w:eastAsia="Calibri"/>
                <w:lang w:val="hy-AM"/>
              </w:rPr>
              <w:t xml:space="preserve">կետի և 81-րդ </w:t>
            </w:r>
            <w:r w:rsidR="009A22C5">
              <w:rPr>
                <w:rFonts w:eastAsia="Calibri"/>
                <w:lang w:val="hy-AM"/>
              </w:rPr>
              <w:t>կետի</w:t>
            </w:r>
            <w:r w:rsidR="00225184">
              <w:rPr>
                <w:rFonts w:eastAsia="Calibri"/>
                <w:lang w:val="hy-AM"/>
              </w:rPr>
              <w:t xml:space="preserve"> 1-ին </w:t>
            </w:r>
            <w:r w:rsidR="009A22C5">
              <w:rPr>
                <w:rFonts w:eastAsia="Calibri"/>
                <w:lang w:val="hy-AM"/>
              </w:rPr>
              <w:t>ենթա</w:t>
            </w:r>
            <w:r w:rsidR="00225184">
              <w:rPr>
                <w:rFonts w:eastAsia="Calibri"/>
                <w:lang w:val="hy-AM"/>
              </w:rPr>
              <w:t xml:space="preserve">կետի դրույթների </w:t>
            </w:r>
            <w:r w:rsidR="000F0268" w:rsidRPr="000F0268">
              <w:rPr>
                <w:rFonts w:eastAsia="Calibri"/>
                <w:lang w:val="hy-AM"/>
              </w:rPr>
              <w:t>պահանջներից: Գործընթացի նպատակն է մշակել և իրականացնել չափորոշչային պահ</w:t>
            </w:r>
            <w:r w:rsidR="00CB6008" w:rsidRPr="00CB6008">
              <w:rPr>
                <w:rFonts w:eastAsia="Calibri"/>
                <w:lang w:val="hy-AM"/>
              </w:rPr>
              <w:t>ա</w:t>
            </w:r>
            <w:r w:rsidR="000F0268" w:rsidRPr="000F0268">
              <w:rPr>
                <w:rFonts w:eastAsia="Calibri"/>
                <w:lang w:val="hy-AM"/>
              </w:rPr>
              <w:t>նջներին համապատասխան ծրագրեր և ներդնել:</w:t>
            </w:r>
          </w:p>
          <w:p w:rsidR="00B16CB0" w:rsidRPr="002F1E1B" w:rsidRDefault="00B16CB0" w:rsidP="00862469">
            <w:pPr>
              <w:jc w:val="both"/>
              <w:rPr>
                <w:rFonts w:eastAsia="GHEA Grapalat"/>
                <w:lang w:val="hy-AM"/>
              </w:rPr>
            </w:pPr>
          </w:p>
          <w:p w:rsidR="00B16CB0" w:rsidRDefault="00B16CB0" w:rsidP="00862469">
            <w:pPr>
              <w:pStyle w:val="ListParagraph"/>
              <w:numPr>
                <w:ilvl w:val="1"/>
                <w:numId w:val="1"/>
              </w:numPr>
              <w:spacing w:line="240" w:lineRule="auto"/>
              <w:jc w:val="both"/>
              <w:rPr>
                <w:b/>
                <w:lang w:val="hy-AM"/>
              </w:rPr>
            </w:pPr>
            <w:r w:rsidRPr="00F54F8C">
              <w:rPr>
                <w:b/>
                <w:lang w:val="hy-AM"/>
              </w:rPr>
              <w:t>Ներկա</w:t>
            </w:r>
            <w:r w:rsidRPr="00F54F8C">
              <w:rPr>
                <w:rFonts w:ascii="Calibri" w:hAnsi="Calibri" w:cs="Calibri"/>
                <w:b/>
                <w:lang w:val="hy-AM"/>
              </w:rPr>
              <w:t> </w:t>
            </w:r>
            <w:r w:rsidRPr="00F54F8C">
              <w:rPr>
                <w:b/>
                <w:lang w:val="hy-AM"/>
              </w:rPr>
              <w:t>վիճակը</w:t>
            </w:r>
            <w:r w:rsidRPr="00F54F8C">
              <w:rPr>
                <w:rFonts w:ascii="Calibri" w:hAnsi="Calibri" w:cs="Calibri"/>
                <w:b/>
                <w:lang w:val="hy-AM"/>
              </w:rPr>
              <w:t> </w:t>
            </w:r>
            <w:r w:rsidRPr="00F54F8C">
              <w:rPr>
                <w:b/>
                <w:lang w:val="hy-AM"/>
              </w:rPr>
              <w:t>և</w:t>
            </w:r>
            <w:r w:rsidRPr="00F54F8C">
              <w:rPr>
                <w:rFonts w:ascii="Calibri" w:hAnsi="Calibri" w:cs="Calibri"/>
                <w:b/>
                <w:lang w:val="hy-AM"/>
              </w:rPr>
              <w:t> </w:t>
            </w:r>
            <w:r w:rsidRPr="00F54F8C">
              <w:rPr>
                <w:b/>
                <w:lang w:val="hy-AM"/>
              </w:rPr>
              <w:t>առկա</w:t>
            </w:r>
            <w:r w:rsidRPr="00F54F8C">
              <w:rPr>
                <w:rFonts w:ascii="Calibri" w:hAnsi="Calibri" w:cs="Calibri"/>
                <w:b/>
                <w:lang w:val="hy-AM"/>
              </w:rPr>
              <w:t> </w:t>
            </w:r>
            <w:r w:rsidRPr="00F54F8C">
              <w:rPr>
                <w:b/>
                <w:lang w:val="hy-AM"/>
              </w:rPr>
              <w:t>խնդիրները</w:t>
            </w:r>
          </w:p>
          <w:p w:rsidR="00AB3E47" w:rsidRDefault="00CB6008" w:rsidP="00862469">
            <w:pPr>
              <w:jc w:val="both"/>
              <w:rPr>
                <w:color w:val="000000"/>
                <w:shd w:val="clear" w:color="auto" w:fill="FFFFFF"/>
                <w:lang w:val="hy-AM"/>
              </w:rPr>
            </w:pPr>
            <w:r w:rsidRPr="00761304">
              <w:rPr>
                <w:color w:val="000000"/>
                <w:shd w:val="clear" w:color="auto" w:fill="FFFFFF"/>
                <w:lang w:val="hy-AM"/>
              </w:rPr>
              <w:t xml:space="preserve">Վերջին տարիներին հատկապես ընդգծվում է հանրապետությունում ՆԴՀ-ների անբավարար քանակը, բայց նույնքան կարևոր է այդ կազմակերպություններում կրթական ծառայությունների որակի հարցը: 2021 թվականին Կառավարության հաստատած նախադպրոցական կրթության նոր չափորոշիչներին համապատասխան` պետք է վերանայվեն ու ներդրվեն երեխաների համար ճկուն, հարմարեցման ենթակա, տարիքին համապատասխան ծրագրեր: </w:t>
            </w:r>
          </w:p>
          <w:p w:rsidR="007521BD" w:rsidRPr="00761304" w:rsidRDefault="007521BD" w:rsidP="00862469">
            <w:pPr>
              <w:jc w:val="both"/>
              <w:rPr>
                <w:b/>
                <w:lang w:val="hy-AM"/>
              </w:rPr>
            </w:pPr>
          </w:p>
          <w:p w:rsidR="00B16CB0" w:rsidRDefault="00B16CB0" w:rsidP="00862469">
            <w:pPr>
              <w:jc w:val="both"/>
              <w:rPr>
                <w:rFonts w:eastAsia="Calibri"/>
                <w:b/>
                <w:lang w:val="hy-AM"/>
              </w:rPr>
            </w:pPr>
            <w:r w:rsidRPr="002F1E1B">
              <w:rPr>
                <w:rFonts w:eastAsia="Calibri"/>
                <w:b/>
                <w:lang w:val="hy-AM"/>
              </w:rPr>
              <w:t>1.2.</w:t>
            </w:r>
            <w:r w:rsidRPr="002F1E1B">
              <w:rPr>
                <w:rFonts w:ascii="Calibri" w:eastAsia="Calibri" w:hAnsi="Calibri" w:cs="Calibri"/>
                <w:b/>
                <w:lang w:val="hy-AM"/>
              </w:rPr>
              <w:t> </w:t>
            </w:r>
            <w:r w:rsidRPr="002F1E1B">
              <w:rPr>
                <w:rFonts w:eastAsia="Calibri"/>
                <w:b/>
                <w:lang w:val="hy-AM"/>
              </w:rPr>
              <w:t>Առկա</w:t>
            </w:r>
            <w:r w:rsidRPr="002F1E1B">
              <w:rPr>
                <w:rFonts w:ascii="Calibri" w:eastAsia="Calibri" w:hAnsi="Calibri" w:cs="Calibri"/>
                <w:b/>
                <w:lang w:val="hy-AM"/>
              </w:rPr>
              <w:t> </w:t>
            </w:r>
            <w:r w:rsidRPr="002F1E1B">
              <w:rPr>
                <w:rFonts w:eastAsia="Calibri"/>
                <w:b/>
                <w:lang w:val="hy-AM"/>
              </w:rPr>
              <w:t>խնդիրների</w:t>
            </w:r>
            <w:r w:rsidRPr="002F1E1B">
              <w:rPr>
                <w:rFonts w:ascii="Calibri" w:eastAsia="Calibri" w:hAnsi="Calibri" w:cs="Calibri"/>
                <w:b/>
                <w:lang w:val="hy-AM"/>
              </w:rPr>
              <w:t> </w:t>
            </w:r>
            <w:r w:rsidRPr="002F1E1B">
              <w:rPr>
                <w:rFonts w:eastAsia="Calibri"/>
                <w:b/>
                <w:lang w:val="hy-AM"/>
              </w:rPr>
              <w:t>առաջարկվող</w:t>
            </w:r>
            <w:r w:rsidRPr="002F1E1B">
              <w:rPr>
                <w:rFonts w:ascii="Calibri" w:eastAsia="Calibri" w:hAnsi="Calibri" w:cs="Calibri"/>
                <w:b/>
                <w:lang w:val="hy-AM"/>
              </w:rPr>
              <w:t> </w:t>
            </w:r>
            <w:r w:rsidRPr="002F1E1B">
              <w:rPr>
                <w:rFonts w:eastAsia="Calibri"/>
                <w:b/>
                <w:lang w:val="hy-AM"/>
              </w:rPr>
              <w:t>լուծումները</w:t>
            </w:r>
          </w:p>
          <w:p w:rsidR="00CB6008" w:rsidRDefault="00CB6008" w:rsidP="00862469">
            <w:pPr>
              <w:jc w:val="both"/>
              <w:rPr>
                <w:color w:val="000000"/>
                <w:shd w:val="clear" w:color="auto" w:fill="FFFFFF"/>
                <w:lang w:val="hy-AM"/>
              </w:rPr>
            </w:pPr>
            <w:r w:rsidRPr="00CB6008">
              <w:rPr>
                <w:color w:val="000000"/>
                <w:shd w:val="clear" w:color="auto" w:fill="FFFFFF"/>
                <w:lang w:val="hy-AM"/>
              </w:rPr>
              <w:t>Անհրաժեշտ է տարբեր տարիքայ</w:t>
            </w:r>
            <w:r w:rsidR="00095673">
              <w:rPr>
                <w:color w:val="000000"/>
                <w:shd w:val="clear" w:color="auto" w:fill="FFFFFF"/>
                <w:lang w:val="hy-AM"/>
              </w:rPr>
              <w:t>ին խմբերի երեխաների համար մշակված</w:t>
            </w:r>
            <w:r w:rsidRPr="00CB6008">
              <w:rPr>
                <w:color w:val="000000"/>
                <w:shd w:val="clear" w:color="auto" w:fill="FFFFFF"/>
                <w:lang w:val="hy-AM"/>
              </w:rPr>
              <w:t xml:space="preserve"> համապատասխան ուսումնամեթոդական նյութեր։</w:t>
            </w:r>
            <w:r w:rsidR="00095673" w:rsidRPr="00095673">
              <w:rPr>
                <w:color w:val="000000"/>
                <w:shd w:val="clear" w:color="auto" w:fill="FFFFFF"/>
                <w:lang w:val="hy-AM"/>
              </w:rPr>
              <w:t>Նախադպրոցական ծրագրերի բովանդակության և կառուցվածքի շարունակական վերանայում՝ ուղղորդելով դեպի ուսումնառության վերջնարդյունքները</w:t>
            </w:r>
          </w:p>
          <w:p w:rsidR="007521BD" w:rsidRPr="00CB6008" w:rsidRDefault="007521BD" w:rsidP="00862469">
            <w:pPr>
              <w:jc w:val="both"/>
              <w:rPr>
                <w:b/>
                <w:lang w:val="hy-AM"/>
              </w:rPr>
            </w:pPr>
          </w:p>
          <w:p w:rsidR="00B16CB0" w:rsidRDefault="00B16CB0" w:rsidP="00862469">
            <w:pPr>
              <w:jc w:val="both"/>
              <w:rPr>
                <w:b/>
                <w:lang w:val="hy-AM"/>
              </w:rPr>
            </w:pPr>
            <w:r w:rsidRPr="00A96872">
              <w:rPr>
                <w:b/>
                <w:lang w:val="hy-AM"/>
              </w:rPr>
              <w:t>2.Ակնկալվող արդյունքը</w:t>
            </w:r>
          </w:p>
          <w:p w:rsidR="00EC1893" w:rsidRPr="00ED27A8" w:rsidRDefault="005C6A40" w:rsidP="00ED27A8">
            <w:pPr>
              <w:jc w:val="both"/>
              <w:rPr>
                <w:color w:val="000000" w:themeColor="text1"/>
                <w:lang w:val="hy-AM"/>
              </w:rPr>
            </w:pPr>
            <w:r w:rsidRPr="00ED27A8">
              <w:rPr>
                <w:color w:val="000000" w:themeColor="text1"/>
                <w:lang w:val="hy-AM"/>
              </w:rPr>
              <w:t xml:space="preserve">Նախատեսվում է ապահովել </w:t>
            </w:r>
            <w:r w:rsidRPr="00ED27A8">
              <w:rPr>
                <w:color w:val="000000" w:themeColor="text1"/>
                <w:shd w:val="clear" w:color="auto" w:fill="FFFFFF"/>
                <w:lang w:val="hy-AM"/>
              </w:rPr>
              <w:t>հասանելի և մատչելի նախադպրոցական հաստատությունների ու կրթական ծրագրերի համընդհանուր ծածկույթ,</w:t>
            </w:r>
            <w:r w:rsidR="008F58E1" w:rsidRPr="00ED27A8">
              <w:rPr>
                <w:color w:val="000000" w:themeColor="text1"/>
                <w:shd w:val="clear" w:color="auto" w:fill="FFFFFF"/>
                <w:lang w:val="hy-AM"/>
              </w:rPr>
              <w:t xml:space="preserve"> ինչպես նաև դպրոց ընդունվող բոլոր երեխաները առնվազն մեկ տարի ընդգրկված կլինեն նախադպրոցական ծրագրերում</w:t>
            </w:r>
            <w:r w:rsidR="007521BD" w:rsidRPr="00ED27A8">
              <w:rPr>
                <w:color w:val="000000" w:themeColor="text1"/>
                <w:shd w:val="clear" w:color="auto" w:fill="FFFFFF"/>
                <w:lang w:val="hy-AM"/>
              </w:rPr>
              <w:t>։</w:t>
            </w:r>
          </w:p>
          <w:p w:rsidR="00B16CB0" w:rsidRPr="00EC1893" w:rsidRDefault="00B16CB0" w:rsidP="00862469">
            <w:pPr>
              <w:jc w:val="both"/>
              <w:rPr>
                <w:rFonts w:eastAsia="Calibri"/>
                <w:lang w:val="hy-AM"/>
              </w:rPr>
            </w:pPr>
          </w:p>
        </w:tc>
      </w:tr>
      <w:tr w:rsidR="00B16CB0" w:rsidRPr="00F7644B" w:rsidTr="00294046">
        <w:tc>
          <w:tcPr>
            <w:tcW w:w="10103" w:type="dxa"/>
            <w:gridSpan w:val="3"/>
            <w:tcBorders>
              <w:top w:val="single" w:sz="4" w:space="0" w:color="auto"/>
              <w:left w:val="single" w:sz="4" w:space="0" w:color="auto"/>
              <w:bottom w:val="single" w:sz="4" w:space="0" w:color="auto"/>
              <w:right w:val="single" w:sz="4" w:space="0" w:color="auto"/>
            </w:tcBorders>
            <w:vAlign w:val="center"/>
          </w:tcPr>
          <w:p w:rsidR="00B16CB0" w:rsidRPr="00862469" w:rsidRDefault="00B16CB0" w:rsidP="00862469">
            <w:pPr>
              <w:jc w:val="center"/>
              <w:rPr>
                <w:rFonts w:eastAsia="Calibri"/>
                <w:b/>
                <w:lang w:val="af-ZA"/>
              </w:rPr>
            </w:pPr>
            <w:r w:rsidRPr="00862469">
              <w:rPr>
                <w:rFonts w:eastAsia="Calibri"/>
                <w:b/>
                <w:lang w:val="hy-AM"/>
              </w:rPr>
              <w:lastRenderedPageBreak/>
              <w:t>Նպատակ 2. Նախադպրոցական կրթության կառավարման և ֆինանսավորման ծախսարդյունավետության ապահովում՝ այդ թվում մասնավոր ոլորտի ծառայությունների զարգացման միջոցով</w:t>
            </w:r>
          </w:p>
        </w:tc>
      </w:tr>
      <w:tr w:rsidR="00B16CB0" w:rsidRPr="00F7644B" w:rsidTr="00294046">
        <w:tc>
          <w:tcPr>
            <w:tcW w:w="630" w:type="dxa"/>
            <w:tcBorders>
              <w:top w:val="single" w:sz="4" w:space="0" w:color="auto"/>
              <w:left w:val="single" w:sz="4" w:space="0" w:color="auto"/>
              <w:bottom w:val="single" w:sz="4" w:space="0" w:color="auto"/>
              <w:right w:val="single" w:sz="4" w:space="0" w:color="auto"/>
            </w:tcBorders>
          </w:tcPr>
          <w:p w:rsidR="00B16CB0" w:rsidRPr="003E1B24" w:rsidRDefault="00D00E69" w:rsidP="00862469">
            <w:pPr>
              <w:jc w:val="both"/>
              <w:rPr>
                <w:rFonts w:ascii="MS Mincho" w:eastAsia="MS Mincho" w:hAnsi="MS Mincho" w:cs="MS Mincho"/>
                <w:lang w:val="hy-AM"/>
              </w:rPr>
            </w:pPr>
            <w:r>
              <w:rPr>
                <w:rFonts w:eastAsia="Calibri"/>
                <w:lang w:val="hy-AM"/>
              </w:rPr>
              <w:t>3</w:t>
            </w:r>
            <w:r w:rsidR="003E1B24">
              <w:rPr>
                <w:rFonts w:ascii="MS Mincho" w:eastAsia="MS Mincho" w:hAnsi="MS Mincho" w:cs="MS Mincho"/>
                <w:lang w:val="hy-AM"/>
              </w:rPr>
              <w:t>․</w:t>
            </w:r>
          </w:p>
        </w:tc>
        <w:tc>
          <w:tcPr>
            <w:tcW w:w="9473" w:type="dxa"/>
            <w:gridSpan w:val="2"/>
            <w:tcBorders>
              <w:top w:val="single" w:sz="4" w:space="0" w:color="auto"/>
              <w:left w:val="single" w:sz="4" w:space="0" w:color="auto"/>
              <w:bottom w:val="single" w:sz="4" w:space="0" w:color="auto"/>
              <w:right w:val="single" w:sz="4" w:space="0" w:color="auto"/>
            </w:tcBorders>
          </w:tcPr>
          <w:p w:rsidR="00B16CB0" w:rsidRPr="00862469" w:rsidRDefault="00D20120" w:rsidP="00862469">
            <w:pPr>
              <w:jc w:val="both"/>
              <w:rPr>
                <w:rFonts w:eastAsia="Calibri"/>
                <w:b/>
                <w:lang w:val="hy-AM"/>
              </w:rPr>
            </w:pPr>
            <w:r w:rsidRPr="00862469">
              <w:rPr>
                <w:rFonts w:eastAsia="Calibri"/>
                <w:b/>
                <w:lang w:val="hy-AM"/>
              </w:rPr>
              <w:t>2.1</w:t>
            </w:r>
            <w:r w:rsidR="00862469" w:rsidRPr="00862469">
              <w:rPr>
                <w:rFonts w:ascii="MS Mincho" w:eastAsia="MS Mincho" w:hAnsi="MS Mincho" w:cs="MS Mincho"/>
                <w:b/>
                <w:lang w:val="hy-AM"/>
              </w:rPr>
              <w:t>․</w:t>
            </w:r>
            <w:r w:rsidR="006745D1" w:rsidRPr="00862469">
              <w:rPr>
                <w:rFonts w:eastAsia="Calibri"/>
                <w:b/>
                <w:lang w:val="hy-AM"/>
              </w:rPr>
              <w:t xml:space="preserve"> Նախադպրոցական կրթության ոլորտում ֆինանսավորման նոր մոդելների գործարկում</w:t>
            </w:r>
          </w:p>
          <w:p w:rsidR="006745D1" w:rsidRPr="006745D1" w:rsidRDefault="006745D1" w:rsidP="00862469">
            <w:pPr>
              <w:jc w:val="both"/>
              <w:rPr>
                <w:rFonts w:eastAsia="Calibri"/>
                <w:lang w:val="hy-AM"/>
              </w:rPr>
            </w:pPr>
          </w:p>
          <w:p w:rsidR="00D20120" w:rsidRPr="009A22C5" w:rsidRDefault="00EC1893" w:rsidP="009A22C5">
            <w:pPr>
              <w:pStyle w:val="ListParagraph"/>
              <w:numPr>
                <w:ilvl w:val="0"/>
                <w:numId w:val="18"/>
              </w:numPr>
              <w:ind w:left="365"/>
              <w:jc w:val="both"/>
              <w:rPr>
                <w:lang w:val="hy-AM"/>
              </w:rPr>
            </w:pPr>
            <w:r>
              <w:rPr>
                <w:b/>
                <w:lang w:val="hy-AM"/>
              </w:rPr>
              <w:t>Գործընթացի ա</w:t>
            </w:r>
            <w:r w:rsidR="00D20120" w:rsidRPr="009A22C5">
              <w:rPr>
                <w:b/>
                <w:lang w:val="hy-AM"/>
              </w:rPr>
              <w:t>նհրաժեշտությունը և նպատակը</w:t>
            </w:r>
          </w:p>
          <w:p w:rsidR="00D20120" w:rsidRDefault="00EC1893" w:rsidP="00862469">
            <w:pPr>
              <w:jc w:val="both"/>
              <w:rPr>
                <w:rFonts w:eastAsia="Calibri"/>
                <w:lang w:val="hy-AM"/>
              </w:rPr>
            </w:pPr>
            <w:r w:rsidRPr="00EC1893">
              <w:rPr>
                <w:lang w:val="hy-AM"/>
              </w:rPr>
              <w:t>Գործընթացի անհրաժեշտությունը</w:t>
            </w:r>
            <w:r w:rsidRPr="009A22C5">
              <w:rPr>
                <w:b/>
                <w:lang w:val="hy-AM"/>
              </w:rPr>
              <w:t xml:space="preserve"> </w:t>
            </w:r>
            <w:r>
              <w:rPr>
                <w:rFonts w:eastAsia="Calibri"/>
                <w:lang w:val="hy-AM"/>
              </w:rPr>
              <w:t>բ</w:t>
            </w:r>
            <w:r w:rsidR="00D20120" w:rsidRPr="002F1E1B">
              <w:rPr>
                <w:rFonts w:eastAsia="Calibri"/>
                <w:lang w:val="hy-AM"/>
              </w:rPr>
              <w:t>խում է «ՀՀ կրթության՝ մինչև 2030թ</w:t>
            </w:r>
            <w:r w:rsidR="00D20120" w:rsidRPr="002F1E1B">
              <w:rPr>
                <w:rFonts w:ascii="MS Mincho" w:eastAsia="MS Mincho" w:hAnsi="MS Mincho" w:cs="MS Mincho" w:hint="eastAsia"/>
                <w:lang w:val="hy-AM"/>
              </w:rPr>
              <w:t>․</w:t>
            </w:r>
            <w:r w:rsidR="00D20120" w:rsidRPr="002F1E1B">
              <w:rPr>
                <w:rFonts w:eastAsia="Calibri"/>
                <w:lang w:val="hy-AM"/>
              </w:rPr>
              <w:t xml:space="preserve"> զարգացման պետական ծրագրի» </w:t>
            </w:r>
            <w:r w:rsidR="00975F88">
              <w:rPr>
                <w:rFonts w:eastAsia="Calibri"/>
                <w:lang w:val="hy-AM"/>
              </w:rPr>
              <w:t>82-</w:t>
            </w:r>
            <w:r w:rsidR="00D20120">
              <w:rPr>
                <w:rFonts w:eastAsia="Calibri"/>
                <w:lang w:val="hy-AM"/>
              </w:rPr>
              <w:t>րդ</w:t>
            </w:r>
            <w:r w:rsidR="00975F88">
              <w:rPr>
                <w:rFonts w:eastAsia="Calibri"/>
                <w:lang w:val="hy-AM"/>
              </w:rPr>
              <w:t xml:space="preserve"> </w:t>
            </w:r>
            <w:r w:rsidR="009A22C5">
              <w:rPr>
                <w:rFonts w:eastAsia="Calibri"/>
                <w:lang w:val="hy-AM"/>
              </w:rPr>
              <w:t>կետի</w:t>
            </w:r>
            <w:r w:rsidR="00975F88">
              <w:rPr>
                <w:rFonts w:eastAsia="Calibri"/>
                <w:lang w:val="hy-AM"/>
              </w:rPr>
              <w:t xml:space="preserve"> 4-րդ </w:t>
            </w:r>
            <w:r w:rsidR="009A22C5">
              <w:rPr>
                <w:rFonts w:eastAsia="Calibri"/>
                <w:lang w:val="hy-AM"/>
              </w:rPr>
              <w:t>ենթա</w:t>
            </w:r>
            <w:r w:rsidR="00975F88">
              <w:rPr>
                <w:rFonts w:eastAsia="Calibri"/>
                <w:lang w:val="hy-AM"/>
              </w:rPr>
              <w:t>կետի ժգ</w:t>
            </w:r>
            <w:r w:rsidR="00975F88" w:rsidRPr="00975F88">
              <w:rPr>
                <w:rFonts w:eastAsia="Calibri"/>
                <w:lang w:val="hy-AM"/>
              </w:rPr>
              <w:t xml:space="preserve">) </w:t>
            </w:r>
            <w:r w:rsidR="009A22C5">
              <w:rPr>
                <w:rFonts w:eastAsia="Calibri"/>
                <w:lang w:val="hy-AM"/>
              </w:rPr>
              <w:t>պարբերությամբ</w:t>
            </w:r>
            <w:r w:rsidR="00975F88">
              <w:rPr>
                <w:rFonts w:eastAsia="Calibri"/>
                <w:lang w:val="hy-AM"/>
              </w:rPr>
              <w:t xml:space="preserve"> սահմանված</w:t>
            </w:r>
            <w:r w:rsidR="003E1B24">
              <w:rPr>
                <w:rFonts w:eastAsia="Calibri"/>
                <w:lang w:val="hy-AM"/>
              </w:rPr>
              <w:t xml:space="preserve"> </w:t>
            </w:r>
            <w:r w:rsidR="00D20120" w:rsidRPr="002F1E1B">
              <w:rPr>
                <w:rFonts w:eastAsia="Calibri"/>
                <w:lang w:val="hy-AM"/>
              </w:rPr>
              <w:t xml:space="preserve">դրույթներից։ Գործընթացի գլխավոր  նպատակն է </w:t>
            </w:r>
            <w:r w:rsidR="000112D0" w:rsidRPr="000112D0">
              <w:rPr>
                <w:rFonts w:eastAsia="Calibri"/>
                <w:lang w:val="hy-AM"/>
              </w:rPr>
              <w:t xml:space="preserve">համայնքային մանկապարտեզներում կրթության և զարգացման առանձնահատուկ պայմանների կարիք ունեցող երեխաների համար </w:t>
            </w:r>
            <w:r w:rsidR="000F0E23">
              <w:rPr>
                <w:rFonts w:eastAsia="Calibri"/>
                <w:lang w:val="hy-AM"/>
              </w:rPr>
              <w:t xml:space="preserve">անհրաժեշտ </w:t>
            </w:r>
            <w:r w:rsidR="000112D0" w:rsidRPr="000112D0">
              <w:rPr>
                <w:rFonts w:eastAsia="Calibri"/>
                <w:lang w:val="hy-AM"/>
              </w:rPr>
              <w:t>պայմանների</w:t>
            </w:r>
            <w:r w:rsidR="000F0E23">
              <w:rPr>
                <w:rFonts w:eastAsia="Calibri"/>
                <w:lang w:val="hy-AM"/>
              </w:rPr>
              <w:t xml:space="preserve"> ապահովման, ինչպես նաև </w:t>
            </w:r>
            <w:r w:rsidR="000112D0" w:rsidRPr="000112D0">
              <w:rPr>
                <w:rFonts w:eastAsia="Calibri"/>
                <w:lang w:val="hy-AM"/>
              </w:rPr>
              <w:t xml:space="preserve"> </w:t>
            </w:r>
            <w:r w:rsidR="000F0E23" w:rsidRPr="000112D0">
              <w:rPr>
                <w:rFonts w:eastAsia="Calibri"/>
                <w:lang w:val="hy-AM"/>
              </w:rPr>
              <w:t xml:space="preserve">սոցիալապես անապահով ընտանիքների երեխաների </w:t>
            </w:r>
            <w:r w:rsidR="00BF7B6A">
              <w:rPr>
                <w:rFonts w:eastAsia="Calibri"/>
                <w:lang w:val="hy-AM"/>
              </w:rPr>
              <w:t>կրթության ֆինանսավորումը</w:t>
            </w:r>
            <w:r w:rsidR="000F0E23" w:rsidRPr="000112D0">
              <w:rPr>
                <w:rFonts w:eastAsia="Calibri"/>
                <w:lang w:val="hy-AM"/>
              </w:rPr>
              <w:t xml:space="preserve"> Պետական բյուջեից</w:t>
            </w:r>
            <w:r w:rsidR="00EF54F2">
              <w:rPr>
                <w:rFonts w:eastAsia="Calibri"/>
                <w:lang w:val="hy-AM"/>
              </w:rPr>
              <w:t xml:space="preserve">: </w:t>
            </w:r>
            <w:r w:rsidR="00EF54F2" w:rsidRPr="00EF54F2">
              <w:rPr>
                <w:rFonts w:eastAsia="Calibri"/>
                <w:lang w:val="hy-AM"/>
              </w:rPr>
              <w:t xml:space="preserve">Նախատեսվում է </w:t>
            </w:r>
            <w:r w:rsidR="000112D0" w:rsidRPr="000112D0">
              <w:rPr>
                <w:rFonts w:eastAsia="Calibri"/>
                <w:lang w:val="hy-AM"/>
              </w:rPr>
              <w:t xml:space="preserve"> համայնքային բյուջեներից նախադպրոցականին ուղղված բյուջեի հատկացումների ավելացում </w:t>
            </w:r>
            <w:r w:rsidR="00EF54F2">
              <w:rPr>
                <w:rFonts w:eastAsia="Calibri"/>
                <w:lang w:val="hy-AM"/>
              </w:rPr>
              <w:t>և</w:t>
            </w:r>
            <w:r w:rsidR="00BF7B6A">
              <w:rPr>
                <w:rFonts w:eastAsia="Calibri"/>
                <w:lang w:val="hy-AM"/>
              </w:rPr>
              <w:t xml:space="preserve"> </w:t>
            </w:r>
            <w:r w:rsidR="00EF54F2">
              <w:rPr>
                <w:rFonts w:eastAsia="Calibri"/>
                <w:lang w:val="hy-AM"/>
              </w:rPr>
              <w:t>ն</w:t>
            </w:r>
            <w:r w:rsidR="000112D0" w:rsidRPr="000112D0">
              <w:rPr>
                <w:rFonts w:eastAsia="Calibri"/>
                <w:lang w:val="hy-AM"/>
              </w:rPr>
              <w:t xml:space="preserve">ախադպրոցական կրթության ծառայությունների զարգացած ցանցի ներդրում՝ մասնավորի հետ համագործակցությամբ </w:t>
            </w:r>
          </w:p>
          <w:p w:rsidR="00BF7B6A" w:rsidRPr="002F1E1B" w:rsidRDefault="00BF7B6A" w:rsidP="00862469">
            <w:pPr>
              <w:jc w:val="both"/>
              <w:rPr>
                <w:rFonts w:eastAsia="Calibri"/>
                <w:lang w:val="hy-AM"/>
              </w:rPr>
            </w:pPr>
          </w:p>
          <w:p w:rsidR="00EF54F2" w:rsidRDefault="00D20120" w:rsidP="00862469">
            <w:pPr>
              <w:pStyle w:val="ListParagraph"/>
              <w:numPr>
                <w:ilvl w:val="1"/>
                <w:numId w:val="2"/>
              </w:numPr>
              <w:spacing w:line="240" w:lineRule="auto"/>
              <w:jc w:val="both"/>
              <w:rPr>
                <w:b/>
                <w:lang w:val="hy-AM"/>
              </w:rPr>
            </w:pPr>
            <w:r w:rsidRPr="00EF54F2">
              <w:rPr>
                <w:b/>
                <w:lang w:val="hy-AM"/>
              </w:rPr>
              <w:t>Ներկա</w:t>
            </w:r>
            <w:r w:rsidRPr="00EF54F2">
              <w:rPr>
                <w:rFonts w:ascii="Calibri" w:hAnsi="Calibri" w:cs="Calibri"/>
                <w:b/>
                <w:lang w:val="hy-AM"/>
              </w:rPr>
              <w:t> </w:t>
            </w:r>
            <w:r w:rsidRPr="00EF54F2">
              <w:rPr>
                <w:b/>
                <w:lang w:val="hy-AM"/>
              </w:rPr>
              <w:t>վիճակը</w:t>
            </w:r>
            <w:r w:rsidRPr="00EF54F2">
              <w:rPr>
                <w:rFonts w:ascii="Calibri" w:hAnsi="Calibri" w:cs="Calibri"/>
                <w:b/>
                <w:lang w:val="hy-AM"/>
              </w:rPr>
              <w:t> </w:t>
            </w:r>
            <w:r w:rsidRPr="00EF54F2">
              <w:rPr>
                <w:b/>
                <w:lang w:val="hy-AM"/>
              </w:rPr>
              <w:t>և</w:t>
            </w:r>
            <w:r w:rsidRPr="00EF54F2">
              <w:rPr>
                <w:rFonts w:ascii="Calibri" w:hAnsi="Calibri" w:cs="Calibri"/>
                <w:b/>
                <w:lang w:val="hy-AM"/>
              </w:rPr>
              <w:t> </w:t>
            </w:r>
            <w:r w:rsidRPr="00EF54F2">
              <w:rPr>
                <w:b/>
                <w:lang w:val="hy-AM"/>
              </w:rPr>
              <w:t>առկա</w:t>
            </w:r>
            <w:r w:rsidRPr="00EF54F2">
              <w:rPr>
                <w:rFonts w:ascii="Calibri" w:hAnsi="Calibri" w:cs="Calibri"/>
                <w:b/>
                <w:lang w:val="hy-AM"/>
              </w:rPr>
              <w:t> </w:t>
            </w:r>
            <w:r w:rsidRPr="00EF54F2">
              <w:rPr>
                <w:b/>
                <w:lang w:val="hy-AM"/>
              </w:rPr>
              <w:t>խնդիրները</w:t>
            </w:r>
          </w:p>
          <w:p w:rsidR="00EF54F2" w:rsidRPr="0094432B" w:rsidRDefault="00062ECD" w:rsidP="00862469">
            <w:pPr>
              <w:jc w:val="both"/>
              <w:rPr>
                <w:b/>
                <w:lang w:val="hy-AM"/>
              </w:rPr>
            </w:pPr>
            <w:r w:rsidRPr="00062ECD">
              <w:rPr>
                <w:color w:val="000000"/>
                <w:shd w:val="clear" w:color="auto" w:fill="FFFFFF"/>
                <w:lang w:val="hy-AM"/>
              </w:rPr>
              <w:t>Հանրապետության շուրջ 229 բնակավայրում նախադպրոցական կրթական որևէ ծառայություն դեռևս չի մատուցվում: Մի շարք գյուղական և սահմանամերձ բնակավայրերում ՆԴՀ-ները կա՛մ բացակայում են, կա՛մ էլ իրարից բավականին հեռու են, որն էլ անհնարին է դարձնում երեխաների ներգրավումը նախադպրոցական կրթության համակարգում։ Իսկ քաղաքային համայնքներում (բնակավայրերում) ՆԴՀ-ների սահմանափակ քանակն ստեղծում է ընդունելության հերթեր, որոնք նույնպես սահմանափակում են նախադպրոցական կրթության հասանելիությունը։</w:t>
            </w:r>
            <w:r w:rsidR="001374A3" w:rsidRPr="0094432B">
              <w:rPr>
                <w:color w:val="000000"/>
                <w:shd w:val="clear" w:color="auto" w:fill="FFFFFF"/>
                <w:lang w:val="hy-AM"/>
              </w:rPr>
              <w:t>ՀՀ համայնքների ֆինանսական հնարավորությունները սահմանափակ են համապատասխան նախադպրոցական կրթական հաստատություն կառուցելու կամ գոյություն ունեցող հաստատությունն ամբողջապես վերանորոգելու համար, հետևապես անհրաժեշտություն է առաջանում ոլորտում այլընտրանքային լուծումներ գտնել և դրանք համայնքներում կիրառելի դարձնել՝ պահպանելով գործող նախադպրոցական կրթական չափորոշիչները: Այս նպատակով վերանայվել են սուբվենցիոն ծրագրերի պայմանները՝ մեծացնելով ՆԴՀ-ների կառուցման, հիմնանորոգման, վերակառուցման կամ նորոգման դեպքում Կառավարության մասնակցության մասնաբաժինը, հնարավորություն ընձեռելով ավելի շատ համայնքների դիմել նմանատիպ ծրագրերի համար</w:t>
            </w:r>
            <w:r w:rsidR="0094432B" w:rsidRPr="0094432B">
              <w:rPr>
                <w:color w:val="000000"/>
                <w:shd w:val="clear" w:color="auto" w:fill="FFFFFF"/>
                <w:lang w:val="hy-AM"/>
              </w:rPr>
              <w:t>:</w:t>
            </w:r>
          </w:p>
          <w:p w:rsidR="004F1432" w:rsidRDefault="004F1432" w:rsidP="00862469">
            <w:pPr>
              <w:jc w:val="both"/>
              <w:rPr>
                <w:rFonts w:eastAsia="Calibri"/>
                <w:b/>
                <w:lang w:val="hy-AM"/>
              </w:rPr>
            </w:pPr>
          </w:p>
          <w:p w:rsidR="00D20120" w:rsidRDefault="00D20120" w:rsidP="00862469">
            <w:pPr>
              <w:jc w:val="both"/>
              <w:rPr>
                <w:rFonts w:eastAsia="Calibri"/>
                <w:b/>
                <w:lang w:val="hy-AM"/>
              </w:rPr>
            </w:pPr>
            <w:r w:rsidRPr="002F1E1B">
              <w:rPr>
                <w:rFonts w:eastAsia="Calibri"/>
                <w:b/>
                <w:lang w:val="hy-AM"/>
              </w:rPr>
              <w:t>1.2.</w:t>
            </w:r>
            <w:r w:rsidRPr="002F1E1B">
              <w:rPr>
                <w:rFonts w:ascii="Calibri" w:eastAsia="Calibri" w:hAnsi="Calibri" w:cs="Calibri"/>
                <w:b/>
                <w:lang w:val="hy-AM"/>
              </w:rPr>
              <w:t> </w:t>
            </w:r>
            <w:r w:rsidRPr="002F1E1B">
              <w:rPr>
                <w:rFonts w:eastAsia="Calibri"/>
                <w:b/>
                <w:lang w:val="hy-AM"/>
              </w:rPr>
              <w:t>Առկա</w:t>
            </w:r>
            <w:r w:rsidRPr="002F1E1B">
              <w:rPr>
                <w:rFonts w:ascii="Calibri" w:eastAsia="Calibri" w:hAnsi="Calibri" w:cs="Calibri"/>
                <w:b/>
                <w:lang w:val="hy-AM"/>
              </w:rPr>
              <w:t> </w:t>
            </w:r>
            <w:r w:rsidRPr="002F1E1B">
              <w:rPr>
                <w:rFonts w:eastAsia="Calibri"/>
                <w:b/>
                <w:lang w:val="hy-AM"/>
              </w:rPr>
              <w:t>խնդիրների</w:t>
            </w:r>
            <w:r w:rsidRPr="002F1E1B">
              <w:rPr>
                <w:rFonts w:ascii="Calibri" w:eastAsia="Calibri" w:hAnsi="Calibri" w:cs="Calibri"/>
                <w:b/>
                <w:lang w:val="hy-AM"/>
              </w:rPr>
              <w:t> </w:t>
            </w:r>
            <w:r w:rsidRPr="002F1E1B">
              <w:rPr>
                <w:rFonts w:eastAsia="Calibri"/>
                <w:b/>
                <w:lang w:val="hy-AM"/>
              </w:rPr>
              <w:t>առաջարկվող</w:t>
            </w:r>
            <w:r w:rsidRPr="002F1E1B">
              <w:rPr>
                <w:rFonts w:ascii="Calibri" w:eastAsia="Calibri" w:hAnsi="Calibri" w:cs="Calibri"/>
                <w:b/>
                <w:lang w:val="hy-AM"/>
              </w:rPr>
              <w:t> </w:t>
            </w:r>
            <w:r w:rsidR="00BF7B6A">
              <w:rPr>
                <w:rFonts w:ascii="Sylfaen" w:eastAsia="Calibri" w:hAnsi="Sylfaen" w:cs="Calibri"/>
                <w:b/>
                <w:lang w:val="hy-AM"/>
              </w:rPr>
              <w:t xml:space="preserve"> </w:t>
            </w:r>
            <w:r w:rsidRPr="002F1E1B">
              <w:rPr>
                <w:rFonts w:eastAsia="Calibri"/>
                <w:b/>
                <w:lang w:val="hy-AM"/>
              </w:rPr>
              <w:t>լուծումները</w:t>
            </w:r>
          </w:p>
          <w:p w:rsidR="004F1432" w:rsidRPr="004F1432" w:rsidRDefault="009D0158" w:rsidP="00862469">
            <w:pPr>
              <w:jc w:val="both"/>
              <w:rPr>
                <w:rFonts w:eastAsia="Calibri"/>
                <w:lang w:val="hy-AM"/>
              </w:rPr>
            </w:pPr>
            <w:r w:rsidRPr="004F1432">
              <w:rPr>
                <w:rFonts w:eastAsia="Calibri"/>
                <w:lang w:val="hy-AM"/>
              </w:rPr>
              <w:t>Պետական բյուջեից</w:t>
            </w:r>
            <w:r w:rsidR="004F1432" w:rsidRPr="004F1432">
              <w:rPr>
                <w:rFonts w:eastAsia="Calibri"/>
                <w:lang w:val="hy-AM"/>
              </w:rPr>
              <w:t xml:space="preserve"> տրամադրել ֆինանսավորում</w:t>
            </w:r>
            <w:r w:rsidRPr="004F1432">
              <w:rPr>
                <w:rFonts w:eastAsia="Calibri"/>
                <w:lang w:val="hy-AM"/>
              </w:rPr>
              <w:t xml:space="preserve"> համայնքային մանկապարտեզներում կրթության և զարգացման առանձնահատուկ պայմանների կարիք ունեցող երեխաների</w:t>
            </w:r>
            <w:r w:rsidR="00BF7B6A">
              <w:rPr>
                <w:rFonts w:eastAsia="Calibri"/>
                <w:lang w:val="hy-AM"/>
              </w:rPr>
              <w:t xml:space="preserve"> համար անհրաժեշտ </w:t>
            </w:r>
            <w:r w:rsidR="00BF7B6A" w:rsidRPr="004F1432">
              <w:rPr>
                <w:rFonts w:eastAsia="Calibri"/>
                <w:lang w:val="hy-AM"/>
              </w:rPr>
              <w:t>պայմանների</w:t>
            </w:r>
            <w:r w:rsidR="004F1432" w:rsidRPr="004F1432">
              <w:rPr>
                <w:rFonts w:eastAsia="Calibri"/>
                <w:lang w:val="hy-AM"/>
              </w:rPr>
              <w:t>, ինչպես նաև</w:t>
            </w:r>
            <w:r w:rsidR="00BF7B6A">
              <w:rPr>
                <w:rFonts w:eastAsia="Calibri"/>
                <w:lang w:val="hy-AM"/>
              </w:rPr>
              <w:t xml:space="preserve"> </w:t>
            </w:r>
            <w:r w:rsidR="004F1432" w:rsidRPr="004F1432">
              <w:rPr>
                <w:rFonts w:eastAsia="Calibri"/>
                <w:lang w:val="hy-AM"/>
              </w:rPr>
              <w:t>սոցիալապես անապահով ընտանիքների երեխաների</w:t>
            </w:r>
            <w:r w:rsidRPr="004F1432">
              <w:rPr>
                <w:rFonts w:eastAsia="Calibri"/>
                <w:lang w:val="hy-AM"/>
              </w:rPr>
              <w:t xml:space="preserve"> </w:t>
            </w:r>
            <w:r w:rsidR="00BF7B6A">
              <w:rPr>
                <w:rFonts w:eastAsia="Calibri"/>
                <w:lang w:val="hy-AM"/>
              </w:rPr>
              <w:t>կրթության ապահովման</w:t>
            </w:r>
            <w:r w:rsidRPr="004F1432">
              <w:rPr>
                <w:rFonts w:eastAsia="Calibri"/>
                <w:lang w:val="hy-AM"/>
              </w:rPr>
              <w:t xml:space="preserve"> </w:t>
            </w:r>
            <w:r w:rsidR="004F1432" w:rsidRPr="004F1432">
              <w:rPr>
                <w:rFonts w:eastAsia="Calibri"/>
                <w:lang w:val="hy-AM"/>
              </w:rPr>
              <w:t>նպատակով:Նախատեսել ն</w:t>
            </w:r>
            <w:r w:rsidR="003C2E20" w:rsidRPr="004F1432">
              <w:rPr>
                <w:rFonts w:eastAsia="Calibri"/>
                <w:lang w:val="hy-AM"/>
              </w:rPr>
              <w:t>ախադպրոցական կրթության ոլորտում համայնքային բյուջեներից նախադպրոցականին ուղղված բյուջեի ավելացում</w:t>
            </w:r>
            <w:r w:rsidR="00CA04A4">
              <w:rPr>
                <w:rFonts w:eastAsia="Calibri"/>
                <w:lang w:val="hy-AM"/>
              </w:rPr>
              <w:t>,</w:t>
            </w:r>
            <w:r w:rsidR="004F1432" w:rsidRPr="004F1432">
              <w:rPr>
                <w:rFonts w:eastAsia="Calibri"/>
                <w:lang w:val="hy-AM"/>
              </w:rPr>
              <w:t xml:space="preserve"> ինպես նաև մասնավորի հետ համագործակցությամբ նախադպրոցական կրթության ծառայությունների զարգացած ցանցի ներդրում: </w:t>
            </w:r>
          </w:p>
          <w:p w:rsidR="004F1432" w:rsidRPr="004F1432" w:rsidRDefault="004F1432" w:rsidP="00862469">
            <w:pPr>
              <w:jc w:val="both"/>
              <w:rPr>
                <w:rFonts w:eastAsia="Calibri"/>
                <w:lang w:val="hy-AM"/>
              </w:rPr>
            </w:pPr>
          </w:p>
          <w:p w:rsidR="00D20120" w:rsidRPr="009A22C5" w:rsidRDefault="00D20120" w:rsidP="009A22C5">
            <w:pPr>
              <w:pStyle w:val="ListParagraph"/>
              <w:numPr>
                <w:ilvl w:val="0"/>
                <w:numId w:val="18"/>
              </w:numPr>
              <w:ind w:left="275" w:hanging="270"/>
              <w:jc w:val="both"/>
              <w:rPr>
                <w:b/>
                <w:lang w:val="hy-AM"/>
              </w:rPr>
            </w:pPr>
            <w:r w:rsidRPr="009A22C5">
              <w:rPr>
                <w:b/>
                <w:lang w:val="hy-AM"/>
              </w:rPr>
              <w:lastRenderedPageBreak/>
              <w:t>Ակնկալվող արդյունքը</w:t>
            </w:r>
          </w:p>
          <w:p w:rsidR="004D3718" w:rsidRPr="004D3718" w:rsidRDefault="004D3718" w:rsidP="00862469">
            <w:pPr>
              <w:jc w:val="both"/>
              <w:rPr>
                <w:rFonts w:ascii="Sylfaen" w:hAnsi="Sylfaen"/>
                <w:b/>
                <w:lang w:val="hy-AM"/>
              </w:rPr>
            </w:pPr>
            <w:r w:rsidRPr="004D3718">
              <w:rPr>
                <w:color w:val="000000"/>
                <w:shd w:val="clear" w:color="auto" w:fill="FFFFFF"/>
                <w:lang w:val="hy-AM"/>
              </w:rPr>
              <w:t>Հայաստանի Հանրապետության ողջ տարածքում ծախսարդյունավետ մոդելների, մոդուլային մանկապարտեզների կառուցման և այլ միջոցներով նախադպրոցական ծառայությունների ապահովման միջոցով, առաջնահերթություն տալով գյուղական, սահմանամերձ, բարձրլեռնային բնակավայրերին և սոցիալապես խոցելի խմբերին, ակնկալվում է, որ բոլոր բնակավայրերում հասանելի կլինեն մատչելի նախադպրոցական ծառայություններ, և յուրաքանչյուր ընտանիք ի վիճակի կլինի օգտվել այդ ծառայություններից</w:t>
            </w:r>
            <w:r w:rsidR="00B413B7">
              <w:rPr>
                <w:rFonts w:ascii="Arial Unicode" w:hAnsi="Arial Unicode"/>
                <w:color w:val="000000"/>
                <w:sz w:val="21"/>
                <w:szCs w:val="21"/>
                <w:shd w:val="clear" w:color="auto" w:fill="FFFFFF"/>
                <w:lang w:val="hy-AM"/>
              </w:rPr>
              <w:t>:</w:t>
            </w:r>
          </w:p>
          <w:p w:rsidR="00D20120" w:rsidRPr="00D20120" w:rsidRDefault="00D20120" w:rsidP="00862469">
            <w:pPr>
              <w:jc w:val="both"/>
              <w:rPr>
                <w:rFonts w:eastAsia="Calibri"/>
                <w:lang w:val="hy-AM"/>
              </w:rPr>
            </w:pPr>
            <w:r w:rsidRPr="00586966">
              <w:rPr>
                <w:rFonts w:ascii="Calibri" w:hAnsi="Calibri" w:cs="Calibri"/>
                <w:color w:val="000000"/>
                <w:sz w:val="21"/>
                <w:szCs w:val="21"/>
                <w:shd w:val="clear" w:color="auto" w:fill="FFFFFF"/>
                <w:lang w:val="hy-AM"/>
              </w:rPr>
              <w:t> </w:t>
            </w:r>
          </w:p>
        </w:tc>
      </w:tr>
      <w:tr w:rsidR="00B16CB0" w:rsidRPr="00F7644B" w:rsidTr="00294046">
        <w:tc>
          <w:tcPr>
            <w:tcW w:w="630" w:type="dxa"/>
            <w:tcBorders>
              <w:top w:val="single" w:sz="4" w:space="0" w:color="auto"/>
              <w:left w:val="single" w:sz="4" w:space="0" w:color="auto"/>
              <w:bottom w:val="single" w:sz="4" w:space="0" w:color="auto"/>
              <w:right w:val="single" w:sz="4" w:space="0" w:color="auto"/>
            </w:tcBorders>
          </w:tcPr>
          <w:p w:rsidR="00B16CB0" w:rsidRPr="008B0414" w:rsidRDefault="002F06C3" w:rsidP="00862469">
            <w:pPr>
              <w:jc w:val="both"/>
              <w:rPr>
                <w:rFonts w:ascii="MS Mincho" w:eastAsia="MS Mincho" w:hAnsi="MS Mincho" w:cs="MS Mincho"/>
                <w:lang w:val="hy-AM"/>
              </w:rPr>
            </w:pPr>
            <w:r>
              <w:rPr>
                <w:rFonts w:eastAsia="Calibri"/>
                <w:lang w:val="hy-AM"/>
              </w:rPr>
              <w:lastRenderedPageBreak/>
              <w:t>4</w:t>
            </w:r>
            <w:r w:rsidR="008B0414">
              <w:rPr>
                <w:rFonts w:ascii="MS Mincho" w:eastAsia="MS Mincho" w:hAnsi="MS Mincho" w:cs="MS Mincho"/>
                <w:lang w:val="hy-AM"/>
              </w:rPr>
              <w:t>․</w:t>
            </w:r>
          </w:p>
        </w:tc>
        <w:tc>
          <w:tcPr>
            <w:tcW w:w="9473" w:type="dxa"/>
            <w:gridSpan w:val="2"/>
            <w:tcBorders>
              <w:top w:val="single" w:sz="4" w:space="0" w:color="auto"/>
              <w:left w:val="single" w:sz="4" w:space="0" w:color="auto"/>
              <w:bottom w:val="single" w:sz="4" w:space="0" w:color="auto"/>
              <w:right w:val="single" w:sz="4" w:space="0" w:color="auto"/>
            </w:tcBorders>
          </w:tcPr>
          <w:p w:rsidR="00EB4AC2" w:rsidRPr="003E76F1" w:rsidRDefault="00C64D57" w:rsidP="00862469">
            <w:pPr>
              <w:jc w:val="both"/>
              <w:rPr>
                <w:rFonts w:eastAsia="Calibri"/>
                <w:lang w:val="hy-AM"/>
              </w:rPr>
            </w:pPr>
            <w:r w:rsidRPr="00C64D57">
              <w:rPr>
                <w:rFonts w:eastAsia="Calibri"/>
                <w:b/>
                <w:lang w:val="hy-AM"/>
              </w:rPr>
              <w:t>2.2</w:t>
            </w:r>
            <w:r w:rsidR="00862469" w:rsidRPr="00862469">
              <w:rPr>
                <w:rFonts w:ascii="MS Mincho" w:eastAsia="MS Mincho" w:hAnsi="MS Mincho" w:cs="MS Mincho"/>
                <w:b/>
                <w:lang w:val="hy-AM"/>
              </w:rPr>
              <w:t>․</w:t>
            </w:r>
            <w:r w:rsidRPr="00862469">
              <w:rPr>
                <w:rFonts w:eastAsia="Calibri"/>
                <w:b/>
                <w:lang w:val="hy-AM"/>
              </w:rPr>
              <w:t xml:space="preserve"> Նախադպրոցական կրթության կառավարման արդյունավետության բարձրացման գործիքակազմի ներդրում</w:t>
            </w:r>
          </w:p>
          <w:p w:rsidR="00C64D57" w:rsidRDefault="00C64D57" w:rsidP="00862469">
            <w:pPr>
              <w:jc w:val="both"/>
              <w:rPr>
                <w:rFonts w:eastAsia="Calibri"/>
                <w:b/>
                <w:lang w:val="hy-AM"/>
              </w:rPr>
            </w:pPr>
          </w:p>
          <w:p w:rsidR="00EB4AC2" w:rsidRPr="009A22C5" w:rsidRDefault="00EC1893" w:rsidP="009A22C5">
            <w:pPr>
              <w:pStyle w:val="ListParagraph"/>
              <w:numPr>
                <w:ilvl w:val="0"/>
                <w:numId w:val="19"/>
              </w:numPr>
              <w:ind w:left="275" w:hanging="270"/>
              <w:jc w:val="both"/>
              <w:rPr>
                <w:lang w:val="hy-AM"/>
              </w:rPr>
            </w:pPr>
            <w:r>
              <w:rPr>
                <w:b/>
                <w:lang w:val="hy-AM"/>
              </w:rPr>
              <w:t>Գործընթացի ա</w:t>
            </w:r>
            <w:r w:rsidRPr="009A22C5">
              <w:rPr>
                <w:b/>
                <w:lang w:val="hy-AM"/>
              </w:rPr>
              <w:t>նհրաժեշտությունը</w:t>
            </w:r>
            <w:r w:rsidR="00EB4AC2" w:rsidRPr="009A22C5">
              <w:rPr>
                <w:b/>
                <w:lang w:val="hy-AM"/>
              </w:rPr>
              <w:t xml:space="preserve"> և նպատակը</w:t>
            </w:r>
          </w:p>
          <w:p w:rsidR="00EB4AC2" w:rsidRDefault="00EC1893" w:rsidP="00862469">
            <w:pPr>
              <w:jc w:val="both"/>
              <w:rPr>
                <w:rFonts w:eastAsia="Calibri"/>
                <w:lang w:val="hy-AM"/>
              </w:rPr>
            </w:pPr>
            <w:r w:rsidRPr="00EC1893">
              <w:rPr>
                <w:lang w:val="hy-AM"/>
              </w:rPr>
              <w:t>Գործընթացի անհրաժեշտությունը</w:t>
            </w:r>
            <w:r w:rsidRPr="009A22C5">
              <w:rPr>
                <w:b/>
                <w:lang w:val="hy-AM"/>
              </w:rPr>
              <w:t xml:space="preserve"> </w:t>
            </w:r>
            <w:r>
              <w:rPr>
                <w:rFonts w:eastAsia="Calibri"/>
                <w:lang w:val="hy-AM"/>
              </w:rPr>
              <w:t>բ</w:t>
            </w:r>
            <w:r w:rsidR="00EB4AC2" w:rsidRPr="002F1E1B">
              <w:rPr>
                <w:rFonts w:eastAsia="Calibri"/>
                <w:lang w:val="hy-AM"/>
              </w:rPr>
              <w:t>խում է «ՀՀ կրթության՝ մինչև 2030թ</w:t>
            </w:r>
            <w:r w:rsidR="00EB4AC2" w:rsidRPr="002F1E1B">
              <w:rPr>
                <w:rFonts w:ascii="MS Mincho" w:eastAsia="MS Mincho" w:hAnsi="MS Mincho" w:cs="MS Mincho" w:hint="eastAsia"/>
                <w:lang w:val="hy-AM"/>
              </w:rPr>
              <w:t>․</w:t>
            </w:r>
            <w:r w:rsidR="00EB4AC2" w:rsidRPr="002F1E1B">
              <w:rPr>
                <w:rFonts w:eastAsia="Calibri"/>
                <w:lang w:val="hy-AM"/>
              </w:rPr>
              <w:t xml:space="preserve"> զարգացման պետական ծրագրի» </w:t>
            </w:r>
            <w:r w:rsidR="00EB4AC2" w:rsidRPr="0062642B">
              <w:rPr>
                <w:rFonts w:eastAsia="Calibri"/>
                <w:lang w:val="hy-AM"/>
              </w:rPr>
              <w:t>(</w:t>
            </w:r>
            <w:r w:rsidR="00EB4AC2" w:rsidRPr="002F1E1B">
              <w:rPr>
                <w:rFonts w:eastAsia="Calibri"/>
                <w:lang w:val="hy-AM"/>
              </w:rPr>
              <w:t>այսուհետ՝ Ծրագիր</w:t>
            </w:r>
            <w:r w:rsidR="00EB4AC2" w:rsidRPr="0062642B">
              <w:rPr>
                <w:rFonts w:eastAsia="Calibri"/>
                <w:lang w:val="hy-AM"/>
              </w:rPr>
              <w:t>)</w:t>
            </w:r>
            <w:r w:rsidR="00716CAC">
              <w:rPr>
                <w:rFonts w:eastAsia="Calibri"/>
                <w:lang w:val="hy-AM"/>
              </w:rPr>
              <w:t xml:space="preserve"> 7</w:t>
            </w:r>
            <w:r w:rsidR="00EB4AC2">
              <w:rPr>
                <w:rFonts w:eastAsia="Calibri"/>
                <w:lang w:val="hy-AM"/>
              </w:rPr>
              <w:t xml:space="preserve">-րդ </w:t>
            </w:r>
            <w:r w:rsidR="00716CAC" w:rsidRPr="00716CAC">
              <w:rPr>
                <w:rFonts w:eastAsia="Calibri"/>
                <w:lang w:val="hy-AM"/>
              </w:rPr>
              <w:t xml:space="preserve">մասով </w:t>
            </w:r>
            <w:r w:rsidR="00EB4AC2">
              <w:rPr>
                <w:rFonts w:eastAsia="Calibri"/>
                <w:lang w:val="hy-AM"/>
              </w:rPr>
              <w:t>սահմանված</w:t>
            </w:r>
            <w:r w:rsidR="00CA04A4">
              <w:rPr>
                <w:rFonts w:eastAsia="Calibri"/>
                <w:lang w:val="hy-AM"/>
              </w:rPr>
              <w:t xml:space="preserve"> </w:t>
            </w:r>
            <w:r w:rsidR="00EB4AC2" w:rsidRPr="002F1E1B">
              <w:rPr>
                <w:rFonts w:eastAsia="Calibri"/>
                <w:lang w:val="hy-AM"/>
              </w:rPr>
              <w:t>դրույթներից։ Գործընթացի գլխավոր  նպատակն է</w:t>
            </w:r>
            <w:r w:rsidR="00CA04A4">
              <w:rPr>
                <w:rFonts w:eastAsia="Calibri"/>
                <w:lang w:val="hy-AM"/>
              </w:rPr>
              <w:t xml:space="preserve"> </w:t>
            </w:r>
            <w:r w:rsidR="007C312B">
              <w:rPr>
                <w:rFonts w:eastAsia="Calibri"/>
                <w:lang w:val="hy-AM"/>
              </w:rPr>
              <w:t>ն</w:t>
            </w:r>
            <w:r w:rsidR="00863F33" w:rsidRPr="00863F33">
              <w:rPr>
                <w:rFonts w:eastAsia="Calibri"/>
                <w:lang w:val="hy-AM"/>
              </w:rPr>
              <w:t>ախադպրոցական ծառայությունների լիցենզավորման թափանցիկ և պարզ համակարգի ներդրում</w:t>
            </w:r>
            <w:r w:rsidR="007C312B" w:rsidRPr="007C312B">
              <w:rPr>
                <w:rFonts w:eastAsia="Calibri"/>
                <w:lang w:val="hy-AM"/>
              </w:rPr>
              <w:t>ը</w:t>
            </w:r>
            <w:r w:rsidR="007C312B">
              <w:rPr>
                <w:rFonts w:eastAsia="Calibri"/>
                <w:lang w:val="hy-AM"/>
              </w:rPr>
              <w:t>, ե</w:t>
            </w:r>
            <w:r w:rsidR="00863F33" w:rsidRPr="00863F33">
              <w:rPr>
                <w:rFonts w:eastAsia="Calibri"/>
                <w:lang w:val="hy-AM"/>
              </w:rPr>
              <w:t>րեխաների փոքրաքանակ համակազմ ունեցող բնակավայրերում նախադպրոցական ծառայությունների ինտեգրում</w:t>
            </w:r>
            <w:r w:rsidR="007C312B" w:rsidRPr="007C312B">
              <w:rPr>
                <w:rFonts w:eastAsia="Calibri"/>
                <w:lang w:val="hy-AM"/>
              </w:rPr>
              <w:t>ը</w:t>
            </w:r>
            <w:r w:rsidR="00863F33" w:rsidRPr="00863F33">
              <w:rPr>
                <w:rFonts w:eastAsia="Calibri"/>
                <w:lang w:val="hy-AM"/>
              </w:rPr>
              <w:t xml:space="preserve"> կրթահամալիրների կառուցվածքում՝ միասնական կառավարմամբ</w:t>
            </w:r>
            <w:r w:rsidR="007C312B" w:rsidRPr="007C312B">
              <w:rPr>
                <w:rFonts w:eastAsia="Calibri"/>
                <w:lang w:val="hy-AM"/>
              </w:rPr>
              <w:t xml:space="preserve">, ինչպես նաև </w:t>
            </w:r>
            <w:r w:rsidR="007C312B">
              <w:rPr>
                <w:rFonts w:eastAsia="Calibri"/>
                <w:lang w:val="hy-AM"/>
              </w:rPr>
              <w:t>ն</w:t>
            </w:r>
            <w:r w:rsidR="0038247A" w:rsidRPr="0038247A">
              <w:rPr>
                <w:rFonts w:eastAsia="Calibri"/>
                <w:lang w:val="hy-AM"/>
              </w:rPr>
              <w:t>ախադպրոցական կրթության կառավարման տեղեկատվական ամբողջական համակարգի գործարկում</w:t>
            </w:r>
            <w:r w:rsidR="007C312B" w:rsidRPr="007C312B">
              <w:rPr>
                <w:rFonts w:eastAsia="Calibri"/>
                <w:lang w:val="hy-AM"/>
              </w:rPr>
              <w:t>ը</w:t>
            </w:r>
            <w:r w:rsidR="005C6055" w:rsidRPr="005C6055">
              <w:rPr>
                <w:rFonts w:eastAsia="Calibri"/>
                <w:lang w:val="hy-AM"/>
              </w:rPr>
              <w:t>:</w:t>
            </w:r>
          </w:p>
          <w:p w:rsidR="00863F33" w:rsidRPr="002F1E1B" w:rsidRDefault="00863F33" w:rsidP="00862469">
            <w:pPr>
              <w:jc w:val="both"/>
              <w:rPr>
                <w:rFonts w:eastAsia="Calibri"/>
                <w:lang w:val="hy-AM"/>
              </w:rPr>
            </w:pPr>
          </w:p>
          <w:p w:rsidR="00EB4AC2" w:rsidRDefault="00EB4AC2" w:rsidP="00862469">
            <w:pPr>
              <w:pStyle w:val="ListParagraph"/>
              <w:numPr>
                <w:ilvl w:val="1"/>
                <w:numId w:val="3"/>
              </w:numPr>
              <w:spacing w:line="240" w:lineRule="auto"/>
              <w:jc w:val="both"/>
              <w:rPr>
                <w:b/>
                <w:lang w:val="hy-AM"/>
              </w:rPr>
            </w:pPr>
            <w:r w:rsidRPr="005C6055">
              <w:rPr>
                <w:b/>
                <w:lang w:val="hy-AM"/>
              </w:rPr>
              <w:t>Ներկա</w:t>
            </w:r>
            <w:r w:rsidRPr="005C6055">
              <w:rPr>
                <w:rFonts w:ascii="Calibri" w:hAnsi="Calibri" w:cs="Calibri"/>
                <w:b/>
                <w:lang w:val="hy-AM"/>
              </w:rPr>
              <w:t> </w:t>
            </w:r>
            <w:r w:rsidRPr="005C6055">
              <w:rPr>
                <w:b/>
                <w:lang w:val="hy-AM"/>
              </w:rPr>
              <w:t>վիճակը</w:t>
            </w:r>
            <w:r w:rsidRPr="005C6055">
              <w:rPr>
                <w:rFonts w:ascii="Calibri" w:hAnsi="Calibri" w:cs="Calibri"/>
                <w:b/>
                <w:lang w:val="hy-AM"/>
              </w:rPr>
              <w:t> </w:t>
            </w:r>
            <w:r w:rsidRPr="005C6055">
              <w:rPr>
                <w:b/>
                <w:lang w:val="hy-AM"/>
              </w:rPr>
              <w:t>և</w:t>
            </w:r>
            <w:r w:rsidRPr="005C6055">
              <w:rPr>
                <w:rFonts w:ascii="Calibri" w:hAnsi="Calibri" w:cs="Calibri"/>
                <w:b/>
                <w:lang w:val="hy-AM"/>
              </w:rPr>
              <w:t> </w:t>
            </w:r>
            <w:r w:rsidRPr="005C6055">
              <w:rPr>
                <w:b/>
                <w:lang w:val="hy-AM"/>
              </w:rPr>
              <w:t>առկա</w:t>
            </w:r>
            <w:r w:rsidRPr="005C6055">
              <w:rPr>
                <w:rFonts w:ascii="Calibri" w:hAnsi="Calibri" w:cs="Calibri"/>
                <w:b/>
                <w:lang w:val="hy-AM"/>
              </w:rPr>
              <w:t> </w:t>
            </w:r>
            <w:r w:rsidRPr="005C6055">
              <w:rPr>
                <w:b/>
                <w:lang w:val="hy-AM"/>
              </w:rPr>
              <w:t>խնդիրները</w:t>
            </w:r>
          </w:p>
          <w:p w:rsidR="009D4770" w:rsidRPr="00B3647A" w:rsidRDefault="008811C9" w:rsidP="00862469">
            <w:pPr>
              <w:jc w:val="both"/>
              <w:rPr>
                <w:b/>
                <w:lang w:val="hy-AM"/>
              </w:rPr>
            </w:pPr>
            <w:r w:rsidRPr="008811C9">
              <w:rPr>
                <w:color w:val="000000"/>
                <w:shd w:val="clear" w:color="auto" w:fill="FFFFFF"/>
                <w:lang w:val="hy-AM"/>
              </w:rPr>
              <w:t>Հայաստանի Հանրապետության համայնքների ֆինանսական հնարավորությունները սահմանափակ են համապատասխան նախադպրոցական կրթական հաստատություն կառուցելու կամ գոյություն ունեցող հաստատությունն ամբողջապես վերանորոգելու համար, հետևապես անհրաժեշտություն է առաջանում ոլորտում այլընտրանքային լուծումներ գտնել և դրանք համայնքներում կիրառելի դարձնել՝ պահպանելով գործող նախադպրոցական կրթական չափորոշիչները:</w:t>
            </w:r>
          </w:p>
          <w:p w:rsidR="005C6055" w:rsidRPr="005C6055" w:rsidRDefault="005C6055" w:rsidP="00862469">
            <w:pPr>
              <w:jc w:val="both"/>
              <w:rPr>
                <w:b/>
                <w:lang w:val="hy-AM"/>
              </w:rPr>
            </w:pPr>
          </w:p>
          <w:p w:rsidR="003E76F1" w:rsidRPr="003E76F1" w:rsidRDefault="00EB4AC2" w:rsidP="00862469">
            <w:pPr>
              <w:jc w:val="both"/>
              <w:rPr>
                <w:rFonts w:eastAsia="Calibri"/>
                <w:b/>
                <w:lang w:val="hy-AM"/>
              </w:rPr>
            </w:pPr>
            <w:r w:rsidRPr="002F1E1B">
              <w:rPr>
                <w:rFonts w:eastAsia="Calibri"/>
                <w:b/>
                <w:lang w:val="hy-AM"/>
              </w:rPr>
              <w:t>1.2</w:t>
            </w:r>
            <w:r w:rsidRPr="003E76F1">
              <w:rPr>
                <w:rFonts w:eastAsia="Calibri"/>
                <w:b/>
                <w:lang w:val="hy-AM"/>
              </w:rPr>
              <w:t>.</w:t>
            </w:r>
            <w:r w:rsidRPr="003E76F1">
              <w:rPr>
                <w:rFonts w:ascii="Calibri" w:eastAsia="Calibri" w:hAnsi="Calibri" w:cs="Calibri"/>
                <w:b/>
                <w:lang w:val="hy-AM"/>
              </w:rPr>
              <w:t> </w:t>
            </w:r>
            <w:r w:rsidRPr="003E76F1">
              <w:rPr>
                <w:rFonts w:eastAsia="Calibri"/>
                <w:b/>
                <w:lang w:val="hy-AM"/>
              </w:rPr>
              <w:t>Առկա</w:t>
            </w:r>
            <w:r w:rsidRPr="003E76F1">
              <w:rPr>
                <w:rFonts w:ascii="Calibri" w:eastAsia="Calibri" w:hAnsi="Calibri" w:cs="Calibri"/>
                <w:b/>
                <w:lang w:val="hy-AM"/>
              </w:rPr>
              <w:t> </w:t>
            </w:r>
            <w:r w:rsidRPr="003E76F1">
              <w:rPr>
                <w:rFonts w:eastAsia="Calibri"/>
                <w:b/>
                <w:lang w:val="hy-AM"/>
              </w:rPr>
              <w:t>խնդիրների</w:t>
            </w:r>
            <w:r w:rsidRPr="003E76F1">
              <w:rPr>
                <w:rFonts w:ascii="Calibri" w:eastAsia="Calibri" w:hAnsi="Calibri" w:cs="Calibri"/>
                <w:b/>
                <w:lang w:val="hy-AM"/>
              </w:rPr>
              <w:t> </w:t>
            </w:r>
            <w:r w:rsidRPr="003E76F1">
              <w:rPr>
                <w:rFonts w:eastAsia="Calibri"/>
                <w:b/>
                <w:lang w:val="hy-AM"/>
              </w:rPr>
              <w:t>առաջարկվող</w:t>
            </w:r>
            <w:r w:rsidRPr="003E76F1">
              <w:rPr>
                <w:rFonts w:ascii="Calibri" w:eastAsia="Calibri" w:hAnsi="Calibri" w:cs="Calibri"/>
                <w:b/>
                <w:lang w:val="hy-AM"/>
              </w:rPr>
              <w:t> </w:t>
            </w:r>
            <w:r w:rsidRPr="003E76F1">
              <w:rPr>
                <w:rFonts w:eastAsia="Calibri"/>
                <w:b/>
                <w:lang w:val="hy-AM"/>
              </w:rPr>
              <w:t>լուծումները</w:t>
            </w:r>
          </w:p>
          <w:p w:rsidR="009D4770" w:rsidRPr="003E76F1" w:rsidRDefault="009D4770" w:rsidP="00862469">
            <w:pPr>
              <w:jc w:val="both"/>
              <w:rPr>
                <w:b/>
                <w:lang w:val="hy-AM"/>
              </w:rPr>
            </w:pPr>
            <w:r w:rsidRPr="003E76F1">
              <w:rPr>
                <w:color w:val="000000"/>
                <w:shd w:val="clear" w:color="auto" w:fill="FFFFFF"/>
                <w:lang w:val="hy-AM"/>
              </w:rPr>
              <w:t>Նման դեպքերում հաստատությունը պետք է ընդլայնի իր գործառույթները՝ գործելով իբրև համայնքային կենտրոն՝ ապահովելով բնակավայրի մշակութային, մարզական, ժամանցային միջավայրերն ու ենթակառուցվածքները։ Այս տրամաբանությամբ 2020 թվականից մեկնարկել են 21 մոդուլային դպրոցների կառուցման աշխատանքները։ Բացի այդ, նման դեպքերում կրթական գործընթացի կազմակերպման արդյունավետության նպատակով կարող են գործել կրթահամալիրներ, որտեղ, հանրակրթական ծրագրերից զատ, կարող են իրականացվել նաև նախադպրոցական կրթական ծրագրեր։</w:t>
            </w:r>
          </w:p>
          <w:p w:rsidR="008811C9" w:rsidRPr="003E76F1" w:rsidRDefault="008811C9" w:rsidP="00862469">
            <w:pPr>
              <w:jc w:val="both"/>
              <w:rPr>
                <w:b/>
                <w:lang w:val="hy-AM"/>
              </w:rPr>
            </w:pPr>
          </w:p>
          <w:p w:rsidR="00EB4AC2" w:rsidRDefault="00EB4AC2" w:rsidP="00862469">
            <w:pPr>
              <w:jc w:val="both"/>
              <w:rPr>
                <w:b/>
                <w:lang w:val="hy-AM"/>
              </w:rPr>
            </w:pPr>
            <w:r w:rsidRPr="00A96872">
              <w:rPr>
                <w:b/>
                <w:lang w:val="hy-AM"/>
              </w:rPr>
              <w:t>2.Ակնկալվող արդյունքը</w:t>
            </w:r>
          </w:p>
          <w:p w:rsidR="008811C9" w:rsidRPr="00F06403" w:rsidRDefault="00F06403" w:rsidP="00862469">
            <w:pPr>
              <w:jc w:val="both"/>
              <w:rPr>
                <w:lang w:val="hy-AM"/>
              </w:rPr>
            </w:pPr>
            <w:r w:rsidRPr="00F06403">
              <w:rPr>
                <w:lang w:val="hy-AM"/>
              </w:rPr>
              <w:t>Գործող նախադպրոցական կրթության կառավարման տեղեկատվական ամբողջական համակարգ, որի օգնությամբ կիրականացվի հաշվետվողական համակարգի գնահատում՝ հետագա բարելավման համար, ոլորտի հաստատությունների՝ համակարգի օգտագործման կարողությունների հզորացման ծրագրեր</w:t>
            </w:r>
            <w:r w:rsidR="001A41EE">
              <w:rPr>
                <w:lang w:val="hy-AM"/>
              </w:rPr>
              <w:t>: Կգործեն կրթահամալիրների ցանց, որոնք կիրականացնեն նախադպրոցականից մինչև մասնագիտական կրթություն:</w:t>
            </w:r>
          </w:p>
          <w:p w:rsidR="00B16CB0" w:rsidRPr="002F1E1B" w:rsidRDefault="00EB4AC2" w:rsidP="00862469">
            <w:pPr>
              <w:jc w:val="both"/>
              <w:rPr>
                <w:rFonts w:eastAsia="Calibri"/>
                <w:lang w:val="af-ZA"/>
              </w:rPr>
            </w:pPr>
            <w:r w:rsidRPr="00586966">
              <w:rPr>
                <w:rFonts w:ascii="Calibri" w:hAnsi="Calibri" w:cs="Calibri"/>
                <w:color w:val="000000"/>
                <w:sz w:val="21"/>
                <w:szCs w:val="21"/>
                <w:shd w:val="clear" w:color="auto" w:fill="FFFFFF"/>
                <w:lang w:val="hy-AM"/>
              </w:rPr>
              <w:lastRenderedPageBreak/>
              <w:t> </w:t>
            </w:r>
          </w:p>
        </w:tc>
      </w:tr>
      <w:tr w:rsidR="00922C94" w:rsidRPr="00F7644B" w:rsidTr="00294046">
        <w:tc>
          <w:tcPr>
            <w:tcW w:w="10103" w:type="dxa"/>
            <w:gridSpan w:val="3"/>
            <w:tcBorders>
              <w:top w:val="single" w:sz="4" w:space="0" w:color="auto"/>
              <w:left w:val="single" w:sz="4" w:space="0" w:color="auto"/>
              <w:bottom w:val="single" w:sz="4" w:space="0" w:color="auto"/>
              <w:right w:val="single" w:sz="4" w:space="0" w:color="auto"/>
            </w:tcBorders>
          </w:tcPr>
          <w:p w:rsidR="00922C94" w:rsidRPr="00862469" w:rsidRDefault="005F0DA2" w:rsidP="00862469">
            <w:pPr>
              <w:jc w:val="center"/>
              <w:rPr>
                <w:rFonts w:eastAsia="Calibri"/>
                <w:b/>
                <w:lang w:val="hy-AM"/>
              </w:rPr>
            </w:pPr>
            <w:r w:rsidRPr="00862469">
              <w:rPr>
                <w:rFonts w:eastAsia="Calibri"/>
                <w:b/>
                <w:lang w:val="hy-AM"/>
              </w:rPr>
              <w:lastRenderedPageBreak/>
              <w:t>Նպատակ 3. 0-5 տարեկան երեխաների բոլոր խմբերի համար նախադպրոցական ծառայությունների ծածկույթի ամբողջական ապահովում գյուղական և քաղաքային համայնքներում</w:t>
            </w:r>
          </w:p>
        </w:tc>
      </w:tr>
      <w:tr w:rsidR="00C64D57" w:rsidRPr="00F7644B" w:rsidTr="00294046">
        <w:tc>
          <w:tcPr>
            <w:tcW w:w="630" w:type="dxa"/>
            <w:tcBorders>
              <w:top w:val="single" w:sz="4" w:space="0" w:color="auto"/>
              <w:left w:val="single" w:sz="4" w:space="0" w:color="auto"/>
              <w:bottom w:val="single" w:sz="4" w:space="0" w:color="auto"/>
              <w:right w:val="single" w:sz="4" w:space="0" w:color="auto"/>
            </w:tcBorders>
          </w:tcPr>
          <w:p w:rsidR="00C64D57" w:rsidRPr="00CB611A" w:rsidRDefault="00CB611A" w:rsidP="00862469">
            <w:pPr>
              <w:jc w:val="both"/>
              <w:rPr>
                <w:rFonts w:eastAsia="Calibri"/>
                <w:lang w:val="hy-AM"/>
              </w:rPr>
            </w:pPr>
            <w:r>
              <w:rPr>
                <w:rFonts w:eastAsia="Calibri"/>
                <w:lang w:val="hy-AM"/>
              </w:rPr>
              <w:t>5.</w:t>
            </w:r>
          </w:p>
        </w:tc>
        <w:tc>
          <w:tcPr>
            <w:tcW w:w="9473" w:type="dxa"/>
            <w:gridSpan w:val="2"/>
            <w:tcBorders>
              <w:top w:val="single" w:sz="4" w:space="0" w:color="auto"/>
              <w:left w:val="single" w:sz="4" w:space="0" w:color="auto"/>
              <w:bottom w:val="single" w:sz="4" w:space="0" w:color="auto"/>
              <w:right w:val="single" w:sz="4" w:space="0" w:color="auto"/>
            </w:tcBorders>
          </w:tcPr>
          <w:p w:rsidR="00C64D57" w:rsidRPr="00862469" w:rsidRDefault="005F0DA2" w:rsidP="00862469">
            <w:pPr>
              <w:jc w:val="both"/>
              <w:rPr>
                <w:rFonts w:eastAsia="Calibri"/>
                <w:b/>
                <w:lang w:val="hy-AM"/>
              </w:rPr>
            </w:pPr>
            <w:r w:rsidRPr="00862469">
              <w:rPr>
                <w:rFonts w:eastAsia="Calibri"/>
                <w:b/>
                <w:lang w:val="hy-AM"/>
              </w:rPr>
              <w:t xml:space="preserve"> 3.1</w:t>
            </w:r>
            <w:r w:rsidR="00862469">
              <w:rPr>
                <w:rFonts w:ascii="MS Mincho" w:eastAsia="MS Mincho" w:hAnsi="MS Mincho" w:cs="MS Mincho"/>
                <w:b/>
                <w:lang w:val="hy-AM"/>
              </w:rPr>
              <w:t>․</w:t>
            </w:r>
            <w:r w:rsidRPr="00862469">
              <w:rPr>
                <w:rFonts w:eastAsia="Calibri"/>
                <w:b/>
                <w:lang w:val="hy-AM"/>
              </w:rPr>
              <w:t>Նախադպրոցական ծառայությունների ամբողջական հասանելիության ապահովման նպատակով անհրաժեշտ ենթակառուցվածքների զարգացում և ծառայությունների ներդնում</w:t>
            </w:r>
          </w:p>
          <w:p w:rsidR="008B0414" w:rsidRPr="00625134" w:rsidRDefault="008B0414" w:rsidP="00862469">
            <w:pPr>
              <w:jc w:val="both"/>
              <w:rPr>
                <w:rFonts w:eastAsia="Calibri"/>
                <w:lang w:val="hy-AM"/>
              </w:rPr>
            </w:pPr>
          </w:p>
          <w:p w:rsidR="00C64D57" w:rsidRPr="009A22C5" w:rsidRDefault="00EC1893" w:rsidP="009A22C5">
            <w:pPr>
              <w:pStyle w:val="ListParagraph"/>
              <w:numPr>
                <w:ilvl w:val="0"/>
                <w:numId w:val="20"/>
              </w:numPr>
              <w:ind w:left="275" w:hanging="270"/>
              <w:jc w:val="both"/>
              <w:rPr>
                <w:b/>
                <w:lang w:val="hy-AM"/>
              </w:rPr>
            </w:pPr>
            <w:r>
              <w:rPr>
                <w:b/>
                <w:lang w:val="hy-AM"/>
              </w:rPr>
              <w:t>Գործընթացի ա</w:t>
            </w:r>
            <w:r w:rsidRPr="009A22C5">
              <w:rPr>
                <w:b/>
                <w:lang w:val="hy-AM"/>
              </w:rPr>
              <w:t>նհրաժեշտությունը</w:t>
            </w:r>
            <w:r w:rsidR="00C64D57" w:rsidRPr="009A22C5">
              <w:rPr>
                <w:b/>
                <w:lang w:val="hy-AM"/>
              </w:rPr>
              <w:t xml:space="preserve"> և նպատակը</w:t>
            </w:r>
          </w:p>
          <w:p w:rsidR="00625134" w:rsidRPr="00F3256F" w:rsidRDefault="00EC1893" w:rsidP="00862469">
            <w:pPr>
              <w:jc w:val="both"/>
              <w:rPr>
                <w:lang w:val="hy-AM"/>
              </w:rPr>
            </w:pPr>
            <w:r w:rsidRPr="00EC1893">
              <w:rPr>
                <w:lang w:val="hy-AM"/>
              </w:rPr>
              <w:t>Գործընթացի անհրաժեշտությունը</w:t>
            </w:r>
            <w:r w:rsidRPr="009A22C5">
              <w:rPr>
                <w:b/>
                <w:lang w:val="hy-AM"/>
              </w:rPr>
              <w:t xml:space="preserve"> </w:t>
            </w:r>
            <w:r>
              <w:rPr>
                <w:rFonts w:eastAsia="Calibri"/>
                <w:lang w:val="hy-AM"/>
              </w:rPr>
              <w:t>բ</w:t>
            </w:r>
            <w:r w:rsidR="00F50FA0" w:rsidRPr="002F1E1B">
              <w:rPr>
                <w:rFonts w:eastAsia="Calibri"/>
                <w:lang w:val="hy-AM"/>
              </w:rPr>
              <w:t>խում է «ՀՀ կրթության՝ մինչև 2030թ</w:t>
            </w:r>
            <w:r w:rsidR="00F50FA0" w:rsidRPr="002F1E1B">
              <w:rPr>
                <w:rFonts w:ascii="MS Mincho" w:eastAsia="MS Mincho" w:hAnsi="MS Mincho" w:cs="MS Mincho" w:hint="eastAsia"/>
                <w:lang w:val="hy-AM"/>
              </w:rPr>
              <w:t>․</w:t>
            </w:r>
            <w:r w:rsidR="00F50FA0" w:rsidRPr="002F1E1B">
              <w:rPr>
                <w:rFonts w:eastAsia="Calibri"/>
                <w:lang w:val="hy-AM"/>
              </w:rPr>
              <w:t xml:space="preserve"> զարգացման պետական ծրագրի»</w:t>
            </w:r>
            <w:r w:rsidR="000E1275" w:rsidRPr="000E1275">
              <w:rPr>
                <w:rFonts w:eastAsia="Calibri"/>
                <w:lang w:val="hy-AM"/>
              </w:rPr>
              <w:t xml:space="preserve"> 77-րդ </w:t>
            </w:r>
            <w:r w:rsidR="009A22C5">
              <w:rPr>
                <w:rFonts w:eastAsia="Calibri"/>
                <w:lang w:val="hy-AM"/>
              </w:rPr>
              <w:t>կետի</w:t>
            </w:r>
            <w:r w:rsidR="000E1275" w:rsidRPr="000E1275">
              <w:rPr>
                <w:rFonts w:eastAsia="Calibri"/>
                <w:lang w:val="hy-AM"/>
              </w:rPr>
              <w:t xml:space="preserve"> 1-ին </w:t>
            </w:r>
            <w:r w:rsidR="009A22C5">
              <w:rPr>
                <w:rFonts w:eastAsia="Calibri"/>
                <w:lang w:val="hy-AM"/>
              </w:rPr>
              <w:t>ենթա</w:t>
            </w:r>
            <w:r w:rsidR="000E1275" w:rsidRPr="000E1275">
              <w:rPr>
                <w:rFonts w:eastAsia="Calibri"/>
                <w:lang w:val="hy-AM"/>
              </w:rPr>
              <w:t xml:space="preserve">կետի և 86-րդ </w:t>
            </w:r>
            <w:r w:rsidR="009A22C5">
              <w:rPr>
                <w:rFonts w:eastAsia="Calibri"/>
                <w:lang w:val="hy-AM"/>
              </w:rPr>
              <w:t>կետի</w:t>
            </w:r>
            <w:r w:rsidR="000E1275" w:rsidRPr="000E1275">
              <w:rPr>
                <w:rFonts w:eastAsia="Calibri"/>
                <w:lang w:val="hy-AM"/>
              </w:rPr>
              <w:t xml:space="preserve"> 1-ին </w:t>
            </w:r>
            <w:r w:rsidR="009A22C5">
              <w:rPr>
                <w:rFonts w:eastAsia="Calibri"/>
                <w:lang w:val="hy-AM"/>
              </w:rPr>
              <w:t>ենթա</w:t>
            </w:r>
            <w:r w:rsidR="000E1275" w:rsidRPr="000E1275">
              <w:rPr>
                <w:rFonts w:eastAsia="Calibri"/>
                <w:lang w:val="hy-AM"/>
              </w:rPr>
              <w:t xml:space="preserve">կետով </w:t>
            </w:r>
            <w:r w:rsidR="00F50FA0">
              <w:rPr>
                <w:rFonts w:eastAsia="Calibri"/>
                <w:lang w:val="hy-AM"/>
              </w:rPr>
              <w:t>սահման</w:t>
            </w:r>
            <w:r w:rsidR="009A22C5">
              <w:rPr>
                <w:rFonts w:eastAsia="Calibri"/>
                <w:lang w:val="hy-AM"/>
              </w:rPr>
              <w:t>վ</w:t>
            </w:r>
            <w:r w:rsidR="00F50FA0">
              <w:rPr>
                <w:rFonts w:eastAsia="Calibri"/>
                <w:lang w:val="hy-AM"/>
              </w:rPr>
              <w:t>ած</w:t>
            </w:r>
            <w:r w:rsidR="009A22C5">
              <w:rPr>
                <w:rFonts w:eastAsia="Calibri"/>
                <w:lang w:val="hy-AM"/>
              </w:rPr>
              <w:t xml:space="preserve"> </w:t>
            </w:r>
            <w:r w:rsidR="00F50FA0" w:rsidRPr="002F1E1B">
              <w:rPr>
                <w:rFonts w:eastAsia="Calibri"/>
                <w:lang w:val="hy-AM"/>
              </w:rPr>
              <w:t>դրույթներից։ Գործընթացի գլխավոր  նպատակն է</w:t>
            </w:r>
            <w:r w:rsidR="00901DF2">
              <w:rPr>
                <w:rFonts w:eastAsia="Calibri"/>
                <w:lang w:val="hy-AM"/>
              </w:rPr>
              <w:t xml:space="preserve">՝ </w:t>
            </w:r>
            <w:r w:rsidR="003A21F4">
              <w:rPr>
                <w:rFonts w:eastAsia="Calibri"/>
                <w:lang w:val="hy-AM"/>
              </w:rPr>
              <w:t>ն</w:t>
            </w:r>
            <w:r w:rsidR="00901DF2" w:rsidRPr="00901DF2">
              <w:rPr>
                <w:rFonts w:eastAsia="Calibri"/>
                <w:lang w:val="hy-AM"/>
              </w:rPr>
              <w:t>ախադպրոցական ծառայություններ չունեցող համայնքներում նախադպրոցական հաստատությունների, այդ թվում՝ այլընտրանքային, ծախսարդյունավետ մոդելների ներդրում</w:t>
            </w:r>
            <w:r w:rsidR="003A21F4">
              <w:rPr>
                <w:rFonts w:eastAsia="Calibri"/>
                <w:lang w:val="hy-AM"/>
              </w:rPr>
              <w:t>ը,ն</w:t>
            </w:r>
            <w:r w:rsidR="00613AB9" w:rsidRPr="00613AB9">
              <w:rPr>
                <w:rFonts w:eastAsia="Calibri"/>
                <w:lang w:val="hy-AM"/>
              </w:rPr>
              <w:t>ախադպրոցական հաստատությունների շենքային պայմանների քարտեզագրում</w:t>
            </w:r>
            <w:r w:rsidR="003A21F4">
              <w:rPr>
                <w:rFonts w:eastAsia="Calibri"/>
                <w:lang w:val="hy-AM"/>
              </w:rPr>
              <w:t>ն ու</w:t>
            </w:r>
            <w:r w:rsidR="00613AB9" w:rsidRPr="00613AB9">
              <w:rPr>
                <w:rFonts w:eastAsia="Calibri"/>
                <w:lang w:val="hy-AM"/>
              </w:rPr>
              <w:t xml:space="preserve"> ըստ քարտեզագրման արդյունքների հիմնանորոգում և վերակառուցում՝ ստեղծելով տարբեր կրթական կարիքներ ունեցող երեխաների պահանջներին համապատասխանող և անվտանգ միջավայր</w:t>
            </w:r>
            <w:r w:rsidR="003A21F4">
              <w:rPr>
                <w:rFonts w:eastAsia="Calibri"/>
                <w:lang w:val="hy-AM"/>
              </w:rPr>
              <w:t>:</w:t>
            </w:r>
            <w:r w:rsidR="00990EDA">
              <w:rPr>
                <w:rFonts w:eastAsia="Calibri"/>
                <w:lang w:val="hy-AM"/>
              </w:rPr>
              <w:t>Ինչպես նաև ն</w:t>
            </w:r>
            <w:r w:rsidR="00996B75" w:rsidRPr="00996B75">
              <w:rPr>
                <w:rFonts w:eastAsia="Calibri"/>
                <w:lang w:val="hy-AM"/>
              </w:rPr>
              <w:t>ախադպրոցական հաստատություններում աղետների դիմակայունության և ճգնաժամային իրավիճակներին արձագանքելու պայմանների ապահովում</w:t>
            </w:r>
            <w:r w:rsidR="00990EDA">
              <w:rPr>
                <w:rFonts w:eastAsia="Calibri"/>
                <w:lang w:val="hy-AM"/>
              </w:rPr>
              <w:t>ն ու</w:t>
            </w:r>
            <w:r w:rsidR="00996B75" w:rsidRPr="00996B75">
              <w:rPr>
                <w:rFonts w:eastAsia="Calibri"/>
                <w:lang w:val="hy-AM"/>
              </w:rPr>
              <w:t xml:space="preserve"> կարողությունների զարգացում</w:t>
            </w:r>
            <w:r w:rsidR="00990EDA">
              <w:rPr>
                <w:rFonts w:eastAsia="Calibri"/>
                <w:lang w:val="hy-AM"/>
              </w:rPr>
              <w:t>ն է</w:t>
            </w:r>
            <w:r w:rsidR="00990EDA">
              <w:rPr>
                <w:lang w:val="hy-AM"/>
              </w:rPr>
              <w:t>,</w:t>
            </w:r>
            <w:r w:rsidR="003A21F4" w:rsidRPr="003A21F4">
              <w:rPr>
                <w:rFonts w:eastAsia="Calibri"/>
                <w:lang w:val="hy-AM"/>
              </w:rPr>
              <w:t xml:space="preserve"> ուսումնական գույքի, դիդակտիկ նյութերի, զարգացնող խաղերի շարունակական արդիականացման միջոցով</w:t>
            </w:r>
            <w:r w:rsidR="00990EDA">
              <w:rPr>
                <w:rFonts w:eastAsia="Calibri"/>
                <w:lang w:val="hy-AM"/>
              </w:rPr>
              <w:t>: Կարևոր նպատակ</w:t>
            </w:r>
            <w:r w:rsidR="00CA04A4" w:rsidRPr="00CA04A4">
              <w:rPr>
                <w:rFonts w:eastAsia="Calibri"/>
                <w:lang w:val="hy-AM"/>
              </w:rPr>
              <w:t xml:space="preserve"> </w:t>
            </w:r>
            <w:r w:rsidR="00990EDA">
              <w:rPr>
                <w:rFonts w:eastAsia="Calibri" w:cs="Calibri"/>
                <w:lang w:val="hy-AM"/>
              </w:rPr>
              <w:t xml:space="preserve">է </w:t>
            </w:r>
            <w:r w:rsidR="00990EDA">
              <w:rPr>
                <w:rFonts w:eastAsia="Calibri"/>
                <w:lang w:val="hy-AM"/>
              </w:rPr>
              <w:t>պ</w:t>
            </w:r>
            <w:r w:rsidR="003A21F4" w:rsidRPr="003A21F4">
              <w:rPr>
                <w:rFonts w:eastAsia="Calibri"/>
                <w:lang w:val="hy-AM"/>
              </w:rPr>
              <w:t>ետական</w:t>
            </w:r>
            <w:r w:rsidR="00CA04A4" w:rsidRPr="00CA04A4">
              <w:rPr>
                <w:rFonts w:eastAsia="Calibri"/>
                <w:lang w:val="hy-AM"/>
              </w:rPr>
              <w:t xml:space="preserve"> </w:t>
            </w:r>
            <w:r w:rsidR="003A21F4" w:rsidRPr="003A21F4">
              <w:rPr>
                <w:rFonts w:eastAsia="Calibri"/>
                <w:lang w:val="hy-AM"/>
              </w:rPr>
              <w:t>բյուջեից</w:t>
            </w:r>
            <w:r w:rsidR="00CA04A4" w:rsidRPr="00CA04A4">
              <w:rPr>
                <w:rFonts w:eastAsia="Calibri"/>
                <w:lang w:val="hy-AM"/>
              </w:rPr>
              <w:t xml:space="preserve"> </w:t>
            </w:r>
            <w:r w:rsidR="003A21F4" w:rsidRPr="003A21F4">
              <w:rPr>
                <w:rFonts w:eastAsia="Calibri"/>
                <w:lang w:val="hy-AM"/>
              </w:rPr>
              <w:t>համայնքային</w:t>
            </w:r>
            <w:r w:rsidR="00CA04A4" w:rsidRPr="00CA04A4">
              <w:rPr>
                <w:rFonts w:eastAsia="Calibri"/>
                <w:lang w:val="hy-AM"/>
              </w:rPr>
              <w:t xml:space="preserve"> </w:t>
            </w:r>
            <w:r w:rsidR="003A21F4" w:rsidRPr="003A21F4">
              <w:rPr>
                <w:rFonts w:eastAsia="Calibri"/>
                <w:lang w:val="hy-AM"/>
              </w:rPr>
              <w:t>մանկապարտեզներում</w:t>
            </w:r>
            <w:r w:rsidR="003A21F4" w:rsidRPr="003A21F4">
              <w:rPr>
                <w:rFonts w:eastAsia="Calibri" w:cs="Calibri"/>
                <w:lang w:val="hy-AM"/>
              </w:rPr>
              <w:t xml:space="preserve"> 0-2 </w:t>
            </w:r>
            <w:r w:rsidR="003A21F4" w:rsidRPr="003A21F4">
              <w:rPr>
                <w:rFonts w:eastAsia="Calibri"/>
                <w:lang w:val="hy-AM"/>
              </w:rPr>
              <w:t>տարեկան</w:t>
            </w:r>
            <w:r w:rsidR="00CA04A4" w:rsidRPr="00CA04A4">
              <w:rPr>
                <w:rFonts w:eastAsia="Calibri"/>
                <w:lang w:val="hy-AM"/>
              </w:rPr>
              <w:t xml:space="preserve"> </w:t>
            </w:r>
            <w:r w:rsidR="003A21F4" w:rsidRPr="003A21F4">
              <w:rPr>
                <w:rFonts w:eastAsia="Calibri"/>
                <w:lang w:val="hy-AM"/>
              </w:rPr>
              <w:t>երեխաների</w:t>
            </w:r>
            <w:r w:rsidR="00CA04A4" w:rsidRPr="00CA04A4">
              <w:rPr>
                <w:rFonts w:eastAsia="Calibri"/>
                <w:lang w:val="hy-AM"/>
              </w:rPr>
              <w:t xml:space="preserve"> </w:t>
            </w:r>
            <w:r w:rsidR="003A21F4" w:rsidRPr="003A21F4">
              <w:rPr>
                <w:rFonts w:eastAsia="Calibri"/>
                <w:lang w:val="hy-AM"/>
              </w:rPr>
              <w:t>խմբերի</w:t>
            </w:r>
            <w:r w:rsidR="00CA04A4" w:rsidRPr="00CA04A4">
              <w:rPr>
                <w:rFonts w:eastAsia="Calibri"/>
                <w:lang w:val="hy-AM"/>
              </w:rPr>
              <w:t xml:space="preserve"> </w:t>
            </w:r>
            <w:r w:rsidR="003A21F4" w:rsidRPr="003A21F4">
              <w:rPr>
                <w:rFonts w:eastAsia="Calibri"/>
                <w:lang w:val="hy-AM"/>
              </w:rPr>
              <w:t>ֆինանսավորում</w:t>
            </w:r>
            <w:r w:rsidR="00990EDA">
              <w:rPr>
                <w:rFonts w:eastAsia="Calibri"/>
                <w:lang w:val="hy-AM"/>
              </w:rPr>
              <w:t>ը</w:t>
            </w:r>
            <w:r w:rsidR="003A21F4" w:rsidRPr="003A21F4">
              <w:rPr>
                <w:rFonts w:eastAsia="Calibri" w:cs="Calibri"/>
                <w:lang w:val="hy-AM"/>
              </w:rPr>
              <w:t xml:space="preserve">` </w:t>
            </w:r>
            <w:r w:rsidR="003A21F4" w:rsidRPr="003A21F4">
              <w:rPr>
                <w:rFonts w:eastAsia="Calibri"/>
                <w:lang w:val="hy-AM"/>
              </w:rPr>
              <w:t>ապահովելով</w:t>
            </w:r>
            <w:r w:rsidR="00CA04A4" w:rsidRPr="00CA04A4">
              <w:rPr>
                <w:rFonts w:eastAsia="Calibri"/>
                <w:lang w:val="hy-AM"/>
              </w:rPr>
              <w:t xml:space="preserve"> </w:t>
            </w:r>
            <w:r w:rsidR="003A21F4" w:rsidRPr="003A21F4">
              <w:rPr>
                <w:rFonts w:eastAsia="Calibri"/>
                <w:lang w:val="hy-AM"/>
              </w:rPr>
              <w:t>բոլոր</w:t>
            </w:r>
            <w:r w:rsidR="00CA04A4" w:rsidRPr="00CA04A4">
              <w:rPr>
                <w:rFonts w:eastAsia="Calibri"/>
                <w:lang w:val="hy-AM"/>
              </w:rPr>
              <w:t xml:space="preserve"> </w:t>
            </w:r>
            <w:r w:rsidR="003A21F4" w:rsidRPr="003A21F4">
              <w:rPr>
                <w:rFonts w:eastAsia="Calibri"/>
                <w:lang w:val="hy-AM"/>
              </w:rPr>
              <w:t>խոշորացված</w:t>
            </w:r>
            <w:r w:rsidR="00CA04A4" w:rsidRPr="00CA04A4">
              <w:rPr>
                <w:rFonts w:eastAsia="Calibri"/>
                <w:lang w:val="hy-AM"/>
              </w:rPr>
              <w:t xml:space="preserve"> </w:t>
            </w:r>
            <w:r w:rsidR="003A21F4" w:rsidRPr="003A21F4">
              <w:rPr>
                <w:rFonts w:eastAsia="Calibri"/>
                <w:lang w:val="hy-AM"/>
              </w:rPr>
              <w:t>համայնքներում</w:t>
            </w:r>
            <w:r w:rsidR="00CA04A4" w:rsidRPr="00CA04A4">
              <w:rPr>
                <w:rFonts w:eastAsia="Calibri"/>
                <w:lang w:val="hy-AM"/>
              </w:rPr>
              <w:t xml:space="preserve"> </w:t>
            </w:r>
            <w:r w:rsidR="003A21F4" w:rsidRPr="003A21F4">
              <w:rPr>
                <w:rFonts w:eastAsia="Calibri"/>
                <w:lang w:val="hy-AM"/>
              </w:rPr>
              <w:t>մսուրի</w:t>
            </w:r>
            <w:r w:rsidR="00CA04A4" w:rsidRPr="00CA04A4">
              <w:rPr>
                <w:rFonts w:eastAsia="Calibri"/>
                <w:lang w:val="hy-AM"/>
              </w:rPr>
              <w:t xml:space="preserve"> </w:t>
            </w:r>
            <w:r w:rsidR="003A21F4" w:rsidRPr="003A21F4">
              <w:rPr>
                <w:rFonts w:eastAsia="Calibri"/>
                <w:lang w:val="hy-AM"/>
              </w:rPr>
              <w:t>ծառայությունների</w:t>
            </w:r>
            <w:r w:rsidR="00CA04A4" w:rsidRPr="00CA04A4">
              <w:rPr>
                <w:rFonts w:eastAsia="Calibri"/>
                <w:lang w:val="hy-AM"/>
              </w:rPr>
              <w:t xml:space="preserve"> </w:t>
            </w:r>
            <w:r w:rsidR="003A21F4" w:rsidRPr="003A21F4">
              <w:rPr>
                <w:rFonts w:eastAsia="Calibri"/>
                <w:lang w:val="hy-AM"/>
              </w:rPr>
              <w:t>հասանելիություն</w:t>
            </w:r>
            <w:r w:rsidR="00F3256F" w:rsidRPr="00F3256F">
              <w:rPr>
                <w:rFonts w:eastAsia="Calibri"/>
                <w:lang w:val="hy-AM"/>
              </w:rPr>
              <w:t>:</w:t>
            </w:r>
          </w:p>
          <w:p w:rsidR="00C64D57" w:rsidRPr="002F1E1B" w:rsidRDefault="00C64D57" w:rsidP="00862469">
            <w:pPr>
              <w:jc w:val="both"/>
              <w:rPr>
                <w:rFonts w:eastAsia="Calibri"/>
                <w:lang w:val="hy-AM"/>
              </w:rPr>
            </w:pPr>
          </w:p>
          <w:p w:rsidR="00C64D57" w:rsidRPr="0094751B" w:rsidRDefault="00C64D57" w:rsidP="00862469">
            <w:pPr>
              <w:pStyle w:val="ListParagraph"/>
              <w:numPr>
                <w:ilvl w:val="1"/>
                <w:numId w:val="4"/>
              </w:numPr>
              <w:spacing w:line="240" w:lineRule="auto"/>
              <w:jc w:val="both"/>
              <w:rPr>
                <w:b/>
                <w:lang w:val="hy-AM"/>
              </w:rPr>
            </w:pPr>
            <w:r w:rsidRPr="0094751B">
              <w:rPr>
                <w:b/>
                <w:lang w:val="hy-AM"/>
              </w:rPr>
              <w:t>Ներկա</w:t>
            </w:r>
            <w:r w:rsidRPr="0094751B">
              <w:rPr>
                <w:rFonts w:ascii="Calibri" w:hAnsi="Calibri" w:cs="Calibri"/>
                <w:b/>
                <w:lang w:val="hy-AM"/>
              </w:rPr>
              <w:t> </w:t>
            </w:r>
            <w:r w:rsidRPr="0094751B">
              <w:rPr>
                <w:b/>
                <w:lang w:val="hy-AM"/>
              </w:rPr>
              <w:t>վիճակը</w:t>
            </w:r>
            <w:r w:rsidRPr="0094751B">
              <w:rPr>
                <w:rFonts w:ascii="Calibri" w:hAnsi="Calibri" w:cs="Calibri"/>
                <w:b/>
                <w:lang w:val="hy-AM"/>
              </w:rPr>
              <w:t> </w:t>
            </w:r>
            <w:r w:rsidRPr="0094751B">
              <w:rPr>
                <w:b/>
                <w:lang w:val="hy-AM"/>
              </w:rPr>
              <w:t>և</w:t>
            </w:r>
            <w:r w:rsidRPr="0094751B">
              <w:rPr>
                <w:rFonts w:ascii="Calibri" w:hAnsi="Calibri" w:cs="Calibri"/>
                <w:b/>
                <w:lang w:val="hy-AM"/>
              </w:rPr>
              <w:t> </w:t>
            </w:r>
            <w:r w:rsidRPr="0094751B">
              <w:rPr>
                <w:b/>
                <w:lang w:val="hy-AM"/>
              </w:rPr>
              <w:t>առկա</w:t>
            </w:r>
            <w:r w:rsidRPr="0094751B">
              <w:rPr>
                <w:rFonts w:ascii="Calibri" w:hAnsi="Calibri" w:cs="Calibri"/>
                <w:b/>
                <w:lang w:val="hy-AM"/>
              </w:rPr>
              <w:t> </w:t>
            </w:r>
            <w:r w:rsidRPr="0094751B">
              <w:rPr>
                <w:b/>
                <w:lang w:val="hy-AM"/>
              </w:rPr>
              <w:t>խնդիրները</w:t>
            </w:r>
          </w:p>
          <w:p w:rsidR="0094751B" w:rsidRDefault="00F62A0D" w:rsidP="00862469">
            <w:pPr>
              <w:jc w:val="both"/>
              <w:rPr>
                <w:color w:val="000000"/>
                <w:shd w:val="clear" w:color="auto" w:fill="FFFFFF"/>
                <w:lang w:val="hy-AM"/>
              </w:rPr>
            </w:pPr>
            <w:r w:rsidRPr="00EA441F">
              <w:rPr>
                <w:color w:val="000000"/>
                <w:shd w:val="clear" w:color="auto" w:fill="FFFFFF"/>
                <w:lang w:val="hy-AM"/>
              </w:rPr>
              <w:t>Մի շարք գյուղական և սահմանամերձ բնակավայրերում ՆԴՀ-ները կա՛մ բացակայում են, կա՛մ էլ իրարից բավականին հեռու են, որն էլ անհնարին է դարձնում երեխաների ներգրավումը նախադպրոցական կրթության համակարգում։ Իսկ քաղաքային համայնքներում (բնակավայրերում) ՆԴՀ-ների սահմանափակ քանակն ստեղծում է ընդունելության հերթեր, որոնք նույնպես սահմանափակում են նախադպրոցական կրթության հասանելիությունը։ Ուստի առաջիկա տարիներին առաջնահերթ է գյուղական համայնքներում նախադպրոցական ծառայությունների ցանցի ընդլայնումը, ներառյալ վաղ տարիքի զարգացման ծառայությունները։ Սա հատկապես կարևոր է, քանի որ հետազոտությունները ցույց են տալիս, որ կրթության արդյունքի վրա առավել մեծ ազդեցություն նախադպրոցական ծառայությունն ունենում է երեք տարի և ավելի ընդգրկվածության պարագայում։</w:t>
            </w:r>
          </w:p>
          <w:p w:rsidR="00EA441F" w:rsidRPr="00EA441F" w:rsidRDefault="00EA441F" w:rsidP="00862469">
            <w:pPr>
              <w:jc w:val="both"/>
              <w:rPr>
                <w:b/>
                <w:lang w:val="hy-AM"/>
              </w:rPr>
            </w:pPr>
          </w:p>
          <w:p w:rsidR="00C64D57" w:rsidRDefault="00C64D57" w:rsidP="00862469">
            <w:pPr>
              <w:jc w:val="both"/>
              <w:rPr>
                <w:rFonts w:eastAsia="Calibri"/>
                <w:b/>
                <w:lang w:val="hy-AM"/>
              </w:rPr>
            </w:pPr>
            <w:r w:rsidRPr="002F1E1B">
              <w:rPr>
                <w:rFonts w:eastAsia="Calibri"/>
                <w:b/>
                <w:lang w:val="hy-AM"/>
              </w:rPr>
              <w:t>1.2.</w:t>
            </w:r>
            <w:r w:rsidRPr="002F1E1B">
              <w:rPr>
                <w:rFonts w:ascii="Calibri" w:eastAsia="Calibri" w:hAnsi="Calibri" w:cs="Calibri"/>
                <w:b/>
                <w:lang w:val="hy-AM"/>
              </w:rPr>
              <w:t> </w:t>
            </w:r>
            <w:r w:rsidRPr="002F1E1B">
              <w:rPr>
                <w:rFonts w:eastAsia="Calibri"/>
                <w:b/>
                <w:lang w:val="hy-AM"/>
              </w:rPr>
              <w:t>Առկա</w:t>
            </w:r>
            <w:r w:rsidRPr="002F1E1B">
              <w:rPr>
                <w:rFonts w:ascii="Calibri" w:eastAsia="Calibri" w:hAnsi="Calibri" w:cs="Calibri"/>
                <w:b/>
                <w:lang w:val="hy-AM"/>
              </w:rPr>
              <w:t> </w:t>
            </w:r>
            <w:r w:rsidRPr="002F1E1B">
              <w:rPr>
                <w:rFonts w:eastAsia="Calibri"/>
                <w:b/>
                <w:lang w:val="hy-AM"/>
              </w:rPr>
              <w:t>խնդիրների</w:t>
            </w:r>
            <w:r w:rsidRPr="002F1E1B">
              <w:rPr>
                <w:rFonts w:ascii="Calibri" w:eastAsia="Calibri" w:hAnsi="Calibri" w:cs="Calibri"/>
                <w:b/>
                <w:lang w:val="hy-AM"/>
              </w:rPr>
              <w:t> </w:t>
            </w:r>
            <w:r w:rsidRPr="002F1E1B">
              <w:rPr>
                <w:rFonts w:eastAsia="Calibri"/>
                <w:b/>
                <w:lang w:val="hy-AM"/>
              </w:rPr>
              <w:t>առաջարկվող</w:t>
            </w:r>
            <w:r w:rsidRPr="002F1E1B">
              <w:rPr>
                <w:rFonts w:ascii="Calibri" w:eastAsia="Calibri" w:hAnsi="Calibri" w:cs="Calibri"/>
                <w:b/>
                <w:lang w:val="hy-AM"/>
              </w:rPr>
              <w:t> </w:t>
            </w:r>
            <w:r w:rsidRPr="002F1E1B">
              <w:rPr>
                <w:rFonts w:eastAsia="Calibri"/>
                <w:b/>
                <w:lang w:val="hy-AM"/>
              </w:rPr>
              <w:t>լուծումները</w:t>
            </w:r>
          </w:p>
          <w:p w:rsidR="006A16FE" w:rsidRDefault="006A16FE" w:rsidP="00862469">
            <w:pPr>
              <w:jc w:val="both"/>
              <w:rPr>
                <w:rFonts w:eastAsia="Calibri"/>
                <w:b/>
                <w:lang w:val="hy-AM"/>
              </w:rPr>
            </w:pPr>
          </w:p>
          <w:p w:rsidR="006A16FE" w:rsidRPr="00F358A1" w:rsidRDefault="0040423A" w:rsidP="00862469">
            <w:pPr>
              <w:jc w:val="both"/>
              <w:rPr>
                <w:rFonts w:cs="Calibri"/>
                <w:color w:val="000000"/>
                <w:shd w:val="clear" w:color="auto" w:fill="FFFFFF"/>
                <w:lang w:val="hy-AM"/>
              </w:rPr>
            </w:pPr>
            <w:r w:rsidRPr="000B349F">
              <w:rPr>
                <w:color w:val="000000"/>
                <w:shd w:val="clear" w:color="auto" w:fill="FFFFFF"/>
                <w:lang w:val="hy-AM"/>
              </w:rPr>
              <w:t xml:space="preserve">Նախատեսվում է, որ հատկապես փոքրաքանակ կազմով համայնքներում և բնակավայրերում, որտեղ շահառուների թիվը փոքր է, և նախադպրոցական ծառայությունների ներդրման համար անհրաժեշտ է դիտարկել նաև դրանց ծախսարդյունավետությունը, կարող են գործել այլընտրանքային նախադպրոցական ծառայություններ, որոնք կարող են կազմակերպվել տարբեր ձևաչափերով, ինչպես՝ տնային մանկապարտեզ, շարժական ծառայություններ։ Այլընտրանքային </w:t>
            </w:r>
            <w:r w:rsidRPr="000B349F">
              <w:rPr>
                <w:color w:val="000000"/>
                <w:shd w:val="clear" w:color="auto" w:fill="FFFFFF"/>
                <w:lang w:val="hy-AM"/>
              </w:rPr>
              <w:lastRenderedPageBreak/>
              <w:t>ծառայությունների ներդրումն սկսվել է 2021 թվականից։ Պետությունը նախաձեռնել է նաև սոցիալական տարբեր խմբերի՝ նախադպրոցական ծառայություններում ընդգրկման աջակցության ծրագրեր, որոնց շրջանակներում փուլային տրամաբանությամբ կֆինանսավորվի կրթության և զարգացման առանձնահատուկ պայմաններ ունեցող, սոցիալապես անապահով և այլ խմբերի նախադպրոցական կրթությունը։ Սկսած 2023 թվականից՝ այս ծրագրի շրջանակներում կֆինանսավորվի կրթության և զարգացման առանձնահատուկ պայմանների կարիք ունեցող շուրջ 2000 երեխայի կրթությունը։</w:t>
            </w:r>
            <w:r w:rsidRPr="000B349F">
              <w:rPr>
                <w:rFonts w:ascii="Calibri" w:hAnsi="Calibri" w:cs="Calibri"/>
                <w:color w:val="000000"/>
                <w:shd w:val="clear" w:color="auto" w:fill="FFFFFF"/>
                <w:lang w:val="hy-AM"/>
              </w:rPr>
              <w:t> </w:t>
            </w:r>
          </w:p>
          <w:p w:rsidR="00F3256F" w:rsidRPr="000B349F" w:rsidRDefault="00F3256F" w:rsidP="00862469">
            <w:pPr>
              <w:jc w:val="both"/>
              <w:rPr>
                <w:rFonts w:cs="Calibri"/>
                <w:color w:val="000000"/>
                <w:shd w:val="clear" w:color="auto" w:fill="FFFFFF"/>
                <w:lang w:val="hy-AM"/>
              </w:rPr>
            </w:pPr>
            <w:r w:rsidRPr="000B349F">
              <w:rPr>
                <w:rFonts w:cs="Calibri"/>
                <w:color w:val="000000"/>
                <w:shd w:val="clear" w:color="auto" w:fill="FFFFFF"/>
                <w:lang w:val="hy-AM"/>
              </w:rPr>
              <w:t xml:space="preserve">Ուստի </w:t>
            </w:r>
            <w:r w:rsidR="00074FE5" w:rsidRPr="000B349F">
              <w:rPr>
                <w:rFonts w:cs="Calibri"/>
                <w:color w:val="000000"/>
                <w:shd w:val="clear" w:color="auto" w:fill="FFFFFF"/>
                <w:lang w:val="hy-AM"/>
              </w:rPr>
              <w:t xml:space="preserve">կքարտեզագրվեն </w:t>
            </w:r>
            <w:r w:rsidRPr="000B349F">
              <w:rPr>
                <w:rFonts w:cs="Calibri"/>
                <w:color w:val="000000"/>
                <w:shd w:val="clear" w:color="auto" w:fill="FFFFFF"/>
                <w:lang w:val="hy-AM"/>
              </w:rPr>
              <w:t>նախադպրոցական հաստա</w:t>
            </w:r>
            <w:r w:rsidR="00074FE5" w:rsidRPr="000B349F">
              <w:rPr>
                <w:rFonts w:cs="Calibri"/>
                <w:color w:val="000000"/>
                <w:shd w:val="clear" w:color="auto" w:fill="FFFFFF"/>
                <w:lang w:val="hy-AM"/>
              </w:rPr>
              <w:t>տությունների շենքային պայմանները</w:t>
            </w:r>
            <w:r w:rsidRPr="000B349F">
              <w:rPr>
                <w:rFonts w:cs="Calibri"/>
                <w:color w:val="000000"/>
                <w:shd w:val="clear" w:color="auto" w:fill="FFFFFF"/>
                <w:lang w:val="hy-AM"/>
              </w:rPr>
              <w:t xml:space="preserve">, ըստ քարտեզագրման արդյունքների </w:t>
            </w:r>
            <w:r w:rsidR="00074FE5" w:rsidRPr="000B349F">
              <w:rPr>
                <w:rFonts w:cs="Calibri"/>
                <w:color w:val="000000"/>
                <w:shd w:val="clear" w:color="auto" w:fill="FFFFFF"/>
                <w:lang w:val="hy-AM"/>
              </w:rPr>
              <w:t>կ</w:t>
            </w:r>
            <w:r w:rsidRPr="000B349F">
              <w:rPr>
                <w:rFonts w:cs="Calibri"/>
                <w:color w:val="000000"/>
                <w:shd w:val="clear" w:color="auto" w:fill="FFFFFF"/>
                <w:lang w:val="hy-AM"/>
              </w:rPr>
              <w:t>հիմնանորոգ</w:t>
            </w:r>
            <w:r w:rsidR="00074FE5" w:rsidRPr="000B349F">
              <w:rPr>
                <w:rFonts w:cs="Calibri"/>
                <w:color w:val="000000"/>
                <w:shd w:val="clear" w:color="auto" w:fill="FFFFFF"/>
                <w:lang w:val="hy-AM"/>
              </w:rPr>
              <w:t>վեն</w:t>
            </w:r>
            <w:r w:rsidRPr="000B349F">
              <w:rPr>
                <w:rFonts w:cs="Calibri"/>
                <w:color w:val="000000"/>
                <w:shd w:val="clear" w:color="auto" w:fill="FFFFFF"/>
                <w:lang w:val="hy-AM"/>
              </w:rPr>
              <w:t xml:space="preserve"> և </w:t>
            </w:r>
            <w:r w:rsidR="00074FE5" w:rsidRPr="000B349F">
              <w:rPr>
                <w:rFonts w:cs="Calibri"/>
                <w:color w:val="000000"/>
                <w:shd w:val="clear" w:color="auto" w:fill="FFFFFF"/>
                <w:lang w:val="hy-AM"/>
              </w:rPr>
              <w:t>կվերակառուցվեն</w:t>
            </w:r>
            <w:r w:rsidRPr="000B349F">
              <w:rPr>
                <w:rFonts w:cs="Calibri"/>
                <w:color w:val="000000"/>
                <w:shd w:val="clear" w:color="auto" w:fill="FFFFFF"/>
                <w:lang w:val="hy-AM"/>
              </w:rPr>
              <w:t>՝ ստեղծելով տարբեր կրթական կարիքներ ունեցող երեխաների պահանջներին համապատասխանող և անվտանգ միջավայր</w:t>
            </w:r>
            <w:r w:rsidR="00074FE5" w:rsidRPr="000B349F">
              <w:rPr>
                <w:rFonts w:cs="Calibri"/>
                <w:color w:val="000000"/>
                <w:shd w:val="clear" w:color="auto" w:fill="FFFFFF"/>
                <w:lang w:val="hy-AM"/>
              </w:rPr>
              <w:t xml:space="preserve">։ </w:t>
            </w:r>
          </w:p>
          <w:p w:rsidR="0040423A" w:rsidRPr="000B349F" w:rsidRDefault="00074FE5" w:rsidP="00862469">
            <w:pPr>
              <w:jc w:val="both"/>
              <w:rPr>
                <w:rFonts w:cs="Courier New"/>
                <w:lang w:val="hy-AM"/>
              </w:rPr>
            </w:pPr>
            <w:r w:rsidRPr="000B349F">
              <w:rPr>
                <w:lang w:val="hy-AM"/>
              </w:rPr>
              <w:t xml:space="preserve">Նախադպրոցական հաստատություններում </w:t>
            </w:r>
            <w:r w:rsidR="000B349F">
              <w:rPr>
                <w:lang w:val="hy-AM"/>
              </w:rPr>
              <w:t>կապ</w:t>
            </w:r>
            <w:r w:rsidRPr="000B349F">
              <w:rPr>
                <w:lang w:val="hy-AM"/>
              </w:rPr>
              <w:t>ահովվի զարգացնող միջավայրը՝ ուսումնական գույքի, դիդակտիկ նյութերի, զարգացնող խաղերի շարունակական արդիականացման միջոցով</w:t>
            </w:r>
            <w:r w:rsidRPr="000B349F">
              <w:rPr>
                <w:rFonts w:cs="Courier New"/>
                <w:lang w:val="hy-AM"/>
              </w:rPr>
              <w:t>։</w:t>
            </w:r>
          </w:p>
          <w:p w:rsidR="00074FE5" w:rsidRPr="000B349F" w:rsidRDefault="00074FE5" w:rsidP="00862469">
            <w:pPr>
              <w:jc w:val="both"/>
              <w:rPr>
                <w:lang w:val="hy-AM"/>
              </w:rPr>
            </w:pPr>
            <w:r w:rsidRPr="000B349F">
              <w:rPr>
                <w:lang w:val="hy-AM"/>
              </w:rPr>
              <w:t>Կիրականացվի Պետական բյուջեից համայնքային մանկապարտեզներում 0-2 տարեկան երեխաների խմբերի ֆինանսավորումը` ապահովելով բոլոր խոշորացված համայնքներում մսուրի ծառայությունների հասանելիություն։</w:t>
            </w:r>
          </w:p>
          <w:p w:rsidR="00074FE5" w:rsidRPr="00074FE5" w:rsidRDefault="00074FE5" w:rsidP="00862469">
            <w:pPr>
              <w:jc w:val="both"/>
              <w:rPr>
                <w:lang w:val="hy-AM"/>
              </w:rPr>
            </w:pPr>
          </w:p>
          <w:p w:rsidR="00C64D57" w:rsidRDefault="00C64D57" w:rsidP="00862469">
            <w:pPr>
              <w:jc w:val="both"/>
              <w:rPr>
                <w:b/>
                <w:lang w:val="hy-AM"/>
              </w:rPr>
            </w:pPr>
            <w:r w:rsidRPr="00A96872">
              <w:rPr>
                <w:b/>
                <w:lang w:val="hy-AM"/>
              </w:rPr>
              <w:t>2.Ակնկալվող արդյունքը</w:t>
            </w:r>
          </w:p>
          <w:p w:rsidR="00E00E75" w:rsidRPr="00E00E75" w:rsidRDefault="00E00E75" w:rsidP="00862469">
            <w:pPr>
              <w:jc w:val="both"/>
              <w:rPr>
                <w:b/>
                <w:lang w:val="hy-AM"/>
              </w:rPr>
            </w:pPr>
            <w:r w:rsidRPr="00E00E75">
              <w:rPr>
                <w:rFonts w:ascii="Calibri" w:hAnsi="Calibri" w:cs="Calibri"/>
                <w:color w:val="000000"/>
                <w:sz w:val="21"/>
                <w:szCs w:val="21"/>
                <w:shd w:val="clear" w:color="auto" w:fill="FFFFFF"/>
                <w:lang w:val="hy-AM"/>
              </w:rPr>
              <w:t> </w:t>
            </w:r>
            <w:r w:rsidRPr="00E00E75">
              <w:rPr>
                <w:rFonts w:cs="Calibri"/>
                <w:color w:val="000000"/>
                <w:shd w:val="clear" w:color="auto" w:fill="FFFFFF"/>
                <w:lang w:val="hy-AM"/>
              </w:rPr>
              <w:t xml:space="preserve">Ակնկալվում է ունենալ </w:t>
            </w:r>
            <w:r w:rsidRPr="00E00E75">
              <w:rPr>
                <w:rFonts w:cs="Arial Unicode"/>
                <w:color w:val="000000"/>
                <w:shd w:val="clear" w:color="auto" w:fill="FFFFFF"/>
                <w:lang w:val="hy-AM"/>
              </w:rPr>
              <w:t>հասանելի</w:t>
            </w:r>
            <w:r w:rsidR="00F3256F" w:rsidRPr="00F3256F">
              <w:rPr>
                <w:rFonts w:cs="Arial Unicode"/>
                <w:color w:val="000000"/>
                <w:shd w:val="clear" w:color="auto" w:fill="FFFFFF"/>
                <w:lang w:val="hy-AM"/>
              </w:rPr>
              <w:t xml:space="preserve"> </w:t>
            </w:r>
            <w:r w:rsidRPr="00E00E75">
              <w:rPr>
                <w:rFonts w:cs="Arial Unicode"/>
                <w:color w:val="000000"/>
                <w:shd w:val="clear" w:color="auto" w:fill="FFFFFF"/>
                <w:lang w:val="hy-AM"/>
              </w:rPr>
              <w:t>և</w:t>
            </w:r>
            <w:r w:rsidR="00F3256F" w:rsidRPr="00F3256F">
              <w:rPr>
                <w:rFonts w:cs="Arial Unicode"/>
                <w:color w:val="000000"/>
                <w:shd w:val="clear" w:color="auto" w:fill="FFFFFF"/>
                <w:lang w:val="hy-AM"/>
              </w:rPr>
              <w:t xml:space="preserve"> </w:t>
            </w:r>
            <w:r w:rsidRPr="00E00E75">
              <w:rPr>
                <w:rFonts w:cs="Arial Unicode"/>
                <w:color w:val="000000"/>
                <w:shd w:val="clear" w:color="auto" w:fill="FFFFFF"/>
                <w:lang w:val="hy-AM"/>
              </w:rPr>
              <w:t>մատչելի</w:t>
            </w:r>
            <w:r w:rsidRPr="00E00E75">
              <w:rPr>
                <w:color w:val="000000"/>
                <w:shd w:val="clear" w:color="auto" w:fill="FFFFFF"/>
                <w:lang w:val="hy-AM"/>
              </w:rPr>
              <w:t xml:space="preserve"> նախադպրոցական </w:t>
            </w:r>
            <w:r w:rsidRPr="00E00E75">
              <w:rPr>
                <w:rFonts w:cs="Arial Unicode"/>
                <w:color w:val="000000"/>
                <w:shd w:val="clear" w:color="auto" w:fill="FFFFFF"/>
                <w:lang w:val="hy-AM"/>
              </w:rPr>
              <w:t>ուսումնական</w:t>
            </w:r>
            <w:r w:rsidR="00F3256F" w:rsidRPr="00F3256F">
              <w:rPr>
                <w:rFonts w:cs="Arial Unicode"/>
                <w:color w:val="000000"/>
                <w:shd w:val="clear" w:color="auto" w:fill="FFFFFF"/>
                <w:lang w:val="hy-AM"/>
              </w:rPr>
              <w:t xml:space="preserve"> </w:t>
            </w:r>
            <w:r w:rsidRPr="00E00E75">
              <w:rPr>
                <w:rFonts w:cs="Arial Unicode"/>
                <w:color w:val="000000"/>
                <w:shd w:val="clear" w:color="auto" w:fill="FFFFFF"/>
                <w:lang w:val="hy-AM"/>
              </w:rPr>
              <w:t>հաստատությունների</w:t>
            </w:r>
            <w:r w:rsidR="00F3256F" w:rsidRPr="00F3256F">
              <w:rPr>
                <w:rFonts w:cs="Arial Unicode"/>
                <w:color w:val="000000"/>
                <w:shd w:val="clear" w:color="auto" w:fill="FFFFFF"/>
                <w:lang w:val="hy-AM"/>
              </w:rPr>
              <w:t xml:space="preserve"> </w:t>
            </w:r>
            <w:r w:rsidRPr="00E00E75">
              <w:rPr>
                <w:rFonts w:cs="Arial Unicode"/>
                <w:color w:val="000000"/>
                <w:shd w:val="clear" w:color="auto" w:fill="FFFFFF"/>
                <w:lang w:val="hy-AM"/>
              </w:rPr>
              <w:t>ու</w:t>
            </w:r>
            <w:r w:rsidR="00F3256F" w:rsidRPr="00F3256F">
              <w:rPr>
                <w:rFonts w:cs="Arial Unicode"/>
                <w:color w:val="000000"/>
                <w:shd w:val="clear" w:color="auto" w:fill="FFFFFF"/>
                <w:lang w:val="hy-AM"/>
              </w:rPr>
              <w:t xml:space="preserve"> </w:t>
            </w:r>
            <w:r w:rsidRPr="00E00E75">
              <w:rPr>
                <w:rFonts w:cs="Arial Unicode"/>
                <w:color w:val="000000"/>
                <w:shd w:val="clear" w:color="auto" w:fill="FFFFFF"/>
                <w:lang w:val="hy-AM"/>
              </w:rPr>
              <w:t>կրթական</w:t>
            </w:r>
            <w:r w:rsidR="00F3256F" w:rsidRPr="00F3256F">
              <w:rPr>
                <w:rFonts w:cs="Arial Unicode"/>
                <w:color w:val="000000"/>
                <w:shd w:val="clear" w:color="auto" w:fill="FFFFFF"/>
                <w:lang w:val="hy-AM"/>
              </w:rPr>
              <w:t xml:space="preserve"> </w:t>
            </w:r>
            <w:r w:rsidRPr="00E00E75">
              <w:rPr>
                <w:rFonts w:cs="Arial Unicode"/>
                <w:color w:val="000000"/>
                <w:shd w:val="clear" w:color="auto" w:fill="FFFFFF"/>
                <w:lang w:val="hy-AM"/>
              </w:rPr>
              <w:t>ծրագրերի</w:t>
            </w:r>
            <w:r w:rsidR="00F3256F" w:rsidRPr="00F3256F">
              <w:rPr>
                <w:rFonts w:cs="Arial Unicode"/>
                <w:color w:val="000000"/>
                <w:shd w:val="clear" w:color="auto" w:fill="FFFFFF"/>
                <w:lang w:val="hy-AM"/>
              </w:rPr>
              <w:t xml:space="preserve"> </w:t>
            </w:r>
            <w:r w:rsidRPr="00E00E75">
              <w:rPr>
                <w:rFonts w:cs="Arial Unicode"/>
                <w:color w:val="000000"/>
                <w:shd w:val="clear" w:color="auto" w:fill="FFFFFF"/>
                <w:lang w:val="hy-AM"/>
              </w:rPr>
              <w:t>համընդհանուր</w:t>
            </w:r>
            <w:r w:rsidR="00F3256F" w:rsidRPr="00F3256F">
              <w:rPr>
                <w:rFonts w:cs="Arial Unicode"/>
                <w:color w:val="000000"/>
                <w:shd w:val="clear" w:color="auto" w:fill="FFFFFF"/>
                <w:lang w:val="hy-AM"/>
              </w:rPr>
              <w:t xml:space="preserve"> </w:t>
            </w:r>
            <w:r w:rsidRPr="00E00E75">
              <w:rPr>
                <w:rFonts w:cs="Arial Unicode"/>
                <w:color w:val="000000"/>
                <w:shd w:val="clear" w:color="auto" w:fill="FFFFFF"/>
                <w:lang w:val="hy-AM"/>
              </w:rPr>
              <w:t>ծածկույթի</w:t>
            </w:r>
            <w:r w:rsidR="00F3256F" w:rsidRPr="00F3256F">
              <w:rPr>
                <w:rFonts w:cs="Arial Unicode"/>
                <w:color w:val="000000"/>
                <w:shd w:val="clear" w:color="auto" w:fill="FFFFFF"/>
                <w:lang w:val="hy-AM"/>
              </w:rPr>
              <w:t xml:space="preserve"> </w:t>
            </w:r>
            <w:r w:rsidRPr="00E00E75">
              <w:rPr>
                <w:rFonts w:cs="Arial Unicode"/>
                <w:color w:val="000000"/>
                <w:shd w:val="clear" w:color="auto" w:fill="FFFFFF"/>
                <w:lang w:val="hy-AM"/>
              </w:rPr>
              <w:t>ապահովում</w:t>
            </w:r>
            <w:r w:rsidRPr="00E00E75">
              <w:rPr>
                <w:color w:val="000000"/>
                <w:shd w:val="clear" w:color="auto" w:fill="FFFFFF"/>
                <w:lang w:val="hy-AM"/>
              </w:rPr>
              <w:t>:</w:t>
            </w:r>
          </w:p>
          <w:p w:rsidR="00C64D57" w:rsidRPr="00F358A1" w:rsidRDefault="00C64D57" w:rsidP="00862469">
            <w:pPr>
              <w:jc w:val="both"/>
              <w:rPr>
                <w:rFonts w:eastAsia="Calibri"/>
                <w:b/>
                <w:lang w:val="hy-AM"/>
              </w:rPr>
            </w:pPr>
          </w:p>
        </w:tc>
      </w:tr>
      <w:tr w:rsidR="00D83FE6" w:rsidRPr="00F7644B" w:rsidTr="00294046">
        <w:tc>
          <w:tcPr>
            <w:tcW w:w="10103" w:type="dxa"/>
            <w:gridSpan w:val="3"/>
            <w:tcBorders>
              <w:top w:val="single" w:sz="4" w:space="0" w:color="auto"/>
              <w:left w:val="single" w:sz="4" w:space="0" w:color="auto"/>
              <w:bottom w:val="single" w:sz="4" w:space="0" w:color="auto"/>
              <w:right w:val="single" w:sz="4" w:space="0" w:color="auto"/>
            </w:tcBorders>
          </w:tcPr>
          <w:p w:rsidR="00D83FE6" w:rsidRDefault="00D83FE6" w:rsidP="00D83FE6">
            <w:pPr>
              <w:jc w:val="center"/>
              <w:rPr>
                <w:rFonts w:eastAsia="Calibri"/>
                <w:b/>
                <w:lang w:val="hy-AM"/>
              </w:rPr>
            </w:pPr>
            <w:r>
              <w:rPr>
                <w:rFonts w:eastAsia="Calibri"/>
                <w:b/>
                <w:lang w:val="hy-AM"/>
              </w:rPr>
              <w:lastRenderedPageBreak/>
              <w:t>Հանրակրթություն</w:t>
            </w:r>
          </w:p>
          <w:p w:rsidR="00862469" w:rsidRPr="00862469" w:rsidRDefault="00862469" w:rsidP="00D83FE6">
            <w:pPr>
              <w:jc w:val="center"/>
              <w:rPr>
                <w:rFonts w:eastAsia="Calibri"/>
                <w:b/>
                <w:lang w:val="hy-AM"/>
              </w:rPr>
            </w:pPr>
          </w:p>
          <w:p w:rsidR="00D83FE6" w:rsidRPr="005F0DA2" w:rsidRDefault="00D83FE6" w:rsidP="00862469">
            <w:pPr>
              <w:jc w:val="center"/>
              <w:rPr>
                <w:rFonts w:eastAsia="Calibri"/>
                <w:b/>
                <w:lang w:val="hy-AM"/>
              </w:rPr>
            </w:pPr>
            <w:r w:rsidRPr="00862469">
              <w:rPr>
                <w:rFonts w:eastAsia="Calibri"/>
                <w:b/>
                <w:lang w:val="hy-AM"/>
              </w:rPr>
              <w:t>Նպատակ 1. Հանրակրթության ոլորտում բովանդակության, մասնագիտական կարողությունների և որակի շարունակական զարգացում և հզորացում, ուսուցչի մասնագիտության գրավչության բարձրացում</w:t>
            </w:r>
          </w:p>
        </w:tc>
      </w:tr>
      <w:tr w:rsidR="00D83FE6" w:rsidRPr="00F7644B" w:rsidTr="00294046">
        <w:tc>
          <w:tcPr>
            <w:tcW w:w="630" w:type="dxa"/>
            <w:tcBorders>
              <w:top w:val="single" w:sz="4" w:space="0" w:color="auto"/>
              <w:left w:val="single" w:sz="4" w:space="0" w:color="auto"/>
              <w:bottom w:val="single" w:sz="4" w:space="0" w:color="auto"/>
              <w:right w:val="single" w:sz="4" w:space="0" w:color="auto"/>
            </w:tcBorders>
          </w:tcPr>
          <w:p w:rsidR="00D83FE6" w:rsidRPr="00D83FE6" w:rsidRDefault="00D83FE6" w:rsidP="00862469">
            <w:pPr>
              <w:jc w:val="both"/>
              <w:rPr>
                <w:rFonts w:eastAsia="Calibri"/>
                <w:lang w:val="hy-AM"/>
              </w:rPr>
            </w:pPr>
            <w:r>
              <w:rPr>
                <w:rFonts w:eastAsia="Calibri"/>
                <w:lang w:val="hy-AM"/>
              </w:rPr>
              <w:t>1.</w:t>
            </w:r>
          </w:p>
        </w:tc>
        <w:tc>
          <w:tcPr>
            <w:tcW w:w="9473" w:type="dxa"/>
            <w:gridSpan w:val="2"/>
            <w:tcBorders>
              <w:top w:val="single" w:sz="4" w:space="0" w:color="auto"/>
              <w:left w:val="single" w:sz="4" w:space="0" w:color="auto"/>
              <w:bottom w:val="single" w:sz="4" w:space="0" w:color="auto"/>
              <w:right w:val="single" w:sz="4" w:space="0" w:color="auto"/>
            </w:tcBorders>
          </w:tcPr>
          <w:p w:rsidR="00D83FE6" w:rsidRPr="00862469" w:rsidRDefault="00D83FE6" w:rsidP="00C64D57">
            <w:pPr>
              <w:jc w:val="both"/>
              <w:rPr>
                <w:rFonts w:eastAsia="Calibri"/>
                <w:b/>
                <w:lang w:val="hy-AM"/>
              </w:rPr>
            </w:pPr>
            <w:r w:rsidRPr="00862469">
              <w:rPr>
                <w:rFonts w:eastAsia="Calibri"/>
                <w:b/>
                <w:lang w:val="hy-AM"/>
              </w:rPr>
              <w:t>1.1</w:t>
            </w:r>
            <w:r w:rsidR="00862469" w:rsidRPr="00862469">
              <w:rPr>
                <w:rFonts w:ascii="MS Mincho" w:eastAsia="MS Mincho" w:hAnsi="MS Mincho" w:cs="MS Mincho"/>
                <w:b/>
                <w:lang w:val="hy-AM"/>
              </w:rPr>
              <w:t>․</w:t>
            </w:r>
            <w:r w:rsidRPr="00862469">
              <w:rPr>
                <w:rFonts w:eastAsia="Calibri"/>
                <w:b/>
                <w:lang w:val="hy-AM"/>
              </w:rPr>
              <w:t xml:space="preserve"> Հանրակրթական հիմնական ծրագրերի և դասագրքերի որակի բարելավում և ներդրում դպրոցներում</w:t>
            </w:r>
          </w:p>
          <w:p w:rsidR="00D83FE6" w:rsidRDefault="00D83FE6" w:rsidP="00C64D57">
            <w:pPr>
              <w:jc w:val="both"/>
              <w:rPr>
                <w:rFonts w:eastAsia="Calibri"/>
                <w:lang w:val="hy-AM"/>
              </w:rPr>
            </w:pPr>
          </w:p>
          <w:p w:rsidR="00D83FE6" w:rsidRPr="009A22C5" w:rsidRDefault="00EC1893" w:rsidP="009A22C5">
            <w:pPr>
              <w:pStyle w:val="ListParagraph"/>
              <w:numPr>
                <w:ilvl w:val="0"/>
                <w:numId w:val="21"/>
              </w:numPr>
              <w:ind w:left="275" w:hanging="270"/>
              <w:jc w:val="both"/>
              <w:rPr>
                <w:b/>
                <w:lang w:val="hy-AM"/>
              </w:rPr>
            </w:pPr>
            <w:r>
              <w:rPr>
                <w:b/>
                <w:lang w:val="hy-AM"/>
              </w:rPr>
              <w:t>Գործընթացի ա</w:t>
            </w:r>
            <w:r w:rsidRPr="009A22C5">
              <w:rPr>
                <w:b/>
                <w:lang w:val="hy-AM"/>
              </w:rPr>
              <w:t>նհրաժեշտությունը</w:t>
            </w:r>
            <w:r w:rsidR="00D83FE6" w:rsidRPr="009A22C5">
              <w:rPr>
                <w:b/>
                <w:lang w:val="hy-AM"/>
              </w:rPr>
              <w:t xml:space="preserve"> և նպատակը</w:t>
            </w:r>
          </w:p>
          <w:p w:rsidR="00D83FE6" w:rsidRDefault="00EC1893" w:rsidP="00D83FE6">
            <w:pPr>
              <w:jc w:val="both"/>
              <w:rPr>
                <w:rFonts w:eastAsia="Calibri"/>
                <w:lang w:val="hy-AM"/>
              </w:rPr>
            </w:pPr>
            <w:r w:rsidRPr="00EC1893">
              <w:rPr>
                <w:lang w:val="hy-AM"/>
              </w:rPr>
              <w:t>Գործընթացի անհրաժեշտությունը</w:t>
            </w:r>
            <w:r w:rsidRPr="009A22C5">
              <w:rPr>
                <w:b/>
                <w:lang w:val="hy-AM"/>
              </w:rPr>
              <w:t xml:space="preserve"> </w:t>
            </w:r>
            <w:r>
              <w:rPr>
                <w:rFonts w:eastAsia="Calibri"/>
                <w:lang w:val="hy-AM"/>
              </w:rPr>
              <w:t>բ</w:t>
            </w:r>
            <w:r w:rsidR="002900F5" w:rsidRPr="002F1E1B">
              <w:rPr>
                <w:rFonts w:eastAsia="Calibri"/>
                <w:lang w:val="hy-AM"/>
              </w:rPr>
              <w:t>խում է «ՀՀ կրթության՝ մինչև 2030թ</w:t>
            </w:r>
            <w:r w:rsidR="002900F5" w:rsidRPr="002F1E1B">
              <w:rPr>
                <w:rFonts w:ascii="MS Mincho" w:eastAsia="MS Mincho" w:hAnsi="MS Mincho" w:cs="MS Mincho" w:hint="eastAsia"/>
                <w:lang w:val="hy-AM"/>
              </w:rPr>
              <w:t>․</w:t>
            </w:r>
            <w:r w:rsidR="002900F5" w:rsidRPr="002F1E1B">
              <w:rPr>
                <w:rFonts w:eastAsia="Calibri"/>
                <w:lang w:val="hy-AM"/>
              </w:rPr>
              <w:t xml:space="preserve"> զարգացման պետական ծրագրի» </w:t>
            </w:r>
            <w:r w:rsidR="00FD1389" w:rsidRPr="00FD1389">
              <w:rPr>
                <w:rFonts w:eastAsia="Calibri"/>
                <w:lang w:val="hy-AM"/>
              </w:rPr>
              <w:t xml:space="preserve">81-րդ </w:t>
            </w:r>
            <w:r w:rsidR="009A22C5">
              <w:rPr>
                <w:rFonts w:eastAsia="Calibri"/>
                <w:lang w:val="hy-AM"/>
              </w:rPr>
              <w:t>կետի</w:t>
            </w:r>
            <w:r w:rsidR="00FD1389" w:rsidRPr="00FD1389">
              <w:rPr>
                <w:rFonts w:eastAsia="Calibri"/>
                <w:lang w:val="hy-AM"/>
              </w:rPr>
              <w:t xml:space="preserve"> 7-րդ </w:t>
            </w:r>
            <w:r w:rsidR="009A22C5">
              <w:rPr>
                <w:rFonts w:eastAsia="Calibri"/>
                <w:lang w:val="hy-AM"/>
              </w:rPr>
              <w:t>ենթա</w:t>
            </w:r>
            <w:r w:rsidR="00FD1389" w:rsidRPr="00FD1389">
              <w:rPr>
                <w:rFonts w:eastAsia="Calibri"/>
                <w:lang w:val="hy-AM"/>
              </w:rPr>
              <w:t>կետի ա</w:t>
            </w:r>
            <w:r w:rsidR="00FD1389">
              <w:rPr>
                <w:rFonts w:eastAsia="Calibri"/>
                <w:lang w:val="hy-AM"/>
              </w:rPr>
              <w:t xml:space="preserve">) </w:t>
            </w:r>
            <w:r w:rsidR="009A22C5">
              <w:rPr>
                <w:rFonts w:eastAsia="Calibri"/>
                <w:lang w:val="hy-AM"/>
              </w:rPr>
              <w:t>պարբերությունով</w:t>
            </w:r>
            <w:r w:rsidR="00FD1389" w:rsidRPr="00FD1389">
              <w:rPr>
                <w:rFonts w:eastAsia="Calibri"/>
                <w:lang w:val="hy-AM"/>
              </w:rPr>
              <w:t xml:space="preserve"> սահմ</w:t>
            </w:r>
            <w:r w:rsidR="00FD1389">
              <w:rPr>
                <w:rFonts w:eastAsia="Calibri"/>
                <w:lang w:val="hy-AM"/>
              </w:rPr>
              <w:t>ան</w:t>
            </w:r>
            <w:r w:rsidR="009A22C5">
              <w:rPr>
                <w:rFonts w:eastAsia="Calibri"/>
                <w:lang w:val="hy-AM"/>
              </w:rPr>
              <w:t>վ</w:t>
            </w:r>
            <w:r w:rsidR="00FD1389">
              <w:rPr>
                <w:rFonts w:eastAsia="Calibri"/>
                <w:lang w:val="hy-AM"/>
              </w:rPr>
              <w:t>ած</w:t>
            </w:r>
            <w:r w:rsidR="009A22C5">
              <w:rPr>
                <w:rFonts w:eastAsia="Calibri"/>
                <w:lang w:val="hy-AM"/>
              </w:rPr>
              <w:t xml:space="preserve"> </w:t>
            </w:r>
            <w:r w:rsidR="00FD1389">
              <w:rPr>
                <w:rFonts w:eastAsia="Calibri"/>
                <w:lang w:val="hy-AM"/>
              </w:rPr>
              <w:t>դրույթների պահանջներից</w:t>
            </w:r>
            <w:r w:rsidR="002900F5" w:rsidRPr="002F1E1B">
              <w:rPr>
                <w:rFonts w:eastAsia="Calibri"/>
                <w:lang w:val="hy-AM"/>
              </w:rPr>
              <w:t>։</w:t>
            </w:r>
            <w:r w:rsidR="002900F5">
              <w:rPr>
                <w:rFonts w:eastAsia="Calibri"/>
                <w:lang w:val="hy-AM"/>
              </w:rPr>
              <w:t xml:space="preserve"> Գործողության նպատակն է </w:t>
            </w:r>
            <w:r w:rsidR="00C84B03">
              <w:rPr>
                <w:rFonts w:eastAsia="Calibri"/>
                <w:lang w:val="hy-AM"/>
              </w:rPr>
              <w:t>հ</w:t>
            </w:r>
            <w:r w:rsidR="00C721D1" w:rsidRPr="00C721D1">
              <w:rPr>
                <w:rFonts w:eastAsia="Calibri"/>
                <w:lang w:val="hy-AM"/>
              </w:rPr>
              <w:t>անրակրթական հիմնական ծրագրերի բովանդակության և կառուցվածքի շարունակաբար վերանայում</w:t>
            </w:r>
            <w:r w:rsidR="00C84B03">
              <w:rPr>
                <w:rFonts w:eastAsia="Calibri"/>
                <w:lang w:val="hy-AM"/>
              </w:rPr>
              <w:t>ը</w:t>
            </w:r>
            <w:r w:rsidR="00C721D1" w:rsidRPr="00C721D1">
              <w:rPr>
                <w:rFonts w:eastAsia="Calibri"/>
                <w:lang w:val="hy-AM"/>
              </w:rPr>
              <w:t>՝ ուղղորդելով դեպի ուսումնառության վերջնարդյունքները</w:t>
            </w:r>
            <w:r w:rsidR="00C84B03">
              <w:rPr>
                <w:rFonts w:eastAsia="Calibri"/>
                <w:lang w:val="hy-AM"/>
              </w:rPr>
              <w:t>:</w:t>
            </w:r>
          </w:p>
          <w:p w:rsidR="000B349F" w:rsidRDefault="000B349F" w:rsidP="00D83FE6">
            <w:pPr>
              <w:jc w:val="both"/>
              <w:rPr>
                <w:rFonts w:eastAsia="Calibri"/>
                <w:b/>
                <w:lang w:val="hy-AM"/>
              </w:rPr>
            </w:pPr>
          </w:p>
          <w:p w:rsidR="00D83FE6" w:rsidRDefault="00F435FD" w:rsidP="00F435FD">
            <w:pPr>
              <w:jc w:val="both"/>
              <w:rPr>
                <w:rFonts w:eastAsia="Calibri"/>
                <w:b/>
                <w:lang w:val="hy-AM"/>
              </w:rPr>
            </w:pPr>
            <w:r>
              <w:rPr>
                <w:rFonts w:eastAsia="Calibri"/>
                <w:b/>
                <w:lang w:val="hy-AM"/>
              </w:rPr>
              <w:t>1.1</w:t>
            </w:r>
            <w:r w:rsidR="00C22597">
              <w:rPr>
                <w:rFonts w:eastAsia="Calibri"/>
                <w:b/>
                <w:lang w:val="hy-AM"/>
              </w:rPr>
              <w:t>.</w:t>
            </w:r>
            <w:r w:rsidR="00D83FE6" w:rsidRPr="00F435FD">
              <w:rPr>
                <w:rFonts w:eastAsia="Calibri"/>
                <w:b/>
                <w:lang w:val="hy-AM"/>
              </w:rPr>
              <w:t>Ներկա</w:t>
            </w:r>
            <w:r w:rsidR="00D83FE6" w:rsidRPr="00F435FD">
              <w:rPr>
                <w:rFonts w:ascii="Calibri" w:eastAsia="Calibri" w:hAnsi="Calibri" w:cs="Calibri"/>
                <w:b/>
                <w:lang w:val="hy-AM"/>
              </w:rPr>
              <w:t> </w:t>
            </w:r>
            <w:r w:rsidR="00D83FE6" w:rsidRPr="00F435FD">
              <w:rPr>
                <w:rFonts w:eastAsia="Calibri"/>
                <w:b/>
                <w:lang w:val="hy-AM"/>
              </w:rPr>
              <w:t>վիճակը</w:t>
            </w:r>
            <w:r w:rsidR="00D83FE6" w:rsidRPr="00F435FD">
              <w:rPr>
                <w:rFonts w:ascii="Calibri" w:eastAsia="Calibri" w:hAnsi="Calibri" w:cs="Calibri"/>
                <w:b/>
                <w:lang w:val="hy-AM"/>
              </w:rPr>
              <w:t> </w:t>
            </w:r>
            <w:r w:rsidR="00D83FE6" w:rsidRPr="00F435FD">
              <w:rPr>
                <w:rFonts w:eastAsia="Calibri"/>
                <w:b/>
                <w:lang w:val="hy-AM"/>
              </w:rPr>
              <w:t>և</w:t>
            </w:r>
            <w:r w:rsidR="00D83FE6" w:rsidRPr="00F435FD">
              <w:rPr>
                <w:rFonts w:ascii="Calibri" w:eastAsia="Calibri" w:hAnsi="Calibri" w:cs="Calibri"/>
                <w:b/>
                <w:lang w:val="hy-AM"/>
              </w:rPr>
              <w:t> </w:t>
            </w:r>
            <w:r w:rsidR="00D83FE6" w:rsidRPr="00F435FD">
              <w:rPr>
                <w:rFonts w:eastAsia="Calibri"/>
                <w:b/>
                <w:lang w:val="hy-AM"/>
              </w:rPr>
              <w:t>առկա</w:t>
            </w:r>
            <w:r w:rsidR="00D83FE6" w:rsidRPr="00F435FD">
              <w:rPr>
                <w:rFonts w:ascii="Calibri" w:eastAsia="Calibri" w:hAnsi="Calibri" w:cs="Calibri"/>
                <w:b/>
                <w:lang w:val="hy-AM"/>
              </w:rPr>
              <w:t> </w:t>
            </w:r>
            <w:r w:rsidR="00D83FE6" w:rsidRPr="00F435FD">
              <w:rPr>
                <w:rFonts w:eastAsia="Calibri"/>
                <w:b/>
                <w:lang w:val="hy-AM"/>
              </w:rPr>
              <w:t>խնդիրները</w:t>
            </w:r>
          </w:p>
          <w:p w:rsidR="009433CF" w:rsidRDefault="009433CF" w:rsidP="00F435FD">
            <w:pPr>
              <w:jc w:val="both"/>
              <w:rPr>
                <w:color w:val="000000"/>
                <w:shd w:val="clear" w:color="auto" w:fill="FFFFFF"/>
                <w:lang w:val="hy-AM"/>
              </w:rPr>
            </w:pPr>
          </w:p>
          <w:p w:rsidR="009433CF" w:rsidRPr="000B349F" w:rsidRDefault="009433CF" w:rsidP="00F435FD">
            <w:pPr>
              <w:jc w:val="both"/>
              <w:rPr>
                <w:color w:val="000000"/>
                <w:shd w:val="clear" w:color="auto" w:fill="FFFFFF"/>
                <w:lang w:val="hy-AM"/>
              </w:rPr>
            </w:pPr>
            <w:r w:rsidRPr="000B349F">
              <w:rPr>
                <w:color w:val="000000"/>
                <w:shd w:val="clear" w:color="auto" w:fill="FFFFFF"/>
                <w:lang w:val="hy-AM"/>
              </w:rPr>
              <w:t>Անհետաձգելի խնդիր է նյութատեխնիկական հագեցվածության, այդ թվում՝ ուսումնական նյութերի  համապատասխանեցումը միջազգային չափանիշներին, որոնք ուղղակի ազդեցություն ունեն սովորողների կրթության արդյունքի վրա: Խոսքը վերաբերում է ինչպես դպրոցում առկա ենթակառուցվածքներին (կոմունալ հարմարություններին, կապի առկայությանը և այլն), այնպես էլ գույքային հագեցվածությանը, անհրաժեշտ պիտույքների և միջոցների հասանելիությանը։ Այդ ազդեցությունը հատկապես զգալի է բնագիտական</w:t>
            </w:r>
            <w:r w:rsidR="000B349F" w:rsidRPr="000B349F">
              <w:rPr>
                <w:color w:val="000000"/>
                <w:shd w:val="clear" w:color="auto" w:fill="FFFFFF"/>
                <w:lang w:val="hy-AM"/>
              </w:rPr>
              <w:t xml:space="preserve"> </w:t>
            </w:r>
            <w:r w:rsidRPr="000B349F">
              <w:rPr>
                <w:color w:val="000000"/>
                <w:shd w:val="clear" w:color="auto" w:fill="FFFFFF"/>
                <w:lang w:val="hy-AM"/>
              </w:rPr>
              <w:t xml:space="preserve">առարկաների դեպքում: </w:t>
            </w:r>
          </w:p>
          <w:p w:rsidR="009433CF" w:rsidRDefault="009433CF" w:rsidP="00F435FD">
            <w:pPr>
              <w:jc w:val="both"/>
              <w:rPr>
                <w:rFonts w:ascii="Sylfaen" w:hAnsi="Sylfaen"/>
                <w:color w:val="000000"/>
                <w:sz w:val="21"/>
                <w:szCs w:val="21"/>
                <w:shd w:val="clear" w:color="auto" w:fill="FFFFFF"/>
                <w:lang w:val="hy-AM"/>
              </w:rPr>
            </w:pPr>
          </w:p>
          <w:p w:rsidR="00F435FD" w:rsidRDefault="00F435FD" w:rsidP="00F435FD">
            <w:pPr>
              <w:jc w:val="both"/>
              <w:rPr>
                <w:rFonts w:eastAsia="Calibri"/>
                <w:b/>
                <w:lang w:val="hy-AM"/>
              </w:rPr>
            </w:pPr>
            <w:r>
              <w:rPr>
                <w:rFonts w:eastAsia="Calibri"/>
                <w:b/>
                <w:lang w:val="hy-AM"/>
              </w:rPr>
              <w:t>1</w:t>
            </w:r>
            <w:r w:rsidRPr="002F1E1B">
              <w:rPr>
                <w:rFonts w:eastAsia="Calibri"/>
                <w:b/>
                <w:lang w:val="hy-AM"/>
              </w:rPr>
              <w:t>.2.</w:t>
            </w:r>
            <w:r w:rsidRPr="002F1E1B">
              <w:rPr>
                <w:rFonts w:ascii="Calibri" w:eastAsia="Calibri" w:hAnsi="Calibri" w:cs="Calibri"/>
                <w:b/>
                <w:lang w:val="hy-AM"/>
              </w:rPr>
              <w:t> </w:t>
            </w:r>
            <w:r w:rsidRPr="002F1E1B">
              <w:rPr>
                <w:rFonts w:eastAsia="Calibri"/>
                <w:b/>
                <w:lang w:val="hy-AM"/>
              </w:rPr>
              <w:t>Առկա</w:t>
            </w:r>
            <w:r w:rsidRPr="002F1E1B">
              <w:rPr>
                <w:rFonts w:ascii="Calibri" w:eastAsia="Calibri" w:hAnsi="Calibri" w:cs="Calibri"/>
                <w:b/>
                <w:lang w:val="hy-AM"/>
              </w:rPr>
              <w:t> </w:t>
            </w:r>
            <w:r w:rsidRPr="002F1E1B">
              <w:rPr>
                <w:rFonts w:eastAsia="Calibri"/>
                <w:b/>
                <w:lang w:val="hy-AM"/>
              </w:rPr>
              <w:t>խնդիրների</w:t>
            </w:r>
            <w:r w:rsidRPr="002F1E1B">
              <w:rPr>
                <w:rFonts w:ascii="Calibri" w:eastAsia="Calibri" w:hAnsi="Calibri" w:cs="Calibri"/>
                <w:b/>
                <w:lang w:val="hy-AM"/>
              </w:rPr>
              <w:t> </w:t>
            </w:r>
            <w:r w:rsidRPr="002F1E1B">
              <w:rPr>
                <w:rFonts w:eastAsia="Calibri"/>
                <w:b/>
                <w:lang w:val="hy-AM"/>
              </w:rPr>
              <w:t>առաջարկվող</w:t>
            </w:r>
            <w:r w:rsidRPr="002F1E1B">
              <w:rPr>
                <w:rFonts w:ascii="Calibri" w:eastAsia="Calibri" w:hAnsi="Calibri" w:cs="Calibri"/>
                <w:b/>
                <w:lang w:val="hy-AM"/>
              </w:rPr>
              <w:t> </w:t>
            </w:r>
            <w:r w:rsidRPr="002F1E1B">
              <w:rPr>
                <w:rFonts w:eastAsia="Calibri"/>
                <w:b/>
                <w:lang w:val="hy-AM"/>
              </w:rPr>
              <w:t>լուծումները</w:t>
            </w:r>
          </w:p>
          <w:p w:rsidR="00FD1389" w:rsidRDefault="0061029F" w:rsidP="00FD1389">
            <w:pPr>
              <w:jc w:val="both"/>
              <w:rPr>
                <w:rFonts w:eastAsia="Calibri"/>
                <w:b/>
                <w:lang w:val="hy-AM"/>
              </w:rPr>
            </w:pPr>
            <w:r w:rsidRPr="0061029F">
              <w:rPr>
                <w:rFonts w:eastAsia="Calibri"/>
                <w:lang w:val="hy-AM"/>
              </w:rPr>
              <w:t xml:space="preserve">Սահմանվել է </w:t>
            </w:r>
            <w:r>
              <w:rPr>
                <w:rFonts w:eastAsia="Calibri"/>
                <w:lang w:val="hy-AM"/>
              </w:rPr>
              <w:t>ո</w:t>
            </w:r>
            <w:r w:rsidR="00FD1389" w:rsidRPr="00C721D1">
              <w:rPr>
                <w:rFonts w:eastAsia="Calibri"/>
                <w:lang w:val="hy-AM"/>
              </w:rPr>
              <w:t xml:space="preserve">ւսումնական նյութերի, այդ թվում՝ դասագրքերի, մշակման գործընթացի վերաբերյալ օրենսդրական </w:t>
            </w:r>
            <w:r>
              <w:rPr>
                <w:rFonts w:eastAsia="Calibri"/>
                <w:lang w:val="hy-AM"/>
              </w:rPr>
              <w:t>հիմքերը՝</w:t>
            </w:r>
            <w:r w:rsidR="00FD1389" w:rsidRPr="00C721D1">
              <w:rPr>
                <w:rFonts w:eastAsia="Calibri"/>
                <w:lang w:val="hy-AM"/>
              </w:rPr>
              <w:t xml:space="preserve"> ապահովելով ճկունություն և մրցակցություն, բարելավելով հեղինակային իրավունքի դաշտը</w:t>
            </w:r>
            <w:r w:rsidR="00FD1389">
              <w:rPr>
                <w:rFonts w:eastAsia="Calibri"/>
                <w:lang w:val="hy-AM"/>
              </w:rPr>
              <w:t xml:space="preserve">: </w:t>
            </w:r>
            <w:r w:rsidRPr="0061029F">
              <w:rPr>
                <w:rFonts w:eastAsia="Calibri"/>
                <w:lang w:val="hy-AM"/>
              </w:rPr>
              <w:t>Կվերահրատարակվեն</w:t>
            </w:r>
            <w:r w:rsidR="000B349F">
              <w:rPr>
                <w:rFonts w:eastAsia="Calibri"/>
                <w:lang w:val="hy-AM"/>
              </w:rPr>
              <w:t xml:space="preserve"> </w:t>
            </w:r>
            <w:r>
              <w:rPr>
                <w:rFonts w:eastAsia="Calibri"/>
                <w:lang w:val="hy-AM"/>
              </w:rPr>
              <w:t>դասագրքերը՝</w:t>
            </w:r>
            <w:r w:rsidR="00FD1389" w:rsidRPr="00C84B03">
              <w:rPr>
                <w:rFonts w:eastAsia="Calibri"/>
                <w:lang w:val="hy-AM"/>
              </w:rPr>
              <w:t xml:space="preserve"> վերանայված առարկայական չափորոշիչներին,  ծրագրերին և սահմանված ստանդարտներին համապատասխան</w:t>
            </w:r>
            <w:r w:rsidR="00B3647A">
              <w:rPr>
                <w:rFonts w:eastAsia="Calibri"/>
                <w:lang w:val="hy-AM"/>
              </w:rPr>
              <w:t>։</w:t>
            </w:r>
          </w:p>
          <w:p w:rsidR="00FD1389" w:rsidRDefault="00FD1389" w:rsidP="00F435FD">
            <w:pPr>
              <w:jc w:val="both"/>
              <w:rPr>
                <w:rFonts w:eastAsia="Calibri"/>
                <w:b/>
                <w:lang w:val="hy-AM"/>
              </w:rPr>
            </w:pPr>
          </w:p>
          <w:p w:rsidR="00672900" w:rsidRPr="00672900" w:rsidRDefault="00F435FD" w:rsidP="00F435FD">
            <w:pPr>
              <w:jc w:val="both"/>
              <w:rPr>
                <w:rFonts w:eastAsia="Calibri"/>
                <w:b/>
                <w:lang w:val="hy-AM"/>
              </w:rPr>
            </w:pPr>
            <w:r>
              <w:rPr>
                <w:rFonts w:eastAsia="Calibri"/>
                <w:b/>
                <w:lang w:val="hy-AM"/>
              </w:rPr>
              <w:t>2.Ակնկալվող արդյունքը</w:t>
            </w:r>
          </w:p>
          <w:p w:rsidR="00F435FD" w:rsidRPr="008E60F3" w:rsidRDefault="008E60F3" w:rsidP="00F435FD">
            <w:pPr>
              <w:jc w:val="both"/>
              <w:rPr>
                <w:rFonts w:eastAsia="Calibri"/>
                <w:lang w:val="hy-AM"/>
              </w:rPr>
            </w:pPr>
            <w:r w:rsidRPr="008E60F3">
              <w:rPr>
                <w:rFonts w:eastAsia="Calibri"/>
                <w:lang w:val="hy-AM"/>
              </w:rPr>
              <w:t>Հանրակրթության պետական չափորոշչին համապատասխան վերանայված բովանդակություն և վերահրատարակված դասագրքեր:</w:t>
            </w:r>
          </w:p>
          <w:p w:rsidR="00D83FE6" w:rsidRPr="005F0DA2" w:rsidRDefault="00D83FE6" w:rsidP="00C64D57">
            <w:pPr>
              <w:jc w:val="both"/>
              <w:rPr>
                <w:rFonts w:eastAsia="Calibri"/>
                <w:b/>
                <w:lang w:val="hy-AM"/>
              </w:rPr>
            </w:pPr>
          </w:p>
        </w:tc>
      </w:tr>
      <w:tr w:rsidR="003C61CD" w:rsidRPr="00F7644B" w:rsidTr="00294046">
        <w:tc>
          <w:tcPr>
            <w:tcW w:w="630" w:type="dxa"/>
            <w:tcBorders>
              <w:top w:val="single" w:sz="4" w:space="0" w:color="auto"/>
              <w:left w:val="single" w:sz="4" w:space="0" w:color="auto"/>
              <w:bottom w:val="single" w:sz="4" w:space="0" w:color="auto"/>
              <w:right w:val="single" w:sz="4" w:space="0" w:color="auto"/>
            </w:tcBorders>
          </w:tcPr>
          <w:p w:rsidR="003C61CD" w:rsidRDefault="009C11FD" w:rsidP="00862469">
            <w:pPr>
              <w:jc w:val="both"/>
              <w:rPr>
                <w:rFonts w:eastAsia="Calibri"/>
                <w:lang w:val="hy-AM"/>
              </w:rPr>
            </w:pPr>
            <w:r>
              <w:rPr>
                <w:rFonts w:eastAsia="Calibri"/>
                <w:lang w:val="hy-AM"/>
              </w:rPr>
              <w:lastRenderedPageBreak/>
              <w:t>2.</w:t>
            </w:r>
          </w:p>
        </w:tc>
        <w:tc>
          <w:tcPr>
            <w:tcW w:w="9473" w:type="dxa"/>
            <w:gridSpan w:val="2"/>
            <w:tcBorders>
              <w:top w:val="single" w:sz="4" w:space="0" w:color="auto"/>
              <w:left w:val="single" w:sz="4" w:space="0" w:color="auto"/>
              <w:bottom w:val="single" w:sz="4" w:space="0" w:color="auto"/>
              <w:right w:val="single" w:sz="4" w:space="0" w:color="auto"/>
            </w:tcBorders>
          </w:tcPr>
          <w:p w:rsidR="00624223" w:rsidRPr="00862469" w:rsidRDefault="008E60F3" w:rsidP="003C61CD">
            <w:pPr>
              <w:jc w:val="both"/>
              <w:rPr>
                <w:rFonts w:eastAsia="Calibri"/>
                <w:b/>
                <w:lang w:val="hy-AM"/>
              </w:rPr>
            </w:pPr>
            <w:r>
              <w:rPr>
                <w:rFonts w:eastAsia="Calibri"/>
                <w:b/>
                <w:lang w:val="hy-AM"/>
              </w:rPr>
              <w:t xml:space="preserve"> </w:t>
            </w:r>
            <w:r w:rsidRPr="00862469">
              <w:rPr>
                <w:rFonts w:eastAsia="Calibri"/>
                <w:b/>
                <w:lang w:val="hy-AM"/>
              </w:rPr>
              <w:t>1.2</w:t>
            </w:r>
            <w:r w:rsidR="000B349F" w:rsidRPr="00862469">
              <w:rPr>
                <w:rFonts w:ascii="MS Mincho" w:eastAsia="MS Mincho" w:hAnsi="MS Mincho" w:cs="MS Mincho"/>
                <w:b/>
                <w:lang w:val="hy-AM"/>
              </w:rPr>
              <w:t>․</w:t>
            </w:r>
            <w:r w:rsidR="00624223" w:rsidRPr="00862469">
              <w:rPr>
                <w:rFonts w:eastAsia="Calibri"/>
                <w:b/>
                <w:lang w:val="hy-AM"/>
              </w:rPr>
              <w:t>Ուսուցիչների մասնագիտական զարգացման և վարձատրության փոխկապակցված մեխանիզմների ներդնում, ուսուցչի մասնագիտության գրավչության բարձրացման գործիքակազմի մշակում և իրականացում</w:t>
            </w:r>
          </w:p>
          <w:p w:rsidR="00624223" w:rsidRDefault="00624223" w:rsidP="003C61CD">
            <w:pPr>
              <w:jc w:val="both"/>
              <w:rPr>
                <w:rFonts w:eastAsia="Calibri"/>
                <w:b/>
                <w:lang w:val="hy-AM"/>
              </w:rPr>
            </w:pPr>
          </w:p>
          <w:p w:rsidR="003C61CD" w:rsidRDefault="003C61CD" w:rsidP="003C61CD">
            <w:pPr>
              <w:jc w:val="both"/>
              <w:rPr>
                <w:rFonts w:eastAsia="Calibri"/>
                <w:b/>
                <w:lang w:val="hy-AM"/>
              </w:rPr>
            </w:pPr>
            <w:r w:rsidRPr="00EB4AC2">
              <w:rPr>
                <w:rFonts w:eastAsia="Calibri"/>
                <w:b/>
                <w:lang w:val="hy-AM"/>
              </w:rPr>
              <w:t>1.</w:t>
            </w:r>
            <w:r w:rsidR="00EC1893">
              <w:rPr>
                <w:b/>
                <w:lang w:val="hy-AM"/>
              </w:rPr>
              <w:t xml:space="preserve"> Գործընթացի ա</w:t>
            </w:r>
            <w:r w:rsidR="00EC1893" w:rsidRPr="009A22C5">
              <w:rPr>
                <w:b/>
                <w:lang w:val="hy-AM"/>
              </w:rPr>
              <w:t>նհրաժեշտությունը</w:t>
            </w:r>
            <w:r w:rsidRPr="002F1E1B">
              <w:rPr>
                <w:rFonts w:eastAsia="Calibri"/>
                <w:b/>
                <w:lang w:val="hy-AM"/>
              </w:rPr>
              <w:t xml:space="preserve"> և նպատակը</w:t>
            </w:r>
          </w:p>
          <w:p w:rsidR="004A6AAD" w:rsidRPr="006D7091" w:rsidRDefault="00EC1893" w:rsidP="003C61CD">
            <w:pPr>
              <w:jc w:val="both"/>
              <w:rPr>
                <w:rFonts w:eastAsia="Calibri"/>
                <w:b/>
                <w:lang w:val="hy-AM"/>
              </w:rPr>
            </w:pPr>
            <w:r w:rsidRPr="00EC1893">
              <w:rPr>
                <w:lang w:val="hy-AM"/>
              </w:rPr>
              <w:t>Գործընթացի անհրաժեշտությունը</w:t>
            </w:r>
            <w:r w:rsidRPr="009A22C5">
              <w:rPr>
                <w:b/>
                <w:lang w:val="hy-AM"/>
              </w:rPr>
              <w:t xml:space="preserve"> </w:t>
            </w:r>
            <w:r>
              <w:rPr>
                <w:rFonts w:eastAsia="Calibri"/>
                <w:lang w:val="hy-AM"/>
              </w:rPr>
              <w:t>բ</w:t>
            </w:r>
            <w:r w:rsidR="004A6AAD" w:rsidRPr="002F1E1B">
              <w:rPr>
                <w:rFonts w:eastAsia="Calibri"/>
                <w:lang w:val="hy-AM"/>
              </w:rPr>
              <w:t>խում է «ՀՀ կրթության՝ մինչև 2030թ</w:t>
            </w:r>
            <w:r w:rsidR="004A6AAD" w:rsidRPr="002F1E1B">
              <w:rPr>
                <w:rFonts w:ascii="MS Mincho" w:eastAsia="MS Mincho" w:hAnsi="MS Mincho" w:cs="MS Mincho" w:hint="eastAsia"/>
                <w:lang w:val="hy-AM"/>
              </w:rPr>
              <w:t>․</w:t>
            </w:r>
            <w:r w:rsidR="004A6AAD" w:rsidRPr="002F1E1B">
              <w:rPr>
                <w:rFonts w:eastAsia="Calibri"/>
                <w:lang w:val="hy-AM"/>
              </w:rPr>
              <w:t xml:space="preserve"> զարգացման պետական ծրագրի»</w:t>
            </w:r>
            <w:r w:rsidR="00894D8B" w:rsidRPr="00894D8B">
              <w:rPr>
                <w:rFonts w:eastAsia="Calibri"/>
                <w:lang w:val="hy-AM"/>
              </w:rPr>
              <w:t xml:space="preserve"> 7-րդ </w:t>
            </w:r>
            <w:r w:rsidR="009A22C5">
              <w:rPr>
                <w:rFonts w:eastAsia="Calibri"/>
                <w:lang w:val="hy-AM"/>
              </w:rPr>
              <w:t>կետի</w:t>
            </w:r>
            <w:r w:rsidR="00894D8B" w:rsidRPr="00894D8B">
              <w:rPr>
                <w:rFonts w:eastAsia="Calibri"/>
                <w:lang w:val="hy-AM"/>
              </w:rPr>
              <w:t xml:space="preserve">, 81-րդ </w:t>
            </w:r>
            <w:r w:rsidR="009A22C5">
              <w:rPr>
                <w:rFonts w:eastAsia="Calibri"/>
                <w:lang w:val="hy-AM"/>
              </w:rPr>
              <w:t>կետի</w:t>
            </w:r>
            <w:r w:rsidR="00894D8B" w:rsidRPr="00894D8B">
              <w:rPr>
                <w:rFonts w:eastAsia="Calibri"/>
                <w:lang w:val="hy-AM"/>
              </w:rPr>
              <w:t xml:space="preserve"> 6-րդ </w:t>
            </w:r>
            <w:r w:rsidR="009A22C5">
              <w:rPr>
                <w:rFonts w:eastAsia="Calibri"/>
                <w:lang w:val="hy-AM"/>
              </w:rPr>
              <w:t>ենթա</w:t>
            </w:r>
            <w:r w:rsidR="00894D8B" w:rsidRPr="00894D8B">
              <w:rPr>
                <w:rFonts w:eastAsia="Calibri"/>
                <w:lang w:val="hy-AM"/>
              </w:rPr>
              <w:t>կետի  է)</w:t>
            </w:r>
            <w:r w:rsidR="000B349F">
              <w:rPr>
                <w:rFonts w:eastAsia="Calibri"/>
                <w:lang w:val="hy-AM"/>
              </w:rPr>
              <w:t xml:space="preserve"> և</w:t>
            </w:r>
            <w:r w:rsidR="00894D8B">
              <w:rPr>
                <w:rFonts w:eastAsia="Calibri"/>
                <w:lang w:val="hy-AM"/>
              </w:rPr>
              <w:t xml:space="preserve"> ը</w:t>
            </w:r>
            <w:r w:rsidR="00894D8B" w:rsidRPr="00894D8B">
              <w:rPr>
                <w:rFonts w:eastAsia="Calibri"/>
                <w:lang w:val="hy-AM"/>
              </w:rPr>
              <w:t xml:space="preserve">) </w:t>
            </w:r>
            <w:r w:rsidR="009A22C5">
              <w:rPr>
                <w:rFonts w:eastAsia="Calibri"/>
                <w:lang w:val="hy-AM"/>
              </w:rPr>
              <w:t>պարբերությունների</w:t>
            </w:r>
            <w:r w:rsidR="00894D8B" w:rsidRPr="00894D8B">
              <w:rPr>
                <w:rFonts w:eastAsia="Calibri"/>
                <w:lang w:val="hy-AM"/>
              </w:rPr>
              <w:t xml:space="preserve"> դրույթներով սահմանված պահանջներից</w:t>
            </w:r>
            <w:r w:rsidR="009A22C5">
              <w:rPr>
                <w:rFonts w:eastAsia="Calibri"/>
                <w:lang w:val="hy-AM"/>
              </w:rPr>
              <w:t>:</w:t>
            </w:r>
            <w:r w:rsidR="00894D8B" w:rsidRPr="00894D8B">
              <w:rPr>
                <w:rFonts w:eastAsia="Calibri"/>
                <w:lang w:val="hy-AM"/>
              </w:rPr>
              <w:t xml:space="preserve"> </w:t>
            </w:r>
            <w:r w:rsidR="00894D8B" w:rsidRPr="006D7091">
              <w:rPr>
                <w:rFonts w:eastAsia="Calibri"/>
                <w:lang w:val="hy-AM"/>
              </w:rPr>
              <w:t>Գործընթացի նպատակն է</w:t>
            </w:r>
            <w:r w:rsidR="006D7091" w:rsidRPr="006D7091">
              <w:rPr>
                <w:rFonts w:eastAsia="Calibri"/>
                <w:lang w:val="hy-AM"/>
              </w:rPr>
              <w:t xml:space="preserve"> խորքայինբարելավել</w:t>
            </w:r>
            <w:r w:rsidR="006D7091" w:rsidRPr="006D7091">
              <w:rPr>
                <w:color w:val="000000"/>
                <w:shd w:val="clear" w:color="auto" w:fill="FFFFFF"/>
                <w:lang w:val="hy-AM"/>
              </w:rPr>
              <w:t xml:space="preserve"> մանկավարժական կրթությունը և ուսուցչի մասնագիտությունը երիտասարդների համար նախընտրելի դարձնել։</w:t>
            </w:r>
          </w:p>
          <w:p w:rsidR="003C61CD" w:rsidRDefault="003C61CD" w:rsidP="003C61CD">
            <w:pPr>
              <w:jc w:val="both"/>
              <w:rPr>
                <w:rFonts w:eastAsia="Calibri"/>
                <w:b/>
                <w:lang w:val="hy-AM"/>
              </w:rPr>
            </w:pPr>
          </w:p>
          <w:p w:rsidR="003C61CD" w:rsidRDefault="003C61CD" w:rsidP="003C61CD">
            <w:pPr>
              <w:jc w:val="both"/>
              <w:rPr>
                <w:rFonts w:eastAsia="Calibri"/>
                <w:b/>
                <w:lang w:val="hy-AM"/>
              </w:rPr>
            </w:pPr>
            <w:r>
              <w:rPr>
                <w:rFonts w:eastAsia="Calibri"/>
                <w:b/>
                <w:lang w:val="hy-AM"/>
              </w:rPr>
              <w:t>1.1.</w:t>
            </w:r>
            <w:r w:rsidRPr="00F435FD">
              <w:rPr>
                <w:rFonts w:eastAsia="Calibri"/>
                <w:b/>
                <w:lang w:val="hy-AM"/>
              </w:rPr>
              <w:t>Ներկա</w:t>
            </w:r>
            <w:r w:rsidRPr="00F435FD">
              <w:rPr>
                <w:rFonts w:ascii="Calibri" w:eastAsia="Calibri" w:hAnsi="Calibri" w:cs="Calibri"/>
                <w:b/>
                <w:lang w:val="hy-AM"/>
              </w:rPr>
              <w:t> </w:t>
            </w:r>
            <w:r w:rsidRPr="00F435FD">
              <w:rPr>
                <w:rFonts w:eastAsia="Calibri"/>
                <w:b/>
                <w:lang w:val="hy-AM"/>
              </w:rPr>
              <w:t>վիճակը</w:t>
            </w:r>
            <w:r w:rsidRPr="00F435FD">
              <w:rPr>
                <w:rFonts w:ascii="Calibri" w:eastAsia="Calibri" w:hAnsi="Calibri" w:cs="Calibri"/>
                <w:b/>
                <w:lang w:val="hy-AM"/>
              </w:rPr>
              <w:t> </w:t>
            </w:r>
            <w:r w:rsidRPr="00F435FD">
              <w:rPr>
                <w:rFonts w:eastAsia="Calibri"/>
                <w:b/>
                <w:lang w:val="hy-AM"/>
              </w:rPr>
              <w:t>և</w:t>
            </w:r>
            <w:r w:rsidRPr="00F435FD">
              <w:rPr>
                <w:rFonts w:ascii="Calibri" w:eastAsia="Calibri" w:hAnsi="Calibri" w:cs="Calibri"/>
                <w:b/>
                <w:lang w:val="hy-AM"/>
              </w:rPr>
              <w:t> </w:t>
            </w:r>
            <w:r w:rsidRPr="00F435FD">
              <w:rPr>
                <w:rFonts w:eastAsia="Calibri"/>
                <w:b/>
                <w:lang w:val="hy-AM"/>
              </w:rPr>
              <w:t>առկա</w:t>
            </w:r>
            <w:r w:rsidRPr="00F435FD">
              <w:rPr>
                <w:rFonts w:ascii="Calibri" w:eastAsia="Calibri" w:hAnsi="Calibri" w:cs="Calibri"/>
                <w:b/>
                <w:lang w:val="hy-AM"/>
              </w:rPr>
              <w:t> </w:t>
            </w:r>
            <w:r w:rsidRPr="00F435FD">
              <w:rPr>
                <w:rFonts w:eastAsia="Calibri"/>
                <w:b/>
                <w:lang w:val="hy-AM"/>
              </w:rPr>
              <w:t>խնդիրները</w:t>
            </w:r>
          </w:p>
          <w:p w:rsidR="0078197A" w:rsidRPr="00355E33" w:rsidRDefault="00355E33" w:rsidP="003C61CD">
            <w:pPr>
              <w:jc w:val="both"/>
              <w:rPr>
                <w:rFonts w:eastAsia="Calibri"/>
                <w:b/>
                <w:lang w:val="hy-AM"/>
              </w:rPr>
            </w:pPr>
            <w:r w:rsidRPr="00355E33">
              <w:rPr>
                <w:color w:val="000000"/>
                <w:shd w:val="clear" w:color="auto" w:fill="FFFFFF"/>
                <w:lang w:val="hy-AM"/>
              </w:rPr>
              <w:t>Հայաստանում ամենաբարձր կրթական արդյունքը գրանցում են 10-20 տարվա աշխատանքային ստաժ ունեցող ուսուցիչները՝ արձանագրելով 30 միավորի տարբերություն ավելի փոքր աշխատանքային փորձառություն ունեցող ուսուցիչների նկատմամբ։ Այս խմբի ուսուցիչների սաների գրանցած արդյունքն ավելի բարձր է, քան քսան տարուց ավելի ստաժ ունեցող ուսուցիչներինը։ Ամենացածր արդյունքը գրանցում են մինչև հինգ տարվա աշխատանքային ստաժ ունեցող ուսուցիչները, որը վկայում է այն մասին, որ անհրաժեշտ է տարբերակված ծրագրեր ունենալ տարբեր աշխատանքային փորձառություն ունեցող ուսուցիչների համար, ինչպես, օրինակ, հետևողական աշխատանք տանել սկսնակ ուսուցիչների մասնագիտական զարգացման ուղղությամբ։ Այն խոսում է նաև մանկավարժական կրթության խնդիրների մասին, այդ թվում՝ մանկավարժական պրակտիկայի անբավարար գործիքակազմի, որի հետևանքով մանկավարժական պրակտիկան ըստ էության տեղափոխվում է աշխատանքային առաջին տարիների գործունեության դաշտ։ Այս առումով հատկապես մտահոգիչ է այն հանգամանքը, որ Հայաստանում ուսուցիչների գրեթե կեսը (46%-ը) 50 տարեկանից բարձր տարիքի է, որը նշանակում է՝ Հայաստանը ստիպված է լինելու հաջորդ տասնամյակում ուսուցչական համակազմի յուրաքանչյուր երկու անդամից մեկին փոխարինել նորով։</w:t>
            </w:r>
            <w:r w:rsidRPr="00355E33">
              <w:rPr>
                <w:rFonts w:ascii="Calibri" w:hAnsi="Calibri" w:cs="Calibri"/>
                <w:color w:val="000000"/>
                <w:shd w:val="clear" w:color="auto" w:fill="FFFFFF"/>
                <w:lang w:val="hy-AM"/>
              </w:rPr>
              <w:t> </w:t>
            </w:r>
          </w:p>
          <w:p w:rsidR="0078197A" w:rsidRDefault="0078197A" w:rsidP="003C61CD">
            <w:pPr>
              <w:jc w:val="both"/>
              <w:rPr>
                <w:rFonts w:eastAsia="Calibri"/>
                <w:b/>
                <w:lang w:val="hy-AM"/>
              </w:rPr>
            </w:pPr>
          </w:p>
          <w:p w:rsidR="003C61CD" w:rsidRDefault="003C61CD" w:rsidP="003C61CD">
            <w:pPr>
              <w:jc w:val="both"/>
              <w:rPr>
                <w:rFonts w:eastAsia="Calibri"/>
                <w:b/>
                <w:lang w:val="hy-AM"/>
              </w:rPr>
            </w:pPr>
            <w:r>
              <w:rPr>
                <w:rFonts w:eastAsia="Calibri"/>
                <w:b/>
                <w:lang w:val="hy-AM"/>
              </w:rPr>
              <w:t>1</w:t>
            </w:r>
            <w:r w:rsidRPr="002F1E1B">
              <w:rPr>
                <w:rFonts w:eastAsia="Calibri"/>
                <w:b/>
                <w:lang w:val="hy-AM"/>
              </w:rPr>
              <w:t>.2.</w:t>
            </w:r>
            <w:r w:rsidRPr="002F1E1B">
              <w:rPr>
                <w:rFonts w:ascii="Calibri" w:eastAsia="Calibri" w:hAnsi="Calibri" w:cs="Calibri"/>
                <w:b/>
                <w:lang w:val="hy-AM"/>
              </w:rPr>
              <w:t> </w:t>
            </w:r>
            <w:r w:rsidRPr="002F1E1B">
              <w:rPr>
                <w:rFonts w:eastAsia="Calibri"/>
                <w:b/>
                <w:lang w:val="hy-AM"/>
              </w:rPr>
              <w:t>Առկա</w:t>
            </w:r>
            <w:r w:rsidRPr="002F1E1B">
              <w:rPr>
                <w:rFonts w:ascii="Calibri" w:eastAsia="Calibri" w:hAnsi="Calibri" w:cs="Calibri"/>
                <w:b/>
                <w:lang w:val="hy-AM"/>
              </w:rPr>
              <w:t> </w:t>
            </w:r>
            <w:r w:rsidRPr="002F1E1B">
              <w:rPr>
                <w:rFonts w:eastAsia="Calibri"/>
                <w:b/>
                <w:lang w:val="hy-AM"/>
              </w:rPr>
              <w:t>խնդիրների</w:t>
            </w:r>
            <w:r w:rsidRPr="002F1E1B">
              <w:rPr>
                <w:rFonts w:ascii="Calibri" w:eastAsia="Calibri" w:hAnsi="Calibri" w:cs="Calibri"/>
                <w:b/>
                <w:lang w:val="hy-AM"/>
              </w:rPr>
              <w:t> </w:t>
            </w:r>
            <w:r w:rsidRPr="002F1E1B">
              <w:rPr>
                <w:rFonts w:eastAsia="Calibri"/>
                <w:b/>
                <w:lang w:val="hy-AM"/>
              </w:rPr>
              <w:t>առաջարկվող</w:t>
            </w:r>
            <w:r w:rsidRPr="002F1E1B">
              <w:rPr>
                <w:rFonts w:ascii="Calibri" w:eastAsia="Calibri" w:hAnsi="Calibri" w:cs="Calibri"/>
                <w:b/>
                <w:lang w:val="hy-AM"/>
              </w:rPr>
              <w:t> </w:t>
            </w:r>
            <w:r w:rsidRPr="002F1E1B">
              <w:rPr>
                <w:rFonts w:eastAsia="Calibri"/>
                <w:b/>
                <w:lang w:val="hy-AM"/>
              </w:rPr>
              <w:t>լուծումները</w:t>
            </w:r>
          </w:p>
          <w:p w:rsidR="006D7091" w:rsidRPr="006D7091" w:rsidRDefault="00B3647A" w:rsidP="003C61CD">
            <w:pPr>
              <w:jc w:val="both"/>
              <w:rPr>
                <w:rFonts w:eastAsia="Calibri"/>
                <w:lang w:val="hy-AM"/>
              </w:rPr>
            </w:pPr>
            <w:r>
              <w:rPr>
                <w:rFonts w:eastAsia="Calibri"/>
                <w:lang w:val="hy-AM"/>
              </w:rPr>
              <w:t xml:space="preserve">Կընդլայնվեն </w:t>
            </w:r>
            <w:r w:rsidR="006D7091" w:rsidRPr="006D7091">
              <w:rPr>
                <w:rFonts w:eastAsia="Calibri"/>
                <w:lang w:val="hy-AM"/>
              </w:rPr>
              <w:t>ո</w:t>
            </w:r>
            <w:r w:rsidR="0078197A" w:rsidRPr="006D7091">
              <w:rPr>
                <w:rFonts w:eastAsia="Calibri"/>
                <w:lang w:val="hy-AM"/>
              </w:rPr>
              <w:t xml:space="preserve">ւսուցիչների  մասնագիտական առաջխաղացման, ներառյալ ատեստավորման, </w:t>
            </w:r>
            <w:r w:rsidR="006D7091" w:rsidRPr="006D7091">
              <w:rPr>
                <w:rFonts w:eastAsia="Calibri"/>
                <w:lang w:val="hy-AM"/>
              </w:rPr>
              <w:t>հնարավորությունները</w:t>
            </w:r>
            <w:r w:rsidR="0078197A" w:rsidRPr="006D7091">
              <w:rPr>
                <w:rFonts w:eastAsia="Calibri"/>
                <w:lang w:val="hy-AM"/>
              </w:rPr>
              <w:t>՝ փոխկապակցելով այն աշխատանքի արժանապատիվ վարձատրության մեխանիզմների և մասնագիտական ստանդարտների հետ</w:t>
            </w:r>
            <w:r w:rsidR="006D7091" w:rsidRPr="006D7091">
              <w:rPr>
                <w:rFonts w:eastAsia="Calibri"/>
                <w:lang w:val="hy-AM"/>
              </w:rPr>
              <w:t xml:space="preserve">: </w:t>
            </w:r>
            <w:r>
              <w:rPr>
                <w:rFonts w:eastAsia="Calibri"/>
                <w:lang w:val="hy-AM"/>
              </w:rPr>
              <w:t>Կվերանայվի</w:t>
            </w:r>
            <w:r w:rsidR="006D7091" w:rsidRPr="006D7091">
              <w:rPr>
                <w:rFonts w:eastAsia="Calibri"/>
                <w:lang w:val="hy-AM"/>
              </w:rPr>
              <w:t xml:space="preserve"> ո</w:t>
            </w:r>
            <w:r w:rsidR="00115DB1" w:rsidRPr="006D7091">
              <w:rPr>
                <w:rFonts w:eastAsia="Calibri"/>
                <w:lang w:val="hy-AM"/>
              </w:rPr>
              <w:t xml:space="preserve">ւսուցչի </w:t>
            </w:r>
            <w:r w:rsidR="006D7091" w:rsidRPr="006D7091">
              <w:rPr>
                <w:rFonts w:eastAsia="Calibri"/>
                <w:lang w:val="hy-AM"/>
              </w:rPr>
              <w:t>դրույքաչափը</w:t>
            </w:r>
            <w:r w:rsidR="00115DB1" w:rsidRPr="006D7091">
              <w:rPr>
                <w:rFonts w:eastAsia="Calibri"/>
                <w:lang w:val="hy-AM"/>
              </w:rPr>
              <w:t xml:space="preserve"> և աշխատանքային </w:t>
            </w:r>
            <w:r w:rsidR="006D7091" w:rsidRPr="006D7091">
              <w:rPr>
                <w:rFonts w:eastAsia="Calibri"/>
                <w:lang w:val="hy-AM"/>
              </w:rPr>
              <w:t>նկարագիրը</w:t>
            </w:r>
            <w:r w:rsidR="00115DB1" w:rsidRPr="006D7091">
              <w:rPr>
                <w:rFonts w:eastAsia="Calibri"/>
                <w:lang w:val="hy-AM"/>
              </w:rPr>
              <w:t xml:space="preserve">՝ նվազեցնելով վերջիններիս վարչական աշխատանքի ծավալը և հնարավորություն </w:t>
            </w:r>
            <w:r w:rsidR="006D7091" w:rsidRPr="006D7091">
              <w:rPr>
                <w:rFonts w:eastAsia="Calibri"/>
                <w:lang w:val="hy-AM"/>
              </w:rPr>
              <w:t>ստեղծել</w:t>
            </w:r>
            <w:r w:rsidR="00115DB1" w:rsidRPr="006D7091">
              <w:rPr>
                <w:rFonts w:eastAsia="Calibri"/>
                <w:lang w:val="hy-AM"/>
              </w:rPr>
              <w:t xml:space="preserve"> </w:t>
            </w:r>
            <w:r w:rsidR="00115DB1" w:rsidRPr="006D7091">
              <w:rPr>
                <w:rFonts w:eastAsia="Calibri"/>
                <w:lang w:val="hy-AM"/>
              </w:rPr>
              <w:lastRenderedPageBreak/>
              <w:t>առավելագույնս մանկավարժադաստիարակչական գործունեությամբ զբաղվելու համար</w:t>
            </w:r>
            <w:r w:rsidR="006D7091" w:rsidRPr="006D7091">
              <w:rPr>
                <w:rFonts w:eastAsia="Calibri"/>
                <w:lang w:val="hy-AM"/>
              </w:rPr>
              <w:t xml:space="preserve">: </w:t>
            </w:r>
            <w:r>
              <w:rPr>
                <w:rFonts w:eastAsia="Calibri"/>
                <w:lang w:val="hy-AM"/>
              </w:rPr>
              <w:t>Կիրականացվեն</w:t>
            </w:r>
            <w:r w:rsidR="006D7091" w:rsidRPr="006D7091">
              <w:rPr>
                <w:rFonts w:eastAsia="Calibri"/>
                <w:lang w:val="hy-AM"/>
              </w:rPr>
              <w:t xml:space="preserve"> հ</w:t>
            </w:r>
            <w:r w:rsidR="00BD041D" w:rsidRPr="006D7091">
              <w:rPr>
                <w:rFonts w:eastAsia="Calibri"/>
                <w:lang w:val="hy-AM"/>
              </w:rPr>
              <w:t xml:space="preserve">անրակրթական ուսումնական հաստատությունների աշխատակազմի պարբերական </w:t>
            </w:r>
            <w:r w:rsidR="006D7091" w:rsidRPr="006D7091">
              <w:rPr>
                <w:rFonts w:eastAsia="Calibri"/>
                <w:lang w:val="hy-AM"/>
              </w:rPr>
              <w:t>վերապատրաստումներ</w:t>
            </w:r>
            <w:r w:rsidR="00BD041D" w:rsidRPr="006D7091">
              <w:rPr>
                <w:rFonts w:eastAsia="Calibri"/>
                <w:lang w:val="hy-AM"/>
              </w:rPr>
              <w:t>, այդ թվում՝ մանկավարժության և կառավարման նորարարական մոտեցումների, տեղեկատվական տեխնոլոգիաների կիրառման ուղղությամբ</w:t>
            </w:r>
            <w:r w:rsidR="006D7091" w:rsidRPr="006D7091">
              <w:rPr>
                <w:rFonts w:eastAsia="Calibri"/>
                <w:lang w:val="hy-AM"/>
              </w:rPr>
              <w:t>:</w:t>
            </w:r>
            <w:r>
              <w:rPr>
                <w:rFonts w:eastAsia="Calibri"/>
                <w:lang w:val="hy-AM"/>
              </w:rPr>
              <w:t xml:space="preserve"> Կներդրվեն</w:t>
            </w:r>
            <w:r w:rsidR="006D7091" w:rsidRPr="006D7091">
              <w:rPr>
                <w:rFonts w:eastAsia="Calibri"/>
                <w:lang w:val="hy-AM"/>
              </w:rPr>
              <w:t xml:space="preserve"> գ</w:t>
            </w:r>
            <w:r w:rsidR="008C14B1" w:rsidRPr="006D7091">
              <w:rPr>
                <w:rFonts w:eastAsia="Calibri"/>
                <w:lang w:val="hy-AM"/>
              </w:rPr>
              <w:t>յուղական մինչև 100 աշակերտ ունեցող դպրոցների և ԲՏՃՄ առարկաների ուսուցիչների հավելյալ խրախուսման մեխանիզմներ</w:t>
            </w:r>
            <w:r>
              <w:rPr>
                <w:rFonts w:eastAsia="Calibri"/>
                <w:lang w:val="hy-AM"/>
              </w:rPr>
              <w:t>։ Կներդրվեն նաև</w:t>
            </w:r>
            <w:r w:rsidR="006D7091" w:rsidRPr="006D7091">
              <w:rPr>
                <w:rFonts w:eastAsia="Calibri"/>
                <w:lang w:val="hy-AM"/>
              </w:rPr>
              <w:t xml:space="preserve"> մ</w:t>
            </w:r>
            <w:r w:rsidR="00993207" w:rsidRPr="006D7091">
              <w:rPr>
                <w:rFonts w:eastAsia="Calibri"/>
                <w:lang w:val="hy-AM"/>
              </w:rPr>
              <w:t xml:space="preserve">անկավարժի որակավորման ճկուն </w:t>
            </w:r>
            <w:r w:rsidR="006D7091" w:rsidRPr="006D7091">
              <w:rPr>
                <w:rFonts w:eastAsia="Calibri"/>
                <w:lang w:val="hy-AM"/>
              </w:rPr>
              <w:t>մեխանիզմներ,</w:t>
            </w:r>
            <w:r w:rsidR="00993207" w:rsidRPr="006D7091">
              <w:rPr>
                <w:rFonts w:eastAsia="Calibri"/>
                <w:lang w:val="hy-AM"/>
              </w:rPr>
              <w:t xml:space="preserve"> այդ թվում՝ </w:t>
            </w:r>
            <w:r w:rsidR="006D7091" w:rsidRPr="006D7091">
              <w:rPr>
                <w:rFonts w:eastAsia="Calibri"/>
                <w:lang w:val="hy-AM"/>
              </w:rPr>
              <w:t xml:space="preserve">պատրաստել </w:t>
            </w:r>
            <w:r w:rsidR="00993207" w:rsidRPr="006D7091">
              <w:rPr>
                <w:rFonts w:eastAsia="Calibri"/>
                <w:lang w:val="hy-AM"/>
              </w:rPr>
              <w:t>երկակի որակավորմամբ մանկավարժներ</w:t>
            </w:r>
            <w:r w:rsidR="006D7091" w:rsidRPr="006D7091">
              <w:rPr>
                <w:rFonts w:eastAsia="Calibri"/>
                <w:lang w:val="hy-AM"/>
              </w:rPr>
              <w:t xml:space="preserve">: </w:t>
            </w:r>
            <w:r>
              <w:rPr>
                <w:rFonts w:eastAsia="Calibri"/>
                <w:lang w:val="hy-AM"/>
              </w:rPr>
              <w:t>Կվերանայվեն</w:t>
            </w:r>
            <w:r w:rsidR="006D7091" w:rsidRPr="006D7091">
              <w:rPr>
                <w:rFonts w:eastAsia="Calibri"/>
                <w:lang w:val="hy-AM"/>
              </w:rPr>
              <w:t xml:space="preserve"> ու</w:t>
            </w:r>
            <w:r w:rsidR="00D11FE9" w:rsidRPr="006D7091">
              <w:rPr>
                <w:rFonts w:eastAsia="Calibri"/>
                <w:lang w:val="hy-AM"/>
              </w:rPr>
              <w:t xml:space="preserve">ւսուցիչների նպատակային ուսուցման, ինչպես նաև հեռավոր համայնքներ գործուղման </w:t>
            </w:r>
            <w:r w:rsidR="006D7091" w:rsidRPr="006D7091">
              <w:rPr>
                <w:rFonts w:eastAsia="Calibri"/>
                <w:lang w:val="hy-AM"/>
              </w:rPr>
              <w:t>ծրագրերն</w:t>
            </w:r>
            <w:r>
              <w:rPr>
                <w:rFonts w:eastAsia="Calibri"/>
                <w:lang w:val="hy-AM"/>
              </w:rPr>
              <w:t xml:space="preserve"> </w:t>
            </w:r>
            <w:r w:rsidR="006D7091" w:rsidRPr="006D7091">
              <w:rPr>
                <w:rFonts w:eastAsia="Calibri"/>
                <w:lang w:val="hy-AM"/>
              </w:rPr>
              <w:t>ու</w:t>
            </w:r>
            <w:r>
              <w:rPr>
                <w:rFonts w:eastAsia="Calibri"/>
                <w:lang w:val="hy-AM"/>
              </w:rPr>
              <w:t xml:space="preserve"> </w:t>
            </w:r>
            <w:r w:rsidR="006D7091" w:rsidRPr="006D7091">
              <w:rPr>
                <w:rFonts w:eastAsia="Calibri"/>
                <w:lang w:val="hy-AM"/>
              </w:rPr>
              <w:t>ընթացակարգերը՝ սահմանելով առավել իրատեսական չափորոշիչներ:</w:t>
            </w:r>
          </w:p>
          <w:p w:rsidR="006D7091" w:rsidRDefault="006D7091" w:rsidP="003C61CD">
            <w:pPr>
              <w:jc w:val="both"/>
              <w:rPr>
                <w:rFonts w:eastAsia="Calibri"/>
                <w:b/>
                <w:lang w:val="hy-AM"/>
              </w:rPr>
            </w:pPr>
          </w:p>
          <w:p w:rsidR="003C61CD" w:rsidRDefault="003C61CD" w:rsidP="003C61CD">
            <w:pPr>
              <w:jc w:val="both"/>
              <w:rPr>
                <w:rFonts w:eastAsia="Calibri"/>
                <w:b/>
                <w:lang w:val="hy-AM"/>
              </w:rPr>
            </w:pPr>
            <w:r>
              <w:rPr>
                <w:rFonts w:eastAsia="Calibri"/>
                <w:b/>
                <w:lang w:val="hy-AM"/>
              </w:rPr>
              <w:t>2.Ակնկալվող արդյունքը</w:t>
            </w:r>
          </w:p>
          <w:p w:rsidR="003C61CD" w:rsidRPr="00032951" w:rsidRDefault="00032951" w:rsidP="003C61CD">
            <w:pPr>
              <w:jc w:val="both"/>
              <w:rPr>
                <w:rFonts w:eastAsia="Calibri"/>
                <w:b/>
                <w:lang w:val="hy-AM"/>
              </w:rPr>
            </w:pPr>
            <w:r w:rsidRPr="00032951">
              <w:rPr>
                <w:color w:val="000000"/>
                <w:shd w:val="clear" w:color="auto" w:fill="FFFFFF"/>
                <w:lang w:val="hy-AM"/>
              </w:rPr>
              <w:t>Մանկավարժի, դասախոսի, դասավանդողի գործունեությունը կլինի պատշաճ վարձատրվող և հասարակական հեղինակություն վայելող մասնագիտություն.</w:t>
            </w:r>
          </w:p>
          <w:p w:rsidR="003C61CD" w:rsidRPr="00D83FE6" w:rsidRDefault="003C61CD" w:rsidP="00C64D57">
            <w:pPr>
              <w:jc w:val="both"/>
              <w:rPr>
                <w:rFonts w:eastAsia="Calibri"/>
                <w:b/>
                <w:lang w:val="hy-AM"/>
              </w:rPr>
            </w:pPr>
          </w:p>
        </w:tc>
      </w:tr>
      <w:tr w:rsidR="00986951" w:rsidRPr="00F7644B" w:rsidTr="00294046">
        <w:tc>
          <w:tcPr>
            <w:tcW w:w="10103" w:type="dxa"/>
            <w:gridSpan w:val="3"/>
            <w:tcBorders>
              <w:top w:val="single" w:sz="4" w:space="0" w:color="auto"/>
              <w:left w:val="single" w:sz="4" w:space="0" w:color="auto"/>
              <w:bottom w:val="single" w:sz="4" w:space="0" w:color="auto"/>
              <w:right w:val="single" w:sz="4" w:space="0" w:color="auto"/>
            </w:tcBorders>
          </w:tcPr>
          <w:p w:rsidR="00986951" w:rsidRDefault="00986951" w:rsidP="008E60F3">
            <w:pPr>
              <w:jc w:val="both"/>
              <w:rPr>
                <w:rFonts w:eastAsia="Calibri"/>
                <w:b/>
                <w:lang w:val="hy-AM"/>
              </w:rPr>
            </w:pPr>
          </w:p>
          <w:p w:rsidR="00986951" w:rsidRPr="00862469" w:rsidRDefault="00986951" w:rsidP="00986951">
            <w:pPr>
              <w:jc w:val="center"/>
              <w:rPr>
                <w:rFonts w:eastAsia="Calibri"/>
                <w:b/>
                <w:lang w:val="hy-AM"/>
              </w:rPr>
            </w:pPr>
            <w:r w:rsidRPr="00862469">
              <w:rPr>
                <w:rFonts w:eastAsia="Calibri"/>
                <w:b/>
                <w:lang w:val="hy-AM"/>
              </w:rPr>
              <w:t>Նպատակ 2. Հանրակրթական ծրագրերի բազմազանության և հասանելիության ապահովում՝ ծառայությունների հասցեական տեղաբաշխման և տրամադրման միջոցով</w:t>
            </w:r>
          </w:p>
          <w:p w:rsidR="00986951" w:rsidRPr="00D83FE6" w:rsidRDefault="00986951" w:rsidP="00986951">
            <w:pPr>
              <w:jc w:val="both"/>
              <w:rPr>
                <w:rFonts w:eastAsia="Calibri"/>
                <w:b/>
                <w:lang w:val="hy-AM"/>
              </w:rPr>
            </w:pPr>
          </w:p>
        </w:tc>
      </w:tr>
      <w:tr w:rsidR="009433CF" w:rsidRPr="00F7644B" w:rsidTr="00294046">
        <w:tc>
          <w:tcPr>
            <w:tcW w:w="630" w:type="dxa"/>
            <w:tcBorders>
              <w:top w:val="single" w:sz="4" w:space="0" w:color="auto"/>
              <w:left w:val="single" w:sz="4" w:space="0" w:color="auto"/>
              <w:bottom w:val="single" w:sz="4" w:space="0" w:color="auto"/>
              <w:right w:val="single" w:sz="4" w:space="0" w:color="auto"/>
            </w:tcBorders>
          </w:tcPr>
          <w:p w:rsidR="009433CF" w:rsidRDefault="008B0414" w:rsidP="00862469">
            <w:pPr>
              <w:jc w:val="both"/>
              <w:rPr>
                <w:rFonts w:eastAsia="Calibri"/>
                <w:lang w:val="hy-AM"/>
              </w:rPr>
            </w:pPr>
            <w:r>
              <w:rPr>
                <w:rFonts w:eastAsia="Calibri"/>
                <w:lang w:val="hy-AM"/>
              </w:rPr>
              <w:t>3</w:t>
            </w:r>
            <w:r w:rsidR="009C11FD">
              <w:rPr>
                <w:rFonts w:eastAsia="Calibri"/>
                <w:lang w:val="hy-AM"/>
              </w:rPr>
              <w:t>.</w:t>
            </w:r>
          </w:p>
        </w:tc>
        <w:tc>
          <w:tcPr>
            <w:tcW w:w="9473" w:type="dxa"/>
            <w:gridSpan w:val="2"/>
            <w:tcBorders>
              <w:top w:val="single" w:sz="4" w:space="0" w:color="auto"/>
              <w:left w:val="single" w:sz="4" w:space="0" w:color="auto"/>
              <w:bottom w:val="single" w:sz="4" w:space="0" w:color="auto"/>
              <w:right w:val="single" w:sz="4" w:space="0" w:color="auto"/>
            </w:tcBorders>
          </w:tcPr>
          <w:p w:rsidR="009C11FD" w:rsidRPr="00862469" w:rsidRDefault="009C11FD" w:rsidP="00E6172E">
            <w:pPr>
              <w:jc w:val="both"/>
              <w:rPr>
                <w:rFonts w:eastAsia="Calibri"/>
                <w:b/>
                <w:lang w:val="hy-AM"/>
              </w:rPr>
            </w:pPr>
            <w:r w:rsidRPr="00862469">
              <w:rPr>
                <w:rFonts w:eastAsia="Calibri"/>
                <w:b/>
                <w:lang w:val="hy-AM"/>
              </w:rPr>
              <w:t>2.1. Պարտադիր կրթության համակարգից դուրս մնացած երեխաների` կրթության համակարգում արդյունավետ ընդգրկման գործիքակազմի ներդրում</w:t>
            </w:r>
          </w:p>
          <w:p w:rsidR="009C11FD" w:rsidRDefault="009C11FD" w:rsidP="00E6172E">
            <w:pPr>
              <w:jc w:val="both"/>
              <w:rPr>
                <w:rFonts w:eastAsia="Calibri"/>
                <w:b/>
                <w:lang w:val="hy-AM"/>
              </w:rPr>
            </w:pPr>
          </w:p>
          <w:p w:rsidR="00E6172E" w:rsidRDefault="00E6172E" w:rsidP="00E6172E">
            <w:pPr>
              <w:jc w:val="both"/>
              <w:rPr>
                <w:rFonts w:eastAsia="Calibri"/>
                <w:b/>
                <w:lang w:val="hy-AM"/>
              </w:rPr>
            </w:pPr>
            <w:r w:rsidRPr="00EB4AC2">
              <w:rPr>
                <w:rFonts w:eastAsia="Calibri"/>
                <w:b/>
                <w:lang w:val="hy-AM"/>
              </w:rPr>
              <w:t>1.</w:t>
            </w:r>
            <w:r w:rsidR="00EC1893">
              <w:rPr>
                <w:b/>
                <w:lang w:val="hy-AM"/>
              </w:rPr>
              <w:t xml:space="preserve"> Գործընթացի ա</w:t>
            </w:r>
            <w:r w:rsidR="00EC1893" w:rsidRPr="009A22C5">
              <w:rPr>
                <w:b/>
                <w:lang w:val="hy-AM"/>
              </w:rPr>
              <w:t>նհրաժեշտությունը</w:t>
            </w:r>
            <w:r w:rsidRPr="002F1E1B">
              <w:rPr>
                <w:rFonts w:eastAsia="Calibri"/>
                <w:b/>
                <w:lang w:val="hy-AM"/>
              </w:rPr>
              <w:t xml:space="preserve"> և նպատակը</w:t>
            </w:r>
          </w:p>
          <w:p w:rsidR="00E6172E" w:rsidRDefault="00EC1893" w:rsidP="00E6172E">
            <w:pPr>
              <w:jc w:val="both"/>
              <w:rPr>
                <w:rFonts w:eastAsia="Calibri"/>
                <w:b/>
                <w:lang w:val="hy-AM"/>
              </w:rPr>
            </w:pPr>
            <w:r w:rsidRPr="00EC1893">
              <w:rPr>
                <w:lang w:val="hy-AM"/>
              </w:rPr>
              <w:t>Գործընթացի անհրաժեշտությունը</w:t>
            </w:r>
            <w:r w:rsidRPr="009A22C5">
              <w:rPr>
                <w:b/>
                <w:lang w:val="hy-AM"/>
              </w:rPr>
              <w:t xml:space="preserve"> </w:t>
            </w:r>
            <w:r>
              <w:rPr>
                <w:rFonts w:eastAsia="Calibri"/>
                <w:lang w:val="hy-AM"/>
              </w:rPr>
              <w:t>բ</w:t>
            </w:r>
            <w:r w:rsidR="004672E0" w:rsidRPr="002F1E1B">
              <w:rPr>
                <w:rFonts w:eastAsia="Calibri"/>
                <w:lang w:val="hy-AM"/>
              </w:rPr>
              <w:t>խում է «ՀՀ կրթության՝ մինչև 2030թ</w:t>
            </w:r>
            <w:r w:rsidR="004672E0" w:rsidRPr="002F1E1B">
              <w:rPr>
                <w:rFonts w:ascii="MS Mincho" w:eastAsia="MS Mincho" w:hAnsi="MS Mincho" w:cs="MS Mincho" w:hint="eastAsia"/>
                <w:lang w:val="hy-AM"/>
              </w:rPr>
              <w:t>․</w:t>
            </w:r>
            <w:r w:rsidR="004672E0" w:rsidRPr="002F1E1B">
              <w:rPr>
                <w:rFonts w:eastAsia="Calibri"/>
                <w:lang w:val="hy-AM"/>
              </w:rPr>
              <w:t xml:space="preserve"> զարգացման պետական ծրագրի»</w:t>
            </w:r>
            <w:r w:rsidR="004672E0" w:rsidRPr="00894D8B">
              <w:rPr>
                <w:rFonts w:eastAsia="Calibri"/>
                <w:lang w:val="hy-AM"/>
              </w:rPr>
              <w:t xml:space="preserve"> 81-րդ </w:t>
            </w:r>
            <w:r w:rsidR="009A22C5">
              <w:rPr>
                <w:rFonts w:eastAsia="Calibri"/>
                <w:lang w:val="hy-AM"/>
              </w:rPr>
              <w:t>կետի</w:t>
            </w:r>
            <w:r w:rsidR="005A1FD5">
              <w:rPr>
                <w:rFonts w:eastAsia="Calibri"/>
                <w:lang w:val="hy-AM"/>
              </w:rPr>
              <w:t xml:space="preserve"> 2</w:t>
            </w:r>
            <w:r w:rsidR="004672E0" w:rsidRPr="00894D8B">
              <w:rPr>
                <w:rFonts w:eastAsia="Calibri"/>
                <w:lang w:val="hy-AM"/>
              </w:rPr>
              <w:t xml:space="preserve">-րդ </w:t>
            </w:r>
            <w:r w:rsidR="009A22C5">
              <w:rPr>
                <w:rFonts w:eastAsia="Calibri"/>
                <w:lang w:val="hy-AM"/>
              </w:rPr>
              <w:t>ենթա</w:t>
            </w:r>
            <w:r w:rsidR="004672E0" w:rsidRPr="00894D8B">
              <w:rPr>
                <w:rFonts w:eastAsia="Calibri"/>
                <w:lang w:val="hy-AM"/>
              </w:rPr>
              <w:t xml:space="preserve">կետի </w:t>
            </w:r>
            <w:r w:rsidR="005A1FD5">
              <w:rPr>
                <w:rFonts w:eastAsia="Calibri"/>
                <w:lang w:val="hy-AM"/>
              </w:rPr>
              <w:t>գ</w:t>
            </w:r>
            <w:r w:rsidR="004672E0" w:rsidRPr="00894D8B">
              <w:rPr>
                <w:rFonts w:eastAsia="Calibri"/>
                <w:lang w:val="hy-AM"/>
              </w:rPr>
              <w:t xml:space="preserve">) </w:t>
            </w:r>
            <w:r w:rsidR="009A22C5">
              <w:rPr>
                <w:rFonts w:eastAsia="Calibri"/>
                <w:lang w:val="hy-AM"/>
              </w:rPr>
              <w:t xml:space="preserve">պարբերության </w:t>
            </w:r>
            <w:r w:rsidR="004672E0" w:rsidRPr="00894D8B">
              <w:rPr>
                <w:rFonts w:eastAsia="Calibri"/>
                <w:lang w:val="hy-AM"/>
              </w:rPr>
              <w:t>դրույթներով սահմանված պահանջներից</w:t>
            </w:r>
            <w:r w:rsidR="00B3647A">
              <w:rPr>
                <w:rFonts w:eastAsia="Calibri"/>
                <w:lang w:val="hy-AM"/>
              </w:rPr>
              <w:t>:</w:t>
            </w:r>
            <w:r w:rsidR="004672E0" w:rsidRPr="00894D8B">
              <w:rPr>
                <w:rFonts w:eastAsia="Calibri"/>
                <w:lang w:val="hy-AM"/>
              </w:rPr>
              <w:t xml:space="preserve"> </w:t>
            </w:r>
            <w:r w:rsidR="00D54725">
              <w:rPr>
                <w:rFonts w:eastAsia="Calibri"/>
                <w:lang w:val="hy-AM"/>
              </w:rPr>
              <w:t>Գործընթացի նպատակն է բոլոր երեխաների կրթության իրավունքի ապահովումը:</w:t>
            </w:r>
          </w:p>
          <w:p w:rsidR="004050F9" w:rsidRDefault="004050F9" w:rsidP="00E6172E">
            <w:pPr>
              <w:jc w:val="both"/>
              <w:rPr>
                <w:rFonts w:eastAsia="Calibri"/>
                <w:b/>
                <w:lang w:val="hy-AM"/>
              </w:rPr>
            </w:pPr>
          </w:p>
          <w:p w:rsidR="00E6172E" w:rsidRDefault="00E6172E" w:rsidP="00E6172E">
            <w:pPr>
              <w:jc w:val="both"/>
              <w:rPr>
                <w:rFonts w:eastAsia="Calibri"/>
                <w:b/>
                <w:lang w:val="hy-AM"/>
              </w:rPr>
            </w:pPr>
            <w:r>
              <w:rPr>
                <w:rFonts w:eastAsia="Calibri"/>
                <w:b/>
                <w:lang w:val="hy-AM"/>
              </w:rPr>
              <w:t>1.1.</w:t>
            </w:r>
            <w:r w:rsidRPr="00F435FD">
              <w:rPr>
                <w:rFonts w:eastAsia="Calibri"/>
                <w:b/>
                <w:lang w:val="hy-AM"/>
              </w:rPr>
              <w:t>Ներկա</w:t>
            </w:r>
            <w:r w:rsidRPr="00F435FD">
              <w:rPr>
                <w:rFonts w:ascii="Calibri" w:eastAsia="Calibri" w:hAnsi="Calibri" w:cs="Calibri"/>
                <w:b/>
                <w:lang w:val="hy-AM"/>
              </w:rPr>
              <w:t> </w:t>
            </w:r>
            <w:r w:rsidRPr="00F435FD">
              <w:rPr>
                <w:rFonts w:eastAsia="Calibri"/>
                <w:b/>
                <w:lang w:val="hy-AM"/>
              </w:rPr>
              <w:t>վիճակը</w:t>
            </w:r>
            <w:r w:rsidRPr="00F435FD">
              <w:rPr>
                <w:rFonts w:ascii="Calibri" w:eastAsia="Calibri" w:hAnsi="Calibri" w:cs="Calibri"/>
                <w:b/>
                <w:lang w:val="hy-AM"/>
              </w:rPr>
              <w:t> </w:t>
            </w:r>
            <w:r w:rsidRPr="00F435FD">
              <w:rPr>
                <w:rFonts w:eastAsia="Calibri"/>
                <w:b/>
                <w:lang w:val="hy-AM"/>
              </w:rPr>
              <w:t>և</w:t>
            </w:r>
            <w:r w:rsidRPr="00F435FD">
              <w:rPr>
                <w:rFonts w:ascii="Calibri" w:eastAsia="Calibri" w:hAnsi="Calibri" w:cs="Calibri"/>
                <w:b/>
                <w:lang w:val="hy-AM"/>
              </w:rPr>
              <w:t> </w:t>
            </w:r>
            <w:r w:rsidRPr="00F435FD">
              <w:rPr>
                <w:rFonts w:eastAsia="Calibri"/>
                <w:b/>
                <w:lang w:val="hy-AM"/>
              </w:rPr>
              <w:t>առկա</w:t>
            </w:r>
            <w:r w:rsidRPr="00F435FD">
              <w:rPr>
                <w:rFonts w:ascii="Calibri" w:eastAsia="Calibri" w:hAnsi="Calibri" w:cs="Calibri"/>
                <w:b/>
                <w:lang w:val="hy-AM"/>
              </w:rPr>
              <w:t> </w:t>
            </w:r>
            <w:r w:rsidRPr="00F435FD">
              <w:rPr>
                <w:rFonts w:eastAsia="Calibri"/>
                <w:b/>
                <w:lang w:val="hy-AM"/>
              </w:rPr>
              <w:t>խնդիրները</w:t>
            </w:r>
          </w:p>
          <w:p w:rsidR="00E11977" w:rsidRDefault="00DD49A4" w:rsidP="00E6172E">
            <w:pPr>
              <w:jc w:val="both"/>
              <w:rPr>
                <w:color w:val="000000"/>
                <w:shd w:val="clear" w:color="auto" w:fill="FFFFFF"/>
                <w:lang w:val="hy-AM"/>
              </w:rPr>
            </w:pPr>
            <w:r w:rsidRPr="00DD49A4">
              <w:rPr>
                <w:color w:val="000000"/>
                <w:shd w:val="clear" w:color="auto" w:fill="FFFFFF"/>
                <w:lang w:val="hy-AM"/>
              </w:rPr>
              <w:t>Վերջին տարիներին հանրակրթության ոլորտում համախառն ընդգրկվածության միջին ցուցանիշը շուրջ 90% է: Դպրոց չհաճախելու հիմնական պատճառներն են հաշմանդամության վերաբերյալ հանրային կարծրատիպային ընկալումները, ծայրահեղ աղքատությունը, մանկական աշխատանքը, էթնիկ պատկանելությունը (երբեմն նաև սեռային դրսևորմամբ) և փախստականի կարգավիճակը կամ տեղահանված լինելը: Սովորողների ընդգրկվածության ցուցանիշը զգալիորեն ցածր է հատկապես միջնակարգ կրթության երրորդ աստիճանում՝ ավագ դպրոցում, որտեղ ցուցանիշը 2019 թվականին կազմել է 59.5%: Հաշվի առնելով, որ հիմնական դպրոցն ավարտելուց հետո համապատասխան տարիքի բնակչության ընդամենը 14.9%-ն է ուսումը շարունակել նախնական մասնագիտական (արհեստագործական) և միջին մասնագիտական ուսումնական հաստատություններում, հստակ կարելի է արձանագրել, որ հիմնական դպրոցի շրջանավարտների զգալի մասը միջնակարգ կրթության երրորդ մակարդակում չի ընդգրկվում:</w:t>
            </w:r>
          </w:p>
          <w:p w:rsidR="00B3647A" w:rsidRPr="00DD49A4" w:rsidRDefault="00B3647A" w:rsidP="00E6172E">
            <w:pPr>
              <w:jc w:val="both"/>
              <w:rPr>
                <w:rFonts w:eastAsia="Calibri"/>
                <w:b/>
                <w:lang w:val="hy-AM"/>
              </w:rPr>
            </w:pPr>
          </w:p>
          <w:p w:rsidR="00E6172E" w:rsidRDefault="00E6172E" w:rsidP="00E6172E">
            <w:pPr>
              <w:jc w:val="both"/>
              <w:rPr>
                <w:rFonts w:eastAsia="Calibri"/>
                <w:b/>
                <w:lang w:val="hy-AM"/>
              </w:rPr>
            </w:pPr>
            <w:r>
              <w:rPr>
                <w:rFonts w:eastAsia="Calibri"/>
                <w:b/>
                <w:lang w:val="hy-AM"/>
              </w:rPr>
              <w:t>1</w:t>
            </w:r>
            <w:r w:rsidRPr="002F1E1B">
              <w:rPr>
                <w:rFonts w:eastAsia="Calibri"/>
                <w:b/>
                <w:lang w:val="hy-AM"/>
              </w:rPr>
              <w:t>.2.</w:t>
            </w:r>
            <w:r w:rsidRPr="002F1E1B">
              <w:rPr>
                <w:rFonts w:ascii="Calibri" w:eastAsia="Calibri" w:hAnsi="Calibri" w:cs="Calibri"/>
                <w:b/>
                <w:lang w:val="hy-AM"/>
              </w:rPr>
              <w:t> </w:t>
            </w:r>
            <w:r w:rsidRPr="002F1E1B">
              <w:rPr>
                <w:rFonts w:eastAsia="Calibri"/>
                <w:b/>
                <w:lang w:val="hy-AM"/>
              </w:rPr>
              <w:t>Առկա</w:t>
            </w:r>
            <w:r w:rsidRPr="002F1E1B">
              <w:rPr>
                <w:rFonts w:ascii="Calibri" w:eastAsia="Calibri" w:hAnsi="Calibri" w:cs="Calibri"/>
                <w:b/>
                <w:lang w:val="hy-AM"/>
              </w:rPr>
              <w:t> </w:t>
            </w:r>
            <w:r w:rsidRPr="002F1E1B">
              <w:rPr>
                <w:rFonts w:eastAsia="Calibri"/>
                <w:b/>
                <w:lang w:val="hy-AM"/>
              </w:rPr>
              <w:t>խնդիրների</w:t>
            </w:r>
            <w:r w:rsidRPr="002F1E1B">
              <w:rPr>
                <w:rFonts w:ascii="Calibri" w:eastAsia="Calibri" w:hAnsi="Calibri" w:cs="Calibri"/>
                <w:b/>
                <w:lang w:val="hy-AM"/>
              </w:rPr>
              <w:t> </w:t>
            </w:r>
            <w:r w:rsidRPr="002F1E1B">
              <w:rPr>
                <w:rFonts w:eastAsia="Calibri"/>
                <w:b/>
                <w:lang w:val="hy-AM"/>
              </w:rPr>
              <w:t>առաջարկվող</w:t>
            </w:r>
            <w:r w:rsidRPr="002F1E1B">
              <w:rPr>
                <w:rFonts w:ascii="Calibri" w:eastAsia="Calibri" w:hAnsi="Calibri" w:cs="Calibri"/>
                <w:b/>
                <w:lang w:val="hy-AM"/>
              </w:rPr>
              <w:t> </w:t>
            </w:r>
            <w:r w:rsidRPr="002F1E1B">
              <w:rPr>
                <w:rFonts w:eastAsia="Calibri"/>
                <w:b/>
                <w:lang w:val="hy-AM"/>
              </w:rPr>
              <w:t>լուծումները</w:t>
            </w:r>
          </w:p>
          <w:p w:rsidR="00E11977" w:rsidRDefault="00E11977" w:rsidP="00E6172E">
            <w:pPr>
              <w:jc w:val="both"/>
              <w:rPr>
                <w:rFonts w:eastAsia="Calibri"/>
                <w:lang w:val="hy-AM"/>
              </w:rPr>
            </w:pPr>
            <w:r w:rsidRPr="00E11977">
              <w:rPr>
                <w:rFonts w:eastAsia="Calibri"/>
                <w:lang w:val="hy-AM"/>
              </w:rPr>
              <w:t>Պարտադիր կրթության համակարգից դուրս մնացած երեխաների հաշվառման համակարգի արդյունավետ գործարկում</w:t>
            </w:r>
            <w:r w:rsidR="00B3647A">
              <w:rPr>
                <w:rFonts w:eastAsia="Calibri"/>
                <w:lang w:val="hy-AM"/>
              </w:rPr>
              <w:t>։</w:t>
            </w:r>
          </w:p>
          <w:p w:rsidR="00B3647A" w:rsidRPr="00E11977" w:rsidRDefault="00B3647A" w:rsidP="00E6172E">
            <w:pPr>
              <w:jc w:val="both"/>
              <w:rPr>
                <w:rFonts w:eastAsia="Calibri"/>
                <w:lang w:val="hy-AM"/>
              </w:rPr>
            </w:pPr>
          </w:p>
          <w:p w:rsidR="00E6172E" w:rsidRDefault="00E6172E" w:rsidP="00E6172E">
            <w:pPr>
              <w:jc w:val="both"/>
              <w:rPr>
                <w:rFonts w:eastAsia="Calibri"/>
                <w:b/>
                <w:lang w:val="hy-AM"/>
              </w:rPr>
            </w:pPr>
            <w:r>
              <w:rPr>
                <w:rFonts w:eastAsia="Calibri"/>
                <w:b/>
                <w:lang w:val="hy-AM"/>
              </w:rPr>
              <w:lastRenderedPageBreak/>
              <w:t>2.Ակնկալվող արդյունքը</w:t>
            </w:r>
          </w:p>
          <w:p w:rsidR="0000496D" w:rsidRPr="0000496D" w:rsidRDefault="0000496D" w:rsidP="00E6172E">
            <w:pPr>
              <w:jc w:val="both"/>
              <w:rPr>
                <w:rFonts w:eastAsia="Calibri"/>
                <w:b/>
                <w:lang w:val="hy-AM"/>
              </w:rPr>
            </w:pPr>
            <w:r w:rsidRPr="00B3647A">
              <w:rPr>
                <w:rFonts w:eastAsia="Calibri"/>
                <w:lang w:val="hy-AM"/>
              </w:rPr>
              <w:t xml:space="preserve">Ոչ </w:t>
            </w:r>
            <w:r w:rsidRPr="0000496D">
              <w:rPr>
                <w:color w:val="000000"/>
                <w:shd w:val="clear" w:color="auto" w:fill="FFFFFF"/>
                <w:lang w:val="hy-AM"/>
              </w:rPr>
              <w:t xml:space="preserve"> մի երեխա դուրս չի մնա պարտադիր կրթության համակարգից</w:t>
            </w:r>
          </w:p>
          <w:p w:rsidR="009433CF" w:rsidRPr="00D83FE6" w:rsidRDefault="009433CF" w:rsidP="003C61CD">
            <w:pPr>
              <w:jc w:val="both"/>
              <w:rPr>
                <w:rFonts w:eastAsia="Calibri"/>
                <w:b/>
                <w:lang w:val="hy-AM"/>
              </w:rPr>
            </w:pPr>
          </w:p>
        </w:tc>
      </w:tr>
      <w:tr w:rsidR="00986951" w:rsidRPr="00F7644B" w:rsidTr="00294046">
        <w:tc>
          <w:tcPr>
            <w:tcW w:w="630" w:type="dxa"/>
            <w:tcBorders>
              <w:top w:val="single" w:sz="4" w:space="0" w:color="auto"/>
              <w:left w:val="single" w:sz="4" w:space="0" w:color="auto"/>
              <w:bottom w:val="single" w:sz="4" w:space="0" w:color="auto"/>
              <w:right w:val="single" w:sz="4" w:space="0" w:color="auto"/>
            </w:tcBorders>
          </w:tcPr>
          <w:p w:rsidR="00986951" w:rsidRDefault="008B0414" w:rsidP="00862469">
            <w:pPr>
              <w:jc w:val="both"/>
              <w:rPr>
                <w:rFonts w:eastAsia="Calibri"/>
                <w:lang w:val="hy-AM"/>
              </w:rPr>
            </w:pPr>
            <w:r>
              <w:rPr>
                <w:rFonts w:eastAsia="Calibri"/>
                <w:lang w:val="hy-AM"/>
              </w:rPr>
              <w:lastRenderedPageBreak/>
              <w:t>4</w:t>
            </w:r>
            <w:r w:rsidR="00FF2AF2">
              <w:rPr>
                <w:rFonts w:eastAsia="Calibri"/>
                <w:lang w:val="hy-AM"/>
              </w:rPr>
              <w:t>.</w:t>
            </w:r>
          </w:p>
        </w:tc>
        <w:tc>
          <w:tcPr>
            <w:tcW w:w="9473" w:type="dxa"/>
            <w:gridSpan w:val="2"/>
            <w:tcBorders>
              <w:top w:val="single" w:sz="4" w:space="0" w:color="auto"/>
              <w:left w:val="single" w:sz="4" w:space="0" w:color="auto"/>
              <w:bottom w:val="single" w:sz="4" w:space="0" w:color="auto"/>
              <w:right w:val="single" w:sz="4" w:space="0" w:color="auto"/>
            </w:tcBorders>
          </w:tcPr>
          <w:p w:rsidR="00FF2AF2" w:rsidRPr="00862469" w:rsidRDefault="00971456" w:rsidP="009C11FD">
            <w:pPr>
              <w:jc w:val="both"/>
              <w:rPr>
                <w:rFonts w:eastAsia="Calibri"/>
                <w:b/>
                <w:lang w:val="hy-AM"/>
              </w:rPr>
            </w:pPr>
            <w:r w:rsidRPr="00862469">
              <w:rPr>
                <w:rFonts w:eastAsia="Calibri"/>
                <w:b/>
                <w:lang w:val="hy-AM"/>
              </w:rPr>
              <w:t>2.2</w:t>
            </w:r>
            <w:r w:rsidR="00B3647A" w:rsidRPr="00862469">
              <w:rPr>
                <w:rFonts w:ascii="MS Mincho" w:eastAsia="MS Mincho" w:hAnsi="MS Mincho" w:cs="MS Mincho"/>
                <w:b/>
                <w:lang w:val="hy-AM"/>
              </w:rPr>
              <w:t>․</w:t>
            </w:r>
            <w:r w:rsidRPr="00862469">
              <w:rPr>
                <w:rFonts w:eastAsia="Calibri"/>
                <w:b/>
                <w:lang w:val="hy-AM"/>
              </w:rPr>
              <w:t xml:space="preserve"> Հանրակրթական հաստատություններում որակյալ ներառական  կրթության ապահովման մեխանիզմների ներդրում</w:t>
            </w:r>
          </w:p>
          <w:p w:rsidR="002F5CAA" w:rsidRDefault="002F5CAA" w:rsidP="009C11FD">
            <w:pPr>
              <w:jc w:val="both"/>
              <w:rPr>
                <w:rFonts w:eastAsia="Calibri"/>
                <w:b/>
                <w:lang w:val="hy-AM"/>
              </w:rPr>
            </w:pPr>
          </w:p>
          <w:p w:rsidR="009C11FD" w:rsidRDefault="009C11FD" w:rsidP="009C11FD">
            <w:pPr>
              <w:jc w:val="both"/>
              <w:rPr>
                <w:rFonts w:eastAsia="Calibri"/>
                <w:b/>
                <w:lang w:val="hy-AM"/>
              </w:rPr>
            </w:pPr>
            <w:r w:rsidRPr="00EB4AC2">
              <w:rPr>
                <w:rFonts w:eastAsia="Calibri"/>
                <w:b/>
                <w:lang w:val="hy-AM"/>
              </w:rPr>
              <w:t>1.</w:t>
            </w:r>
            <w:r w:rsidR="00EC1893">
              <w:rPr>
                <w:b/>
                <w:lang w:val="hy-AM"/>
              </w:rPr>
              <w:t xml:space="preserve"> Գործընթացի ա</w:t>
            </w:r>
            <w:r w:rsidR="00EC1893" w:rsidRPr="009A22C5">
              <w:rPr>
                <w:b/>
                <w:lang w:val="hy-AM"/>
              </w:rPr>
              <w:t>նհրաժեշտությունը</w:t>
            </w:r>
            <w:r w:rsidRPr="002F1E1B">
              <w:rPr>
                <w:rFonts w:eastAsia="Calibri"/>
                <w:b/>
                <w:lang w:val="hy-AM"/>
              </w:rPr>
              <w:t xml:space="preserve"> և նպատակը</w:t>
            </w:r>
          </w:p>
          <w:p w:rsidR="0027038A" w:rsidRPr="00631AA4" w:rsidRDefault="00EC1893" w:rsidP="0027038A">
            <w:pPr>
              <w:jc w:val="both"/>
              <w:rPr>
                <w:rFonts w:eastAsia="Calibri"/>
                <w:b/>
                <w:lang w:val="hy-AM"/>
              </w:rPr>
            </w:pPr>
            <w:r w:rsidRPr="00EC1893">
              <w:rPr>
                <w:lang w:val="hy-AM"/>
              </w:rPr>
              <w:t>Գործընթացի անհրաժեշտությունը</w:t>
            </w:r>
            <w:r w:rsidRPr="009A22C5">
              <w:rPr>
                <w:b/>
                <w:lang w:val="hy-AM"/>
              </w:rPr>
              <w:t xml:space="preserve"> </w:t>
            </w:r>
            <w:r>
              <w:rPr>
                <w:rFonts w:eastAsia="Calibri"/>
                <w:lang w:val="hy-AM"/>
              </w:rPr>
              <w:t>բ</w:t>
            </w:r>
            <w:r w:rsidR="0027038A" w:rsidRPr="002F1E1B">
              <w:rPr>
                <w:rFonts w:eastAsia="Calibri"/>
                <w:lang w:val="hy-AM"/>
              </w:rPr>
              <w:t>խում է «ՀՀ կրթության՝ մինչև 2030թ</w:t>
            </w:r>
            <w:r w:rsidR="0027038A" w:rsidRPr="002F1E1B">
              <w:rPr>
                <w:rFonts w:ascii="MS Mincho" w:eastAsia="MS Mincho" w:hAnsi="MS Mincho" w:cs="MS Mincho" w:hint="eastAsia"/>
                <w:lang w:val="hy-AM"/>
              </w:rPr>
              <w:t>․</w:t>
            </w:r>
            <w:r w:rsidR="0027038A" w:rsidRPr="002F1E1B">
              <w:rPr>
                <w:rFonts w:eastAsia="Calibri"/>
                <w:lang w:val="hy-AM"/>
              </w:rPr>
              <w:t xml:space="preserve"> զարգացման պետական ծրագրի»</w:t>
            </w:r>
            <w:r w:rsidR="0027038A">
              <w:rPr>
                <w:rFonts w:eastAsia="Calibri"/>
                <w:lang w:val="hy-AM"/>
              </w:rPr>
              <w:t xml:space="preserve"> 77</w:t>
            </w:r>
            <w:r w:rsidR="0027038A" w:rsidRPr="00894D8B">
              <w:rPr>
                <w:rFonts w:eastAsia="Calibri"/>
                <w:lang w:val="hy-AM"/>
              </w:rPr>
              <w:t xml:space="preserve">-րդ </w:t>
            </w:r>
            <w:r w:rsidR="009A22C5">
              <w:rPr>
                <w:rFonts w:eastAsia="Calibri"/>
                <w:lang w:val="hy-AM"/>
              </w:rPr>
              <w:t>կետի</w:t>
            </w:r>
            <w:r w:rsidR="0027038A">
              <w:rPr>
                <w:rFonts w:eastAsia="Calibri"/>
                <w:lang w:val="hy-AM"/>
              </w:rPr>
              <w:t xml:space="preserve"> 1-ին</w:t>
            </w:r>
            <w:r w:rsidR="0027038A" w:rsidRPr="00894D8B">
              <w:rPr>
                <w:rFonts w:eastAsia="Calibri"/>
                <w:lang w:val="hy-AM"/>
              </w:rPr>
              <w:t xml:space="preserve"> </w:t>
            </w:r>
            <w:r w:rsidR="009A22C5">
              <w:rPr>
                <w:rFonts w:eastAsia="Calibri"/>
                <w:lang w:val="hy-AM"/>
              </w:rPr>
              <w:t>ենթա</w:t>
            </w:r>
            <w:r w:rsidR="0027038A" w:rsidRPr="00894D8B">
              <w:rPr>
                <w:rFonts w:eastAsia="Calibri"/>
                <w:lang w:val="hy-AM"/>
              </w:rPr>
              <w:t>կետի</w:t>
            </w:r>
            <w:r w:rsidR="0027038A">
              <w:rPr>
                <w:rFonts w:eastAsia="Calibri"/>
                <w:lang w:val="hy-AM"/>
              </w:rPr>
              <w:t xml:space="preserve">,81-րդ </w:t>
            </w:r>
            <w:r w:rsidR="009A22C5">
              <w:rPr>
                <w:rFonts w:eastAsia="Calibri"/>
                <w:lang w:val="hy-AM"/>
              </w:rPr>
              <w:t>կետի</w:t>
            </w:r>
            <w:r w:rsidR="0027038A">
              <w:rPr>
                <w:rFonts w:eastAsia="Calibri"/>
                <w:lang w:val="hy-AM"/>
              </w:rPr>
              <w:t xml:space="preserve"> 1-ին </w:t>
            </w:r>
            <w:r w:rsidR="009A22C5">
              <w:rPr>
                <w:rFonts w:eastAsia="Calibri"/>
                <w:lang w:val="hy-AM"/>
              </w:rPr>
              <w:t>ենթա</w:t>
            </w:r>
            <w:r w:rsidR="0027038A">
              <w:rPr>
                <w:rFonts w:eastAsia="Calibri"/>
                <w:lang w:val="hy-AM"/>
              </w:rPr>
              <w:t xml:space="preserve">կետի </w:t>
            </w:r>
            <w:r w:rsidR="0027038A" w:rsidRPr="00894D8B">
              <w:rPr>
                <w:rFonts w:eastAsia="Calibri"/>
                <w:lang w:val="hy-AM"/>
              </w:rPr>
              <w:t>դրույթներով սահմանված պահանջներից:</w:t>
            </w:r>
            <w:r w:rsidR="009A22C5">
              <w:rPr>
                <w:rFonts w:eastAsia="Calibri"/>
                <w:lang w:val="hy-AM"/>
              </w:rPr>
              <w:t xml:space="preserve"> </w:t>
            </w:r>
            <w:r w:rsidR="00631AA4">
              <w:rPr>
                <w:rFonts w:eastAsia="Calibri"/>
                <w:lang w:val="hy-AM"/>
              </w:rPr>
              <w:t xml:space="preserve">Գործընթացի նպատակը </w:t>
            </w:r>
            <w:r w:rsidR="00631AA4" w:rsidRPr="00631AA4">
              <w:rPr>
                <w:color w:val="000000"/>
                <w:shd w:val="clear" w:color="auto" w:fill="FFFFFF"/>
                <w:lang w:val="hy-AM"/>
              </w:rPr>
              <w:t>համընդհանուր ներառական սովորողակենտրոն և մասնակցային կրթական միջավայրի ստեղծում, որը յուրաքանչյուր քաղաքացու համար կյանքի բոլոր փուլերում հասանելի կդարձնի իր զարգացման և անձնային առանձնահատկություններից բխող և քաղաքացիական համագործակցությանը նպաստող որակյալ և արդյունավետ կրթական ծառայությունները Հայաստանի Հանրապետության ողջ տարածքում</w:t>
            </w:r>
            <w:r w:rsidR="00631AA4">
              <w:rPr>
                <w:color w:val="000000"/>
                <w:shd w:val="clear" w:color="auto" w:fill="FFFFFF"/>
                <w:lang w:val="hy-AM"/>
              </w:rPr>
              <w:t>:</w:t>
            </w:r>
          </w:p>
          <w:p w:rsidR="009C11FD" w:rsidRDefault="009C11FD" w:rsidP="009C11FD">
            <w:pPr>
              <w:jc w:val="both"/>
              <w:rPr>
                <w:rFonts w:eastAsia="Calibri"/>
                <w:b/>
                <w:lang w:val="hy-AM"/>
              </w:rPr>
            </w:pPr>
          </w:p>
          <w:p w:rsidR="009C11FD" w:rsidRDefault="009C11FD" w:rsidP="009C11FD">
            <w:pPr>
              <w:jc w:val="both"/>
              <w:rPr>
                <w:rFonts w:eastAsia="Calibri"/>
                <w:b/>
                <w:lang w:val="hy-AM"/>
              </w:rPr>
            </w:pPr>
            <w:r>
              <w:rPr>
                <w:rFonts w:eastAsia="Calibri"/>
                <w:b/>
                <w:lang w:val="hy-AM"/>
              </w:rPr>
              <w:t>1.1.</w:t>
            </w:r>
            <w:r w:rsidRPr="00F435FD">
              <w:rPr>
                <w:rFonts w:eastAsia="Calibri"/>
                <w:b/>
                <w:lang w:val="hy-AM"/>
              </w:rPr>
              <w:t>Ներկա</w:t>
            </w:r>
            <w:r w:rsidRPr="00F435FD">
              <w:rPr>
                <w:rFonts w:ascii="Calibri" w:eastAsia="Calibri" w:hAnsi="Calibri" w:cs="Calibri"/>
                <w:b/>
                <w:lang w:val="hy-AM"/>
              </w:rPr>
              <w:t> </w:t>
            </w:r>
            <w:r w:rsidRPr="00F435FD">
              <w:rPr>
                <w:rFonts w:eastAsia="Calibri"/>
                <w:b/>
                <w:lang w:val="hy-AM"/>
              </w:rPr>
              <w:t>վիճակը</w:t>
            </w:r>
            <w:r w:rsidRPr="00F435FD">
              <w:rPr>
                <w:rFonts w:ascii="Calibri" w:eastAsia="Calibri" w:hAnsi="Calibri" w:cs="Calibri"/>
                <w:b/>
                <w:lang w:val="hy-AM"/>
              </w:rPr>
              <w:t> </w:t>
            </w:r>
            <w:r w:rsidRPr="00F435FD">
              <w:rPr>
                <w:rFonts w:eastAsia="Calibri"/>
                <w:b/>
                <w:lang w:val="hy-AM"/>
              </w:rPr>
              <w:t>և</w:t>
            </w:r>
            <w:r w:rsidRPr="00F435FD">
              <w:rPr>
                <w:rFonts w:ascii="Calibri" w:eastAsia="Calibri" w:hAnsi="Calibri" w:cs="Calibri"/>
                <w:b/>
                <w:lang w:val="hy-AM"/>
              </w:rPr>
              <w:t> </w:t>
            </w:r>
            <w:r w:rsidRPr="00F435FD">
              <w:rPr>
                <w:rFonts w:eastAsia="Calibri"/>
                <w:b/>
                <w:lang w:val="hy-AM"/>
              </w:rPr>
              <w:t>առկա</w:t>
            </w:r>
            <w:r w:rsidRPr="00F435FD">
              <w:rPr>
                <w:rFonts w:ascii="Calibri" w:eastAsia="Calibri" w:hAnsi="Calibri" w:cs="Calibri"/>
                <w:b/>
                <w:lang w:val="hy-AM"/>
              </w:rPr>
              <w:t> </w:t>
            </w:r>
            <w:r w:rsidRPr="00F435FD">
              <w:rPr>
                <w:rFonts w:eastAsia="Calibri"/>
                <w:b/>
                <w:lang w:val="hy-AM"/>
              </w:rPr>
              <w:t>խնդիրները</w:t>
            </w:r>
          </w:p>
          <w:p w:rsidR="003C1F11" w:rsidRPr="003C1F11" w:rsidRDefault="003C1F11" w:rsidP="00B3647A">
            <w:pPr>
              <w:pStyle w:val="NormalWeb"/>
              <w:shd w:val="clear" w:color="auto" w:fill="FFFFFF"/>
              <w:spacing w:before="0" w:beforeAutospacing="0" w:after="0" w:afterAutospacing="0"/>
              <w:jc w:val="both"/>
              <w:rPr>
                <w:rFonts w:ascii="GHEA Grapalat" w:hAnsi="GHEA Grapalat"/>
                <w:color w:val="000000"/>
                <w:lang w:val="hy-AM"/>
              </w:rPr>
            </w:pPr>
            <w:r w:rsidRPr="003C1F11">
              <w:rPr>
                <w:rFonts w:ascii="GHEA Grapalat" w:hAnsi="GHEA Grapalat"/>
                <w:color w:val="000000"/>
                <w:lang w:val="hy-AM"/>
              </w:rPr>
              <w:t>Չնայած Հայաստանի Հանրապետությունը 2014 թվականին «Հանրակրթության մասին» օրենքում համապատասխան փոփոխություններ կատարելով անցել է համընդհանուր ներառական կրթության, սակայն դեռ շատ անելիքներ կան այս ուղղությամբ: Հանրակրթական դպրոցների կարողությունները դեռևս բավարար չեն կրթության առանձնահատուկ պայմանների կարիք ունեցող երեխաների կրթության կազմակերպման մատչելի միջավայր և խելամիտ հարմարեցումներ ապահովելու, ծառայություններ տրամադրելու համար։ Այսօր դպրոցների շենքերին ներկայացվող պահանջներին գումարվել են նաև ներառականության և աղետների ռիսկերի կառավարման պահանջները:</w:t>
            </w:r>
            <w:r w:rsidR="00B3647A">
              <w:rPr>
                <w:rFonts w:ascii="GHEA Grapalat" w:hAnsi="GHEA Grapalat"/>
                <w:color w:val="000000"/>
                <w:lang w:val="hy-AM"/>
              </w:rPr>
              <w:t xml:space="preserve"> </w:t>
            </w:r>
            <w:r w:rsidRPr="003C1F11">
              <w:rPr>
                <w:rFonts w:ascii="Calibri" w:hAnsi="Calibri" w:cs="Calibri"/>
                <w:color w:val="000000"/>
                <w:lang w:val="hy-AM"/>
              </w:rPr>
              <w:t> </w:t>
            </w:r>
            <w:r w:rsidRPr="003C1F11">
              <w:rPr>
                <w:rFonts w:ascii="GHEA Grapalat" w:hAnsi="GHEA Grapalat" w:cs="Arial Unicode"/>
                <w:color w:val="000000"/>
                <w:lang w:val="hy-AM"/>
              </w:rPr>
              <w:t>Անհետաձգելի</w:t>
            </w:r>
            <w:r w:rsidR="00B3647A">
              <w:rPr>
                <w:rFonts w:ascii="GHEA Grapalat" w:hAnsi="GHEA Grapalat" w:cs="Arial Unicode"/>
                <w:color w:val="000000"/>
                <w:lang w:val="hy-AM"/>
              </w:rPr>
              <w:t xml:space="preserve"> </w:t>
            </w:r>
            <w:r w:rsidRPr="003C1F11">
              <w:rPr>
                <w:rFonts w:ascii="GHEA Grapalat" w:hAnsi="GHEA Grapalat" w:cs="Arial Unicode"/>
                <w:color w:val="000000"/>
                <w:lang w:val="hy-AM"/>
              </w:rPr>
              <w:t>խնդիրներից</w:t>
            </w:r>
            <w:r w:rsidR="00B3647A">
              <w:rPr>
                <w:rFonts w:ascii="GHEA Grapalat" w:hAnsi="GHEA Grapalat" w:cs="Arial Unicode"/>
                <w:color w:val="000000"/>
                <w:lang w:val="hy-AM"/>
              </w:rPr>
              <w:t xml:space="preserve"> </w:t>
            </w:r>
            <w:r w:rsidRPr="003C1F11">
              <w:rPr>
                <w:rFonts w:ascii="GHEA Grapalat" w:hAnsi="GHEA Grapalat" w:cs="Arial Unicode"/>
                <w:color w:val="000000"/>
                <w:lang w:val="hy-AM"/>
              </w:rPr>
              <w:t>է</w:t>
            </w:r>
            <w:r w:rsidR="00B3647A">
              <w:rPr>
                <w:rFonts w:ascii="GHEA Grapalat" w:hAnsi="GHEA Grapalat" w:cs="Arial Unicode"/>
                <w:color w:val="000000"/>
                <w:lang w:val="hy-AM"/>
              </w:rPr>
              <w:t xml:space="preserve"> </w:t>
            </w:r>
            <w:r w:rsidRPr="003C1F11">
              <w:rPr>
                <w:rFonts w:ascii="GHEA Grapalat" w:hAnsi="GHEA Grapalat" w:cs="Arial Unicode"/>
                <w:color w:val="000000"/>
                <w:lang w:val="hy-AM"/>
              </w:rPr>
              <w:t>դպրոցների</w:t>
            </w:r>
            <w:r w:rsidR="00B3647A">
              <w:rPr>
                <w:rFonts w:ascii="GHEA Grapalat" w:hAnsi="GHEA Grapalat" w:cs="Arial Unicode"/>
                <w:color w:val="000000"/>
                <w:lang w:val="hy-AM"/>
              </w:rPr>
              <w:t xml:space="preserve"> </w:t>
            </w:r>
            <w:r w:rsidRPr="003C1F11">
              <w:rPr>
                <w:rFonts w:ascii="GHEA Grapalat" w:hAnsi="GHEA Grapalat" w:cs="Arial Unicode"/>
                <w:color w:val="000000"/>
                <w:lang w:val="hy-AM"/>
              </w:rPr>
              <w:t>շենքերի</w:t>
            </w:r>
            <w:r w:rsidR="00B3647A">
              <w:rPr>
                <w:rFonts w:ascii="GHEA Grapalat" w:hAnsi="GHEA Grapalat" w:cs="Arial Unicode"/>
                <w:color w:val="000000"/>
                <w:lang w:val="hy-AM"/>
              </w:rPr>
              <w:t xml:space="preserve"> </w:t>
            </w:r>
            <w:r w:rsidRPr="003C1F11">
              <w:rPr>
                <w:rFonts w:ascii="GHEA Grapalat" w:hAnsi="GHEA Grapalat" w:cs="Arial Unicode"/>
                <w:color w:val="000000"/>
                <w:lang w:val="hy-AM"/>
              </w:rPr>
              <w:t>ու</w:t>
            </w:r>
            <w:r w:rsidR="00B3647A">
              <w:rPr>
                <w:rFonts w:ascii="GHEA Grapalat" w:hAnsi="GHEA Grapalat" w:cs="Arial Unicode"/>
                <w:color w:val="000000"/>
                <w:lang w:val="hy-AM"/>
              </w:rPr>
              <w:t xml:space="preserve"> </w:t>
            </w:r>
            <w:r w:rsidRPr="003C1F11">
              <w:rPr>
                <w:rFonts w:ascii="GHEA Grapalat" w:hAnsi="GHEA Grapalat" w:cs="Arial Unicode"/>
                <w:color w:val="000000"/>
                <w:lang w:val="hy-AM"/>
              </w:rPr>
              <w:t>նյութատեխնիկական</w:t>
            </w:r>
            <w:r w:rsidR="00B3647A">
              <w:rPr>
                <w:rFonts w:ascii="GHEA Grapalat" w:hAnsi="GHEA Grapalat" w:cs="Arial Unicode"/>
                <w:color w:val="000000"/>
                <w:lang w:val="hy-AM"/>
              </w:rPr>
              <w:t xml:space="preserve"> </w:t>
            </w:r>
            <w:r w:rsidRPr="003C1F11">
              <w:rPr>
                <w:rFonts w:ascii="GHEA Grapalat" w:hAnsi="GHEA Grapalat" w:cs="Arial Unicode"/>
                <w:color w:val="000000"/>
                <w:lang w:val="hy-AM"/>
              </w:rPr>
              <w:t>հագեցվածության</w:t>
            </w:r>
            <w:r w:rsidR="00B3647A">
              <w:rPr>
                <w:rFonts w:ascii="GHEA Grapalat" w:hAnsi="GHEA Grapalat" w:cs="Arial Unicode"/>
                <w:color w:val="000000"/>
                <w:lang w:val="hy-AM"/>
              </w:rPr>
              <w:t xml:space="preserve"> </w:t>
            </w:r>
            <w:r w:rsidRPr="003C1F11">
              <w:rPr>
                <w:rFonts w:ascii="GHEA Grapalat" w:hAnsi="GHEA Grapalat" w:cs="Arial Unicode"/>
                <w:color w:val="000000"/>
                <w:lang w:val="hy-AM"/>
              </w:rPr>
              <w:t>համապատասխանեցումը</w:t>
            </w:r>
            <w:r w:rsidR="00B3647A">
              <w:rPr>
                <w:rFonts w:ascii="GHEA Grapalat" w:hAnsi="GHEA Grapalat" w:cs="Arial Unicode"/>
                <w:color w:val="000000"/>
                <w:lang w:val="hy-AM"/>
              </w:rPr>
              <w:t xml:space="preserve"> մ</w:t>
            </w:r>
            <w:r w:rsidRPr="003C1F11">
              <w:rPr>
                <w:rFonts w:ascii="GHEA Grapalat" w:hAnsi="GHEA Grapalat" w:cs="Arial Unicode"/>
                <w:color w:val="000000"/>
                <w:lang w:val="hy-AM"/>
              </w:rPr>
              <w:t>իջազգային</w:t>
            </w:r>
            <w:r w:rsidR="00B3647A">
              <w:rPr>
                <w:rFonts w:ascii="GHEA Grapalat" w:hAnsi="GHEA Grapalat" w:cs="Arial Unicode"/>
                <w:color w:val="000000"/>
                <w:lang w:val="hy-AM"/>
              </w:rPr>
              <w:t xml:space="preserve"> </w:t>
            </w:r>
            <w:r w:rsidRPr="003C1F11">
              <w:rPr>
                <w:rFonts w:ascii="GHEA Grapalat" w:hAnsi="GHEA Grapalat" w:cs="Arial Unicode"/>
                <w:color w:val="000000"/>
                <w:lang w:val="hy-AM"/>
              </w:rPr>
              <w:t>չափանիշներին</w:t>
            </w:r>
            <w:r w:rsidRPr="003C1F11">
              <w:rPr>
                <w:rFonts w:ascii="GHEA Grapalat" w:hAnsi="GHEA Grapalat"/>
                <w:color w:val="000000"/>
                <w:lang w:val="hy-AM"/>
              </w:rPr>
              <w:t xml:space="preserve">, </w:t>
            </w:r>
            <w:r w:rsidRPr="003C1F11">
              <w:rPr>
                <w:rFonts w:ascii="GHEA Grapalat" w:hAnsi="GHEA Grapalat" w:cs="Arial Unicode"/>
                <w:color w:val="000000"/>
                <w:lang w:val="hy-AM"/>
              </w:rPr>
              <w:t>որոնք</w:t>
            </w:r>
            <w:r w:rsidR="00B3647A">
              <w:rPr>
                <w:rFonts w:ascii="GHEA Grapalat" w:hAnsi="GHEA Grapalat" w:cs="Arial Unicode"/>
                <w:color w:val="000000"/>
                <w:lang w:val="hy-AM"/>
              </w:rPr>
              <w:t xml:space="preserve"> </w:t>
            </w:r>
            <w:r w:rsidRPr="003C1F11">
              <w:rPr>
                <w:rFonts w:ascii="GHEA Grapalat" w:hAnsi="GHEA Grapalat" w:cs="Arial Unicode"/>
                <w:color w:val="000000"/>
                <w:lang w:val="hy-AM"/>
              </w:rPr>
              <w:t>ուղղակի</w:t>
            </w:r>
            <w:r w:rsidR="00B3647A">
              <w:rPr>
                <w:rFonts w:ascii="GHEA Grapalat" w:hAnsi="GHEA Grapalat" w:cs="Arial Unicode"/>
                <w:color w:val="000000"/>
                <w:lang w:val="hy-AM"/>
              </w:rPr>
              <w:t xml:space="preserve"> </w:t>
            </w:r>
            <w:r w:rsidRPr="003C1F11">
              <w:rPr>
                <w:rFonts w:ascii="GHEA Grapalat" w:hAnsi="GHEA Grapalat" w:cs="Arial Unicode"/>
                <w:color w:val="000000"/>
                <w:lang w:val="hy-AM"/>
              </w:rPr>
              <w:t>ազդեցություն</w:t>
            </w:r>
            <w:r w:rsidR="00104793">
              <w:rPr>
                <w:rFonts w:ascii="GHEA Grapalat" w:hAnsi="GHEA Grapalat" w:cs="Arial Unicode"/>
                <w:color w:val="000000"/>
                <w:lang w:val="hy-AM"/>
              </w:rPr>
              <w:t xml:space="preserve"> </w:t>
            </w:r>
            <w:r w:rsidRPr="003C1F11">
              <w:rPr>
                <w:rFonts w:ascii="GHEA Grapalat" w:hAnsi="GHEA Grapalat" w:cs="Arial Unicode"/>
                <w:color w:val="000000"/>
                <w:lang w:val="hy-AM"/>
              </w:rPr>
              <w:t>ուն</w:t>
            </w:r>
            <w:r w:rsidR="00104793">
              <w:rPr>
                <w:rFonts w:ascii="GHEA Grapalat" w:hAnsi="GHEA Grapalat" w:cs="Arial Unicode"/>
                <w:color w:val="000000"/>
                <w:lang w:val="hy-AM"/>
              </w:rPr>
              <w:t xml:space="preserve">են </w:t>
            </w:r>
            <w:r w:rsidRPr="003C1F11">
              <w:rPr>
                <w:rFonts w:ascii="GHEA Grapalat" w:hAnsi="GHEA Grapalat" w:cs="Arial Unicode"/>
                <w:color w:val="000000"/>
                <w:lang w:val="hy-AM"/>
              </w:rPr>
              <w:t>սովորողների</w:t>
            </w:r>
            <w:r w:rsidR="00104793">
              <w:rPr>
                <w:rFonts w:ascii="GHEA Grapalat" w:hAnsi="GHEA Grapalat" w:cs="Arial Unicode"/>
                <w:color w:val="000000"/>
                <w:lang w:val="hy-AM"/>
              </w:rPr>
              <w:t xml:space="preserve"> </w:t>
            </w:r>
            <w:r w:rsidRPr="003C1F11">
              <w:rPr>
                <w:rFonts w:ascii="GHEA Grapalat" w:hAnsi="GHEA Grapalat" w:cs="Arial Unicode"/>
                <w:color w:val="000000"/>
                <w:lang w:val="hy-AM"/>
              </w:rPr>
              <w:t>կրթության</w:t>
            </w:r>
            <w:r w:rsidR="00104793">
              <w:rPr>
                <w:rFonts w:ascii="GHEA Grapalat" w:hAnsi="GHEA Grapalat" w:cs="Arial Unicode"/>
                <w:color w:val="000000"/>
                <w:lang w:val="hy-AM"/>
              </w:rPr>
              <w:t xml:space="preserve"> </w:t>
            </w:r>
            <w:r w:rsidRPr="003C1F11">
              <w:rPr>
                <w:rFonts w:ascii="GHEA Grapalat" w:hAnsi="GHEA Grapalat" w:cs="Arial Unicode"/>
                <w:color w:val="000000"/>
                <w:lang w:val="hy-AM"/>
              </w:rPr>
              <w:t>արդյունքի</w:t>
            </w:r>
            <w:r w:rsidR="00104793">
              <w:rPr>
                <w:rFonts w:ascii="GHEA Grapalat" w:hAnsi="GHEA Grapalat" w:cs="Arial Unicode"/>
                <w:color w:val="000000"/>
                <w:lang w:val="hy-AM"/>
              </w:rPr>
              <w:t xml:space="preserve"> </w:t>
            </w:r>
            <w:r w:rsidRPr="003C1F11">
              <w:rPr>
                <w:rFonts w:ascii="GHEA Grapalat" w:hAnsi="GHEA Grapalat" w:cs="Arial Unicode"/>
                <w:color w:val="000000"/>
                <w:lang w:val="hy-AM"/>
              </w:rPr>
              <w:t>վրա</w:t>
            </w:r>
            <w:r w:rsidRPr="003C1F11">
              <w:rPr>
                <w:rFonts w:ascii="GHEA Grapalat" w:hAnsi="GHEA Grapalat"/>
                <w:color w:val="000000"/>
                <w:lang w:val="hy-AM"/>
              </w:rPr>
              <w:t>:</w:t>
            </w:r>
          </w:p>
          <w:p w:rsidR="002039AD" w:rsidRDefault="002039AD" w:rsidP="009C11FD">
            <w:pPr>
              <w:jc w:val="both"/>
              <w:rPr>
                <w:rFonts w:eastAsia="Calibri"/>
                <w:b/>
                <w:lang w:val="hy-AM"/>
              </w:rPr>
            </w:pPr>
          </w:p>
          <w:p w:rsidR="009C11FD" w:rsidRDefault="009C11FD" w:rsidP="009C11FD">
            <w:pPr>
              <w:jc w:val="both"/>
              <w:rPr>
                <w:rFonts w:eastAsia="Calibri"/>
                <w:b/>
                <w:lang w:val="hy-AM"/>
              </w:rPr>
            </w:pPr>
            <w:r>
              <w:rPr>
                <w:rFonts w:eastAsia="Calibri"/>
                <w:b/>
                <w:lang w:val="hy-AM"/>
              </w:rPr>
              <w:t>1</w:t>
            </w:r>
            <w:r w:rsidRPr="002F1E1B">
              <w:rPr>
                <w:rFonts w:eastAsia="Calibri"/>
                <w:b/>
                <w:lang w:val="hy-AM"/>
              </w:rPr>
              <w:t>.2.</w:t>
            </w:r>
            <w:r w:rsidRPr="002F1E1B">
              <w:rPr>
                <w:rFonts w:ascii="Calibri" w:eastAsia="Calibri" w:hAnsi="Calibri" w:cs="Calibri"/>
                <w:b/>
                <w:lang w:val="hy-AM"/>
              </w:rPr>
              <w:t> </w:t>
            </w:r>
            <w:r w:rsidRPr="002F1E1B">
              <w:rPr>
                <w:rFonts w:eastAsia="Calibri"/>
                <w:b/>
                <w:lang w:val="hy-AM"/>
              </w:rPr>
              <w:t>Առկա</w:t>
            </w:r>
            <w:r w:rsidRPr="002F1E1B">
              <w:rPr>
                <w:rFonts w:ascii="Calibri" w:eastAsia="Calibri" w:hAnsi="Calibri" w:cs="Calibri"/>
                <w:b/>
                <w:lang w:val="hy-AM"/>
              </w:rPr>
              <w:t> </w:t>
            </w:r>
            <w:r w:rsidRPr="002F1E1B">
              <w:rPr>
                <w:rFonts w:eastAsia="Calibri"/>
                <w:b/>
                <w:lang w:val="hy-AM"/>
              </w:rPr>
              <w:t>խնդիրների</w:t>
            </w:r>
            <w:r w:rsidRPr="002F1E1B">
              <w:rPr>
                <w:rFonts w:ascii="Calibri" w:eastAsia="Calibri" w:hAnsi="Calibri" w:cs="Calibri"/>
                <w:b/>
                <w:lang w:val="hy-AM"/>
              </w:rPr>
              <w:t> </w:t>
            </w:r>
            <w:r w:rsidRPr="002F1E1B">
              <w:rPr>
                <w:rFonts w:eastAsia="Calibri"/>
                <w:b/>
                <w:lang w:val="hy-AM"/>
              </w:rPr>
              <w:t>առաջարկվող</w:t>
            </w:r>
            <w:r w:rsidRPr="002F1E1B">
              <w:rPr>
                <w:rFonts w:ascii="Calibri" w:eastAsia="Calibri" w:hAnsi="Calibri" w:cs="Calibri"/>
                <w:b/>
                <w:lang w:val="hy-AM"/>
              </w:rPr>
              <w:t> </w:t>
            </w:r>
            <w:r w:rsidRPr="002F1E1B">
              <w:rPr>
                <w:rFonts w:eastAsia="Calibri"/>
                <w:b/>
                <w:lang w:val="hy-AM"/>
              </w:rPr>
              <w:t>լուծումները</w:t>
            </w:r>
          </w:p>
          <w:p w:rsidR="002039AD" w:rsidRPr="00F63621" w:rsidRDefault="002039AD" w:rsidP="009C11FD">
            <w:pPr>
              <w:jc w:val="both"/>
              <w:rPr>
                <w:rFonts w:eastAsia="Calibri"/>
                <w:lang w:val="hy-AM"/>
              </w:rPr>
            </w:pPr>
            <w:r w:rsidRPr="00F63621">
              <w:rPr>
                <w:rFonts w:eastAsia="Calibri"/>
                <w:lang w:val="hy-AM"/>
              </w:rPr>
              <w:t xml:space="preserve">Հանրակրթական ուսումնական հաստատությունների ներառականության </w:t>
            </w:r>
            <w:r w:rsidR="00104793">
              <w:rPr>
                <w:rFonts w:eastAsia="Calibri"/>
                <w:lang w:val="hy-AM"/>
              </w:rPr>
              <w:t>ապահովումը</w:t>
            </w:r>
            <w:r w:rsidR="00F63621" w:rsidRPr="00F63621">
              <w:rPr>
                <w:rFonts w:eastAsia="Calibri"/>
                <w:lang w:val="hy-AM"/>
              </w:rPr>
              <w:t xml:space="preserve"> </w:t>
            </w:r>
            <w:r w:rsidR="00104793">
              <w:rPr>
                <w:rFonts w:eastAsia="Calibri"/>
                <w:lang w:val="hy-AM"/>
              </w:rPr>
              <w:t>կիրականացվի</w:t>
            </w:r>
            <w:r w:rsidRPr="00F63621">
              <w:rPr>
                <w:rFonts w:eastAsia="Calibri"/>
                <w:lang w:val="hy-AM"/>
              </w:rPr>
              <w:t xml:space="preserve"> ֆիզիկական և ուսումնական միջավայրերի հարմարեցման միջոցով</w:t>
            </w:r>
            <w:r w:rsidR="003E232D" w:rsidRPr="00F63621">
              <w:rPr>
                <w:lang w:val="hy-AM"/>
              </w:rPr>
              <w:t>:</w:t>
            </w:r>
            <w:r w:rsidR="00104793">
              <w:rPr>
                <w:lang w:val="hy-AM"/>
              </w:rPr>
              <w:t xml:space="preserve"> </w:t>
            </w:r>
            <w:r w:rsidR="003540B5" w:rsidRPr="00F63621">
              <w:rPr>
                <w:rFonts w:eastAsia="Calibri"/>
                <w:lang w:val="hy-AM"/>
              </w:rPr>
              <w:t xml:space="preserve">Հանրակրթական ուսումնական հաստատություններում </w:t>
            </w:r>
            <w:r w:rsidR="00104793">
              <w:rPr>
                <w:rFonts w:eastAsia="Calibri"/>
                <w:lang w:val="hy-AM"/>
              </w:rPr>
              <w:t xml:space="preserve">կապահովվի </w:t>
            </w:r>
            <w:r w:rsidR="003540B5" w:rsidRPr="00F63621">
              <w:rPr>
                <w:rFonts w:eastAsia="Calibri"/>
                <w:lang w:val="hy-AM"/>
              </w:rPr>
              <w:t xml:space="preserve">սոցիալ-հոգեբանական ծառայությունների </w:t>
            </w:r>
            <w:r w:rsidR="00104793">
              <w:rPr>
                <w:rFonts w:eastAsia="Calibri"/>
                <w:lang w:val="hy-AM"/>
              </w:rPr>
              <w:t>հասանելիությունը՝</w:t>
            </w:r>
            <w:r w:rsidR="003540B5" w:rsidRPr="00F63621">
              <w:rPr>
                <w:rFonts w:eastAsia="Calibri"/>
                <w:lang w:val="hy-AM"/>
              </w:rPr>
              <w:t xml:space="preserve"> բռնությունից զերծ միջավայրի ձևավորման և սովորողների սոցիալ-հոգեբանական աջակցության նպատակով</w:t>
            </w:r>
            <w:r w:rsidR="003E232D" w:rsidRPr="00F63621">
              <w:rPr>
                <w:rFonts w:eastAsia="Calibri"/>
                <w:lang w:val="hy-AM"/>
              </w:rPr>
              <w:t xml:space="preserve">: Հանրակրթական ուսումնական հաստատություններին </w:t>
            </w:r>
            <w:r w:rsidR="00104793">
              <w:rPr>
                <w:rFonts w:eastAsia="Calibri"/>
                <w:lang w:val="hy-AM"/>
              </w:rPr>
              <w:t>կտրամադրվի</w:t>
            </w:r>
            <w:r w:rsidR="00104793" w:rsidRPr="00F63621">
              <w:rPr>
                <w:rFonts w:eastAsia="Calibri"/>
                <w:lang w:val="hy-AM"/>
              </w:rPr>
              <w:t xml:space="preserve"> </w:t>
            </w:r>
            <w:r w:rsidR="003E232D" w:rsidRPr="00F63621">
              <w:rPr>
                <w:rFonts w:eastAsia="Calibri"/>
                <w:lang w:val="hy-AM"/>
              </w:rPr>
              <w:t xml:space="preserve">որակյալ </w:t>
            </w:r>
            <w:r w:rsidR="00104793">
              <w:rPr>
                <w:rFonts w:eastAsia="Calibri"/>
                <w:lang w:val="hy-AM"/>
              </w:rPr>
              <w:t>խորհրդատվություն</w:t>
            </w:r>
            <w:r w:rsidR="003E232D" w:rsidRPr="00F63621">
              <w:rPr>
                <w:rFonts w:eastAsia="Calibri"/>
                <w:lang w:val="hy-AM"/>
              </w:rPr>
              <w:t xml:space="preserve"> և </w:t>
            </w:r>
            <w:r w:rsidR="00104793">
              <w:rPr>
                <w:rFonts w:eastAsia="Calibri"/>
                <w:lang w:val="hy-AM"/>
              </w:rPr>
              <w:t>աջակցությու</w:t>
            </w:r>
            <w:r w:rsidR="003E232D" w:rsidRPr="00F63621">
              <w:rPr>
                <w:rFonts w:eastAsia="Calibri"/>
                <w:lang w:val="hy-AM"/>
              </w:rPr>
              <w:t xml:space="preserve">ն ռեսուրս-կենտրոնների և մանկավարժահոգեբանական աջակցության կենտրոնների կողմից: </w:t>
            </w:r>
          </w:p>
          <w:p w:rsidR="002039AD" w:rsidRPr="00F63621" w:rsidRDefault="002039AD" w:rsidP="009C11FD">
            <w:pPr>
              <w:jc w:val="both"/>
              <w:rPr>
                <w:rFonts w:eastAsia="Calibri"/>
                <w:lang w:val="hy-AM"/>
              </w:rPr>
            </w:pPr>
          </w:p>
          <w:p w:rsidR="009C11FD" w:rsidRDefault="009C11FD" w:rsidP="009C11FD">
            <w:pPr>
              <w:jc w:val="both"/>
              <w:rPr>
                <w:rFonts w:eastAsia="Calibri"/>
                <w:b/>
                <w:lang w:val="hy-AM"/>
              </w:rPr>
            </w:pPr>
            <w:r>
              <w:rPr>
                <w:rFonts w:eastAsia="Calibri"/>
                <w:b/>
                <w:lang w:val="hy-AM"/>
              </w:rPr>
              <w:t>2.Ակնկալվող արդյունքը</w:t>
            </w:r>
          </w:p>
          <w:p w:rsidR="00F50FC7" w:rsidRPr="00F50FC7" w:rsidRDefault="00F50FC7" w:rsidP="009C11FD">
            <w:pPr>
              <w:jc w:val="both"/>
              <w:rPr>
                <w:rFonts w:eastAsia="Calibri"/>
                <w:b/>
                <w:lang w:val="hy-AM"/>
              </w:rPr>
            </w:pPr>
            <w:r w:rsidRPr="00F50FC7">
              <w:rPr>
                <w:color w:val="000000"/>
                <w:shd w:val="clear" w:color="auto" w:fill="FFFFFF"/>
                <w:lang w:val="hy-AM"/>
              </w:rPr>
              <w:t>Բոլոր դպրոցները կունենան պատշաճ կահավորված և արդիական սարքավորումներով հագեցված, սանիտարահիգիենիկ, անվտանգային ստանդարտները բավարարող և համընդհանուր մատչելի շենքեր, որոնք կնպաստեն ապահովելու հավասարապես հասանելի ու որակյալ կրթություն:</w:t>
            </w:r>
            <w:r w:rsidR="008479CC">
              <w:rPr>
                <w:color w:val="000000"/>
                <w:shd w:val="clear" w:color="auto" w:fill="FFFFFF"/>
                <w:lang w:val="hy-AM"/>
              </w:rPr>
              <w:t xml:space="preserve"> </w:t>
            </w:r>
            <w:r w:rsidR="00104793">
              <w:rPr>
                <w:color w:val="000000"/>
                <w:shd w:val="clear" w:color="auto" w:fill="FFFFFF"/>
                <w:lang w:val="hy-AM"/>
              </w:rPr>
              <w:t>Առկա կլինի</w:t>
            </w:r>
            <w:r w:rsidR="008479CC">
              <w:rPr>
                <w:color w:val="000000"/>
                <w:shd w:val="clear" w:color="auto" w:fill="FFFFFF"/>
                <w:lang w:val="hy-AM"/>
              </w:rPr>
              <w:t xml:space="preserve"> </w:t>
            </w:r>
            <w:r w:rsidR="008479CC" w:rsidRPr="00631AA4">
              <w:rPr>
                <w:color w:val="000000"/>
                <w:shd w:val="clear" w:color="auto" w:fill="FFFFFF"/>
                <w:lang w:val="hy-AM"/>
              </w:rPr>
              <w:t>ներառական սովորողակենտրոն</w:t>
            </w:r>
            <w:r w:rsidR="008479CC">
              <w:rPr>
                <w:color w:val="000000"/>
                <w:shd w:val="clear" w:color="auto" w:fill="FFFFFF"/>
                <w:lang w:val="hy-AM"/>
              </w:rPr>
              <w:t xml:space="preserve"> և մասնակցային կրթական միջավայր բոլոր սովորողների համար:</w:t>
            </w:r>
          </w:p>
          <w:p w:rsidR="00986951" w:rsidRPr="00EB4AC2" w:rsidRDefault="00986951" w:rsidP="00E6172E">
            <w:pPr>
              <w:jc w:val="both"/>
              <w:rPr>
                <w:rFonts w:eastAsia="Calibri"/>
                <w:b/>
                <w:lang w:val="hy-AM"/>
              </w:rPr>
            </w:pPr>
          </w:p>
        </w:tc>
      </w:tr>
      <w:tr w:rsidR="00FF2AF2" w:rsidRPr="00F7644B" w:rsidTr="00294046">
        <w:tc>
          <w:tcPr>
            <w:tcW w:w="630" w:type="dxa"/>
            <w:tcBorders>
              <w:top w:val="single" w:sz="4" w:space="0" w:color="auto"/>
              <w:left w:val="single" w:sz="4" w:space="0" w:color="auto"/>
              <w:bottom w:val="single" w:sz="4" w:space="0" w:color="auto"/>
              <w:right w:val="single" w:sz="4" w:space="0" w:color="auto"/>
            </w:tcBorders>
          </w:tcPr>
          <w:p w:rsidR="00FF2AF2" w:rsidRDefault="008B0414" w:rsidP="00862469">
            <w:pPr>
              <w:jc w:val="both"/>
              <w:rPr>
                <w:rFonts w:eastAsia="Calibri"/>
                <w:lang w:val="hy-AM"/>
              </w:rPr>
            </w:pPr>
            <w:r>
              <w:rPr>
                <w:rFonts w:eastAsia="Calibri"/>
                <w:lang w:val="hy-AM"/>
              </w:rPr>
              <w:t>5</w:t>
            </w:r>
            <w:r w:rsidR="00FF2AF2">
              <w:rPr>
                <w:rFonts w:eastAsia="Calibri"/>
                <w:lang w:val="hy-AM"/>
              </w:rPr>
              <w:t>.</w:t>
            </w:r>
          </w:p>
        </w:tc>
        <w:tc>
          <w:tcPr>
            <w:tcW w:w="9473" w:type="dxa"/>
            <w:gridSpan w:val="2"/>
            <w:tcBorders>
              <w:top w:val="single" w:sz="4" w:space="0" w:color="auto"/>
              <w:left w:val="single" w:sz="4" w:space="0" w:color="auto"/>
              <w:bottom w:val="single" w:sz="4" w:space="0" w:color="auto"/>
              <w:right w:val="single" w:sz="4" w:space="0" w:color="auto"/>
            </w:tcBorders>
          </w:tcPr>
          <w:p w:rsidR="00AE66EF" w:rsidRPr="00862469" w:rsidRDefault="007E1E9B" w:rsidP="00FF2AF2">
            <w:pPr>
              <w:jc w:val="both"/>
              <w:rPr>
                <w:rFonts w:eastAsia="Calibri"/>
                <w:b/>
                <w:lang w:val="hy-AM"/>
              </w:rPr>
            </w:pPr>
            <w:r w:rsidRPr="00862469">
              <w:rPr>
                <w:rFonts w:eastAsia="Calibri"/>
                <w:b/>
                <w:lang w:val="hy-AM"/>
              </w:rPr>
              <w:t>2.3</w:t>
            </w:r>
            <w:r w:rsidR="008B0414" w:rsidRPr="00862469">
              <w:rPr>
                <w:rFonts w:ascii="MS Mincho" w:eastAsia="MS Mincho" w:hAnsi="MS Mincho" w:cs="MS Mincho"/>
                <w:b/>
                <w:lang w:val="hy-AM"/>
              </w:rPr>
              <w:t>․</w:t>
            </w:r>
            <w:r w:rsidRPr="00862469">
              <w:rPr>
                <w:rFonts w:eastAsia="Calibri"/>
                <w:b/>
                <w:lang w:val="hy-AM"/>
              </w:rPr>
              <w:t xml:space="preserve"> Ուսուցման այլընտրանքային եղանակների միջոցով կրթական ծառայությունների </w:t>
            </w:r>
            <w:r w:rsidRPr="00862469">
              <w:rPr>
                <w:rFonts w:eastAsia="Calibri"/>
                <w:b/>
                <w:lang w:val="hy-AM"/>
              </w:rPr>
              <w:lastRenderedPageBreak/>
              <w:t>հասանելիության և որակի ապահովում</w:t>
            </w:r>
          </w:p>
          <w:p w:rsidR="003428C7" w:rsidRDefault="003428C7" w:rsidP="00FF2AF2">
            <w:pPr>
              <w:jc w:val="both"/>
              <w:rPr>
                <w:rFonts w:eastAsia="Calibri"/>
                <w:b/>
                <w:lang w:val="hy-AM"/>
              </w:rPr>
            </w:pPr>
          </w:p>
          <w:p w:rsidR="00FF2AF2" w:rsidRDefault="00FF2AF2" w:rsidP="00862469">
            <w:pPr>
              <w:jc w:val="both"/>
              <w:rPr>
                <w:rFonts w:eastAsia="Calibri"/>
                <w:b/>
                <w:lang w:val="hy-AM"/>
              </w:rPr>
            </w:pPr>
            <w:r w:rsidRPr="00EB4AC2">
              <w:rPr>
                <w:rFonts w:eastAsia="Calibri"/>
                <w:b/>
                <w:lang w:val="hy-AM"/>
              </w:rPr>
              <w:t>1.</w:t>
            </w:r>
            <w:r w:rsidR="00EC1893">
              <w:rPr>
                <w:b/>
                <w:lang w:val="hy-AM"/>
              </w:rPr>
              <w:t xml:space="preserve"> Գործընթացի ա</w:t>
            </w:r>
            <w:r w:rsidR="00EC1893" w:rsidRPr="009A22C5">
              <w:rPr>
                <w:b/>
                <w:lang w:val="hy-AM"/>
              </w:rPr>
              <w:t>նհրաժեշտությունը</w:t>
            </w:r>
            <w:r w:rsidRPr="002F1E1B">
              <w:rPr>
                <w:rFonts w:eastAsia="Calibri"/>
                <w:b/>
                <w:lang w:val="hy-AM"/>
              </w:rPr>
              <w:t xml:space="preserve"> և նպատակը</w:t>
            </w:r>
          </w:p>
          <w:p w:rsidR="00FF2AF2" w:rsidRDefault="00EC1893" w:rsidP="00862469">
            <w:pPr>
              <w:jc w:val="both"/>
              <w:rPr>
                <w:rFonts w:eastAsia="Calibri"/>
                <w:b/>
                <w:lang w:val="hy-AM"/>
              </w:rPr>
            </w:pPr>
            <w:r w:rsidRPr="00EC1893">
              <w:rPr>
                <w:lang w:val="hy-AM"/>
              </w:rPr>
              <w:t>Գործընթացի անհրաժեշտությունը</w:t>
            </w:r>
            <w:r w:rsidRPr="009A22C5">
              <w:rPr>
                <w:b/>
                <w:lang w:val="hy-AM"/>
              </w:rPr>
              <w:t xml:space="preserve"> </w:t>
            </w:r>
            <w:r>
              <w:rPr>
                <w:rFonts w:eastAsia="Calibri"/>
                <w:lang w:val="hy-AM"/>
              </w:rPr>
              <w:t>բ</w:t>
            </w:r>
            <w:r w:rsidR="00AE66EF" w:rsidRPr="002F1E1B">
              <w:rPr>
                <w:rFonts w:eastAsia="Calibri"/>
                <w:lang w:val="hy-AM"/>
              </w:rPr>
              <w:t>խում է «ՀՀ կրթության՝ մինչև 2030թ</w:t>
            </w:r>
            <w:r w:rsidR="00AE66EF" w:rsidRPr="002F1E1B">
              <w:rPr>
                <w:rFonts w:ascii="MS Mincho" w:eastAsia="MS Mincho" w:hAnsi="MS Mincho" w:cs="MS Mincho" w:hint="eastAsia"/>
                <w:lang w:val="hy-AM"/>
              </w:rPr>
              <w:t>․</w:t>
            </w:r>
            <w:r w:rsidR="00AE66EF" w:rsidRPr="002F1E1B">
              <w:rPr>
                <w:rFonts w:eastAsia="Calibri"/>
                <w:lang w:val="hy-AM"/>
              </w:rPr>
              <w:t xml:space="preserve"> զարգացման պետական ծրագրի»</w:t>
            </w:r>
            <w:r w:rsidR="009A22C5">
              <w:rPr>
                <w:rFonts w:eastAsia="Calibri"/>
                <w:lang w:val="hy-AM"/>
              </w:rPr>
              <w:t xml:space="preserve"> </w:t>
            </w:r>
            <w:r w:rsidR="00AE66EF">
              <w:rPr>
                <w:rFonts w:eastAsia="Calibri"/>
                <w:lang w:val="hy-AM"/>
              </w:rPr>
              <w:t xml:space="preserve">81-րդ </w:t>
            </w:r>
            <w:r w:rsidR="009A22C5">
              <w:rPr>
                <w:rFonts w:eastAsia="Calibri"/>
                <w:lang w:val="hy-AM"/>
              </w:rPr>
              <w:t>կետի</w:t>
            </w:r>
            <w:r w:rsidR="00AE66EF">
              <w:rPr>
                <w:rFonts w:eastAsia="Calibri"/>
                <w:lang w:val="hy-AM"/>
              </w:rPr>
              <w:t xml:space="preserve"> 1-ին </w:t>
            </w:r>
            <w:r w:rsidR="009A22C5">
              <w:rPr>
                <w:rFonts w:eastAsia="Calibri"/>
                <w:lang w:val="hy-AM"/>
              </w:rPr>
              <w:t>ենթա</w:t>
            </w:r>
            <w:r w:rsidR="00AE66EF">
              <w:rPr>
                <w:rFonts w:eastAsia="Calibri"/>
                <w:lang w:val="hy-AM"/>
              </w:rPr>
              <w:t>կետի</w:t>
            </w:r>
            <w:r w:rsidR="00B97930">
              <w:rPr>
                <w:rFonts w:eastAsia="Calibri"/>
                <w:lang w:val="hy-AM"/>
              </w:rPr>
              <w:t xml:space="preserve"> ե</w:t>
            </w:r>
            <w:r w:rsidR="00B97930" w:rsidRPr="00B97930">
              <w:rPr>
                <w:rFonts w:eastAsia="Calibri"/>
                <w:lang w:val="hy-AM"/>
              </w:rPr>
              <w:t>)</w:t>
            </w:r>
            <w:r w:rsidR="009A22C5">
              <w:rPr>
                <w:rFonts w:eastAsia="Calibri"/>
                <w:lang w:val="hy-AM"/>
              </w:rPr>
              <w:t xml:space="preserve"> </w:t>
            </w:r>
            <w:r w:rsidR="00B97930" w:rsidRPr="00B97930">
              <w:rPr>
                <w:rFonts w:eastAsia="Calibri"/>
                <w:lang w:val="hy-AM"/>
              </w:rPr>
              <w:t xml:space="preserve">և 7-րդ </w:t>
            </w:r>
            <w:r w:rsidR="00C546E8">
              <w:rPr>
                <w:rFonts w:eastAsia="Calibri"/>
                <w:lang w:val="hy-AM"/>
              </w:rPr>
              <w:t>ենթա</w:t>
            </w:r>
            <w:r w:rsidR="00B97930" w:rsidRPr="00B97930">
              <w:rPr>
                <w:rFonts w:eastAsia="Calibri"/>
                <w:lang w:val="hy-AM"/>
              </w:rPr>
              <w:t>կետի բ</w:t>
            </w:r>
            <w:r w:rsidR="00B97930">
              <w:rPr>
                <w:rFonts w:eastAsia="Calibri"/>
                <w:lang w:val="hy-AM"/>
              </w:rPr>
              <w:t>)</w:t>
            </w:r>
            <w:r w:rsidR="00B97930" w:rsidRPr="00B97930">
              <w:rPr>
                <w:rFonts w:eastAsia="Calibri"/>
                <w:lang w:val="hy-AM"/>
              </w:rPr>
              <w:t xml:space="preserve"> </w:t>
            </w:r>
            <w:r w:rsidR="00C546E8">
              <w:rPr>
                <w:rFonts w:eastAsia="Calibri"/>
                <w:lang w:val="hy-AM"/>
              </w:rPr>
              <w:t xml:space="preserve">պարբերությունների </w:t>
            </w:r>
            <w:r w:rsidR="00AE66EF" w:rsidRPr="00894D8B">
              <w:rPr>
                <w:rFonts w:eastAsia="Calibri"/>
                <w:lang w:val="hy-AM"/>
              </w:rPr>
              <w:t>դրույթներով սահմանված պահանջներից:</w:t>
            </w:r>
            <w:r w:rsidR="00104793">
              <w:rPr>
                <w:rFonts w:eastAsia="Calibri"/>
                <w:lang w:val="hy-AM"/>
              </w:rPr>
              <w:t xml:space="preserve"> </w:t>
            </w:r>
            <w:r w:rsidR="00B97930" w:rsidRPr="00686D48">
              <w:rPr>
                <w:rFonts w:eastAsia="Calibri"/>
                <w:lang w:val="hy-AM"/>
              </w:rPr>
              <w:t xml:space="preserve">Նպատակն է </w:t>
            </w:r>
            <w:r w:rsidR="00686D48" w:rsidRPr="00686D48">
              <w:rPr>
                <w:rFonts w:eastAsia="Calibri"/>
                <w:lang w:val="hy-AM"/>
              </w:rPr>
              <w:t xml:space="preserve">ներդնել </w:t>
            </w:r>
            <w:r w:rsidR="00686D48" w:rsidRPr="00686D48">
              <w:rPr>
                <w:color w:val="000000"/>
                <w:shd w:val="clear" w:color="auto" w:fill="FFFFFF"/>
                <w:lang w:val="hy-AM"/>
              </w:rPr>
              <w:t>հեռավար կրթական ծառայություններ, այդ թվում՝ առցանց դասընթացներ մշակել բոլոր մակարդակների սովորողների համար, հատկապես գյուղական և սահմանամերձ համայնքների համար:</w:t>
            </w:r>
          </w:p>
          <w:p w:rsidR="00FF2AF2" w:rsidRDefault="00FF2AF2" w:rsidP="00862469">
            <w:pPr>
              <w:jc w:val="both"/>
              <w:rPr>
                <w:rFonts w:eastAsia="Calibri"/>
                <w:b/>
                <w:lang w:val="hy-AM"/>
              </w:rPr>
            </w:pPr>
          </w:p>
          <w:p w:rsidR="00FF2AF2" w:rsidRPr="008B0414" w:rsidRDefault="00FF2AF2" w:rsidP="00862469">
            <w:pPr>
              <w:pStyle w:val="ListParagraph"/>
              <w:numPr>
                <w:ilvl w:val="1"/>
                <w:numId w:val="5"/>
              </w:numPr>
              <w:spacing w:line="240" w:lineRule="auto"/>
              <w:jc w:val="both"/>
              <w:rPr>
                <w:b/>
                <w:lang w:val="hy-AM"/>
              </w:rPr>
            </w:pPr>
            <w:r w:rsidRPr="008B0414">
              <w:rPr>
                <w:b/>
                <w:lang w:val="hy-AM"/>
              </w:rPr>
              <w:t>Ներկա</w:t>
            </w:r>
            <w:r w:rsidRPr="008B0414">
              <w:rPr>
                <w:rFonts w:ascii="Calibri" w:hAnsi="Calibri" w:cs="Calibri"/>
                <w:b/>
                <w:lang w:val="hy-AM"/>
              </w:rPr>
              <w:t> </w:t>
            </w:r>
            <w:r w:rsidRPr="008B0414">
              <w:rPr>
                <w:b/>
                <w:lang w:val="hy-AM"/>
              </w:rPr>
              <w:t>վիճակը</w:t>
            </w:r>
            <w:r w:rsidRPr="008B0414">
              <w:rPr>
                <w:rFonts w:ascii="Calibri" w:hAnsi="Calibri" w:cs="Calibri"/>
                <w:b/>
                <w:lang w:val="hy-AM"/>
              </w:rPr>
              <w:t> </w:t>
            </w:r>
            <w:r w:rsidRPr="008B0414">
              <w:rPr>
                <w:b/>
                <w:lang w:val="hy-AM"/>
              </w:rPr>
              <w:t>և</w:t>
            </w:r>
            <w:r w:rsidRPr="008B0414">
              <w:rPr>
                <w:rFonts w:ascii="Calibri" w:hAnsi="Calibri" w:cs="Calibri"/>
                <w:b/>
                <w:lang w:val="hy-AM"/>
              </w:rPr>
              <w:t> </w:t>
            </w:r>
            <w:r w:rsidRPr="008B0414">
              <w:rPr>
                <w:b/>
                <w:lang w:val="hy-AM"/>
              </w:rPr>
              <w:t>առկա</w:t>
            </w:r>
            <w:r w:rsidRPr="008B0414">
              <w:rPr>
                <w:rFonts w:ascii="Calibri" w:hAnsi="Calibri" w:cs="Calibri"/>
                <w:b/>
                <w:lang w:val="hy-AM"/>
              </w:rPr>
              <w:t> </w:t>
            </w:r>
            <w:r w:rsidRPr="008B0414">
              <w:rPr>
                <w:b/>
                <w:lang w:val="hy-AM"/>
              </w:rPr>
              <w:t>խնդիրները</w:t>
            </w:r>
          </w:p>
          <w:p w:rsidR="00C64ED0" w:rsidRPr="003712BF" w:rsidRDefault="003712BF" w:rsidP="00862469">
            <w:pPr>
              <w:jc w:val="both"/>
              <w:rPr>
                <w:rFonts w:eastAsia="Calibri"/>
                <w:b/>
                <w:lang w:val="hy-AM"/>
              </w:rPr>
            </w:pPr>
            <w:r w:rsidRPr="003712BF">
              <w:rPr>
                <w:color w:val="000000"/>
                <w:shd w:val="clear" w:color="auto" w:fill="FFFFFF"/>
                <w:lang w:val="hy-AM"/>
              </w:rPr>
              <w:t>Առանձին խնդիր է դպրոցների ոչ բավարար հագեցվածությունը համակարգչային սարքավորումներով։ Սովորող/համակարգիչ հարաբերակցությունը երկրի դպրոցներում 16.8% է։ Դպրոցների ընդհանուր քանակի մեջ առավել շատ են այն դպրոցները, որոնք ունեն 10 համակարգիչ: Աշխատող համակարգիչների ամենահաճախ հանդիպող ցուցանիշը երեքն է: Դպրոցների միայն 25%-ն ունի 13 աշխատող համակարգչից ավելի: Ինչ վերաբերում է դպրոցների՝ լաբորատոր սարքավորումներով հագեցվածությանը, ապա նման ծրագիր իրականացվել է միայն առանձին գործող ավագ դպրոցների մասով. 2019-2020 թվականներին դպրոցներին տրամադրվել են բնագիտական առարկաների լաբորատորիաներ, հանրակրթության նոր չափորոշիչների փորձարկման նպատակով «ԵՄ-ն հանուն կրթական նորարարության» դրամաշնորհային ծրագրի շրջանակներում լաբորատոր սարքավորումներ են տրամադրվել նաև Տավուշի մարզի բոլոր դպրոցներին։ Սակայն ակնհայտ է, որ առաջնահերթություն է բոլոր դպրոցներում լաբորատոր ենթակառուցվածքների ստեղծումը, որը կարող է լավ նախադրյալ լինել բնագիտական ուղղությամբ կրթության որակի և արդյունավետության բարելավման համար։</w:t>
            </w:r>
          </w:p>
          <w:p w:rsidR="001C3EE4" w:rsidRDefault="001C3EE4" w:rsidP="00862469">
            <w:pPr>
              <w:jc w:val="both"/>
              <w:rPr>
                <w:rFonts w:eastAsia="Calibri"/>
                <w:b/>
                <w:lang w:val="hy-AM"/>
              </w:rPr>
            </w:pPr>
          </w:p>
          <w:p w:rsidR="00FF2AF2" w:rsidRDefault="00FF2AF2" w:rsidP="00862469">
            <w:pPr>
              <w:jc w:val="both"/>
              <w:rPr>
                <w:rFonts w:eastAsia="Calibri"/>
                <w:b/>
                <w:lang w:val="hy-AM"/>
              </w:rPr>
            </w:pPr>
            <w:r>
              <w:rPr>
                <w:rFonts w:eastAsia="Calibri"/>
                <w:b/>
                <w:lang w:val="hy-AM"/>
              </w:rPr>
              <w:t>1</w:t>
            </w:r>
            <w:r w:rsidRPr="002F1E1B">
              <w:rPr>
                <w:rFonts w:eastAsia="Calibri"/>
                <w:b/>
                <w:lang w:val="hy-AM"/>
              </w:rPr>
              <w:t>.2.</w:t>
            </w:r>
            <w:r w:rsidRPr="002F1E1B">
              <w:rPr>
                <w:rFonts w:ascii="Calibri" w:eastAsia="Calibri" w:hAnsi="Calibri" w:cs="Calibri"/>
                <w:b/>
                <w:lang w:val="hy-AM"/>
              </w:rPr>
              <w:t> </w:t>
            </w:r>
            <w:r w:rsidRPr="002F1E1B">
              <w:rPr>
                <w:rFonts w:eastAsia="Calibri"/>
                <w:b/>
                <w:lang w:val="hy-AM"/>
              </w:rPr>
              <w:t>Առկա</w:t>
            </w:r>
            <w:r w:rsidRPr="002F1E1B">
              <w:rPr>
                <w:rFonts w:ascii="Calibri" w:eastAsia="Calibri" w:hAnsi="Calibri" w:cs="Calibri"/>
                <w:b/>
                <w:lang w:val="hy-AM"/>
              </w:rPr>
              <w:t> </w:t>
            </w:r>
            <w:r w:rsidRPr="002F1E1B">
              <w:rPr>
                <w:rFonts w:eastAsia="Calibri"/>
                <w:b/>
                <w:lang w:val="hy-AM"/>
              </w:rPr>
              <w:t>խնդիրների</w:t>
            </w:r>
            <w:r w:rsidRPr="002F1E1B">
              <w:rPr>
                <w:rFonts w:ascii="Calibri" w:eastAsia="Calibri" w:hAnsi="Calibri" w:cs="Calibri"/>
                <w:b/>
                <w:lang w:val="hy-AM"/>
              </w:rPr>
              <w:t> </w:t>
            </w:r>
            <w:r w:rsidRPr="002F1E1B">
              <w:rPr>
                <w:rFonts w:eastAsia="Calibri"/>
                <w:b/>
                <w:lang w:val="hy-AM"/>
              </w:rPr>
              <w:t>առաջարկվող</w:t>
            </w:r>
            <w:r w:rsidRPr="002F1E1B">
              <w:rPr>
                <w:rFonts w:ascii="Calibri" w:eastAsia="Calibri" w:hAnsi="Calibri" w:cs="Calibri"/>
                <w:b/>
                <w:lang w:val="hy-AM"/>
              </w:rPr>
              <w:t> </w:t>
            </w:r>
            <w:r w:rsidRPr="002F1E1B">
              <w:rPr>
                <w:rFonts w:eastAsia="Calibri"/>
                <w:b/>
                <w:lang w:val="hy-AM"/>
              </w:rPr>
              <w:t>լուծումները</w:t>
            </w:r>
          </w:p>
          <w:p w:rsidR="001C3EE4" w:rsidRPr="00861DFF" w:rsidRDefault="00F53C95" w:rsidP="00862469">
            <w:pPr>
              <w:jc w:val="both"/>
              <w:rPr>
                <w:rFonts w:eastAsia="Calibri"/>
                <w:lang w:val="hy-AM"/>
              </w:rPr>
            </w:pPr>
            <w:r w:rsidRPr="00861DFF">
              <w:rPr>
                <w:rFonts w:eastAsia="Calibri"/>
                <w:lang w:val="hy-AM"/>
              </w:rPr>
              <w:t>Առաջարկվում է հ</w:t>
            </w:r>
            <w:r w:rsidR="001C3EE4" w:rsidRPr="00861DFF">
              <w:rPr>
                <w:rFonts w:eastAsia="Calibri"/>
                <w:lang w:val="hy-AM"/>
              </w:rPr>
              <w:t>եռավար կրթական ծառայությունների, էլեկտրոնային բաց պաշարների, առցանց դասընթացների ներդրում սովորողների այն խմբերի և դեպքերի համար, երբ առկա ուսուցումը հնարավոր չէ</w:t>
            </w:r>
            <w:r w:rsidRPr="00861DFF">
              <w:rPr>
                <w:rFonts w:eastAsia="Calibri"/>
                <w:lang w:val="hy-AM"/>
              </w:rPr>
              <w:t>, ինչպես նաև մուլտիմեդիա ձևաչափով հայրենագիտական ճանաչողական և տեղեկատվական նյութերի արտադրություն և տարածում</w:t>
            </w:r>
          </w:p>
          <w:p w:rsidR="001C3EE4" w:rsidRDefault="001C3EE4" w:rsidP="00862469">
            <w:pPr>
              <w:jc w:val="both"/>
              <w:rPr>
                <w:rFonts w:eastAsia="Calibri"/>
                <w:b/>
                <w:lang w:val="hy-AM"/>
              </w:rPr>
            </w:pPr>
          </w:p>
          <w:p w:rsidR="00FF2AF2" w:rsidRPr="008B0414" w:rsidRDefault="00FF2AF2" w:rsidP="00862469">
            <w:pPr>
              <w:pStyle w:val="ListParagraph"/>
              <w:numPr>
                <w:ilvl w:val="0"/>
                <w:numId w:val="5"/>
              </w:numPr>
              <w:spacing w:line="240" w:lineRule="auto"/>
              <w:jc w:val="both"/>
              <w:rPr>
                <w:b/>
                <w:lang w:val="hy-AM"/>
              </w:rPr>
            </w:pPr>
            <w:r w:rsidRPr="008B0414">
              <w:rPr>
                <w:b/>
                <w:lang w:val="hy-AM"/>
              </w:rPr>
              <w:t>Ակնկալվող արդյունքը</w:t>
            </w:r>
          </w:p>
          <w:p w:rsidR="00FF2AF2" w:rsidRPr="00104793" w:rsidRDefault="007754EE" w:rsidP="00862469">
            <w:pPr>
              <w:jc w:val="both"/>
              <w:rPr>
                <w:rFonts w:eastAsia="Calibri"/>
                <w:b/>
                <w:lang w:val="hy-AM"/>
              </w:rPr>
            </w:pPr>
            <w:r w:rsidRPr="004D1EB0">
              <w:rPr>
                <w:rFonts w:cs="Calibri"/>
                <w:color w:val="000000"/>
                <w:shd w:val="clear" w:color="auto" w:fill="FFFFFF"/>
                <w:lang w:val="hy-AM"/>
              </w:rPr>
              <w:t xml:space="preserve">Կունենանք </w:t>
            </w:r>
            <w:r w:rsidRPr="004D1EB0">
              <w:rPr>
                <w:rFonts w:cs="Arial Unicode"/>
                <w:color w:val="000000"/>
                <w:shd w:val="clear" w:color="auto" w:fill="FFFFFF"/>
                <w:lang w:val="hy-AM"/>
              </w:rPr>
              <w:t>հեռավար</w:t>
            </w:r>
            <w:r w:rsidR="00104793">
              <w:rPr>
                <w:rFonts w:cs="Arial Unicode"/>
                <w:color w:val="000000"/>
                <w:shd w:val="clear" w:color="auto" w:fill="FFFFFF"/>
                <w:lang w:val="hy-AM"/>
              </w:rPr>
              <w:t xml:space="preserve"> </w:t>
            </w:r>
            <w:r w:rsidRPr="004D1EB0">
              <w:rPr>
                <w:rFonts w:cs="Arial Unicode"/>
                <w:color w:val="000000"/>
                <w:shd w:val="clear" w:color="auto" w:fill="FFFFFF"/>
                <w:lang w:val="hy-AM"/>
              </w:rPr>
              <w:t>կրթական</w:t>
            </w:r>
            <w:r w:rsidR="00104793">
              <w:rPr>
                <w:rFonts w:cs="Arial Unicode"/>
                <w:color w:val="000000"/>
                <w:shd w:val="clear" w:color="auto" w:fill="FFFFFF"/>
                <w:lang w:val="hy-AM"/>
              </w:rPr>
              <w:t xml:space="preserve"> </w:t>
            </w:r>
            <w:r w:rsidRPr="004D1EB0">
              <w:rPr>
                <w:rFonts w:cs="Arial Unicode"/>
                <w:color w:val="000000"/>
                <w:shd w:val="clear" w:color="auto" w:fill="FFFFFF"/>
                <w:lang w:val="hy-AM"/>
              </w:rPr>
              <w:t>ծառայություններ</w:t>
            </w:r>
            <w:r w:rsidRPr="004D1EB0">
              <w:rPr>
                <w:color w:val="000000"/>
                <w:shd w:val="clear" w:color="auto" w:fill="FFFFFF"/>
                <w:lang w:val="hy-AM"/>
              </w:rPr>
              <w:t xml:space="preserve">, </w:t>
            </w:r>
            <w:r w:rsidRPr="004D1EB0">
              <w:rPr>
                <w:rFonts w:cs="Arial Unicode"/>
                <w:color w:val="000000"/>
                <w:shd w:val="clear" w:color="auto" w:fill="FFFFFF"/>
                <w:lang w:val="hy-AM"/>
              </w:rPr>
              <w:t>էլեկտրոնային</w:t>
            </w:r>
            <w:r w:rsidR="00104793">
              <w:rPr>
                <w:rFonts w:cs="Arial Unicode"/>
                <w:color w:val="000000"/>
                <w:shd w:val="clear" w:color="auto" w:fill="FFFFFF"/>
                <w:lang w:val="hy-AM"/>
              </w:rPr>
              <w:t xml:space="preserve"> </w:t>
            </w:r>
            <w:r w:rsidRPr="004D1EB0">
              <w:rPr>
                <w:rFonts w:cs="Arial Unicode"/>
                <w:color w:val="000000"/>
                <w:shd w:val="clear" w:color="auto" w:fill="FFFFFF"/>
                <w:lang w:val="hy-AM"/>
              </w:rPr>
              <w:t>բաց</w:t>
            </w:r>
            <w:r w:rsidR="00104793">
              <w:rPr>
                <w:rFonts w:cs="Arial Unicode"/>
                <w:color w:val="000000"/>
                <w:shd w:val="clear" w:color="auto" w:fill="FFFFFF"/>
                <w:lang w:val="hy-AM"/>
              </w:rPr>
              <w:t xml:space="preserve"> </w:t>
            </w:r>
            <w:r w:rsidRPr="004D1EB0">
              <w:rPr>
                <w:rFonts w:cs="Arial Unicode"/>
                <w:color w:val="000000"/>
                <w:shd w:val="clear" w:color="auto" w:fill="FFFFFF"/>
                <w:lang w:val="hy-AM"/>
              </w:rPr>
              <w:t>պաշարների</w:t>
            </w:r>
            <w:r w:rsidRPr="004D1EB0">
              <w:rPr>
                <w:color w:val="000000"/>
                <w:shd w:val="clear" w:color="auto" w:fill="FFFFFF"/>
                <w:lang w:val="hy-AM"/>
              </w:rPr>
              <w:t xml:space="preserve">, </w:t>
            </w:r>
            <w:r w:rsidRPr="004D1EB0">
              <w:rPr>
                <w:rFonts w:cs="Arial Unicode"/>
                <w:color w:val="000000"/>
                <w:shd w:val="clear" w:color="auto" w:fill="FFFFFF"/>
                <w:lang w:val="hy-AM"/>
              </w:rPr>
              <w:t>առցանց</w:t>
            </w:r>
            <w:r w:rsidR="00104793">
              <w:rPr>
                <w:rFonts w:cs="Arial Unicode"/>
                <w:color w:val="000000"/>
                <w:shd w:val="clear" w:color="auto" w:fill="FFFFFF"/>
                <w:lang w:val="hy-AM"/>
              </w:rPr>
              <w:t xml:space="preserve"> </w:t>
            </w:r>
            <w:r w:rsidRPr="004D1EB0">
              <w:rPr>
                <w:rFonts w:cs="Arial Unicode"/>
                <w:color w:val="000000"/>
                <w:shd w:val="clear" w:color="auto" w:fill="FFFFFF"/>
                <w:lang w:val="hy-AM"/>
              </w:rPr>
              <w:t>դասընթացներ, որոնք ներդրված կլինեն բոլորի համար:</w:t>
            </w:r>
            <w:r w:rsidR="00104793">
              <w:rPr>
                <w:rFonts w:cs="Arial Unicode"/>
                <w:color w:val="000000"/>
                <w:shd w:val="clear" w:color="auto" w:fill="FFFFFF"/>
                <w:lang w:val="hy-AM"/>
              </w:rPr>
              <w:t xml:space="preserve"> </w:t>
            </w:r>
            <w:r w:rsidR="00104793" w:rsidRPr="00104793">
              <w:rPr>
                <w:rFonts w:cs="Arial Unicode"/>
                <w:color w:val="000000"/>
                <w:shd w:val="clear" w:color="auto" w:fill="FFFFFF"/>
                <w:lang w:val="hy-AM"/>
              </w:rPr>
              <w:t xml:space="preserve">Հեռավար դասավանդման վերաբերյալ </w:t>
            </w:r>
            <w:r w:rsidR="00104793">
              <w:rPr>
                <w:rFonts w:cs="Arial Unicode"/>
                <w:color w:val="000000"/>
                <w:shd w:val="clear" w:color="auto" w:fill="FFFFFF"/>
                <w:lang w:val="hy-AM"/>
              </w:rPr>
              <w:t>տարեկան կվերապատրաստվեն</w:t>
            </w:r>
            <w:r w:rsidR="00104793" w:rsidRPr="00104793">
              <w:rPr>
                <w:rFonts w:cs="Arial Unicode"/>
                <w:color w:val="000000"/>
                <w:shd w:val="clear" w:color="auto" w:fill="FFFFFF"/>
                <w:lang w:val="hy-AM"/>
              </w:rPr>
              <w:t xml:space="preserve"> ուսուցիչների</w:t>
            </w:r>
            <w:r w:rsidR="00104793">
              <w:rPr>
                <w:rFonts w:cs="Arial Unicode"/>
                <w:color w:val="000000"/>
                <w:shd w:val="clear" w:color="auto" w:fill="FFFFFF"/>
                <w:lang w:val="hy-AM"/>
              </w:rPr>
              <w:t>ի 20</w:t>
            </w:r>
            <w:r w:rsidR="00104793" w:rsidRPr="00104793">
              <w:rPr>
                <w:rFonts w:cs="Arial Unicode"/>
                <w:color w:val="000000"/>
                <w:shd w:val="clear" w:color="auto" w:fill="FFFFFF"/>
                <w:lang w:val="hy-AM"/>
              </w:rPr>
              <w:t>%-</w:t>
            </w:r>
            <w:r w:rsidR="00104793">
              <w:rPr>
                <w:rFonts w:cs="Arial Unicode"/>
                <w:color w:val="000000"/>
                <w:shd w:val="clear" w:color="auto" w:fill="FFFFFF"/>
                <w:lang w:val="hy-AM"/>
              </w:rPr>
              <w:t>ը։</w:t>
            </w:r>
          </w:p>
        </w:tc>
      </w:tr>
      <w:tr w:rsidR="008479CC" w:rsidRPr="00F7644B" w:rsidTr="00294046">
        <w:tc>
          <w:tcPr>
            <w:tcW w:w="630" w:type="dxa"/>
            <w:tcBorders>
              <w:top w:val="single" w:sz="4" w:space="0" w:color="auto"/>
              <w:left w:val="single" w:sz="4" w:space="0" w:color="auto"/>
              <w:bottom w:val="single" w:sz="4" w:space="0" w:color="auto"/>
              <w:right w:val="single" w:sz="4" w:space="0" w:color="auto"/>
            </w:tcBorders>
          </w:tcPr>
          <w:p w:rsidR="008479CC" w:rsidRPr="00657828" w:rsidRDefault="008B0414" w:rsidP="00862469">
            <w:pPr>
              <w:jc w:val="both"/>
              <w:rPr>
                <w:rFonts w:eastAsia="Calibri"/>
              </w:rPr>
            </w:pPr>
            <w:r>
              <w:rPr>
                <w:rFonts w:eastAsia="Calibri"/>
                <w:lang w:val="hy-AM"/>
              </w:rPr>
              <w:lastRenderedPageBreak/>
              <w:t>6</w:t>
            </w:r>
            <w:r w:rsidR="00657828">
              <w:rPr>
                <w:rFonts w:eastAsia="Calibri"/>
              </w:rPr>
              <w:t>.</w:t>
            </w:r>
          </w:p>
        </w:tc>
        <w:tc>
          <w:tcPr>
            <w:tcW w:w="9473" w:type="dxa"/>
            <w:gridSpan w:val="2"/>
            <w:tcBorders>
              <w:top w:val="single" w:sz="4" w:space="0" w:color="auto"/>
              <w:left w:val="single" w:sz="4" w:space="0" w:color="auto"/>
              <w:bottom w:val="single" w:sz="4" w:space="0" w:color="auto"/>
              <w:right w:val="single" w:sz="4" w:space="0" w:color="auto"/>
            </w:tcBorders>
          </w:tcPr>
          <w:p w:rsidR="008F24DC" w:rsidRPr="00862469" w:rsidRDefault="00055515" w:rsidP="003428C7">
            <w:pPr>
              <w:jc w:val="both"/>
              <w:rPr>
                <w:rFonts w:eastAsia="Calibri"/>
                <w:b/>
                <w:lang w:val="hy-AM"/>
              </w:rPr>
            </w:pPr>
            <w:r w:rsidRPr="00862469">
              <w:rPr>
                <w:rFonts w:eastAsia="Calibri"/>
                <w:b/>
                <w:lang w:val="hy-AM"/>
              </w:rPr>
              <w:t>2.4</w:t>
            </w:r>
            <w:r w:rsidR="008B0414" w:rsidRPr="00862469">
              <w:rPr>
                <w:rFonts w:ascii="MS Mincho" w:eastAsia="MS Mincho" w:hAnsi="MS Mincho" w:cs="MS Mincho"/>
                <w:b/>
                <w:lang w:val="hy-AM"/>
              </w:rPr>
              <w:t>․</w:t>
            </w:r>
            <w:r w:rsidRPr="00862469">
              <w:rPr>
                <w:rFonts w:eastAsia="Calibri"/>
                <w:b/>
                <w:lang w:val="hy-AM"/>
              </w:rPr>
              <w:t xml:space="preserve">  Արտադպրոցական ծառայությունների ցանցի զարգացում և հասանելիության ապահովում</w:t>
            </w:r>
          </w:p>
          <w:p w:rsidR="00055515" w:rsidRDefault="00055515" w:rsidP="003428C7">
            <w:pPr>
              <w:jc w:val="both"/>
              <w:rPr>
                <w:rFonts w:eastAsia="Calibri"/>
                <w:b/>
                <w:lang w:val="hy-AM"/>
              </w:rPr>
            </w:pPr>
          </w:p>
          <w:p w:rsidR="003428C7" w:rsidRDefault="003428C7" w:rsidP="003428C7">
            <w:pPr>
              <w:jc w:val="both"/>
              <w:rPr>
                <w:rFonts w:eastAsia="Calibri"/>
                <w:b/>
                <w:lang w:val="hy-AM"/>
              </w:rPr>
            </w:pPr>
            <w:r w:rsidRPr="00EB4AC2">
              <w:rPr>
                <w:rFonts w:eastAsia="Calibri"/>
                <w:b/>
                <w:lang w:val="hy-AM"/>
              </w:rPr>
              <w:t>1.</w:t>
            </w:r>
            <w:r w:rsidR="00EC1893">
              <w:rPr>
                <w:b/>
                <w:lang w:val="hy-AM"/>
              </w:rPr>
              <w:t xml:space="preserve"> Գործընթացի ա</w:t>
            </w:r>
            <w:r w:rsidR="00EC1893" w:rsidRPr="009A22C5">
              <w:rPr>
                <w:b/>
                <w:lang w:val="hy-AM"/>
              </w:rPr>
              <w:t>նհրաժեշտությունը</w:t>
            </w:r>
            <w:r w:rsidRPr="002F1E1B">
              <w:rPr>
                <w:rFonts w:eastAsia="Calibri"/>
                <w:b/>
                <w:lang w:val="hy-AM"/>
              </w:rPr>
              <w:t xml:space="preserve"> և նպատակը</w:t>
            </w:r>
          </w:p>
          <w:p w:rsidR="003428C7" w:rsidRPr="00712730" w:rsidRDefault="00EC1893" w:rsidP="003428C7">
            <w:pPr>
              <w:jc w:val="both"/>
              <w:rPr>
                <w:rFonts w:eastAsia="Calibri"/>
                <w:b/>
                <w:lang w:val="hy-AM"/>
              </w:rPr>
            </w:pPr>
            <w:r w:rsidRPr="00EC1893">
              <w:rPr>
                <w:lang w:val="hy-AM"/>
              </w:rPr>
              <w:t>Գործընթացի անհրաժեշտությունը</w:t>
            </w:r>
            <w:r w:rsidRPr="009A22C5">
              <w:rPr>
                <w:b/>
                <w:lang w:val="hy-AM"/>
              </w:rPr>
              <w:t xml:space="preserve"> </w:t>
            </w:r>
            <w:r>
              <w:rPr>
                <w:rFonts w:eastAsia="Calibri"/>
                <w:lang w:val="hy-AM"/>
              </w:rPr>
              <w:t>բ</w:t>
            </w:r>
            <w:r w:rsidR="00E34482" w:rsidRPr="002F1E1B">
              <w:rPr>
                <w:rFonts w:eastAsia="Calibri"/>
                <w:lang w:val="hy-AM"/>
              </w:rPr>
              <w:t>խում է «ՀՀ կրթության՝ մինչև 2030թ</w:t>
            </w:r>
            <w:r w:rsidR="00E34482" w:rsidRPr="002F1E1B">
              <w:rPr>
                <w:rFonts w:ascii="MS Mincho" w:eastAsia="MS Mincho" w:hAnsi="MS Mincho" w:cs="MS Mincho" w:hint="eastAsia"/>
                <w:lang w:val="hy-AM"/>
              </w:rPr>
              <w:t>․</w:t>
            </w:r>
            <w:r w:rsidR="00E34482" w:rsidRPr="002F1E1B">
              <w:rPr>
                <w:rFonts w:eastAsia="Calibri"/>
                <w:lang w:val="hy-AM"/>
              </w:rPr>
              <w:t xml:space="preserve"> զարգացման պետական ծրագրի»</w:t>
            </w:r>
            <w:r w:rsidR="00712730" w:rsidRPr="00712730">
              <w:rPr>
                <w:rFonts w:eastAsia="Calibri"/>
                <w:lang w:val="hy-AM"/>
              </w:rPr>
              <w:t xml:space="preserve"> 81-րդ </w:t>
            </w:r>
            <w:r w:rsidR="00C546E8">
              <w:rPr>
                <w:rFonts w:eastAsia="Calibri"/>
                <w:lang w:val="hy-AM"/>
              </w:rPr>
              <w:t xml:space="preserve">կետի </w:t>
            </w:r>
            <w:r w:rsidR="00712730" w:rsidRPr="00712730">
              <w:rPr>
                <w:rFonts w:eastAsia="Calibri"/>
                <w:lang w:val="hy-AM"/>
              </w:rPr>
              <w:t xml:space="preserve">2-րդ </w:t>
            </w:r>
            <w:r w:rsidR="00C546E8">
              <w:rPr>
                <w:rFonts w:eastAsia="Calibri"/>
                <w:lang w:val="hy-AM"/>
              </w:rPr>
              <w:t>ենթա</w:t>
            </w:r>
            <w:r w:rsidR="00712730" w:rsidRPr="00712730">
              <w:rPr>
                <w:rFonts w:eastAsia="Calibri"/>
                <w:lang w:val="hy-AM"/>
              </w:rPr>
              <w:t>կետի գ)</w:t>
            </w:r>
            <w:r w:rsidR="00712730">
              <w:rPr>
                <w:rFonts w:eastAsia="Calibri"/>
                <w:lang w:val="hy-AM"/>
              </w:rPr>
              <w:t xml:space="preserve"> </w:t>
            </w:r>
            <w:r w:rsidR="00C546E8">
              <w:rPr>
                <w:rFonts w:eastAsia="Calibri"/>
                <w:lang w:val="hy-AM"/>
              </w:rPr>
              <w:t xml:space="preserve">պարբերության </w:t>
            </w:r>
            <w:r w:rsidR="00712730">
              <w:rPr>
                <w:rFonts w:eastAsia="Calibri"/>
                <w:lang w:val="hy-AM"/>
              </w:rPr>
              <w:t xml:space="preserve">և 83-րդ </w:t>
            </w:r>
            <w:r w:rsidR="00C546E8">
              <w:rPr>
                <w:rFonts w:eastAsia="Calibri"/>
                <w:lang w:val="hy-AM"/>
              </w:rPr>
              <w:t>կետի</w:t>
            </w:r>
            <w:r w:rsidR="00712730">
              <w:rPr>
                <w:rFonts w:eastAsia="Calibri"/>
                <w:lang w:val="hy-AM"/>
              </w:rPr>
              <w:t xml:space="preserve"> 4-րդ </w:t>
            </w:r>
            <w:r w:rsidR="00C546E8">
              <w:rPr>
                <w:rFonts w:eastAsia="Calibri"/>
                <w:lang w:val="hy-AM"/>
              </w:rPr>
              <w:t>ենթա</w:t>
            </w:r>
            <w:r w:rsidR="00712730">
              <w:rPr>
                <w:rFonts w:eastAsia="Calibri"/>
                <w:lang w:val="hy-AM"/>
              </w:rPr>
              <w:t xml:space="preserve">կետի դրույթների պահանջներից: </w:t>
            </w:r>
          </w:p>
          <w:p w:rsidR="003428C7" w:rsidRDefault="003428C7" w:rsidP="003428C7">
            <w:pPr>
              <w:jc w:val="both"/>
              <w:rPr>
                <w:rFonts w:eastAsia="Calibri"/>
                <w:b/>
                <w:lang w:val="hy-AM"/>
              </w:rPr>
            </w:pPr>
          </w:p>
          <w:p w:rsidR="003428C7" w:rsidRDefault="003428C7" w:rsidP="003428C7">
            <w:pPr>
              <w:jc w:val="both"/>
              <w:rPr>
                <w:rFonts w:eastAsia="Calibri"/>
                <w:b/>
                <w:lang w:val="hy-AM"/>
              </w:rPr>
            </w:pPr>
            <w:r>
              <w:rPr>
                <w:rFonts w:eastAsia="Calibri"/>
                <w:b/>
                <w:lang w:val="hy-AM"/>
              </w:rPr>
              <w:t>1.1.</w:t>
            </w:r>
            <w:r w:rsidRPr="00F435FD">
              <w:rPr>
                <w:rFonts w:eastAsia="Calibri"/>
                <w:b/>
                <w:lang w:val="hy-AM"/>
              </w:rPr>
              <w:t>Ներկա</w:t>
            </w:r>
            <w:r w:rsidRPr="00F435FD">
              <w:rPr>
                <w:rFonts w:ascii="Calibri" w:eastAsia="Calibri" w:hAnsi="Calibri" w:cs="Calibri"/>
                <w:b/>
                <w:lang w:val="hy-AM"/>
              </w:rPr>
              <w:t> </w:t>
            </w:r>
            <w:r w:rsidRPr="00F435FD">
              <w:rPr>
                <w:rFonts w:eastAsia="Calibri"/>
                <w:b/>
                <w:lang w:val="hy-AM"/>
              </w:rPr>
              <w:t>վիճակը</w:t>
            </w:r>
            <w:r w:rsidRPr="00F435FD">
              <w:rPr>
                <w:rFonts w:ascii="Calibri" w:eastAsia="Calibri" w:hAnsi="Calibri" w:cs="Calibri"/>
                <w:b/>
                <w:lang w:val="hy-AM"/>
              </w:rPr>
              <w:t> </w:t>
            </w:r>
            <w:r w:rsidRPr="00F435FD">
              <w:rPr>
                <w:rFonts w:eastAsia="Calibri"/>
                <w:b/>
                <w:lang w:val="hy-AM"/>
              </w:rPr>
              <w:t>և</w:t>
            </w:r>
            <w:r w:rsidRPr="00F435FD">
              <w:rPr>
                <w:rFonts w:ascii="Calibri" w:eastAsia="Calibri" w:hAnsi="Calibri" w:cs="Calibri"/>
                <w:b/>
                <w:lang w:val="hy-AM"/>
              </w:rPr>
              <w:t> </w:t>
            </w:r>
            <w:r w:rsidRPr="00F435FD">
              <w:rPr>
                <w:rFonts w:eastAsia="Calibri"/>
                <w:b/>
                <w:lang w:val="hy-AM"/>
              </w:rPr>
              <w:t>առկա</w:t>
            </w:r>
            <w:r w:rsidRPr="00F435FD">
              <w:rPr>
                <w:rFonts w:ascii="Calibri" w:eastAsia="Calibri" w:hAnsi="Calibri" w:cs="Calibri"/>
                <w:b/>
                <w:lang w:val="hy-AM"/>
              </w:rPr>
              <w:t> </w:t>
            </w:r>
            <w:r w:rsidRPr="00F435FD">
              <w:rPr>
                <w:rFonts w:eastAsia="Calibri"/>
                <w:b/>
                <w:lang w:val="hy-AM"/>
              </w:rPr>
              <w:t>խնդիրները</w:t>
            </w:r>
          </w:p>
          <w:p w:rsidR="00464509" w:rsidRPr="00464509" w:rsidRDefault="00464509" w:rsidP="003428C7">
            <w:pPr>
              <w:jc w:val="both"/>
              <w:rPr>
                <w:rFonts w:eastAsia="Calibri"/>
                <w:b/>
                <w:lang w:val="hy-AM"/>
              </w:rPr>
            </w:pPr>
            <w:r w:rsidRPr="00464509">
              <w:rPr>
                <w:color w:val="000000"/>
                <w:shd w:val="clear" w:color="auto" w:fill="FFFFFF"/>
                <w:lang w:val="hy-AM"/>
              </w:rPr>
              <w:t xml:space="preserve">Հանրակրթության մակարդակում հատկապես կարևորվում է արտադպրոցական </w:t>
            </w:r>
            <w:r w:rsidRPr="00464509">
              <w:rPr>
                <w:color w:val="000000"/>
                <w:shd w:val="clear" w:color="auto" w:fill="FFFFFF"/>
                <w:lang w:val="hy-AM"/>
              </w:rPr>
              <w:lastRenderedPageBreak/>
              <w:t>կրթությունը, որը ինստիտուցիոնալ առումով Հայաստանում շարունակում է գործել խորհրդային համակարգից ժառանգած իներցիայով, իսկ ոչ ինստիտուցիոնալ առումով՝ որևէ կերպ չկանոնակարգված դաշտում, որտեղ խնդրահարույց են տարբեր կրթական ծառայությունների որակը և համապատասխանությունը հայտարարվող նպատակին ու բովանդակությանը: Արվեստի, գեղարվեստի, երաժշտական և սպորտային դպրոցների, մանկապատանեկան կենտրոնների համար չկան գործունեության միասնական չափանիշներ և ստանդարտներ, անհրաժեշտ կարգավորումներ:</w:t>
            </w:r>
            <w:r w:rsidRPr="00464509">
              <w:rPr>
                <w:rFonts w:eastAsia="Calibri"/>
                <w:b/>
                <w:lang w:val="hy-AM"/>
              </w:rPr>
              <w:t> </w:t>
            </w:r>
            <w:r w:rsidRPr="00464509">
              <w:rPr>
                <w:color w:val="000000"/>
                <w:shd w:val="clear" w:color="auto" w:fill="FFFFFF"/>
                <w:lang w:val="hy-AM"/>
              </w:rPr>
              <w:t>Համակարգի հաստատությունների կազմակերպական-իրավական ձևերը, ենթակայության սկզբունքները բավարար հիմնավորված չեն:</w:t>
            </w:r>
            <w:r w:rsidRPr="00464509">
              <w:rPr>
                <w:rFonts w:ascii="Calibri" w:hAnsi="Calibri" w:cs="Calibri"/>
                <w:color w:val="000000"/>
                <w:sz w:val="21"/>
                <w:szCs w:val="21"/>
                <w:shd w:val="clear" w:color="auto" w:fill="FFFFFF"/>
                <w:lang w:val="hy-AM"/>
              </w:rPr>
              <w:t> </w:t>
            </w:r>
          </w:p>
          <w:p w:rsidR="006F17C8" w:rsidRDefault="006F17C8" w:rsidP="003428C7">
            <w:pPr>
              <w:jc w:val="both"/>
              <w:rPr>
                <w:rFonts w:eastAsia="Calibri"/>
                <w:b/>
                <w:lang w:val="hy-AM"/>
              </w:rPr>
            </w:pPr>
          </w:p>
          <w:p w:rsidR="006F17C8" w:rsidRDefault="003428C7" w:rsidP="003428C7">
            <w:pPr>
              <w:jc w:val="both"/>
              <w:rPr>
                <w:rFonts w:eastAsia="Calibri"/>
                <w:b/>
                <w:lang w:val="hy-AM"/>
              </w:rPr>
            </w:pPr>
            <w:r>
              <w:rPr>
                <w:rFonts w:eastAsia="Calibri"/>
                <w:b/>
                <w:lang w:val="hy-AM"/>
              </w:rPr>
              <w:t>1</w:t>
            </w:r>
            <w:r w:rsidRPr="002F1E1B">
              <w:rPr>
                <w:rFonts w:eastAsia="Calibri"/>
                <w:b/>
                <w:lang w:val="hy-AM"/>
              </w:rPr>
              <w:t>.2.</w:t>
            </w:r>
            <w:r w:rsidRPr="002F1E1B">
              <w:rPr>
                <w:rFonts w:ascii="Calibri" w:eastAsia="Calibri" w:hAnsi="Calibri" w:cs="Calibri"/>
                <w:b/>
                <w:lang w:val="hy-AM"/>
              </w:rPr>
              <w:t> </w:t>
            </w:r>
            <w:r w:rsidRPr="002F1E1B">
              <w:rPr>
                <w:rFonts w:eastAsia="Calibri"/>
                <w:b/>
                <w:lang w:val="hy-AM"/>
              </w:rPr>
              <w:t>Առկա</w:t>
            </w:r>
            <w:r w:rsidRPr="002F1E1B">
              <w:rPr>
                <w:rFonts w:ascii="Calibri" w:eastAsia="Calibri" w:hAnsi="Calibri" w:cs="Calibri"/>
                <w:b/>
                <w:lang w:val="hy-AM"/>
              </w:rPr>
              <w:t> </w:t>
            </w:r>
            <w:r w:rsidRPr="002F1E1B">
              <w:rPr>
                <w:rFonts w:eastAsia="Calibri"/>
                <w:b/>
                <w:lang w:val="hy-AM"/>
              </w:rPr>
              <w:t>խնդիրների</w:t>
            </w:r>
            <w:r w:rsidRPr="002F1E1B">
              <w:rPr>
                <w:rFonts w:ascii="Calibri" w:eastAsia="Calibri" w:hAnsi="Calibri" w:cs="Calibri"/>
                <w:b/>
                <w:lang w:val="hy-AM"/>
              </w:rPr>
              <w:t> </w:t>
            </w:r>
            <w:r w:rsidRPr="002F1E1B">
              <w:rPr>
                <w:rFonts w:eastAsia="Calibri"/>
                <w:b/>
                <w:lang w:val="hy-AM"/>
              </w:rPr>
              <w:t>առաջարկվող</w:t>
            </w:r>
            <w:r w:rsidRPr="002F1E1B">
              <w:rPr>
                <w:rFonts w:ascii="Calibri" w:eastAsia="Calibri" w:hAnsi="Calibri" w:cs="Calibri"/>
                <w:b/>
                <w:lang w:val="hy-AM"/>
              </w:rPr>
              <w:t> </w:t>
            </w:r>
            <w:r w:rsidRPr="002F1E1B">
              <w:rPr>
                <w:rFonts w:eastAsia="Calibri"/>
                <w:b/>
                <w:lang w:val="hy-AM"/>
              </w:rPr>
              <w:t>լուծումները</w:t>
            </w:r>
          </w:p>
          <w:p w:rsidR="006F17C8" w:rsidRPr="008E02C9" w:rsidRDefault="00F82DB8" w:rsidP="003428C7">
            <w:pPr>
              <w:jc w:val="both"/>
              <w:rPr>
                <w:rFonts w:eastAsia="Calibri"/>
                <w:color w:val="000000" w:themeColor="text1"/>
                <w:lang w:val="hy-AM"/>
              </w:rPr>
            </w:pPr>
            <w:r>
              <w:rPr>
                <w:rFonts w:eastAsia="Calibri"/>
                <w:lang w:val="hy-AM"/>
              </w:rPr>
              <w:t>Կզարգացվեն</w:t>
            </w:r>
            <w:r w:rsidR="006F17C8" w:rsidRPr="00014916">
              <w:rPr>
                <w:rFonts w:eastAsia="Calibri"/>
                <w:lang w:val="hy-AM"/>
              </w:rPr>
              <w:t xml:space="preserve"> սովորողների  նախասիրությունները և կարողությունները խթանող արտադասարանական և արտադպրոցական ծառայությունները ինչպես դպրոցում, այնպես էլ դպրոցի և այլ կենտրոնների համագործակցությամբ</w:t>
            </w:r>
            <w:r w:rsidRPr="008E02C9">
              <w:rPr>
                <w:rFonts w:eastAsia="Calibri"/>
                <w:color w:val="000000" w:themeColor="text1"/>
                <w:lang w:val="hy-AM"/>
              </w:rPr>
              <w:t xml:space="preserve">։ </w:t>
            </w:r>
            <w:r w:rsidR="006F17C8" w:rsidRPr="008E02C9">
              <w:rPr>
                <w:rFonts w:eastAsia="Calibri"/>
                <w:color w:val="000000" w:themeColor="text1"/>
                <w:lang w:val="hy-AM"/>
              </w:rPr>
              <w:t xml:space="preserve"> </w:t>
            </w:r>
            <w:r w:rsidRPr="008E02C9">
              <w:rPr>
                <w:rFonts w:eastAsia="Calibri"/>
                <w:color w:val="000000" w:themeColor="text1"/>
                <w:lang w:val="hy-AM"/>
              </w:rPr>
              <w:t>Ի</w:t>
            </w:r>
            <w:r w:rsidR="006F17C8" w:rsidRPr="008E02C9">
              <w:rPr>
                <w:rFonts w:eastAsia="Calibri"/>
                <w:color w:val="000000" w:themeColor="text1"/>
                <w:lang w:val="hy-AM"/>
              </w:rPr>
              <w:t>նչպես նաև վերջիններիս միջոցով ավագ դասարաններում կրեդիտային համակարգի ներդրման հնարավորություն</w:t>
            </w:r>
            <w:r w:rsidRPr="008E02C9">
              <w:rPr>
                <w:rFonts w:eastAsia="Calibri"/>
                <w:color w:val="000000" w:themeColor="text1"/>
                <w:lang w:val="hy-AM"/>
              </w:rPr>
              <w:t xml:space="preserve"> կլինի</w:t>
            </w:r>
            <w:r w:rsidR="006F17C8" w:rsidRPr="008E02C9">
              <w:rPr>
                <w:rFonts w:eastAsia="Calibri"/>
                <w:color w:val="000000" w:themeColor="text1"/>
                <w:lang w:val="hy-AM"/>
              </w:rPr>
              <w:t>:</w:t>
            </w:r>
          </w:p>
          <w:p w:rsidR="00104793" w:rsidRPr="00F82DB8" w:rsidRDefault="00104793" w:rsidP="003428C7">
            <w:pPr>
              <w:jc w:val="both"/>
              <w:rPr>
                <w:rFonts w:eastAsia="Calibri"/>
                <w:color w:val="FF0000"/>
                <w:lang w:val="hy-AM"/>
              </w:rPr>
            </w:pPr>
          </w:p>
          <w:p w:rsidR="008479CC" w:rsidRDefault="003428C7" w:rsidP="003428C7">
            <w:pPr>
              <w:jc w:val="both"/>
              <w:rPr>
                <w:rFonts w:eastAsia="Calibri"/>
                <w:b/>
                <w:lang w:val="hy-AM"/>
              </w:rPr>
            </w:pPr>
            <w:r>
              <w:rPr>
                <w:rFonts w:eastAsia="Calibri"/>
                <w:b/>
                <w:lang w:val="hy-AM"/>
              </w:rPr>
              <w:t>2.Ակնկալվող արդյունքը</w:t>
            </w:r>
          </w:p>
          <w:p w:rsidR="00464509" w:rsidRDefault="009573DE" w:rsidP="009573DE">
            <w:pPr>
              <w:jc w:val="both"/>
              <w:rPr>
                <w:rFonts w:eastAsia="Calibri"/>
                <w:lang w:val="hy-AM"/>
              </w:rPr>
            </w:pPr>
            <w:r w:rsidRPr="009573DE">
              <w:rPr>
                <w:rFonts w:ascii="Calibri" w:hAnsi="Calibri" w:cs="Calibri"/>
                <w:color w:val="000000"/>
                <w:sz w:val="21"/>
                <w:szCs w:val="21"/>
                <w:shd w:val="clear" w:color="auto" w:fill="FFFFFF"/>
                <w:lang w:val="hy-AM"/>
              </w:rPr>
              <w:t> </w:t>
            </w:r>
            <w:r w:rsidR="008A0A74">
              <w:rPr>
                <w:rFonts w:cs="Calibri"/>
                <w:color w:val="000000"/>
                <w:shd w:val="clear" w:color="auto" w:fill="FFFFFF"/>
                <w:lang w:val="hy-AM"/>
              </w:rPr>
              <w:t>Սովորողների մոտ</w:t>
            </w:r>
            <w:r w:rsidRPr="008A0A74">
              <w:rPr>
                <w:rFonts w:cs="Calibri"/>
                <w:color w:val="000000"/>
                <w:shd w:val="clear" w:color="auto" w:fill="FFFFFF"/>
                <w:lang w:val="hy-AM"/>
              </w:rPr>
              <w:t xml:space="preserve"> իրենց նախասիրություններին համապատասխան</w:t>
            </w:r>
            <w:r w:rsidR="00F82DB8">
              <w:rPr>
                <w:rFonts w:cs="Calibri"/>
                <w:color w:val="000000"/>
                <w:shd w:val="clear" w:color="auto" w:fill="FFFFFF"/>
                <w:lang w:val="hy-AM"/>
              </w:rPr>
              <w:t xml:space="preserve"> </w:t>
            </w:r>
            <w:r w:rsidRPr="008A0A74">
              <w:rPr>
                <w:rFonts w:cs="Calibri"/>
                <w:color w:val="000000"/>
                <w:shd w:val="clear" w:color="auto" w:fill="FFFFFF"/>
                <w:lang w:val="hy-AM"/>
              </w:rPr>
              <w:t xml:space="preserve">կարողությունների զարգացում` </w:t>
            </w:r>
            <w:r w:rsidRPr="008A0A74">
              <w:rPr>
                <w:rFonts w:eastAsia="Calibri"/>
                <w:lang w:val="hy-AM"/>
              </w:rPr>
              <w:t>արտադասարանական և արտադպրոցական ծառայությունների միջոցով</w:t>
            </w:r>
            <w:r w:rsidR="00F82DB8">
              <w:rPr>
                <w:rFonts w:eastAsia="Calibri"/>
                <w:lang w:val="hy-AM"/>
              </w:rPr>
              <w:t>։</w:t>
            </w:r>
            <w:r w:rsidRPr="008A0A74">
              <w:rPr>
                <w:rFonts w:eastAsia="Calibri"/>
                <w:lang w:val="hy-AM"/>
              </w:rPr>
              <w:t xml:space="preserve"> </w:t>
            </w:r>
          </w:p>
          <w:p w:rsidR="00862469" w:rsidRPr="008A0A74" w:rsidRDefault="00862469" w:rsidP="009573DE">
            <w:pPr>
              <w:jc w:val="both"/>
              <w:rPr>
                <w:rFonts w:eastAsia="Calibri"/>
                <w:b/>
                <w:lang w:val="hy-AM"/>
              </w:rPr>
            </w:pPr>
          </w:p>
        </w:tc>
      </w:tr>
      <w:tr w:rsidR="00217949" w:rsidRPr="00F7644B" w:rsidTr="00294046">
        <w:tc>
          <w:tcPr>
            <w:tcW w:w="630" w:type="dxa"/>
            <w:tcBorders>
              <w:top w:val="single" w:sz="4" w:space="0" w:color="auto"/>
              <w:left w:val="single" w:sz="4" w:space="0" w:color="auto"/>
              <w:bottom w:val="single" w:sz="4" w:space="0" w:color="auto"/>
              <w:right w:val="single" w:sz="4" w:space="0" w:color="auto"/>
            </w:tcBorders>
          </w:tcPr>
          <w:p w:rsidR="00217949" w:rsidRDefault="008B0414" w:rsidP="00862469">
            <w:pPr>
              <w:jc w:val="both"/>
              <w:rPr>
                <w:rFonts w:eastAsia="Calibri"/>
                <w:lang w:val="hy-AM"/>
              </w:rPr>
            </w:pPr>
            <w:r>
              <w:rPr>
                <w:rFonts w:eastAsia="Calibri"/>
                <w:lang w:val="hy-AM"/>
              </w:rPr>
              <w:lastRenderedPageBreak/>
              <w:t>7</w:t>
            </w:r>
            <w:r w:rsidR="00A27A1D">
              <w:rPr>
                <w:rFonts w:eastAsia="Calibri"/>
                <w:lang w:val="hy-AM"/>
              </w:rPr>
              <w:t>.</w:t>
            </w:r>
          </w:p>
        </w:tc>
        <w:tc>
          <w:tcPr>
            <w:tcW w:w="9473" w:type="dxa"/>
            <w:gridSpan w:val="2"/>
            <w:tcBorders>
              <w:top w:val="single" w:sz="4" w:space="0" w:color="auto"/>
              <w:left w:val="single" w:sz="4" w:space="0" w:color="auto"/>
              <w:bottom w:val="single" w:sz="4" w:space="0" w:color="auto"/>
              <w:right w:val="single" w:sz="4" w:space="0" w:color="auto"/>
            </w:tcBorders>
          </w:tcPr>
          <w:p w:rsidR="00217949" w:rsidRPr="00862469" w:rsidRDefault="00CA2159" w:rsidP="003428C7">
            <w:pPr>
              <w:jc w:val="both"/>
              <w:rPr>
                <w:rFonts w:eastAsia="Calibri"/>
                <w:b/>
                <w:lang w:val="hy-AM"/>
              </w:rPr>
            </w:pPr>
            <w:r w:rsidRPr="00862469">
              <w:rPr>
                <w:rFonts w:eastAsia="Calibri"/>
                <w:b/>
                <w:lang w:val="hy-AM"/>
              </w:rPr>
              <w:t>2.5</w:t>
            </w:r>
            <w:r w:rsidR="008B0414" w:rsidRPr="00862469">
              <w:rPr>
                <w:rFonts w:ascii="MS Mincho" w:eastAsia="MS Mincho" w:hAnsi="MS Mincho" w:cs="MS Mincho"/>
                <w:b/>
                <w:lang w:val="hy-AM"/>
              </w:rPr>
              <w:t>․</w:t>
            </w:r>
            <w:r w:rsidRPr="00862469">
              <w:rPr>
                <w:rFonts w:eastAsia="Calibri"/>
                <w:b/>
                <w:lang w:val="hy-AM"/>
              </w:rPr>
              <w:t xml:space="preserve"> Արտադպրոցական ուսումնական հաստատությունների մանկավարժական կազմի վարձատրության բարձրացում</w:t>
            </w:r>
          </w:p>
          <w:p w:rsidR="00CA2159" w:rsidRDefault="00CA2159" w:rsidP="003428C7">
            <w:pPr>
              <w:jc w:val="both"/>
              <w:rPr>
                <w:rFonts w:eastAsia="Calibri"/>
                <w:b/>
                <w:lang w:val="hy-AM"/>
              </w:rPr>
            </w:pPr>
          </w:p>
          <w:p w:rsidR="00217949" w:rsidRDefault="00217949" w:rsidP="00217949">
            <w:pPr>
              <w:jc w:val="both"/>
              <w:rPr>
                <w:rFonts w:eastAsia="Calibri"/>
                <w:b/>
                <w:lang w:val="hy-AM"/>
              </w:rPr>
            </w:pPr>
            <w:r w:rsidRPr="00EB4AC2">
              <w:rPr>
                <w:rFonts w:eastAsia="Calibri"/>
                <w:b/>
                <w:lang w:val="hy-AM"/>
              </w:rPr>
              <w:t>1.</w:t>
            </w:r>
            <w:r w:rsidR="00EC1893">
              <w:rPr>
                <w:b/>
                <w:lang w:val="hy-AM"/>
              </w:rPr>
              <w:t xml:space="preserve"> Գործընթացի ա</w:t>
            </w:r>
            <w:r w:rsidR="00EC1893" w:rsidRPr="009A22C5">
              <w:rPr>
                <w:b/>
                <w:lang w:val="hy-AM"/>
              </w:rPr>
              <w:t>նհրաժեշտությունը</w:t>
            </w:r>
            <w:r w:rsidRPr="002F1E1B">
              <w:rPr>
                <w:rFonts w:eastAsia="Calibri"/>
                <w:b/>
                <w:lang w:val="hy-AM"/>
              </w:rPr>
              <w:t xml:space="preserve"> և նպատակը</w:t>
            </w:r>
          </w:p>
          <w:p w:rsidR="00217949" w:rsidRDefault="00EC1893" w:rsidP="00217949">
            <w:pPr>
              <w:jc w:val="both"/>
              <w:rPr>
                <w:rFonts w:eastAsia="Calibri"/>
                <w:b/>
                <w:lang w:val="hy-AM"/>
              </w:rPr>
            </w:pPr>
            <w:r w:rsidRPr="00EC1893">
              <w:rPr>
                <w:lang w:val="hy-AM"/>
              </w:rPr>
              <w:t>Գործընթացի անհրաժեշտությունը</w:t>
            </w:r>
            <w:r w:rsidRPr="009A22C5">
              <w:rPr>
                <w:b/>
                <w:lang w:val="hy-AM"/>
              </w:rPr>
              <w:t xml:space="preserve"> </w:t>
            </w:r>
            <w:r>
              <w:rPr>
                <w:rFonts w:eastAsia="Calibri"/>
                <w:lang w:val="hy-AM"/>
              </w:rPr>
              <w:t>բ</w:t>
            </w:r>
            <w:r w:rsidR="005B20D1" w:rsidRPr="002F1E1B">
              <w:rPr>
                <w:rFonts w:eastAsia="Calibri"/>
                <w:lang w:val="hy-AM"/>
              </w:rPr>
              <w:t>խում է «ՀՀ կրթության՝ մինչև 2030թ</w:t>
            </w:r>
            <w:r w:rsidR="005B20D1" w:rsidRPr="002F1E1B">
              <w:rPr>
                <w:rFonts w:ascii="MS Mincho" w:eastAsia="MS Mincho" w:hAnsi="MS Mincho" w:cs="MS Mincho" w:hint="eastAsia"/>
                <w:lang w:val="hy-AM"/>
              </w:rPr>
              <w:t>․</w:t>
            </w:r>
            <w:r w:rsidR="005B20D1" w:rsidRPr="002F1E1B">
              <w:rPr>
                <w:rFonts w:eastAsia="Calibri"/>
                <w:lang w:val="hy-AM"/>
              </w:rPr>
              <w:t xml:space="preserve"> զարգացման պետական ծրագրի»</w:t>
            </w:r>
            <w:r w:rsidR="004F406B">
              <w:rPr>
                <w:rFonts w:eastAsia="Calibri"/>
                <w:lang w:val="hy-AM"/>
              </w:rPr>
              <w:t xml:space="preserve"> 46</w:t>
            </w:r>
            <w:r w:rsidR="005B20D1" w:rsidRPr="00712730">
              <w:rPr>
                <w:rFonts w:eastAsia="Calibri"/>
                <w:lang w:val="hy-AM"/>
              </w:rPr>
              <w:t xml:space="preserve">-րդ </w:t>
            </w:r>
            <w:r w:rsidR="00C546E8">
              <w:rPr>
                <w:rFonts w:eastAsia="Calibri"/>
                <w:lang w:val="hy-AM"/>
              </w:rPr>
              <w:t>կետի</w:t>
            </w:r>
            <w:r w:rsidR="005B4DA2">
              <w:rPr>
                <w:rFonts w:eastAsia="Calibri"/>
                <w:lang w:val="hy-AM"/>
              </w:rPr>
              <w:t>, 86</w:t>
            </w:r>
            <w:r w:rsidR="005B4DA2" w:rsidRPr="005B4DA2">
              <w:rPr>
                <w:rFonts w:eastAsia="Calibri"/>
                <w:lang w:val="hy-AM"/>
              </w:rPr>
              <w:t xml:space="preserve">–րդ </w:t>
            </w:r>
            <w:r w:rsidR="00C546E8">
              <w:rPr>
                <w:rFonts w:eastAsia="Calibri"/>
                <w:lang w:val="hy-AM"/>
              </w:rPr>
              <w:t xml:space="preserve">կետի </w:t>
            </w:r>
            <w:r w:rsidR="005B4DA2" w:rsidRPr="005B4DA2">
              <w:rPr>
                <w:rFonts w:eastAsia="Calibri"/>
                <w:lang w:val="hy-AM"/>
              </w:rPr>
              <w:t xml:space="preserve">6) </w:t>
            </w:r>
            <w:r w:rsidR="00C546E8">
              <w:rPr>
                <w:rFonts w:eastAsia="Calibri"/>
                <w:lang w:val="hy-AM"/>
              </w:rPr>
              <w:t>ենթա</w:t>
            </w:r>
            <w:r w:rsidR="005B4DA2" w:rsidRPr="005B4DA2">
              <w:rPr>
                <w:rFonts w:eastAsia="Calibri"/>
                <w:lang w:val="hy-AM"/>
              </w:rPr>
              <w:t>կետի</w:t>
            </w:r>
            <w:r w:rsidR="005B20D1">
              <w:rPr>
                <w:rFonts w:eastAsia="Calibri"/>
                <w:lang w:val="hy-AM"/>
              </w:rPr>
              <w:t xml:space="preserve"> դրույթների պահանջներից: </w:t>
            </w:r>
            <w:r w:rsidR="005B4DA2" w:rsidRPr="005B4DA2">
              <w:rPr>
                <w:rFonts w:eastAsia="Calibri"/>
                <w:lang w:val="hy-AM"/>
              </w:rPr>
              <w:t xml:space="preserve">Նպատակն է ուսումնական, այդ թվում՝ արտադպրոցական հաստատությունները </w:t>
            </w:r>
            <w:r w:rsidR="005B4DA2" w:rsidRPr="005B4DA2">
              <w:rPr>
                <w:color w:val="000000"/>
                <w:shd w:val="clear" w:color="auto" w:fill="FFFFFF"/>
                <w:lang w:val="hy-AM"/>
              </w:rPr>
              <w:t>համալրել որակավորված և սահմանված ստանդարտներին համապատասխան ատեստավորված մանկավարժներով, որոնք կստանան արժանապատիվ վարձատրություն.</w:t>
            </w:r>
          </w:p>
          <w:p w:rsidR="00217949" w:rsidRDefault="00217949" w:rsidP="00217949">
            <w:pPr>
              <w:jc w:val="both"/>
              <w:rPr>
                <w:rFonts w:eastAsia="Calibri"/>
                <w:b/>
                <w:lang w:val="hy-AM"/>
              </w:rPr>
            </w:pPr>
          </w:p>
          <w:p w:rsidR="001E11F4" w:rsidRDefault="00217949" w:rsidP="00217949">
            <w:pPr>
              <w:jc w:val="both"/>
              <w:rPr>
                <w:rFonts w:ascii="Sylfaen" w:hAnsi="Sylfaen"/>
                <w:color w:val="000000"/>
                <w:sz w:val="21"/>
                <w:szCs w:val="21"/>
                <w:shd w:val="clear" w:color="auto" w:fill="FFFFFF"/>
                <w:lang w:val="hy-AM"/>
              </w:rPr>
            </w:pPr>
            <w:r>
              <w:rPr>
                <w:rFonts w:eastAsia="Calibri"/>
                <w:b/>
                <w:lang w:val="hy-AM"/>
              </w:rPr>
              <w:t>1.1.</w:t>
            </w:r>
            <w:r w:rsidRPr="00F435FD">
              <w:rPr>
                <w:rFonts w:eastAsia="Calibri"/>
                <w:b/>
                <w:lang w:val="hy-AM"/>
              </w:rPr>
              <w:t>Ներկա</w:t>
            </w:r>
            <w:r w:rsidRPr="00F435FD">
              <w:rPr>
                <w:rFonts w:ascii="Calibri" w:eastAsia="Calibri" w:hAnsi="Calibri" w:cs="Calibri"/>
                <w:b/>
                <w:lang w:val="hy-AM"/>
              </w:rPr>
              <w:t> </w:t>
            </w:r>
            <w:r w:rsidRPr="00F435FD">
              <w:rPr>
                <w:rFonts w:eastAsia="Calibri"/>
                <w:b/>
                <w:lang w:val="hy-AM"/>
              </w:rPr>
              <w:t>վիճակը</w:t>
            </w:r>
            <w:r w:rsidRPr="00F435FD">
              <w:rPr>
                <w:rFonts w:ascii="Calibri" w:eastAsia="Calibri" w:hAnsi="Calibri" w:cs="Calibri"/>
                <w:b/>
                <w:lang w:val="hy-AM"/>
              </w:rPr>
              <w:t> </w:t>
            </w:r>
            <w:r w:rsidRPr="00F435FD">
              <w:rPr>
                <w:rFonts w:eastAsia="Calibri"/>
                <w:b/>
                <w:lang w:val="hy-AM"/>
              </w:rPr>
              <w:t>և</w:t>
            </w:r>
            <w:r w:rsidRPr="00F435FD">
              <w:rPr>
                <w:rFonts w:ascii="Calibri" w:eastAsia="Calibri" w:hAnsi="Calibri" w:cs="Calibri"/>
                <w:b/>
                <w:lang w:val="hy-AM"/>
              </w:rPr>
              <w:t> </w:t>
            </w:r>
            <w:r w:rsidRPr="00F435FD">
              <w:rPr>
                <w:rFonts w:eastAsia="Calibri"/>
                <w:b/>
                <w:lang w:val="hy-AM"/>
              </w:rPr>
              <w:t>առկա</w:t>
            </w:r>
            <w:r w:rsidRPr="00F435FD">
              <w:rPr>
                <w:rFonts w:ascii="Calibri" w:eastAsia="Calibri" w:hAnsi="Calibri" w:cs="Calibri"/>
                <w:b/>
                <w:lang w:val="hy-AM"/>
              </w:rPr>
              <w:t> </w:t>
            </w:r>
            <w:r w:rsidRPr="00F435FD">
              <w:rPr>
                <w:rFonts w:eastAsia="Calibri"/>
                <w:b/>
                <w:lang w:val="hy-AM"/>
              </w:rPr>
              <w:t>խնդիրները</w:t>
            </w:r>
          </w:p>
          <w:p w:rsidR="00217949" w:rsidRPr="00E74B13" w:rsidRDefault="001E11F4" w:rsidP="00217949">
            <w:pPr>
              <w:jc w:val="both"/>
              <w:rPr>
                <w:rFonts w:eastAsia="Calibri"/>
                <w:b/>
                <w:lang w:val="hy-AM"/>
              </w:rPr>
            </w:pPr>
            <w:r w:rsidRPr="00E74B13">
              <w:rPr>
                <w:color w:val="000000"/>
                <w:shd w:val="clear" w:color="auto" w:fill="FFFFFF"/>
                <w:lang w:val="hy-AM"/>
              </w:rPr>
              <w:t>Մանկավարժները ցածր աշխատավարձի պատճառով մոտիվացված չեն զբաղվելու դասավանդումով։ Դա էապես բարդացնում է որակյալ մասնագետների ներգրավումը ուսումնական հաստատություններում: Բազմաթիվ են դեպքերը, երբ հաստատությունները չեն կարողանում ներգրավել գործող որակյալ մասնագետներին։ Լրջագույն խնդիր է ոլորտում վարձատրության չափը, որը նույնպես էական խոչընդոտ է որակյալ մասնագետներին ներգրավելու համար, ուստի անհրաժեշտ է ներդնել մասնագիտական զարգացման և վարձատրության խրախուսման փոխկապակցված մեխանիզմ այս խնդիրները հասցեագրելու համար:</w:t>
            </w:r>
            <w:r w:rsidRPr="00E74B13">
              <w:rPr>
                <w:rFonts w:ascii="Calibri" w:hAnsi="Calibri" w:cs="Calibri"/>
                <w:color w:val="000000"/>
                <w:shd w:val="clear" w:color="auto" w:fill="FFFFFF"/>
                <w:lang w:val="hy-AM"/>
              </w:rPr>
              <w:t> </w:t>
            </w:r>
          </w:p>
          <w:p w:rsidR="0053383D" w:rsidRPr="00E74B13" w:rsidRDefault="0053383D" w:rsidP="00217949">
            <w:pPr>
              <w:jc w:val="both"/>
              <w:rPr>
                <w:rFonts w:eastAsia="Calibri"/>
                <w:b/>
                <w:lang w:val="hy-AM"/>
              </w:rPr>
            </w:pPr>
          </w:p>
          <w:p w:rsidR="00CD77E5" w:rsidRDefault="00217949" w:rsidP="00217949">
            <w:pPr>
              <w:jc w:val="both"/>
              <w:rPr>
                <w:rFonts w:eastAsia="Calibri"/>
                <w:b/>
                <w:lang w:val="hy-AM"/>
              </w:rPr>
            </w:pPr>
            <w:r>
              <w:rPr>
                <w:rFonts w:eastAsia="Calibri"/>
                <w:b/>
                <w:lang w:val="hy-AM"/>
              </w:rPr>
              <w:t>1</w:t>
            </w:r>
            <w:r w:rsidRPr="002F1E1B">
              <w:rPr>
                <w:rFonts w:eastAsia="Calibri"/>
                <w:b/>
                <w:lang w:val="hy-AM"/>
              </w:rPr>
              <w:t>.2.</w:t>
            </w:r>
            <w:r w:rsidRPr="002F1E1B">
              <w:rPr>
                <w:rFonts w:ascii="Calibri" w:eastAsia="Calibri" w:hAnsi="Calibri" w:cs="Calibri"/>
                <w:b/>
                <w:lang w:val="hy-AM"/>
              </w:rPr>
              <w:t> </w:t>
            </w:r>
            <w:r w:rsidRPr="002F1E1B">
              <w:rPr>
                <w:rFonts w:eastAsia="Calibri"/>
                <w:b/>
                <w:lang w:val="hy-AM"/>
              </w:rPr>
              <w:t>Առկա</w:t>
            </w:r>
            <w:r w:rsidRPr="002F1E1B">
              <w:rPr>
                <w:rFonts w:ascii="Calibri" w:eastAsia="Calibri" w:hAnsi="Calibri" w:cs="Calibri"/>
                <w:b/>
                <w:lang w:val="hy-AM"/>
              </w:rPr>
              <w:t> </w:t>
            </w:r>
            <w:r w:rsidRPr="002F1E1B">
              <w:rPr>
                <w:rFonts w:eastAsia="Calibri"/>
                <w:b/>
                <w:lang w:val="hy-AM"/>
              </w:rPr>
              <w:t>խնդիրների</w:t>
            </w:r>
            <w:r w:rsidRPr="002F1E1B">
              <w:rPr>
                <w:rFonts w:ascii="Calibri" w:eastAsia="Calibri" w:hAnsi="Calibri" w:cs="Calibri"/>
                <w:b/>
                <w:lang w:val="hy-AM"/>
              </w:rPr>
              <w:t> </w:t>
            </w:r>
            <w:r w:rsidRPr="002F1E1B">
              <w:rPr>
                <w:rFonts w:eastAsia="Calibri"/>
                <w:b/>
                <w:lang w:val="hy-AM"/>
              </w:rPr>
              <w:t>առաջարկվող</w:t>
            </w:r>
            <w:r w:rsidRPr="002F1E1B">
              <w:rPr>
                <w:rFonts w:ascii="Calibri" w:eastAsia="Calibri" w:hAnsi="Calibri" w:cs="Calibri"/>
                <w:b/>
                <w:lang w:val="hy-AM"/>
              </w:rPr>
              <w:t> </w:t>
            </w:r>
            <w:r w:rsidRPr="002F1E1B">
              <w:rPr>
                <w:rFonts w:eastAsia="Calibri"/>
                <w:b/>
                <w:lang w:val="hy-AM"/>
              </w:rPr>
              <w:t>լուծումները</w:t>
            </w:r>
          </w:p>
          <w:p w:rsidR="0053383D" w:rsidRDefault="00F82DB8" w:rsidP="00217949">
            <w:pPr>
              <w:jc w:val="both"/>
              <w:rPr>
                <w:rFonts w:eastAsia="Calibri"/>
                <w:lang w:val="hy-AM"/>
              </w:rPr>
            </w:pPr>
            <w:r>
              <w:rPr>
                <w:rFonts w:eastAsia="Calibri"/>
                <w:lang w:val="hy-AM"/>
              </w:rPr>
              <w:t>Կմ</w:t>
            </w:r>
            <w:r w:rsidR="00CD77E5" w:rsidRPr="00EC06FF">
              <w:rPr>
                <w:rFonts w:eastAsia="Calibri"/>
                <w:lang w:val="hy-AM"/>
              </w:rPr>
              <w:t>շակ</w:t>
            </w:r>
            <w:r>
              <w:rPr>
                <w:rFonts w:eastAsia="Calibri"/>
                <w:lang w:val="hy-AM"/>
              </w:rPr>
              <w:t>վեն</w:t>
            </w:r>
            <w:r w:rsidR="00CD77E5" w:rsidRPr="00EC06FF">
              <w:rPr>
                <w:rFonts w:eastAsia="Calibri"/>
                <w:lang w:val="hy-AM"/>
              </w:rPr>
              <w:t xml:space="preserve"> արտադպրոցական ուսումնական հաստատությունների մանկավարժական կազմի խրախուսման մեխանիզմներ՝ կամավոր ատեստավորման միջոցով</w:t>
            </w:r>
            <w:r>
              <w:rPr>
                <w:rFonts w:eastAsia="Calibri"/>
                <w:lang w:val="hy-AM"/>
              </w:rPr>
              <w:t>։</w:t>
            </w:r>
          </w:p>
          <w:p w:rsidR="00F82DB8" w:rsidRPr="00EC06FF" w:rsidRDefault="00F82DB8" w:rsidP="00217949">
            <w:pPr>
              <w:jc w:val="both"/>
              <w:rPr>
                <w:rFonts w:eastAsia="Calibri"/>
                <w:lang w:val="hy-AM"/>
              </w:rPr>
            </w:pPr>
          </w:p>
          <w:p w:rsidR="00217949" w:rsidRPr="00862469" w:rsidRDefault="00217949" w:rsidP="00862469">
            <w:pPr>
              <w:pStyle w:val="ListParagraph"/>
              <w:numPr>
                <w:ilvl w:val="0"/>
                <w:numId w:val="5"/>
              </w:numPr>
              <w:jc w:val="both"/>
              <w:rPr>
                <w:b/>
                <w:lang w:val="hy-AM"/>
              </w:rPr>
            </w:pPr>
            <w:r w:rsidRPr="00862469">
              <w:rPr>
                <w:b/>
                <w:lang w:val="hy-AM"/>
              </w:rPr>
              <w:t>Ակնկալվող արդյունքը</w:t>
            </w:r>
          </w:p>
          <w:p w:rsidR="00602D84" w:rsidRPr="00F02C41" w:rsidRDefault="00602D84" w:rsidP="00217949">
            <w:pPr>
              <w:jc w:val="both"/>
              <w:rPr>
                <w:rFonts w:eastAsia="Calibri"/>
                <w:lang w:val="hy-AM"/>
              </w:rPr>
            </w:pPr>
            <w:r w:rsidRPr="00F02C41">
              <w:rPr>
                <w:rFonts w:eastAsia="Calibri"/>
                <w:lang w:val="hy-AM"/>
              </w:rPr>
              <w:t>Կունենանք</w:t>
            </w:r>
            <w:r w:rsidR="00CD1036" w:rsidRPr="00F02C41">
              <w:rPr>
                <w:rFonts w:eastAsia="Calibri"/>
                <w:lang w:val="hy-AM"/>
              </w:rPr>
              <w:t xml:space="preserve"> որակյալ և</w:t>
            </w:r>
            <w:r w:rsidRPr="00F02C41">
              <w:rPr>
                <w:rFonts w:eastAsia="Calibri"/>
                <w:lang w:val="hy-AM"/>
              </w:rPr>
              <w:t xml:space="preserve"> մոտիվացված մանկավարժներ</w:t>
            </w:r>
            <w:r w:rsidR="00F82DB8">
              <w:rPr>
                <w:rFonts w:eastAsia="Calibri"/>
                <w:lang w:val="hy-AM"/>
              </w:rPr>
              <w:t>։</w:t>
            </w:r>
          </w:p>
          <w:p w:rsidR="00EC06FF" w:rsidRDefault="00EC06FF" w:rsidP="00217949">
            <w:pPr>
              <w:jc w:val="both"/>
              <w:rPr>
                <w:rFonts w:eastAsia="Calibri"/>
                <w:b/>
                <w:lang w:val="hy-AM"/>
              </w:rPr>
            </w:pPr>
          </w:p>
        </w:tc>
      </w:tr>
      <w:tr w:rsidR="00217949" w:rsidRPr="00F7644B" w:rsidTr="00294046">
        <w:tc>
          <w:tcPr>
            <w:tcW w:w="630" w:type="dxa"/>
            <w:tcBorders>
              <w:top w:val="single" w:sz="4" w:space="0" w:color="auto"/>
              <w:left w:val="single" w:sz="4" w:space="0" w:color="auto"/>
              <w:bottom w:val="single" w:sz="4" w:space="0" w:color="auto"/>
              <w:right w:val="single" w:sz="4" w:space="0" w:color="auto"/>
            </w:tcBorders>
          </w:tcPr>
          <w:p w:rsidR="00217949" w:rsidRPr="00B449D6" w:rsidRDefault="008B0414" w:rsidP="00862469">
            <w:pPr>
              <w:jc w:val="both"/>
              <w:rPr>
                <w:rFonts w:eastAsia="Calibri"/>
                <w:lang w:val="ru-RU"/>
              </w:rPr>
            </w:pPr>
            <w:r>
              <w:rPr>
                <w:rFonts w:eastAsia="Calibri"/>
                <w:lang w:val="hy-AM"/>
              </w:rPr>
              <w:lastRenderedPageBreak/>
              <w:t>8</w:t>
            </w:r>
            <w:r w:rsidR="00B449D6">
              <w:rPr>
                <w:rFonts w:eastAsia="Calibri"/>
                <w:lang w:val="ru-RU"/>
              </w:rPr>
              <w:t>.</w:t>
            </w:r>
          </w:p>
        </w:tc>
        <w:tc>
          <w:tcPr>
            <w:tcW w:w="9473" w:type="dxa"/>
            <w:gridSpan w:val="2"/>
            <w:tcBorders>
              <w:top w:val="single" w:sz="4" w:space="0" w:color="auto"/>
              <w:left w:val="single" w:sz="4" w:space="0" w:color="auto"/>
              <w:bottom w:val="single" w:sz="4" w:space="0" w:color="auto"/>
              <w:right w:val="single" w:sz="4" w:space="0" w:color="auto"/>
            </w:tcBorders>
          </w:tcPr>
          <w:p w:rsidR="007C4DD4" w:rsidRPr="00862469" w:rsidRDefault="00654E83" w:rsidP="00217949">
            <w:pPr>
              <w:jc w:val="both"/>
              <w:rPr>
                <w:rFonts w:eastAsia="Calibri"/>
                <w:b/>
                <w:lang w:val="hy-AM"/>
              </w:rPr>
            </w:pPr>
            <w:r w:rsidRPr="00862469">
              <w:rPr>
                <w:rFonts w:eastAsia="Calibri"/>
                <w:b/>
                <w:lang w:val="hy-AM"/>
              </w:rPr>
              <w:t>2.6</w:t>
            </w:r>
            <w:r w:rsidR="008B0414" w:rsidRPr="00862469">
              <w:rPr>
                <w:rFonts w:ascii="MS Mincho" w:eastAsia="MS Mincho" w:hAnsi="MS Mincho" w:cs="MS Mincho"/>
                <w:b/>
                <w:lang w:val="hy-AM"/>
              </w:rPr>
              <w:t>․</w:t>
            </w:r>
            <w:r w:rsidRPr="00862469">
              <w:rPr>
                <w:rFonts w:eastAsia="Calibri"/>
                <w:b/>
                <w:lang w:val="hy-AM"/>
              </w:rPr>
              <w:t xml:space="preserve"> </w:t>
            </w:r>
            <w:r w:rsidR="007C4DD4" w:rsidRPr="00862469">
              <w:rPr>
                <w:rFonts w:eastAsia="Calibri"/>
                <w:b/>
                <w:lang w:val="hy-AM"/>
              </w:rPr>
              <w:t>Հանրակրթական հաստատություններում սովորողների սնվելու հնարավորությունների ընդլայնում և շարունակականության ապահովում</w:t>
            </w:r>
          </w:p>
          <w:p w:rsidR="007C4DD4" w:rsidRPr="00654E83" w:rsidRDefault="007C4DD4" w:rsidP="00217949">
            <w:pPr>
              <w:jc w:val="both"/>
              <w:rPr>
                <w:rFonts w:eastAsia="Calibri"/>
                <w:lang w:val="hy-AM"/>
              </w:rPr>
            </w:pPr>
          </w:p>
          <w:p w:rsidR="00217949" w:rsidRDefault="00217949" w:rsidP="00217949">
            <w:pPr>
              <w:jc w:val="both"/>
              <w:rPr>
                <w:rFonts w:eastAsia="Calibri"/>
                <w:b/>
                <w:lang w:val="hy-AM"/>
              </w:rPr>
            </w:pPr>
            <w:r w:rsidRPr="00EB4AC2">
              <w:rPr>
                <w:rFonts w:eastAsia="Calibri"/>
                <w:b/>
                <w:lang w:val="hy-AM"/>
              </w:rPr>
              <w:t>1.</w:t>
            </w:r>
            <w:r w:rsidR="00EC1893">
              <w:rPr>
                <w:b/>
                <w:lang w:val="hy-AM"/>
              </w:rPr>
              <w:t xml:space="preserve"> Գործընթացի ա</w:t>
            </w:r>
            <w:r w:rsidR="00EC1893" w:rsidRPr="009A22C5">
              <w:rPr>
                <w:b/>
                <w:lang w:val="hy-AM"/>
              </w:rPr>
              <w:t>նհրաժեշտությունը</w:t>
            </w:r>
            <w:r w:rsidRPr="002F1E1B">
              <w:rPr>
                <w:rFonts w:eastAsia="Calibri"/>
                <w:b/>
                <w:lang w:val="hy-AM"/>
              </w:rPr>
              <w:t xml:space="preserve"> և նպատակը</w:t>
            </w:r>
          </w:p>
          <w:p w:rsidR="00585F22" w:rsidRPr="00712730" w:rsidRDefault="00EC1893" w:rsidP="00585F22">
            <w:pPr>
              <w:jc w:val="both"/>
              <w:rPr>
                <w:rFonts w:eastAsia="Calibri"/>
                <w:b/>
                <w:lang w:val="hy-AM"/>
              </w:rPr>
            </w:pPr>
            <w:r w:rsidRPr="00EC1893">
              <w:rPr>
                <w:lang w:val="hy-AM"/>
              </w:rPr>
              <w:t>Գործընթացի անհրաժեշտությունը</w:t>
            </w:r>
            <w:r w:rsidRPr="009A22C5">
              <w:rPr>
                <w:b/>
                <w:lang w:val="hy-AM"/>
              </w:rPr>
              <w:t xml:space="preserve"> </w:t>
            </w:r>
            <w:r>
              <w:rPr>
                <w:rFonts w:eastAsia="Calibri"/>
                <w:lang w:val="hy-AM"/>
              </w:rPr>
              <w:t>բ</w:t>
            </w:r>
            <w:r w:rsidR="00585F22" w:rsidRPr="002F1E1B">
              <w:rPr>
                <w:rFonts w:eastAsia="Calibri"/>
                <w:lang w:val="hy-AM"/>
              </w:rPr>
              <w:t>խում է «ՀՀ կրթության՝ մինչև 2030թ</w:t>
            </w:r>
            <w:r w:rsidR="00585F22" w:rsidRPr="002F1E1B">
              <w:rPr>
                <w:rFonts w:ascii="MS Mincho" w:eastAsia="MS Mincho" w:hAnsi="MS Mincho" w:cs="MS Mincho" w:hint="eastAsia"/>
                <w:lang w:val="hy-AM"/>
              </w:rPr>
              <w:t>․</w:t>
            </w:r>
            <w:r w:rsidR="00585F22" w:rsidRPr="002F1E1B">
              <w:rPr>
                <w:rFonts w:eastAsia="Calibri"/>
                <w:lang w:val="hy-AM"/>
              </w:rPr>
              <w:t xml:space="preserve"> զարգացման պետական ծրագրի»</w:t>
            </w:r>
            <w:r w:rsidR="00585F22" w:rsidRPr="00712730">
              <w:rPr>
                <w:rFonts w:eastAsia="Calibri"/>
                <w:lang w:val="hy-AM"/>
              </w:rPr>
              <w:t xml:space="preserve"> 81-րդ </w:t>
            </w:r>
            <w:r w:rsidR="00C546E8">
              <w:rPr>
                <w:rFonts w:eastAsia="Calibri"/>
                <w:lang w:val="hy-AM"/>
              </w:rPr>
              <w:t>կետի</w:t>
            </w:r>
            <w:r w:rsidR="00585F22" w:rsidRPr="00712730">
              <w:rPr>
                <w:rFonts w:eastAsia="Calibri"/>
                <w:lang w:val="hy-AM"/>
              </w:rPr>
              <w:t xml:space="preserve"> 2-րդ </w:t>
            </w:r>
            <w:r w:rsidR="00C546E8">
              <w:rPr>
                <w:rFonts w:eastAsia="Calibri"/>
                <w:lang w:val="hy-AM"/>
              </w:rPr>
              <w:t>ենթա</w:t>
            </w:r>
            <w:r w:rsidR="00585F22" w:rsidRPr="00712730">
              <w:rPr>
                <w:rFonts w:eastAsia="Calibri"/>
                <w:lang w:val="hy-AM"/>
              </w:rPr>
              <w:t>կետի գ)</w:t>
            </w:r>
            <w:r w:rsidR="00585F22">
              <w:rPr>
                <w:rFonts w:eastAsia="Calibri"/>
                <w:lang w:val="hy-AM"/>
              </w:rPr>
              <w:t xml:space="preserve"> և 3-րդ </w:t>
            </w:r>
            <w:r w:rsidR="00C546E8">
              <w:rPr>
                <w:rFonts w:eastAsia="Calibri"/>
                <w:lang w:val="hy-AM"/>
              </w:rPr>
              <w:t>ենթա</w:t>
            </w:r>
            <w:r w:rsidR="00585F22" w:rsidRPr="00585F22">
              <w:rPr>
                <w:rFonts w:eastAsia="Calibri"/>
                <w:lang w:val="hy-AM"/>
              </w:rPr>
              <w:t>կետի գ</w:t>
            </w:r>
            <w:r w:rsidR="00585F22">
              <w:rPr>
                <w:rFonts w:eastAsia="Calibri"/>
                <w:lang w:val="hy-AM"/>
              </w:rPr>
              <w:t>)</w:t>
            </w:r>
            <w:r w:rsidR="00C546E8">
              <w:rPr>
                <w:rFonts w:eastAsia="Calibri"/>
                <w:lang w:val="hy-AM"/>
              </w:rPr>
              <w:t xml:space="preserve"> պարբերությունների</w:t>
            </w:r>
            <w:r w:rsidR="00585F22">
              <w:rPr>
                <w:rFonts w:eastAsia="Calibri"/>
                <w:lang w:val="hy-AM"/>
              </w:rPr>
              <w:t xml:space="preserve"> դրույթների պահանջներից: </w:t>
            </w:r>
          </w:p>
          <w:p w:rsidR="00217949" w:rsidRDefault="00217949" w:rsidP="00217949">
            <w:pPr>
              <w:jc w:val="both"/>
              <w:rPr>
                <w:rFonts w:eastAsia="Calibri"/>
                <w:b/>
                <w:lang w:val="hy-AM"/>
              </w:rPr>
            </w:pPr>
          </w:p>
          <w:p w:rsidR="00217949" w:rsidRDefault="00217949" w:rsidP="00217949">
            <w:pPr>
              <w:jc w:val="both"/>
              <w:rPr>
                <w:rFonts w:eastAsia="Calibri"/>
                <w:b/>
                <w:lang w:val="hy-AM"/>
              </w:rPr>
            </w:pPr>
            <w:r>
              <w:rPr>
                <w:rFonts w:eastAsia="Calibri"/>
                <w:b/>
                <w:lang w:val="hy-AM"/>
              </w:rPr>
              <w:t>1.1.</w:t>
            </w:r>
            <w:r w:rsidRPr="00F435FD">
              <w:rPr>
                <w:rFonts w:eastAsia="Calibri"/>
                <w:b/>
                <w:lang w:val="hy-AM"/>
              </w:rPr>
              <w:t>Ներկա</w:t>
            </w:r>
            <w:r w:rsidRPr="00F435FD">
              <w:rPr>
                <w:rFonts w:ascii="Calibri" w:eastAsia="Calibri" w:hAnsi="Calibri" w:cs="Calibri"/>
                <w:b/>
                <w:lang w:val="hy-AM"/>
              </w:rPr>
              <w:t> </w:t>
            </w:r>
            <w:r w:rsidRPr="00F435FD">
              <w:rPr>
                <w:rFonts w:eastAsia="Calibri"/>
                <w:b/>
                <w:lang w:val="hy-AM"/>
              </w:rPr>
              <w:t>վիճակը</w:t>
            </w:r>
            <w:r w:rsidRPr="00F435FD">
              <w:rPr>
                <w:rFonts w:ascii="Calibri" w:eastAsia="Calibri" w:hAnsi="Calibri" w:cs="Calibri"/>
                <w:b/>
                <w:lang w:val="hy-AM"/>
              </w:rPr>
              <w:t> </w:t>
            </w:r>
            <w:r w:rsidRPr="00F435FD">
              <w:rPr>
                <w:rFonts w:eastAsia="Calibri"/>
                <w:b/>
                <w:lang w:val="hy-AM"/>
              </w:rPr>
              <w:t>և</w:t>
            </w:r>
            <w:r w:rsidRPr="00F435FD">
              <w:rPr>
                <w:rFonts w:ascii="Calibri" w:eastAsia="Calibri" w:hAnsi="Calibri" w:cs="Calibri"/>
                <w:b/>
                <w:lang w:val="hy-AM"/>
              </w:rPr>
              <w:t> </w:t>
            </w:r>
            <w:r w:rsidRPr="00F435FD">
              <w:rPr>
                <w:rFonts w:eastAsia="Calibri"/>
                <w:b/>
                <w:lang w:val="hy-AM"/>
              </w:rPr>
              <w:t>առկա</w:t>
            </w:r>
            <w:r w:rsidRPr="00F435FD">
              <w:rPr>
                <w:rFonts w:ascii="Calibri" w:eastAsia="Calibri" w:hAnsi="Calibri" w:cs="Calibri"/>
                <w:b/>
                <w:lang w:val="hy-AM"/>
              </w:rPr>
              <w:t> </w:t>
            </w:r>
            <w:r w:rsidRPr="00F435FD">
              <w:rPr>
                <w:rFonts w:eastAsia="Calibri"/>
                <w:b/>
                <w:lang w:val="hy-AM"/>
              </w:rPr>
              <w:t>խնդիրները</w:t>
            </w:r>
          </w:p>
          <w:p w:rsidR="00822126" w:rsidRPr="00822126" w:rsidRDefault="00822126" w:rsidP="00217949">
            <w:pPr>
              <w:jc w:val="both"/>
              <w:rPr>
                <w:rFonts w:eastAsia="Calibri"/>
                <w:b/>
                <w:lang w:val="hy-AM"/>
              </w:rPr>
            </w:pPr>
            <w:r w:rsidRPr="00822126">
              <w:rPr>
                <w:color w:val="000000"/>
                <w:shd w:val="clear" w:color="auto" w:fill="FFFFFF"/>
                <w:lang w:val="hy-AM"/>
              </w:rPr>
              <w:t>Խնդիր է նաև դպրոցական ճաշարանների առկայությունը: Դպրոցական սննդի պատշաճ կազմակերպումը կարող է նպաստել նաև սովորողների առողջ ապրելակերպի ձևավորմանը։ Էական է նաև ազդեցությունը դպրոցական սննդի ծրագրի ու սովորողների կրթական արդյունքների վրա, որն անհրաժեշտ է դարձնում մարզերի տարրական դասարաններում գործող դպրոցական սննդի ծրագրի ընդլայնումը՝ ապահովելով համապատասխան ենթակառուցվածքները և ներդնելով կրթական ծրագրի հետ դրա փոխկապակցվածության մեխանիզմը:</w:t>
            </w:r>
          </w:p>
          <w:p w:rsidR="00DA0040" w:rsidRDefault="00DA0040" w:rsidP="00217949">
            <w:pPr>
              <w:jc w:val="both"/>
              <w:rPr>
                <w:rFonts w:eastAsia="Calibri"/>
                <w:b/>
                <w:lang w:val="hy-AM"/>
              </w:rPr>
            </w:pPr>
          </w:p>
          <w:p w:rsidR="00AC35B9" w:rsidRDefault="00217949" w:rsidP="00217949">
            <w:pPr>
              <w:jc w:val="both"/>
              <w:rPr>
                <w:rFonts w:eastAsia="Calibri"/>
                <w:b/>
                <w:lang w:val="hy-AM"/>
              </w:rPr>
            </w:pPr>
            <w:r>
              <w:rPr>
                <w:rFonts w:eastAsia="Calibri"/>
                <w:b/>
                <w:lang w:val="hy-AM"/>
              </w:rPr>
              <w:t>1</w:t>
            </w:r>
            <w:r w:rsidRPr="002F1E1B">
              <w:rPr>
                <w:rFonts w:eastAsia="Calibri"/>
                <w:b/>
                <w:lang w:val="hy-AM"/>
              </w:rPr>
              <w:t>.2.</w:t>
            </w:r>
            <w:r w:rsidRPr="002F1E1B">
              <w:rPr>
                <w:rFonts w:ascii="Calibri" w:eastAsia="Calibri" w:hAnsi="Calibri" w:cs="Calibri"/>
                <w:b/>
                <w:lang w:val="hy-AM"/>
              </w:rPr>
              <w:t> </w:t>
            </w:r>
            <w:r w:rsidRPr="002F1E1B">
              <w:rPr>
                <w:rFonts w:eastAsia="Calibri"/>
                <w:b/>
                <w:lang w:val="hy-AM"/>
              </w:rPr>
              <w:t>Առկա</w:t>
            </w:r>
            <w:r w:rsidRPr="002F1E1B">
              <w:rPr>
                <w:rFonts w:ascii="Calibri" w:eastAsia="Calibri" w:hAnsi="Calibri" w:cs="Calibri"/>
                <w:b/>
                <w:lang w:val="hy-AM"/>
              </w:rPr>
              <w:t> </w:t>
            </w:r>
            <w:r w:rsidRPr="002F1E1B">
              <w:rPr>
                <w:rFonts w:eastAsia="Calibri"/>
                <w:b/>
                <w:lang w:val="hy-AM"/>
              </w:rPr>
              <w:t>խնդիրների</w:t>
            </w:r>
            <w:r w:rsidRPr="002F1E1B">
              <w:rPr>
                <w:rFonts w:ascii="Calibri" w:eastAsia="Calibri" w:hAnsi="Calibri" w:cs="Calibri"/>
                <w:b/>
                <w:lang w:val="hy-AM"/>
              </w:rPr>
              <w:t> </w:t>
            </w:r>
            <w:r w:rsidRPr="002F1E1B">
              <w:rPr>
                <w:rFonts w:eastAsia="Calibri"/>
                <w:b/>
                <w:lang w:val="hy-AM"/>
              </w:rPr>
              <w:t>առաջարկվող</w:t>
            </w:r>
            <w:r w:rsidRPr="002F1E1B">
              <w:rPr>
                <w:rFonts w:ascii="Calibri" w:eastAsia="Calibri" w:hAnsi="Calibri" w:cs="Calibri"/>
                <w:b/>
                <w:lang w:val="hy-AM"/>
              </w:rPr>
              <w:t> </w:t>
            </w:r>
            <w:r w:rsidRPr="002F1E1B">
              <w:rPr>
                <w:rFonts w:eastAsia="Calibri"/>
                <w:b/>
                <w:lang w:val="hy-AM"/>
              </w:rPr>
              <w:t>լուծումները</w:t>
            </w:r>
          </w:p>
          <w:p w:rsidR="00DA0040" w:rsidRDefault="00AC35B9" w:rsidP="00217949">
            <w:pPr>
              <w:jc w:val="both"/>
              <w:rPr>
                <w:rFonts w:eastAsia="Calibri"/>
                <w:lang w:val="hy-AM"/>
              </w:rPr>
            </w:pPr>
            <w:r w:rsidRPr="00AC35B9">
              <w:rPr>
                <w:rFonts w:eastAsia="Calibri"/>
                <w:lang w:val="hy-AM"/>
              </w:rPr>
              <w:t xml:space="preserve">Հանրակրթական ուսումնական հաստատություններում սովորողների համար </w:t>
            </w:r>
            <w:r w:rsidR="00F82DB8">
              <w:rPr>
                <w:rFonts w:eastAsia="Calibri"/>
                <w:lang w:val="hy-AM"/>
              </w:rPr>
              <w:t>կապահովվեն</w:t>
            </w:r>
            <w:r w:rsidR="00F82DB8" w:rsidRPr="00AC35B9">
              <w:rPr>
                <w:rFonts w:eastAsia="Calibri"/>
                <w:lang w:val="hy-AM"/>
              </w:rPr>
              <w:t xml:space="preserve"> </w:t>
            </w:r>
            <w:r w:rsidRPr="00AC35B9">
              <w:rPr>
                <w:rFonts w:eastAsia="Calibri"/>
                <w:lang w:val="hy-AM"/>
              </w:rPr>
              <w:t xml:space="preserve">առողջ սնվելու </w:t>
            </w:r>
            <w:r w:rsidR="00F82DB8">
              <w:rPr>
                <w:rFonts w:eastAsia="Calibri"/>
                <w:lang w:val="hy-AM"/>
              </w:rPr>
              <w:t>հնարավորությունները։</w:t>
            </w:r>
          </w:p>
          <w:p w:rsidR="00AC35B9" w:rsidRPr="00AC35B9" w:rsidRDefault="00AC35B9" w:rsidP="00217949">
            <w:pPr>
              <w:jc w:val="both"/>
              <w:rPr>
                <w:rFonts w:eastAsia="Calibri"/>
                <w:lang w:val="hy-AM"/>
              </w:rPr>
            </w:pPr>
          </w:p>
          <w:p w:rsidR="00217949" w:rsidRDefault="00217949" w:rsidP="00217949">
            <w:pPr>
              <w:jc w:val="both"/>
              <w:rPr>
                <w:rFonts w:eastAsia="Calibri"/>
                <w:b/>
                <w:lang w:val="hy-AM"/>
              </w:rPr>
            </w:pPr>
            <w:r>
              <w:rPr>
                <w:rFonts w:eastAsia="Calibri"/>
                <w:b/>
                <w:lang w:val="hy-AM"/>
              </w:rPr>
              <w:t>2.Ակնկալվող արդյունքը</w:t>
            </w:r>
          </w:p>
          <w:p w:rsidR="00913F9A" w:rsidRPr="00913F9A" w:rsidRDefault="00913F9A" w:rsidP="00217949">
            <w:pPr>
              <w:jc w:val="both"/>
              <w:rPr>
                <w:rFonts w:eastAsia="Calibri"/>
                <w:lang w:val="hy-AM"/>
              </w:rPr>
            </w:pPr>
            <w:r w:rsidRPr="00913F9A">
              <w:rPr>
                <w:rFonts w:eastAsia="Calibri"/>
                <w:lang w:val="hy-AM"/>
              </w:rPr>
              <w:t>Դպրոցական սնունդ ծրագրից օգտվող շահառուների ցանկի ընդլայնում:</w:t>
            </w:r>
          </w:p>
          <w:p w:rsidR="00913F9A" w:rsidRDefault="00913F9A" w:rsidP="00217949">
            <w:pPr>
              <w:jc w:val="both"/>
              <w:rPr>
                <w:rFonts w:eastAsia="Calibri"/>
                <w:b/>
                <w:lang w:val="hy-AM"/>
              </w:rPr>
            </w:pPr>
          </w:p>
        </w:tc>
      </w:tr>
      <w:tr w:rsidR="00674A66" w:rsidRPr="00F7644B" w:rsidTr="00294046">
        <w:tc>
          <w:tcPr>
            <w:tcW w:w="10103" w:type="dxa"/>
            <w:gridSpan w:val="3"/>
            <w:tcBorders>
              <w:top w:val="single" w:sz="4" w:space="0" w:color="auto"/>
              <w:left w:val="single" w:sz="4" w:space="0" w:color="auto"/>
              <w:bottom w:val="single" w:sz="4" w:space="0" w:color="auto"/>
              <w:right w:val="single" w:sz="4" w:space="0" w:color="auto"/>
            </w:tcBorders>
          </w:tcPr>
          <w:p w:rsidR="00792467" w:rsidRDefault="00792467" w:rsidP="00F82DB8">
            <w:pPr>
              <w:jc w:val="center"/>
              <w:rPr>
                <w:rFonts w:eastAsia="Calibri"/>
                <w:b/>
                <w:lang w:val="hy-AM"/>
              </w:rPr>
            </w:pPr>
          </w:p>
          <w:p w:rsidR="00674A66" w:rsidRPr="00654E83" w:rsidRDefault="00674A66" w:rsidP="00F82DB8">
            <w:pPr>
              <w:jc w:val="center"/>
              <w:rPr>
                <w:rFonts w:eastAsia="Calibri"/>
                <w:lang w:val="hy-AM"/>
              </w:rPr>
            </w:pPr>
            <w:r w:rsidRPr="00F82DB8">
              <w:rPr>
                <w:rFonts w:eastAsia="Calibri"/>
                <w:b/>
                <w:lang w:val="hy-AM"/>
              </w:rPr>
              <w:t>Նպատակ 3</w:t>
            </w:r>
            <w:r w:rsidRPr="00654E83">
              <w:rPr>
                <w:rFonts w:eastAsia="Calibri"/>
                <w:lang w:val="hy-AM"/>
              </w:rPr>
              <w:t xml:space="preserve">. </w:t>
            </w:r>
            <w:r w:rsidRPr="00792467">
              <w:rPr>
                <w:rFonts w:eastAsia="Calibri"/>
                <w:b/>
                <w:lang w:val="hy-AM"/>
              </w:rPr>
              <w:t>Հանրակրթական ուսումնական հաստատություններում անվտանգ, հագեցած և արդիական սովորելու միջավայրի և ռեսուրսների ապահովում</w:t>
            </w:r>
          </w:p>
        </w:tc>
      </w:tr>
      <w:tr w:rsidR="008656AA" w:rsidRPr="00F7644B" w:rsidTr="00294046">
        <w:tc>
          <w:tcPr>
            <w:tcW w:w="630" w:type="dxa"/>
            <w:tcBorders>
              <w:top w:val="single" w:sz="4" w:space="0" w:color="auto"/>
              <w:left w:val="single" w:sz="4" w:space="0" w:color="auto"/>
              <w:bottom w:val="single" w:sz="4" w:space="0" w:color="auto"/>
              <w:right w:val="single" w:sz="4" w:space="0" w:color="auto"/>
            </w:tcBorders>
          </w:tcPr>
          <w:p w:rsidR="008656AA" w:rsidRPr="00674A66" w:rsidRDefault="008B0414" w:rsidP="00862469">
            <w:pPr>
              <w:jc w:val="both"/>
              <w:rPr>
                <w:rFonts w:eastAsia="Calibri"/>
              </w:rPr>
            </w:pPr>
            <w:r>
              <w:rPr>
                <w:rFonts w:eastAsia="Calibri"/>
                <w:lang w:val="hy-AM"/>
              </w:rPr>
              <w:t>9</w:t>
            </w:r>
            <w:r w:rsidR="00674A66">
              <w:rPr>
                <w:rFonts w:eastAsia="Calibri"/>
              </w:rPr>
              <w:t>.</w:t>
            </w:r>
          </w:p>
        </w:tc>
        <w:tc>
          <w:tcPr>
            <w:tcW w:w="9473" w:type="dxa"/>
            <w:gridSpan w:val="2"/>
            <w:tcBorders>
              <w:top w:val="single" w:sz="4" w:space="0" w:color="auto"/>
              <w:left w:val="single" w:sz="4" w:space="0" w:color="auto"/>
              <w:bottom w:val="single" w:sz="4" w:space="0" w:color="auto"/>
              <w:right w:val="single" w:sz="4" w:space="0" w:color="auto"/>
            </w:tcBorders>
          </w:tcPr>
          <w:p w:rsidR="00674A66" w:rsidRPr="00792467" w:rsidRDefault="00674A66" w:rsidP="008656AA">
            <w:pPr>
              <w:jc w:val="both"/>
              <w:rPr>
                <w:rFonts w:eastAsia="Calibri"/>
                <w:b/>
                <w:lang w:val="hy-AM"/>
              </w:rPr>
            </w:pPr>
            <w:r w:rsidRPr="00792467">
              <w:rPr>
                <w:rFonts w:eastAsia="Calibri"/>
                <w:b/>
                <w:lang w:val="hy-AM"/>
              </w:rPr>
              <w:t>3.1</w:t>
            </w:r>
            <w:r w:rsidR="008B0414" w:rsidRPr="00792467">
              <w:rPr>
                <w:rFonts w:ascii="MS Mincho" w:eastAsia="MS Mincho" w:hAnsi="MS Mincho" w:cs="MS Mincho"/>
                <w:b/>
                <w:lang w:val="hy-AM"/>
              </w:rPr>
              <w:t>․</w:t>
            </w:r>
            <w:r w:rsidRPr="00792467">
              <w:rPr>
                <w:rFonts w:eastAsia="Calibri"/>
                <w:b/>
                <w:lang w:val="hy-AM"/>
              </w:rPr>
              <w:t xml:space="preserve"> Հանրակրթական ուսումնական հաստատությունների անվտանգ և արդյունավետ գործունեության անհրաժեշտ պայմանների ապահովում</w:t>
            </w:r>
          </w:p>
          <w:p w:rsidR="00674A66" w:rsidRDefault="00674A66" w:rsidP="008656AA">
            <w:pPr>
              <w:jc w:val="both"/>
              <w:rPr>
                <w:rFonts w:eastAsia="Calibri"/>
                <w:b/>
                <w:lang w:val="hy-AM"/>
              </w:rPr>
            </w:pPr>
          </w:p>
          <w:p w:rsidR="008656AA" w:rsidRDefault="008656AA" w:rsidP="008656AA">
            <w:pPr>
              <w:jc w:val="both"/>
              <w:rPr>
                <w:rFonts w:eastAsia="Calibri"/>
                <w:b/>
                <w:lang w:val="hy-AM"/>
              </w:rPr>
            </w:pPr>
            <w:r w:rsidRPr="00EB4AC2">
              <w:rPr>
                <w:rFonts w:eastAsia="Calibri"/>
                <w:b/>
                <w:lang w:val="hy-AM"/>
              </w:rPr>
              <w:t>1.</w:t>
            </w:r>
            <w:r w:rsidR="00792467">
              <w:rPr>
                <w:rFonts w:eastAsia="Calibri"/>
                <w:b/>
                <w:lang w:val="hy-AM"/>
              </w:rPr>
              <w:t xml:space="preserve"> </w:t>
            </w:r>
            <w:r w:rsidR="00EC1893">
              <w:rPr>
                <w:b/>
                <w:lang w:val="hy-AM"/>
              </w:rPr>
              <w:t>Գործընթացի ա</w:t>
            </w:r>
            <w:r w:rsidR="00EC1893" w:rsidRPr="009A22C5">
              <w:rPr>
                <w:b/>
                <w:lang w:val="hy-AM"/>
              </w:rPr>
              <w:t>նհրաժեշտությունը</w:t>
            </w:r>
            <w:r w:rsidRPr="002F1E1B">
              <w:rPr>
                <w:rFonts w:eastAsia="Calibri"/>
                <w:b/>
                <w:lang w:val="hy-AM"/>
              </w:rPr>
              <w:t xml:space="preserve"> </w:t>
            </w:r>
            <w:r w:rsidRPr="002F1E1B">
              <w:rPr>
                <w:rFonts w:ascii="Arial" w:eastAsia="Calibri" w:hAnsi="Arial" w:cs="Arial"/>
                <w:b/>
                <w:lang w:val="hy-AM"/>
              </w:rPr>
              <w:t>և</w:t>
            </w:r>
            <w:r w:rsidRPr="002F1E1B">
              <w:rPr>
                <w:rFonts w:eastAsia="Calibri"/>
                <w:b/>
                <w:lang w:val="hy-AM"/>
              </w:rPr>
              <w:t xml:space="preserve"> </w:t>
            </w:r>
            <w:r w:rsidRPr="002F1E1B">
              <w:rPr>
                <w:rFonts w:ascii="Arial" w:eastAsia="Calibri" w:hAnsi="Arial" w:cs="Arial"/>
                <w:b/>
                <w:lang w:val="hy-AM"/>
              </w:rPr>
              <w:t>նպատակը</w:t>
            </w:r>
          </w:p>
          <w:p w:rsidR="008D2B16" w:rsidRPr="00CC20D2" w:rsidRDefault="00EC1893" w:rsidP="008B0414">
            <w:pPr>
              <w:shd w:val="clear" w:color="auto" w:fill="FFFFFF"/>
              <w:ind w:right="150"/>
              <w:jc w:val="both"/>
              <w:rPr>
                <w:rFonts w:cs="Times New Roman"/>
                <w:color w:val="000000"/>
                <w:lang w:val="hy-AM"/>
              </w:rPr>
            </w:pPr>
            <w:r w:rsidRPr="00EC1893">
              <w:rPr>
                <w:lang w:val="hy-AM"/>
              </w:rPr>
              <w:t>Գործընթացի անհրաժեշտությունը</w:t>
            </w:r>
            <w:r w:rsidRPr="009A22C5">
              <w:rPr>
                <w:b/>
                <w:lang w:val="hy-AM"/>
              </w:rPr>
              <w:t xml:space="preserve"> </w:t>
            </w:r>
            <w:r>
              <w:rPr>
                <w:rFonts w:eastAsia="Calibri"/>
                <w:lang w:val="hy-AM"/>
              </w:rPr>
              <w:t>բ</w:t>
            </w:r>
            <w:r w:rsidR="000721AC" w:rsidRPr="002F1E1B">
              <w:rPr>
                <w:rFonts w:eastAsia="Calibri"/>
                <w:lang w:val="hy-AM"/>
              </w:rPr>
              <w:t>խում է «ՀՀ կրթության՝ մինչև 2030թ</w:t>
            </w:r>
            <w:r w:rsidR="000721AC" w:rsidRPr="002F1E1B">
              <w:rPr>
                <w:rFonts w:ascii="MS Mincho" w:eastAsia="MS Mincho" w:hAnsi="MS Mincho" w:cs="MS Mincho" w:hint="eastAsia"/>
                <w:lang w:val="hy-AM"/>
              </w:rPr>
              <w:t>․</w:t>
            </w:r>
            <w:r w:rsidR="000721AC" w:rsidRPr="002F1E1B">
              <w:rPr>
                <w:rFonts w:eastAsia="Calibri"/>
                <w:lang w:val="hy-AM"/>
              </w:rPr>
              <w:t xml:space="preserve"> զարգացման պետական ծրագրի»</w:t>
            </w:r>
            <w:r w:rsidR="000721AC">
              <w:rPr>
                <w:rFonts w:eastAsia="Calibri"/>
                <w:lang w:val="hy-AM"/>
              </w:rPr>
              <w:t xml:space="preserve"> 81-րդ </w:t>
            </w:r>
            <w:r w:rsidR="00C546E8">
              <w:rPr>
                <w:rFonts w:eastAsia="Calibri"/>
                <w:lang w:val="hy-AM"/>
              </w:rPr>
              <w:t>կետի</w:t>
            </w:r>
            <w:r w:rsidR="000721AC">
              <w:rPr>
                <w:rFonts w:eastAsia="Calibri"/>
                <w:lang w:val="hy-AM"/>
              </w:rPr>
              <w:t xml:space="preserve"> 1-ին </w:t>
            </w:r>
            <w:r w:rsidR="00C546E8">
              <w:rPr>
                <w:rFonts w:eastAsia="Calibri"/>
                <w:lang w:val="hy-AM"/>
              </w:rPr>
              <w:t>ենթա</w:t>
            </w:r>
            <w:r w:rsidR="000721AC">
              <w:rPr>
                <w:rFonts w:eastAsia="Calibri"/>
                <w:lang w:val="hy-AM"/>
              </w:rPr>
              <w:t>կետի ա</w:t>
            </w:r>
            <w:r w:rsidR="000721AC" w:rsidRPr="000721AC">
              <w:rPr>
                <w:rFonts w:eastAsia="Calibri"/>
                <w:lang w:val="hy-AM"/>
              </w:rPr>
              <w:t>)</w:t>
            </w:r>
            <w:r w:rsidR="00C546E8">
              <w:rPr>
                <w:rFonts w:eastAsia="Calibri"/>
                <w:lang w:val="hy-AM"/>
              </w:rPr>
              <w:t xml:space="preserve"> </w:t>
            </w:r>
            <w:r w:rsidR="000721AC">
              <w:rPr>
                <w:rFonts w:eastAsia="Calibri"/>
                <w:lang w:val="hy-AM"/>
              </w:rPr>
              <w:t xml:space="preserve">և 2-րդ </w:t>
            </w:r>
            <w:r w:rsidR="00C546E8">
              <w:rPr>
                <w:rFonts w:eastAsia="Calibri"/>
                <w:lang w:val="hy-AM"/>
              </w:rPr>
              <w:t>ենթա</w:t>
            </w:r>
            <w:r w:rsidR="000721AC">
              <w:rPr>
                <w:rFonts w:eastAsia="Calibri"/>
                <w:lang w:val="hy-AM"/>
              </w:rPr>
              <w:t>կետի ա</w:t>
            </w:r>
            <w:r w:rsidR="000721AC" w:rsidRPr="000721AC">
              <w:rPr>
                <w:rFonts w:eastAsia="Calibri"/>
                <w:lang w:val="hy-AM"/>
              </w:rPr>
              <w:t xml:space="preserve">) </w:t>
            </w:r>
            <w:r w:rsidR="00C546E8">
              <w:rPr>
                <w:rFonts w:eastAsia="Calibri"/>
                <w:lang w:val="hy-AM"/>
              </w:rPr>
              <w:t>պարբերությունների</w:t>
            </w:r>
            <w:r w:rsidR="000721AC">
              <w:rPr>
                <w:rFonts w:eastAsia="Calibri"/>
                <w:lang w:val="hy-AM"/>
              </w:rPr>
              <w:t xml:space="preserve"> դրույթների պահանջներից</w:t>
            </w:r>
            <w:r w:rsidR="00C546E8">
              <w:rPr>
                <w:rFonts w:eastAsia="Calibri"/>
                <w:lang w:val="hy-AM"/>
              </w:rPr>
              <w:t>։ Ն</w:t>
            </w:r>
            <w:r w:rsidR="00A525E6">
              <w:rPr>
                <w:rFonts w:eastAsia="Calibri"/>
                <w:lang w:val="hy-AM"/>
              </w:rPr>
              <w:t>պատակը</w:t>
            </w:r>
            <w:r w:rsidR="00C546E8">
              <w:rPr>
                <w:rFonts w:eastAsia="Calibri"/>
                <w:lang w:val="hy-AM"/>
              </w:rPr>
              <w:t xml:space="preserve"> </w:t>
            </w:r>
            <w:r w:rsidR="008D2B16" w:rsidRPr="00CC20D2">
              <w:rPr>
                <w:rFonts w:cs="Times New Roman"/>
                <w:color w:val="000000"/>
                <w:lang w:val="hy-AM"/>
              </w:rPr>
              <w:t>կրթական մ</w:t>
            </w:r>
            <w:r w:rsidR="008D2B16" w:rsidRPr="00F13AB3">
              <w:rPr>
                <w:rFonts w:cs="Times New Roman"/>
                <w:color w:val="000000"/>
                <w:lang w:val="hy-AM"/>
              </w:rPr>
              <w:t>իջավայրի ամբողջական փոխակերպումն է,</w:t>
            </w:r>
            <w:r w:rsidR="008D2B16" w:rsidRPr="00CC20D2">
              <w:rPr>
                <w:rFonts w:cs="Times New Roman"/>
                <w:color w:val="000000"/>
                <w:lang w:val="hy-AM"/>
              </w:rPr>
              <w:t xml:space="preserve"> դարձնելով այն կրթվելու և ստեղծագործելու համար ապահով ու անվտանգ միջավայր, որտեղ ամեն առանձին բաղադրիչ կապված է մյուսի հետ` մարդու կարողությունների լիարժեք և ստեղծարար զարգացման տրամաբանության մեջ:</w:t>
            </w:r>
          </w:p>
          <w:p w:rsidR="008656AA" w:rsidRDefault="008656AA" w:rsidP="008656AA">
            <w:pPr>
              <w:jc w:val="both"/>
              <w:rPr>
                <w:rFonts w:eastAsia="Calibri"/>
                <w:b/>
                <w:lang w:val="hy-AM"/>
              </w:rPr>
            </w:pPr>
          </w:p>
          <w:p w:rsidR="008656AA" w:rsidRDefault="008656AA" w:rsidP="008656AA">
            <w:pPr>
              <w:jc w:val="both"/>
              <w:rPr>
                <w:rFonts w:eastAsia="Calibri"/>
                <w:b/>
                <w:lang w:val="hy-AM"/>
              </w:rPr>
            </w:pPr>
            <w:r>
              <w:rPr>
                <w:rFonts w:eastAsia="Calibri"/>
                <w:b/>
                <w:lang w:val="hy-AM"/>
              </w:rPr>
              <w:t>1.1.</w:t>
            </w:r>
            <w:r w:rsidR="00792467">
              <w:rPr>
                <w:rFonts w:eastAsia="Calibri"/>
                <w:b/>
                <w:lang w:val="hy-AM"/>
              </w:rPr>
              <w:t xml:space="preserve"> </w:t>
            </w:r>
            <w:r w:rsidRPr="00F435FD">
              <w:rPr>
                <w:rFonts w:ascii="Arial" w:eastAsia="Calibri" w:hAnsi="Arial" w:cs="Arial"/>
                <w:b/>
                <w:lang w:val="hy-AM"/>
              </w:rPr>
              <w:t>Ներկա</w:t>
            </w:r>
            <w:r w:rsidRPr="00F435FD">
              <w:rPr>
                <w:rFonts w:ascii="Calibri" w:eastAsia="Calibri" w:hAnsi="Calibri" w:cs="Calibri"/>
                <w:b/>
                <w:lang w:val="hy-AM"/>
              </w:rPr>
              <w:t> </w:t>
            </w:r>
            <w:r w:rsidRPr="00F435FD">
              <w:rPr>
                <w:rFonts w:ascii="Arial" w:eastAsia="Calibri" w:hAnsi="Arial" w:cs="Arial"/>
                <w:b/>
                <w:lang w:val="hy-AM"/>
              </w:rPr>
              <w:t>վիճակը</w:t>
            </w:r>
            <w:r w:rsidRPr="00F435FD">
              <w:rPr>
                <w:rFonts w:ascii="Calibri" w:eastAsia="Calibri" w:hAnsi="Calibri" w:cs="Calibri"/>
                <w:b/>
                <w:lang w:val="hy-AM"/>
              </w:rPr>
              <w:t> </w:t>
            </w:r>
            <w:r w:rsidRPr="00F435FD">
              <w:rPr>
                <w:rFonts w:ascii="Arial" w:eastAsia="Calibri" w:hAnsi="Arial" w:cs="Arial"/>
                <w:b/>
                <w:lang w:val="hy-AM"/>
              </w:rPr>
              <w:t>և</w:t>
            </w:r>
            <w:r w:rsidRPr="00F435FD">
              <w:rPr>
                <w:rFonts w:ascii="Calibri" w:eastAsia="Calibri" w:hAnsi="Calibri" w:cs="Calibri"/>
                <w:b/>
                <w:lang w:val="hy-AM"/>
              </w:rPr>
              <w:t> </w:t>
            </w:r>
            <w:r w:rsidRPr="00F435FD">
              <w:rPr>
                <w:rFonts w:ascii="Arial" w:eastAsia="Calibri" w:hAnsi="Arial" w:cs="Arial"/>
                <w:b/>
                <w:lang w:val="hy-AM"/>
              </w:rPr>
              <w:t>առկա</w:t>
            </w:r>
            <w:r w:rsidRPr="00F435FD">
              <w:rPr>
                <w:rFonts w:ascii="Calibri" w:eastAsia="Calibri" w:hAnsi="Calibri" w:cs="Calibri"/>
                <w:b/>
                <w:lang w:val="hy-AM"/>
              </w:rPr>
              <w:t> </w:t>
            </w:r>
            <w:r w:rsidRPr="00F435FD">
              <w:rPr>
                <w:rFonts w:ascii="Arial" w:eastAsia="Calibri" w:hAnsi="Arial" w:cs="Arial"/>
                <w:b/>
                <w:lang w:val="hy-AM"/>
              </w:rPr>
              <w:t>խնդիրները</w:t>
            </w:r>
          </w:p>
          <w:p w:rsidR="001539FB" w:rsidRPr="00614DDF" w:rsidRDefault="001539FB" w:rsidP="008656AA">
            <w:pPr>
              <w:jc w:val="both"/>
              <w:rPr>
                <w:rFonts w:eastAsia="Calibri"/>
                <w:b/>
                <w:lang w:val="hy-AM"/>
              </w:rPr>
            </w:pPr>
            <w:r w:rsidRPr="00CC20D2">
              <w:rPr>
                <w:rFonts w:cs="Times New Roman"/>
                <w:color w:val="000000"/>
                <w:lang w:val="hy-AM"/>
              </w:rPr>
              <w:t xml:space="preserve">Անհետաձգելի խնդիրներից է դպրոցների շենքերի ու նյութատեխնիկական հագեցվածության համապատասխանեցումը միջազգային չափանիշներին, որոնք ուղղակի ազդեցություն ունեն սովորողների կրթության արդյունքի վրա: Խոսքը վերաբերում է ինչպես դպրոցում առկա ենթակառուցվածքներին (կոմունալ հարմարություններին, կապի առկայությանը և այլն), այնպես էլ գույքային հագեցվածությանը, անհրաժեշտ պիտույքների և միջոցների հասանելիությանը: Այդ ազդեցությունը հատկապես զգալի է բնագիտական </w:t>
            </w:r>
            <w:r w:rsidRPr="00CC20D2">
              <w:rPr>
                <w:rFonts w:cs="Times New Roman"/>
                <w:color w:val="000000"/>
                <w:lang w:val="hy-AM"/>
              </w:rPr>
              <w:lastRenderedPageBreak/>
              <w:t>առարկաների դեպքում: Այն դպրոցների պարագայում, որոնց համար սովորողները նշել են, որ կան ենթակառուցվածքի հետ կապված խնդիրներ, նման խնդիրներ չարձանագրող դպրոցների համեմատ` կրթական արդյունքի տեսանկյունից գրանցվում է առնվազն տասը միավորով տարբերություն: 455 դպրոց կամ դպրոցների 31.7%-ը կարիք ունի հիմնանորոգման, ևս 383 դպրոցում կամ դպրոցների 26.7%-ում ընթացիկ նորոգման աշխատանքների կարիք կա:</w:t>
            </w:r>
          </w:p>
          <w:p w:rsidR="001E4977" w:rsidRDefault="001E4977" w:rsidP="008656AA">
            <w:pPr>
              <w:jc w:val="both"/>
              <w:rPr>
                <w:rFonts w:eastAsia="Calibri"/>
                <w:b/>
                <w:lang w:val="hy-AM"/>
              </w:rPr>
            </w:pPr>
          </w:p>
          <w:p w:rsidR="008656AA" w:rsidRDefault="008656AA" w:rsidP="008656AA">
            <w:pPr>
              <w:jc w:val="both"/>
              <w:rPr>
                <w:rFonts w:eastAsia="Calibri"/>
                <w:b/>
                <w:lang w:val="hy-AM"/>
              </w:rPr>
            </w:pPr>
            <w:r>
              <w:rPr>
                <w:rFonts w:eastAsia="Calibri"/>
                <w:b/>
                <w:lang w:val="hy-AM"/>
              </w:rPr>
              <w:t>1</w:t>
            </w:r>
            <w:r w:rsidRPr="002F1E1B">
              <w:rPr>
                <w:rFonts w:eastAsia="Calibri"/>
                <w:b/>
                <w:lang w:val="hy-AM"/>
              </w:rPr>
              <w:t>.2.</w:t>
            </w:r>
            <w:r w:rsidRPr="002F1E1B">
              <w:rPr>
                <w:rFonts w:ascii="Calibri" w:eastAsia="Calibri" w:hAnsi="Calibri" w:cs="Calibri"/>
                <w:b/>
                <w:lang w:val="hy-AM"/>
              </w:rPr>
              <w:t> </w:t>
            </w:r>
            <w:r w:rsidRPr="002F1E1B">
              <w:rPr>
                <w:rFonts w:eastAsia="Calibri"/>
                <w:b/>
                <w:lang w:val="hy-AM"/>
              </w:rPr>
              <w:t>Առկա</w:t>
            </w:r>
            <w:r w:rsidRPr="002F1E1B">
              <w:rPr>
                <w:rFonts w:ascii="Calibri" w:eastAsia="Calibri" w:hAnsi="Calibri" w:cs="Calibri"/>
                <w:b/>
                <w:lang w:val="hy-AM"/>
              </w:rPr>
              <w:t> </w:t>
            </w:r>
            <w:r w:rsidRPr="002F1E1B">
              <w:rPr>
                <w:rFonts w:eastAsia="Calibri"/>
                <w:b/>
                <w:lang w:val="hy-AM"/>
              </w:rPr>
              <w:t>խնդիրների</w:t>
            </w:r>
            <w:r w:rsidRPr="002F1E1B">
              <w:rPr>
                <w:rFonts w:ascii="Calibri" w:eastAsia="Calibri" w:hAnsi="Calibri" w:cs="Calibri"/>
                <w:b/>
                <w:lang w:val="hy-AM"/>
              </w:rPr>
              <w:t> </w:t>
            </w:r>
            <w:r w:rsidRPr="002F1E1B">
              <w:rPr>
                <w:rFonts w:eastAsia="Calibri"/>
                <w:b/>
                <w:lang w:val="hy-AM"/>
              </w:rPr>
              <w:t>առաջարկվող</w:t>
            </w:r>
            <w:r w:rsidRPr="002F1E1B">
              <w:rPr>
                <w:rFonts w:ascii="Calibri" w:eastAsia="Calibri" w:hAnsi="Calibri" w:cs="Calibri"/>
                <w:b/>
                <w:lang w:val="hy-AM"/>
              </w:rPr>
              <w:t> </w:t>
            </w:r>
            <w:r w:rsidRPr="002F1E1B">
              <w:rPr>
                <w:rFonts w:eastAsia="Calibri"/>
                <w:b/>
                <w:lang w:val="hy-AM"/>
              </w:rPr>
              <w:t>լուծումները</w:t>
            </w:r>
            <w:r w:rsidR="001B5C3A">
              <w:rPr>
                <w:rFonts w:eastAsia="Calibri"/>
                <w:b/>
                <w:lang w:val="hy-AM"/>
              </w:rPr>
              <w:t>.</w:t>
            </w:r>
          </w:p>
          <w:p w:rsidR="001E4977" w:rsidRPr="001B5C3A" w:rsidRDefault="009C6CC0" w:rsidP="00EB1487">
            <w:pPr>
              <w:jc w:val="both"/>
              <w:rPr>
                <w:rFonts w:eastAsia="Calibri"/>
                <w:lang w:val="hy-AM"/>
              </w:rPr>
            </w:pPr>
            <w:r w:rsidRPr="001B5C3A">
              <w:rPr>
                <w:rFonts w:eastAsia="Calibri"/>
                <w:lang w:val="hy-AM"/>
              </w:rPr>
              <w:t>Ընթան</w:t>
            </w:r>
            <w:r w:rsidR="00614DDF" w:rsidRPr="001B5C3A">
              <w:rPr>
                <w:rFonts w:eastAsia="Calibri"/>
                <w:lang w:val="hy-AM"/>
              </w:rPr>
              <w:t>ում են հ</w:t>
            </w:r>
            <w:r w:rsidR="001E4977" w:rsidRPr="001B5C3A">
              <w:rPr>
                <w:rFonts w:eastAsia="Calibri"/>
                <w:lang w:val="hy-AM"/>
              </w:rPr>
              <w:t xml:space="preserve">անրակրթական ուսումնական հաստատությունների նպատակային </w:t>
            </w:r>
            <w:r w:rsidR="00614DDF" w:rsidRPr="001B5C3A">
              <w:rPr>
                <w:rFonts w:eastAsia="Calibri"/>
                <w:lang w:val="hy-AM"/>
              </w:rPr>
              <w:t>քարտեզագրումը</w:t>
            </w:r>
            <w:r w:rsidR="001E4977" w:rsidRPr="001B5C3A">
              <w:rPr>
                <w:rFonts w:eastAsia="Calibri"/>
                <w:lang w:val="hy-AM"/>
              </w:rPr>
              <w:t>՝ ներառյալ հաստատությունների տեղաբաշխումը և շենքային պայմանների գնահատումը` հիմնվելով Կապան խոշորացված համայնքի փորձնական ծրագրի արդյունքների վրա</w:t>
            </w:r>
            <w:r w:rsidR="00614DDF" w:rsidRPr="001B5C3A">
              <w:rPr>
                <w:rFonts w:eastAsia="Calibri"/>
                <w:lang w:val="hy-AM"/>
              </w:rPr>
              <w:t>: Գ</w:t>
            </w:r>
            <w:r w:rsidR="00060365" w:rsidRPr="001B5C3A">
              <w:rPr>
                <w:rFonts w:eastAsia="Calibri"/>
                <w:lang w:val="hy-AM"/>
              </w:rPr>
              <w:t>նահատված արդյունքների</w:t>
            </w:r>
            <w:r w:rsidR="00614DDF" w:rsidRPr="001B5C3A">
              <w:rPr>
                <w:rFonts w:eastAsia="Calibri"/>
                <w:lang w:val="hy-AM"/>
              </w:rPr>
              <w:t xml:space="preserve"> հիման վրա</w:t>
            </w:r>
            <w:r w:rsidR="00F82DB8">
              <w:rPr>
                <w:rFonts w:eastAsia="Calibri"/>
                <w:lang w:val="hy-AM"/>
              </w:rPr>
              <w:t xml:space="preserve"> </w:t>
            </w:r>
            <w:r w:rsidRPr="001B5C3A">
              <w:rPr>
                <w:rFonts w:eastAsia="Calibri"/>
                <w:lang w:val="hy-AM"/>
              </w:rPr>
              <w:t>նախատեսվում է</w:t>
            </w:r>
            <w:r w:rsidR="00060365" w:rsidRPr="001B5C3A">
              <w:rPr>
                <w:rFonts w:eastAsia="Calibri"/>
                <w:lang w:val="hy-AM"/>
              </w:rPr>
              <w:t xml:space="preserve"> հանրակրթական ուհ-ների շենքային պայմանների բարելավում, այդ թվում՝ սեյսմիկ անվտանգության ապահովում, փոքրաքանակ աշակերտական համակազմ ունեցող բնակավայրերում մոդուլային դպրոցական շենքերի կառուցում, ըստ անհրաժեշտության՝ հիմնանորոգման, վերակառուցման և վերանորոգման այլ աշխատանքներ</w:t>
            </w:r>
            <w:r w:rsidRPr="001B5C3A">
              <w:rPr>
                <w:rFonts w:eastAsia="Calibri"/>
                <w:lang w:val="hy-AM"/>
              </w:rPr>
              <w:t>, ինչպես նաև զուգահեռ ն</w:t>
            </w:r>
            <w:r w:rsidR="00EB1487" w:rsidRPr="001B5C3A">
              <w:rPr>
                <w:rFonts w:eastAsia="Calibri"/>
                <w:lang w:val="hy-AM"/>
              </w:rPr>
              <w:t>որ չափորոշչին և առարկայական ծրագրերին համապատասխան՝ անհրաժեշտ գույքով և սարքավորումներով հագեցվածության ապահովում:</w:t>
            </w:r>
            <w:r w:rsidR="00F02F16">
              <w:rPr>
                <w:rFonts w:eastAsia="Calibri"/>
                <w:lang w:val="hy-AM"/>
              </w:rPr>
              <w:t xml:space="preserve"> Նույն նպատակի համար նախատեսվում է հիմնել </w:t>
            </w:r>
            <w:r w:rsidR="00F02F16" w:rsidRPr="00F02F16">
              <w:rPr>
                <w:rFonts w:eastAsia="Calibri"/>
                <w:lang w:val="hy-AM"/>
              </w:rPr>
              <w:t xml:space="preserve">մասնագիտացված </w:t>
            </w:r>
            <w:r w:rsidR="00F02F16">
              <w:rPr>
                <w:rFonts w:eastAsia="Calibri"/>
                <w:lang w:val="hy-AM"/>
              </w:rPr>
              <w:t>ա</w:t>
            </w:r>
            <w:r w:rsidR="00F02F16" w:rsidRPr="00F02F16">
              <w:rPr>
                <w:rFonts w:eastAsia="Calibri"/>
                <w:lang w:val="hy-AM"/>
              </w:rPr>
              <w:t xml:space="preserve">րվեստի և սպայական </w:t>
            </w:r>
            <w:r w:rsidR="00F02F16">
              <w:rPr>
                <w:rFonts w:eastAsia="Calibri"/>
                <w:lang w:val="hy-AM"/>
              </w:rPr>
              <w:t>կրթ</w:t>
            </w:r>
            <w:r w:rsidR="00F02F16" w:rsidRPr="00F02F16">
              <w:rPr>
                <w:rFonts w:eastAsia="Calibri"/>
                <w:lang w:val="hy-AM"/>
              </w:rPr>
              <w:t xml:space="preserve">ության ավագ </w:t>
            </w:r>
            <w:r w:rsidR="00F02F16">
              <w:rPr>
                <w:rFonts w:eastAsia="Calibri"/>
                <w:lang w:val="hy-AM"/>
              </w:rPr>
              <w:t>դպրոցներ:</w:t>
            </w:r>
          </w:p>
          <w:p w:rsidR="001E4977" w:rsidRDefault="001E4977" w:rsidP="008656AA">
            <w:pPr>
              <w:jc w:val="both"/>
              <w:rPr>
                <w:rFonts w:eastAsia="Calibri"/>
                <w:b/>
                <w:lang w:val="hy-AM"/>
              </w:rPr>
            </w:pPr>
          </w:p>
          <w:p w:rsidR="008656AA" w:rsidRDefault="008656AA" w:rsidP="008656AA">
            <w:pPr>
              <w:jc w:val="both"/>
              <w:rPr>
                <w:rFonts w:eastAsia="Calibri"/>
                <w:b/>
                <w:lang w:val="hy-AM"/>
              </w:rPr>
            </w:pPr>
            <w:r>
              <w:rPr>
                <w:rFonts w:eastAsia="Calibri"/>
                <w:b/>
                <w:lang w:val="hy-AM"/>
              </w:rPr>
              <w:t>2.Ակնկալվող արդյունքը</w:t>
            </w:r>
          </w:p>
          <w:p w:rsidR="00993089" w:rsidRPr="00AC26C8" w:rsidRDefault="00AC26C8" w:rsidP="008656AA">
            <w:pPr>
              <w:jc w:val="both"/>
              <w:rPr>
                <w:rFonts w:eastAsia="Calibri"/>
                <w:b/>
                <w:lang w:val="hy-AM"/>
              </w:rPr>
            </w:pPr>
            <w:r w:rsidRPr="00AC26C8">
              <w:rPr>
                <w:rFonts w:cs="Times New Roman"/>
                <w:color w:val="000000"/>
                <w:sz w:val="23"/>
                <w:szCs w:val="23"/>
                <w:lang w:val="hy-AM"/>
              </w:rPr>
              <w:t>Բ</w:t>
            </w:r>
            <w:r w:rsidRPr="00CC20D2">
              <w:rPr>
                <w:rFonts w:cs="Times New Roman"/>
                <w:color w:val="000000"/>
                <w:sz w:val="23"/>
                <w:szCs w:val="23"/>
                <w:lang w:val="hy-AM"/>
              </w:rPr>
              <w:t>ոլոր դպրոցները կունենան պատշաճ կահավորված և արդիական սարքավորումներով հագեցված, սանիտարահիգիենիկ, անվտանգային ստանդարտները բավարարող և համընդհանուր մատչելի շենքեր.</w:t>
            </w:r>
          </w:p>
          <w:p w:rsidR="001E4977" w:rsidRDefault="001E4977" w:rsidP="008656AA">
            <w:pPr>
              <w:jc w:val="both"/>
              <w:rPr>
                <w:rFonts w:eastAsia="Calibri"/>
                <w:b/>
                <w:lang w:val="hy-AM"/>
              </w:rPr>
            </w:pPr>
          </w:p>
        </w:tc>
      </w:tr>
      <w:tr w:rsidR="00A73C60" w:rsidRPr="00F7644B" w:rsidTr="00294046">
        <w:tc>
          <w:tcPr>
            <w:tcW w:w="10103" w:type="dxa"/>
            <w:gridSpan w:val="3"/>
            <w:tcBorders>
              <w:top w:val="single" w:sz="4" w:space="0" w:color="auto"/>
              <w:left w:val="single" w:sz="4" w:space="0" w:color="auto"/>
              <w:bottom w:val="single" w:sz="4" w:space="0" w:color="auto"/>
              <w:right w:val="single" w:sz="4" w:space="0" w:color="auto"/>
            </w:tcBorders>
          </w:tcPr>
          <w:p w:rsidR="00A73C60" w:rsidRPr="00792467" w:rsidRDefault="008F0DA7" w:rsidP="00792467">
            <w:pPr>
              <w:jc w:val="center"/>
              <w:rPr>
                <w:rFonts w:eastAsia="Calibri"/>
                <w:b/>
                <w:lang w:val="hy-AM"/>
              </w:rPr>
            </w:pPr>
            <w:r w:rsidRPr="00792467">
              <w:rPr>
                <w:rFonts w:eastAsia="Calibri"/>
                <w:b/>
                <w:lang w:val="hy-AM"/>
              </w:rPr>
              <w:lastRenderedPageBreak/>
              <w:t>Նպատակ 4. Հանրակրթական հաստատությունների ծախսարդյունավետ կառավարման և ֆինանսավորման մոդելների ներդնում</w:t>
            </w:r>
          </w:p>
          <w:p w:rsidR="00A73C60" w:rsidRPr="00674A66" w:rsidRDefault="00A73C60" w:rsidP="008656AA">
            <w:pPr>
              <w:jc w:val="both"/>
              <w:rPr>
                <w:rFonts w:eastAsia="Calibri"/>
                <w:b/>
                <w:lang w:val="hy-AM"/>
              </w:rPr>
            </w:pPr>
          </w:p>
        </w:tc>
      </w:tr>
      <w:tr w:rsidR="008656AA" w:rsidRPr="00F7644B" w:rsidTr="00294046">
        <w:tc>
          <w:tcPr>
            <w:tcW w:w="630" w:type="dxa"/>
            <w:tcBorders>
              <w:top w:val="single" w:sz="4" w:space="0" w:color="auto"/>
              <w:left w:val="single" w:sz="4" w:space="0" w:color="auto"/>
              <w:bottom w:val="single" w:sz="4" w:space="0" w:color="auto"/>
              <w:right w:val="single" w:sz="4" w:space="0" w:color="auto"/>
            </w:tcBorders>
          </w:tcPr>
          <w:p w:rsidR="008656AA" w:rsidRDefault="008B0414" w:rsidP="00862469">
            <w:pPr>
              <w:jc w:val="both"/>
              <w:rPr>
                <w:rFonts w:eastAsia="Calibri"/>
                <w:lang w:val="hy-AM"/>
              </w:rPr>
            </w:pPr>
            <w:r>
              <w:rPr>
                <w:rFonts w:eastAsia="Calibri"/>
                <w:lang w:val="hy-AM"/>
              </w:rPr>
              <w:t>10</w:t>
            </w:r>
            <w:r w:rsidR="003D3C69">
              <w:rPr>
                <w:rFonts w:eastAsia="Calibri"/>
                <w:lang w:val="hy-AM"/>
              </w:rPr>
              <w:t>.</w:t>
            </w:r>
          </w:p>
        </w:tc>
        <w:tc>
          <w:tcPr>
            <w:tcW w:w="9473" w:type="dxa"/>
            <w:gridSpan w:val="2"/>
            <w:tcBorders>
              <w:top w:val="single" w:sz="4" w:space="0" w:color="auto"/>
              <w:left w:val="single" w:sz="4" w:space="0" w:color="auto"/>
              <w:bottom w:val="single" w:sz="4" w:space="0" w:color="auto"/>
              <w:right w:val="single" w:sz="4" w:space="0" w:color="auto"/>
            </w:tcBorders>
          </w:tcPr>
          <w:p w:rsidR="008656AA" w:rsidRPr="00792467" w:rsidRDefault="00D4447F" w:rsidP="003428C7">
            <w:pPr>
              <w:jc w:val="both"/>
              <w:rPr>
                <w:rFonts w:eastAsia="Calibri"/>
                <w:b/>
                <w:lang w:val="hy-AM"/>
              </w:rPr>
            </w:pPr>
            <w:r w:rsidRPr="00792467">
              <w:rPr>
                <w:rFonts w:eastAsia="Calibri"/>
                <w:b/>
                <w:lang w:val="hy-AM"/>
              </w:rPr>
              <w:t>4.1</w:t>
            </w:r>
            <w:r w:rsidR="008B0414" w:rsidRPr="00792467">
              <w:rPr>
                <w:rFonts w:ascii="MS Mincho" w:eastAsia="MS Mincho" w:hAnsi="MS Mincho" w:cs="MS Mincho"/>
                <w:b/>
                <w:lang w:val="hy-AM"/>
              </w:rPr>
              <w:t>․</w:t>
            </w:r>
            <w:r w:rsidRPr="00792467">
              <w:rPr>
                <w:rFonts w:eastAsia="Calibri"/>
                <w:b/>
                <w:lang w:val="hy-AM"/>
              </w:rPr>
              <w:t xml:space="preserve"> Հանրակրթական հաստատությունների կառավարման նոր մոդելի ներդրում</w:t>
            </w:r>
          </w:p>
          <w:p w:rsidR="00474374" w:rsidRDefault="00474374" w:rsidP="00EC5CD9">
            <w:pPr>
              <w:jc w:val="both"/>
              <w:rPr>
                <w:rFonts w:eastAsia="Calibri"/>
                <w:b/>
                <w:lang w:val="hy-AM"/>
              </w:rPr>
            </w:pPr>
          </w:p>
          <w:p w:rsidR="00EC5CD9" w:rsidRDefault="00EC5CD9" w:rsidP="00EC5CD9">
            <w:pPr>
              <w:jc w:val="both"/>
              <w:rPr>
                <w:rFonts w:eastAsia="Calibri"/>
                <w:b/>
                <w:lang w:val="hy-AM"/>
              </w:rPr>
            </w:pPr>
            <w:r w:rsidRPr="00EB4AC2">
              <w:rPr>
                <w:rFonts w:eastAsia="Calibri"/>
                <w:b/>
                <w:lang w:val="hy-AM"/>
              </w:rPr>
              <w:t>1.</w:t>
            </w:r>
            <w:r w:rsidR="00792467">
              <w:rPr>
                <w:rFonts w:eastAsia="Calibri"/>
                <w:b/>
                <w:lang w:val="hy-AM"/>
              </w:rPr>
              <w:t xml:space="preserve"> </w:t>
            </w:r>
            <w:r w:rsidR="00EC1893">
              <w:rPr>
                <w:b/>
                <w:lang w:val="hy-AM"/>
              </w:rPr>
              <w:t>Գործընթացի ա</w:t>
            </w:r>
            <w:r w:rsidR="00EC1893" w:rsidRPr="009A22C5">
              <w:rPr>
                <w:b/>
                <w:lang w:val="hy-AM"/>
              </w:rPr>
              <w:t xml:space="preserve">նհրաժեշտությունը </w:t>
            </w:r>
            <w:r w:rsidRPr="002F1E1B">
              <w:rPr>
                <w:rFonts w:ascii="Arial" w:eastAsia="Calibri" w:hAnsi="Arial" w:cs="Arial"/>
                <w:b/>
                <w:lang w:val="hy-AM"/>
              </w:rPr>
              <w:t>և</w:t>
            </w:r>
            <w:r w:rsidRPr="002F1E1B">
              <w:rPr>
                <w:rFonts w:eastAsia="Calibri"/>
                <w:b/>
                <w:lang w:val="hy-AM"/>
              </w:rPr>
              <w:t xml:space="preserve"> </w:t>
            </w:r>
            <w:r w:rsidRPr="002F1E1B">
              <w:rPr>
                <w:rFonts w:ascii="Arial" w:eastAsia="Calibri" w:hAnsi="Arial" w:cs="Arial"/>
                <w:b/>
                <w:lang w:val="hy-AM"/>
              </w:rPr>
              <w:t>նպատակը</w:t>
            </w:r>
          </w:p>
          <w:p w:rsidR="00EC5CD9" w:rsidRPr="00F2160F" w:rsidRDefault="00EC1893" w:rsidP="00EC5CD9">
            <w:pPr>
              <w:jc w:val="both"/>
              <w:rPr>
                <w:rFonts w:eastAsia="Calibri"/>
                <w:lang w:val="hy-AM"/>
              </w:rPr>
            </w:pPr>
            <w:r w:rsidRPr="00EC1893">
              <w:rPr>
                <w:lang w:val="hy-AM"/>
              </w:rPr>
              <w:t>Գործընթացի անհրաժեշտությունը</w:t>
            </w:r>
            <w:r w:rsidRPr="009A22C5">
              <w:rPr>
                <w:b/>
                <w:lang w:val="hy-AM"/>
              </w:rPr>
              <w:t xml:space="preserve"> </w:t>
            </w:r>
            <w:r>
              <w:rPr>
                <w:rFonts w:eastAsia="Calibri"/>
                <w:lang w:val="hy-AM"/>
              </w:rPr>
              <w:t>բ</w:t>
            </w:r>
            <w:r w:rsidR="00EC5CD9" w:rsidRPr="00F2160F">
              <w:rPr>
                <w:rFonts w:eastAsia="Calibri"/>
                <w:lang w:val="hy-AM"/>
              </w:rPr>
              <w:t>խում է «ՀՀ կրթության՝ մինչև 2030թ</w:t>
            </w:r>
            <w:r w:rsidR="00EC5CD9" w:rsidRPr="00F2160F">
              <w:rPr>
                <w:rFonts w:ascii="Cambria Math" w:eastAsia="MS Mincho" w:hAnsi="Cambria Math" w:cs="Cambria Math"/>
                <w:lang w:val="hy-AM"/>
              </w:rPr>
              <w:t>․</w:t>
            </w:r>
            <w:r w:rsidR="00EC5CD9" w:rsidRPr="00F2160F">
              <w:rPr>
                <w:rFonts w:eastAsia="Calibri"/>
                <w:lang w:val="hy-AM"/>
              </w:rPr>
              <w:t xml:space="preserve"> զարգացման պետական ծրագրի»</w:t>
            </w:r>
            <w:r w:rsidR="00FD18BE" w:rsidRPr="00F2160F">
              <w:rPr>
                <w:rFonts w:eastAsia="Calibri"/>
                <w:lang w:val="hy-AM"/>
              </w:rPr>
              <w:t xml:space="preserve"> 82</w:t>
            </w:r>
            <w:r w:rsidR="00EC5CD9" w:rsidRPr="00F2160F">
              <w:rPr>
                <w:rFonts w:eastAsia="Calibri"/>
                <w:lang w:val="hy-AM"/>
              </w:rPr>
              <w:t xml:space="preserve">-րդ </w:t>
            </w:r>
            <w:r w:rsidR="00C546E8">
              <w:rPr>
                <w:rFonts w:eastAsia="Calibri"/>
                <w:lang w:val="hy-AM"/>
              </w:rPr>
              <w:t>կետի</w:t>
            </w:r>
            <w:r w:rsidR="00EC5CD9" w:rsidRPr="00F2160F">
              <w:rPr>
                <w:rFonts w:eastAsia="Calibri"/>
                <w:lang w:val="hy-AM"/>
              </w:rPr>
              <w:t xml:space="preserve"> 1-ին </w:t>
            </w:r>
            <w:r w:rsidR="00C546E8">
              <w:rPr>
                <w:rFonts w:eastAsia="Calibri"/>
                <w:lang w:val="hy-AM"/>
              </w:rPr>
              <w:t>ենթա</w:t>
            </w:r>
            <w:r w:rsidR="00EC5CD9" w:rsidRPr="00F2160F">
              <w:rPr>
                <w:rFonts w:eastAsia="Calibri"/>
                <w:lang w:val="hy-AM"/>
              </w:rPr>
              <w:t xml:space="preserve">կետի </w:t>
            </w:r>
            <w:r w:rsidR="00FD18BE" w:rsidRPr="00F2160F">
              <w:rPr>
                <w:rFonts w:eastAsia="Calibri"/>
                <w:lang w:val="hy-AM"/>
              </w:rPr>
              <w:t>ե</w:t>
            </w:r>
            <w:r w:rsidR="00EC5CD9" w:rsidRPr="00F2160F">
              <w:rPr>
                <w:rFonts w:eastAsia="Calibri"/>
                <w:lang w:val="hy-AM"/>
              </w:rPr>
              <w:t>)</w:t>
            </w:r>
            <w:r w:rsidR="00C546E8">
              <w:rPr>
                <w:rFonts w:eastAsia="Calibri"/>
                <w:lang w:val="hy-AM"/>
              </w:rPr>
              <w:t>պարբերության</w:t>
            </w:r>
            <w:r w:rsidR="00EC5CD9" w:rsidRPr="00F2160F">
              <w:rPr>
                <w:rFonts w:eastAsia="Calibri"/>
                <w:lang w:val="hy-AM"/>
              </w:rPr>
              <w:t xml:space="preserve"> դրույթների պահանջներից</w:t>
            </w:r>
            <w:r w:rsidR="005859E1" w:rsidRPr="00F2160F">
              <w:rPr>
                <w:rFonts w:eastAsia="Calibri"/>
                <w:lang w:val="hy-AM"/>
              </w:rPr>
              <w:t xml:space="preserve">: Նպատակը </w:t>
            </w:r>
            <w:r w:rsidR="005859E1" w:rsidRPr="00CC20D2">
              <w:rPr>
                <w:rFonts w:cs="Times New Roman"/>
                <w:color w:val="000000"/>
                <w:sz w:val="23"/>
                <w:szCs w:val="23"/>
                <w:lang w:val="hy-AM"/>
              </w:rPr>
              <w:t>արդյունավետ կ</w:t>
            </w:r>
            <w:r w:rsidR="00F2160F" w:rsidRPr="00F2160F">
              <w:rPr>
                <w:rFonts w:cs="Times New Roman"/>
                <w:color w:val="000000"/>
                <w:sz w:val="23"/>
                <w:szCs w:val="23"/>
                <w:lang w:val="hy-AM"/>
              </w:rPr>
              <w:t>առավարման,</w:t>
            </w:r>
            <w:r w:rsidR="005859E1" w:rsidRPr="00CC20D2">
              <w:rPr>
                <w:rFonts w:cs="Times New Roman"/>
                <w:color w:val="000000"/>
                <w:sz w:val="23"/>
                <w:szCs w:val="23"/>
                <w:lang w:val="hy-AM"/>
              </w:rPr>
              <w:t xml:space="preserve"> հաշվետվողականության և թափանցիկության մեխանիզմների</w:t>
            </w:r>
            <w:r w:rsidR="005859E1" w:rsidRPr="00F2160F">
              <w:rPr>
                <w:rFonts w:cs="Times New Roman"/>
                <w:color w:val="000000"/>
                <w:sz w:val="23"/>
                <w:szCs w:val="23"/>
                <w:lang w:val="hy-AM"/>
              </w:rPr>
              <w:t xml:space="preserve"> ապահովումն է:</w:t>
            </w:r>
          </w:p>
          <w:p w:rsidR="00EC5CD9" w:rsidRDefault="00EC5CD9" w:rsidP="00EC5CD9">
            <w:pPr>
              <w:jc w:val="both"/>
              <w:rPr>
                <w:rFonts w:eastAsia="Calibri"/>
                <w:lang w:val="hy-AM"/>
              </w:rPr>
            </w:pPr>
          </w:p>
          <w:p w:rsidR="00792467" w:rsidRDefault="00EC5CD9" w:rsidP="00792467">
            <w:pPr>
              <w:pStyle w:val="ListParagraph"/>
              <w:numPr>
                <w:ilvl w:val="1"/>
                <w:numId w:val="9"/>
              </w:numPr>
              <w:spacing w:after="0"/>
              <w:jc w:val="both"/>
              <w:rPr>
                <w:b/>
                <w:lang w:val="hy-AM"/>
              </w:rPr>
            </w:pPr>
            <w:r w:rsidRPr="00792467">
              <w:rPr>
                <w:b/>
                <w:lang w:val="hy-AM"/>
              </w:rPr>
              <w:t>Ներկա</w:t>
            </w:r>
            <w:r w:rsidRPr="00792467">
              <w:rPr>
                <w:rFonts w:ascii="Calibri" w:hAnsi="Calibri" w:cs="Calibri"/>
                <w:b/>
                <w:lang w:val="hy-AM"/>
              </w:rPr>
              <w:t> </w:t>
            </w:r>
            <w:r w:rsidRPr="00792467">
              <w:rPr>
                <w:b/>
                <w:lang w:val="hy-AM"/>
              </w:rPr>
              <w:t>վիճակը</w:t>
            </w:r>
            <w:r w:rsidRPr="00792467">
              <w:rPr>
                <w:rFonts w:ascii="Calibri" w:hAnsi="Calibri" w:cs="Calibri"/>
                <w:b/>
                <w:lang w:val="hy-AM"/>
              </w:rPr>
              <w:t> </w:t>
            </w:r>
            <w:r w:rsidRPr="00792467">
              <w:rPr>
                <w:b/>
                <w:lang w:val="hy-AM"/>
              </w:rPr>
              <w:t>և</w:t>
            </w:r>
            <w:r w:rsidRPr="00792467">
              <w:rPr>
                <w:rFonts w:ascii="Calibri" w:hAnsi="Calibri" w:cs="Calibri"/>
                <w:b/>
                <w:lang w:val="hy-AM"/>
              </w:rPr>
              <w:t> </w:t>
            </w:r>
            <w:r w:rsidRPr="00792467">
              <w:rPr>
                <w:b/>
                <w:lang w:val="hy-AM"/>
              </w:rPr>
              <w:t>առկա</w:t>
            </w:r>
            <w:r w:rsidRPr="00792467">
              <w:rPr>
                <w:rFonts w:ascii="Calibri" w:hAnsi="Calibri" w:cs="Calibri"/>
                <w:b/>
                <w:lang w:val="hy-AM"/>
              </w:rPr>
              <w:t> </w:t>
            </w:r>
            <w:r w:rsidRPr="00792467">
              <w:rPr>
                <w:b/>
                <w:lang w:val="hy-AM"/>
              </w:rPr>
              <w:t>խնդիրները</w:t>
            </w:r>
          </w:p>
          <w:p w:rsidR="00A17054" w:rsidRPr="00792467" w:rsidRDefault="00447E3F" w:rsidP="00792467">
            <w:pPr>
              <w:jc w:val="both"/>
              <w:rPr>
                <w:b/>
                <w:lang w:val="hy-AM"/>
              </w:rPr>
            </w:pPr>
            <w:r w:rsidRPr="00792467">
              <w:rPr>
                <w:color w:val="000000"/>
                <w:lang w:val="hy-AM"/>
              </w:rPr>
              <w:t>Ո</w:t>
            </w:r>
            <w:r w:rsidR="004D6854" w:rsidRPr="00792467">
              <w:rPr>
                <w:color w:val="000000"/>
                <w:lang w:val="hy-AM"/>
              </w:rPr>
              <w:t>լորտի խնդիրներից է արդյունավետ կ</w:t>
            </w:r>
            <w:r w:rsidRPr="00792467">
              <w:rPr>
                <w:color w:val="000000"/>
                <w:lang w:val="hy-AM"/>
              </w:rPr>
              <w:t>առավարման և</w:t>
            </w:r>
            <w:r w:rsidR="004D6854" w:rsidRPr="00792467">
              <w:rPr>
                <w:color w:val="000000"/>
                <w:lang w:val="hy-AM"/>
              </w:rPr>
              <w:t xml:space="preserve"> հաշվետվողականության և թափանցիկության մեխանիզմների կիրառությունը:</w:t>
            </w:r>
            <w:r w:rsidR="00792467" w:rsidRPr="00792467">
              <w:rPr>
                <w:color w:val="000000"/>
                <w:lang w:val="hy-AM"/>
              </w:rPr>
              <w:t xml:space="preserve"> </w:t>
            </w:r>
            <w:r w:rsidR="00134418" w:rsidRPr="00792467">
              <w:rPr>
                <w:color w:val="000000"/>
                <w:lang w:val="hy-AM"/>
              </w:rPr>
              <w:t>Կա կառավարչական կարողությունների պակաս հատկապես ռազմավարական պլանավորման և ծրագրերի կառավարման ոլորտներում: Պետական կառավարման և տեղական ինքնակառավարման մարմինների իրավասությունների և գործառույթների վերանայման ու արդյունավետ վերաբաշխման կարիք կա:</w:t>
            </w:r>
            <w:r w:rsidR="00A17054" w:rsidRPr="00792467">
              <w:rPr>
                <w:color w:val="000000"/>
                <w:lang w:val="hy-AM"/>
              </w:rPr>
              <w:t>Վերանայման կարիք ու</w:t>
            </w:r>
            <w:r w:rsidR="00044B8B" w:rsidRPr="00792467">
              <w:rPr>
                <w:color w:val="000000"/>
                <w:lang w:val="hy-AM"/>
              </w:rPr>
              <w:t xml:space="preserve">նի խորհուրդների ձևավորման կարգը: </w:t>
            </w:r>
            <w:r w:rsidR="00A17054" w:rsidRPr="00792467">
              <w:rPr>
                <w:color w:val="000000"/>
                <w:lang w:val="hy-AM"/>
              </w:rPr>
              <w:t xml:space="preserve">Մասնակցայնությունը և հաշվետվողականությունը ուսումնական հաստատությունների կառավարման համակարգում ձևական բնույթ են կրում, այդ թվում` ծնողական </w:t>
            </w:r>
            <w:r w:rsidR="00A17054" w:rsidRPr="00792467">
              <w:rPr>
                <w:color w:val="000000"/>
                <w:lang w:val="hy-AM"/>
              </w:rPr>
              <w:lastRenderedPageBreak/>
              <w:t>խորհուրդների մասնակցությունը: Անհրաժեշտ է մշակել նաև ծնողներին կրթական գործընթացում ներգրավելու նոր և արդյունավետ մեխանիզմներ, որոնք դպրոցում կարող են էապես նպաստել դաստիարակության գործառույթի պատշաճ և ներդաշնակ իրականացմանը, սովորելու արդյունավետության բարձրացմանը:</w:t>
            </w:r>
          </w:p>
          <w:p w:rsidR="00134418" w:rsidRPr="00CC20D2" w:rsidRDefault="00134418" w:rsidP="00134418">
            <w:pPr>
              <w:shd w:val="clear" w:color="auto" w:fill="FFFFFF"/>
              <w:ind w:right="150" w:firstLine="450"/>
              <w:jc w:val="both"/>
              <w:rPr>
                <w:rFonts w:ascii="Sylfaen" w:hAnsi="Sylfaen" w:cs="Times New Roman"/>
                <w:color w:val="000000"/>
                <w:sz w:val="23"/>
                <w:szCs w:val="23"/>
                <w:lang w:val="hy-AM"/>
              </w:rPr>
            </w:pPr>
          </w:p>
          <w:p w:rsidR="00C60F36" w:rsidRDefault="00183781" w:rsidP="00EC5CD9">
            <w:pPr>
              <w:jc w:val="both"/>
              <w:rPr>
                <w:rFonts w:eastAsia="Calibri"/>
                <w:b/>
                <w:lang w:val="hy-AM"/>
              </w:rPr>
            </w:pPr>
            <w:r>
              <w:rPr>
                <w:rFonts w:eastAsia="Calibri"/>
                <w:b/>
                <w:lang w:val="hy-AM"/>
              </w:rPr>
              <w:t>1</w:t>
            </w:r>
            <w:r w:rsidRPr="002F1E1B">
              <w:rPr>
                <w:rFonts w:eastAsia="Calibri"/>
                <w:b/>
                <w:lang w:val="hy-AM"/>
              </w:rPr>
              <w:t>.2.</w:t>
            </w:r>
            <w:r w:rsidRPr="002F1E1B">
              <w:rPr>
                <w:rFonts w:ascii="Calibri" w:eastAsia="Calibri" w:hAnsi="Calibri" w:cs="Calibri"/>
                <w:b/>
                <w:lang w:val="hy-AM"/>
              </w:rPr>
              <w:t> </w:t>
            </w:r>
            <w:r w:rsidRPr="002F1E1B">
              <w:rPr>
                <w:rFonts w:eastAsia="Calibri"/>
                <w:b/>
                <w:lang w:val="hy-AM"/>
              </w:rPr>
              <w:t>Առկա</w:t>
            </w:r>
            <w:r w:rsidRPr="002F1E1B">
              <w:rPr>
                <w:rFonts w:ascii="Calibri" w:eastAsia="Calibri" w:hAnsi="Calibri" w:cs="Calibri"/>
                <w:b/>
                <w:lang w:val="hy-AM"/>
              </w:rPr>
              <w:t> </w:t>
            </w:r>
            <w:r w:rsidRPr="002F1E1B">
              <w:rPr>
                <w:rFonts w:eastAsia="Calibri"/>
                <w:b/>
                <w:lang w:val="hy-AM"/>
              </w:rPr>
              <w:t>խնդիրների</w:t>
            </w:r>
            <w:r w:rsidRPr="002F1E1B">
              <w:rPr>
                <w:rFonts w:ascii="Calibri" w:eastAsia="Calibri" w:hAnsi="Calibri" w:cs="Calibri"/>
                <w:b/>
                <w:lang w:val="hy-AM"/>
              </w:rPr>
              <w:t> </w:t>
            </w:r>
            <w:r w:rsidRPr="002F1E1B">
              <w:rPr>
                <w:rFonts w:eastAsia="Calibri"/>
                <w:b/>
                <w:lang w:val="hy-AM"/>
              </w:rPr>
              <w:t>առաջարկվող</w:t>
            </w:r>
            <w:r w:rsidRPr="002F1E1B">
              <w:rPr>
                <w:rFonts w:ascii="Calibri" w:eastAsia="Calibri" w:hAnsi="Calibri" w:cs="Calibri"/>
                <w:b/>
                <w:lang w:val="hy-AM"/>
              </w:rPr>
              <w:t> </w:t>
            </w:r>
            <w:r w:rsidRPr="002F1E1B">
              <w:rPr>
                <w:rFonts w:eastAsia="Calibri"/>
                <w:b/>
                <w:lang w:val="hy-AM"/>
              </w:rPr>
              <w:t>լուծումները</w:t>
            </w:r>
            <w:r>
              <w:rPr>
                <w:rFonts w:eastAsia="Calibri"/>
                <w:b/>
                <w:lang w:val="hy-AM"/>
              </w:rPr>
              <w:t>.</w:t>
            </w:r>
          </w:p>
          <w:p w:rsidR="00183781" w:rsidRDefault="00C60F36" w:rsidP="00EC5CD9">
            <w:pPr>
              <w:jc w:val="both"/>
              <w:rPr>
                <w:rFonts w:eastAsia="Calibri"/>
                <w:lang w:val="hy-AM"/>
              </w:rPr>
            </w:pPr>
            <w:r w:rsidRPr="00872A6B">
              <w:rPr>
                <w:rFonts w:eastAsia="Calibri"/>
                <w:lang w:val="hy-AM"/>
              </w:rPr>
              <w:t>Կառավարման արդյունավետության բարձրացման նպատակով</w:t>
            </w:r>
            <w:r w:rsidR="00831AA9" w:rsidRPr="00872A6B">
              <w:rPr>
                <w:rFonts w:eastAsia="Calibri"/>
                <w:lang w:val="hy-AM"/>
              </w:rPr>
              <w:t xml:space="preserve"> նախատեսվում է</w:t>
            </w:r>
            <w:r w:rsidR="00EA301B">
              <w:rPr>
                <w:rFonts w:eastAsia="Calibri"/>
                <w:lang w:val="hy-AM"/>
              </w:rPr>
              <w:t xml:space="preserve"> </w:t>
            </w:r>
            <w:r w:rsidR="00831AA9" w:rsidRPr="00872A6B">
              <w:rPr>
                <w:rFonts w:eastAsia="Calibri"/>
                <w:lang w:val="hy-AM"/>
              </w:rPr>
              <w:t>հ</w:t>
            </w:r>
            <w:r w:rsidR="00BE70BE" w:rsidRPr="00872A6B">
              <w:rPr>
                <w:rFonts w:eastAsia="Calibri"/>
                <w:lang w:val="hy-AM"/>
              </w:rPr>
              <w:t>անրակրթական ուսումնական հաստատությունների վարչատնտեսական և բովանդակային կառավարման գործառույթների տարաբաժանում և առանձնացված իրականացում</w:t>
            </w:r>
            <w:r w:rsidR="00831AA9" w:rsidRPr="00872A6B">
              <w:rPr>
                <w:rFonts w:eastAsia="Calibri"/>
                <w:lang w:val="hy-AM"/>
              </w:rPr>
              <w:t>,</w:t>
            </w:r>
            <w:r w:rsidR="00EA301B">
              <w:rPr>
                <w:rFonts w:eastAsia="Calibri"/>
                <w:lang w:val="hy-AM"/>
              </w:rPr>
              <w:t xml:space="preserve"> </w:t>
            </w:r>
            <w:r w:rsidR="00831AA9" w:rsidRPr="00872A6B">
              <w:rPr>
                <w:rFonts w:eastAsia="Calibri"/>
                <w:lang w:val="hy-AM"/>
              </w:rPr>
              <w:t>հ</w:t>
            </w:r>
            <w:r w:rsidR="00BE70BE" w:rsidRPr="00872A6B">
              <w:rPr>
                <w:rFonts w:eastAsia="Calibri"/>
                <w:lang w:val="hy-AM"/>
              </w:rPr>
              <w:t>անրակրթական ուսումնական հաստատությունների կառավարման խորհուրդների խոշորացում</w:t>
            </w:r>
            <w:r w:rsidR="00872A6B" w:rsidRPr="00872A6B">
              <w:rPr>
                <w:rFonts w:eastAsia="Calibri"/>
                <w:lang w:val="hy-AM"/>
              </w:rPr>
              <w:t>,</w:t>
            </w:r>
            <w:r w:rsidR="00EA301B">
              <w:rPr>
                <w:rFonts w:eastAsia="Calibri"/>
                <w:lang w:val="hy-AM"/>
              </w:rPr>
              <w:t xml:space="preserve"> </w:t>
            </w:r>
            <w:r w:rsidR="00872A6B" w:rsidRPr="00872A6B">
              <w:rPr>
                <w:rFonts w:eastAsia="Calibri"/>
                <w:lang w:val="hy-AM"/>
              </w:rPr>
              <w:t>հ</w:t>
            </w:r>
            <w:r w:rsidR="000D09FE" w:rsidRPr="00872A6B">
              <w:rPr>
                <w:rFonts w:eastAsia="Calibri"/>
                <w:lang w:val="hy-AM"/>
              </w:rPr>
              <w:t>անրակրթական հաստատությունների կառավարման լիազորությունների պատվիրակում տեղական ինքնակառավարման մարմինների</w:t>
            </w:r>
            <w:r w:rsidR="00EA301B">
              <w:rPr>
                <w:rFonts w:eastAsia="Calibri"/>
                <w:lang w:val="hy-AM"/>
              </w:rPr>
              <w:t>ն։</w:t>
            </w:r>
          </w:p>
          <w:p w:rsidR="00EA301B" w:rsidRDefault="00EA301B" w:rsidP="00EC5CD9">
            <w:pPr>
              <w:jc w:val="both"/>
              <w:rPr>
                <w:rFonts w:eastAsia="Calibri"/>
                <w:b/>
                <w:lang w:val="hy-AM"/>
              </w:rPr>
            </w:pPr>
          </w:p>
          <w:p w:rsidR="00183781" w:rsidRDefault="00183781" w:rsidP="00183781">
            <w:pPr>
              <w:jc w:val="both"/>
              <w:rPr>
                <w:rFonts w:eastAsia="Calibri"/>
                <w:b/>
                <w:lang w:val="hy-AM"/>
              </w:rPr>
            </w:pPr>
            <w:r>
              <w:rPr>
                <w:rFonts w:eastAsia="Calibri"/>
                <w:b/>
                <w:lang w:val="hy-AM"/>
              </w:rPr>
              <w:t>2.Ակնկալվող արդյունքը</w:t>
            </w:r>
          </w:p>
          <w:p w:rsidR="00EC5CD9" w:rsidRDefault="005F36C6" w:rsidP="00EC5CD9">
            <w:pPr>
              <w:jc w:val="both"/>
              <w:rPr>
                <w:rFonts w:eastAsia="Calibri"/>
                <w:lang w:val="hy-AM"/>
              </w:rPr>
            </w:pPr>
            <w:r w:rsidRPr="003A5DF5">
              <w:rPr>
                <w:rFonts w:eastAsia="Calibri"/>
                <w:lang w:val="hy-AM"/>
              </w:rPr>
              <w:t xml:space="preserve">Գործող կառավարման արդյունավետ համակարգ՝ ապահովելով մասնակցայնություն և հաշվետվողականություն: </w:t>
            </w:r>
          </w:p>
          <w:p w:rsidR="00454B52" w:rsidRPr="00454B52" w:rsidRDefault="00454B52" w:rsidP="00EC5CD9">
            <w:pPr>
              <w:jc w:val="both"/>
              <w:rPr>
                <w:rFonts w:eastAsia="Calibri"/>
                <w:lang w:val="hy-AM"/>
              </w:rPr>
            </w:pPr>
            <w:bookmarkStart w:id="0" w:name="_GoBack"/>
            <w:bookmarkEnd w:id="0"/>
          </w:p>
        </w:tc>
      </w:tr>
      <w:tr w:rsidR="00674A66" w:rsidRPr="00F7644B" w:rsidTr="00294046">
        <w:tc>
          <w:tcPr>
            <w:tcW w:w="630" w:type="dxa"/>
            <w:tcBorders>
              <w:top w:val="single" w:sz="4" w:space="0" w:color="auto"/>
              <w:left w:val="single" w:sz="4" w:space="0" w:color="auto"/>
              <w:bottom w:val="single" w:sz="4" w:space="0" w:color="auto"/>
              <w:right w:val="single" w:sz="4" w:space="0" w:color="auto"/>
            </w:tcBorders>
          </w:tcPr>
          <w:p w:rsidR="00674A66" w:rsidRDefault="008B0414" w:rsidP="00862469">
            <w:pPr>
              <w:jc w:val="both"/>
              <w:rPr>
                <w:rFonts w:eastAsia="Calibri"/>
                <w:lang w:val="hy-AM"/>
              </w:rPr>
            </w:pPr>
            <w:r>
              <w:rPr>
                <w:rFonts w:eastAsia="Calibri"/>
                <w:lang w:val="hy-AM"/>
              </w:rPr>
              <w:lastRenderedPageBreak/>
              <w:t>11</w:t>
            </w:r>
            <w:r w:rsidR="006116C5">
              <w:rPr>
                <w:rFonts w:eastAsia="Calibri"/>
                <w:lang w:val="hy-AM"/>
              </w:rPr>
              <w:t>.</w:t>
            </w:r>
          </w:p>
        </w:tc>
        <w:tc>
          <w:tcPr>
            <w:tcW w:w="9473" w:type="dxa"/>
            <w:gridSpan w:val="2"/>
            <w:tcBorders>
              <w:top w:val="single" w:sz="4" w:space="0" w:color="auto"/>
              <w:left w:val="single" w:sz="4" w:space="0" w:color="auto"/>
              <w:bottom w:val="single" w:sz="4" w:space="0" w:color="auto"/>
              <w:right w:val="single" w:sz="4" w:space="0" w:color="auto"/>
            </w:tcBorders>
          </w:tcPr>
          <w:p w:rsidR="003411CE" w:rsidRPr="00792467" w:rsidRDefault="00792467" w:rsidP="006116C5">
            <w:pPr>
              <w:jc w:val="both"/>
              <w:rPr>
                <w:rFonts w:eastAsia="Calibri"/>
                <w:b/>
                <w:lang w:val="hy-AM"/>
              </w:rPr>
            </w:pPr>
            <w:r>
              <w:rPr>
                <w:rFonts w:eastAsia="Calibri"/>
                <w:b/>
                <w:lang w:val="hy-AM"/>
              </w:rPr>
              <w:t>4.2</w:t>
            </w:r>
            <w:r>
              <w:rPr>
                <w:rFonts w:ascii="MS Mincho" w:eastAsia="MS Mincho" w:hAnsi="MS Mincho" w:cs="MS Mincho"/>
                <w:b/>
                <w:lang w:val="hy-AM"/>
              </w:rPr>
              <w:t xml:space="preserve">․ </w:t>
            </w:r>
            <w:r w:rsidR="00161687" w:rsidRPr="00792467">
              <w:rPr>
                <w:rFonts w:eastAsia="Calibri"/>
                <w:b/>
                <w:lang w:val="hy-AM"/>
              </w:rPr>
              <w:t>Հանրակրթական հաստատությունների ֆինանսավորման նոր մոդելի ներդրում</w:t>
            </w:r>
          </w:p>
          <w:p w:rsidR="003411CE" w:rsidRDefault="003411CE" w:rsidP="006116C5">
            <w:pPr>
              <w:jc w:val="both"/>
              <w:rPr>
                <w:rFonts w:eastAsia="Calibri"/>
                <w:b/>
                <w:lang w:val="hy-AM"/>
              </w:rPr>
            </w:pPr>
          </w:p>
          <w:p w:rsidR="00EA301B" w:rsidRDefault="006116C5" w:rsidP="006116C5">
            <w:pPr>
              <w:jc w:val="both"/>
              <w:rPr>
                <w:rFonts w:eastAsia="Calibri"/>
                <w:b/>
                <w:lang w:val="hy-AM"/>
              </w:rPr>
            </w:pPr>
            <w:r w:rsidRPr="00EB4AC2">
              <w:rPr>
                <w:rFonts w:eastAsia="Calibri"/>
                <w:b/>
                <w:lang w:val="hy-AM"/>
              </w:rPr>
              <w:t>1.</w:t>
            </w:r>
            <w:r w:rsidR="00EC1893">
              <w:rPr>
                <w:b/>
                <w:lang w:val="hy-AM"/>
              </w:rPr>
              <w:t xml:space="preserve"> Գործընթացի ա</w:t>
            </w:r>
            <w:r w:rsidR="00EC1893" w:rsidRPr="009A22C5">
              <w:rPr>
                <w:b/>
                <w:lang w:val="hy-AM"/>
              </w:rPr>
              <w:t>նհրաժեշտությունը</w:t>
            </w:r>
            <w:r w:rsidRPr="002F1E1B">
              <w:rPr>
                <w:rFonts w:eastAsia="Calibri"/>
                <w:b/>
                <w:lang w:val="hy-AM"/>
              </w:rPr>
              <w:t xml:space="preserve"> և նպատակը</w:t>
            </w:r>
          </w:p>
          <w:p w:rsidR="006116C5" w:rsidRPr="00CD7BD3" w:rsidRDefault="00EC1893" w:rsidP="006116C5">
            <w:pPr>
              <w:jc w:val="both"/>
              <w:rPr>
                <w:rFonts w:eastAsia="Calibri"/>
                <w:lang w:val="hy-AM"/>
              </w:rPr>
            </w:pPr>
            <w:r w:rsidRPr="00EC1893">
              <w:rPr>
                <w:lang w:val="hy-AM"/>
              </w:rPr>
              <w:t>Գործընթացի անհրաժեշտությունը</w:t>
            </w:r>
            <w:r w:rsidRPr="002F1E1B">
              <w:rPr>
                <w:rFonts w:eastAsia="Calibri"/>
                <w:b/>
                <w:lang w:val="hy-AM"/>
              </w:rPr>
              <w:t xml:space="preserve"> </w:t>
            </w:r>
            <w:r>
              <w:rPr>
                <w:rFonts w:eastAsia="Calibri"/>
                <w:lang w:val="hy-AM"/>
              </w:rPr>
              <w:t>բ</w:t>
            </w:r>
            <w:r w:rsidR="006116C5" w:rsidRPr="00CD7BD3">
              <w:rPr>
                <w:rFonts w:eastAsia="Calibri"/>
                <w:lang w:val="hy-AM"/>
              </w:rPr>
              <w:t>խում է «ՀՀ կրթության՝ մինչև 2030թ</w:t>
            </w:r>
            <w:r w:rsidR="00C546E8">
              <w:rPr>
                <w:rFonts w:ascii="Times New Roman" w:eastAsia="MS Mincho" w:hAnsi="Times New Roman" w:cs="Times New Roman"/>
                <w:lang w:val="hy-AM"/>
              </w:rPr>
              <w:t xml:space="preserve">․ </w:t>
            </w:r>
            <w:r w:rsidR="006116C5" w:rsidRPr="00CD7BD3">
              <w:rPr>
                <w:rFonts w:eastAsia="Calibri"/>
                <w:lang w:val="hy-AM"/>
              </w:rPr>
              <w:t>զարգացման պետական ծրագրի»</w:t>
            </w:r>
            <w:r w:rsidR="008C16E7" w:rsidRPr="00CD7BD3">
              <w:rPr>
                <w:rFonts w:eastAsia="Calibri"/>
                <w:lang w:val="hy-AM"/>
              </w:rPr>
              <w:t xml:space="preserve"> 80</w:t>
            </w:r>
            <w:r w:rsidR="006116C5" w:rsidRPr="00CD7BD3">
              <w:rPr>
                <w:rFonts w:eastAsia="Calibri"/>
                <w:lang w:val="hy-AM"/>
              </w:rPr>
              <w:t xml:space="preserve">-րդ </w:t>
            </w:r>
            <w:r w:rsidR="00CD7BD3" w:rsidRPr="00CD7BD3">
              <w:rPr>
                <w:rFonts w:eastAsia="Calibri"/>
                <w:lang w:val="hy-AM"/>
              </w:rPr>
              <w:t>և</w:t>
            </w:r>
            <w:r w:rsidR="004C56DD" w:rsidRPr="00CD7BD3">
              <w:rPr>
                <w:rFonts w:eastAsia="Calibri"/>
                <w:lang w:val="hy-AM"/>
              </w:rPr>
              <w:t xml:space="preserve"> 85-րդ </w:t>
            </w:r>
            <w:r w:rsidR="00C546E8">
              <w:rPr>
                <w:rFonts w:eastAsia="Calibri"/>
                <w:lang w:val="hy-AM"/>
              </w:rPr>
              <w:t>կետերով ամրագրված</w:t>
            </w:r>
            <w:r w:rsidR="006116C5" w:rsidRPr="00CD7BD3">
              <w:rPr>
                <w:rFonts w:eastAsia="Calibri"/>
                <w:lang w:val="hy-AM"/>
              </w:rPr>
              <w:t xml:space="preserve"> դրույթների պահանջներից</w:t>
            </w:r>
            <w:r w:rsidR="00CD7BD3" w:rsidRPr="00CD7BD3">
              <w:rPr>
                <w:rFonts w:eastAsia="Calibri"/>
                <w:lang w:val="hy-AM"/>
              </w:rPr>
              <w:t xml:space="preserve">, որի նպատակը </w:t>
            </w:r>
            <w:r w:rsidR="00CD7BD3" w:rsidRPr="00CC20D2">
              <w:rPr>
                <w:rFonts w:cs="Times New Roman"/>
                <w:color w:val="000000"/>
                <w:lang w:val="hy-AM"/>
              </w:rPr>
              <w:t>ֆինանսավորման նպատակայնության</w:t>
            </w:r>
            <w:r w:rsidR="00CD7BD3" w:rsidRPr="00CD7BD3">
              <w:rPr>
                <w:rFonts w:cs="Times New Roman"/>
                <w:color w:val="000000"/>
                <w:lang w:val="hy-AM"/>
              </w:rPr>
              <w:t xml:space="preserve"> բարձրացումն է:</w:t>
            </w:r>
          </w:p>
          <w:p w:rsidR="006116C5" w:rsidRPr="00CD7BD3" w:rsidRDefault="006116C5" w:rsidP="006116C5">
            <w:pPr>
              <w:jc w:val="both"/>
              <w:rPr>
                <w:rFonts w:eastAsia="Calibri"/>
                <w:lang w:val="hy-AM"/>
              </w:rPr>
            </w:pPr>
          </w:p>
          <w:p w:rsidR="00B54EC4" w:rsidRPr="00F358A1" w:rsidRDefault="006116C5" w:rsidP="006116C5">
            <w:pPr>
              <w:jc w:val="both"/>
              <w:rPr>
                <w:rFonts w:eastAsia="Calibri"/>
                <w:b/>
                <w:lang w:val="hy-AM"/>
              </w:rPr>
            </w:pPr>
            <w:r>
              <w:rPr>
                <w:rFonts w:eastAsia="Calibri"/>
                <w:b/>
                <w:lang w:val="hy-AM"/>
              </w:rPr>
              <w:t>1.1.</w:t>
            </w:r>
            <w:r w:rsidRPr="00F435FD">
              <w:rPr>
                <w:rFonts w:eastAsia="Calibri"/>
                <w:b/>
                <w:lang w:val="hy-AM"/>
              </w:rPr>
              <w:t>Ներկա</w:t>
            </w:r>
            <w:r w:rsidRPr="00F435FD">
              <w:rPr>
                <w:rFonts w:ascii="Calibri" w:eastAsia="Calibri" w:hAnsi="Calibri" w:cs="Calibri"/>
                <w:b/>
                <w:lang w:val="hy-AM"/>
              </w:rPr>
              <w:t> </w:t>
            </w:r>
            <w:r w:rsidRPr="00F435FD">
              <w:rPr>
                <w:rFonts w:eastAsia="Calibri"/>
                <w:b/>
                <w:lang w:val="hy-AM"/>
              </w:rPr>
              <w:t>վիճակը</w:t>
            </w:r>
            <w:r w:rsidRPr="00F435FD">
              <w:rPr>
                <w:rFonts w:ascii="Calibri" w:eastAsia="Calibri" w:hAnsi="Calibri" w:cs="Calibri"/>
                <w:b/>
                <w:lang w:val="hy-AM"/>
              </w:rPr>
              <w:t> </w:t>
            </w:r>
            <w:r w:rsidRPr="00F435FD">
              <w:rPr>
                <w:rFonts w:eastAsia="Calibri"/>
                <w:b/>
                <w:lang w:val="hy-AM"/>
              </w:rPr>
              <w:t>և</w:t>
            </w:r>
            <w:r w:rsidRPr="00F435FD">
              <w:rPr>
                <w:rFonts w:ascii="Calibri" w:eastAsia="Calibri" w:hAnsi="Calibri" w:cs="Calibri"/>
                <w:b/>
                <w:lang w:val="hy-AM"/>
              </w:rPr>
              <w:t> </w:t>
            </w:r>
            <w:r w:rsidRPr="00F435FD">
              <w:rPr>
                <w:rFonts w:eastAsia="Calibri"/>
                <w:b/>
                <w:lang w:val="hy-AM"/>
              </w:rPr>
              <w:t>առկա</w:t>
            </w:r>
            <w:r w:rsidRPr="00F435FD">
              <w:rPr>
                <w:rFonts w:ascii="Calibri" w:eastAsia="Calibri" w:hAnsi="Calibri" w:cs="Calibri"/>
                <w:b/>
                <w:lang w:val="hy-AM"/>
              </w:rPr>
              <w:t> </w:t>
            </w:r>
            <w:r w:rsidRPr="00F435FD">
              <w:rPr>
                <w:rFonts w:eastAsia="Calibri"/>
                <w:b/>
                <w:lang w:val="hy-AM"/>
              </w:rPr>
              <w:t>խնդիրները</w:t>
            </w:r>
          </w:p>
          <w:p w:rsidR="00B54EC4" w:rsidRPr="00384897" w:rsidRDefault="00B54EC4" w:rsidP="006116C5">
            <w:pPr>
              <w:jc w:val="both"/>
              <w:rPr>
                <w:rFonts w:eastAsia="Calibri"/>
                <w:b/>
                <w:lang w:val="hy-AM"/>
              </w:rPr>
            </w:pPr>
            <w:r w:rsidRPr="00CC20D2">
              <w:rPr>
                <w:rFonts w:cs="Times New Roman"/>
                <w:color w:val="000000"/>
                <w:sz w:val="23"/>
                <w:szCs w:val="23"/>
                <w:lang w:val="hy-AM"/>
              </w:rPr>
              <w:t>Կրթության ոլո</w:t>
            </w:r>
            <w:r w:rsidR="00CD7BD3" w:rsidRPr="00384897">
              <w:rPr>
                <w:rFonts w:cs="Times New Roman"/>
                <w:color w:val="000000"/>
                <w:sz w:val="23"/>
                <w:szCs w:val="23"/>
                <w:lang w:val="hy-AM"/>
              </w:rPr>
              <w:t>րտի ցածր արդյունավետության պատճառներից է</w:t>
            </w:r>
            <w:r w:rsidRPr="00CC20D2">
              <w:rPr>
                <w:rFonts w:cs="Times New Roman"/>
                <w:color w:val="000000"/>
                <w:sz w:val="23"/>
                <w:szCs w:val="23"/>
                <w:lang w:val="hy-AM"/>
              </w:rPr>
              <w:t xml:space="preserve"> ռեսուրսն</w:t>
            </w:r>
            <w:r w:rsidR="00CD7BD3" w:rsidRPr="00384897">
              <w:rPr>
                <w:rFonts w:cs="Times New Roman"/>
                <w:color w:val="000000"/>
                <w:sz w:val="23"/>
                <w:szCs w:val="23"/>
                <w:lang w:val="hy-AM"/>
              </w:rPr>
              <w:t>երի անարդյունավետ օգտագործումը</w:t>
            </w:r>
            <w:r w:rsidRPr="00CC20D2">
              <w:rPr>
                <w:rFonts w:cs="Times New Roman"/>
                <w:color w:val="000000"/>
                <w:sz w:val="23"/>
                <w:szCs w:val="23"/>
                <w:lang w:val="hy-AM"/>
              </w:rPr>
              <w:t>, որն անդրադառնում է ինչպես արդյունքի վրա հիմնված ֆինանսավորման մեխանիզմների բացակայության, այնպես էլ ոլորտի հաստատությունների չկանոնակարգված տեղաբաշխման և կառուցվածքի վրա: Ֆինանսական կառավարման մեխանիզմները հնացած են: Թերհամալրված դպրոցները ոչ միայն տարածքային անհամամասնություններ են առաջացնում, այլև ֆինանսավորման բևեռացում: Չնայած նրան, որ խիստ թերհամալրված դպրոցներում մեկ սովորողի հաշվով ծախսը մի քանի անգամ գերազանցում է լրիվ համալրված դպրոցների նույն ցուցանիշը</w:t>
            </w:r>
            <w:r w:rsidR="00CD7BD3" w:rsidRPr="00384897">
              <w:rPr>
                <w:rFonts w:cs="Times New Roman"/>
                <w:color w:val="000000"/>
                <w:sz w:val="23"/>
                <w:szCs w:val="23"/>
                <w:lang w:val="hy-AM"/>
              </w:rPr>
              <w:t>:</w:t>
            </w:r>
            <w:r w:rsidR="00B009C0" w:rsidRPr="00CC20D2">
              <w:rPr>
                <w:rFonts w:cs="Times New Roman"/>
                <w:color w:val="000000"/>
                <w:sz w:val="23"/>
                <w:szCs w:val="23"/>
                <w:lang w:val="hy-AM"/>
              </w:rPr>
              <w:t>Ներկայում Հայաստանի Հանրապետության պետական բյուջեից ֆինանսավորվում են ուսումնական հաստատությունների ընթացիկ բնույթի վարչական և զուտ կրթական ծախսերը, ընդ որում` մեծ մասնաբաժինը աշխատավարձի գծով հատկացումներն են</w:t>
            </w:r>
            <w:r w:rsidR="00CD7BD3" w:rsidRPr="00384897">
              <w:rPr>
                <w:rFonts w:cs="Times New Roman"/>
                <w:color w:val="000000"/>
                <w:sz w:val="23"/>
                <w:szCs w:val="23"/>
                <w:lang w:val="hy-AM"/>
              </w:rPr>
              <w:t>:</w:t>
            </w:r>
          </w:p>
          <w:p w:rsidR="006116C5" w:rsidRDefault="006116C5" w:rsidP="006116C5">
            <w:pPr>
              <w:jc w:val="both"/>
              <w:rPr>
                <w:rFonts w:eastAsia="Calibri"/>
                <w:b/>
                <w:lang w:val="hy-AM"/>
              </w:rPr>
            </w:pPr>
          </w:p>
          <w:p w:rsidR="006116C5" w:rsidRDefault="006116C5" w:rsidP="006116C5">
            <w:pPr>
              <w:jc w:val="both"/>
              <w:rPr>
                <w:rFonts w:eastAsia="Calibri"/>
                <w:b/>
                <w:lang w:val="hy-AM"/>
              </w:rPr>
            </w:pPr>
            <w:r>
              <w:rPr>
                <w:rFonts w:eastAsia="Calibri"/>
                <w:b/>
                <w:lang w:val="hy-AM"/>
              </w:rPr>
              <w:t>1</w:t>
            </w:r>
            <w:r w:rsidRPr="002F1E1B">
              <w:rPr>
                <w:rFonts w:eastAsia="Calibri"/>
                <w:b/>
                <w:lang w:val="hy-AM"/>
              </w:rPr>
              <w:t>.2.</w:t>
            </w:r>
            <w:r w:rsidRPr="002F1E1B">
              <w:rPr>
                <w:rFonts w:ascii="Calibri" w:eastAsia="Calibri" w:hAnsi="Calibri" w:cs="Calibri"/>
                <w:b/>
                <w:lang w:val="hy-AM"/>
              </w:rPr>
              <w:t> </w:t>
            </w:r>
            <w:r w:rsidRPr="002F1E1B">
              <w:rPr>
                <w:rFonts w:eastAsia="Calibri"/>
                <w:b/>
                <w:lang w:val="hy-AM"/>
              </w:rPr>
              <w:t>Առկա</w:t>
            </w:r>
            <w:r w:rsidRPr="002F1E1B">
              <w:rPr>
                <w:rFonts w:ascii="Calibri" w:eastAsia="Calibri" w:hAnsi="Calibri" w:cs="Calibri"/>
                <w:b/>
                <w:lang w:val="hy-AM"/>
              </w:rPr>
              <w:t> </w:t>
            </w:r>
            <w:r w:rsidRPr="002F1E1B">
              <w:rPr>
                <w:rFonts w:eastAsia="Calibri"/>
                <w:b/>
                <w:lang w:val="hy-AM"/>
              </w:rPr>
              <w:t>խնդիրների</w:t>
            </w:r>
            <w:r w:rsidRPr="002F1E1B">
              <w:rPr>
                <w:rFonts w:ascii="Calibri" w:eastAsia="Calibri" w:hAnsi="Calibri" w:cs="Calibri"/>
                <w:b/>
                <w:lang w:val="hy-AM"/>
              </w:rPr>
              <w:t> </w:t>
            </w:r>
            <w:r w:rsidRPr="002F1E1B">
              <w:rPr>
                <w:rFonts w:eastAsia="Calibri"/>
                <w:b/>
                <w:lang w:val="hy-AM"/>
              </w:rPr>
              <w:t>առաջարկվող</w:t>
            </w:r>
            <w:r w:rsidRPr="002F1E1B">
              <w:rPr>
                <w:rFonts w:ascii="Calibri" w:eastAsia="Calibri" w:hAnsi="Calibri" w:cs="Calibri"/>
                <w:b/>
                <w:lang w:val="hy-AM"/>
              </w:rPr>
              <w:t> </w:t>
            </w:r>
            <w:r w:rsidRPr="002F1E1B">
              <w:rPr>
                <w:rFonts w:eastAsia="Calibri"/>
                <w:b/>
                <w:lang w:val="hy-AM"/>
              </w:rPr>
              <w:t>լուծումները</w:t>
            </w:r>
            <w:r>
              <w:rPr>
                <w:rFonts w:eastAsia="Calibri"/>
                <w:b/>
                <w:lang w:val="hy-AM"/>
              </w:rPr>
              <w:t>.</w:t>
            </w:r>
          </w:p>
          <w:p w:rsidR="007961E5" w:rsidRPr="0018302A" w:rsidRDefault="00E877EF" w:rsidP="006116C5">
            <w:pPr>
              <w:jc w:val="both"/>
              <w:rPr>
                <w:rFonts w:eastAsia="Calibri"/>
                <w:lang w:val="hy-AM"/>
              </w:rPr>
            </w:pPr>
            <w:r w:rsidRPr="00081A31">
              <w:rPr>
                <w:rFonts w:eastAsia="Calibri"/>
                <w:lang w:val="hy-AM"/>
              </w:rPr>
              <w:t xml:space="preserve">Դպրոցների </w:t>
            </w:r>
            <w:r w:rsidR="00274879" w:rsidRPr="00081A31">
              <w:rPr>
                <w:rFonts w:eastAsia="Calibri"/>
                <w:lang w:val="hy-AM"/>
              </w:rPr>
              <w:t>ֆինանսավորման</w:t>
            </w:r>
            <w:r w:rsidRPr="00081A31">
              <w:rPr>
                <w:rFonts w:eastAsia="Calibri"/>
                <w:lang w:val="hy-AM"/>
              </w:rPr>
              <w:t xml:space="preserve"> կարգի փոփոխություն</w:t>
            </w:r>
            <w:r w:rsidR="00274879" w:rsidRPr="00081A31">
              <w:rPr>
                <w:rFonts w:eastAsia="Calibri"/>
                <w:lang w:val="hy-AM"/>
              </w:rPr>
              <w:t>ը, որով</w:t>
            </w:r>
            <w:r w:rsidRPr="00081A31">
              <w:rPr>
                <w:rFonts w:eastAsia="Calibri"/>
                <w:lang w:val="hy-AM"/>
              </w:rPr>
              <w:t xml:space="preserve"> անցում </w:t>
            </w:r>
            <w:r w:rsidR="00274879" w:rsidRPr="00081A31">
              <w:rPr>
                <w:rFonts w:eastAsia="Calibri"/>
                <w:lang w:val="hy-AM"/>
              </w:rPr>
              <w:t>է կատարվել</w:t>
            </w:r>
            <w:r w:rsidRPr="00081A31">
              <w:rPr>
                <w:rFonts w:eastAsia="Calibri"/>
                <w:lang w:val="hy-AM"/>
              </w:rPr>
              <w:t xml:space="preserve"> դասարանների թվով ֆինանսավորմանը</w:t>
            </w:r>
            <w:r w:rsidR="00081A31" w:rsidRPr="00081A31">
              <w:rPr>
                <w:rFonts w:eastAsia="Calibri"/>
                <w:lang w:val="hy-AM"/>
              </w:rPr>
              <w:t xml:space="preserve"> և կրթության առանձահատուկ պայմանների կարիք ունեցող երեխաների նպատակային արդյունավետ ֆինանսավորմանը, առկա խնդիրների լուծման ճանապարհ կհանդիսանա: Ինչպես նաև դ</w:t>
            </w:r>
            <w:r w:rsidR="00080D0A" w:rsidRPr="00081A31">
              <w:rPr>
                <w:rFonts w:eastAsia="Calibri"/>
                <w:lang w:val="hy-AM"/>
              </w:rPr>
              <w:t>պրոցների լրացուցիչ ֆինանսավորման մեխանիզմի ներդրում</w:t>
            </w:r>
            <w:r w:rsidR="00081A31" w:rsidRPr="00081A31">
              <w:rPr>
                <w:rFonts w:eastAsia="Calibri"/>
                <w:lang w:val="hy-AM"/>
              </w:rPr>
              <w:t>ը</w:t>
            </w:r>
            <w:r w:rsidR="00080D0A" w:rsidRPr="00081A31">
              <w:rPr>
                <w:rFonts w:eastAsia="Calibri"/>
                <w:lang w:val="hy-AM"/>
              </w:rPr>
              <w:t xml:space="preserve"> բարձր կատարողական ցուցանիշների ունեցող դպրոցների</w:t>
            </w:r>
            <w:r w:rsidR="00081A31" w:rsidRPr="00081A31">
              <w:rPr>
                <w:rFonts w:eastAsia="Calibri"/>
                <w:lang w:val="hy-AM"/>
              </w:rPr>
              <w:t xml:space="preserve"> խրախուսման և</w:t>
            </w:r>
            <w:r w:rsidR="00EA301B" w:rsidRPr="00EA301B">
              <w:rPr>
                <w:rFonts w:eastAsia="Calibri"/>
                <w:lang w:val="hy-AM"/>
              </w:rPr>
              <w:t xml:space="preserve"> </w:t>
            </w:r>
            <w:r w:rsidR="007961E5" w:rsidRPr="00081A31">
              <w:rPr>
                <w:rFonts w:eastAsia="Calibri"/>
                <w:lang w:val="hy-AM"/>
              </w:rPr>
              <w:t>ցածր կատարողական ցուցանիշների ունեցող դպրոցների զարգացման համար</w:t>
            </w:r>
            <w:r w:rsidR="00081A31" w:rsidRPr="00081A31">
              <w:rPr>
                <w:rFonts w:eastAsia="Calibri"/>
                <w:lang w:val="hy-AM"/>
              </w:rPr>
              <w:t xml:space="preserve"> մեծ ազդեցություն կարող է ունենալ:</w:t>
            </w:r>
          </w:p>
          <w:p w:rsidR="007961E5" w:rsidRDefault="007961E5" w:rsidP="006116C5">
            <w:pPr>
              <w:jc w:val="both"/>
              <w:rPr>
                <w:rFonts w:eastAsia="Calibri"/>
                <w:b/>
                <w:lang w:val="hy-AM"/>
              </w:rPr>
            </w:pPr>
          </w:p>
          <w:p w:rsidR="006116C5" w:rsidRDefault="006116C5" w:rsidP="006116C5">
            <w:pPr>
              <w:jc w:val="both"/>
              <w:rPr>
                <w:rFonts w:eastAsia="Calibri"/>
                <w:b/>
                <w:lang w:val="hy-AM"/>
              </w:rPr>
            </w:pPr>
            <w:r>
              <w:rPr>
                <w:rFonts w:eastAsia="Calibri"/>
                <w:b/>
                <w:lang w:val="hy-AM"/>
              </w:rPr>
              <w:t>2.Ակնկալվող արդյունքը</w:t>
            </w:r>
          </w:p>
          <w:p w:rsidR="0018302A" w:rsidRPr="002739F1" w:rsidRDefault="002739F1" w:rsidP="006116C5">
            <w:pPr>
              <w:jc w:val="both"/>
              <w:rPr>
                <w:rFonts w:eastAsia="Calibri"/>
                <w:lang w:val="hy-AM"/>
              </w:rPr>
            </w:pPr>
            <w:r w:rsidRPr="002739F1">
              <w:rPr>
                <w:rFonts w:eastAsia="Calibri"/>
                <w:lang w:val="hy-AM"/>
              </w:rPr>
              <w:t>Ներդրված ծախսարդյունավետ ֆինանսավորման  մոդել</w:t>
            </w:r>
            <w:r>
              <w:rPr>
                <w:rFonts w:eastAsia="Calibri"/>
                <w:lang w:val="hy-AM"/>
              </w:rPr>
              <w:t>, որի արդյուքում</w:t>
            </w:r>
            <w:r w:rsidR="004E6AE6">
              <w:rPr>
                <w:rFonts w:eastAsia="Calibri"/>
                <w:lang w:val="hy-AM"/>
              </w:rPr>
              <w:t xml:space="preserve"> ծախսի նպատակայնությունը նպաստում է կրթության որակի </w:t>
            </w:r>
            <w:r w:rsidR="00EA301B">
              <w:rPr>
                <w:rFonts w:eastAsia="Calibri"/>
                <w:lang w:val="hy-AM"/>
              </w:rPr>
              <w:t>ապահովման</w:t>
            </w:r>
            <w:r w:rsidR="004E6AE6">
              <w:rPr>
                <w:rFonts w:eastAsia="Calibri"/>
                <w:lang w:val="hy-AM"/>
              </w:rPr>
              <w:t>ը:</w:t>
            </w:r>
          </w:p>
          <w:p w:rsidR="00674A66" w:rsidRDefault="00674A66" w:rsidP="00492EEB">
            <w:pPr>
              <w:jc w:val="both"/>
              <w:rPr>
                <w:rFonts w:eastAsia="Calibri"/>
                <w:b/>
                <w:lang w:val="hy-AM"/>
              </w:rPr>
            </w:pPr>
          </w:p>
        </w:tc>
      </w:tr>
      <w:tr w:rsidR="00862469" w:rsidRPr="00F7644B" w:rsidTr="00294046">
        <w:tc>
          <w:tcPr>
            <w:tcW w:w="10103" w:type="dxa"/>
            <w:gridSpan w:val="3"/>
            <w:tcBorders>
              <w:top w:val="single" w:sz="4" w:space="0" w:color="auto"/>
              <w:left w:val="single" w:sz="4" w:space="0" w:color="auto"/>
              <w:bottom w:val="single" w:sz="4" w:space="0" w:color="auto"/>
              <w:right w:val="single" w:sz="4" w:space="0" w:color="auto"/>
            </w:tcBorders>
          </w:tcPr>
          <w:p w:rsidR="00862469" w:rsidRDefault="006E7D2A" w:rsidP="00862469">
            <w:pPr>
              <w:jc w:val="center"/>
              <w:rPr>
                <w:b/>
                <w:lang w:val="hy-AM"/>
              </w:rPr>
            </w:pPr>
            <w:r>
              <w:rPr>
                <w:b/>
                <w:lang w:val="hy-AM"/>
              </w:rPr>
              <w:lastRenderedPageBreak/>
              <w:t>Նախնական և միջին մասնագիտական կրթություն</w:t>
            </w:r>
            <w:r w:rsidR="00001F79" w:rsidRPr="00001F79">
              <w:rPr>
                <w:b/>
                <w:lang w:val="hy-AM"/>
              </w:rPr>
              <w:t xml:space="preserve"> </w:t>
            </w:r>
          </w:p>
          <w:p w:rsidR="00001F79" w:rsidRPr="00862469" w:rsidRDefault="00001F79" w:rsidP="00862469">
            <w:pPr>
              <w:jc w:val="center"/>
              <w:rPr>
                <w:b/>
                <w:lang w:val="hy-AM"/>
              </w:rPr>
            </w:pPr>
          </w:p>
          <w:p w:rsidR="00862469" w:rsidRPr="00792467" w:rsidRDefault="00862469" w:rsidP="00862469">
            <w:pPr>
              <w:jc w:val="center"/>
              <w:rPr>
                <w:b/>
                <w:lang w:val="hy-AM"/>
              </w:rPr>
            </w:pPr>
            <w:r w:rsidRPr="00792467">
              <w:rPr>
                <w:b/>
                <w:lang w:val="hy-AM"/>
              </w:rPr>
              <w:t>Նպատակ 1. Նախնական (արհեստագործական) և միջին մասնագիտական կրթության (ՆՄՄԿ) բովանդակության և մասնագիտական ներուժի արդիականացում ու հզորացում՝ աշխատաշուկայի և ժամանակից մասնագիտական պահանջներին համահունչ</w:t>
            </w:r>
          </w:p>
        </w:tc>
      </w:tr>
      <w:tr w:rsidR="00862469" w:rsidRPr="00F7644B" w:rsidTr="00294046">
        <w:tc>
          <w:tcPr>
            <w:tcW w:w="630" w:type="dxa"/>
            <w:tcBorders>
              <w:top w:val="single" w:sz="4" w:space="0" w:color="auto"/>
              <w:left w:val="single" w:sz="4" w:space="0" w:color="auto"/>
              <w:bottom w:val="single" w:sz="4" w:space="0" w:color="auto"/>
              <w:right w:val="single" w:sz="4" w:space="0" w:color="auto"/>
            </w:tcBorders>
          </w:tcPr>
          <w:p w:rsidR="00862469" w:rsidRPr="006837DB" w:rsidRDefault="00862469" w:rsidP="00862469">
            <w:pPr>
              <w:jc w:val="both"/>
              <w:rPr>
                <w:rFonts w:eastAsia="Calibri"/>
                <w:lang w:val="ru-RU"/>
              </w:rPr>
            </w:pPr>
            <w:r w:rsidRPr="006837DB">
              <w:rPr>
                <w:rFonts w:eastAsia="Calibri"/>
                <w:lang w:val="ru-RU"/>
              </w:rPr>
              <w:t>1</w:t>
            </w:r>
            <w:r w:rsidRPr="006837DB">
              <w:rPr>
                <w:rFonts w:eastAsia="Calibri"/>
              </w:rPr>
              <w:t>.</w:t>
            </w:r>
          </w:p>
          <w:p w:rsidR="00862469" w:rsidRPr="006837DB" w:rsidRDefault="00862469" w:rsidP="00862469">
            <w:pPr>
              <w:jc w:val="both"/>
              <w:rPr>
                <w:rFonts w:eastAsia="Calibri"/>
                <w:lang w:val="ru-RU"/>
              </w:rPr>
            </w:pPr>
          </w:p>
          <w:p w:rsidR="00862469" w:rsidRPr="006837DB" w:rsidRDefault="00862469" w:rsidP="00862469">
            <w:pPr>
              <w:jc w:val="both"/>
              <w:rPr>
                <w:rFonts w:eastAsia="Calibri"/>
                <w:lang w:val="ru-RU"/>
              </w:rPr>
            </w:pPr>
          </w:p>
          <w:p w:rsidR="00862469" w:rsidRPr="006837DB" w:rsidRDefault="00862469" w:rsidP="00862469">
            <w:pPr>
              <w:jc w:val="both"/>
              <w:rPr>
                <w:rFonts w:eastAsia="Calibri"/>
                <w:lang w:val="ru-RU"/>
              </w:rPr>
            </w:pPr>
          </w:p>
          <w:p w:rsidR="00862469" w:rsidRPr="006837DB" w:rsidRDefault="00862469" w:rsidP="00862469">
            <w:pPr>
              <w:jc w:val="both"/>
              <w:rPr>
                <w:rFonts w:eastAsia="Calibri"/>
                <w:lang w:val="ru-RU"/>
              </w:rPr>
            </w:pPr>
          </w:p>
          <w:p w:rsidR="00862469" w:rsidRPr="006837DB" w:rsidRDefault="00862469" w:rsidP="00862469">
            <w:pPr>
              <w:jc w:val="both"/>
              <w:rPr>
                <w:rFonts w:eastAsia="Calibri"/>
                <w:lang w:val="ru-RU"/>
              </w:rPr>
            </w:pPr>
          </w:p>
          <w:p w:rsidR="00862469" w:rsidRPr="006837DB" w:rsidRDefault="00862469" w:rsidP="00862469">
            <w:pPr>
              <w:jc w:val="both"/>
              <w:rPr>
                <w:rFonts w:eastAsia="Calibri"/>
                <w:lang w:val="ru-RU"/>
              </w:rPr>
            </w:pPr>
          </w:p>
          <w:p w:rsidR="00862469" w:rsidRPr="006837DB" w:rsidRDefault="00862469" w:rsidP="00862469">
            <w:pPr>
              <w:jc w:val="both"/>
              <w:rPr>
                <w:rFonts w:eastAsia="Calibri"/>
                <w:lang w:val="ru-RU"/>
              </w:rPr>
            </w:pPr>
          </w:p>
          <w:p w:rsidR="00862469" w:rsidRPr="006837DB" w:rsidRDefault="00862469" w:rsidP="00862469">
            <w:pPr>
              <w:jc w:val="both"/>
              <w:rPr>
                <w:rFonts w:eastAsia="Calibri"/>
                <w:lang w:val="ru-RU"/>
              </w:rPr>
            </w:pPr>
          </w:p>
          <w:p w:rsidR="00862469" w:rsidRPr="006837DB" w:rsidRDefault="00862469" w:rsidP="00862469">
            <w:pPr>
              <w:jc w:val="both"/>
              <w:rPr>
                <w:rFonts w:eastAsia="Calibri"/>
                <w:lang w:val="ru-RU"/>
              </w:rPr>
            </w:pPr>
          </w:p>
          <w:p w:rsidR="00862469" w:rsidRPr="006837DB" w:rsidRDefault="00862469" w:rsidP="00862469">
            <w:pPr>
              <w:jc w:val="both"/>
              <w:rPr>
                <w:rFonts w:eastAsia="Calibri"/>
                <w:lang w:val="ru-RU"/>
              </w:rPr>
            </w:pPr>
          </w:p>
          <w:p w:rsidR="00862469" w:rsidRPr="006837DB" w:rsidRDefault="00862469" w:rsidP="00862469">
            <w:pPr>
              <w:jc w:val="both"/>
              <w:rPr>
                <w:rFonts w:eastAsia="Calibri"/>
                <w:lang w:val="ru-RU"/>
              </w:rPr>
            </w:pPr>
          </w:p>
          <w:p w:rsidR="00862469" w:rsidRPr="006837DB" w:rsidRDefault="00862469" w:rsidP="00862469">
            <w:pPr>
              <w:jc w:val="both"/>
              <w:rPr>
                <w:rFonts w:eastAsia="Calibri"/>
                <w:lang w:val="ru-RU"/>
              </w:rPr>
            </w:pPr>
          </w:p>
        </w:tc>
        <w:tc>
          <w:tcPr>
            <w:tcW w:w="9473" w:type="dxa"/>
            <w:gridSpan w:val="2"/>
            <w:tcBorders>
              <w:top w:val="single" w:sz="4" w:space="0" w:color="auto"/>
              <w:left w:val="single" w:sz="4" w:space="0" w:color="auto"/>
              <w:bottom w:val="single" w:sz="4" w:space="0" w:color="auto"/>
              <w:right w:val="single" w:sz="4" w:space="0" w:color="auto"/>
            </w:tcBorders>
          </w:tcPr>
          <w:p w:rsidR="00862469" w:rsidRPr="006E6F1E" w:rsidRDefault="00862469" w:rsidP="00862469">
            <w:pPr>
              <w:jc w:val="both"/>
              <w:rPr>
                <w:rFonts w:eastAsia="Calibri"/>
                <w:b/>
                <w:lang w:val="hy-AM"/>
              </w:rPr>
            </w:pPr>
            <w:r w:rsidRPr="006E6F1E">
              <w:rPr>
                <w:rFonts w:eastAsia="Calibri"/>
                <w:b/>
                <w:lang w:val="ru-RU"/>
              </w:rPr>
              <w:t>1.1</w:t>
            </w:r>
            <w:r w:rsidR="00792467">
              <w:rPr>
                <w:rFonts w:ascii="MS Mincho" w:eastAsia="MS Mincho" w:hAnsi="MS Mincho" w:cs="MS Mincho"/>
                <w:b/>
                <w:lang w:val="hy-AM"/>
              </w:rPr>
              <w:t>․</w:t>
            </w:r>
            <w:r w:rsidRPr="006E6F1E">
              <w:rPr>
                <w:rFonts w:eastAsia="Calibri"/>
                <w:b/>
                <w:lang w:val="ru-RU"/>
              </w:rPr>
              <w:t xml:space="preserve"> </w:t>
            </w:r>
            <w:r w:rsidRPr="006E6F1E">
              <w:rPr>
                <w:rFonts w:eastAsia="Calibri"/>
                <w:b/>
                <w:lang w:val="hy-AM"/>
              </w:rPr>
              <w:t>Նախնական և միջին մասնագիտական կրթության բովանդակության բարելավում և որակի ապահովում</w:t>
            </w:r>
          </w:p>
          <w:p w:rsidR="00862469" w:rsidRPr="006837DB" w:rsidRDefault="00862469" w:rsidP="00862469">
            <w:pPr>
              <w:jc w:val="both"/>
              <w:rPr>
                <w:rFonts w:eastAsia="Calibri"/>
                <w:lang w:val="hy-AM"/>
              </w:rPr>
            </w:pPr>
          </w:p>
          <w:p w:rsidR="00862469" w:rsidRPr="006837DB" w:rsidRDefault="00862469" w:rsidP="00862469">
            <w:pPr>
              <w:jc w:val="both"/>
              <w:rPr>
                <w:lang w:val="hy-AM"/>
              </w:rPr>
            </w:pPr>
            <w:r w:rsidRPr="00792467">
              <w:rPr>
                <w:rFonts w:eastAsia="Calibri"/>
                <w:b/>
                <w:lang w:val="hy-AM"/>
              </w:rPr>
              <w:t>1.</w:t>
            </w:r>
            <w:r w:rsidRPr="006837DB">
              <w:rPr>
                <w:rFonts w:eastAsia="Calibri"/>
                <w:lang w:val="hy-AM"/>
              </w:rPr>
              <w:t xml:space="preserve"> </w:t>
            </w:r>
            <w:r w:rsidR="00EC1893">
              <w:rPr>
                <w:b/>
                <w:lang w:val="hy-AM"/>
              </w:rPr>
              <w:t>Գործընթացի ա</w:t>
            </w:r>
            <w:r w:rsidR="00EC1893" w:rsidRPr="009A22C5">
              <w:rPr>
                <w:b/>
                <w:lang w:val="hy-AM"/>
              </w:rPr>
              <w:t>նհրաժեշտությունը</w:t>
            </w:r>
            <w:r w:rsidR="00EC1893" w:rsidRPr="002F1E1B">
              <w:rPr>
                <w:rFonts w:eastAsia="Calibri"/>
                <w:b/>
                <w:lang w:val="hy-AM"/>
              </w:rPr>
              <w:t xml:space="preserve"> </w:t>
            </w:r>
            <w:r w:rsidRPr="006837DB">
              <w:rPr>
                <w:rFonts w:eastAsia="Calibri"/>
                <w:b/>
                <w:lang w:val="hy-AM"/>
              </w:rPr>
              <w:t>և նպատակը</w:t>
            </w:r>
          </w:p>
          <w:p w:rsidR="00862469" w:rsidRPr="006837DB" w:rsidRDefault="00EC1893" w:rsidP="00862469">
            <w:pPr>
              <w:jc w:val="both"/>
              <w:rPr>
                <w:lang w:val="hy-AM"/>
              </w:rPr>
            </w:pPr>
            <w:r w:rsidRPr="006144E9">
              <w:rPr>
                <w:lang w:val="hy-AM"/>
              </w:rPr>
              <w:t>Գործընթացի անհրաժեշտությունը</w:t>
            </w:r>
            <w:r w:rsidRPr="002F1E1B">
              <w:rPr>
                <w:rFonts w:eastAsia="Calibri"/>
                <w:b/>
                <w:lang w:val="hy-AM"/>
              </w:rPr>
              <w:t xml:space="preserve"> </w:t>
            </w:r>
            <w:r>
              <w:rPr>
                <w:rFonts w:eastAsia="Calibri"/>
                <w:lang w:val="hy-AM"/>
              </w:rPr>
              <w:t>բ</w:t>
            </w:r>
            <w:r w:rsidR="00862469" w:rsidRPr="006837DB">
              <w:rPr>
                <w:rFonts w:eastAsia="Calibri"/>
                <w:lang w:val="hy-AM"/>
              </w:rPr>
              <w:t>խում է «ՀՀ կրթության՝ մինչև 2030թ</w:t>
            </w:r>
            <w:r w:rsidR="00862469" w:rsidRPr="006837DB">
              <w:rPr>
                <w:rFonts w:ascii="Times New Roman" w:eastAsia="Calibri" w:hAnsi="Times New Roman" w:cs="Times New Roman"/>
                <w:lang w:val="hy-AM"/>
              </w:rPr>
              <w:t>․</w:t>
            </w:r>
            <w:r w:rsidR="00862469" w:rsidRPr="006837DB">
              <w:rPr>
                <w:rFonts w:eastAsia="Calibri"/>
                <w:lang w:val="hy-AM"/>
              </w:rPr>
              <w:t xml:space="preserve"> զարգացման պետական ծրագրի» </w:t>
            </w:r>
            <w:r w:rsidR="00862469" w:rsidRPr="006837DB">
              <w:rPr>
                <w:rFonts w:eastAsia="Calibri" w:cs="Cambria Math"/>
                <w:lang w:val="hy-AM"/>
              </w:rPr>
              <w:t xml:space="preserve">81-րդ կետով ամրագրված </w:t>
            </w:r>
            <w:r w:rsidR="00862469" w:rsidRPr="006837DB">
              <w:rPr>
                <w:rFonts w:eastAsia="Calibri"/>
                <w:lang w:val="hy-AM"/>
              </w:rPr>
              <w:t xml:space="preserve">դրույթներից։ Գործընթացն ուղղված է սույն նպատակի՝ </w:t>
            </w:r>
            <w:r w:rsidR="00862469" w:rsidRPr="006837DB">
              <w:rPr>
                <w:lang w:val="hy-AM"/>
              </w:rPr>
              <w:t xml:space="preserve">«Նախնական (արհեստագործական) և միջին մասնագիտական կրթության (ՆՄՄԿ) բովանդակության և մասնագիտական ներուժի արդիականացում ու հզորացում՝ աշխատաշուկայի և ժամանակից մասնագիտական պահանջներին համահունչ», ապահովմանը, և որի գլխավոր նպատակն է ՄԿՈՒ ոլորտի զբաղունակության բարելավումը: </w:t>
            </w:r>
          </w:p>
          <w:p w:rsidR="00862469" w:rsidRPr="006837DB" w:rsidRDefault="00862469" w:rsidP="006144E9">
            <w:pPr>
              <w:jc w:val="both"/>
              <w:rPr>
                <w:lang w:val="hy-AM"/>
              </w:rPr>
            </w:pPr>
            <w:r w:rsidRPr="006837DB">
              <w:rPr>
                <w:lang w:val="hy-AM"/>
              </w:rPr>
              <w:t>Նախնական (արհեստագործական) և միջին մասնագիտական կրթությունը նշանակալի ազդեցություն ունի երկրի սոցիալ-տնտեսական զարգացման համար։ Ըստ այդմ՝ սույն ծրագրով նախատեսված միջոցառումները անհրաժեշտ նախապայման են ՄԿՈՒ ոլորտում առկա մի շարք խնդիրներ լուծելու համար, այդ թվում՝ աշխատաշուկայի պահանջներին համապատասխան կադրերի մասնագիտական զարգացման, գործատուների ներգրավման և սոցիալական գործընկերության ընդլայնման, եվրոպական կրթական տարածքին ինտեգրման և որակավորումների փոխճանաչմանը նպաստելու առումով։ ՄԿՈՒ համակարգի զարգացման ընթացքում գերակա միտում ունի աշխատանքի վրա հիմնված կրթության ներդրման և կիրառման հնարավորությունների ընդլայնումը, ինչը թույլ կտա մի կողմից գործատուներին ներգրավված լինել կրթական գործընթացներում, ուսումնական հաստատությունների հետ համատեղ մասնակցել նորարարական նախագծերին, իսկ մյուս կողմից՝ կնպաստի սովորողների մոտ տեսական և գործնական համապատասխան կարողությունների և հմտությունների ձևավորմանը, զբաղվածության խթանմանը: Առանցքային կարևորություն ունի ոլորտում առկա մասնագիտությունների վերանայումը, նոր տեխնոլոգիաներով պայմանավորված տնտեսության զարգացման համար պահանջվող և նորարար մասնագիտությունների ներմուծումը և գոյություն ունեցող և ուսուցանվող մասնագիտությունների և որակավորումների վերանայումն ու արդիականացումը: Անհրաժեշտ է նաև նախնական մասնագիտական (արհեստագործական) և միջին մասնագիտական կրթություն իրականացնող ուսումնական հաստատություններում ընդունելության տեղերի վերաբաշխման իրականացումը՝ հաշվի առնելով ՀՀ տնտեսության, ՀՀ մարզերի զարգացման ուղղությունները, առանձնահատկությունները, ուսանողների թվի համամասնությունը, նախկին տարիներին հատկացված տեղերի և փաստացի ընդունելության արդյունքների վերլուծությունը, անհրաժեշտ համապատասխան մասնագետների քանակը, տրամադրվող կրթական ծրագրերի բազմազանությունը:</w:t>
            </w:r>
          </w:p>
          <w:p w:rsidR="00862469" w:rsidRPr="006837DB" w:rsidRDefault="00862469" w:rsidP="00862469">
            <w:pPr>
              <w:jc w:val="both"/>
              <w:rPr>
                <w:lang w:val="hy-AM"/>
              </w:rPr>
            </w:pPr>
            <w:r w:rsidRPr="006837DB">
              <w:rPr>
                <w:lang w:val="hy-AM"/>
              </w:rPr>
              <w:t xml:space="preserve">Այս համատեքստում առանցքային դեր ունի նաև ՆՄՄԿ մասնագիտությունների և որակավորումների պետական կրթական չափորոշիչների բովանդակային բարելավումը: </w:t>
            </w:r>
          </w:p>
          <w:p w:rsidR="00862469" w:rsidRPr="006837DB" w:rsidRDefault="00862469" w:rsidP="00862469">
            <w:pPr>
              <w:jc w:val="both"/>
              <w:rPr>
                <w:lang w:val="hy-AM"/>
              </w:rPr>
            </w:pPr>
            <w:r w:rsidRPr="006837DB">
              <w:rPr>
                <w:rFonts w:eastAsia="Calibri"/>
                <w:lang w:val="hy-AM"/>
              </w:rPr>
              <w:lastRenderedPageBreak/>
              <w:t>Մասնագիտական կրթության որակի առումով ամենաակնառու խնդիրն է մնում մասնագիտական հմտությունների անհամապատասխանությունն աշխատաշուկայի պահանջարկին, ինչպես նաև կրթություն և աշխատաշուկա, սոցիալական գործընկեներ թույլ կապը, և այս խնդիրը լուծելու լավագույնս մոտեցումն է (հաշվի առնելով նաև միջազգային փորձի ուսումնասիրությունները) աշխատանքի վրա հիմնված ուսուցման կամ դուալ ուսուցման նեդրումն է ՆՄՄԿՈՒ ոլորոտում:</w:t>
            </w:r>
          </w:p>
          <w:p w:rsidR="00862469" w:rsidRPr="006837DB" w:rsidRDefault="00862469" w:rsidP="00862469">
            <w:pPr>
              <w:jc w:val="both"/>
              <w:rPr>
                <w:lang w:val="hy-AM"/>
              </w:rPr>
            </w:pPr>
            <w:r w:rsidRPr="006837DB">
              <w:rPr>
                <w:lang w:val="hy-AM"/>
              </w:rPr>
              <w:t>Հաշվի առնելով տնտեսության և աշխատաշուկայի մեջ արագ տեղի ունեցող փոփոխությունները և զարգացումը՝ անհրաժեշտ է մշակել և գործարկել մասնագտների պատրաստման,  արագ և ճկուն որակավորում ապահովող առավել ճկուն մեխանիզմներ, այդ թվում՝ ոչ ֆորմալ կրթության արդյունքում միկրոորակավորումների ճանաչման միջոցով:</w:t>
            </w:r>
          </w:p>
          <w:p w:rsidR="00862469" w:rsidRPr="006837DB" w:rsidRDefault="00862469" w:rsidP="00862469">
            <w:pPr>
              <w:jc w:val="both"/>
              <w:rPr>
                <w:lang w:val="hy-AM"/>
              </w:rPr>
            </w:pPr>
            <w:r w:rsidRPr="006837DB">
              <w:rPr>
                <w:lang w:val="hy-AM"/>
              </w:rPr>
              <w:t xml:space="preserve">Արդի տնտեսության և աշխատաշուկայի պահանջարկի ՆՄՄԿ ոլորտում ուսուցանվող մասնագիտությունների և որակավորումների միջոցով տրամադրվող հմտությունների և կարողությունների համապատասխանության ապահովման համար կարևոր նշանակություն ունի լիցենզավորման, ներքին և արտաքին որակի ապահովման մեխանիզմների բարելավումը և գործարկումը: </w:t>
            </w:r>
          </w:p>
          <w:p w:rsidR="00862469" w:rsidRPr="00792467" w:rsidRDefault="00862469" w:rsidP="00862469">
            <w:pPr>
              <w:jc w:val="both"/>
              <w:rPr>
                <w:lang w:val="hy-AM"/>
              </w:rPr>
            </w:pPr>
            <w:r w:rsidRPr="006837DB">
              <w:rPr>
                <w:lang w:val="hy-AM"/>
              </w:rPr>
              <w:t>Կարևորելով նախնական (արհեստագործական) և միջին մասնագիտական կրթության (այսուհետ՝ ՆՄՄԿՈւ) դերը սոցիալ-տնտեսական զարգացման, պահանջարկին համապատասխան աշխատաշուկայի համալրման գործում՝ ՀՀ կառավարության 2021թ</w:t>
            </w:r>
            <w:r w:rsidRPr="006837DB">
              <w:rPr>
                <w:rFonts w:ascii="Times New Roman" w:hAnsi="Times New Roman" w:cs="Times New Roman"/>
                <w:lang w:val="hy-AM"/>
              </w:rPr>
              <w:t>․</w:t>
            </w:r>
            <w:r w:rsidRPr="006837DB">
              <w:rPr>
                <w:lang w:val="hy-AM"/>
              </w:rPr>
              <w:t xml:space="preserve"> օգոստոսի 18-ի N 1363-Ա որոշմամբ հաստատված ՀՀ կառավարության 2021-2026թթ</w:t>
            </w:r>
            <w:r w:rsidRPr="006837DB">
              <w:rPr>
                <w:rFonts w:ascii="Times New Roman" w:hAnsi="Times New Roman" w:cs="Times New Roman"/>
                <w:lang w:val="hy-AM"/>
              </w:rPr>
              <w:t>․</w:t>
            </w:r>
            <w:r w:rsidRPr="006837DB">
              <w:rPr>
                <w:lang w:val="hy-AM"/>
              </w:rPr>
              <w:t xml:space="preserve">ծրագրի «4.3 ԿՐԹՈՒԹՅՈՒՆ» բաժնում նույնպես առանձնացրվել են </w:t>
            </w:r>
            <w:r w:rsidRPr="00792467">
              <w:rPr>
                <w:lang w:val="hy-AM"/>
              </w:rPr>
              <w:t xml:space="preserve">գործունեության մի շարք թիրախային ուղղություններ, այդ թվում՝ </w:t>
            </w:r>
          </w:p>
          <w:p w:rsidR="00862469" w:rsidRPr="00792467" w:rsidRDefault="00862469" w:rsidP="00862469">
            <w:pPr>
              <w:pStyle w:val="ListParagraph"/>
              <w:numPr>
                <w:ilvl w:val="0"/>
                <w:numId w:val="7"/>
              </w:numPr>
              <w:spacing w:after="0" w:line="240" w:lineRule="auto"/>
              <w:jc w:val="both"/>
              <w:rPr>
                <w:lang w:val="hy-AM"/>
              </w:rPr>
            </w:pPr>
            <w:r w:rsidRPr="00792467">
              <w:rPr>
                <w:lang w:val="hy-AM"/>
              </w:rPr>
              <w:t>կրթական ծրագրերի արդիականացում, նոր մասնագիտությունների ներդրում, հաստատությունների և դրանցում իրականացվող ծրագրերի տեղաբաշխման ռացիոնալացում, ընդունելության տեղերի բաշխման նոր մեթոդաբանության ներդրում՝ համապատասխանեցնելով Հայաստանի Հանրապետության սոցիալ-տնտեսական զարգացման գերակա  ուղղություններին, մարզերի զարգացման առանձնահատկություններին, ինչպես նաև աշխատաշուկայի պահանջարկին,</w:t>
            </w:r>
          </w:p>
          <w:p w:rsidR="00862469" w:rsidRPr="00792467" w:rsidRDefault="00862469" w:rsidP="00862469">
            <w:pPr>
              <w:pStyle w:val="ListParagraph"/>
              <w:numPr>
                <w:ilvl w:val="0"/>
                <w:numId w:val="7"/>
              </w:numPr>
              <w:spacing w:after="0" w:line="240" w:lineRule="auto"/>
              <w:jc w:val="both"/>
              <w:rPr>
                <w:lang w:val="hy-AM"/>
              </w:rPr>
            </w:pPr>
            <w:r w:rsidRPr="00792467">
              <w:rPr>
                <w:lang w:val="hy-AM"/>
              </w:rPr>
              <w:t>տարեկան առնվազն 2 ուսումնական հաստատություններում աշխատանքի վրա հիմնված և դուալ ուսուցման ներդրում ու ընդլայնում՝ մասնավոր հատվածի և գործարար համայնքի ակտիվ ներգրավման միջոցով, որը կնպաստի աշխատաշուկայի պահանջներին համապատասխան որակյալ աշխատուժի պատրաստմանը:</w:t>
            </w:r>
          </w:p>
          <w:p w:rsidR="00862469" w:rsidRPr="006837DB" w:rsidRDefault="00862469" w:rsidP="00862469">
            <w:pPr>
              <w:jc w:val="both"/>
              <w:rPr>
                <w:rFonts w:eastAsia="Calibri"/>
                <w:b/>
                <w:lang w:val="hy-AM"/>
              </w:rPr>
            </w:pPr>
          </w:p>
          <w:p w:rsidR="00862469" w:rsidRPr="00792467" w:rsidRDefault="00862469" w:rsidP="00862469">
            <w:pPr>
              <w:jc w:val="both"/>
              <w:rPr>
                <w:b/>
                <w:lang w:val="hy-AM"/>
              </w:rPr>
            </w:pPr>
            <w:r w:rsidRPr="006837DB">
              <w:rPr>
                <w:rFonts w:eastAsia="Calibri"/>
                <w:b/>
                <w:lang w:val="hy-AM"/>
              </w:rPr>
              <w:t>1.1</w:t>
            </w:r>
            <w:r w:rsidR="00792467">
              <w:rPr>
                <w:rFonts w:ascii="MS Mincho" w:eastAsia="MS Mincho" w:hAnsi="MS Mincho" w:cs="MS Mincho"/>
                <w:b/>
                <w:lang w:val="hy-AM"/>
              </w:rPr>
              <w:t>․</w:t>
            </w:r>
            <w:r w:rsidRPr="006837DB">
              <w:rPr>
                <w:rFonts w:eastAsia="Calibri"/>
                <w:b/>
                <w:lang w:val="hy-AM"/>
              </w:rPr>
              <w:t xml:space="preserve"> Ներկա</w:t>
            </w:r>
            <w:r w:rsidRPr="006837DB">
              <w:rPr>
                <w:rFonts w:ascii="Calibri" w:eastAsia="Calibri" w:hAnsi="Calibri" w:cs="Calibri"/>
                <w:b/>
                <w:lang w:val="hy-AM"/>
              </w:rPr>
              <w:t> </w:t>
            </w:r>
            <w:r w:rsidRPr="006837DB">
              <w:rPr>
                <w:rFonts w:eastAsia="Calibri"/>
                <w:b/>
                <w:lang w:val="hy-AM"/>
              </w:rPr>
              <w:t>վիճակը</w:t>
            </w:r>
            <w:r w:rsidRPr="006837DB">
              <w:rPr>
                <w:rFonts w:ascii="Calibri" w:eastAsia="Calibri" w:hAnsi="Calibri" w:cs="Calibri"/>
                <w:b/>
                <w:lang w:val="hy-AM"/>
              </w:rPr>
              <w:t> </w:t>
            </w:r>
            <w:r w:rsidRPr="006837DB">
              <w:rPr>
                <w:rFonts w:eastAsia="Calibri"/>
                <w:b/>
                <w:lang w:val="hy-AM"/>
              </w:rPr>
              <w:t>և</w:t>
            </w:r>
            <w:r w:rsidRPr="006837DB">
              <w:rPr>
                <w:rFonts w:ascii="Calibri" w:eastAsia="Calibri" w:hAnsi="Calibri" w:cs="Calibri"/>
                <w:b/>
                <w:lang w:val="hy-AM"/>
              </w:rPr>
              <w:t> </w:t>
            </w:r>
            <w:r w:rsidRPr="006837DB">
              <w:rPr>
                <w:rFonts w:eastAsia="Calibri"/>
                <w:b/>
                <w:lang w:val="hy-AM"/>
              </w:rPr>
              <w:t>առկա</w:t>
            </w:r>
            <w:r w:rsidRPr="006837DB">
              <w:rPr>
                <w:rFonts w:ascii="Calibri" w:eastAsia="Calibri" w:hAnsi="Calibri" w:cs="Calibri"/>
                <w:b/>
                <w:lang w:val="hy-AM"/>
              </w:rPr>
              <w:t> </w:t>
            </w:r>
            <w:r w:rsidRPr="006837DB">
              <w:rPr>
                <w:rFonts w:eastAsia="Calibri"/>
                <w:b/>
                <w:lang w:val="hy-AM"/>
              </w:rPr>
              <w:t>խնդիրները</w:t>
            </w:r>
          </w:p>
          <w:p w:rsidR="00862469" w:rsidRPr="006837DB" w:rsidRDefault="00862469" w:rsidP="00862469">
            <w:pPr>
              <w:jc w:val="both"/>
              <w:rPr>
                <w:lang w:val="hy-AM"/>
              </w:rPr>
            </w:pPr>
            <w:r w:rsidRPr="006837DB">
              <w:rPr>
                <w:color w:val="000000"/>
                <w:shd w:val="clear" w:color="auto" w:fill="FFFFFF"/>
                <w:lang w:val="hy-AM"/>
              </w:rPr>
              <w:t>Մասնագիտական կրթության պարագայում մեծագույն խնդիր է աշխատաշուկայի ներկա և կանխատեսվող պահանջներին համապատասխան կադրերի պատրաստումը: Մասնագիտական կրթության և ուսուցման ոլորտում 2020-2021 ուսումնական տարում հանրապետությունում գործել է նախնական մասնագիտական (արհեստագործական) ծրագիր իրականացնող 48 պետական ուսումնական հաստատություն, որից 23-ը` նախնական մասնագիտական (արհեստագործական) և 25-ը` միջին մասնագիտական: Ուսումնառությունն իրականացվել է հիմնական և միջնակարգ կրթության հիմքի վրա: Ուսանողների թիվը եղել է 6780, որից 23.3%-ը՝ կին: Անվճար ուսուցման համակարգում սովորել է ուսանողների 94.9%-ը, վճարովի համակարգում՝ 5.1%-ը:</w:t>
            </w:r>
          </w:p>
          <w:p w:rsidR="00862469" w:rsidRPr="006837DB" w:rsidRDefault="00862469" w:rsidP="00862469">
            <w:pPr>
              <w:jc w:val="both"/>
              <w:rPr>
                <w:lang w:val="hy-AM"/>
              </w:rPr>
            </w:pPr>
            <w:r w:rsidRPr="006837DB">
              <w:rPr>
                <w:color w:val="000000"/>
                <w:shd w:val="clear" w:color="auto" w:fill="FFFFFF"/>
                <w:lang w:val="hy-AM"/>
              </w:rPr>
              <w:t xml:space="preserve">Միջին մասնագիտական կրթական ծրագրերով գործել է 95 պետական և ոչ պետական ուսումնական հաստատություն, որտեղ 2020–2021 ուսումնական տարում ընդունվել է 10 461 (կանայք՝ 50.3%), սովորել` 28 399 (կանայք՝ 50.9%), ավարտել` 6565 (կանայք՝ 57.7%) </w:t>
            </w:r>
            <w:r w:rsidRPr="006837DB">
              <w:rPr>
                <w:color w:val="000000"/>
                <w:shd w:val="clear" w:color="auto" w:fill="FFFFFF"/>
                <w:lang w:val="hy-AM"/>
              </w:rPr>
              <w:lastRenderedPageBreak/>
              <w:t>մարդ: Ուսումնառությունն իրականացվել է հիմնական և միջնակարգ կրթության հիմքի վրա: Ուսանողների համախառն ընդգրկվածության ցուցանիշներն են՝ միջին մասնագիտական ծրագրերով սովորողները՝ 13.9%, արհեստագործական ծրագրերով սովորողները՝ 6.2%, որը չի կարող բավարար համարվել այն դեպքում, երբ իրական աշխատաշուկայի 70%-ը և ավելին կարիք ունի արհեստագործական և միջին մասնագիտական կրթությամբ մասնագետների։ Աշխատաշուկայի վերլուծությունները ցույց են տալիս, որ արհեստագործական կրթություն պահանջող շատ աշխատանքներում զբաղված են բարձրագույն կրթությամբ անձինք։</w:t>
            </w:r>
          </w:p>
          <w:p w:rsidR="00862469" w:rsidRPr="006837DB" w:rsidRDefault="00862469" w:rsidP="00862469">
            <w:pPr>
              <w:jc w:val="both"/>
              <w:rPr>
                <w:lang w:val="hy-AM"/>
              </w:rPr>
            </w:pPr>
            <w:r w:rsidRPr="006837DB">
              <w:rPr>
                <w:rFonts w:eastAsia="Calibri"/>
                <w:lang w:val="hy-AM"/>
              </w:rPr>
              <w:t>Կրթության մատչելիությունը, որակը և արդյունավետությունը մնում են ՄԿՈՒ համակարգի հիմնական մարտահրավերները։ Մատչելիության առումով խնդիր կա գործող ՄԿՈՒ հաստատությունների օպտիմալ բաշխման և նրանց կողմից իրականացվող մասնագիտությունների օպտիմալ բաշխման հետ:</w:t>
            </w:r>
          </w:p>
          <w:p w:rsidR="00862469" w:rsidRPr="006837DB" w:rsidRDefault="00862469" w:rsidP="00862469">
            <w:pPr>
              <w:jc w:val="both"/>
              <w:rPr>
                <w:lang w:val="hy-AM"/>
              </w:rPr>
            </w:pPr>
            <w:r w:rsidRPr="006837DB">
              <w:rPr>
                <w:color w:val="000000"/>
                <w:shd w:val="clear" w:color="auto" w:fill="FFFFFF"/>
                <w:lang w:val="hy-AM"/>
              </w:rPr>
              <w:t>Կան դեպքեր, երբ նույն համայնքում գործող մի քանի մասնագիտական ուսումնական հաստատություններ իրականացնում են նույն մասնագիտությամբ կրթական ծրագրեր՝ չունենալով վերլուծված կանխատեսելի աշխատաշուկա, ժամանակակից կարիքները բավարարող նյութատեխնիկական բազա և մասնագիտական ռեսուրսներ, լինելով գրեթե թերբեռնված՝ տվյալ համայնքի համար այլ կարևոր ուղղություններով մասնագիտական ուսուցում չեն իրականացնում։ Հաճախ են դեպքերը, երբ հաստատությունն իրականացնում է բազմաթիվ մասնագիտական կրթական ծրագրեր փոքրաքանակ ուսանողական համակազմի համար՝ ակնհայտ դարձնելով որակյալ կրթության անհնարինությունը։ Անհրաժեշտ է դիտարկել թե՛ հաստատությունների, թե՛ մասնագիտությունների լավագույն տարբերակով տեղաբաշխման հարցերը։</w:t>
            </w:r>
          </w:p>
          <w:p w:rsidR="00862469" w:rsidRPr="006837DB" w:rsidRDefault="00862469" w:rsidP="00862469">
            <w:pPr>
              <w:jc w:val="both"/>
              <w:rPr>
                <w:lang w:val="hy-AM"/>
              </w:rPr>
            </w:pPr>
            <w:r w:rsidRPr="006837DB">
              <w:rPr>
                <w:color w:val="000000"/>
                <w:shd w:val="clear" w:color="auto" w:fill="FFFFFF"/>
                <w:lang w:val="hy-AM"/>
              </w:rPr>
              <w:t>2015 թվականին վերանայված մասնագիտական կրթության և ուսուցման մասնագիտությունների ցանկերը ներառում են արհեստագործական կրթության 113 մասնագիտություն` 283 որակավորմամբ, որից ներկայում ուսուցանվում է շուրջ 55 մասնագիտություն, միջին մասնագիտական կրթության 247 մասնագիտություն` շուրջ 252 որակավորմամբ, որից ներկայում ուսուցանվում է շուրջ 100 մասնագիտություն: Այսպիսով, մասնագիտությունների ցանկում ընդգրկված մասնագիտությունների զգալի մասով ուսումնառության գործընթաց չի իրականացվում, բացակայում են շատ մասնագիտությունների կրթական չափորոշիչները։ Մասնագիտությունների ցանկը կարիք ունի էական վերանայման և տնտեսության զարգացման արդի միտումներին համապատասխանեցման: Նույնիսկ այն մասնագիտությունները, որոնք շարունակում են մնալ արդիական, պետք է վերանայվեն կրթական չափորոշիչների և աշխատաշուկայի կարիքներին համապատասխանելու տեսանկյունից։</w:t>
            </w:r>
          </w:p>
          <w:p w:rsidR="00862469" w:rsidRPr="006837DB" w:rsidRDefault="00862469" w:rsidP="00862469">
            <w:pPr>
              <w:tabs>
                <w:tab w:val="left" w:pos="0"/>
              </w:tabs>
              <w:ind w:right="187"/>
              <w:contextualSpacing/>
              <w:jc w:val="both"/>
              <w:rPr>
                <w:rFonts w:eastAsia="Calibri"/>
                <w:lang w:val="hy-AM"/>
              </w:rPr>
            </w:pPr>
            <w:r w:rsidRPr="006837DB">
              <w:rPr>
                <w:color w:val="191919"/>
                <w:shd w:val="clear" w:color="auto" w:fill="FFFFFF"/>
                <w:lang w:val="hy-AM"/>
              </w:rPr>
              <w:t xml:space="preserve">ՄԿՈՒ ոլորտում միջազգային համագործակցության շրջանակում, պարբերաբար ներդրվում են մարդկային կապիտալի զարգացմանը միտված ու մրցունակ քաղաքացի ձևավորող կրթական ծրագրեր: </w:t>
            </w:r>
            <w:r w:rsidRPr="006837DB">
              <w:rPr>
                <w:rFonts w:eastAsia="Calibri"/>
                <w:lang w:val="hy-AM"/>
              </w:rPr>
              <w:t>Այս առումով, ՄԿՈՒ ոլորտում առաջընթաց է նկատվում առանձին մասնագիտությունների գծով դուալ  մոտեցմամբ կրթական ծրագրերի իրականցման հարցում։ Աշխատաշուկայի պահանջներին համապատասխան ՄԿՈւ ոլորտի մրցունակ կադրեր պատրաստելու նպատակով՝ Գերմանական միջազգային համագործակցության ընկերության հետ (GIZ) համագործակցության շրջանակներում դեռևս</w:t>
            </w:r>
            <w:r w:rsidRPr="006837DB">
              <w:rPr>
                <w:rFonts w:eastAsia="Calibri"/>
                <w:lang w:val="af-ZA"/>
              </w:rPr>
              <w:t xml:space="preserve"> 2017թ</w:t>
            </w:r>
            <w:r w:rsidRPr="006837DB">
              <w:rPr>
                <w:rFonts w:ascii="Times New Roman" w:eastAsia="Calibri" w:hAnsi="Times New Roman" w:cs="Times New Roman"/>
                <w:lang w:val="hy-AM"/>
              </w:rPr>
              <w:t>․</w:t>
            </w:r>
            <w:r w:rsidRPr="006837DB">
              <w:rPr>
                <w:rFonts w:eastAsia="Calibri" w:cs="Cambria Math"/>
                <w:lang w:val="hy-AM"/>
              </w:rPr>
              <w:t xml:space="preserve">-ից </w:t>
            </w:r>
            <w:r w:rsidRPr="006837DB">
              <w:rPr>
                <w:rFonts w:eastAsia="Calibri"/>
                <w:lang w:val="hy-AM"/>
              </w:rPr>
              <w:t>մշակվել է նախնական (արհեստագործական) և միջին մասնագիտական ուսումնական հաստատություններում ուսումնական գործընթացի կազմակերպման  մո</w:t>
            </w:r>
            <w:r w:rsidRPr="006837DB">
              <w:rPr>
                <w:rFonts w:eastAsia="Calibri"/>
                <w:lang w:val="hy-AM"/>
              </w:rPr>
              <w:softHyphen/>
              <w:t xml:space="preserve">դելը, որը ՀՀ կրթության և գիտության նախարարի 2017թ. սեպտեմբերի 5-ի թիվ 1026-Ա/2 հրամանի համաձայն՝ փորձարարական կարգով ներդրվել էր 4 ՄՈՒՀ-ում, իսկ ապա՝ ընդհանուր առմամբ 13 ՄՈՒՀ-ում՝ 15 կրթական ծրագրով՝ տեղեկատվական տեխնոլոգիա, տուրիզմ, գինեգործություն, տրանսպորտ և </w:t>
            </w:r>
            <w:r w:rsidRPr="006837DB">
              <w:rPr>
                <w:rFonts w:eastAsia="Calibri"/>
                <w:lang w:val="hy-AM"/>
              </w:rPr>
              <w:lastRenderedPageBreak/>
              <w:t xml:space="preserve">լոգիստիկա ոլորտներում, ճշգրիտ ճարտարագիտություն։ </w:t>
            </w:r>
          </w:p>
          <w:p w:rsidR="00862469" w:rsidRPr="006837DB" w:rsidRDefault="00862469" w:rsidP="00862469">
            <w:pPr>
              <w:jc w:val="both"/>
              <w:rPr>
                <w:lang w:val="hy-AM"/>
              </w:rPr>
            </w:pPr>
            <w:r w:rsidRPr="006837DB">
              <w:rPr>
                <w:rFonts w:eastAsia="Calibri"/>
                <w:lang w:val="hy-AM"/>
              </w:rPr>
              <w:t xml:space="preserve">Մասնագիտական կրթության որակի առումով ամենաակնառու խնդիրն է մնում մասնագիտական հմտությունների անհամապատասխանությունն աշխատաշուկայի պահանջարկին, ինչպես նաև կրթություն և աշխատաշուկա, սոցիալական գործընկեներ թույլ կապը։ </w:t>
            </w:r>
            <w:r w:rsidRPr="006837DB">
              <w:rPr>
                <w:color w:val="000000"/>
                <w:shd w:val="clear" w:color="auto" w:fill="FFFFFF"/>
                <w:lang w:val="hy-AM"/>
              </w:rPr>
              <w:t xml:space="preserve">Հայաստանում մասնագիտական կրթության ոլորտը կանոնակարգող իրավական ակտերում բացակայում է ԱՀՈՒ եզրույթի՝ միջազգայնորեն ընդունված որևէ սահմանում: Աշխատանքի վայրում ուսումնառության կազմակերպման հիշատակումը վերաբերում է միայն ուսանողների արտադրական պրակտիկային, որը ԱՀՈՒ առկա միակ ձևն է Հայաստանի ՄԿՈՒ ոլորտում: Աշխատանքի վրա հիմնված ուսումնառության վերաբերյալ կանոնակարգումներ չկան նաև Հայաստանի Հանրապետության աշխատանքային օրենսգրքում, որտեղ մասնավորապես բացակայում են աշխատանքի վայրում սովորողի կարգավիճակի և ուսուցանող ձեռնարկություններում ուսումնառության կազմակերպմանը վերաբերող պայմանների սահմանումները և այլն: </w:t>
            </w:r>
            <w:r w:rsidRPr="006837DB">
              <w:rPr>
                <w:lang w:val="hy-AM"/>
              </w:rPr>
              <w:t xml:space="preserve">ՄԿՈՒ ոլորտում առկա խնդիրների ուսումնասիրությունը ցույց է տվել և  հատկապես աշխատանքի վրա հիմնաված ուսուցման ներդրման համատեքստում, որ դրանց արմատական լուծումը անհնարին է առանց առանցքային և համապարփակ օրենսդրական փոփոխությունների։ </w:t>
            </w:r>
          </w:p>
          <w:p w:rsidR="00862469" w:rsidRPr="006837DB" w:rsidRDefault="00862469" w:rsidP="00862469">
            <w:pPr>
              <w:jc w:val="both"/>
              <w:rPr>
                <w:lang w:val="hy-AM"/>
              </w:rPr>
            </w:pPr>
            <w:r w:rsidRPr="006837DB">
              <w:rPr>
                <w:color w:val="000000"/>
                <w:shd w:val="clear" w:color="auto" w:fill="FFFFFF"/>
                <w:lang w:val="hy-AM"/>
              </w:rPr>
              <w:t xml:space="preserve">Կարևորագույն խնդիր է ՄԿՈՒ ոլորտում լիցենզավորման, որակի ապահովման ներքին համակարգերի և հավատարմագրման արդյունավետ գործընթացի իրականացումը՝ ապահովելով միասնական ստանդարտների ու չափանիշների ներդրումը համակարգում: Ոլորտում կրթության որակի բարձրացմանը էապես կարող է նպաստել նաև միջազգային համագործակցության ընդլայնումը ՄԿՈՒ ոլորտում՝ հաջողված փորձից ուսանելու և այդ փորձը կիրառելու համար: Այս համատեքստում անհրաժեշտ է ունենալ միջազգայնորեն ընդունելի կրթական ծրագրերի լիցենզավորման, հավատարմագրման և մշտադիտարկման բարելավված  միասնական մեխանիզմենր։ </w:t>
            </w:r>
          </w:p>
          <w:p w:rsidR="00862469" w:rsidRPr="006837DB" w:rsidRDefault="00862469" w:rsidP="00862469">
            <w:pPr>
              <w:jc w:val="both"/>
              <w:rPr>
                <w:lang w:val="hy-AM"/>
              </w:rPr>
            </w:pPr>
            <w:r w:rsidRPr="006837DB">
              <w:rPr>
                <w:lang w:val="hy-AM"/>
              </w:rPr>
              <w:t xml:space="preserve">Արագ զարգացող և փոփոխվող տնտեսության և աշխատաշուկայի կարիքները բավարելու և պահանջվող մասնագետների, նրանց հմտությունների և կարողությունների լուրջ խնդիր է արձանագրվում այսոր բազմաթիվ վերլուծական փաստաթղթերում: Տնտեսության արագ զարգացող </w:t>
            </w:r>
            <w:r w:rsidRPr="006837DB">
              <w:rPr>
                <w:rFonts w:eastAsia="Calibri"/>
                <w:lang w:val="hy-AM"/>
              </w:rPr>
              <w:t xml:space="preserve">Հետազոտությունների համաձայն ՄԿՈՒ հաստատությունների շրջանավարտների միայն 41%-ն է համարում, որ ձեռք բերված տեսական գիտելիքները համապատասխանում են իրենց աշխատանքի պահանջներին, և միայն 43%-ն է կարծում, որ ձեռք բերված գործնական հմտությունները համապատասխանում են աշխատանքի պահանջներին: </w:t>
            </w:r>
            <w:r w:rsidRPr="006837DB">
              <w:rPr>
                <w:lang w:val="hy-AM"/>
              </w:rPr>
              <w:t>Մեկ այլ հետազոտության</w:t>
            </w:r>
            <w:r w:rsidRPr="006837DB">
              <w:rPr>
                <w:rStyle w:val="FootnoteReference"/>
              </w:rPr>
              <w:footnoteReference w:id="1"/>
            </w:r>
            <w:r w:rsidRPr="006837DB">
              <w:rPr>
                <w:lang w:val="hy-AM"/>
              </w:rPr>
              <w:t xml:space="preserve"> տվյալներով` ուսանողների 86%-ը նշում է, որ ուսումն ավարտելուց հետո աշխատանքային գործունեություն իրականացնելու համար կարիք կունենա լրացուցիչ վերապատրաստման: Գործատուների շրջանում անցկացված հարցման արդյունքներով` 78%-ը երիտասարդ մասնագետի աշխատանքի ընդունելիս առնչվում է վերջինիս աշխատանքային փորձի և գործնական կարողությունների պակասի հետ: Մյուս կողմից, դասախոսների մեծ մասը շարունակում են աշխատել ակադեմիական մոտեցմամբ և լիարժեք չեն պատկերացնում այն աշխատաշուկան և զբաղմունքները, որի համար կրթում են կադրերին։ Արդյունքում՝ երիտասարդների 33%-ն իր աշխատանքի համար կա</w:t>
            </w:r>
            <w:r w:rsidRPr="006837DB">
              <w:sym w:font="Symbol" w:char="F0A2"/>
            </w:r>
            <w:r w:rsidRPr="006837DB">
              <w:rPr>
                <w:lang w:val="hy-AM"/>
              </w:rPr>
              <w:t>մ գերկրթված է, կա</w:t>
            </w:r>
            <w:r w:rsidRPr="006837DB">
              <w:sym w:font="Symbol" w:char="F0A2"/>
            </w:r>
            <w:r w:rsidRPr="006837DB">
              <w:rPr>
                <w:lang w:val="hy-AM"/>
              </w:rPr>
              <w:t xml:space="preserve">մ թերկրթված: Վերոնշյալ խնդիրը փաստում է այն մասին, որ բացակայում են մասնագետների պատրաստման,  արագ և ճկուն որակավորում ապահովող առավել ճկուն մեխանիզմները, այդ թվում՝ ոչ ֆորմալ կրթության արդյունքում </w:t>
            </w:r>
            <w:r w:rsidRPr="006837DB">
              <w:rPr>
                <w:lang w:val="hy-AM"/>
              </w:rPr>
              <w:lastRenderedPageBreak/>
              <w:t>միկրոորակավորումների ճանաչման միջոցով:</w:t>
            </w:r>
          </w:p>
          <w:p w:rsidR="00862469" w:rsidRPr="006837DB" w:rsidRDefault="00862469" w:rsidP="00862469">
            <w:pPr>
              <w:jc w:val="both"/>
              <w:rPr>
                <w:lang w:val="hy-AM"/>
              </w:rPr>
            </w:pPr>
          </w:p>
          <w:p w:rsidR="00862469" w:rsidRPr="00792467" w:rsidRDefault="00862469" w:rsidP="00792467">
            <w:pPr>
              <w:jc w:val="both"/>
              <w:rPr>
                <w:b/>
                <w:lang w:val="hy-AM"/>
              </w:rPr>
            </w:pPr>
            <w:r w:rsidRPr="006837DB">
              <w:rPr>
                <w:rFonts w:eastAsia="Calibri"/>
                <w:b/>
                <w:lang w:val="hy-AM"/>
              </w:rPr>
              <w:t>1.2.</w:t>
            </w:r>
            <w:r w:rsidRPr="006837DB">
              <w:rPr>
                <w:rFonts w:ascii="Calibri" w:eastAsia="Calibri" w:hAnsi="Calibri" w:cs="Calibri"/>
                <w:b/>
                <w:lang w:val="hy-AM"/>
              </w:rPr>
              <w:t> </w:t>
            </w:r>
            <w:r w:rsidRPr="00792467">
              <w:rPr>
                <w:rFonts w:eastAsia="Calibri"/>
                <w:b/>
                <w:lang w:val="hy-AM"/>
              </w:rPr>
              <w:t>Առկա</w:t>
            </w:r>
            <w:r w:rsidRPr="00792467">
              <w:rPr>
                <w:rFonts w:ascii="Calibri" w:eastAsia="Calibri" w:hAnsi="Calibri" w:cs="Calibri"/>
                <w:b/>
                <w:lang w:val="hy-AM"/>
              </w:rPr>
              <w:t> </w:t>
            </w:r>
            <w:r w:rsidRPr="00792467">
              <w:rPr>
                <w:rFonts w:eastAsia="Calibri"/>
                <w:b/>
                <w:lang w:val="hy-AM"/>
              </w:rPr>
              <w:t>խնդիրների</w:t>
            </w:r>
            <w:r w:rsidRPr="00792467">
              <w:rPr>
                <w:rFonts w:ascii="Calibri" w:eastAsia="Calibri" w:hAnsi="Calibri" w:cs="Calibri"/>
                <w:b/>
                <w:lang w:val="hy-AM"/>
              </w:rPr>
              <w:t> </w:t>
            </w:r>
            <w:r w:rsidRPr="00792467">
              <w:rPr>
                <w:rFonts w:eastAsia="Calibri"/>
                <w:b/>
                <w:lang w:val="hy-AM"/>
              </w:rPr>
              <w:t>առաջարկվող</w:t>
            </w:r>
            <w:r w:rsidRPr="00792467">
              <w:rPr>
                <w:rFonts w:ascii="Calibri" w:eastAsia="Calibri" w:hAnsi="Calibri" w:cs="Calibri"/>
                <w:b/>
                <w:lang w:val="hy-AM"/>
              </w:rPr>
              <w:t> </w:t>
            </w:r>
            <w:r w:rsidR="00792467">
              <w:rPr>
                <w:rFonts w:ascii="Sylfaen" w:eastAsia="Calibri" w:hAnsi="Sylfaen" w:cs="Calibri"/>
                <w:b/>
                <w:lang w:val="hy-AM"/>
              </w:rPr>
              <w:t xml:space="preserve"> </w:t>
            </w:r>
            <w:r w:rsidRPr="00792467">
              <w:rPr>
                <w:rFonts w:eastAsia="Calibri"/>
                <w:b/>
                <w:lang w:val="hy-AM"/>
              </w:rPr>
              <w:t>լուծումները</w:t>
            </w:r>
          </w:p>
          <w:p w:rsidR="00862469" w:rsidRPr="00792467" w:rsidRDefault="00862469" w:rsidP="00792467">
            <w:pPr>
              <w:jc w:val="both"/>
              <w:rPr>
                <w:lang w:val="hy-AM"/>
              </w:rPr>
            </w:pPr>
            <w:r w:rsidRPr="00792467">
              <w:rPr>
                <w:lang w:val="hy-AM"/>
              </w:rPr>
              <w:t>Նախնական (արհեստագործական) և միջին մասնագիտական կրթության մասնագիտությունների՝ երկրի և տարածաշրջանի տնտեսական կարիքներին համապատասխանության ապահովում՝ մասնավո</w:t>
            </w:r>
            <w:r w:rsidR="00792467">
              <w:rPr>
                <w:lang w:val="hy-AM"/>
              </w:rPr>
              <w:t>ր ոլորտի հետ համագործակցությամբ։</w:t>
            </w:r>
          </w:p>
          <w:p w:rsidR="00862469" w:rsidRPr="00792467" w:rsidRDefault="00862469" w:rsidP="00792467">
            <w:pPr>
              <w:jc w:val="both"/>
              <w:rPr>
                <w:lang w:val="hy-AM"/>
              </w:rPr>
            </w:pPr>
            <w:r w:rsidRPr="00792467">
              <w:rPr>
                <w:lang w:val="hy-AM"/>
              </w:rPr>
              <w:t xml:space="preserve">Նախնական (արհեստագործական) և միջին մասնագիտական կրթության (ՆՄՄԿ) պետական կրթական չափորոշիչների և դրանց համապատասխան մոդուլային ծրագրերի մշակում ու վերանայում՝ երկրի և միջազգային արդի պահանջներին </w:t>
            </w:r>
            <w:r w:rsidR="00792467">
              <w:rPr>
                <w:lang w:val="hy-AM"/>
              </w:rPr>
              <w:t>համապատասխան։</w:t>
            </w:r>
          </w:p>
          <w:p w:rsidR="00862469" w:rsidRPr="00792467" w:rsidRDefault="00862469" w:rsidP="00792467">
            <w:pPr>
              <w:jc w:val="both"/>
              <w:rPr>
                <w:lang w:val="hy-AM"/>
              </w:rPr>
            </w:pPr>
            <w:r w:rsidRPr="00792467">
              <w:rPr>
                <w:lang w:val="hy-AM"/>
              </w:rPr>
              <w:t>Աշխատանքի վրա հիմնված ուսումնական (ԱՀՈՒ) ծրագրերի օրենսդրական և ինստիտուցիոնալ ներդնում</w:t>
            </w:r>
            <w:r w:rsidR="00792467">
              <w:rPr>
                <w:lang w:val="hy-AM"/>
              </w:rPr>
              <w:t>։</w:t>
            </w:r>
          </w:p>
          <w:p w:rsidR="00862469" w:rsidRPr="00792467" w:rsidRDefault="00862469" w:rsidP="00792467">
            <w:pPr>
              <w:jc w:val="both"/>
              <w:rPr>
                <w:lang w:val="hy-AM"/>
              </w:rPr>
            </w:pPr>
            <w:r w:rsidRPr="00792467">
              <w:rPr>
                <w:lang w:val="hy-AM"/>
              </w:rPr>
              <w:t>ՆՄՄԿ որակի ապահովման համակարգի բաղադրիչների ներդնում՝ համապատասխան լիցենզավորման, ինստիտուցիոնալ հավաստագրման, ծրագրային հավատարմագրման, միջազգային ստանդա</w:t>
            </w:r>
            <w:r w:rsidR="00792467">
              <w:rPr>
                <w:lang w:val="hy-AM"/>
              </w:rPr>
              <w:t>րտներին և մշակված չափանիշներին։</w:t>
            </w:r>
          </w:p>
          <w:p w:rsidR="00862469" w:rsidRPr="00792467" w:rsidRDefault="00862469" w:rsidP="00792467">
            <w:pPr>
              <w:jc w:val="both"/>
              <w:rPr>
                <w:lang w:val="hy-AM"/>
              </w:rPr>
            </w:pPr>
            <w:r w:rsidRPr="00792467">
              <w:rPr>
                <w:lang w:val="hy-AM"/>
              </w:rPr>
              <w:t>Արագ և ճկուն որակավորում ապահովող մեխանիզմների ներդնում, այդ թվում՝ ոչ ֆորմալ կրթության արդյունքում միկրոորակավորումների ճանաչման միջոցով:</w:t>
            </w:r>
          </w:p>
          <w:p w:rsidR="00862469" w:rsidRPr="006837DB" w:rsidRDefault="00862469" w:rsidP="00862469">
            <w:pPr>
              <w:jc w:val="both"/>
              <w:rPr>
                <w:rFonts w:eastAsia="GHEA Grapalat"/>
                <w:lang w:val="hy-AM"/>
              </w:rPr>
            </w:pPr>
          </w:p>
          <w:p w:rsidR="00862469" w:rsidRPr="00792467" w:rsidRDefault="00862469" w:rsidP="00792467">
            <w:pPr>
              <w:pStyle w:val="ListParagraph"/>
              <w:numPr>
                <w:ilvl w:val="0"/>
                <w:numId w:val="9"/>
              </w:numPr>
              <w:spacing w:after="0"/>
              <w:jc w:val="both"/>
              <w:rPr>
                <w:b/>
                <w:lang w:val="hy-AM"/>
              </w:rPr>
            </w:pPr>
            <w:r w:rsidRPr="00792467">
              <w:rPr>
                <w:b/>
                <w:lang w:val="hy-AM"/>
              </w:rPr>
              <w:t>Ակնկալվող արդյունքը</w:t>
            </w:r>
          </w:p>
          <w:p w:rsidR="00862469" w:rsidRPr="006837DB" w:rsidRDefault="00862469" w:rsidP="00862469">
            <w:pPr>
              <w:jc w:val="both"/>
              <w:rPr>
                <w:color w:val="000000"/>
                <w:shd w:val="clear" w:color="auto" w:fill="FFFFFF"/>
                <w:lang w:val="hy-AM"/>
              </w:rPr>
            </w:pPr>
            <w:r w:rsidRPr="006837DB">
              <w:rPr>
                <w:lang w:val="hy-AM"/>
              </w:rPr>
              <w:t>Նախնական (արհեստագործական) և միջին մասնագիտական կրթության</w:t>
            </w:r>
            <w:r w:rsidRPr="006837DB">
              <w:rPr>
                <w:color w:val="000000"/>
                <w:shd w:val="clear" w:color="auto" w:fill="FFFFFF"/>
                <w:lang w:val="hy-AM"/>
              </w:rPr>
              <w:t xml:space="preserve"> համակարգի յուրաքանչյուր շրջանավարտ կունենա միջազգայնորեն ճանաչելի մասնագիտական որակավորում, որը հնարավորություն կտա նրան կարճ ժամանակում ձեռք բերելու արժանապատիվ աշխատանք կամ սկսել սեփական բիզնեսը:</w:t>
            </w:r>
          </w:p>
          <w:p w:rsidR="00862469" w:rsidRPr="006837DB" w:rsidRDefault="00862469" w:rsidP="00862469">
            <w:pPr>
              <w:jc w:val="both"/>
              <w:rPr>
                <w:b/>
                <w:lang w:val="hy-AM"/>
              </w:rPr>
            </w:pPr>
            <w:r w:rsidRPr="006837DB">
              <w:rPr>
                <w:rFonts w:ascii="Calibri" w:hAnsi="Calibri" w:cs="Calibri"/>
                <w:color w:val="000000"/>
                <w:shd w:val="clear" w:color="auto" w:fill="FFFFFF"/>
                <w:lang w:val="hy-AM"/>
              </w:rPr>
              <w:t> </w:t>
            </w:r>
            <w:r w:rsidRPr="006837DB">
              <w:rPr>
                <w:rFonts w:cs="Arial Unicode"/>
                <w:color w:val="000000"/>
                <w:shd w:val="clear" w:color="auto" w:fill="FFFFFF"/>
                <w:lang w:val="hy-AM"/>
              </w:rPr>
              <w:t>Աշխատաշուկայի</w:t>
            </w:r>
            <w:r w:rsidR="00792467">
              <w:rPr>
                <w:rFonts w:cs="Arial Unicode"/>
                <w:color w:val="000000"/>
                <w:shd w:val="clear" w:color="auto" w:fill="FFFFFF"/>
                <w:lang w:val="hy-AM"/>
              </w:rPr>
              <w:t xml:space="preserve"> </w:t>
            </w:r>
            <w:r w:rsidRPr="006837DB">
              <w:rPr>
                <w:rFonts w:cs="Arial Unicode"/>
                <w:color w:val="000000"/>
                <w:shd w:val="clear" w:color="auto" w:fill="FFFFFF"/>
                <w:lang w:val="hy-AM"/>
              </w:rPr>
              <w:t>պահանջ</w:t>
            </w:r>
            <w:r w:rsidRPr="006837DB">
              <w:rPr>
                <w:color w:val="000000"/>
                <w:shd w:val="clear" w:color="auto" w:fill="FFFFFF"/>
                <w:lang w:val="hy-AM"/>
              </w:rPr>
              <w:t>ներին համապատասխան՝ արհեստագործական, միջին մասնագիտական կրթությամբ մրցունակ կադրերի պատրաստում։ Ուսումնարանը և  քոլեջն ավարտելուց հետո ըստ մասնագիտության կաշխատի շրջանավարտների 90%-ը.</w:t>
            </w:r>
          </w:p>
          <w:p w:rsidR="00862469" w:rsidRPr="006837DB" w:rsidRDefault="00862469" w:rsidP="00862469">
            <w:pPr>
              <w:jc w:val="both"/>
              <w:rPr>
                <w:rFonts w:eastAsia="GHEA Grapalat"/>
                <w:lang w:val="hy-AM"/>
              </w:rPr>
            </w:pPr>
            <w:r w:rsidRPr="006837DB">
              <w:rPr>
                <w:rFonts w:eastAsia="GHEA Grapalat"/>
                <w:lang w:val="hy-AM"/>
              </w:rPr>
              <w:t>Բոլոր նախնական, միջին մասնագիտական և բարձրագույն ուսումնական հաստատությունները կունենան</w:t>
            </w:r>
            <w:r w:rsidR="00792467">
              <w:rPr>
                <w:rFonts w:eastAsia="GHEA Grapalat"/>
                <w:lang w:val="hy-AM"/>
              </w:rPr>
              <w:t xml:space="preserve"> </w:t>
            </w:r>
            <w:r w:rsidRPr="006837DB">
              <w:rPr>
                <w:rFonts w:eastAsia="GHEA Grapalat"/>
                <w:lang w:val="hy-AM"/>
              </w:rPr>
              <w:t>եվրոպական չափանիշներին համապատասխան որակի հավաստագրեր:</w:t>
            </w:r>
          </w:p>
        </w:tc>
      </w:tr>
      <w:tr w:rsidR="00862469" w:rsidRPr="00F7644B" w:rsidTr="00294046">
        <w:tc>
          <w:tcPr>
            <w:tcW w:w="630" w:type="dxa"/>
            <w:tcBorders>
              <w:top w:val="single" w:sz="4" w:space="0" w:color="auto"/>
              <w:left w:val="single" w:sz="4" w:space="0" w:color="auto"/>
              <w:bottom w:val="single" w:sz="4" w:space="0" w:color="auto"/>
              <w:right w:val="single" w:sz="4" w:space="0" w:color="auto"/>
            </w:tcBorders>
          </w:tcPr>
          <w:p w:rsidR="00862469" w:rsidRPr="006837DB" w:rsidRDefault="00862469" w:rsidP="00862469">
            <w:pPr>
              <w:jc w:val="both"/>
              <w:rPr>
                <w:rFonts w:eastAsia="Calibri"/>
                <w:lang w:val="hy-AM"/>
              </w:rPr>
            </w:pPr>
            <w:r w:rsidRPr="006837DB">
              <w:rPr>
                <w:rFonts w:eastAsia="Calibri"/>
                <w:lang w:val="hy-AM"/>
              </w:rPr>
              <w:lastRenderedPageBreak/>
              <w:t>2</w:t>
            </w:r>
            <w:r w:rsidRPr="006837DB">
              <w:rPr>
                <w:rFonts w:ascii="Times New Roman" w:eastAsia="Calibri" w:hAnsi="Times New Roman" w:cs="Times New Roman"/>
                <w:lang w:val="hy-AM"/>
              </w:rPr>
              <w:t>․</w:t>
            </w:r>
          </w:p>
        </w:tc>
        <w:tc>
          <w:tcPr>
            <w:tcW w:w="9473" w:type="dxa"/>
            <w:gridSpan w:val="2"/>
            <w:tcBorders>
              <w:top w:val="single" w:sz="4" w:space="0" w:color="auto"/>
              <w:left w:val="single" w:sz="4" w:space="0" w:color="auto"/>
              <w:bottom w:val="single" w:sz="4" w:space="0" w:color="auto"/>
              <w:right w:val="single" w:sz="4" w:space="0" w:color="auto"/>
            </w:tcBorders>
          </w:tcPr>
          <w:p w:rsidR="00862469" w:rsidRPr="006E6F1E" w:rsidRDefault="00862469" w:rsidP="00862469">
            <w:pPr>
              <w:jc w:val="both"/>
              <w:rPr>
                <w:b/>
                <w:lang w:val="hy-AM"/>
              </w:rPr>
            </w:pPr>
            <w:r w:rsidRPr="006E6F1E">
              <w:rPr>
                <w:rFonts w:eastAsia="Calibri"/>
                <w:b/>
                <w:lang w:val="hy-AM"/>
              </w:rPr>
              <w:t>1</w:t>
            </w:r>
            <w:r w:rsidR="008B7511">
              <w:rPr>
                <w:rFonts w:ascii="MS Mincho" w:eastAsia="MS Mincho" w:hAnsi="MS Mincho" w:cs="MS Mincho"/>
                <w:b/>
                <w:lang w:val="hy-AM"/>
              </w:rPr>
              <w:t>․</w:t>
            </w:r>
            <w:r w:rsidR="008B7511">
              <w:rPr>
                <w:rFonts w:ascii="Sylfaen" w:eastAsia="MS Mincho" w:hAnsi="Sylfaen" w:cs="MS Mincho"/>
                <w:b/>
                <w:lang w:val="hy-AM"/>
              </w:rPr>
              <w:t>2</w:t>
            </w:r>
            <w:r w:rsidR="008B7511" w:rsidRPr="008B7511">
              <w:rPr>
                <w:rFonts w:ascii="Sylfaen" w:eastAsia="MS Mincho" w:hAnsi="Sylfaen" w:cs="MS Mincho"/>
                <w:b/>
                <w:lang w:val="hy-AM"/>
              </w:rPr>
              <w:t>.</w:t>
            </w:r>
            <w:r w:rsidRPr="006E6F1E">
              <w:rPr>
                <w:rFonts w:eastAsia="Calibri"/>
                <w:b/>
                <w:lang w:val="hy-AM"/>
              </w:rPr>
              <w:t xml:space="preserve"> </w:t>
            </w:r>
            <w:r w:rsidRPr="006E6F1E">
              <w:rPr>
                <w:b/>
                <w:lang w:val="hy-AM"/>
              </w:rPr>
              <w:t>Նախնական և միջին մասնագիտական կրթության ոլորտում մասնագիտական զարգացման և վարձատրության փոխկապակցված համակարգերի ներդրում, մասնագետների համալրման ճկուն մեխանիզմների ապահովում։</w:t>
            </w:r>
          </w:p>
          <w:p w:rsidR="00862469" w:rsidRPr="006837DB" w:rsidRDefault="00862469" w:rsidP="00862469">
            <w:pPr>
              <w:jc w:val="both"/>
              <w:rPr>
                <w:rFonts w:eastAsia="Calibri"/>
                <w:lang w:val="af-ZA"/>
              </w:rPr>
            </w:pPr>
          </w:p>
          <w:p w:rsidR="00862469" w:rsidRPr="006E6F1E" w:rsidRDefault="00862469" w:rsidP="00862469">
            <w:pPr>
              <w:jc w:val="both"/>
              <w:rPr>
                <w:rFonts w:eastAsia="Calibri"/>
                <w:b/>
                <w:lang w:val="af-ZA"/>
              </w:rPr>
            </w:pPr>
            <w:r w:rsidRPr="006E6F1E">
              <w:rPr>
                <w:rFonts w:eastAsia="Calibri"/>
                <w:b/>
                <w:lang w:val="af-ZA"/>
              </w:rPr>
              <w:t>1</w:t>
            </w:r>
            <w:r w:rsidRPr="006E6F1E">
              <w:rPr>
                <w:rFonts w:ascii="Times New Roman" w:eastAsia="Calibri" w:hAnsi="Times New Roman" w:cs="Times New Roman"/>
                <w:b/>
                <w:lang w:val="af-ZA"/>
              </w:rPr>
              <w:t>․</w:t>
            </w:r>
            <w:r w:rsidR="008B7511">
              <w:rPr>
                <w:rFonts w:ascii="Times New Roman" w:eastAsia="Calibri" w:hAnsi="Times New Roman" w:cs="Times New Roman"/>
                <w:b/>
                <w:lang w:val="hy-AM"/>
              </w:rPr>
              <w:t xml:space="preserve"> </w:t>
            </w:r>
            <w:r w:rsidR="006144E9">
              <w:rPr>
                <w:b/>
                <w:lang w:val="hy-AM"/>
              </w:rPr>
              <w:t>Գործընթացի ա</w:t>
            </w:r>
            <w:r w:rsidR="006144E9" w:rsidRPr="009A22C5">
              <w:rPr>
                <w:b/>
                <w:lang w:val="hy-AM"/>
              </w:rPr>
              <w:t>նհրաժեշտությունը</w:t>
            </w:r>
            <w:r w:rsidR="008B7511">
              <w:rPr>
                <w:rFonts w:eastAsia="Calibri" w:cs="GHEA Grapalat"/>
                <w:b/>
                <w:lang w:val="hy-AM"/>
              </w:rPr>
              <w:t xml:space="preserve"> </w:t>
            </w:r>
            <w:r w:rsidRPr="006E6F1E">
              <w:rPr>
                <w:rFonts w:eastAsia="Calibri" w:cs="GHEA Grapalat"/>
                <w:b/>
                <w:lang w:val="af-ZA"/>
              </w:rPr>
              <w:t>և</w:t>
            </w:r>
            <w:r w:rsidR="008B7511">
              <w:rPr>
                <w:rFonts w:eastAsia="Calibri" w:cs="GHEA Grapalat"/>
                <w:b/>
                <w:lang w:val="hy-AM"/>
              </w:rPr>
              <w:t xml:space="preserve"> </w:t>
            </w:r>
            <w:r w:rsidRPr="006E6F1E">
              <w:rPr>
                <w:rFonts w:eastAsia="Calibri" w:cs="GHEA Grapalat"/>
                <w:b/>
                <w:lang w:val="af-ZA"/>
              </w:rPr>
              <w:t>նպատակը</w:t>
            </w:r>
          </w:p>
          <w:p w:rsidR="00862469" w:rsidRPr="006837DB" w:rsidRDefault="006144E9" w:rsidP="00862469">
            <w:pPr>
              <w:jc w:val="both"/>
              <w:rPr>
                <w:rFonts w:eastAsia="Calibri"/>
                <w:lang w:val="af-ZA"/>
              </w:rPr>
            </w:pPr>
            <w:r w:rsidRPr="006144E9">
              <w:rPr>
                <w:lang w:val="hy-AM"/>
              </w:rPr>
              <w:t>Գործընթացի անհրաժեշտությունը</w:t>
            </w:r>
            <w:r w:rsidRPr="006144E9">
              <w:rPr>
                <w:rFonts w:eastAsia="Calibri"/>
                <w:lang w:val="hy-AM"/>
              </w:rPr>
              <w:t xml:space="preserve"> բ</w:t>
            </w:r>
            <w:r w:rsidR="008B7511" w:rsidRPr="006144E9">
              <w:rPr>
                <w:rFonts w:eastAsia="Calibri"/>
                <w:lang w:val="hy-AM"/>
              </w:rPr>
              <w:t>խում է</w:t>
            </w:r>
            <w:r w:rsidR="008B7511">
              <w:rPr>
                <w:rFonts w:eastAsia="Calibri"/>
                <w:lang w:val="hy-AM"/>
              </w:rPr>
              <w:t xml:space="preserve"> </w:t>
            </w:r>
            <w:r w:rsidR="00862469" w:rsidRPr="006837DB">
              <w:rPr>
                <w:rFonts w:eastAsia="Calibri"/>
                <w:lang w:val="af-ZA"/>
              </w:rPr>
              <w:t>«ՀՀ կրթության՝ մինչև 2030թ</w:t>
            </w:r>
            <w:r w:rsidR="00862469" w:rsidRPr="006837DB">
              <w:rPr>
                <w:rFonts w:ascii="Times New Roman" w:eastAsia="Calibri" w:hAnsi="Times New Roman" w:cs="Times New Roman"/>
                <w:lang w:val="af-ZA"/>
              </w:rPr>
              <w:t>․</w:t>
            </w:r>
            <w:r w:rsidR="008B7511">
              <w:rPr>
                <w:rFonts w:ascii="Times New Roman" w:eastAsia="Calibri" w:hAnsi="Times New Roman" w:cs="Times New Roman"/>
                <w:lang w:val="hy-AM"/>
              </w:rPr>
              <w:t xml:space="preserve"> </w:t>
            </w:r>
            <w:r w:rsidR="00862469" w:rsidRPr="006837DB">
              <w:rPr>
                <w:rFonts w:eastAsia="Calibri" w:cs="GHEA Grapalat"/>
                <w:lang w:val="af-ZA"/>
              </w:rPr>
              <w:t>զարգացման</w:t>
            </w:r>
            <w:r w:rsidR="008B7511">
              <w:rPr>
                <w:rFonts w:eastAsia="Calibri" w:cs="GHEA Grapalat"/>
                <w:lang w:val="hy-AM"/>
              </w:rPr>
              <w:t xml:space="preserve"> </w:t>
            </w:r>
            <w:r w:rsidR="00862469" w:rsidRPr="006837DB">
              <w:rPr>
                <w:rFonts w:eastAsia="Calibri" w:cs="GHEA Grapalat"/>
                <w:lang w:val="af-ZA"/>
              </w:rPr>
              <w:t>պետական</w:t>
            </w:r>
            <w:r w:rsidR="008B7511">
              <w:rPr>
                <w:rFonts w:eastAsia="Calibri" w:cs="GHEA Grapalat"/>
                <w:lang w:val="hy-AM"/>
              </w:rPr>
              <w:t xml:space="preserve"> </w:t>
            </w:r>
            <w:r w:rsidR="00862469" w:rsidRPr="006837DB">
              <w:rPr>
                <w:rFonts w:eastAsia="Calibri" w:cs="GHEA Grapalat"/>
                <w:lang w:val="af-ZA"/>
              </w:rPr>
              <w:t>ծրագրի»</w:t>
            </w:r>
            <w:r w:rsidR="00862469" w:rsidRPr="006837DB">
              <w:rPr>
                <w:rFonts w:eastAsia="Calibri"/>
                <w:lang w:val="af-ZA"/>
              </w:rPr>
              <w:t xml:space="preserve"> (</w:t>
            </w:r>
            <w:r w:rsidR="00862469" w:rsidRPr="006837DB">
              <w:rPr>
                <w:rFonts w:eastAsia="Calibri" w:cs="GHEA Grapalat"/>
                <w:lang w:val="af-ZA"/>
              </w:rPr>
              <w:t>այսուհետ՝</w:t>
            </w:r>
            <w:r w:rsidR="008B7511">
              <w:rPr>
                <w:rFonts w:eastAsia="Calibri" w:cs="GHEA Grapalat"/>
                <w:lang w:val="hy-AM"/>
              </w:rPr>
              <w:t xml:space="preserve"> </w:t>
            </w:r>
            <w:r w:rsidR="00862469" w:rsidRPr="006837DB">
              <w:rPr>
                <w:rFonts w:eastAsia="Calibri" w:cs="GHEA Grapalat"/>
                <w:lang w:val="af-ZA"/>
              </w:rPr>
              <w:t>Ծրագիր</w:t>
            </w:r>
            <w:r w:rsidR="00862469" w:rsidRPr="006837DB">
              <w:rPr>
                <w:rFonts w:eastAsia="Calibri"/>
                <w:lang w:val="af-ZA"/>
              </w:rPr>
              <w:t>) 81-</w:t>
            </w:r>
            <w:r w:rsidR="00862469" w:rsidRPr="006837DB">
              <w:rPr>
                <w:rFonts w:eastAsia="Calibri" w:cs="GHEA Grapalat"/>
                <w:lang w:val="af-ZA"/>
              </w:rPr>
              <w:t>րդ</w:t>
            </w:r>
            <w:r w:rsidR="008B7511">
              <w:rPr>
                <w:rFonts w:eastAsia="Calibri" w:cs="GHEA Grapalat"/>
                <w:lang w:val="hy-AM"/>
              </w:rPr>
              <w:t xml:space="preserve"> </w:t>
            </w:r>
            <w:r w:rsidR="00862469" w:rsidRPr="006837DB">
              <w:rPr>
                <w:rFonts w:eastAsia="Calibri" w:cs="GHEA Grapalat"/>
                <w:lang w:val="af-ZA"/>
              </w:rPr>
              <w:t>կետով սահմանված դրույթներից։</w:t>
            </w:r>
          </w:p>
          <w:p w:rsidR="00862469" w:rsidRPr="006837DB" w:rsidRDefault="00862469" w:rsidP="00862469">
            <w:pPr>
              <w:jc w:val="both"/>
              <w:rPr>
                <w:rFonts w:eastAsia="Calibri"/>
                <w:lang w:val="af-ZA"/>
              </w:rPr>
            </w:pPr>
            <w:r w:rsidRPr="006837DB">
              <w:rPr>
                <w:rFonts w:eastAsia="Calibri"/>
                <w:lang w:val="af-ZA"/>
              </w:rPr>
              <w:t>Գործընթացի</w:t>
            </w:r>
            <w:r w:rsidR="008B7511">
              <w:rPr>
                <w:rFonts w:eastAsia="Calibri"/>
                <w:lang w:val="hy-AM"/>
              </w:rPr>
              <w:t xml:space="preserve"> </w:t>
            </w:r>
            <w:r w:rsidRPr="006837DB">
              <w:rPr>
                <w:rFonts w:eastAsia="Calibri" w:cs="GHEA Grapalat"/>
                <w:lang w:val="af-ZA"/>
              </w:rPr>
              <w:t>գլխավոր</w:t>
            </w:r>
            <w:r w:rsidR="008B7511">
              <w:rPr>
                <w:rFonts w:eastAsia="Calibri" w:cs="GHEA Grapalat"/>
                <w:lang w:val="hy-AM"/>
              </w:rPr>
              <w:t xml:space="preserve"> </w:t>
            </w:r>
            <w:r w:rsidRPr="006837DB">
              <w:rPr>
                <w:rFonts w:eastAsia="Calibri" w:cs="GHEA Grapalat"/>
                <w:lang w:val="af-ZA"/>
              </w:rPr>
              <w:t>նպատակն</w:t>
            </w:r>
            <w:r w:rsidR="008B7511">
              <w:rPr>
                <w:rFonts w:eastAsia="Calibri" w:cs="GHEA Grapalat"/>
                <w:lang w:val="hy-AM"/>
              </w:rPr>
              <w:t xml:space="preserve"> </w:t>
            </w:r>
            <w:r w:rsidRPr="006837DB">
              <w:rPr>
                <w:rFonts w:eastAsia="Calibri" w:cs="GHEA Grapalat"/>
                <w:lang w:val="af-ZA"/>
              </w:rPr>
              <w:t>է</w:t>
            </w:r>
            <w:r w:rsidR="008B7511">
              <w:rPr>
                <w:rFonts w:eastAsia="Calibri" w:cs="GHEA Grapalat"/>
                <w:lang w:val="hy-AM"/>
              </w:rPr>
              <w:t xml:space="preserve"> </w:t>
            </w:r>
            <w:r w:rsidRPr="006837DB">
              <w:rPr>
                <w:rFonts w:eastAsia="Calibri" w:cs="GHEA Grapalat"/>
                <w:lang w:val="af-ZA"/>
              </w:rPr>
              <w:t>ՆՄՄԿ</w:t>
            </w:r>
            <w:r w:rsidR="008B7511">
              <w:rPr>
                <w:rFonts w:eastAsia="Calibri" w:cs="GHEA Grapalat"/>
                <w:lang w:val="hy-AM"/>
              </w:rPr>
              <w:t xml:space="preserve"> </w:t>
            </w:r>
            <w:r w:rsidRPr="006837DB">
              <w:rPr>
                <w:rFonts w:eastAsia="Calibri" w:cs="GHEA Grapalat"/>
                <w:lang w:val="af-ZA"/>
              </w:rPr>
              <w:t>հաստատությունների</w:t>
            </w:r>
            <w:r w:rsidR="008B7511">
              <w:rPr>
                <w:rFonts w:eastAsia="Calibri" w:cs="GHEA Grapalat"/>
                <w:lang w:val="hy-AM"/>
              </w:rPr>
              <w:t xml:space="preserve"> </w:t>
            </w:r>
            <w:r w:rsidRPr="006837DB">
              <w:rPr>
                <w:rFonts w:eastAsia="Calibri" w:cs="GHEA Grapalat"/>
                <w:lang w:val="af-ZA"/>
              </w:rPr>
              <w:t>մարդկային</w:t>
            </w:r>
            <w:r w:rsidR="008B7511">
              <w:rPr>
                <w:rFonts w:eastAsia="Calibri" w:cs="GHEA Grapalat"/>
                <w:lang w:val="hy-AM"/>
              </w:rPr>
              <w:t xml:space="preserve"> </w:t>
            </w:r>
            <w:r w:rsidRPr="006837DB">
              <w:rPr>
                <w:rFonts w:eastAsia="Calibri" w:cs="GHEA Grapalat"/>
                <w:lang w:val="af-ZA"/>
              </w:rPr>
              <w:t>ռեսուրսների</w:t>
            </w:r>
            <w:r w:rsidR="008B7511">
              <w:rPr>
                <w:rFonts w:eastAsia="Calibri" w:cs="GHEA Grapalat"/>
                <w:lang w:val="hy-AM"/>
              </w:rPr>
              <w:t xml:space="preserve"> </w:t>
            </w:r>
            <w:r w:rsidRPr="006837DB">
              <w:rPr>
                <w:rFonts w:eastAsia="Calibri" w:cs="GHEA Grapalat"/>
                <w:lang w:val="af-ZA"/>
              </w:rPr>
              <w:t>հզորացումը</w:t>
            </w:r>
            <w:r w:rsidRPr="006837DB">
              <w:rPr>
                <w:rFonts w:eastAsia="Calibri"/>
                <w:lang w:val="af-ZA"/>
              </w:rPr>
              <w:t xml:space="preserve">: </w:t>
            </w:r>
          </w:p>
          <w:p w:rsidR="00862469" w:rsidRPr="006837DB" w:rsidRDefault="00862469" w:rsidP="00862469">
            <w:pPr>
              <w:jc w:val="both"/>
              <w:rPr>
                <w:rFonts w:eastAsia="Calibri"/>
                <w:lang w:val="af-ZA"/>
              </w:rPr>
            </w:pPr>
            <w:r w:rsidRPr="006837DB">
              <w:rPr>
                <w:rFonts w:eastAsia="Calibri"/>
                <w:lang w:val="af-ZA"/>
              </w:rPr>
              <w:t>Ժամանակակից աշխարհում ուսուցումը զարգացող հմտություն է, ուստի մանկավարժը պետք է շարունակի սովորել անընդհատ փոփոխվող գիտության, տնտեսության և հասարակության մեջ, ինչը պետությունից պահանջում է կարևորել և ներդրումներ կատարել մանկավարժական անձնակազմի մասնագիտական զարգացման մեջ: Հայաստանի Հանրապետության նախնական (արհեստագործական) և միջին մասնագիտական կրթության ոլորտում մանկավարժական կազմի վերապատրաստման, ատեստավորման և տարակարգի շնորհման համակարգերի ներդրումը կնպաստի առկա որակյալ մանկավարժների բացահայտմանը, խրախուսմանը, երիտասարդ և մոտիվացված մասնագետների՝ ՆՄՄԿ ուսումնական հաստատություն մուտքի ապահովմանը՝ առաջարկելով նրանց մրցակցային և արժանապատիվ աշխատավարձ։</w:t>
            </w:r>
          </w:p>
          <w:p w:rsidR="00862469" w:rsidRPr="006837DB" w:rsidRDefault="00862469" w:rsidP="00862469">
            <w:pPr>
              <w:jc w:val="both"/>
              <w:rPr>
                <w:rFonts w:eastAsia="Calibri"/>
                <w:lang w:val="af-ZA"/>
              </w:rPr>
            </w:pPr>
            <w:r w:rsidRPr="006837DB">
              <w:rPr>
                <w:rFonts w:eastAsia="Calibri"/>
                <w:lang w:val="af-ZA"/>
              </w:rPr>
              <w:lastRenderedPageBreak/>
              <w:t>Միևնույն ժամանակ, հաշվի առնելով, որ նախնական (արհեստագործական) և միջին մասնագիտական կրթությունը միտված է անձի մոտ ոլորոտւմ և աշխատաշուկայում անհրաժեշտ և պահանջվող մասնագիտական հմտությունների և կարողությունների զարգացմանը, կարևորվում է մասնավոր կազմակերպությունների մասնագետներ ներգրավումը կրթական և ուսուցան գործըթացներում, հատկապես ԱՀՈՒ և դուալ ուսուցման պարագայում։ ԱՀՈՒ և դուալ ուսուցումը ինքին նշանակում է ուսուցման կազմակերպում աշխատավայրում, որտեղ բացի հստակ դերակատարում է տրվում կազմակերպությունում համապատասխան մասնագետ-մենթորի ներգրավումը։ Եվրոպական դուալ կրթության ներդման փորձի ուսումնասիրությունները վկայում են այն մասին, որ դուալ ուսուցման մեջ մասնակցող մասնավոր կազմակերպությունների մասնագետների ավեի քան 50 տոկոսը դասավանդում է նաև տվյալ ՄԿՈՒ հստատությունում։</w:t>
            </w:r>
          </w:p>
          <w:p w:rsidR="00862469" w:rsidRPr="006837DB" w:rsidRDefault="00862469" w:rsidP="00862469">
            <w:pPr>
              <w:jc w:val="both"/>
              <w:rPr>
                <w:rFonts w:eastAsia="Calibri"/>
                <w:lang w:val="af-ZA"/>
              </w:rPr>
            </w:pPr>
          </w:p>
          <w:p w:rsidR="00862469" w:rsidRPr="006E6F1E" w:rsidRDefault="00862469" w:rsidP="00862469">
            <w:pPr>
              <w:jc w:val="both"/>
              <w:rPr>
                <w:rFonts w:eastAsia="Calibri"/>
                <w:b/>
                <w:lang w:val="af-ZA"/>
              </w:rPr>
            </w:pPr>
            <w:r w:rsidRPr="006E6F1E">
              <w:rPr>
                <w:rFonts w:eastAsia="Calibri"/>
                <w:b/>
                <w:lang w:val="af-ZA"/>
              </w:rPr>
              <w:t>1</w:t>
            </w:r>
            <w:r w:rsidRPr="006E6F1E">
              <w:rPr>
                <w:rFonts w:ascii="Times New Roman" w:eastAsia="Calibri" w:hAnsi="Times New Roman" w:cs="Times New Roman"/>
                <w:b/>
                <w:lang w:val="af-ZA"/>
              </w:rPr>
              <w:t>․</w:t>
            </w:r>
            <w:r w:rsidRPr="006E6F1E">
              <w:rPr>
                <w:rFonts w:eastAsia="Calibri"/>
                <w:b/>
                <w:lang w:val="af-ZA"/>
              </w:rPr>
              <w:t>1</w:t>
            </w:r>
            <w:r w:rsidR="008B7511">
              <w:rPr>
                <w:rFonts w:ascii="MS Mincho" w:eastAsia="MS Mincho" w:hAnsi="MS Mincho" w:cs="MS Mincho"/>
                <w:b/>
                <w:lang w:val="hy-AM"/>
              </w:rPr>
              <w:t>․</w:t>
            </w:r>
            <w:r w:rsidRPr="006E6F1E">
              <w:rPr>
                <w:rFonts w:eastAsia="Calibri"/>
                <w:b/>
                <w:lang w:val="af-ZA"/>
              </w:rPr>
              <w:t xml:space="preserve"> </w:t>
            </w:r>
            <w:r w:rsidRPr="006E6F1E">
              <w:rPr>
                <w:rFonts w:eastAsia="Calibri" w:cs="GHEA Grapalat"/>
                <w:b/>
                <w:lang w:val="af-ZA"/>
              </w:rPr>
              <w:t>Ն</w:t>
            </w:r>
            <w:r w:rsidRPr="006E6F1E">
              <w:rPr>
                <w:rFonts w:eastAsia="Calibri"/>
                <w:b/>
                <w:lang w:val="af-ZA"/>
              </w:rPr>
              <w:t>երկա վիճակը և առկա խնդիրները</w:t>
            </w:r>
          </w:p>
          <w:p w:rsidR="00862469" w:rsidRPr="006837DB" w:rsidRDefault="00862469" w:rsidP="00862469">
            <w:pPr>
              <w:jc w:val="both"/>
              <w:rPr>
                <w:rFonts w:eastAsia="Calibri"/>
                <w:lang w:val="af-ZA"/>
              </w:rPr>
            </w:pPr>
            <w:r w:rsidRPr="006837DB">
              <w:rPr>
                <w:rFonts w:eastAsia="Calibri"/>
                <w:lang w:val="af-ZA"/>
              </w:rPr>
              <w:t>Վերջին տարիների ընթացքում էականորեն փոխվել են ինչպես գիտությունները, գնահատման եղանակները, այնպես էլ տեղեկատվական հաղորդակցական տեխնոլոգիաները, որոնց միջոցով իրականացվում է ուսուցման գործընթացը նոր մեթոդներով և ռազմավարություններով: Կորոնավիրուսի համաճարակը ցույց տվեց հեռավար դասերի և ուսուցման հիբրիդ ռազմավարությունների իմացության կարևորությունը, ՏՀՏ գործիքների կիրառման նոր մեթոդների անհրաժեշտությունը: Ներկայիս համակարգը չի արտացոլում մանկավարժների որակական հատկանիշները և հիմնված չէ արդյունքի գնահատման վրա: Չկա մասնագիտական ոչ բավարար գիտելիքների, հմտությունների պատճառով աշխատանքից ազատված մանկավարժի գեթ մեկ դեպք: Միևնույն ժամանակ մանկավարժների ցածր աշխատավարձը խոչընդոտում է նոր մանկավարժների համակարգ մուտք գործելուն: Մասնավոր ոլորտի ներգրավվածությունը կրթական գործընթացներում դեռևս գտնվում է բավականի ցածր մակարդակի վատ։</w:t>
            </w:r>
          </w:p>
          <w:p w:rsidR="00862469" w:rsidRPr="006837DB" w:rsidRDefault="00862469" w:rsidP="00862469">
            <w:pPr>
              <w:jc w:val="both"/>
              <w:rPr>
                <w:rFonts w:eastAsia="Calibri"/>
                <w:lang w:val="af-ZA"/>
              </w:rPr>
            </w:pPr>
          </w:p>
          <w:p w:rsidR="00862469" w:rsidRPr="006E6F1E" w:rsidRDefault="00862469" w:rsidP="00862469">
            <w:pPr>
              <w:jc w:val="both"/>
              <w:rPr>
                <w:rFonts w:eastAsia="Calibri"/>
                <w:b/>
                <w:lang w:val="af-ZA"/>
              </w:rPr>
            </w:pPr>
            <w:r w:rsidRPr="006E6F1E">
              <w:rPr>
                <w:rFonts w:eastAsia="Calibri"/>
                <w:b/>
                <w:lang w:val="af-ZA"/>
              </w:rPr>
              <w:t>1</w:t>
            </w:r>
            <w:r w:rsidRPr="006E6F1E">
              <w:rPr>
                <w:rFonts w:ascii="Times New Roman" w:eastAsia="Calibri" w:hAnsi="Times New Roman" w:cs="Times New Roman"/>
                <w:b/>
                <w:lang w:val="af-ZA"/>
              </w:rPr>
              <w:t>․</w:t>
            </w:r>
            <w:r w:rsidRPr="006E6F1E">
              <w:rPr>
                <w:rFonts w:eastAsia="Calibri"/>
                <w:b/>
                <w:lang w:val="af-ZA"/>
              </w:rPr>
              <w:t>2</w:t>
            </w:r>
            <w:r w:rsidR="008B7511">
              <w:rPr>
                <w:rFonts w:ascii="MS Mincho" w:eastAsia="MS Mincho" w:hAnsi="MS Mincho" w:cs="MS Mincho"/>
                <w:b/>
                <w:lang w:val="hy-AM"/>
              </w:rPr>
              <w:t>․</w:t>
            </w:r>
            <w:r w:rsidRPr="006E6F1E">
              <w:rPr>
                <w:rFonts w:eastAsia="Calibri"/>
                <w:b/>
                <w:lang w:val="af-ZA"/>
              </w:rPr>
              <w:t xml:space="preserve">  </w:t>
            </w:r>
            <w:r w:rsidRPr="006E6F1E">
              <w:rPr>
                <w:rFonts w:eastAsia="Calibri" w:cs="GHEA Grapalat"/>
                <w:b/>
                <w:lang w:val="af-ZA"/>
              </w:rPr>
              <w:t>Առկա</w:t>
            </w:r>
            <w:r w:rsidR="008B7511">
              <w:rPr>
                <w:rFonts w:eastAsia="Calibri" w:cs="GHEA Grapalat"/>
                <w:b/>
                <w:lang w:val="hy-AM"/>
              </w:rPr>
              <w:t xml:space="preserve"> </w:t>
            </w:r>
            <w:r w:rsidRPr="006E6F1E">
              <w:rPr>
                <w:rFonts w:eastAsia="Calibri" w:cs="GHEA Grapalat"/>
                <w:b/>
                <w:lang w:val="af-ZA"/>
              </w:rPr>
              <w:t>խնդիրների</w:t>
            </w:r>
            <w:r w:rsidR="008B7511">
              <w:rPr>
                <w:rFonts w:eastAsia="Calibri" w:cs="GHEA Grapalat"/>
                <w:b/>
                <w:lang w:val="hy-AM"/>
              </w:rPr>
              <w:t xml:space="preserve"> </w:t>
            </w:r>
            <w:r w:rsidRPr="006E6F1E">
              <w:rPr>
                <w:rFonts w:eastAsia="Calibri" w:cs="GHEA Grapalat"/>
                <w:b/>
                <w:lang w:val="af-ZA"/>
              </w:rPr>
              <w:t>առաջարկվող</w:t>
            </w:r>
            <w:r w:rsidR="008B7511">
              <w:rPr>
                <w:rFonts w:eastAsia="Calibri" w:cs="GHEA Grapalat"/>
                <w:b/>
                <w:lang w:val="hy-AM"/>
              </w:rPr>
              <w:t xml:space="preserve"> </w:t>
            </w:r>
            <w:r w:rsidRPr="006E6F1E">
              <w:rPr>
                <w:rFonts w:eastAsia="Calibri" w:cs="GHEA Grapalat"/>
                <w:b/>
                <w:lang w:val="af-ZA"/>
              </w:rPr>
              <w:t>լուծումները</w:t>
            </w:r>
          </w:p>
          <w:p w:rsidR="00862469" w:rsidRPr="006837DB" w:rsidRDefault="00862469" w:rsidP="00862469">
            <w:pPr>
              <w:jc w:val="both"/>
              <w:rPr>
                <w:rFonts w:eastAsia="Calibri"/>
                <w:lang w:val="af-ZA"/>
              </w:rPr>
            </w:pPr>
            <w:r w:rsidRPr="006837DB">
              <w:rPr>
                <w:rFonts w:eastAsia="Calibri"/>
                <w:lang w:val="af-ZA"/>
              </w:rPr>
              <w:t xml:space="preserve">նախնական (արհեստագործական) և միջին մասնագիտական ուսումնական հաստատությունների մանկավարժական աշխատողների համալրման, կատարելագործման ու զարգացման մեխանիզմների մշակում և ներդրում ՝ ատեստավորման և տարակարգերի շնորհման և հավելավճարների սահմանման միջոցով։ </w:t>
            </w:r>
          </w:p>
          <w:p w:rsidR="00862469" w:rsidRPr="006837DB" w:rsidRDefault="00862469" w:rsidP="00862469">
            <w:pPr>
              <w:jc w:val="both"/>
              <w:rPr>
                <w:rFonts w:eastAsia="Calibri"/>
                <w:lang w:val="af-ZA"/>
              </w:rPr>
            </w:pPr>
            <w:r w:rsidRPr="006837DB">
              <w:rPr>
                <w:rFonts w:eastAsia="Calibri"/>
                <w:lang w:val="af-ZA"/>
              </w:rPr>
              <w:t>Նշված բոլոր գործընթացների հիմքում մանկավարժական, մասնագիտական (ոլորտային), կազմակերպչական և առաջնորդման գործառույթների նկարագրերի և դրանց ապահովման չափանիշների սահմանում։</w:t>
            </w:r>
          </w:p>
          <w:p w:rsidR="00862469" w:rsidRPr="006837DB" w:rsidRDefault="00862469" w:rsidP="00862469">
            <w:pPr>
              <w:jc w:val="both"/>
              <w:rPr>
                <w:rFonts w:eastAsia="Calibri"/>
                <w:lang w:val="af-ZA"/>
              </w:rPr>
            </w:pPr>
            <w:r w:rsidRPr="006837DB">
              <w:rPr>
                <w:rFonts w:eastAsia="Calibri"/>
                <w:lang w:val="af-ZA"/>
              </w:rPr>
              <w:t xml:space="preserve">Ատեստավորման և տարակարգի շնորհման համակարգի գործարկում, ինչը կնպաստի մանկավարժների մասնագիտական որակների զարգացմանը, ուսուցման գործընթացում ՏՀՏ նպատակային կիարռմանը, սովորողների մոտ կարողունակությունների զարգացմանը, մրցակցային աշխատավարձի ձևավորմանը:  </w:t>
            </w:r>
          </w:p>
          <w:p w:rsidR="00862469" w:rsidRPr="006837DB" w:rsidRDefault="00862469" w:rsidP="00862469">
            <w:pPr>
              <w:jc w:val="both"/>
              <w:rPr>
                <w:rFonts w:eastAsia="Calibri"/>
                <w:lang w:val="af-ZA"/>
              </w:rPr>
            </w:pPr>
            <w:r w:rsidRPr="006837DB">
              <w:rPr>
                <w:rFonts w:eastAsia="Calibri"/>
                <w:lang w:val="af-ZA"/>
              </w:rPr>
              <w:t>Մասնավոր ոլորտի մասնագետներին գործնական դասավանդման գործընթացում ներգրավելու ճկուն մեխանիզմների ներդնում։</w:t>
            </w:r>
          </w:p>
          <w:p w:rsidR="00862469" w:rsidRPr="006837DB" w:rsidRDefault="00862469" w:rsidP="00862469">
            <w:pPr>
              <w:jc w:val="both"/>
              <w:rPr>
                <w:rFonts w:eastAsia="Calibri"/>
                <w:lang w:val="af-ZA"/>
              </w:rPr>
            </w:pPr>
          </w:p>
          <w:p w:rsidR="00862469" w:rsidRPr="006E6F1E" w:rsidRDefault="00862469" w:rsidP="00862469">
            <w:pPr>
              <w:jc w:val="both"/>
              <w:rPr>
                <w:rFonts w:eastAsia="Calibri"/>
                <w:b/>
                <w:lang w:val="af-ZA"/>
              </w:rPr>
            </w:pPr>
            <w:r w:rsidRPr="006E6F1E">
              <w:rPr>
                <w:rFonts w:eastAsia="Calibri"/>
                <w:b/>
                <w:lang w:val="af-ZA"/>
              </w:rPr>
              <w:t>2</w:t>
            </w:r>
            <w:r w:rsidRPr="006E6F1E">
              <w:rPr>
                <w:rFonts w:ascii="Times New Roman" w:eastAsia="Calibri" w:hAnsi="Times New Roman" w:cs="Times New Roman"/>
                <w:b/>
                <w:lang w:val="af-ZA"/>
              </w:rPr>
              <w:t>․</w:t>
            </w:r>
            <w:r w:rsidR="008B7511">
              <w:rPr>
                <w:rFonts w:ascii="Times New Roman" w:eastAsia="Calibri" w:hAnsi="Times New Roman" w:cs="Times New Roman"/>
                <w:b/>
                <w:lang w:val="hy-AM"/>
              </w:rPr>
              <w:t xml:space="preserve"> </w:t>
            </w:r>
            <w:r w:rsidRPr="006E6F1E">
              <w:rPr>
                <w:rFonts w:eastAsia="Calibri" w:cs="GHEA Grapalat"/>
                <w:b/>
                <w:lang w:val="af-ZA"/>
              </w:rPr>
              <w:t>Ակնկալվող</w:t>
            </w:r>
            <w:r w:rsidR="008B7511">
              <w:rPr>
                <w:rFonts w:eastAsia="Calibri" w:cs="GHEA Grapalat"/>
                <w:b/>
                <w:lang w:val="hy-AM"/>
              </w:rPr>
              <w:t xml:space="preserve"> </w:t>
            </w:r>
            <w:r w:rsidRPr="006E6F1E">
              <w:rPr>
                <w:rFonts w:eastAsia="Calibri" w:cs="GHEA Grapalat"/>
                <w:b/>
                <w:lang w:val="af-ZA"/>
              </w:rPr>
              <w:t>արդյունքը</w:t>
            </w:r>
          </w:p>
          <w:p w:rsidR="00862469" w:rsidRPr="006837DB" w:rsidRDefault="00862469" w:rsidP="00862469">
            <w:pPr>
              <w:jc w:val="both"/>
              <w:rPr>
                <w:rFonts w:eastAsia="Calibri"/>
                <w:lang w:val="af-ZA"/>
              </w:rPr>
            </w:pPr>
            <w:r w:rsidRPr="006837DB">
              <w:rPr>
                <w:rFonts w:eastAsia="Calibri"/>
                <w:lang w:val="af-ZA"/>
              </w:rPr>
              <w:t>Բոլոր ՆՄՄԿՈՒ հաստատությունները համալրված կլինեն որակավորված և սահմանված ստանդարտներին համապատասխան ատեստավորված մանկավարժներով, որոնք կստանան արժանապատիվ վարձատրություն։</w:t>
            </w:r>
          </w:p>
          <w:p w:rsidR="00862469" w:rsidRPr="006837DB" w:rsidRDefault="00862469" w:rsidP="00862469">
            <w:pPr>
              <w:jc w:val="both"/>
              <w:rPr>
                <w:rFonts w:eastAsia="Calibri"/>
                <w:lang w:val="af-ZA"/>
              </w:rPr>
            </w:pPr>
            <w:r w:rsidRPr="006837DB">
              <w:rPr>
                <w:rFonts w:eastAsia="Calibri"/>
                <w:lang w:val="af-ZA"/>
              </w:rPr>
              <w:lastRenderedPageBreak/>
              <w:t>Մանկավարժական աշխատողների գործունեությունը կլինի պատշաճ վարձատրվող և հասարակական հեղինակություն վայելող մասնագիտություն։</w:t>
            </w:r>
          </w:p>
        </w:tc>
      </w:tr>
      <w:tr w:rsidR="00862469" w:rsidRPr="00F7644B" w:rsidTr="00294046">
        <w:tc>
          <w:tcPr>
            <w:tcW w:w="10103" w:type="dxa"/>
            <w:gridSpan w:val="3"/>
            <w:tcBorders>
              <w:top w:val="single" w:sz="4" w:space="0" w:color="auto"/>
              <w:left w:val="single" w:sz="4" w:space="0" w:color="auto"/>
              <w:bottom w:val="single" w:sz="4" w:space="0" w:color="auto"/>
              <w:right w:val="single" w:sz="4" w:space="0" w:color="auto"/>
            </w:tcBorders>
            <w:vAlign w:val="center"/>
          </w:tcPr>
          <w:p w:rsidR="00862469" w:rsidRPr="006E6F1E" w:rsidRDefault="00862469" w:rsidP="00862469">
            <w:pPr>
              <w:jc w:val="center"/>
              <w:rPr>
                <w:rFonts w:eastAsia="Calibri"/>
                <w:b/>
                <w:lang w:val="af-ZA"/>
              </w:rPr>
            </w:pPr>
            <w:r w:rsidRPr="006E6F1E">
              <w:rPr>
                <w:b/>
                <w:lang w:val="hy-AM"/>
              </w:rPr>
              <w:lastRenderedPageBreak/>
              <w:t>Նպատակ 2. Նախնական (արհեստագործական) և միջին մասնագիտական կրթության (ՆՄՄԿ) ընդլայնում և մատչելի, ներառական, անվտանգ միջավայրի զարգացում ու հասանելիության ապահովում բնակչության բոլոր խմբերի համար</w:t>
            </w:r>
          </w:p>
        </w:tc>
      </w:tr>
      <w:tr w:rsidR="00862469" w:rsidRPr="00F7644B" w:rsidTr="00294046">
        <w:tc>
          <w:tcPr>
            <w:tcW w:w="630" w:type="dxa"/>
            <w:tcBorders>
              <w:top w:val="single" w:sz="4" w:space="0" w:color="auto"/>
              <w:left w:val="single" w:sz="4" w:space="0" w:color="auto"/>
              <w:bottom w:val="single" w:sz="4" w:space="0" w:color="auto"/>
              <w:right w:val="single" w:sz="4" w:space="0" w:color="auto"/>
            </w:tcBorders>
          </w:tcPr>
          <w:p w:rsidR="00862469" w:rsidRDefault="008B7511" w:rsidP="00862469">
            <w:pPr>
              <w:jc w:val="both"/>
              <w:rPr>
                <w:rFonts w:eastAsia="Calibri"/>
                <w:lang w:val="hy-AM"/>
              </w:rPr>
            </w:pPr>
            <w:r>
              <w:rPr>
                <w:rFonts w:eastAsia="Calibri"/>
                <w:lang w:val="hy-AM"/>
              </w:rPr>
              <w:t>3</w:t>
            </w:r>
            <w:r w:rsidR="00862469">
              <w:rPr>
                <w:rFonts w:ascii="MS Mincho" w:eastAsia="MS Mincho" w:hAnsi="MS Mincho" w:cs="MS Mincho" w:hint="eastAsia"/>
                <w:lang w:val="hy-AM"/>
              </w:rPr>
              <w:t>․</w:t>
            </w:r>
          </w:p>
        </w:tc>
        <w:tc>
          <w:tcPr>
            <w:tcW w:w="9473" w:type="dxa"/>
            <w:gridSpan w:val="2"/>
            <w:tcBorders>
              <w:top w:val="single" w:sz="4" w:space="0" w:color="auto"/>
              <w:left w:val="single" w:sz="4" w:space="0" w:color="auto"/>
              <w:bottom w:val="single" w:sz="4" w:space="0" w:color="auto"/>
              <w:right w:val="single" w:sz="4" w:space="0" w:color="auto"/>
            </w:tcBorders>
          </w:tcPr>
          <w:p w:rsidR="00862469" w:rsidRPr="008B7511" w:rsidRDefault="008B7511" w:rsidP="008B7511">
            <w:pPr>
              <w:jc w:val="both"/>
              <w:rPr>
                <w:b/>
                <w:lang w:val="hy-AM"/>
              </w:rPr>
            </w:pPr>
            <w:r w:rsidRPr="008B7511">
              <w:rPr>
                <w:b/>
                <w:lang w:val="hy-AM"/>
              </w:rPr>
              <w:t>2</w:t>
            </w:r>
            <w:r w:rsidRPr="008B7511">
              <w:rPr>
                <w:rFonts w:eastAsia="MS Mincho" w:hAnsi="MS Mincho" w:cs="MS Mincho"/>
                <w:b/>
                <w:lang w:val="hy-AM"/>
              </w:rPr>
              <w:t>․</w:t>
            </w:r>
            <w:r w:rsidRPr="008B7511">
              <w:rPr>
                <w:rFonts w:eastAsia="MS Mincho" w:cs="MS Mincho"/>
                <w:b/>
                <w:lang w:val="hy-AM"/>
              </w:rPr>
              <w:t>1</w:t>
            </w:r>
            <w:r w:rsidRPr="008B7511">
              <w:rPr>
                <w:rFonts w:ascii="MS Mincho" w:eastAsia="MS Mincho" w:hAnsi="MS Mincho" w:cs="MS Mincho"/>
                <w:b/>
                <w:lang w:val="hy-AM"/>
              </w:rPr>
              <w:t>․</w:t>
            </w:r>
            <w:r w:rsidR="00862469" w:rsidRPr="008B7511">
              <w:rPr>
                <w:b/>
                <w:lang w:val="hy-AM"/>
              </w:rPr>
              <w:t>Նախնական և միջին մասնագիտական ուսումնական հաստատությունների կառուցակարգի և տեղաբաշխման մոտեցումների մշակում և իրականացում՝ ապահովելով հասանելի և ներառական մասնագիտական կրթական ծառայություններ</w:t>
            </w:r>
          </w:p>
          <w:p w:rsidR="00862469" w:rsidRPr="008B7511" w:rsidRDefault="00862469" w:rsidP="008B7511">
            <w:pPr>
              <w:jc w:val="both"/>
              <w:rPr>
                <w:lang w:val="hy-AM"/>
              </w:rPr>
            </w:pPr>
          </w:p>
          <w:p w:rsidR="00862469" w:rsidRPr="008B7511" w:rsidRDefault="00862469" w:rsidP="008B7511">
            <w:pPr>
              <w:jc w:val="both"/>
              <w:rPr>
                <w:b/>
                <w:lang w:val="hy-AM"/>
              </w:rPr>
            </w:pPr>
            <w:r w:rsidRPr="008B7511">
              <w:rPr>
                <w:b/>
                <w:lang w:val="hy-AM"/>
              </w:rPr>
              <w:t>1</w:t>
            </w:r>
            <w:r w:rsidRPr="008B7511">
              <w:rPr>
                <w:rFonts w:ascii="Times New Roman" w:hAnsi="Times New Roman" w:cs="Times New Roman"/>
                <w:b/>
                <w:lang w:val="hy-AM"/>
              </w:rPr>
              <w:t>․</w:t>
            </w:r>
            <w:r w:rsidR="008B7511" w:rsidRPr="008B7511">
              <w:rPr>
                <w:rFonts w:cs="Times New Roman"/>
                <w:b/>
                <w:lang w:val="hy-AM"/>
              </w:rPr>
              <w:t xml:space="preserve"> </w:t>
            </w:r>
            <w:r w:rsidR="006144E9">
              <w:rPr>
                <w:b/>
                <w:lang w:val="hy-AM"/>
              </w:rPr>
              <w:t>Գործընթացի ա</w:t>
            </w:r>
            <w:r w:rsidR="006144E9" w:rsidRPr="009A22C5">
              <w:rPr>
                <w:b/>
                <w:lang w:val="hy-AM"/>
              </w:rPr>
              <w:t>նհրաժեշտությունը</w:t>
            </w:r>
            <w:r w:rsidR="006144E9" w:rsidRPr="002F1E1B">
              <w:rPr>
                <w:rFonts w:eastAsia="Calibri"/>
                <w:b/>
                <w:lang w:val="hy-AM"/>
              </w:rPr>
              <w:t xml:space="preserve"> </w:t>
            </w:r>
            <w:r w:rsidRPr="008B7511">
              <w:rPr>
                <w:b/>
                <w:lang w:val="hy-AM"/>
              </w:rPr>
              <w:t>և նպատակը</w:t>
            </w:r>
          </w:p>
          <w:p w:rsidR="00862469" w:rsidRPr="008B7511" w:rsidRDefault="006144E9" w:rsidP="008B7511">
            <w:pPr>
              <w:jc w:val="both"/>
              <w:rPr>
                <w:lang w:val="hy-AM"/>
              </w:rPr>
            </w:pPr>
            <w:r w:rsidRPr="006144E9">
              <w:rPr>
                <w:lang w:val="hy-AM"/>
              </w:rPr>
              <w:t>Գործընթացի անհրաժեշտությունը</w:t>
            </w:r>
            <w:r w:rsidRPr="002F1E1B">
              <w:rPr>
                <w:rFonts w:eastAsia="Calibri"/>
                <w:b/>
                <w:lang w:val="hy-AM"/>
              </w:rPr>
              <w:t xml:space="preserve"> </w:t>
            </w:r>
            <w:r>
              <w:rPr>
                <w:lang w:val="hy-AM"/>
              </w:rPr>
              <w:t>բ</w:t>
            </w:r>
            <w:r w:rsidR="005F740B">
              <w:rPr>
                <w:lang w:val="hy-AM"/>
              </w:rPr>
              <w:t xml:space="preserve">խում է </w:t>
            </w:r>
            <w:r w:rsidR="00862469" w:rsidRPr="008B7511">
              <w:rPr>
                <w:lang w:val="hy-AM"/>
              </w:rPr>
              <w:t>«ՀՀ կրթության՝ մինչև 2030թ</w:t>
            </w:r>
            <w:r w:rsidR="00862469" w:rsidRPr="008B7511">
              <w:rPr>
                <w:rFonts w:ascii="Times New Roman" w:hAnsi="Times New Roman" w:cs="Times New Roman"/>
                <w:lang w:val="hy-AM"/>
              </w:rPr>
              <w:t>․</w:t>
            </w:r>
            <w:r w:rsidR="00862469" w:rsidRPr="008B7511">
              <w:rPr>
                <w:lang w:val="hy-AM"/>
              </w:rPr>
              <w:t xml:space="preserve"> զարգացման պետական ծրագր</w:t>
            </w:r>
            <w:r w:rsidR="00C546E8">
              <w:rPr>
                <w:lang w:val="hy-AM"/>
              </w:rPr>
              <w:t>ի» 81-րդ կետով ամրագրված</w:t>
            </w:r>
            <w:r w:rsidR="00862469" w:rsidRPr="008B7511">
              <w:rPr>
                <w:lang w:val="hy-AM"/>
              </w:rPr>
              <w:t xml:space="preserve"> դրույթներից։</w:t>
            </w:r>
          </w:p>
          <w:p w:rsidR="00862469" w:rsidRPr="008B7511" w:rsidRDefault="00862469" w:rsidP="008B7511">
            <w:pPr>
              <w:jc w:val="both"/>
              <w:rPr>
                <w:lang w:val="hy-AM"/>
              </w:rPr>
            </w:pPr>
            <w:r w:rsidRPr="008B7511">
              <w:rPr>
                <w:lang w:val="hy-AM"/>
              </w:rPr>
              <w:t>Համընդհանուր ներառական, սովորողակենտրոն և մասնակցային կրթական միջավայրի ստեղծումը ենթադրում է բոլորի համար որակյալ կրթական ծառայությունների մատչելիություն և հասանելիություն հանրապետության ողջ տարածքում։</w:t>
            </w:r>
          </w:p>
          <w:p w:rsidR="00862469" w:rsidRPr="008B7511" w:rsidRDefault="00862469" w:rsidP="008B7511">
            <w:pPr>
              <w:jc w:val="both"/>
              <w:rPr>
                <w:lang w:val="hy-AM"/>
              </w:rPr>
            </w:pPr>
            <w:r w:rsidRPr="008B7511">
              <w:rPr>
                <w:lang w:val="hy-AM"/>
              </w:rPr>
              <w:t>Այս առումով ՆՄՄԿ ոլորտում էապես փոփոխությունների անհրաժեշտություն է առաջանում, հատկապես ռազմավարական պլանավորման և ծրագրերի կառավարման,  արդյունքի վրա հիմնված ֆինանսավորման մեխանիզմների, ոլորտի հաստատությունների և ծրագրերի բաշխման կառուցվածքի կարգավոման ուղղությամբ։</w:t>
            </w:r>
          </w:p>
          <w:p w:rsidR="00862469" w:rsidRPr="008B7511" w:rsidRDefault="00862469" w:rsidP="008B7511">
            <w:pPr>
              <w:jc w:val="both"/>
              <w:rPr>
                <w:lang w:val="hy-AM"/>
              </w:rPr>
            </w:pPr>
            <w:r w:rsidRPr="008B7511">
              <w:rPr>
                <w:lang w:val="hy-AM"/>
              </w:rPr>
              <w:t xml:space="preserve">ՆՄՄ կրթության հասանելիությունը և մատչելիությունը ապահովելու համար բարեփոխումները պետք է ուղղվեն ոլորտում համընդհանուր ներառականության ներդրմանը, խոցելի խմբերի համար նպաստավոր պայմանների ստեղծմանը մասնագիտական կրթություն ստանալու համար, օրինակ՝ մարզային ուսումնական հաստատությունների ուսանողների և մանկավարժական աշխատողների համար   տրանսպորտային ծառայությունների դիմաց փոխհատուցումը։ ՆՄՄ կրթության հասանելիության և մատչելիության նախապայմաններից է նաև  ՆՄՄԿ ուսումնական հաստատությունների և դրնացում ուսուցանվող կրթական ծրագրերի տեղաբաշխումը ըստ տնտեսության զարգացման ուղղությունների և աշխատաշուկայի առանձնահատկությունների և կարիքի, կրթական ցանցերի և ռեսուրս կենտրոնների ստեղծումը, ռեսուրս պետության համար անվտանգային և ռազմավարական նշանակության մասնագիտական կրթական ծրագրերի մշակումը և տրամադրումը համապատասխան հանրապետական նշանակության հաստատություննեի հիմնման միջոցով։ </w:t>
            </w:r>
          </w:p>
          <w:p w:rsidR="00862469" w:rsidRPr="008B7511" w:rsidRDefault="00862469" w:rsidP="008B7511">
            <w:pPr>
              <w:jc w:val="both"/>
              <w:rPr>
                <w:lang w:val="hy-AM"/>
              </w:rPr>
            </w:pPr>
            <w:r w:rsidRPr="008B7511">
              <w:rPr>
                <w:lang w:val="hy-AM"/>
              </w:rPr>
              <w:t>ՆՄՄ կրթության հասանելիության ու մատչելիության ապահովման համար անհրաժեշտ է ուսումնական հաստատությունների շենքային, ներառյալ՝ հանրակացարանային, պայմանների բարելավում, ուսումնա-լաբորատոր բազայով և գույքով, ժամանակակից տեխնոլոգիաներով հագեցվաածության, ֆիզիկական և խելամիտ հարմարեցումներով ապահովումը։</w:t>
            </w:r>
          </w:p>
          <w:p w:rsidR="00862469" w:rsidRPr="008B7511" w:rsidRDefault="00862469" w:rsidP="008B7511">
            <w:pPr>
              <w:jc w:val="both"/>
              <w:rPr>
                <w:lang w:val="hy-AM"/>
              </w:rPr>
            </w:pPr>
          </w:p>
          <w:p w:rsidR="00862469" w:rsidRPr="005F740B" w:rsidRDefault="00862469" w:rsidP="008B7511">
            <w:pPr>
              <w:jc w:val="both"/>
              <w:rPr>
                <w:b/>
                <w:lang w:val="hy-AM"/>
              </w:rPr>
            </w:pPr>
            <w:r w:rsidRPr="008B7511">
              <w:rPr>
                <w:b/>
                <w:lang w:val="hy-AM"/>
              </w:rPr>
              <w:t>1</w:t>
            </w:r>
            <w:r w:rsidRPr="008B7511">
              <w:rPr>
                <w:rFonts w:ascii="Times New Roman" w:hAnsi="Times New Roman" w:cs="Times New Roman"/>
                <w:b/>
                <w:lang w:val="hy-AM"/>
              </w:rPr>
              <w:t>․</w:t>
            </w:r>
            <w:r w:rsidRPr="008B7511">
              <w:rPr>
                <w:b/>
                <w:lang w:val="hy-AM"/>
              </w:rPr>
              <w:t>1</w:t>
            </w:r>
            <w:r w:rsidR="005F740B">
              <w:rPr>
                <w:rFonts w:ascii="MS Mincho" w:eastAsia="MS Mincho" w:hAnsi="MS Mincho" w:cs="MS Mincho"/>
                <w:b/>
                <w:lang w:val="hy-AM"/>
              </w:rPr>
              <w:t>․</w:t>
            </w:r>
            <w:r w:rsidRPr="008B7511">
              <w:rPr>
                <w:b/>
                <w:lang w:val="hy-AM"/>
              </w:rPr>
              <w:t xml:space="preserve"> Ներկա վիճակը և առկա խնդիրները</w:t>
            </w:r>
          </w:p>
          <w:p w:rsidR="00862469" w:rsidRPr="008B7511" w:rsidRDefault="00862469" w:rsidP="008B7511">
            <w:pPr>
              <w:jc w:val="both"/>
              <w:rPr>
                <w:lang w:val="hy-AM"/>
              </w:rPr>
            </w:pPr>
            <w:r w:rsidRPr="008B7511">
              <w:rPr>
                <w:lang w:val="hy-AM"/>
              </w:rPr>
              <w:t>Կրթության կառավարման ներկայիս համակարգը բախվում է արդյունավետության հետ կապված խնդիրների՝ ելնելով կառավարման կարողությունների պակասից, հատկապես` ռազմավարական պլանավորման և ծրագրերի կառավարման ոլորտներում: Կրթության ոլորտի ցածր արդյունավետության մյուս պատճառն էլ ռեսուրսների անարդյունավետ օգտագործումն է՝ արդյունքի վրա հիմնված ֆինանսավորման մեխանիզմների բացակայության և ոլորտի հաստատությունների չկարգավորված բաշխման կառուցվածքի հետևանքով։</w:t>
            </w:r>
          </w:p>
          <w:p w:rsidR="00862469" w:rsidRPr="008B7511" w:rsidRDefault="00862469" w:rsidP="008B7511">
            <w:pPr>
              <w:jc w:val="both"/>
              <w:rPr>
                <w:lang w:val="hy-AM"/>
              </w:rPr>
            </w:pPr>
            <w:r w:rsidRPr="008B7511">
              <w:rPr>
                <w:lang w:val="hy-AM"/>
              </w:rPr>
              <w:lastRenderedPageBreak/>
              <w:t>Հայաստանում այսօր լուրջ խնդիր են մասնագիտական կրթության մատչելիությունն ու հասանելիությունը հասարակության խոցելի խմբերի (այդ թվում՝ հաշմանդամություն ունեցող անձանց համար)։</w:t>
            </w:r>
          </w:p>
          <w:p w:rsidR="00862469" w:rsidRPr="008B7511" w:rsidRDefault="00862469" w:rsidP="008B7511">
            <w:pPr>
              <w:jc w:val="both"/>
              <w:rPr>
                <w:lang w:val="hy-AM"/>
              </w:rPr>
            </w:pPr>
            <w:r w:rsidRPr="008B7511">
              <w:rPr>
                <w:lang w:val="hy-AM"/>
              </w:rPr>
              <w:t>Մասնագիտական կրթական ծրագրերում ընդգրկվածության ցուցանիշները շարունակում են ցածր մնալ Կենտրոնական և Արևելյան Եվրոպայի (ԿԱԵ) և Անկախ պետությունների համագործակցության (ԱՊՀ) երկրների ցուցանիշների համեմատությամբ: 2019 թվականին մասնագիտական կրթության ոլորտում համախառն ընդգրկվա</w:t>
            </w:r>
            <w:r w:rsidR="008B7511" w:rsidRPr="008B7511">
              <w:rPr>
                <w:lang w:val="hy-AM"/>
              </w:rPr>
              <w:t>ծության ցուցանիշը կազմել է 77.5</w:t>
            </w:r>
            <w:r w:rsidRPr="008B7511">
              <w:rPr>
                <w:lang w:val="hy-AM"/>
              </w:rPr>
              <w:t>%։ Մասնագիտական կրթության մատչելիության խնդիրն այսօր տարածվում է հանրության առավել լայն շերտերի վրա:</w:t>
            </w:r>
          </w:p>
          <w:p w:rsidR="00862469" w:rsidRPr="008B7511" w:rsidRDefault="00862469" w:rsidP="008B7511">
            <w:pPr>
              <w:jc w:val="both"/>
              <w:rPr>
                <w:lang w:val="hy-AM"/>
              </w:rPr>
            </w:pPr>
            <w:r w:rsidRPr="008B7511">
              <w:rPr>
                <w:lang w:val="hy-AM"/>
              </w:rPr>
              <w:t>Հայաստանի Հանրապետության վիճակագրական կոմիտեի 2019 թվականի «Հայաստանի սոցիալական պատկերը և աղքատությունը» հրապարակման ցուցանիշների համաձայն՝ աղքատների մեջ ամենամեծ խումբը կազմել են միջնակարգ և ավելի ցածր կրթական մակարդակ ունեցողները՝ 60.5%, իսկ միջին մասնագիտական և բարձրագույն կրթություն ունեցողները համապատասխանաբար կազմել են 22.8 և 16.7%։</w:t>
            </w:r>
          </w:p>
          <w:p w:rsidR="00862469" w:rsidRPr="008B7511" w:rsidRDefault="00862469" w:rsidP="008B7511">
            <w:pPr>
              <w:jc w:val="both"/>
              <w:rPr>
                <w:lang w:val="hy-AM"/>
              </w:rPr>
            </w:pPr>
            <w:r w:rsidRPr="008B7511">
              <w:rPr>
                <w:lang w:val="hy-AM"/>
              </w:rPr>
              <w:t>Տարբեր մակարդակների ուսումնական հաստատությունների տեղաբաշխվածությունը հանրապետությունում անհամաչափ է, որը խնդիրներ է ստեղծում ինչպես մատչելիության, այնպես էլ ռեսուրսների արդյունավետ օգտագործման տեսանկյունից: Օրախնդիր է հանրապետությունում կրթական որակյալ ծառայությունների քարտեզի կազմումը՝ մասնագիտությունների ճիշտ տեղաբաշխմամբ։</w:t>
            </w:r>
          </w:p>
          <w:p w:rsidR="00862469" w:rsidRPr="008B7511" w:rsidRDefault="00862469" w:rsidP="008B7511">
            <w:pPr>
              <w:jc w:val="both"/>
              <w:rPr>
                <w:lang w:val="hy-AM"/>
              </w:rPr>
            </w:pPr>
            <w:r w:rsidRPr="008B7511">
              <w:rPr>
                <w:lang w:val="hy-AM"/>
              </w:rPr>
              <w:t>Նախնական մասնագիտական (արհեստագործական) և միջին մասնագիտական ուսումնական հաստատություններում սովորողների կեսից ավելին՝ 55.1%-ը, ուսումը ստացել է Երևանում, թեև այստեղ է գտնվում այդ հաստատությունների 35.5%-ը:</w:t>
            </w:r>
          </w:p>
          <w:p w:rsidR="00862469" w:rsidRPr="008B7511" w:rsidRDefault="00862469" w:rsidP="008B7511">
            <w:pPr>
              <w:jc w:val="both"/>
              <w:rPr>
                <w:lang w:val="hy-AM"/>
              </w:rPr>
            </w:pPr>
            <w:r w:rsidRPr="008B7511">
              <w:rPr>
                <w:lang w:val="hy-AM"/>
              </w:rPr>
              <w:t>ՄԿՈՒ ոլորտում առկա իրավիճակը և հիմնական մարտահրավերները վերլուծելիս կարելի է անել հետևյալ եզրակացությունները.</w:t>
            </w:r>
          </w:p>
          <w:p w:rsidR="00862469" w:rsidRPr="008B7511" w:rsidRDefault="00862469" w:rsidP="005F740B">
            <w:pPr>
              <w:ind w:firstLine="455"/>
              <w:jc w:val="both"/>
              <w:rPr>
                <w:lang w:val="hy-AM"/>
              </w:rPr>
            </w:pPr>
            <w:r w:rsidRPr="008B7511">
              <w:rPr>
                <w:lang w:val="hy-AM"/>
              </w:rPr>
              <w:t>•</w:t>
            </w:r>
            <w:r w:rsidRPr="008B7511">
              <w:rPr>
                <w:lang w:val="hy-AM"/>
              </w:rPr>
              <w:tab/>
              <w:t xml:space="preserve">ՄԿՈՒ արդյունավետ կազմակերպման համար գործող օրենքներում սահմանված կառուցակարգերն ու ընթացակարգերը բավարար չեն նոր իրողությունները կարգավորելու համար։ Շատ հաճախ ենթաօրենսդրական ակտերը չեն արտահայտում այն լուծումները, որոնք սահմանվել են կամ նպատակադրվել են  օրենքի  տրամաբանության տակ, ավելին՝ երբեմն հակասում են ծրագրերի ու միջոցառումների կրթության վրա ազդեցության, ֆինանսական ծախսատարության և վերջնարդյունքների կանխատեսման ռիսկերի տեսանկյունից, </w:t>
            </w:r>
          </w:p>
          <w:p w:rsidR="00862469" w:rsidRPr="008B7511" w:rsidRDefault="00862469" w:rsidP="005F740B">
            <w:pPr>
              <w:ind w:firstLine="455"/>
              <w:jc w:val="both"/>
              <w:rPr>
                <w:lang w:val="hy-AM"/>
              </w:rPr>
            </w:pPr>
            <w:r w:rsidRPr="008B7511">
              <w:rPr>
                <w:lang w:val="hy-AM"/>
              </w:rPr>
              <w:t>•</w:t>
            </w:r>
            <w:r w:rsidRPr="008B7511">
              <w:rPr>
                <w:lang w:val="hy-AM"/>
              </w:rPr>
              <w:tab/>
              <w:t xml:space="preserve">ապահովված չեն բավարար օրենսդրական հիմքեր և գործուն մեխանիզմներ՝ կրթության պետական կառավարման, կրթական գործընթացի կազմակերպման ու գնահատման համակարգերի նկատմամբ մոնիտորինգի, վերահսկողության, հետևաբար նաև՝ դրանց արդյունքի գնահատման ու որակի կառավարման համար, </w:t>
            </w:r>
          </w:p>
          <w:p w:rsidR="00862469" w:rsidRPr="008B7511" w:rsidRDefault="00862469" w:rsidP="005F740B">
            <w:pPr>
              <w:ind w:firstLine="455"/>
              <w:jc w:val="both"/>
              <w:rPr>
                <w:lang w:val="hy-AM"/>
              </w:rPr>
            </w:pPr>
            <w:r w:rsidRPr="008B7511">
              <w:rPr>
                <w:lang w:val="hy-AM"/>
              </w:rPr>
              <w:t>•</w:t>
            </w:r>
            <w:r w:rsidRPr="008B7511">
              <w:rPr>
                <w:lang w:val="hy-AM"/>
              </w:rPr>
              <w:tab/>
              <w:t>կրթության մատչելիությունը, որակը և արդյունավետությունը մնում են ՄԿՈՒ համակարգի հիմնական մարտահրավերները։ Մատչելիության առումով խնդիր կա գործող ՄԿՈՒ հաստատությունների օպտիմալ բաշխման և նրանց կողմից իրականացվող մասնագիտությունների օպտիմալ բաշխման հետ: ՄԿՈՒ հաստատությունների դասակարգումը պետք է իրականացվի ըստ նրանց ազգային կամ տեղական նշանակության՝ միաժամանակ ակնկալելով հետագա տարբերակված քաղաքականություն ազգային նշանակության ՄԿՈՒ հաստատությունների նկատմամբ:</w:t>
            </w:r>
          </w:p>
          <w:p w:rsidR="00862469" w:rsidRPr="008B7511" w:rsidRDefault="00862469" w:rsidP="005F740B">
            <w:pPr>
              <w:ind w:firstLine="455"/>
              <w:jc w:val="both"/>
              <w:rPr>
                <w:lang w:val="hy-AM"/>
              </w:rPr>
            </w:pPr>
            <w:r w:rsidRPr="008B7511">
              <w:rPr>
                <w:lang w:val="hy-AM"/>
              </w:rPr>
              <w:t>•</w:t>
            </w:r>
            <w:r w:rsidRPr="008B7511">
              <w:rPr>
                <w:lang w:val="hy-AM"/>
              </w:rPr>
              <w:tab/>
              <w:t>ՄԿՈՒ որակյալ կրթություն կազմակերպելու և աշխատաշուկայի կարիքները բավարարելու համար էական է գործատուների հետ սերտ համագործակցությունը, որը մնում է անբավարար: Մասնավորապես, 2012 թվականին ձևավորված ոլորտային հանձնաժողովներն ունեն սահմանափակ դեր և շրջանակ։</w:t>
            </w:r>
          </w:p>
          <w:p w:rsidR="00862469" w:rsidRPr="008B7511" w:rsidRDefault="00862469" w:rsidP="008B7511">
            <w:pPr>
              <w:jc w:val="both"/>
              <w:rPr>
                <w:lang w:val="hy-AM"/>
              </w:rPr>
            </w:pPr>
          </w:p>
          <w:p w:rsidR="00862469" w:rsidRPr="008B7511" w:rsidRDefault="008B7511" w:rsidP="008B7511">
            <w:pPr>
              <w:jc w:val="both"/>
              <w:rPr>
                <w:b/>
                <w:lang w:val="hy-AM"/>
              </w:rPr>
            </w:pPr>
            <w:r w:rsidRPr="008B7511">
              <w:rPr>
                <w:b/>
                <w:lang w:val="hy-AM"/>
              </w:rPr>
              <w:lastRenderedPageBreak/>
              <w:t xml:space="preserve">1.2. </w:t>
            </w:r>
            <w:r w:rsidR="00862469" w:rsidRPr="008B7511">
              <w:rPr>
                <w:b/>
                <w:lang w:val="hy-AM"/>
              </w:rPr>
              <w:t>Առկա խնդիրների առաջարկվող լուծումները</w:t>
            </w:r>
          </w:p>
          <w:p w:rsidR="00862469" w:rsidRPr="008B7511" w:rsidRDefault="00862469" w:rsidP="008B7511">
            <w:pPr>
              <w:jc w:val="both"/>
              <w:rPr>
                <w:lang w:val="hy-AM"/>
              </w:rPr>
            </w:pPr>
            <w:r w:rsidRPr="008B7511">
              <w:rPr>
                <w:lang w:val="hy-AM"/>
              </w:rPr>
              <w:t>ՆՄՄԿ ուսումնասիրության արդյունքների հիման վրա ՆՄՄԿ համակարգի բարեփոխված կառուցակարգի հայե;ցակարգի և բարեփոխմանը միտված գործողությունների ճանապարհային քարտեզի մշակում` ներառյալ ՆՄՄԿ հաստատությունների դասակարգում հանրապետական և տեղային նշանակության, ուսումնարանների և քոլեջների վերանայում՝ թողնելով միայն մեկ տիպի հաստատություն՝ քոլեջ։</w:t>
            </w:r>
          </w:p>
          <w:p w:rsidR="00862469" w:rsidRPr="008B7511" w:rsidRDefault="00862469" w:rsidP="008B7511">
            <w:pPr>
              <w:jc w:val="both"/>
              <w:rPr>
                <w:lang w:val="hy-AM"/>
              </w:rPr>
            </w:pPr>
            <w:r w:rsidRPr="008B7511">
              <w:rPr>
                <w:lang w:val="hy-AM"/>
              </w:rPr>
              <w:t>ՆՄՄԿ ուսումնական հաստատությունների շենքային պայմանների բարելավում համաձայն քարտեզագրման արդյունքների և որոշված առաջնահերթության։</w:t>
            </w:r>
          </w:p>
          <w:p w:rsidR="00862469" w:rsidRPr="008B7511" w:rsidRDefault="00862469" w:rsidP="008B7511">
            <w:pPr>
              <w:jc w:val="both"/>
              <w:rPr>
                <w:lang w:val="hy-AM"/>
              </w:rPr>
            </w:pPr>
            <w:r w:rsidRPr="008B7511">
              <w:rPr>
                <w:lang w:val="hy-AM"/>
              </w:rPr>
              <w:t>ՆՄՄԿ հաստատությունների նյութատեխնիկական բազայի համալրում և արդիականացում՝ համաձայն քարտեզագրման արդյունքների և որոշված առաջնահերթության։</w:t>
            </w:r>
          </w:p>
          <w:p w:rsidR="00862469" w:rsidRPr="008B7511" w:rsidRDefault="00862469" w:rsidP="008B7511">
            <w:pPr>
              <w:jc w:val="both"/>
              <w:rPr>
                <w:lang w:val="hy-AM"/>
              </w:rPr>
            </w:pPr>
            <w:r w:rsidRPr="008B7511">
              <w:rPr>
                <w:lang w:val="hy-AM"/>
              </w:rPr>
              <w:t>Հանրապետական նշանակության ՆՄՄԿ հաստատություններին անհրաժեշտ արդյունավետ գործառնության, այդ թվում՝ հանրակացարանային կամ կեցության պայմաններով ապահովում։</w:t>
            </w:r>
          </w:p>
          <w:p w:rsidR="00862469" w:rsidRPr="008B7511" w:rsidRDefault="00862469" w:rsidP="008B7511">
            <w:pPr>
              <w:jc w:val="both"/>
              <w:rPr>
                <w:lang w:val="hy-AM"/>
              </w:rPr>
            </w:pPr>
            <w:r w:rsidRPr="008B7511">
              <w:rPr>
                <w:lang w:val="hy-AM"/>
              </w:rPr>
              <w:t>ՆՄՄԿ ոլորտի ռեսուրս-կենտրոնների ստեղծում։</w:t>
            </w:r>
          </w:p>
          <w:p w:rsidR="00862469" w:rsidRPr="008B7511" w:rsidRDefault="00862469" w:rsidP="008B7511">
            <w:pPr>
              <w:jc w:val="both"/>
              <w:rPr>
                <w:lang w:val="hy-AM"/>
              </w:rPr>
            </w:pPr>
            <w:r w:rsidRPr="008B7511">
              <w:rPr>
                <w:lang w:val="hy-AM"/>
              </w:rPr>
              <w:t>Մարզերում գործող  ՆՄՄԿ հաստատությունների սովորողների և մանկավարժական աշխատողների տրանսպորտային փոխհատուցման գործիքակազմի ներդրում։</w:t>
            </w:r>
          </w:p>
          <w:p w:rsidR="00862469" w:rsidRPr="008B7511" w:rsidRDefault="00862469" w:rsidP="008B7511">
            <w:pPr>
              <w:jc w:val="both"/>
              <w:rPr>
                <w:lang w:val="hy-AM"/>
              </w:rPr>
            </w:pPr>
            <w:r w:rsidRPr="008B7511">
              <w:rPr>
                <w:lang w:val="hy-AM"/>
              </w:rPr>
              <w:t>ՆՄՄԿ ոլորտում ներառական կրթության փորձնական ծրագրի մշակում և իրականացում, ՆՄՄԿ ոլորտում համընդհանուր ներառականության անցման նպատակով օրենսդրական հիմքերի ստեղծում։</w:t>
            </w:r>
          </w:p>
          <w:p w:rsidR="00862469" w:rsidRPr="006837DB" w:rsidRDefault="00862469" w:rsidP="00862469">
            <w:pPr>
              <w:jc w:val="both"/>
              <w:rPr>
                <w:lang w:val="hy-AM"/>
              </w:rPr>
            </w:pPr>
          </w:p>
          <w:p w:rsidR="00862469" w:rsidRPr="008B7511" w:rsidRDefault="00862469" w:rsidP="005F740B">
            <w:pPr>
              <w:pStyle w:val="ListParagraph"/>
              <w:numPr>
                <w:ilvl w:val="0"/>
                <w:numId w:val="10"/>
              </w:numPr>
              <w:spacing w:after="0"/>
              <w:ind w:left="360"/>
              <w:jc w:val="both"/>
              <w:rPr>
                <w:b/>
                <w:lang w:val="hy-AM"/>
              </w:rPr>
            </w:pPr>
            <w:r w:rsidRPr="008B7511">
              <w:rPr>
                <w:b/>
                <w:lang w:val="hy-AM"/>
              </w:rPr>
              <w:t>Ակնկալվող արդյունքը</w:t>
            </w:r>
          </w:p>
          <w:p w:rsidR="00862469" w:rsidRPr="006837DB" w:rsidRDefault="00862469" w:rsidP="00862469">
            <w:pPr>
              <w:jc w:val="both"/>
              <w:rPr>
                <w:lang w:val="hy-AM"/>
              </w:rPr>
            </w:pPr>
            <w:r w:rsidRPr="006837DB">
              <w:rPr>
                <w:lang w:val="hy-AM"/>
              </w:rPr>
              <w:t>Հասանելի և մատչելի ՆՄՄԿ ուսումնական հաստատությունների ու կրթական ծրագրերի համընդհանուր ծածկույթի ապահովում։</w:t>
            </w:r>
          </w:p>
          <w:p w:rsidR="00862469" w:rsidRPr="006837DB" w:rsidRDefault="00862469" w:rsidP="00862469">
            <w:pPr>
              <w:jc w:val="both"/>
              <w:rPr>
                <w:lang w:val="hy-AM"/>
              </w:rPr>
            </w:pPr>
            <w:r w:rsidRPr="006837DB">
              <w:rPr>
                <w:lang w:val="hy-AM"/>
              </w:rPr>
              <w:t>ՄԿՈՒ հաստատությունների ուսանողները կունենան պատշաճ կահավորված, սանիտարահիգիենիկ, անվտանգային ստանդարտներին համապատասխան և մատչելի կրթական միջավայր և հանրակացարանային հնարավորություններ։</w:t>
            </w:r>
          </w:p>
          <w:p w:rsidR="00862469" w:rsidRPr="005F740B" w:rsidRDefault="00862469" w:rsidP="00862469">
            <w:pPr>
              <w:jc w:val="both"/>
              <w:rPr>
                <w:lang w:val="hy-AM"/>
              </w:rPr>
            </w:pPr>
            <w:r w:rsidRPr="006837DB">
              <w:rPr>
                <w:lang w:val="hy-AM"/>
              </w:rPr>
              <w:t>Յուրաքանչյուրի համար բազմազան հնարավորություններ կստեղծվեն (ֆորմալ և ոչ ֆորմալ) նոր գիտելիքներ ձեռք բերելու, որակավորումը բարձրացնելու, նոր որակավորում ստանալու համար։</w:t>
            </w:r>
          </w:p>
        </w:tc>
      </w:tr>
      <w:tr w:rsidR="00862469" w:rsidRPr="00F7644B" w:rsidTr="00294046">
        <w:tc>
          <w:tcPr>
            <w:tcW w:w="630" w:type="dxa"/>
            <w:tcBorders>
              <w:top w:val="single" w:sz="4" w:space="0" w:color="auto"/>
              <w:left w:val="single" w:sz="4" w:space="0" w:color="auto"/>
              <w:bottom w:val="single" w:sz="4" w:space="0" w:color="auto"/>
              <w:right w:val="single" w:sz="4" w:space="0" w:color="auto"/>
            </w:tcBorders>
          </w:tcPr>
          <w:p w:rsidR="00862469" w:rsidRDefault="005F740B" w:rsidP="00862469">
            <w:pPr>
              <w:jc w:val="both"/>
              <w:rPr>
                <w:rFonts w:eastAsia="Calibri"/>
                <w:lang w:val="hy-AM"/>
              </w:rPr>
            </w:pPr>
            <w:r>
              <w:rPr>
                <w:rFonts w:eastAsia="Calibri"/>
              </w:rPr>
              <w:lastRenderedPageBreak/>
              <w:t>4</w:t>
            </w:r>
            <w:r w:rsidR="00862469">
              <w:rPr>
                <w:rFonts w:ascii="MS Mincho" w:eastAsia="MS Mincho" w:hAnsi="MS Mincho" w:cs="MS Mincho" w:hint="eastAsia"/>
                <w:lang w:val="hy-AM"/>
              </w:rPr>
              <w:t>․</w:t>
            </w:r>
          </w:p>
        </w:tc>
        <w:tc>
          <w:tcPr>
            <w:tcW w:w="9473" w:type="dxa"/>
            <w:gridSpan w:val="2"/>
            <w:tcBorders>
              <w:top w:val="single" w:sz="4" w:space="0" w:color="auto"/>
              <w:left w:val="single" w:sz="4" w:space="0" w:color="auto"/>
              <w:bottom w:val="single" w:sz="4" w:space="0" w:color="auto"/>
              <w:right w:val="single" w:sz="4" w:space="0" w:color="auto"/>
            </w:tcBorders>
          </w:tcPr>
          <w:p w:rsidR="00862469" w:rsidRPr="001C2726" w:rsidRDefault="005F740B" w:rsidP="005F740B">
            <w:pPr>
              <w:jc w:val="both"/>
              <w:rPr>
                <w:rFonts w:eastAsia="Calibri"/>
                <w:b/>
                <w:lang w:val="af-ZA"/>
              </w:rPr>
            </w:pPr>
            <w:r w:rsidRPr="005F740B">
              <w:rPr>
                <w:rFonts w:eastAsia="Calibri"/>
                <w:b/>
                <w:lang w:val="hy-AM"/>
              </w:rPr>
              <w:t>2</w:t>
            </w:r>
            <w:r w:rsidRPr="005F740B">
              <w:rPr>
                <w:rFonts w:eastAsia="MS Mincho" w:hAnsi="MS Mincho" w:cs="MS Mincho"/>
                <w:b/>
                <w:lang w:val="hy-AM"/>
              </w:rPr>
              <w:t>․</w:t>
            </w:r>
            <w:r w:rsidRPr="005F740B">
              <w:rPr>
                <w:rFonts w:eastAsia="MS Mincho" w:cs="MS Mincho"/>
                <w:b/>
                <w:lang w:val="hy-AM"/>
              </w:rPr>
              <w:t>2</w:t>
            </w:r>
            <w:r w:rsidRPr="001C2726">
              <w:rPr>
                <w:rFonts w:eastAsia="MS Mincho" w:hAnsi="MS Mincho" w:cs="MS Mincho"/>
                <w:b/>
                <w:lang w:val="hy-AM"/>
              </w:rPr>
              <w:t>․</w:t>
            </w:r>
            <w:r w:rsidRPr="001C2726">
              <w:rPr>
                <w:rFonts w:eastAsia="MS Mincho" w:cs="MS Mincho"/>
                <w:b/>
                <w:lang w:val="hy-AM"/>
              </w:rPr>
              <w:t xml:space="preserve"> </w:t>
            </w:r>
            <w:r w:rsidR="00862469" w:rsidRPr="001C2726">
              <w:rPr>
                <w:rFonts w:eastAsia="Calibri"/>
                <w:b/>
                <w:lang w:val="af-ZA"/>
              </w:rPr>
              <w:t>ՄԿՈՒ</w:t>
            </w:r>
            <w:r w:rsidRPr="001C2726">
              <w:rPr>
                <w:b/>
                <w:lang w:val="af-ZA"/>
              </w:rPr>
              <w:t xml:space="preserve"> </w:t>
            </w:r>
            <w:r w:rsidR="00862469" w:rsidRPr="001C2726">
              <w:rPr>
                <w:rFonts w:eastAsia="Calibri"/>
                <w:b/>
                <w:lang w:val="af-ZA"/>
              </w:rPr>
              <w:t xml:space="preserve"> ոլորտում </w:t>
            </w:r>
            <w:r w:rsidR="001C2726" w:rsidRPr="001C2726">
              <w:rPr>
                <w:rFonts w:eastAsia="Calibri"/>
                <w:b/>
                <w:lang w:val="hy-AM"/>
              </w:rPr>
              <w:t xml:space="preserve"> </w:t>
            </w:r>
            <w:r w:rsidR="00862469" w:rsidRPr="001C2726">
              <w:rPr>
                <w:rFonts w:eastAsia="Calibri"/>
                <w:b/>
                <w:lang w:val="af-ZA"/>
              </w:rPr>
              <w:t>ֆինանսավորման</w:t>
            </w:r>
            <w:r w:rsidR="001C2726" w:rsidRPr="001C2726">
              <w:rPr>
                <w:rFonts w:eastAsia="Calibri"/>
                <w:b/>
                <w:lang w:val="hy-AM"/>
              </w:rPr>
              <w:t xml:space="preserve"> </w:t>
            </w:r>
            <w:r w:rsidR="001C2726">
              <w:rPr>
                <w:rFonts w:eastAsia="Calibri"/>
                <w:b/>
                <w:lang w:val="hy-AM"/>
              </w:rPr>
              <w:t xml:space="preserve"> </w:t>
            </w:r>
            <w:r w:rsidR="00862469" w:rsidRPr="001C2726">
              <w:rPr>
                <w:rFonts w:eastAsia="Calibri"/>
                <w:b/>
                <w:lang w:val="af-ZA"/>
              </w:rPr>
              <w:t>կարգի ներդրում, մասնավորի</w:t>
            </w:r>
            <w:r w:rsidR="001C2726">
              <w:rPr>
                <w:rFonts w:eastAsia="Calibri"/>
                <w:b/>
                <w:lang w:val="hy-AM"/>
              </w:rPr>
              <w:t xml:space="preserve"> </w:t>
            </w:r>
            <w:r w:rsidR="00862469" w:rsidRPr="001C2726">
              <w:rPr>
                <w:rFonts w:eastAsia="Calibri"/>
                <w:b/>
                <w:lang w:val="af-ZA"/>
              </w:rPr>
              <w:t xml:space="preserve"> հետ համատեղ կառավարման և ձեռնարկատիրական գործունեության ընդլայնման գործիքակազմերի ներդրում</w:t>
            </w:r>
          </w:p>
          <w:p w:rsidR="00862469" w:rsidRPr="006E6F1E" w:rsidRDefault="00862469" w:rsidP="00862469">
            <w:pPr>
              <w:jc w:val="both"/>
              <w:rPr>
                <w:rFonts w:eastAsia="Calibri"/>
                <w:b/>
                <w:lang w:val="af-ZA"/>
              </w:rPr>
            </w:pPr>
          </w:p>
          <w:p w:rsidR="00862469" w:rsidRPr="006E6F1E" w:rsidRDefault="00862469" w:rsidP="00862469">
            <w:pPr>
              <w:jc w:val="both"/>
              <w:rPr>
                <w:rFonts w:eastAsia="Calibri"/>
                <w:b/>
                <w:lang w:val="af-ZA"/>
              </w:rPr>
            </w:pPr>
            <w:r w:rsidRPr="006E6F1E">
              <w:rPr>
                <w:rFonts w:eastAsia="Calibri"/>
                <w:b/>
                <w:lang w:val="af-ZA"/>
              </w:rPr>
              <w:t>1</w:t>
            </w:r>
            <w:r w:rsidRPr="006E6F1E">
              <w:rPr>
                <w:rFonts w:ascii="Times New Roman" w:eastAsia="Calibri" w:hAnsi="Times New Roman" w:cs="Times New Roman"/>
                <w:b/>
                <w:lang w:val="af-ZA"/>
              </w:rPr>
              <w:t>․</w:t>
            </w:r>
            <w:r w:rsidR="005F740B">
              <w:rPr>
                <w:rFonts w:ascii="Times New Roman" w:eastAsia="Calibri" w:hAnsi="Times New Roman" w:cs="Times New Roman"/>
                <w:b/>
                <w:lang w:val="af-ZA"/>
              </w:rPr>
              <w:t xml:space="preserve"> </w:t>
            </w:r>
            <w:r w:rsidR="006144E9">
              <w:rPr>
                <w:b/>
                <w:lang w:val="hy-AM"/>
              </w:rPr>
              <w:t>Գործընթացի ա</w:t>
            </w:r>
            <w:r w:rsidR="006144E9" w:rsidRPr="009A22C5">
              <w:rPr>
                <w:b/>
                <w:lang w:val="hy-AM"/>
              </w:rPr>
              <w:t>նհրաժեշտությունը</w:t>
            </w:r>
            <w:r w:rsidRPr="006E6F1E">
              <w:rPr>
                <w:rFonts w:eastAsia="Calibri"/>
                <w:b/>
                <w:lang w:val="af-ZA"/>
              </w:rPr>
              <w:t xml:space="preserve"> և նպատակը</w:t>
            </w:r>
          </w:p>
          <w:p w:rsidR="00862469" w:rsidRPr="006837DB" w:rsidRDefault="006144E9" w:rsidP="00862469">
            <w:pPr>
              <w:jc w:val="both"/>
              <w:rPr>
                <w:rFonts w:eastAsia="Calibri"/>
                <w:lang w:val="af-ZA"/>
              </w:rPr>
            </w:pPr>
            <w:r w:rsidRPr="006144E9">
              <w:rPr>
                <w:lang w:val="hy-AM"/>
              </w:rPr>
              <w:t>Գործընթացի անհրաժեշտությունը</w:t>
            </w:r>
            <w:r w:rsidRPr="002F1E1B">
              <w:rPr>
                <w:rFonts w:eastAsia="Calibri"/>
                <w:b/>
                <w:lang w:val="hy-AM"/>
              </w:rPr>
              <w:t xml:space="preserve"> </w:t>
            </w:r>
            <w:r>
              <w:rPr>
                <w:rFonts w:eastAsia="Calibri"/>
                <w:lang w:val="hy-AM"/>
              </w:rPr>
              <w:t>բ</w:t>
            </w:r>
            <w:r w:rsidR="005F740B">
              <w:rPr>
                <w:rFonts w:eastAsia="Calibri"/>
                <w:lang w:val="hy-AM"/>
              </w:rPr>
              <w:t xml:space="preserve">խում է </w:t>
            </w:r>
            <w:r w:rsidR="00862469" w:rsidRPr="006837DB">
              <w:rPr>
                <w:rFonts w:eastAsia="Calibri"/>
                <w:lang w:val="af-ZA"/>
              </w:rPr>
              <w:t>«ՀՀ կրթության՝ մինչև 2030թ</w:t>
            </w:r>
            <w:r w:rsidR="00862469" w:rsidRPr="006837DB">
              <w:rPr>
                <w:rFonts w:ascii="Times New Roman" w:eastAsia="Calibri" w:hAnsi="Times New Roman" w:cs="Times New Roman"/>
                <w:lang w:val="af-ZA"/>
              </w:rPr>
              <w:t>․</w:t>
            </w:r>
            <w:r w:rsidR="005F740B">
              <w:rPr>
                <w:rFonts w:ascii="Times New Roman" w:eastAsia="Calibri" w:hAnsi="Times New Roman" w:cs="Times New Roman"/>
                <w:lang w:val="hy-AM"/>
              </w:rPr>
              <w:t xml:space="preserve"> </w:t>
            </w:r>
            <w:r w:rsidR="00862469" w:rsidRPr="006837DB">
              <w:rPr>
                <w:rFonts w:eastAsia="Calibri" w:cs="GHEA Grapalat"/>
                <w:lang w:val="af-ZA"/>
              </w:rPr>
              <w:t>զարգացման</w:t>
            </w:r>
            <w:r w:rsidR="005F740B">
              <w:rPr>
                <w:rFonts w:eastAsia="Calibri" w:cs="GHEA Grapalat"/>
                <w:lang w:val="hy-AM"/>
              </w:rPr>
              <w:t xml:space="preserve"> </w:t>
            </w:r>
            <w:r w:rsidR="00862469" w:rsidRPr="006837DB">
              <w:rPr>
                <w:rFonts w:eastAsia="Calibri" w:cs="GHEA Grapalat"/>
                <w:lang w:val="af-ZA"/>
              </w:rPr>
              <w:t>պետական</w:t>
            </w:r>
            <w:r w:rsidR="005F740B">
              <w:rPr>
                <w:rFonts w:eastAsia="Calibri" w:cs="GHEA Grapalat"/>
                <w:lang w:val="hy-AM"/>
              </w:rPr>
              <w:t xml:space="preserve"> </w:t>
            </w:r>
            <w:r w:rsidR="00862469" w:rsidRPr="006837DB">
              <w:rPr>
                <w:rFonts w:eastAsia="Calibri" w:cs="GHEA Grapalat"/>
                <w:lang w:val="af-ZA"/>
              </w:rPr>
              <w:t>ծրագրի»</w:t>
            </w:r>
            <w:r w:rsidR="00862469" w:rsidRPr="006837DB">
              <w:rPr>
                <w:rFonts w:eastAsia="Calibri"/>
                <w:lang w:val="af-ZA"/>
              </w:rPr>
              <w:t xml:space="preserve"> 82-</w:t>
            </w:r>
            <w:r w:rsidR="00862469" w:rsidRPr="006837DB">
              <w:rPr>
                <w:rFonts w:eastAsia="Calibri" w:cs="GHEA Grapalat"/>
                <w:lang w:val="af-ZA"/>
              </w:rPr>
              <w:t>րդ</w:t>
            </w:r>
            <w:r w:rsidR="005F740B">
              <w:rPr>
                <w:rFonts w:eastAsia="Calibri" w:cs="GHEA Grapalat"/>
                <w:lang w:val="hy-AM"/>
              </w:rPr>
              <w:t xml:space="preserve"> </w:t>
            </w:r>
            <w:r w:rsidR="00862469" w:rsidRPr="006837DB">
              <w:rPr>
                <w:rFonts w:eastAsia="Calibri" w:cs="GHEA Grapalat"/>
                <w:lang w:val="af-ZA"/>
              </w:rPr>
              <w:t>կետի</w:t>
            </w:r>
            <w:r w:rsidR="005F740B">
              <w:rPr>
                <w:rFonts w:eastAsia="Calibri" w:cs="GHEA Grapalat"/>
                <w:lang w:val="hy-AM"/>
              </w:rPr>
              <w:t xml:space="preserve"> </w:t>
            </w:r>
            <w:r w:rsidR="00862469" w:rsidRPr="006837DB">
              <w:rPr>
                <w:rFonts w:eastAsia="Calibri" w:cs="GHEA Grapalat"/>
                <w:lang w:val="af-ZA"/>
              </w:rPr>
              <w:t>դրույթներից։</w:t>
            </w:r>
          </w:p>
          <w:p w:rsidR="00862469" w:rsidRPr="006837DB" w:rsidRDefault="00862469" w:rsidP="00862469">
            <w:pPr>
              <w:jc w:val="both"/>
              <w:rPr>
                <w:rFonts w:eastAsia="Calibri"/>
                <w:lang w:val="af-ZA"/>
              </w:rPr>
            </w:pPr>
            <w:r w:rsidRPr="006837DB">
              <w:rPr>
                <w:rFonts w:eastAsia="Calibri"/>
                <w:lang w:val="af-ZA"/>
              </w:rPr>
              <w:t xml:space="preserve">Ելնելով մինչև 2030 թվականը Կրթության զարգացման պետական ծրագրով սահմանված նպատակներից՝ ՄԿՈՒ հաստատությունների ֆինանսավորման սխեմաների բարելավման նպատակով անհրաժեշտ է  ներդնել պետական բյուջեից և մասնավոր հատվածից համաֆինանսավորման մեխանիզմներ, ինչպես նաև խթանել ՄԿՈՒ հաստատությունների ձեռնարկատիրական գործունեություն՝ առնվազն դուալ ԱՀՈՒ-ի պարագայում: Դա հնարավորություն կտա ՄԿՈՒ հաստատություններին եկամուտ ստանալ արտադրված ծառայությունների և ապրանքների առևտրայնացումից: </w:t>
            </w:r>
          </w:p>
          <w:p w:rsidR="00862469" w:rsidRPr="006837DB" w:rsidRDefault="00862469" w:rsidP="00862469">
            <w:pPr>
              <w:jc w:val="both"/>
              <w:rPr>
                <w:rFonts w:eastAsia="Calibri"/>
                <w:lang w:val="af-ZA"/>
              </w:rPr>
            </w:pPr>
            <w:r w:rsidRPr="006837DB">
              <w:rPr>
                <w:rFonts w:eastAsia="Calibri"/>
                <w:lang w:val="af-ZA"/>
              </w:rPr>
              <w:t xml:space="preserve">Ըստ այդմ, անհրաժեշտ է մշակել և բարեփոխել ՄՈՒՀ-երի ֆինանսավորման մեխանիզմը՝ հիմքում նախատեսելով կրթական ծրագրի ապահովման արժեքը, նախատեսել  նպատակային ֆինանսավորման մեխանիզմը, ինչպես նաև հստակեցնել են պետական բյուջեից  լրացուցիչ ֆինանսավորման հնարավորությունները և մեխանիզմները։ Պետք է </w:t>
            </w:r>
            <w:r w:rsidRPr="006837DB">
              <w:rPr>
                <w:rFonts w:eastAsia="Calibri"/>
                <w:lang w:val="af-ZA"/>
              </w:rPr>
              <w:lastRenderedPageBreak/>
              <w:t>մշակվի մեկ ուսանողի համար ՄԿՈՒ ծախսերի բանաձև, որը հնարավորություն կտա հաշվարկել և նախատեսել ՄԿՈՒ-ի տրամադրման ծախսերը և այդպիսով բարձրացնել մասնավոր հատվածի կողմից պետական ֆինանսավորման և համաֆինանսավորման արդյունավետությունը: Տարանջատվել են ուսանողների առաջադիմության՝ կրթաթոշակ  և սոցիալական հիմքով փոխհատուցումները՝ նպաստները։</w:t>
            </w:r>
          </w:p>
          <w:p w:rsidR="00862469" w:rsidRPr="006837DB" w:rsidRDefault="00862469" w:rsidP="00862469">
            <w:pPr>
              <w:jc w:val="both"/>
              <w:rPr>
                <w:rFonts w:eastAsia="Calibri"/>
                <w:lang w:val="af-ZA"/>
              </w:rPr>
            </w:pPr>
            <w:r w:rsidRPr="006837DB">
              <w:rPr>
                <w:rFonts w:eastAsia="Calibri"/>
                <w:lang w:val="af-ZA"/>
              </w:rPr>
              <w:t>Անհրաժեշտ է կանոնակարգել նաև ՄՈՒՀ-ի ֆինանսավորման աղբյուրները և զարգացնել ձեռնարկատիրական գործունեության իրականացման հնարավորություններն ու կառուցակարգերը, որոնք գործող օրենսդրության և իրավական կարգավորումների պայմաններում գործնականում չէին կենսագործվում։ Ուսումնական հաստատությունները պետք է ապահովեն սովորողի գործելու և կենսակերպ ձևավորելու հնարավորությունները՝ միաժամանակ հնարավորություն ունենան ստեղծելու լրացուցիչ միջոցներ։   Օրինակ՝  ՄԿՈՒ հաստատությունները կարող են ունենալ իրենց մասնագիտությունների գծով ծառայությունների մատուցելու, ապրանքների արտադրությունն ու վաճառքն ընդլայնելու հնարավորություններ</w:t>
            </w:r>
            <w:r w:rsidR="005F740B">
              <w:rPr>
                <w:rFonts w:eastAsia="Calibri"/>
                <w:lang w:val="af-ZA"/>
              </w:rPr>
              <w:t>,</w:t>
            </w:r>
            <w:r w:rsidRPr="006837DB">
              <w:rPr>
                <w:rFonts w:eastAsia="Calibri"/>
                <w:lang w:val="af-ZA"/>
              </w:rPr>
              <w:t xml:space="preserve"> տարբեր նպատակներով ստեղծել բազմաշահակից աշխատանքային ծրագրեր։ Ձեռնարկատիրական գործունեության խթանումը ՄՈՒՀ-երի նյութական ապահովման, աշխատանքի վրա հիմնված ուսուցման կազմակերպման և արդյունավետ գործունության կարևորագույն երաշխիք է։</w:t>
            </w:r>
          </w:p>
          <w:p w:rsidR="00862469" w:rsidRDefault="00862469" w:rsidP="00862469">
            <w:pPr>
              <w:jc w:val="both"/>
              <w:rPr>
                <w:rFonts w:eastAsia="Calibri"/>
                <w:lang w:val="af-ZA"/>
              </w:rPr>
            </w:pPr>
            <w:r w:rsidRPr="006837DB">
              <w:rPr>
                <w:rFonts w:eastAsia="Calibri"/>
                <w:lang w:val="af-ZA"/>
              </w:rPr>
              <w:t xml:space="preserve">ՆՄՄԿ ոլորտում արդյունավետության կարևոր խթան կարող է հանդիսանալ պետություն – մասնավոր հատված համատեղ կառավարման մոդելների մշակումն ու իրականացումը, որի համար անհրաժեշտ է ստեղծել օրենսդրական հիմքեր։ Մասնավորի հետ համատեղ կառավարման նպատակն է սահմանել ուսումնական հաստատությունների գործունեության իրավակազմակերպական տարբեր ձևեր գործատուների կապը, ազդեցությունը ՆՄՄԿ ուսումնական հաստատությունների գրեթե բոլոր հիմնական ոլորտներում ծավալվող գործունեությանը, գործընթացներին և քաղաքականություններին մեծացնելու համար, ինչպես օրինակ՝ ֆինանսական, կառավարման մարմիններ, ռազմավարական պլանավորում, մարդկային ռեսուրսների կառավարում, ընդունելություն, ուսանողների գնահատում և այլն: Կառավարման նոր մոդելների խթանումը կնպաստի թափանցիկության և հաշվետվողականության բարձրացմանը Հայաստանի նախնական մասնագիտական (արհեստագործական) և միջին մասնագիտական կրթություն իրականացնող ուսումնական հաստատությունների շրջանում:  </w:t>
            </w:r>
          </w:p>
          <w:p w:rsidR="00862469" w:rsidRPr="00862469" w:rsidRDefault="00862469" w:rsidP="00862469">
            <w:pPr>
              <w:jc w:val="both"/>
              <w:rPr>
                <w:rFonts w:eastAsia="Calibri"/>
                <w:lang w:val="hy-AM"/>
              </w:rPr>
            </w:pPr>
          </w:p>
          <w:p w:rsidR="00862469" w:rsidRPr="005F740B" w:rsidRDefault="00862469" w:rsidP="005F740B">
            <w:pPr>
              <w:jc w:val="both"/>
              <w:rPr>
                <w:rFonts w:eastAsia="Calibri" w:cs="GHEA Grapalat"/>
                <w:b/>
                <w:lang w:val="hy-AM"/>
              </w:rPr>
            </w:pPr>
            <w:r w:rsidRPr="006E6F1E">
              <w:rPr>
                <w:rFonts w:eastAsia="Calibri"/>
                <w:b/>
                <w:lang w:val="af-ZA"/>
              </w:rPr>
              <w:t>1</w:t>
            </w:r>
            <w:r w:rsidRPr="006E6F1E">
              <w:rPr>
                <w:rFonts w:ascii="Times New Roman" w:eastAsia="Calibri" w:hAnsi="Times New Roman" w:cs="Times New Roman"/>
                <w:b/>
                <w:lang w:val="af-ZA"/>
              </w:rPr>
              <w:t>․</w:t>
            </w:r>
            <w:r w:rsidRPr="006E6F1E">
              <w:rPr>
                <w:rFonts w:eastAsia="Calibri"/>
                <w:b/>
                <w:lang w:val="af-ZA"/>
              </w:rPr>
              <w:t>1</w:t>
            </w:r>
            <w:r w:rsidR="005F740B">
              <w:rPr>
                <w:rFonts w:ascii="MS Mincho" w:eastAsia="MS Mincho" w:hAnsi="MS Mincho" w:cs="MS Mincho"/>
                <w:b/>
                <w:lang w:val="hy-AM"/>
              </w:rPr>
              <w:t>․</w:t>
            </w:r>
            <w:r w:rsidRPr="006E6F1E">
              <w:rPr>
                <w:rFonts w:eastAsia="Calibri"/>
                <w:b/>
                <w:lang w:val="af-ZA"/>
              </w:rPr>
              <w:t xml:space="preserve"> </w:t>
            </w:r>
            <w:r w:rsidRPr="006E6F1E">
              <w:rPr>
                <w:rFonts w:eastAsia="Calibri" w:cs="GHEA Grapalat"/>
                <w:b/>
                <w:lang w:val="af-ZA"/>
              </w:rPr>
              <w:t>Ներկա</w:t>
            </w:r>
            <w:r w:rsidR="005F740B">
              <w:rPr>
                <w:rFonts w:eastAsia="Calibri" w:cs="GHEA Grapalat"/>
                <w:b/>
                <w:lang w:val="hy-AM"/>
              </w:rPr>
              <w:t xml:space="preserve"> </w:t>
            </w:r>
            <w:r w:rsidRPr="006E6F1E">
              <w:rPr>
                <w:rFonts w:eastAsia="Calibri" w:cs="GHEA Grapalat"/>
                <w:b/>
                <w:lang w:val="af-ZA"/>
              </w:rPr>
              <w:t>վիճակը</w:t>
            </w:r>
            <w:r w:rsidR="005F740B">
              <w:rPr>
                <w:rFonts w:eastAsia="Calibri" w:cs="GHEA Grapalat"/>
                <w:b/>
                <w:lang w:val="hy-AM"/>
              </w:rPr>
              <w:t xml:space="preserve"> </w:t>
            </w:r>
            <w:r w:rsidRPr="006E6F1E">
              <w:rPr>
                <w:rFonts w:eastAsia="Calibri" w:cs="GHEA Grapalat"/>
                <w:b/>
                <w:lang w:val="af-ZA"/>
              </w:rPr>
              <w:t>և</w:t>
            </w:r>
            <w:r w:rsidR="005F740B">
              <w:rPr>
                <w:rFonts w:eastAsia="Calibri" w:cs="GHEA Grapalat"/>
                <w:b/>
                <w:lang w:val="hy-AM"/>
              </w:rPr>
              <w:t xml:space="preserve"> </w:t>
            </w:r>
            <w:r w:rsidRPr="006E6F1E">
              <w:rPr>
                <w:rFonts w:eastAsia="Calibri" w:cs="GHEA Grapalat"/>
                <w:b/>
                <w:lang w:val="af-ZA"/>
              </w:rPr>
              <w:t>առկա</w:t>
            </w:r>
            <w:r w:rsidR="005F740B">
              <w:rPr>
                <w:rFonts w:eastAsia="Calibri" w:cs="GHEA Grapalat"/>
                <w:b/>
                <w:lang w:val="hy-AM"/>
              </w:rPr>
              <w:t xml:space="preserve"> </w:t>
            </w:r>
            <w:r w:rsidRPr="006E6F1E">
              <w:rPr>
                <w:rFonts w:eastAsia="Calibri" w:cs="GHEA Grapalat"/>
                <w:b/>
                <w:lang w:val="af-ZA"/>
              </w:rPr>
              <w:t>խնդիրները</w:t>
            </w:r>
          </w:p>
          <w:p w:rsidR="00862469" w:rsidRPr="006837DB" w:rsidRDefault="00862469" w:rsidP="005F740B">
            <w:pPr>
              <w:jc w:val="both"/>
              <w:rPr>
                <w:rFonts w:eastAsia="Calibri"/>
                <w:lang w:val="af-ZA"/>
              </w:rPr>
            </w:pPr>
            <w:r w:rsidRPr="006837DB">
              <w:rPr>
                <w:rFonts w:eastAsia="Calibri"/>
                <w:lang w:val="af-ZA"/>
              </w:rPr>
              <w:t xml:space="preserve">Կրթության ոլորտի ցածր արդյունավետության պատճառներից մեկը ռեսուրսների անարդյունավետ օգտագործումն է, արդյունքի վրա հիմնված ֆինանսավորման մեխանիզմների բացակայությունը։ </w:t>
            </w:r>
          </w:p>
          <w:p w:rsidR="00862469" w:rsidRPr="006837DB" w:rsidRDefault="00862469" w:rsidP="00862469">
            <w:pPr>
              <w:jc w:val="both"/>
              <w:rPr>
                <w:rFonts w:eastAsia="Calibri"/>
                <w:lang w:val="af-ZA"/>
              </w:rPr>
            </w:pPr>
            <w:r w:rsidRPr="006837DB">
              <w:rPr>
                <w:rFonts w:eastAsia="Calibri"/>
                <w:lang w:val="af-ZA"/>
              </w:rPr>
              <w:t xml:space="preserve">ՀՀ պետական բյուջեից ֆինանսավորվում են ուսումնական հաստատությունների ընթացիկ վարչական և զուտ կրթական ծախսերը, որտեղ ամենամեծ մասնաբաժինը աշխատավարձի հատկացումներն են (նախատեսված ծախսերի ավելի քան 80%-ը): Այնուամենայնիվ, կրթության մասնաբաժինը պետական հատկացումներում մնում է բավականին ցածր: Հաստատություններին տրամադրվող ֆինանսավորումը բավարար չէ ներկայիս կրթական չափանիշներին համապատասխան որակյալ կրթություն ապահովելու համար, հատկապես տեխնոլոգիապես բարդ և նյութական լարված մասնագիտությունների դեպքում: </w:t>
            </w:r>
          </w:p>
          <w:p w:rsidR="00862469" w:rsidRPr="006837DB" w:rsidRDefault="00862469" w:rsidP="00862469">
            <w:pPr>
              <w:jc w:val="both"/>
              <w:rPr>
                <w:rFonts w:eastAsia="Calibri"/>
                <w:lang w:val="af-ZA"/>
              </w:rPr>
            </w:pPr>
            <w:r w:rsidRPr="006837DB">
              <w:rPr>
                <w:rFonts w:eastAsia="Calibri"/>
                <w:lang w:val="af-ZA"/>
              </w:rPr>
              <w:t xml:space="preserve">Վերջին 5 տարում կրթության ոլորտի ծախսերը ՀՀ պետական բյուջեից ՀՆԱ-ի կազմում տատանվել են 2.0-2.4 տոկոսի սահմաններում՝ նվազման միտումով։ Համեմատության համար նշենք, որ ՏՀԶԿ երկրներում կրթության ծախսերը միջինում կազմում են ՀՆԱ-ի 5,0%-ը, մինչդեռ ԵՄ 23 երկրներում միջինը 4,5% է: Մասնագիտական կրթության </w:t>
            </w:r>
            <w:r w:rsidRPr="006837DB">
              <w:rPr>
                <w:rFonts w:eastAsia="Calibri"/>
                <w:lang w:val="af-ZA"/>
              </w:rPr>
              <w:lastRenderedPageBreak/>
              <w:t>մակարդակով պետական ֆինանսավորման շրջանակներում կիրառվող ծախսերի չափորոշիչները հաշվարկվել են դեռևս 1990-ականներին, որից հետո, բացառությամբ որոշ դեպքերի, դրանք ընդհանուր առմամբ չեն վերանայվել։ Այս առումով, գործող ստանդարտները հիմնականում չեն արտացոլում ներգրավված ծախսերի իրական մակարդակը: և դրանց կիրառմամբ հաստատություններին տրամադրվող ֆինանսական միջոցները բավարար չեն գործող կրթական չափորոշիչներին համապատասխան որակյալ կրթություն կազմակերպելու համար հատկապես տեխնոլոգիապես բարդ և նյութատար մասնագիտությունների պարագայում:</w:t>
            </w:r>
          </w:p>
          <w:p w:rsidR="00862469" w:rsidRPr="006837DB" w:rsidRDefault="00862469" w:rsidP="00862469">
            <w:pPr>
              <w:jc w:val="both"/>
              <w:rPr>
                <w:rFonts w:eastAsia="Calibri"/>
                <w:lang w:val="af-ZA"/>
              </w:rPr>
            </w:pPr>
            <w:r w:rsidRPr="006837DB">
              <w:rPr>
                <w:rFonts w:eastAsia="Calibri"/>
                <w:lang w:val="af-ZA"/>
              </w:rPr>
              <w:t>Ավելին, մասնագիտական կրթության և ուսուցման ոլորտի զարգացման միտումները և հատկապես աշխատանքի վրա հիմնված ուսումնառության զարգացումը ենթադրում են, որ հաստատությունների ֆինանսավորման և կառավարման մեխանիզմները պետք է էապես փոխվեն՝ մասնավորապես անցում կատարելով դեպի մասնավորի հետ համատեղ կառավարման մոդելները և ֆինանսավորման բազմազանությունը՝ համադրելով մասնավոր ոլորտի ֆինանսավորումը, հաստատությունների ձեռնարկատիրական գործունեությունը և պետական նպատակային ֆինանսավորումը։ Առանձին խնդիր է ոլորտում կիրառվող կրթաթոշակային քաղաքականությունը, որին հատկացվում են զգալի միջոցներ, սակայն</w:t>
            </w:r>
          </w:p>
          <w:p w:rsidR="00862469" w:rsidRPr="006837DB" w:rsidRDefault="00862469" w:rsidP="00862469">
            <w:pPr>
              <w:jc w:val="both"/>
              <w:rPr>
                <w:rFonts w:eastAsia="Calibri"/>
                <w:lang w:val="af-ZA"/>
              </w:rPr>
            </w:pPr>
            <w:r w:rsidRPr="006837DB">
              <w:rPr>
                <w:rFonts w:eastAsia="Calibri"/>
                <w:lang w:val="af-ZA"/>
              </w:rPr>
              <w:t>մեկ ուսանողին հատկացվող կրթաթոշակը տատանվում է 4-5 հազար Հայաստանի Հանրապետության դրամի սահմաններում, որը չի կարող խթան հանդիսանալ սովորողների առաջադիմության ու կրթական արդյունքի համար: Հետևաբար հատկացված միջոցները չեն կարող համարվել նպատակային: Անհրաժեշտ է վերանայել կրթաթոշակի չափը՝ մեծացնելով յուրաքանչյուր ուսանողին տրվող կրթաթոշակը և հստակեցնելով կրթաթոշակի տրամադրման պայմաններն ու պահանջները:</w:t>
            </w:r>
          </w:p>
          <w:p w:rsidR="00862469" w:rsidRPr="006837DB" w:rsidRDefault="00862469" w:rsidP="00862469">
            <w:pPr>
              <w:jc w:val="both"/>
              <w:rPr>
                <w:rFonts w:eastAsia="Calibri"/>
                <w:lang w:val="af-ZA"/>
              </w:rPr>
            </w:pPr>
            <w:r w:rsidRPr="006837DB">
              <w:rPr>
                <w:rFonts w:eastAsia="Calibri"/>
                <w:lang w:val="af-ZA"/>
              </w:rPr>
              <w:t>ՄԿՈՒ, հատկապես ԱՀՈՒ-ի զարգացումը ենթադրում է, որ ինստիտուցիոնալ ֆինանսավորման և կառավարման մեխանիզմները պետք է էականորեն փոխվեն՝ անցնելով մասնավոր կապիտալի կառավարման մոդելներին և դիվերսիֆիկացված ֆինանսավորման՝ պետական-մասնավոր համաֆինանսավորման, ՄԿՈՒ հաստատությունների ձեռնարկատիրական գործունեության խթանման և այլ միջոցներով։</w:t>
            </w:r>
          </w:p>
          <w:p w:rsidR="00862469" w:rsidRPr="006837DB" w:rsidRDefault="00862469" w:rsidP="00862469">
            <w:pPr>
              <w:jc w:val="both"/>
              <w:rPr>
                <w:rFonts w:eastAsia="Calibri"/>
                <w:lang w:val="af-ZA"/>
              </w:rPr>
            </w:pPr>
          </w:p>
          <w:p w:rsidR="00862469" w:rsidRPr="005F740B" w:rsidRDefault="00862469" w:rsidP="00862469">
            <w:pPr>
              <w:jc w:val="both"/>
              <w:rPr>
                <w:rFonts w:eastAsia="Calibri"/>
                <w:b/>
                <w:lang w:val="hy-AM"/>
              </w:rPr>
            </w:pPr>
            <w:r w:rsidRPr="006E6F1E">
              <w:rPr>
                <w:rFonts w:eastAsia="Calibri"/>
                <w:b/>
                <w:lang w:val="af-ZA"/>
              </w:rPr>
              <w:t>1.2. Առկա խնդիրների առաջարկվող լուծումները</w:t>
            </w:r>
          </w:p>
          <w:p w:rsidR="00862469" w:rsidRPr="006837DB" w:rsidRDefault="00862469" w:rsidP="00862469">
            <w:pPr>
              <w:jc w:val="both"/>
              <w:rPr>
                <w:rFonts w:eastAsia="Calibri"/>
                <w:lang w:val="af-ZA"/>
              </w:rPr>
            </w:pPr>
            <w:r w:rsidRPr="006837DB">
              <w:rPr>
                <w:rFonts w:eastAsia="Calibri"/>
                <w:lang w:val="af-ZA"/>
              </w:rPr>
              <w:t xml:space="preserve">Նախատեսվում է ֆինանսավորման, այդ թվում՝ պետական, տարբերակված քաղաքականության մշակում և գործարկում հանրապետական նշանակության ՆՄՄԿ հաստատություններում։ </w:t>
            </w:r>
          </w:p>
          <w:p w:rsidR="00862469" w:rsidRPr="006837DB" w:rsidRDefault="00862469" w:rsidP="00862469">
            <w:pPr>
              <w:jc w:val="both"/>
              <w:rPr>
                <w:rFonts w:eastAsia="Calibri"/>
                <w:lang w:val="af-ZA"/>
              </w:rPr>
            </w:pPr>
            <w:r w:rsidRPr="006837DB">
              <w:rPr>
                <w:rFonts w:eastAsia="Calibri"/>
                <w:lang w:val="af-ZA"/>
              </w:rPr>
              <w:t>ՄԿՈՒ հաստատությունների՝ մասնավորի հետ համատեղ կառավարման մեխանիզմների և գործիքակազմերի մշակումը, ներդրումը և ընդլայնումը, միաժամանակ պետության համար գերակա ուղղություններով կամ հաստատություններում միջանկյալ փուլում, ըստ անհրաժեշտության, պետության կողմից ամբողջական ֆինանսավորման և կառավարման ապահովումը։</w:t>
            </w:r>
          </w:p>
          <w:p w:rsidR="00862469" w:rsidRPr="006837DB" w:rsidRDefault="00862469" w:rsidP="00862469">
            <w:pPr>
              <w:jc w:val="both"/>
              <w:rPr>
                <w:rFonts w:eastAsia="Calibri"/>
                <w:lang w:val="af-ZA"/>
              </w:rPr>
            </w:pPr>
            <w:r w:rsidRPr="006837DB">
              <w:rPr>
                <w:rFonts w:eastAsia="Calibri"/>
                <w:lang w:val="af-ZA"/>
              </w:rPr>
              <w:t>ՄԿՈՒ հաստատություններում արտաբյուջետային միջոցների ներգրավում՝ խթանող մեխանիզմների ստեղծմամբ, ուսումնական հաստատությունների ձեռնարկատիրական գործունեության հնարավորությունների ու ձևերի ընդլայնում (այդ թվում՝ մասնավոր հատվածի հետ համատեղ)։</w:t>
            </w:r>
          </w:p>
          <w:p w:rsidR="00862469" w:rsidRPr="006837DB" w:rsidRDefault="00862469" w:rsidP="00862469">
            <w:pPr>
              <w:jc w:val="both"/>
              <w:rPr>
                <w:rFonts w:eastAsia="Calibri"/>
                <w:lang w:val="af-ZA"/>
              </w:rPr>
            </w:pPr>
            <w:r w:rsidRPr="006837DB">
              <w:rPr>
                <w:rFonts w:eastAsia="Calibri"/>
                <w:lang w:val="af-ZA"/>
              </w:rPr>
              <w:t>ՄԿՈՒ հաստատություններում լիցենզավորված և իրականացվող մասնագիտությունների գծով ծառայություններ մատուցելու, ապրանքներ արտադրելու և իրացնելու, բազմաշահակից աշխատանքային ծրագրեր ստեղծելու հնարավորությունների ընդլայնում՝ այն դիտարկելով աշխատանքի վրա հիմնված ուսուցման կազմակերպման և արդյունավետ գործունեության երաշխիք և սովորողի գործելու ու կենսակերպ ձևավորելու հնարավորություններ։</w:t>
            </w:r>
          </w:p>
          <w:p w:rsidR="00862469" w:rsidRPr="006837DB" w:rsidRDefault="00862469" w:rsidP="00862469">
            <w:pPr>
              <w:jc w:val="both"/>
              <w:rPr>
                <w:rFonts w:eastAsia="Calibri"/>
                <w:lang w:val="af-ZA"/>
              </w:rPr>
            </w:pPr>
            <w:r w:rsidRPr="006837DB">
              <w:rPr>
                <w:rFonts w:eastAsia="Calibri"/>
                <w:lang w:val="af-ZA"/>
              </w:rPr>
              <w:lastRenderedPageBreak/>
              <w:t>Մասնագիտական ուսումնական հաստատություններին պետության համար ռազմավարական նշանակություն ունեցող մասնագիտություններով պետական աջակցության տրամադրման նոր սկզբունքների և մեխանիզմների ներդրում։</w:t>
            </w:r>
          </w:p>
          <w:p w:rsidR="00862469" w:rsidRPr="006837DB" w:rsidRDefault="00862469" w:rsidP="00862469">
            <w:pPr>
              <w:jc w:val="both"/>
              <w:rPr>
                <w:rFonts w:eastAsia="Calibri"/>
                <w:lang w:val="af-ZA"/>
              </w:rPr>
            </w:pPr>
          </w:p>
          <w:p w:rsidR="00862469" w:rsidRPr="001C2726" w:rsidRDefault="001C2726" w:rsidP="001C2726">
            <w:pPr>
              <w:jc w:val="both"/>
              <w:rPr>
                <w:rFonts w:eastAsia="Calibri"/>
                <w:b/>
                <w:lang w:val="hy-AM"/>
              </w:rPr>
            </w:pPr>
            <w:r>
              <w:rPr>
                <w:rFonts w:eastAsia="Calibri"/>
                <w:b/>
                <w:lang w:val="hy-AM"/>
              </w:rPr>
              <w:t>2</w:t>
            </w:r>
            <w:r>
              <w:rPr>
                <w:rFonts w:ascii="MS Mincho" w:eastAsia="MS Mincho" w:hAnsi="MS Mincho" w:cs="MS Mincho"/>
                <w:b/>
                <w:lang w:val="hy-AM"/>
              </w:rPr>
              <w:t>․</w:t>
            </w:r>
            <w:r w:rsidR="00862469" w:rsidRPr="001C2726">
              <w:rPr>
                <w:rFonts w:eastAsia="Calibri"/>
                <w:b/>
                <w:lang w:val="af-ZA"/>
              </w:rPr>
              <w:t>Ակնկալվող արդյունքը</w:t>
            </w:r>
          </w:p>
          <w:p w:rsidR="00862469" w:rsidRPr="006837DB" w:rsidRDefault="00862469" w:rsidP="00862469">
            <w:pPr>
              <w:jc w:val="both"/>
              <w:rPr>
                <w:rFonts w:eastAsia="Calibri"/>
                <w:lang w:val="af-ZA"/>
              </w:rPr>
            </w:pPr>
            <w:r w:rsidRPr="006837DB">
              <w:rPr>
                <w:rFonts w:eastAsia="Calibri"/>
                <w:lang w:val="af-ZA"/>
              </w:rPr>
              <w:t>Մասնագիտական կրթական համակարգի յուրաքանչյուր շրջանավարտ կունենա միջազգայնորեն ճանաչելի մասնագիտական որակավորում, որը հնարավորություն կտա նրան կարճ ժամանակում ձեռք բերելու արժանապատիվ աշխատանք կամ սկսել սեփական բիզնեսը։</w:t>
            </w:r>
          </w:p>
          <w:p w:rsidR="00862469" w:rsidRPr="006837DB" w:rsidRDefault="00862469" w:rsidP="00862469">
            <w:pPr>
              <w:jc w:val="both"/>
              <w:rPr>
                <w:rFonts w:eastAsia="Calibri"/>
                <w:lang w:val="af-ZA"/>
              </w:rPr>
            </w:pPr>
            <w:r w:rsidRPr="006837DB">
              <w:rPr>
                <w:rFonts w:eastAsia="Calibri"/>
                <w:lang w:val="af-ZA"/>
              </w:rPr>
              <w:t>Աշխատաշուկայի պահանջներին համապատասխան՝ արհեստագործական, միջին մասնագիտական կրթությամբ մրցունակ կադրերի պատրաստում։ Ուսումնարանը, քոլեջն ու բուհն ավարտելուց հետո ըստ մասնագիտության կաշխատի շրջանավարտների 90%-ը։</w:t>
            </w:r>
          </w:p>
          <w:p w:rsidR="00862469" w:rsidRPr="006837DB" w:rsidRDefault="00862469" w:rsidP="00862469">
            <w:pPr>
              <w:jc w:val="both"/>
              <w:rPr>
                <w:rFonts w:eastAsia="Calibri"/>
                <w:lang w:val="af-ZA"/>
              </w:rPr>
            </w:pPr>
            <w:r w:rsidRPr="006837DB">
              <w:rPr>
                <w:rFonts w:eastAsia="Calibri"/>
                <w:lang w:val="af-ZA"/>
              </w:rPr>
              <w:t>Յուրաքանչյուրի համար բազմազան հնարավորություններ կստեղծվեն (ֆորմալ և ոչ ֆորմալ) նոր գիտելիքներ ձեռք բերելու, որակավորումը բարձրացնելու, նոր որակավորում ստանալու համար։</w:t>
            </w:r>
          </w:p>
        </w:tc>
      </w:tr>
      <w:tr w:rsidR="009E376A" w:rsidRPr="00F7644B" w:rsidTr="00294046">
        <w:tc>
          <w:tcPr>
            <w:tcW w:w="10103" w:type="dxa"/>
            <w:gridSpan w:val="3"/>
            <w:tcBorders>
              <w:top w:val="single" w:sz="4" w:space="0" w:color="auto"/>
              <w:left w:val="single" w:sz="4" w:space="0" w:color="auto"/>
              <w:bottom w:val="single" w:sz="4" w:space="0" w:color="auto"/>
              <w:right w:val="single" w:sz="4" w:space="0" w:color="auto"/>
            </w:tcBorders>
          </w:tcPr>
          <w:p w:rsidR="006E7D2A" w:rsidRDefault="006E7D2A" w:rsidP="001C2726">
            <w:pPr>
              <w:jc w:val="center"/>
              <w:rPr>
                <w:b/>
                <w:lang w:val="hy-AM"/>
              </w:rPr>
            </w:pPr>
          </w:p>
          <w:p w:rsidR="001C2726" w:rsidRPr="001C2726" w:rsidRDefault="001C2726" w:rsidP="001C2726">
            <w:pPr>
              <w:jc w:val="center"/>
              <w:rPr>
                <w:b/>
                <w:lang w:val="hy-AM"/>
              </w:rPr>
            </w:pPr>
            <w:r w:rsidRPr="001C2726">
              <w:rPr>
                <w:b/>
                <w:lang w:val="hy-AM"/>
              </w:rPr>
              <w:t>Ոչ ֆորմալ կրթություն</w:t>
            </w:r>
          </w:p>
          <w:p w:rsidR="001C2726" w:rsidRPr="001C2726" w:rsidRDefault="001C2726" w:rsidP="001C2726">
            <w:pPr>
              <w:jc w:val="center"/>
              <w:rPr>
                <w:b/>
                <w:lang w:val="hy-AM"/>
              </w:rPr>
            </w:pPr>
          </w:p>
          <w:p w:rsidR="009E376A" w:rsidRDefault="009E376A" w:rsidP="001C2726">
            <w:pPr>
              <w:jc w:val="center"/>
              <w:rPr>
                <w:b/>
                <w:lang w:val="hy-AM"/>
              </w:rPr>
            </w:pPr>
            <w:r w:rsidRPr="001C2726">
              <w:rPr>
                <w:b/>
                <w:lang w:val="hy-AM"/>
              </w:rPr>
              <w:t>Նպատակ 1. Ոչ ֆորմալ կրթության արդյունքների ճանաչման մեխանիզմների ներդնում, մեծահասակների և երիտասարդների հարատև ուսումնառության և մարդկային կապիտալի շարունակական զարգացման միջավայրի ու պայմանների ապահովում</w:t>
            </w:r>
          </w:p>
          <w:p w:rsidR="001C2726" w:rsidRPr="000E57F1" w:rsidRDefault="001C2726" w:rsidP="00987718">
            <w:pPr>
              <w:jc w:val="center"/>
              <w:rPr>
                <w:lang w:val="hy-AM"/>
              </w:rPr>
            </w:pPr>
          </w:p>
        </w:tc>
      </w:tr>
      <w:tr w:rsidR="009E376A" w:rsidRPr="00F7644B" w:rsidTr="00294046">
        <w:tc>
          <w:tcPr>
            <w:tcW w:w="630" w:type="dxa"/>
            <w:tcBorders>
              <w:top w:val="single" w:sz="4" w:space="0" w:color="auto"/>
              <w:left w:val="single" w:sz="4" w:space="0" w:color="auto"/>
              <w:bottom w:val="single" w:sz="4" w:space="0" w:color="auto"/>
              <w:right w:val="single" w:sz="4" w:space="0" w:color="auto"/>
            </w:tcBorders>
          </w:tcPr>
          <w:p w:rsidR="009E376A" w:rsidRPr="002F1E1B" w:rsidRDefault="009E376A" w:rsidP="00987718">
            <w:pPr>
              <w:jc w:val="both"/>
              <w:rPr>
                <w:rFonts w:eastAsia="Calibri"/>
                <w:lang w:val="ru-RU"/>
              </w:rPr>
            </w:pPr>
            <w:r w:rsidRPr="002F1E1B">
              <w:rPr>
                <w:rFonts w:eastAsia="Calibri"/>
                <w:lang w:val="ru-RU"/>
              </w:rPr>
              <w:t>1</w:t>
            </w:r>
            <w:r w:rsidRPr="002F1E1B">
              <w:rPr>
                <w:rFonts w:eastAsia="Calibri"/>
              </w:rPr>
              <w:t>.</w:t>
            </w:r>
          </w:p>
          <w:p w:rsidR="009E376A" w:rsidRPr="002F1E1B" w:rsidRDefault="009E376A" w:rsidP="00987718">
            <w:pPr>
              <w:jc w:val="both"/>
              <w:rPr>
                <w:rFonts w:eastAsia="Calibri"/>
                <w:lang w:val="ru-RU"/>
              </w:rPr>
            </w:pPr>
          </w:p>
          <w:p w:rsidR="009E376A" w:rsidRPr="002F1E1B" w:rsidRDefault="009E376A" w:rsidP="00987718">
            <w:pPr>
              <w:jc w:val="both"/>
              <w:rPr>
                <w:rFonts w:eastAsia="Calibri"/>
                <w:lang w:val="ru-RU"/>
              </w:rPr>
            </w:pPr>
          </w:p>
          <w:p w:rsidR="009E376A" w:rsidRPr="002F1E1B" w:rsidRDefault="009E376A" w:rsidP="00987718">
            <w:pPr>
              <w:jc w:val="both"/>
              <w:rPr>
                <w:rFonts w:eastAsia="Calibri"/>
                <w:lang w:val="ru-RU"/>
              </w:rPr>
            </w:pPr>
          </w:p>
          <w:p w:rsidR="009E376A" w:rsidRPr="002F1E1B" w:rsidRDefault="009E376A" w:rsidP="00987718">
            <w:pPr>
              <w:jc w:val="both"/>
              <w:rPr>
                <w:rFonts w:eastAsia="Calibri"/>
                <w:lang w:val="ru-RU"/>
              </w:rPr>
            </w:pPr>
          </w:p>
          <w:p w:rsidR="009E376A" w:rsidRPr="002F1E1B" w:rsidRDefault="009E376A" w:rsidP="00987718">
            <w:pPr>
              <w:jc w:val="both"/>
              <w:rPr>
                <w:rFonts w:eastAsia="Calibri"/>
                <w:lang w:val="ru-RU"/>
              </w:rPr>
            </w:pPr>
          </w:p>
          <w:p w:rsidR="009E376A" w:rsidRPr="002F1E1B" w:rsidRDefault="009E376A" w:rsidP="00987718">
            <w:pPr>
              <w:jc w:val="both"/>
              <w:rPr>
                <w:rFonts w:eastAsia="Calibri"/>
                <w:lang w:val="ru-RU"/>
              </w:rPr>
            </w:pPr>
          </w:p>
          <w:p w:rsidR="009E376A" w:rsidRPr="002F1E1B" w:rsidRDefault="009E376A" w:rsidP="00987718">
            <w:pPr>
              <w:jc w:val="both"/>
              <w:rPr>
                <w:rFonts w:eastAsia="Calibri"/>
                <w:lang w:val="ru-RU"/>
              </w:rPr>
            </w:pPr>
          </w:p>
          <w:p w:rsidR="009E376A" w:rsidRPr="002F1E1B" w:rsidRDefault="009E376A" w:rsidP="00987718">
            <w:pPr>
              <w:jc w:val="both"/>
              <w:rPr>
                <w:rFonts w:eastAsia="Calibri"/>
                <w:lang w:val="ru-RU"/>
              </w:rPr>
            </w:pPr>
          </w:p>
          <w:p w:rsidR="009E376A" w:rsidRPr="002F1E1B" w:rsidRDefault="009E376A" w:rsidP="00987718">
            <w:pPr>
              <w:jc w:val="both"/>
              <w:rPr>
                <w:rFonts w:eastAsia="Calibri"/>
                <w:lang w:val="ru-RU"/>
              </w:rPr>
            </w:pPr>
          </w:p>
          <w:p w:rsidR="009E376A" w:rsidRPr="002F1E1B" w:rsidRDefault="009E376A" w:rsidP="00987718">
            <w:pPr>
              <w:jc w:val="both"/>
              <w:rPr>
                <w:rFonts w:eastAsia="Calibri"/>
                <w:lang w:val="ru-RU"/>
              </w:rPr>
            </w:pPr>
          </w:p>
          <w:p w:rsidR="009E376A" w:rsidRPr="002F1E1B" w:rsidRDefault="009E376A" w:rsidP="00987718">
            <w:pPr>
              <w:jc w:val="both"/>
              <w:rPr>
                <w:rFonts w:eastAsia="Calibri"/>
                <w:lang w:val="ru-RU"/>
              </w:rPr>
            </w:pPr>
          </w:p>
          <w:p w:rsidR="009E376A" w:rsidRPr="002F1E1B" w:rsidRDefault="009E376A" w:rsidP="00987718">
            <w:pPr>
              <w:jc w:val="both"/>
              <w:rPr>
                <w:rFonts w:eastAsia="Calibri"/>
                <w:lang w:val="ru-RU"/>
              </w:rPr>
            </w:pPr>
          </w:p>
        </w:tc>
        <w:tc>
          <w:tcPr>
            <w:tcW w:w="9473" w:type="dxa"/>
            <w:gridSpan w:val="2"/>
            <w:tcBorders>
              <w:top w:val="single" w:sz="4" w:space="0" w:color="auto"/>
              <w:left w:val="single" w:sz="4" w:space="0" w:color="auto"/>
              <w:bottom w:val="single" w:sz="4" w:space="0" w:color="auto"/>
              <w:right w:val="single" w:sz="4" w:space="0" w:color="auto"/>
            </w:tcBorders>
          </w:tcPr>
          <w:p w:rsidR="009E376A" w:rsidRPr="00326208" w:rsidRDefault="00326208" w:rsidP="00326208">
            <w:pPr>
              <w:jc w:val="both"/>
              <w:rPr>
                <w:rFonts w:eastAsia="Calibri"/>
                <w:b/>
                <w:lang w:val="hy-AM"/>
              </w:rPr>
            </w:pPr>
            <w:r w:rsidRPr="00326208">
              <w:rPr>
                <w:rFonts w:eastAsia="Calibri" w:cs="Arial"/>
                <w:b/>
                <w:lang w:val="hy-AM"/>
              </w:rPr>
              <w:t>1</w:t>
            </w:r>
            <w:r w:rsidRPr="00326208">
              <w:rPr>
                <w:rFonts w:eastAsia="MS Gothic" w:hAnsi="MS Gothic" w:cs="MS Gothic"/>
                <w:b/>
                <w:lang w:val="hy-AM"/>
              </w:rPr>
              <w:t>․</w:t>
            </w:r>
            <w:r w:rsidRPr="00326208">
              <w:rPr>
                <w:rFonts w:eastAsia="MS Gothic" w:cs="MS Gothic"/>
                <w:b/>
                <w:lang w:val="hy-AM"/>
              </w:rPr>
              <w:t>1</w:t>
            </w:r>
            <w:r w:rsidRPr="00326208">
              <w:rPr>
                <w:rFonts w:eastAsia="MS Gothic" w:hAnsi="MS Gothic" w:cs="MS Gothic"/>
                <w:b/>
                <w:lang w:val="hy-AM"/>
              </w:rPr>
              <w:t>․</w:t>
            </w:r>
            <w:r w:rsidR="009E376A" w:rsidRPr="00326208">
              <w:rPr>
                <w:rFonts w:eastAsia="Calibri" w:cs="Arial"/>
                <w:b/>
                <w:lang w:val="hy-AM"/>
              </w:rPr>
              <w:t>Ոչ</w:t>
            </w:r>
            <w:r w:rsidR="009E376A" w:rsidRPr="00326208">
              <w:rPr>
                <w:rFonts w:eastAsia="Calibri"/>
                <w:b/>
                <w:lang w:val="hy-AM"/>
              </w:rPr>
              <w:t xml:space="preserve"> </w:t>
            </w:r>
            <w:r w:rsidR="009E376A" w:rsidRPr="00326208">
              <w:rPr>
                <w:rFonts w:eastAsia="Calibri" w:cs="Arial"/>
                <w:b/>
                <w:lang w:val="hy-AM"/>
              </w:rPr>
              <w:t>ֆորմալ</w:t>
            </w:r>
            <w:r w:rsidR="009E376A" w:rsidRPr="00326208">
              <w:rPr>
                <w:rFonts w:eastAsia="Calibri"/>
                <w:b/>
                <w:lang w:val="hy-AM"/>
              </w:rPr>
              <w:t xml:space="preserve"> </w:t>
            </w:r>
            <w:r w:rsidR="009E376A" w:rsidRPr="00326208">
              <w:rPr>
                <w:rFonts w:eastAsia="Calibri" w:cs="Arial"/>
                <w:b/>
                <w:lang w:val="hy-AM"/>
              </w:rPr>
              <w:t>կրթության</w:t>
            </w:r>
            <w:r w:rsidR="009E376A" w:rsidRPr="00326208">
              <w:rPr>
                <w:rFonts w:eastAsia="Calibri"/>
                <w:b/>
                <w:lang w:val="hy-AM"/>
              </w:rPr>
              <w:t xml:space="preserve"> </w:t>
            </w:r>
            <w:r w:rsidR="009E376A" w:rsidRPr="00326208">
              <w:rPr>
                <w:rFonts w:eastAsia="Calibri" w:cs="Arial"/>
                <w:b/>
                <w:lang w:val="hy-AM"/>
              </w:rPr>
              <w:t>զարգացման</w:t>
            </w:r>
            <w:r w:rsidR="009E376A" w:rsidRPr="00326208">
              <w:rPr>
                <w:rFonts w:eastAsia="Calibri"/>
                <w:b/>
                <w:lang w:val="hy-AM"/>
              </w:rPr>
              <w:t xml:space="preserve"> </w:t>
            </w:r>
            <w:r w:rsidR="009E376A" w:rsidRPr="00326208">
              <w:rPr>
                <w:rFonts w:eastAsia="Calibri" w:cs="Arial"/>
                <w:b/>
                <w:lang w:val="hy-AM"/>
              </w:rPr>
              <w:t>գործիքակազմերի</w:t>
            </w:r>
            <w:r w:rsidR="009E376A" w:rsidRPr="00326208">
              <w:rPr>
                <w:rFonts w:eastAsia="Calibri"/>
                <w:b/>
                <w:lang w:val="hy-AM"/>
              </w:rPr>
              <w:t xml:space="preserve"> </w:t>
            </w:r>
            <w:r w:rsidR="009E376A" w:rsidRPr="00326208">
              <w:rPr>
                <w:rFonts w:eastAsia="Calibri" w:cs="Arial"/>
                <w:b/>
                <w:lang w:val="hy-AM"/>
              </w:rPr>
              <w:t>ներդրում՝</w:t>
            </w:r>
            <w:r w:rsidR="009E376A" w:rsidRPr="00326208">
              <w:rPr>
                <w:rFonts w:eastAsia="Calibri"/>
                <w:b/>
                <w:lang w:val="hy-AM"/>
              </w:rPr>
              <w:t xml:space="preserve"> </w:t>
            </w:r>
            <w:r w:rsidR="009E376A" w:rsidRPr="00326208">
              <w:rPr>
                <w:rFonts w:eastAsia="Calibri" w:cs="Arial"/>
                <w:b/>
                <w:lang w:val="hy-AM"/>
              </w:rPr>
              <w:t>ներառյալ</w:t>
            </w:r>
            <w:r w:rsidR="009E376A" w:rsidRPr="00326208">
              <w:rPr>
                <w:rFonts w:eastAsia="Calibri"/>
                <w:b/>
                <w:lang w:val="hy-AM"/>
              </w:rPr>
              <w:t xml:space="preserve"> </w:t>
            </w:r>
            <w:r w:rsidR="009E376A" w:rsidRPr="00326208">
              <w:rPr>
                <w:rFonts w:eastAsia="Calibri" w:cs="Arial"/>
                <w:b/>
                <w:lang w:val="hy-AM"/>
              </w:rPr>
              <w:t>օրենսդրական</w:t>
            </w:r>
            <w:r w:rsidR="009E376A" w:rsidRPr="00326208">
              <w:rPr>
                <w:rFonts w:eastAsia="Calibri"/>
                <w:b/>
                <w:lang w:val="hy-AM"/>
              </w:rPr>
              <w:t xml:space="preserve"> </w:t>
            </w:r>
            <w:r w:rsidR="009E376A" w:rsidRPr="00326208">
              <w:rPr>
                <w:rFonts w:eastAsia="Calibri" w:cs="Arial"/>
                <w:b/>
                <w:lang w:val="hy-AM"/>
              </w:rPr>
              <w:t>կարգավորումները</w:t>
            </w:r>
            <w:r w:rsidR="009E376A" w:rsidRPr="00326208">
              <w:rPr>
                <w:rFonts w:eastAsia="Calibri"/>
                <w:b/>
                <w:lang w:val="hy-AM"/>
              </w:rPr>
              <w:t xml:space="preserve">, </w:t>
            </w:r>
            <w:r w:rsidR="009E376A" w:rsidRPr="00326208">
              <w:rPr>
                <w:rFonts w:eastAsia="Calibri" w:cs="Arial"/>
                <w:b/>
                <w:lang w:val="hy-AM"/>
              </w:rPr>
              <w:t>հանրային</w:t>
            </w:r>
            <w:r w:rsidR="009E376A" w:rsidRPr="00326208">
              <w:rPr>
                <w:rFonts w:eastAsia="Calibri"/>
                <w:b/>
                <w:lang w:val="hy-AM"/>
              </w:rPr>
              <w:t xml:space="preserve"> </w:t>
            </w:r>
            <w:r w:rsidR="009E376A" w:rsidRPr="00326208">
              <w:rPr>
                <w:rFonts w:eastAsia="Calibri" w:cs="Arial"/>
                <w:b/>
                <w:lang w:val="hy-AM"/>
              </w:rPr>
              <w:t>իրազեկումը</w:t>
            </w:r>
            <w:r w:rsidR="009E376A" w:rsidRPr="00326208">
              <w:rPr>
                <w:rFonts w:eastAsia="Calibri"/>
                <w:b/>
                <w:lang w:val="hy-AM"/>
              </w:rPr>
              <w:t xml:space="preserve">, </w:t>
            </w:r>
            <w:r w:rsidR="009E376A" w:rsidRPr="00326208">
              <w:rPr>
                <w:rFonts w:eastAsia="Calibri" w:cs="Arial"/>
                <w:b/>
                <w:lang w:val="hy-AM"/>
              </w:rPr>
              <w:t>ծառայությունների</w:t>
            </w:r>
            <w:r w:rsidR="009E376A" w:rsidRPr="00326208">
              <w:rPr>
                <w:rFonts w:eastAsia="Calibri"/>
                <w:b/>
                <w:lang w:val="hy-AM"/>
              </w:rPr>
              <w:t xml:space="preserve"> </w:t>
            </w:r>
            <w:r w:rsidR="009E376A" w:rsidRPr="00326208">
              <w:rPr>
                <w:rFonts w:eastAsia="Calibri" w:cs="Arial"/>
                <w:b/>
                <w:lang w:val="hy-AM"/>
              </w:rPr>
              <w:t>դաշտի</w:t>
            </w:r>
            <w:r w:rsidR="009E376A" w:rsidRPr="00326208">
              <w:rPr>
                <w:rFonts w:eastAsia="Calibri"/>
                <w:b/>
                <w:lang w:val="hy-AM"/>
              </w:rPr>
              <w:t xml:space="preserve"> </w:t>
            </w:r>
            <w:r w:rsidR="009E376A" w:rsidRPr="00326208">
              <w:rPr>
                <w:rFonts w:eastAsia="Calibri" w:cs="Arial"/>
                <w:b/>
                <w:lang w:val="hy-AM"/>
              </w:rPr>
              <w:t>զարգացումն</w:t>
            </w:r>
            <w:r w:rsidR="009E376A" w:rsidRPr="00326208">
              <w:rPr>
                <w:rFonts w:eastAsia="Calibri"/>
                <w:b/>
                <w:lang w:val="hy-AM"/>
              </w:rPr>
              <w:t xml:space="preserve"> </w:t>
            </w:r>
            <w:r w:rsidR="009E376A" w:rsidRPr="00326208">
              <w:rPr>
                <w:rFonts w:eastAsia="Calibri" w:cs="Arial"/>
                <w:b/>
                <w:lang w:val="hy-AM"/>
              </w:rPr>
              <w:t>ու</w:t>
            </w:r>
            <w:r w:rsidR="009E376A" w:rsidRPr="00326208">
              <w:rPr>
                <w:rFonts w:eastAsia="Calibri"/>
                <w:b/>
                <w:lang w:val="hy-AM"/>
              </w:rPr>
              <w:t xml:space="preserve"> </w:t>
            </w:r>
            <w:r w:rsidR="009E376A" w:rsidRPr="00326208">
              <w:rPr>
                <w:rFonts w:eastAsia="Calibri" w:cs="Arial"/>
                <w:b/>
                <w:lang w:val="hy-AM"/>
              </w:rPr>
              <w:t>որակի</w:t>
            </w:r>
            <w:r w:rsidR="009E376A" w:rsidRPr="00326208">
              <w:rPr>
                <w:rFonts w:eastAsia="Calibri"/>
                <w:b/>
                <w:lang w:val="hy-AM"/>
              </w:rPr>
              <w:t xml:space="preserve"> </w:t>
            </w:r>
            <w:r w:rsidR="009E376A" w:rsidRPr="00326208">
              <w:rPr>
                <w:rFonts w:eastAsia="Calibri" w:cs="Arial"/>
                <w:b/>
                <w:lang w:val="hy-AM"/>
              </w:rPr>
              <w:t>ապահովման</w:t>
            </w:r>
            <w:r w:rsidR="009E376A" w:rsidRPr="00326208">
              <w:rPr>
                <w:rFonts w:eastAsia="Calibri"/>
                <w:b/>
                <w:lang w:val="hy-AM"/>
              </w:rPr>
              <w:t xml:space="preserve"> </w:t>
            </w:r>
            <w:r w:rsidR="009E376A" w:rsidRPr="00326208">
              <w:rPr>
                <w:rFonts w:eastAsia="Calibri" w:cs="Arial"/>
                <w:b/>
                <w:lang w:val="hy-AM"/>
              </w:rPr>
              <w:t>և</w:t>
            </w:r>
            <w:r w:rsidR="009E376A" w:rsidRPr="00326208">
              <w:rPr>
                <w:rFonts w:eastAsia="Calibri"/>
                <w:b/>
                <w:lang w:val="hy-AM"/>
              </w:rPr>
              <w:t xml:space="preserve"> </w:t>
            </w:r>
            <w:r w:rsidR="009E376A" w:rsidRPr="00326208">
              <w:rPr>
                <w:rFonts w:eastAsia="Calibri" w:cs="Arial"/>
                <w:b/>
                <w:lang w:val="hy-AM"/>
              </w:rPr>
              <w:t>ճանաչման</w:t>
            </w:r>
            <w:r w:rsidR="009E376A" w:rsidRPr="00326208">
              <w:rPr>
                <w:rFonts w:eastAsia="Calibri"/>
                <w:b/>
                <w:lang w:val="hy-AM"/>
              </w:rPr>
              <w:t xml:space="preserve"> </w:t>
            </w:r>
            <w:r w:rsidR="009E376A" w:rsidRPr="00326208">
              <w:rPr>
                <w:rFonts w:eastAsia="Calibri" w:cs="Arial"/>
                <w:b/>
                <w:lang w:val="hy-AM"/>
              </w:rPr>
              <w:t>մեխանիզմների</w:t>
            </w:r>
            <w:r w:rsidR="009E376A" w:rsidRPr="00326208">
              <w:rPr>
                <w:rFonts w:eastAsia="Calibri"/>
                <w:b/>
                <w:lang w:val="hy-AM"/>
              </w:rPr>
              <w:t xml:space="preserve"> </w:t>
            </w:r>
            <w:r w:rsidR="009E376A" w:rsidRPr="00326208">
              <w:rPr>
                <w:rFonts w:eastAsia="Calibri" w:cs="Arial"/>
                <w:b/>
                <w:lang w:val="hy-AM"/>
              </w:rPr>
              <w:t>գործարկումը</w:t>
            </w:r>
            <w:r w:rsidR="009E376A" w:rsidRPr="00326208">
              <w:rPr>
                <w:rFonts w:eastAsia="Calibri"/>
                <w:b/>
                <w:lang w:val="hy-AM"/>
              </w:rPr>
              <w:t>:</w:t>
            </w:r>
          </w:p>
          <w:p w:rsidR="009E376A" w:rsidRPr="002F1E1B" w:rsidRDefault="009E376A" w:rsidP="00987718">
            <w:pPr>
              <w:jc w:val="both"/>
              <w:rPr>
                <w:lang w:val="hy-AM"/>
              </w:rPr>
            </w:pPr>
          </w:p>
          <w:p w:rsidR="009E376A" w:rsidRPr="002F1E1B" w:rsidRDefault="009E376A" w:rsidP="00987718">
            <w:pPr>
              <w:jc w:val="both"/>
              <w:rPr>
                <w:lang w:val="hy-AM"/>
              </w:rPr>
            </w:pPr>
            <w:r w:rsidRPr="00326208">
              <w:rPr>
                <w:rFonts w:eastAsia="Calibri"/>
                <w:b/>
                <w:lang w:val="hy-AM"/>
              </w:rPr>
              <w:t>1.</w:t>
            </w:r>
            <w:r w:rsidRPr="002F1E1B">
              <w:rPr>
                <w:rFonts w:eastAsia="Calibri"/>
                <w:lang w:val="hy-AM"/>
              </w:rPr>
              <w:t xml:space="preserve"> </w:t>
            </w:r>
            <w:r w:rsidR="006144E9">
              <w:rPr>
                <w:b/>
                <w:lang w:val="hy-AM"/>
              </w:rPr>
              <w:t>Գործընթացի ա</w:t>
            </w:r>
            <w:r w:rsidR="006144E9" w:rsidRPr="009A22C5">
              <w:rPr>
                <w:b/>
                <w:lang w:val="hy-AM"/>
              </w:rPr>
              <w:t>նհրաժեշտությունը</w:t>
            </w:r>
            <w:r w:rsidRPr="002F1E1B">
              <w:rPr>
                <w:rFonts w:eastAsia="Calibri"/>
                <w:b/>
                <w:lang w:val="hy-AM"/>
              </w:rPr>
              <w:t xml:space="preserve"> և նպատակը</w:t>
            </w:r>
          </w:p>
          <w:p w:rsidR="009E376A" w:rsidRPr="002F1E1B" w:rsidRDefault="006144E9" w:rsidP="00326208">
            <w:pPr>
              <w:pStyle w:val="ListParagraph"/>
              <w:tabs>
                <w:tab w:val="num" w:pos="567"/>
              </w:tabs>
              <w:autoSpaceDE w:val="0"/>
              <w:autoSpaceDN w:val="0"/>
              <w:adjustRightInd w:val="0"/>
              <w:spacing w:after="0" w:line="240" w:lineRule="auto"/>
              <w:ind w:left="0"/>
              <w:jc w:val="both"/>
              <w:rPr>
                <w:lang w:val="hy-AM"/>
              </w:rPr>
            </w:pPr>
            <w:r w:rsidRPr="006144E9">
              <w:rPr>
                <w:lang w:val="hy-AM"/>
              </w:rPr>
              <w:t>Գործընթացի անհրաժեշտությունը</w:t>
            </w:r>
            <w:r w:rsidRPr="002F1E1B">
              <w:rPr>
                <w:b/>
                <w:lang w:val="hy-AM"/>
              </w:rPr>
              <w:t xml:space="preserve"> </w:t>
            </w:r>
            <w:r>
              <w:rPr>
                <w:lang w:val="hy-AM"/>
              </w:rPr>
              <w:t>բ</w:t>
            </w:r>
            <w:r w:rsidR="009E376A" w:rsidRPr="00326208">
              <w:rPr>
                <w:lang w:val="hy-AM"/>
              </w:rPr>
              <w:t>խում է «ՀՀ կրթության՝ մինչև 2030թ</w:t>
            </w:r>
            <w:r w:rsidR="009E376A" w:rsidRPr="00326208">
              <w:rPr>
                <w:rFonts w:hAnsi="Times New Roman"/>
                <w:lang w:val="hy-AM"/>
              </w:rPr>
              <w:t>․</w:t>
            </w:r>
            <w:r w:rsidR="009E376A" w:rsidRPr="00326208">
              <w:rPr>
                <w:lang w:val="hy-AM"/>
              </w:rPr>
              <w:t xml:space="preserve"> զարգացման պետական ծրագրի» </w:t>
            </w:r>
            <w:r w:rsidR="009E376A" w:rsidRPr="00326208">
              <w:rPr>
                <w:rFonts w:cs="Cambria Math"/>
                <w:lang w:val="hy-AM"/>
              </w:rPr>
              <w:t>3-րդ գլխի 81-</w:t>
            </w:r>
            <w:r w:rsidR="00326208" w:rsidRPr="00326208">
              <w:rPr>
                <w:rFonts w:cs="Cambria Math"/>
                <w:lang w:val="hy-AM"/>
              </w:rPr>
              <w:t>րդ կետի</w:t>
            </w:r>
            <w:r w:rsidR="009E376A" w:rsidRPr="00326208">
              <w:rPr>
                <w:rFonts w:cs="Cambria Math"/>
                <w:lang w:val="hy-AM"/>
              </w:rPr>
              <w:t xml:space="preserve"> 3)</w:t>
            </w:r>
            <w:r w:rsidR="00326208" w:rsidRPr="00326208">
              <w:rPr>
                <w:rFonts w:cs="Cambria Math"/>
                <w:lang w:val="hy-AM"/>
              </w:rPr>
              <w:t xml:space="preserve"> </w:t>
            </w:r>
            <w:r w:rsidR="009E376A" w:rsidRPr="00326208">
              <w:rPr>
                <w:rFonts w:cs="Cambria Math"/>
                <w:lang w:val="hy-AM"/>
              </w:rPr>
              <w:t xml:space="preserve">ենթակետի՝ է, ը, թ և ժ </w:t>
            </w:r>
            <w:r w:rsidR="00C546E8">
              <w:rPr>
                <w:rFonts w:cs="Cambria Math"/>
                <w:lang w:val="hy-AM"/>
              </w:rPr>
              <w:t xml:space="preserve">պարբերությունների </w:t>
            </w:r>
            <w:r w:rsidR="009E376A" w:rsidRPr="00326208">
              <w:rPr>
                <w:lang w:val="hy-AM"/>
              </w:rPr>
              <w:t>դրույթներից։ Գործընթացի գլխավոր  նպատակն է նախանշել Հայաստանում ոլորտի բարելավմանն ուղղված ռազմավարական  հիմնական ուղղությունները, պետական հոգածության և երաշխիքների շրջանակը, բոլորի համար հարատև կրթության հավասարապես մատչելի ապահովման հիմնական սկզբունքներն ու դրա կազմակերպման, իրականացման, կառավարման, ֆինանսավորման ու որակի ապահովման մեխանիզմները, որոնք հետագա իրավական կարգավորումների ու գործնական կիրառման հիմք կծառայեն:</w:t>
            </w:r>
          </w:p>
          <w:p w:rsidR="009E376A" w:rsidRPr="002F1E1B" w:rsidRDefault="009E376A" w:rsidP="00987718">
            <w:pPr>
              <w:jc w:val="both"/>
              <w:rPr>
                <w:rFonts w:eastAsia="Calibri"/>
                <w:lang w:val="hy-AM"/>
              </w:rPr>
            </w:pPr>
          </w:p>
          <w:p w:rsidR="009E376A" w:rsidRPr="00326208" w:rsidRDefault="00326208" w:rsidP="00326208">
            <w:pPr>
              <w:jc w:val="both"/>
              <w:rPr>
                <w:b/>
                <w:lang w:val="hy-AM"/>
              </w:rPr>
            </w:pPr>
            <w:r w:rsidRPr="00326208">
              <w:rPr>
                <w:b/>
                <w:lang w:val="hy-AM"/>
              </w:rPr>
              <w:t>1</w:t>
            </w:r>
            <w:r w:rsidRPr="00326208">
              <w:rPr>
                <w:rFonts w:eastAsia="MS Mincho" w:hAnsi="MS Mincho" w:cs="MS Mincho"/>
                <w:b/>
                <w:lang w:val="hy-AM"/>
              </w:rPr>
              <w:t>․</w:t>
            </w:r>
            <w:r w:rsidRPr="00326208">
              <w:rPr>
                <w:rFonts w:eastAsia="MS Mincho" w:cs="MS Mincho"/>
                <w:b/>
                <w:lang w:val="hy-AM"/>
              </w:rPr>
              <w:t>1</w:t>
            </w:r>
            <w:r w:rsidRPr="00326208">
              <w:rPr>
                <w:rFonts w:ascii="MS Mincho" w:eastAsia="MS Mincho" w:hAnsi="MS Mincho" w:cs="MS Mincho"/>
                <w:b/>
                <w:lang w:val="hy-AM"/>
              </w:rPr>
              <w:t>․</w:t>
            </w:r>
            <w:r w:rsidR="009E376A" w:rsidRPr="00326208">
              <w:rPr>
                <w:b/>
                <w:lang w:val="hy-AM"/>
              </w:rPr>
              <w:t>Ներկա</w:t>
            </w:r>
            <w:r w:rsidR="009E376A" w:rsidRPr="00326208">
              <w:rPr>
                <w:rFonts w:ascii="Calibri" w:hAnsi="Calibri" w:cs="Calibri"/>
                <w:b/>
                <w:lang w:val="hy-AM"/>
              </w:rPr>
              <w:t> </w:t>
            </w:r>
            <w:r w:rsidR="009E376A" w:rsidRPr="00326208">
              <w:rPr>
                <w:b/>
                <w:lang w:val="hy-AM"/>
              </w:rPr>
              <w:t>վիճակը</w:t>
            </w:r>
            <w:r w:rsidR="009E376A" w:rsidRPr="00326208">
              <w:rPr>
                <w:rFonts w:ascii="Calibri" w:hAnsi="Calibri" w:cs="Calibri"/>
                <w:b/>
                <w:lang w:val="hy-AM"/>
              </w:rPr>
              <w:t> </w:t>
            </w:r>
            <w:r w:rsidR="009E376A" w:rsidRPr="00326208">
              <w:rPr>
                <w:b/>
                <w:lang w:val="hy-AM"/>
              </w:rPr>
              <w:t>և</w:t>
            </w:r>
            <w:r w:rsidR="009E376A" w:rsidRPr="00326208">
              <w:rPr>
                <w:rFonts w:ascii="Calibri" w:hAnsi="Calibri" w:cs="Calibri"/>
                <w:b/>
                <w:lang w:val="hy-AM"/>
              </w:rPr>
              <w:t> </w:t>
            </w:r>
            <w:r w:rsidR="009E376A" w:rsidRPr="00326208">
              <w:rPr>
                <w:b/>
                <w:lang w:val="hy-AM"/>
              </w:rPr>
              <w:t>առկա</w:t>
            </w:r>
            <w:r w:rsidR="009E376A" w:rsidRPr="00326208">
              <w:rPr>
                <w:rFonts w:ascii="Calibri" w:hAnsi="Calibri" w:cs="Calibri"/>
                <w:b/>
                <w:lang w:val="hy-AM"/>
              </w:rPr>
              <w:t> </w:t>
            </w:r>
            <w:r w:rsidR="009E376A" w:rsidRPr="00326208">
              <w:rPr>
                <w:b/>
                <w:lang w:val="hy-AM"/>
              </w:rPr>
              <w:t>խնդիրները</w:t>
            </w:r>
          </w:p>
          <w:p w:rsidR="009E376A" w:rsidRDefault="009E376A" w:rsidP="00326208">
            <w:pPr>
              <w:pStyle w:val="ListParagraph"/>
              <w:tabs>
                <w:tab w:val="num" w:pos="720"/>
              </w:tabs>
              <w:autoSpaceDE w:val="0"/>
              <w:autoSpaceDN w:val="0"/>
              <w:adjustRightInd w:val="0"/>
              <w:spacing w:after="0" w:line="240" w:lineRule="auto"/>
              <w:ind w:left="0"/>
              <w:jc w:val="both"/>
              <w:rPr>
                <w:lang w:val="hy-AM"/>
              </w:rPr>
            </w:pPr>
            <w:r>
              <w:rPr>
                <w:rFonts w:cs="Sylfaen"/>
                <w:lang w:val="hy-AM"/>
              </w:rPr>
              <w:t xml:space="preserve">Ոչ ֆորմալ </w:t>
            </w:r>
            <w:r w:rsidRPr="00BC3D80">
              <w:rPr>
                <w:rFonts w:cs="Sylfaen"/>
                <w:lang w:val="hy-AM"/>
              </w:rPr>
              <w:t>կրթության ռ</w:t>
            </w:r>
            <w:r w:rsidRPr="002C5C35">
              <w:rPr>
                <w:rFonts w:cs="Sylfaen"/>
                <w:lang w:val="hy-AM"/>
              </w:rPr>
              <w:t>ազմավարական մոտեցումները</w:t>
            </w:r>
            <w:r w:rsidR="00326208">
              <w:rPr>
                <w:rFonts w:cs="Sylfaen"/>
                <w:lang w:val="hy-AM"/>
              </w:rPr>
              <w:t xml:space="preserve"> </w:t>
            </w:r>
            <w:r w:rsidRPr="002C5C35">
              <w:rPr>
                <w:rFonts w:cs="Sylfaen"/>
                <w:lang w:val="hy-AM"/>
              </w:rPr>
              <w:t>հիմնականում</w:t>
            </w:r>
            <w:r w:rsidR="00326208">
              <w:rPr>
                <w:rFonts w:cs="Sylfaen"/>
                <w:lang w:val="hy-AM"/>
              </w:rPr>
              <w:t xml:space="preserve"> </w:t>
            </w:r>
            <w:r w:rsidRPr="002C5C35">
              <w:rPr>
                <w:rFonts w:cs="Sylfaen"/>
                <w:lang w:val="hy-AM"/>
              </w:rPr>
              <w:t>ուղղված են կարճաժամկետ կրթական ծրագրերի, վերապատրաստման կրթական ծրագրերի, հարատև կրթության և մեծահասակների կրթության բաղադրիչ հանդիսացող ֆորմալ, ոչ ֆորմալ և ինֆորմալ ձևերի կազմակերպման</w:t>
            </w:r>
            <w:r w:rsidR="00326208">
              <w:rPr>
                <w:rFonts w:cs="Sylfaen"/>
                <w:lang w:val="hy-AM"/>
              </w:rPr>
              <w:t xml:space="preserve"> </w:t>
            </w:r>
            <w:r w:rsidRPr="002C5C35">
              <w:rPr>
                <w:rFonts w:cs="Sylfaen"/>
                <w:lang w:val="hy-AM"/>
              </w:rPr>
              <w:t>խնդիրներին</w:t>
            </w:r>
            <w:r w:rsidRPr="002C5C35">
              <w:rPr>
                <w:lang w:val="hy-AM"/>
              </w:rPr>
              <w:t xml:space="preserve">, </w:t>
            </w:r>
            <w:r w:rsidRPr="002C5C35">
              <w:rPr>
                <w:rFonts w:cs="Sylfaen"/>
                <w:lang w:val="hy-AM"/>
              </w:rPr>
              <w:t>որոնք</w:t>
            </w:r>
            <w:r w:rsidR="00326208">
              <w:rPr>
                <w:rFonts w:cs="Sylfaen"/>
                <w:lang w:val="hy-AM"/>
              </w:rPr>
              <w:t xml:space="preserve"> </w:t>
            </w:r>
            <w:r w:rsidRPr="002C5C35">
              <w:rPr>
                <w:rFonts w:cs="Sylfaen"/>
                <w:lang w:val="hy-AM"/>
              </w:rPr>
              <w:t>Հայաստանում</w:t>
            </w:r>
            <w:r w:rsidR="00326208">
              <w:rPr>
                <w:rFonts w:cs="Sylfaen"/>
                <w:lang w:val="hy-AM"/>
              </w:rPr>
              <w:t xml:space="preserve"> </w:t>
            </w:r>
            <w:r w:rsidRPr="002C5C35">
              <w:rPr>
                <w:rFonts w:cs="Sylfaen"/>
                <w:lang w:val="hy-AM"/>
              </w:rPr>
              <w:t>գործնականում</w:t>
            </w:r>
            <w:r w:rsidR="00326208">
              <w:rPr>
                <w:rFonts w:cs="Sylfaen"/>
                <w:lang w:val="hy-AM"/>
              </w:rPr>
              <w:t xml:space="preserve"> </w:t>
            </w:r>
            <w:r w:rsidRPr="002C5C35">
              <w:rPr>
                <w:rFonts w:cs="Sylfaen"/>
                <w:lang w:val="hy-AM"/>
              </w:rPr>
              <w:t>կարգավորված</w:t>
            </w:r>
            <w:r w:rsidR="00326208">
              <w:rPr>
                <w:rFonts w:cs="Sylfaen"/>
                <w:lang w:val="hy-AM"/>
              </w:rPr>
              <w:t xml:space="preserve"> </w:t>
            </w:r>
            <w:r w:rsidRPr="002C5C35">
              <w:rPr>
                <w:rFonts w:cs="Sylfaen"/>
                <w:lang w:val="hy-AM"/>
              </w:rPr>
              <w:t>չեն</w:t>
            </w:r>
            <w:r w:rsidRPr="00BC3D80">
              <w:rPr>
                <w:rFonts w:cs="Sylfaen"/>
                <w:lang w:val="hy-AM"/>
              </w:rPr>
              <w:t>:</w:t>
            </w:r>
          </w:p>
          <w:p w:rsidR="009E376A" w:rsidRPr="002C5C35" w:rsidRDefault="009E376A" w:rsidP="00326208">
            <w:pPr>
              <w:autoSpaceDE w:val="0"/>
              <w:autoSpaceDN w:val="0"/>
              <w:adjustRightInd w:val="0"/>
              <w:jc w:val="both"/>
              <w:rPr>
                <w:rFonts w:cs="GHEA Grapalat"/>
                <w:lang w:val="hy-AM"/>
              </w:rPr>
            </w:pPr>
            <w:r w:rsidRPr="002C5C35">
              <w:rPr>
                <w:rFonts w:cs="GHEA Grapalat"/>
                <w:lang w:val="hy-AM"/>
              </w:rPr>
              <w:t>Լրացուցիչ և շարունակական կրթության համար լուրջ հիմնախնդիր է համարվում ոչ ֆորմալ և ինֆորմալ ուսուցման արդյունքների ճանաչման կարգի բացակայությունը: Այն հաղթահարելու համար առաջին հերթին անհրաժեշտ է մշակել յուրաքանչյուր որակավորման մասնագետի գնահատման չափանիշները` ըստ մասնագիտական կարողության տարրերի և աշխա</w:t>
            </w:r>
            <w:r w:rsidRPr="002C5C35">
              <w:rPr>
                <w:rFonts w:cs="GHEA Grapalat"/>
                <w:lang w:val="hy-AM"/>
              </w:rPr>
              <w:softHyphen/>
              <w:t>տա</w:t>
            </w:r>
            <w:r w:rsidRPr="002C5C35">
              <w:rPr>
                <w:rFonts w:cs="GHEA Grapalat"/>
                <w:lang w:val="hy-AM"/>
              </w:rPr>
              <w:softHyphen/>
              <w:t xml:space="preserve">տեղում իրականացվող մասնագիտական դերի, </w:t>
            </w:r>
            <w:r w:rsidRPr="002C5C35">
              <w:rPr>
                <w:rFonts w:cs="GHEA Grapalat"/>
                <w:lang w:val="hy-AM"/>
              </w:rPr>
              <w:lastRenderedPageBreak/>
              <w:t xml:space="preserve">ինչպես նաև սահմանել ֆորմալ և ինֆորմալ ուսուցման արդյունքների ճանաչման մոտեցումներն ու մեխանիզմները: </w:t>
            </w:r>
          </w:p>
          <w:p w:rsidR="009E376A" w:rsidRPr="002F1E1B" w:rsidRDefault="009E376A" w:rsidP="00987718">
            <w:pPr>
              <w:jc w:val="both"/>
              <w:rPr>
                <w:lang w:val="hy-AM"/>
              </w:rPr>
            </w:pPr>
          </w:p>
          <w:p w:rsidR="009E376A" w:rsidRPr="002F1E1B" w:rsidRDefault="009E376A" w:rsidP="00987718">
            <w:pPr>
              <w:jc w:val="both"/>
              <w:rPr>
                <w:b/>
                <w:lang w:val="hy-AM"/>
              </w:rPr>
            </w:pPr>
            <w:r w:rsidRPr="002F1E1B">
              <w:rPr>
                <w:rFonts w:eastAsia="Calibri"/>
                <w:b/>
                <w:lang w:val="hy-AM"/>
              </w:rPr>
              <w:t>1.2.</w:t>
            </w:r>
            <w:r w:rsidRPr="002F1E1B">
              <w:rPr>
                <w:rFonts w:ascii="Calibri" w:eastAsia="Calibri" w:hAnsi="Calibri" w:cs="Calibri"/>
                <w:b/>
                <w:lang w:val="hy-AM"/>
              </w:rPr>
              <w:t> </w:t>
            </w:r>
            <w:r w:rsidRPr="002F1E1B">
              <w:rPr>
                <w:rFonts w:eastAsia="Calibri"/>
                <w:b/>
                <w:lang w:val="hy-AM"/>
              </w:rPr>
              <w:t>Առկա</w:t>
            </w:r>
            <w:r w:rsidRPr="002F1E1B">
              <w:rPr>
                <w:rFonts w:ascii="Calibri" w:eastAsia="Calibri" w:hAnsi="Calibri" w:cs="Calibri"/>
                <w:b/>
                <w:lang w:val="hy-AM"/>
              </w:rPr>
              <w:t> </w:t>
            </w:r>
            <w:r w:rsidRPr="002F1E1B">
              <w:rPr>
                <w:rFonts w:eastAsia="Calibri"/>
                <w:b/>
                <w:lang w:val="hy-AM"/>
              </w:rPr>
              <w:t>խնդիրների</w:t>
            </w:r>
            <w:r w:rsidRPr="002F1E1B">
              <w:rPr>
                <w:rFonts w:ascii="Calibri" w:eastAsia="Calibri" w:hAnsi="Calibri" w:cs="Calibri"/>
                <w:b/>
                <w:lang w:val="hy-AM"/>
              </w:rPr>
              <w:t> </w:t>
            </w:r>
            <w:r w:rsidRPr="002F1E1B">
              <w:rPr>
                <w:rFonts w:eastAsia="Calibri"/>
                <w:b/>
                <w:lang w:val="hy-AM"/>
              </w:rPr>
              <w:t>առաջարկվող</w:t>
            </w:r>
            <w:r w:rsidRPr="002F1E1B">
              <w:rPr>
                <w:rFonts w:ascii="Calibri" w:eastAsia="Calibri" w:hAnsi="Calibri" w:cs="Calibri"/>
                <w:b/>
                <w:lang w:val="hy-AM"/>
              </w:rPr>
              <w:t> </w:t>
            </w:r>
            <w:r w:rsidRPr="002F1E1B">
              <w:rPr>
                <w:rFonts w:eastAsia="Calibri"/>
                <w:b/>
                <w:lang w:val="hy-AM"/>
              </w:rPr>
              <w:t>լուծումները</w:t>
            </w:r>
          </w:p>
          <w:p w:rsidR="009E376A" w:rsidRPr="00326208" w:rsidRDefault="009E376A" w:rsidP="00326208">
            <w:pPr>
              <w:autoSpaceDE w:val="0"/>
              <w:autoSpaceDN w:val="0"/>
              <w:adjustRightInd w:val="0"/>
              <w:jc w:val="both"/>
              <w:rPr>
                <w:lang w:val="hy-AM"/>
              </w:rPr>
            </w:pPr>
            <w:r>
              <w:rPr>
                <w:lang w:val="hy-AM"/>
              </w:rPr>
              <w:t>Ա</w:t>
            </w:r>
            <w:r w:rsidRPr="002C5C35">
              <w:rPr>
                <w:lang w:val="hy-AM"/>
              </w:rPr>
              <w:t>նհրաժեշտ</w:t>
            </w:r>
            <w:r w:rsidR="00326208">
              <w:rPr>
                <w:lang w:val="hy-AM"/>
              </w:rPr>
              <w:t xml:space="preserve"> </w:t>
            </w:r>
            <w:r w:rsidRPr="002C5C35">
              <w:rPr>
                <w:lang w:val="hy-AM"/>
              </w:rPr>
              <w:t>է</w:t>
            </w:r>
            <w:r w:rsidR="00326208">
              <w:rPr>
                <w:lang w:val="hy-AM"/>
              </w:rPr>
              <w:t xml:space="preserve"> </w:t>
            </w:r>
            <w:r w:rsidRPr="002C5C35">
              <w:rPr>
                <w:lang w:val="hy-AM"/>
              </w:rPr>
              <w:t>զարգացնել</w:t>
            </w:r>
            <w:r w:rsidR="00326208">
              <w:rPr>
                <w:lang w:val="hy-AM"/>
              </w:rPr>
              <w:t xml:space="preserve"> </w:t>
            </w:r>
            <w:r w:rsidRPr="002C5C35">
              <w:rPr>
                <w:lang w:val="hy-AM"/>
              </w:rPr>
              <w:t xml:space="preserve">ռազմավարական հետևյալ ուղղությունները` </w:t>
            </w:r>
          </w:p>
          <w:p w:rsidR="009E376A" w:rsidRPr="00B07692" w:rsidRDefault="009E376A" w:rsidP="00987718">
            <w:pPr>
              <w:jc w:val="both"/>
              <w:rPr>
                <w:bCs/>
                <w:lang w:val="hy-AM"/>
              </w:rPr>
            </w:pPr>
            <w:r w:rsidRPr="00B07692">
              <w:rPr>
                <w:bCs/>
                <w:iCs/>
                <w:lang w:val="hy-AM"/>
              </w:rPr>
              <w:t>Բ</w:t>
            </w:r>
            <w:r w:rsidRPr="00B07692">
              <w:rPr>
                <w:bCs/>
                <w:iCs/>
                <w:lang w:val="af-ZA"/>
              </w:rPr>
              <w:t>արեփոխ</w:t>
            </w:r>
            <w:r w:rsidRPr="00B07692">
              <w:rPr>
                <w:bCs/>
                <w:iCs/>
                <w:lang w:val="hy-AM"/>
              </w:rPr>
              <w:t>ել</w:t>
            </w:r>
            <w:r w:rsidR="00326208">
              <w:rPr>
                <w:bCs/>
                <w:iCs/>
                <w:lang w:val="hy-AM"/>
              </w:rPr>
              <w:t xml:space="preserve"> </w:t>
            </w:r>
            <w:r w:rsidRPr="00B07692">
              <w:rPr>
                <w:bCs/>
                <w:iCs/>
                <w:lang w:val="hy-AM"/>
              </w:rPr>
              <w:t xml:space="preserve">ոչ ֆորմալ </w:t>
            </w:r>
            <w:r w:rsidRPr="00B07692">
              <w:rPr>
                <w:bCs/>
                <w:iCs/>
                <w:lang w:val="af-ZA"/>
              </w:rPr>
              <w:t xml:space="preserve"> կրթության ոլորտը կարգավորող օրենսդրական դաշտ</w:t>
            </w:r>
            <w:r w:rsidRPr="00B07692">
              <w:rPr>
                <w:bCs/>
                <w:iCs/>
                <w:lang w:val="hy-AM"/>
              </w:rPr>
              <w:t>ը, սահմանել ոչ ֆորմալ կրթությանը առնչվող եզրույթներ՝ միջազգային տերմինաբանությանը համապատասխան, ստեղծել</w:t>
            </w:r>
            <w:r w:rsidR="00326208">
              <w:rPr>
                <w:bCs/>
                <w:iCs/>
                <w:lang w:val="hy-AM"/>
              </w:rPr>
              <w:t xml:space="preserve"> </w:t>
            </w:r>
            <w:r w:rsidRPr="00B07692">
              <w:rPr>
                <w:color w:val="000000"/>
                <w:shd w:val="clear" w:color="auto" w:fill="FFFFFF"/>
                <w:lang w:val="hy-AM"/>
              </w:rPr>
              <w:t>ոչ ֆորմալ և ինֆորմալ ուսումնառության արդյունքները պետության կողմից ճանաչելու, վկայագրելու հիմքերը, հստակեցնել լրացուցիչ կրթական ծրագրերը կազմակերպելու և իրականացնելու գործընթացային փուլերը որոնցով նախատեսվում է</w:t>
            </w:r>
            <w:r>
              <w:rPr>
                <w:color w:val="000000"/>
                <w:shd w:val="clear" w:color="auto" w:fill="FFFFFF"/>
                <w:lang w:val="hy-AM"/>
              </w:rPr>
              <w:t xml:space="preserve"> իրականացնել</w:t>
            </w:r>
            <w:r w:rsidR="00326208">
              <w:rPr>
                <w:color w:val="000000"/>
                <w:shd w:val="clear" w:color="auto" w:fill="FFFFFF"/>
                <w:lang w:val="hy-AM"/>
              </w:rPr>
              <w:t xml:space="preserve"> </w:t>
            </w:r>
            <w:r w:rsidRPr="00B07692">
              <w:rPr>
                <w:color w:val="000000"/>
                <w:shd w:val="clear" w:color="auto" w:fill="FFFFFF"/>
                <w:lang w:val="hy-AM"/>
              </w:rPr>
              <w:t>կարիքների վրա հիմնված, կրթության պետական կառավարման լիազորված մարմնի</w:t>
            </w:r>
            <w:r>
              <w:rPr>
                <w:color w:val="000000"/>
                <w:shd w:val="clear" w:color="auto" w:fill="FFFFFF"/>
                <w:lang w:val="hy-AM"/>
              </w:rPr>
              <w:t xml:space="preserve"> կողմից </w:t>
            </w:r>
            <w:r w:rsidRPr="00B07692">
              <w:rPr>
                <w:color w:val="000000"/>
                <w:shd w:val="clear" w:color="auto" w:fill="FFFFFF"/>
                <w:lang w:val="hy-AM"/>
              </w:rPr>
              <w:t>երաշխավորած</w:t>
            </w:r>
            <w:r w:rsidR="00326208">
              <w:rPr>
                <w:color w:val="000000"/>
                <w:shd w:val="clear" w:color="auto" w:fill="FFFFFF"/>
                <w:lang w:val="hy-AM"/>
              </w:rPr>
              <w:t xml:space="preserve"> ծրագրե</w:t>
            </w:r>
            <w:r>
              <w:rPr>
                <w:color w:val="000000"/>
                <w:shd w:val="clear" w:color="auto" w:fill="FFFFFF"/>
                <w:lang w:val="hy-AM"/>
              </w:rPr>
              <w:t>րով  մասնագիտական ուսուցում</w:t>
            </w:r>
            <w:r w:rsidRPr="00B07692">
              <w:rPr>
                <w:color w:val="000000"/>
                <w:shd w:val="clear" w:color="auto" w:fill="FFFFFF"/>
                <w:lang w:val="hy-AM"/>
              </w:rPr>
              <w:t xml:space="preserve"> կամ վերա</w:t>
            </w:r>
            <w:r>
              <w:rPr>
                <w:color w:val="000000"/>
                <w:shd w:val="clear" w:color="auto" w:fill="FFFFFF"/>
                <w:lang w:val="hy-AM"/>
              </w:rPr>
              <w:t>պատրաստում:</w:t>
            </w:r>
            <w:r w:rsidRPr="00B07692">
              <w:rPr>
                <w:color w:val="000000"/>
                <w:shd w:val="clear" w:color="auto" w:fill="FFFFFF"/>
                <w:lang w:val="hy-AM"/>
              </w:rPr>
              <w:t xml:space="preserve"> Ներդնել  ուսուցման ազգային ռեեստրը՝ որպես համակարգի շահագործման գործիքակազմ։ Բարձրացնել հասարակության իրազեկվածությունը</w:t>
            </w:r>
            <w:r w:rsidR="00326208">
              <w:rPr>
                <w:color w:val="000000"/>
                <w:shd w:val="clear" w:color="auto" w:fill="FFFFFF"/>
                <w:lang w:val="hy-AM"/>
              </w:rPr>
              <w:t xml:space="preserve">՝ </w:t>
            </w:r>
            <w:r w:rsidRPr="00B07692">
              <w:rPr>
                <w:color w:val="000000"/>
                <w:shd w:val="clear" w:color="auto" w:fill="FFFFFF"/>
                <w:lang w:val="hy-AM"/>
              </w:rPr>
              <w:t>ոչ ֆորմալ կրթական ոլորտի վերաբերյալ:</w:t>
            </w:r>
            <w:r w:rsidR="00326208">
              <w:rPr>
                <w:lang w:val="hy-AM"/>
              </w:rPr>
              <w:t xml:space="preserve"> Ստեղծել հնարավորություններ </w:t>
            </w:r>
            <w:r w:rsidRPr="00B07692">
              <w:rPr>
                <w:lang w:val="hy-AM"/>
              </w:rPr>
              <w:t>վերապատրաստված</w:t>
            </w:r>
            <w:r w:rsidR="00326208">
              <w:rPr>
                <w:lang w:val="hy-AM"/>
              </w:rPr>
              <w:t xml:space="preserve"> </w:t>
            </w:r>
            <w:r w:rsidRPr="00B07692">
              <w:rPr>
                <w:lang w:val="hy-AM"/>
              </w:rPr>
              <w:t>և</w:t>
            </w:r>
            <w:r w:rsidR="00326208">
              <w:rPr>
                <w:lang w:val="hy-AM"/>
              </w:rPr>
              <w:t xml:space="preserve"> </w:t>
            </w:r>
            <w:r w:rsidRPr="00B07692">
              <w:rPr>
                <w:lang w:val="hy-AM"/>
              </w:rPr>
              <w:t>բազմակողմանի</w:t>
            </w:r>
            <w:r w:rsidR="00326208">
              <w:rPr>
                <w:lang w:val="hy-AM"/>
              </w:rPr>
              <w:t xml:space="preserve"> </w:t>
            </w:r>
            <w:r w:rsidRPr="00B07692">
              <w:rPr>
                <w:lang w:val="hy-AM"/>
              </w:rPr>
              <w:t>զարգացած</w:t>
            </w:r>
            <w:r w:rsidR="00326208">
              <w:rPr>
                <w:lang w:val="hy-AM"/>
              </w:rPr>
              <w:t xml:space="preserve"> </w:t>
            </w:r>
            <w:r w:rsidRPr="00B07692">
              <w:rPr>
                <w:lang w:val="hy-AM"/>
              </w:rPr>
              <w:t>քաղաքացիական</w:t>
            </w:r>
            <w:r w:rsidR="00326208">
              <w:rPr>
                <w:lang w:val="hy-AM"/>
              </w:rPr>
              <w:t xml:space="preserve"> </w:t>
            </w:r>
            <w:r w:rsidRPr="00B07692">
              <w:rPr>
                <w:lang w:val="hy-AM"/>
              </w:rPr>
              <w:t>հասարակություն ունենալու համար:</w:t>
            </w:r>
          </w:p>
          <w:p w:rsidR="009E376A" w:rsidRDefault="009E376A" w:rsidP="00987718">
            <w:pPr>
              <w:jc w:val="both"/>
              <w:rPr>
                <w:rFonts w:eastAsia="GHEA Grapalat"/>
                <w:lang w:val="hy-AM"/>
              </w:rPr>
            </w:pPr>
          </w:p>
          <w:p w:rsidR="009E376A" w:rsidRPr="005B02F9" w:rsidRDefault="005B02F9" w:rsidP="005B02F9">
            <w:pPr>
              <w:jc w:val="both"/>
              <w:rPr>
                <w:b/>
                <w:lang w:val="hy-AM"/>
              </w:rPr>
            </w:pPr>
            <w:r>
              <w:rPr>
                <w:b/>
                <w:lang w:val="hy-AM"/>
              </w:rPr>
              <w:t>2</w:t>
            </w:r>
            <w:r>
              <w:rPr>
                <w:rFonts w:ascii="MS Mincho" w:eastAsia="MS Mincho" w:hAnsi="MS Mincho" w:cs="MS Mincho"/>
                <w:b/>
                <w:lang w:val="hy-AM"/>
              </w:rPr>
              <w:t xml:space="preserve">․ </w:t>
            </w:r>
            <w:r w:rsidR="009E376A" w:rsidRPr="005B02F9">
              <w:rPr>
                <w:b/>
                <w:lang w:val="hy-AM"/>
              </w:rPr>
              <w:t>Ակնկալվող արդյունքը</w:t>
            </w:r>
          </w:p>
          <w:p w:rsidR="009E376A" w:rsidRPr="00022982" w:rsidRDefault="009E376A" w:rsidP="00987718">
            <w:pPr>
              <w:jc w:val="both"/>
              <w:rPr>
                <w:lang w:val="hy-AM"/>
              </w:rPr>
            </w:pPr>
            <w:r w:rsidRPr="00022982">
              <w:rPr>
                <w:lang w:val="hy-AM"/>
              </w:rPr>
              <w:t>Ա</w:t>
            </w:r>
            <w:r w:rsidRPr="00022982">
              <w:rPr>
                <w:lang w:val="af-ZA"/>
              </w:rPr>
              <w:t xml:space="preserve">պահովված է </w:t>
            </w:r>
            <w:r w:rsidRPr="00022982">
              <w:rPr>
                <w:bCs/>
                <w:iCs/>
                <w:lang w:val="hy-AM"/>
              </w:rPr>
              <w:t>ոչ ֆորմալ</w:t>
            </w:r>
            <w:r w:rsidR="00326208">
              <w:rPr>
                <w:bCs/>
                <w:iCs/>
                <w:lang w:val="hy-AM"/>
              </w:rPr>
              <w:t xml:space="preserve"> </w:t>
            </w:r>
            <w:r w:rsidRPr="00022982">
              <w:rPr>
                <w:lang w:val="af-ZA"/>
              </w:rPr>
              <w:t>կրթության բարձր որակը</w:t>
            </w:r>
            <w:r w:rsidR="00326208">
              <w:rPr>
                <w:lang w:val="hy-AM"/>
              </w:rPr>
              <w:t xml:space="preserve">, </w:t>
            </w:r>
            <w:r w:rsidRPr="00022982">
              <w:rPr>
                <w:color w:val="000000"/>
                <w:shd w:val="clear" w:color="auto" w:fill="FFFFFF"/>
                <w:lang w:val="hy-AM"/>
              </w:rPr>
              <w:t>յուրաքանչյուրի</w:t>
            </w:r>
            <w:r w:rsidR="00326208">
              <w:rPr>
                <w:color w:val="000000"/>
                <w:shd w:val="clear" w:color="auto" w:fill="FFFFFF"/>
                <w:lang w:val="hy-AM"/>
              </w:rPr>
              <w:t xml:space="preserve"> </w:t>
            </w:r>
            <w:r w:rsidRPr="00022982">
              <w:rPr>
                <w:color w:val="000000"/>
                <w:shd w:val="clear" w:color="auto" w:fill="FFFFFF"/>
                <w:lang w:val="hy-AM"/>
              </w:rPr>
              <w:t>համար</w:t>
            </w:r>
            <w:r w:rsidR="00326208">
              <w:rPr>
                <w:color w:val="000000"/>
                <w:shd w:val="clear" w:color="auto" w:fill="FFFFFF"/>
                <w:lang w:val="hy-AM"/>
              </w:rPr>
              <w:t xml:space="preserve"> </w:t>
            </w:r>
            <w:r w:rsidRPr="00022982">
              <w:rPr>
                <w:color w:val="000000"/>
                <w:shd w:val="clear" w:color="auto" w:fill="FFFFFF"/>
                <w:lang w:val="hy-AM"/>
              </w:rPr>
              <w:t>ստեղծված են բազմազան</w:t>
            </w:r>
            <w:r w:rsidR="00326208">
              <w:rPr>
                <w:color w:val="000000"/>
                <w:shd w:val="clear" w:color="auto" w:fill="FFFFFF"/>
                <w:lang w:val="hy-AM"/>
              </w:rPr>
              <w:t xml:space="preserve"> </w:t>
            </w:r>
            <w:r w:rsidRPr="00022982">
              <w:rPr>
                <w:color w:val="000000"/>
                <w:shd w:val="clear" w:color="auto" w:fill="FFFFFF"/>
                <w:lang w:val="hy-AM"/>
              </w:rPr>
              <w:t>հնարավորություններ</w:t>
            </w:r>
            <w:r w:rsidR="00326208">
              <w:rPr>
                <w:color w:val="000000"/>
                <w:shd w:val="clear" w:color="auto" w:fill="FFFFFF"/>
                <w:lang w:val="hy-AM"/>
              </w:rPr>
              <w:t xml:space="preserve"> </w:t>
            </w:r>
            <w:r w:rsidRPr="00022982">
              <w:rPr>
                <w:color w:val="000000"/>
                <w:shd w:val="clear" w:color="auto" w:fill="FFFFFF"/>
                <w:lang w:val="hy-AM"/>
              </w:rPr>
              <w:t>ոչ</w:t>
            </w:r>
            <w:r w:rsidR="00326208">
              <w:rPr>
                <w:color w:val="000000"/>
                <w:shd w:val="clear" w:color="auto" w:fill="FFFFFF"/>
                <w:lang w:val="hy-AM"/>
              </w:rPr>
              <w:t xml:space="preserve"> </w:t>
            </w:r>
            <w:r w:rsidRPr="00022982">
              <w:rPr>
                <w:color w:val="000000"/>
                <w:shd w:val="clear" w:color="auto" w:fill="FFFFFF"/>
                <w:lang w:val="hy-AM"/>
              </w:rPr>
              <w:t>ֆորմալ կրթական ծրագրերի միջոցով նոր</w:t>
            </w:r>
            <w:r w:rsidR="00326208">
              <w:rPr>
                <w:color w:val="000000"/>
                <w:shd w:val="clear" w:color="auto" w:fill="FFFFFF"/>
                <w:lang w:val="hy-AM"/>
              </w:rPr>
              <w:t xml:space="preserve"> </w:t>
            </w:r>
            <w:r w:rsidRPr="00022982">
              <w:rPr>
                <w:color w:val="000000"/>
                <w:shd w:val="clear" w:color="auto" w:fill="FFFFFF"/>
                <w:lang w:val="hy-AM"/>
              </w:rPr>
              <w:t>գիտելիքներ</w:t>
            </w:r>
            <w:r w:rsidR="00326208">
              <w:rPr>
                <w:color w:val="000000"/>
                <w:shd w:val="clear" w:color="auto" w:fill="FFFFFF"/>
                <w:lang w:val="hy-AM"/>
              </w:rPr>
              <w:t xml:space="preserve"> </w:t>
            </w:r>
            <w:r w:rsidRPr="00022982">
              <w:rPr>
                <w:color w:val="000000"/>
                <w:shd w:val="clear" w:color="auto" w:fill="FFFFFF"/>
                <w:lang w:val="hy-AM"/>
              </w:rPr>
              <w:t>ձեռքբերելու</w:t>
            </w:r>
            <w:r w:rsidRPr="00022982">
              <w:rPr>
                <w:color w:val="000000"/>
                <w:shd w:val="clear" w:color="auto" w:fill="FFFFFF"/>
                <w:lang w:val="af-ZA"/>
              </w:rPr>
              <w:t xml:space="preserve">, </w:t>
            </w:r>
            <w:r w:rsidRPr="00022982">
              <w:rPr>
                <w:color w:val="000000"/>
                <w:shd w:val="clear" w:color="auto" w:fill="FFFFFF"/>
                <w:lang w:val="hy-AM"/>
              </w:rPr>
              <w:t>որակավորումը</w:t>
            </w:r>
            <w:r w:rsidR="00326208">
              <w:rPr>
                <w:color w:val="000000"/>
                <w:shd w:val="clear" w:color="auto" w:fill="FFFFFF"/>
                <w:lang w:val="hy-AM"/>
              </w:rPr>
              <w:t xml:space="preserve"> </w:t>
            </w:r>
            <w:r w:rsidRPr="00022982">
              <w:rPr>
                <w:color w:val="000000"/>
                <w:shd w:val="clear" w:color="auto" w:fill="FFFFFF"/>
                <w:lang w:val="hy-AM"/>
              </w:rPr>
              <w:t xml:space="preserve">բարձրացնելու և </w:t>
            </w:r>
            <w:r w:rsidRPr="00022982">
              <w:rPr>
                <w:lang w:val="af-ZA"/>
              </w:rPr>
              <w:t>անհատի ուսումնառության ա</w:t>
            </w:r>
            <w:r>
              <w:rPr>
                <w:lang w:val="af-ZA"/>
              </w:rPr>
              <w:t>նձնական և մասնագիտական կարիքներ</w:t>
            </w:r>
            <w:r>
              <w:rPr>
                <w:lang w:val="hy-AM"/>
              </w:rPr>
              <w:t>ը</w:t>
            </w:r>
            <w:r w:rsidR="00326208">
              <w:rPr>
                <w:lang w:val="hy-AM"/>
              </w:rPr>
              <w:t xml:space="preserve"> </w:t>
            </w:r>
            <w:r w:rsidRPr="00022982">
              <w:rPr>
                <w:lang w:val="af-ZA"/>
              </w:rPr>
              <w:t>բավարար</w:t>
            </w:r>
            <w:r w:rsidRPr="00022982">
              <w:rPr>
                <w:lang w:val="hy-AM"/>
              </w:rPr>
              <w:t>ելու համար:</w:t>
            </w:r>
          </w:p>
          <w:p w:rsidR="009E376A" w:rsidRPr="001635A9" w:rsidRDefault="009E376A" w:rsidP="00987718">
            <w:pPr>
              <w:ind w:firstLine="567"/>
              <w:rPr>
                <w:rFonts w:eastAsia="GHEA Grapalat"/>
                <w:lang w:val="af-ZA"/>
              </w:rPr>
            </w:pPr>
          </w:p>
        </w:tc>
      </w:tr>
      <w:tr w:rsidR="00637F7C" w:rsidRPr="00F7644B" w:rsidTr="00294046">
        <w:tc>
          <w:tcPr>
            <w:tcW w:w="10103" w:type="dxa"/>
            <w:gridSpan w:val="3"/>
            <w:tcBorders>
              <w:top w:val="single" w:sz="4" w:space="0" w:color="auto"/>
              <w:left w:val="single" w:sz="4" w:space="0" w:color="auto"/>
              <w:bottom w:val="single" w:sz="4" w:space="0" w:color="auto"/>
              <w:right w:val="single" w:sz="4" w:space="0" w:color="auto"/>
            </w:tcBorders>
          </w:tcPr>
          <w:p w:rsidR="00637F7C" w:rsidRPr="006E7D2A" w:rsidRDefault="00637F7C" w:rsidP="006E7D2A">
            <w:pPr>
              <w:jc w:val="center"/>
              <w:rPr>
                <w:b/>
                <w:lang w:val="hy-AM"/>
              </w:rPr>
            </w:pPr>
            <w:r w:rsidRPr="006E7D2A">
              <w:rPr>
                <w:b/>
                <w:lang w:val="hy-AM"/>
              </w:rPr>
              <w:lastRenderedPageBreak/>
              <w:t>Բարձրագույն կրթություն</w:t>
            </w:r>
          </w:p>
          <w:p w:rsidR="00637F7C" w:rsidRPr="006E7D2A" w:rsidRDefault="00637F7C" w:rsidP="006E7D2A">
            <w:pPr>
              <w:jc w:val="center"/>
              <w:rPr>
                <w:b/>
                <w:lang w:val="hy-AM"/>
              </w:rPr>
            </w:pPr>
          </w:p>
          <w:p w:rsidR="00637F7C" w:rsidRPr="006E7D2A" w:rsidRDefault="00637F7C" w:rsidP="006E7D2A">
            <w:pPr>
              <w:jc w:val="center"/>
              <w:rPr>
                <w:b/>
                <w:lang w:val="hy-AM"/>
              </w:rPr>
            </w:pPr>
            <w:r w:rsidRPr="006E7D2A">
              <w:rPr>
                <w:b/>
                <w:lang w:val="hy-AM"/>
              </w:rPr>
              <w:t>Նպատակ 1. Բարձրագույն կրթության ոլորտում համընդհանուր հասանելի և մատչելի սովորողակենտրոն հանրակրթական միջավայրի ստեղծումը:</w:t>
            </w:r>
          </w:p>
          <w:p w:rsidR="00637F7C" w:rsidRPr="002F1E1B" w:rsidRDefault="00637F7C" w:rsidP="00987718">
            <w:pPr>
              <w:jc w:val="both"/>
              <w:rPr>
                <w:rFonts w:eastAsia="Calibri"/>
                <w:lang w:val="af-ZA"/>
              </w:rPr>
            </w:pPr>
          </w:p>
        </w:tc>
      </w:tr>
      <w:tr w:rsidR="00801BEF" w:rsidRPr="00F7644B" w:rsidTr="00294046">
        <w:tc>
          <w:tcPr>
            <w:tcW w:w="630" w:type="dxa"/>
            <w:tcBorders>
              <w:top w:val="single" w:sz="4" w:space="0" w:color="auto"/>
              <w:left w:val="single" w:sz="4" w:space="0" w:color="auto"/>
              <w:bottom w:val="single" w:sz="4" w:space="0" w:color="auto"/>
              <w:right w:val="single" w:sz="4" w:space="0" w:color="auto"/>
            </w:tcBorders>
          </w:tcPr>
          <w:p w:rsidR="00801BEF" w:rsidRPr="00F37C3F" w:rsidRDefault="00801BEF" w:rsidP="00987718">
            <w:pPr>
              <w:jc w:val="both"/>
              <w:rPr>
                <w:rFonts w:eastAsia="Calibri"/>
                <w:lang w:val="ru-RU"/>
              </w:rPr>
            </w:pPr>
            <w:r w:rsidRPr="00F37C3F">
              <w:rPr>
                <w:rFonts w:eastAsia="Calibri"/>
                <w:lang w:val="ru-RU"/>
              </w:rPr>
              <w:t>1</w:t>
            </w:r>
            <w:r w:rsidRPr="00F37C3F">
              <w:rPr>
                <w:rFonts w:eastAsia="Calibri"/>
              </w:rPr>
              <w:t>.</w:t>
            </w:r>
          </w:p>
          <w:p w:rsidR="00801BEF" w:rsidRPr="00F37C3F" w:rsidRDefault="00801BEF" w:rsidP="00987718">
            <w:pPr>
              <w:jc w:val="both"/>
              <w:rPr>
                <w:rFonts w:eastAsia="Calibri"/>
                <w:lang w:val="ru-RU"/>
              </w:rPr>
            </w:pPr>
          </w:p>
          <w:p w:rsidR="00801BEF" w:rsidRPr="00F37C3F" w:rsidRDefault="00801BEF" w:rsidP="00987718">
            <w:pPr>
              <w:jc w:val="both"/>
              <w:rPr>
                <w:rFonts w:eastAsia="Calibri"/>
                <w:lang w:val="ru-RU"/>
              </w:rPr>
            </w:pPr>
          </w:p>
          <w:p w:rsidR="00801BEF" w:rsidRPr="00F37C3F" w:rsidRDefault="00801BEF" w:rsidP="00987718">
            <w:pPr>
              <w:jc w:val="both"/>
              <w:rPr>
                <w:rFonts w:eastAsia="Calibri"/>
                <w:lang w:val="ru-RU"/>
              </w:rPr>
            </w:pPr>
          </w:p>
          <w:p w:rsidR="00801BEF" w:rsidRPr="00F37C3F" w:rsidRDefault="00801BEF" w:rsidP="00987718">
            <w:pPr>
              <w:jc w:val="both"/>
              <w:rPr>
                <w:rFonts w:eastAsia="Calibri"/>
                <w:lang w:val="ru-RU"/>
              </w:rPr>
            </w:pPr>
          </w:p>
          <w:p w:rsidR="00801BEF" w:rsidRPr="00F37C3F" w:rsidRDefault="00801BEF" w:rsidP="00987718">
            <w:pPr>
              <w:jc w:val="both"/>
              <w:rPr>
                <w:rFonts w:eastAsia="Calibri"/>
                <w:lang w:val="ru-RU"/>
              </w:rPr>
            </w:pPr>
          </w:p>
          <w:p w:rsidR="00801BEF" w:rsidRPr="00F37C3F" w:rsidRDefault="00801BEF" w:rsidP="00987718">
            <w:pPr>
              <w:jc w:val="both"/>
              <w:rPr>
                <w:rFonts w:eastAsia="Calibri"/>
                <w:lang w:val="ru-RU"/>
              </w:rPr>
            </w:pPr>
          </w:p>
          <w:p w:rsidR="00801BEF" w:rsidRPr="00F37C3F" w:rsidRDefault="00801BEF" w:rsidP="00987718">
            <w:pPr>
              <w:jc w:val="both"/>
              <w:rPr>
                <w:rFonts w:eastAsia="Calibri"/>
                <w:lang w:val="ru-RU"/>
              </w:rPr>
            </w:pPr>
          </w:p>
          <w:p w:rsidR="00801BEF" w:rsidRPr="00F37C3F" w:rsidRDefault="00801BEF" w:rsidP="00987718">
            <w:pPr>
              <w:jc w:val="both"/>
              <w:rPr>
                <w:rFonts w:eastAsia="Calibri"/>
                <w:lang w:val="ru-RU"/>
              </w:rPr>
            </w:pPr>
          </w:p>
          <w:p w:rsidR="00801BEF" w:rsidRPr="00F37C3F" w:rsidRDefault="00801BEF" w:rsidP="00987718">
            <w:pPr>
              <w:jc w:val="both"/>
              <w:rPr>
                <w:rFonts w:eastAsia="Calibri"/>
                <w:lang w:val="ru-RU"/>
              </w:rPr>
            </w:pPr>
          </w:p>
          <w:p w:rsidR="00801BEF" w:rsidRPr="00F37C3F" w:rsidRDefault="00801BEF" w:rsidP="00987718">
            <w:pPr>
              <w:jc w:val="both"/>
              <w:rPr>
                <w:rFonts w:eastAsia="Calibri"/>
                <w:lang w:val="ru-RU"/>
              </w:rPr>
            </w:pPr>
          </w:p>
          <w:p w:rsidR="00801BEF" w:rsidRPr="00F37C3F" w:rsidRDefault="00801BEF" w:rsidP="00987718">
            <w:pPr>
              <w:jc w:val="both"/>
              <w:rPr>
                <w:rFonts w:eastAsia="Calibri"/>
                <w:lang w:val="ru-RU"/>
              </w:rPr>
            </w:pPr>
          </w:p>
          <w:p w:rsidR="00801BEF" w:rsidRPr="00F37C3F" w:rsidRDefault="00801BEF" w:rsidP="00987718">
            <w:pPr>
              <w:jc w:val="both"/>
              <w:rPr>
                <w:rFonts w:eastAsia="Calibri"/>
                <w:lang w:val="ru-RU"/>
              </w:rPr>
            </w:pPr>
          </w:p>
        </w:tc>
        <w:tc>
          <w:tcPr>
            <w:tcW w:w="9473" w:type="dxa"/>
            <w:gridSpan w:val="2"/>
            <w:tcBorders>
              <w:top w:val="single" w:sz="4" w:space="0" w:color="auto"/>
              <w:left w:val="single" w:sz="4" w:space="0" w:color="auto"/>
              <w:bottom w:val="single" w:sz="4" w:space="0" w:color="auto"/>
              <w:right w:val="single" w:sz="4" w:space="0" w:color="auto"/>
            </w:tcBorders>
          </w:tcPr>
          <w:p w:rsidR="00801BEF" w:rsidRPr="005E3E1F" w:rsidRDefault="005E3E1F" w:rsidP="00987718">
            <w:pPr>
              <w:jc w:val="both"/>
              <w:rPr>
                <w:rFonts w:eastAsia="Calibri"/>
                <w:b/>
                <w:lang w:val="hy-AM"/>
              </w:rPr>
            </w:pPr>
            <w:r w:rsidRPr="005E3E1F">
              <w:rPr>
                <w:rFonts w:eastAsia="Calibri"/>
                <w:b/>
                <w:lang w:val="hy-AM"/>
              </w:rPr>
              <w:t>1</w:t>
            </w:r>
            <w:r w:rsidRPr="005E3E1F">
              <w:rPr>
                <w:rFonts w:eastAsia="MS Mincho" w:hAnsi="MS Mincho" w:cs="MS Mincho"/>
                <w:b/>
                <w:lang w:val="hy-AM"/>
              </w:rPr>
              <w:t>․</w:t>
            </w:r>
            <w:r w:rsidRPr="005E3E1F">
              <w:rPr>
                <w:rFonts w:eastAsia="MS Mincho" w:cs="MS Mincho"/>
                <w:b/>
                <w:lang w:val="hy-AM"/>
              </w:rPr>
              <w:t>1</w:t>
            </w:r>
            <w:r w:rsidRPr="005E3E1F">
              <w:rPr>
                <w:rFonts w:ascii="MS Mincho" w:eastAsia="MS Mincho" w:hAnsi="MS Mincho" w:cs="MS Mincho"/>
                <w:b/>
                <w:lang w:val="hy-AM"/>
              </w:rPr>
              <w:t>․</w:t>
            </w:r>
            <w:r w:rsidRPr="005E3E1F">
              <w:rPr>
                <w:rFonts w:eastAsia="MS Mincho" w:cs="MS Mincho"/>
                <w:b/>
                <w:lang w:val="hy-AM"/>
              </w:rPr>
              <w:t xml:space="preserve"> </w:t>
            </w:r>
            <w:r w:rsidRPr="005E3E1F">
              <w:rPr>
                <w:rFonts w:eastAsia="MS Mincho" w:cs="Courier New"/>
                <w:b/>
                <w:lang w:val="hy-AM"/>
              </w:rPr>
              <w:t>Կ</w:t>
            </w:r>
            <w:r w:rsidR="00801BEF" w:rsidRPr="005E3E1F">
              <w:rPr>
                <w:rFonts w:eastAsia="Calibri"/>
                <w:b/>
                <w:lang w:val="hy-AM"/>
              </w:rPr>
              <w:t>րթական ծրագրերի  ապահովում և բարելավում</w:t>
            </w:r>
          </w:p>
          <w:p w:rsidR="00801BEF" w:rsidRPr="00F37C3F" w:rsidRDefault="00801BEF" w:rsidP="00987718">
            <w:pPr>
              <w:jc w:val="both"/>
              <w:rPr>
                <w:rFonts w:eastAsia="Calibri"/>
                <w:lang w:val="hy-AM"/>
              </w:rPr>
            </w:pPr>
          </w:p>
          <w:p w:rsidR="00801BEF" w:rsidRPr="00F37C3F" w:rsidRDefault="00801BEF" w:rsidP="00987718">
            <w:pPr>
              <w:jc w:val="both"/>
              <w:rPr>
                <w:lang w:val="hy-AM"/>
              </w:rPr>
            </w:pPr>
            <w:r w:rsidRPr="005E3E1F">
              <w:rPr>
                <w:rFonts w:eastAsia="Calibri"/>
                <w:b/>
                <w:lang w:val="hy-AM"/>
              </w:rPr>
              <w:t xml:space="preserve">1. </w:t>
            </w:r>
            <w:r w:rsidR="006144E9">
              <w:rPr>
                <w:b/>
                <w:lang w:val="hy-AM"/>
              </w:rPr>
              <w:t>Գործընթացի ա</w:t>
            </w:r>
            <w:r w:rsidR="006144E9" w:rsidRPr="009A22C5">
              <w:rPr>
                <w:b/>
                <w:lang w:val="hy-AM"/>
              </w:rPr>
              <w:t>նհրաժեշտությունը</w:t>
            </w:r>
            <w:r w:rsidRPr="00F37C3F">
              <w:rPr>
                <w:rFonts w:eastAsia="Calibri"/>
                <w:b/>
                <w:lang w:val="hy-AM"/>
              </w:rPr>
              <w:t xml:space="preserve"> և նպատակը</w:t>
            </w:r>
          </w:p>
          <w:p w:rsidR="00801BEF" w:rsidRPr="00F37C3F" w:rsidRDefault="006144E9" w:rsidP="00987718">
            <w:pPr>
              <w:jc w:val="both"/>
              <w:rPr>
                <w:rFonts w:eastAsia="Calibri"/>
                <w:lang w:val="hy-AM"/>
              </w:rPr>
            </w:pPr>
            <w:r w:rsidRPr="006144E9">
              <w:rPr>
                <w:lang w:val="hy-AM"/>
              </w:rPr>
              <w:t>Գործընթացի անհրաժեշտությունը</w:t>
            </w:r>
            <w:r w:rsidRPr="002F1E1B">
              <w:rPr>
                <w:rFonts w:eastAsia="Calibri"/>
                <w:b/>
                <w:lang w:val="hy-AM"/>
              </w:rPr>
              <w:t xml:space="preserve"> </w:t>
            </w:r>
            <w:r>
              <w:rPr>
                <w:rFonts w:eastAsia="Calibri"/>
                <w:lang w:val="hy-AM"/>
              </w:rPr>
              <w:t>բ</w:t>
            </w:r>
            <w:r w:rsidR="00801BEF" w:rsidRPr="00F37C3F">
              <w:rPr>
                <w:rFonts w:eastAsia="Calibri"/>
                <w:lang w:val="hy-AM"/>
              </w:rPr>
              <w:t>խում է «ՀՀ կրթության՝ մինչև 2030թ</w:t>
            </w:r>
            <w:r w:rsidR="00801BEF" w:rsidRPr="00F37C3F">
              <w:rPr>
                <w:rFonts w:ascii="MS Mincho" w:eastAsia="MS Mincho" w:hAnsi="MS Mincho" w:cs="MS Mincho" w:hint="eastAsia"/>
                <w:lang w:val="hy-AM"/>
              </w:rPr>
              <w:t>․</w:t>
            </w:r>
            <w:r w:rsidR="00801BEF" w:rsidRPr="00F37C3F">
              <w:rPr>
                <w:rFonts w:eastAsia="Calibri"/>
                <w:lang w:val="hy-AM"/>
              </w:rPr>
              <w:t xml:space="preserve"> զարգացման պետական ծրագրի» 78-րդ և </w:t>
            </w:r>
            <w:r w:rsidR="00801BEF" w:rsidRPr="00F37C3F">
              <w:rPr>
                <w:rFonts w:eastAsia="Calibri" w:cs="Cambria Math"/>
                <w:lang w:val="hy-AM"/>
              </w:rPr>
              <w:t xml:space="preserve">81-րդ կետերի </w:t>
            </w:r>
            <w:r w:rsidR="00801BEF" w:rsidRPr="00F37C3F">
              <w:rPr>
                <w:rFonts w:eastAsia="Calibri"/>
                <w:lang w:val="hy-AM"/>
              </w:rPr>
              <w:t xml:space="preserve">դրույթներից։ </w:t>
            </w:r>
            <w:r w:rsidR="005E3E1F">
              <w:rPr>
                <w:rFonts w:eastAsia="Calibri"/>
                <w:lang w:val="hy-AM"/>
              </w:rPr>
              <w:t>Գ</w:t>
            </w:r>
            <w:r w:rsidR="00801BEF" w:rsidRPr="00F37C3F">
              <w:rPr>
                <w:rFonts w:eastAsia="Calibri"/>
                <w:lang w:val="hy-AM"/>
              </w:rPr>
              <w:t>լխավոր  նպատակն է՝</w:t>
            </w:r>
          </w:p>
          <w:p w:rsidR="00801BEF" w:rsidRPr="00F37C3F" w:rsidRDefault="00801BEF" w:rsidP="00987718">
            <w:pPr>
              <w:jc w:val="both"/>
              <w:rPr>
                <w:rFonts w:eastAsia="Calibri"/>
                <w:lang w:val="hy-AM"/>
              </w:rPr>
            </w:pPr>
            <w:r w:rsidRPr="00F37C3F">
              <w:rPr>
                <w:shd w:val="clear" w:color="auto" w:fill="FFFFFF"/>
                <w:lang w:val="hy-AM"/>
              </w:rPr>
              <w:t>Հայաստանի Հանրապետության որակավորումների ազգային շրջանակի հետագա կատարելագործում և ամբողջական ներդրում` ապահովելով որակավորումների համադրելիությունը եվրոպական որակավորումների համապարփակ շրջանակի հետ և համապատասխանությունը ժամանակակից ու առաջանցիկ աշխատաշուկայի և հասարակության զարգացող պահանջներին, որակավորումների ազգային շրջանակի ինքնահավաստագրման գործընթացի իրականացումը,</w:t>
            </w:r>
          </w:p>
          <w:p w:rsidR="00801BEF" w:rsidRPr="00F37C3F" w:rsidRDefault="00801BEF" w:rsidP="00987718">
            <w:pPr>
              <w:pStyle w:val="NormalWeb"/>
              <w:shd w:val="clear" w:color="auto" w:fill="FFFFFF"/>
              <w:spacing w:before="0" w:beforeAutospacing="0" w:after="0" w:afterAutospacing="0"/>
              <w:jc w:val="both"/>
              <w:rPr>
                <w:rFonts w:ascii="GHEA Grapalat" w:hAnsi="GHEA Grapalat"/>
                <w:lang w:val="hy-AM"/>
              </w:rPr>
            </w:pPr>
            <w:r w:rsidRPr="00F37C3F">
              <w:rPr>
                <w:rFonts w:ascii="GHEA Grapalat" w:hAnsi="GHEA Grapalat"/>
                <w:lang w:val="hy-AM"/>
              </w:rPr>
              <w:t xml:space="preserve">բարձրագույն կրթական ծրագրերի ու մասնագիտությունների ցանկերի վերանայումն ու արդիականացումը  աշխատաշուկայի պահանջներին համապատասխան և տարանջատումը՝ ըստ որակավորումների ազգային շրջանակի կրթական մակարդակների նկարագրերի, դրանց համապատասխան որակավորումների ոլորտային շրջանակի սահմանումը,ապագաաշխատաշուկայի գիտելիքների և հմտությունների անհրաժեշտությունից ելնելով՝ պետական պատվերի ձևավորմանմիջնաժամկետ ու երկարաժամկետ պլանավորման ինստիտուցիոնալ մեխանիզմների ներդրումը՝ հաշվի </w:t>
            </w:r>
            <w:r w:rsidRPr="00F37C3F">
              <w:rPr>
                <w:rFonts w:ascii="GHEA Grapalat" w:hAnsi="GHEA Grapalat"/>
                <w:lang w:val="hy-AM"/>
              </w:rPr>
              <w:lastRenderedPageBreak/>
              <w:t>առնելով նաև պետության ռազմավարական առաջնահերթությունները։</w:t>
            </w:r>
          </w:p>
          <w:p w:rsidR="00801BEF" w:rsidRPr="00F37C3F" w:rsidRDefault="00801BEF" w:rsidP="00987718">
            <w:pPr>
              <w:jc w:val="both"/>
              <w:rPr>
                <w:rFonts w:eastAsia="Calibri"/>
                <w:lang w:val="hy-AM"/>
              </w:rPr>
            </w:pPr>
          </w:p>
          <w:p w:rsidR="00801BEF" w:rsidRPr="00F37C3F" w:rsidRDefault="00801BEF" w:rsidP="00987718">
            <w:pPr>
              <w:jc w:val="both"/>
              <w:rPr>
                <w:b/>
                <w:lang w:val="hy-AM"/>
              </w:rPr>
            </w:pPr>
            <w:r w:rsidRPr="00F37C3F">
              <w:rPr>
                <w:rFonts w:eastAsia="Calibri"/>
                <w:b/>
                <w:lang w:val="hy-AM"/>
              </w:rPr>
              <w:t>1.1</w:t>
            </w:r>
            <w:r w:rsidR="005E3E1F">
              <w:rPr>
                <w:rFonts w:ascii="MS Mincho" w:eastAsia="MS Mincho" w:hAnsi="MS Mincho" w:cs="MS Mincho"/>
                <w:b/>
                <w:lang w:val="hy-AM"/>
              </w:rPr>
              <w:t>․</w:t>
            </w:r>
            <w:r w:rsidRPr="00F37C3F">
              <w:rPr>
                <w:rFonts w:eastAsia="Calibri"/>
                <w:b/>
                <w:lang w:val="hy-AM"/>
              </w:rPr>
              <w:t xml:space="preserve"> Ներկա</w:t>
            </w:r>
            <w:r w:rsidRPr="00F37C3F">
              <w:rPr>
                <w:rFonts w:ascii="Calibri" w:eastAsia="Calibri" w:hAnsi="Calibri" w:cs="Calibri"/>
                <w:b/>
                <w:lang w:val="hy-AM"/>
              </w:rPr>
              <w:t> </w:t>
            </w:r>
            <w:r w:rsidRPr="00F37C3F">
              <w:rPr>
                <w:rFonts w:eastAsia="Calibri"/>
                <w:b/>
                <w:lang w:val="hy-AM"/>
              </w:rPr>
              <w:t>վիճակը</w:t>
            </w:r>
            <w:r w:rsidRPr="00F37C3F">
              <w:rPr>
                <w:rFonts w:ascii="Calibri" w:eastAsia="Calibri" w:hAnsi="Calibri" w:cs="Calibri"/>
                <w:b/>
                <w:lang w:val="hy-AM"/>
              </w:rPr>
              <w:t> </w:t>
            </w:r>
            <w:r w:rsidRPr="00F37C3F">
              <w:rPr>
                <w:rFonts w:eastAsia="Calibri"/>
                <w:b/>
                <w:lang w:val="hy-AM"/>
              </w:rPr>
              <w:t>և</w:t>
            </w:r>
            <w:r w:rsidRPr="00F37C3F">
              <w:rPr>
                <w:rFonts w:ascii="Calibri" w:eastAsia="Calibri" w:hAnsi="Calibri" w:cs="Calibri"/>
                <w:b/>
                <w:lang w:val="hy-AM"/>
              </w:rPr>
              <w:t> </w:t>
            </w:r>
            <w:r w:rsidRPr="00F37C3F">
              <w:rPr>
                <w:rFonts w:eastAsia="Calibri"/>
                <w:b/>
                <w:lang w:val="hy-AM"/>
              </w:rPr>
              <w:t>առկա</w:t>
            </w:r>
            <w:r w:rsidRPr="00F37C3F">
              <w:rPr>
                <w:rFonts w:ascii="Calibri" w:eastAsia="Calibri" w:hAnsi="Calibri" w:cs="Calibri"/>
                <w:b/>
                <w:lang w:val="hy-AM"/>
              </w:rPr>
              <w:t> </w:t>
            </w:r>
            <w:r w:rsidRPr="00F37C3F">
              <w:rPr>
                <w:rFonts w:eastAsia="Calibri"/>
                <w:b/>
                <w:lang w:val="hy-AM"/>
              </w:rPr>
              <w:t>խնդիրները</w:t>
            </w:r>
          </w:p>
          <w:p w:rsidR="00801BEF" w:rsidRPr="00987718" w:rsidRDefault="00801BEF" w:rsidP="00987718">
            <w:pPr>
              <w:jc w:val="both"/>
              <w:rPr>
                <w:shd w:val="clear" w:color="auto" w:fill="FFFFFF"/>
                <w:lang w:val="hy-AM"/>
              </w:rPr>
            </w:pPr>
            <w:r w:rsidRPr="00987718">
              <w:rPr>
                <w:lang w:val="hy-AM"/>
              </w:rPr>
              <w:t xml:space="preserve">Բարձրագույն մասնագիտական կրթության ոլորտի առաջնային խնդիրներից են բարձրագույն կրթության բովանդակային հենքի և կրթական գործընթացի բարելավումը, արդիականացումը, որակի ապահովումը: </w:t>
            </w:r>
            <w:r w:rsidR="00987718" w:rsidRPr="00987718">
              <w:rPr>
                <w:shd w:val="clear" w:color="auto" w:fill="FFFFFF"/>
                <w:lang w:val="hy-AM"/>
              </w:rPr>
              <w:t>ՀՀ</w:t>
            </w:r>
            <w:r w:rsidRPr="00987718">
              <w:rPr>
                <w:shd w:val="clear" w:color="auto" w:fill="FFFFFF"/>
                <w:lang w:val="hy-AM"/>
              </w:rPr>
              <w:t xml:space="preserve"> բարձրագույն մասնագիտական կրթության մասնագիտությունների և</w:t>
            </w:r>
            <w:r w:rsidR="00987718" w:rsidRPr="00987718">
              <w:rPr>
                <w:shd w:val="clear" w:color="auto" w:fill="FFFFFF"/>
                <w:lang w:val="hy-AM"/>
              </w:rPr>
              <w:t xml:space="preserve"> որակավորումների ցանկը </w:t>
            </w:r>
            <w:r w:rsidRPr="00987718">
              <w:rPr>
                <w:shd w:val="clear" w:color="auto" w:fill="FFFFFF"/>
                <w:lang w:val="hy-AM"/>
              </w:rPr>
              <w:t xml:space="preserve">հաստատվել է </w:t>
            </w:r>
            <w:r w:rsidR="005E3E1F" w:rsidRPr="00987718">
              <w:rPr>
                <w:shd w:val="clear" w:color="auto" w:fill="FFFFFF"/>
                <w:lang w:val="hy-AM"/>
              </w:rPr>
              <w:t>ՀՀ կառավարության</w:t>
            </w:r>
            <w:r w:rsidRPr="00987718">
              <w:rPr>
                <w:shd w:val="clear" w:color="auto" w:fill="FFFFFF"/>
                <w:lang w:val="hy-AM"/>
              </w:rPr>
              <w:t xml:space="preserve">  </w:t>
            </w:r>
            <w:r w:rsidR="005E3E1F" w:rsidRPr="00987718">
              <w:rPr>
                <w:shd w:val="clear" w:color="auto" w:fill="FFFFFF"/>
                <w:lang w:val="hy-AM"/>
              </w:rPr>
              <w:t xml:space="preserve">2014 թվականի հոկտեմբերի </w:t>
            </w:r>
            <w:r w:rsidRPr="00987718">
              <w:rPr>
                <w:shd w:val="clear" w:color="auto" w:fill="FFFFFF"/>
                <w:lang w:val="hy-AM"/>
              </w:rPr>
              <w:t>23</w:t>
            </w:r>
            <w:r w:rsidR="005E3E1F" w:rsidRPr="00987718">
              <w:rPr>
                <w:shd w:val="clear" w:color="auto" w:fill="FFFFFF"/>
                <w:lang w:val="hy-AM"/>
              </w:rPr>
              <w:t>-ի</w:t>
            </w:r>
            <w:r w:rsidRPr="00987718">
              <w:rPr>
                <w:shd w:val="clear" w:color="auto" w:fill="FFFFFF"/>
                <w:lang w:val="hy-AM"/>
              </w:rPr>
              <w:t xml:space="preserve"> N 1191-Ն որոշմամբ</w:t>
            </w:r>
            <w:r w:rsidR="00987718" w:rsidRPr="00987718">
              <w:rPr>
                <w:shd w:val="clear" w:color="auto" w:fill="FFFFFF"/>
                <w:lang w:val="hy-AM"/>
              </w:rPr>
              <w:t xml:space="preserve">։ </w:t>
            </w:r>
            <w:r w:rsidRPr="00987718">
              <w:rPr>
                <w:shd w:val="clear" w:color="auto" w:fill="FFFFFF"/>
                <w:lang w:val="hy-AM"/>
              </w:rPr>
              <w:t>Արագ զարգացող և փոփոխվող հասարակությունն ու տնտեսությունը նոր մարտահրավերներ են ներկայացնում կրթության համակարգին՝ թելադրելով նոր բովանդակության, 21-րդ դարի տնտեսության և քաղաքացիական հասարակության առանցքային կարողությունների ներառման անհրաժեշտություն կրթական ծրագրերում: Հատկապես կարևորվում են սովորողների քննադատական, վերլուծական, նորարարական, հետազոտականհմտությունների  զարգացումը, «կանաչ» կրթության</w:t>
            </w:r>
            <w:r w:rsidRPr="00987718">
              <w:rPr>
                <w:rFonts w:ascii="Calibri" w:hAnsi="Calibri" w:cs="Calibri"/>
                <w:shd w:val="clear" w:color="auto" w:fill="FFFFFF"/>
                <w:lang w:val="hy-AM"/>
              </w:rPr>
              <w:t> </w:t>
            </w:r>
            <w:r w:rsidRPr="00987718">
              <w:rPr>
                <w:shd w:val="clear" w:color="auto" w:fill="FFFFFF"/>
                <w:lang w:val="hy-AM"/>
              </w:rPr>
              <w:t>բաղադրիչի ներառումը։</w:t>
            </w:r>
            <w:r w:rsidRPr="00987718">
              <w:rPr>
                <w:lang w:val="hy-AM"/>
              </w:rPr>
              <w:t>Բուհերի կողմից իրականացվող կրթական ծրագրերը ներկայումս ամբողջությամբ չեն արտացոլում ՈԱՇ-ի գիտելիք, կարողություն, հմտություն վերջնարդյունքները, ուստի ներդնելով ոլորտային որակավորումների շրջանակներ կստեղծվի միջանկյալ գործիք՝ բարձրագույն կրթության ծրագրերը ՈԱՇ-ի վերջնարդյունքներին համապատասխան ձևավորելու համար։</w:t>
            </w:r>
          </w:p>
          <w:p w:rsidR="00801BEF" w:rsidRPr="00987718" w:rsidRDefault="00987718" w:rsidP="00987718">
            <w:pPr>
              <w:pStyle w:val="mechtex"/>
              <w:jc w:val="both"/>
              <w:rPr>
                <w:rFonts w:ascii="GHEA Grapalat" w:hAnsi="GHEA Grapalat"/>
                <w:szCs w:val="22"/>
                <w:lang w:val="hy-AM"/>
              </w:rPr>
            </w:pPr>
            <w:r w:rsidRPr="00987718">
              <w:rPr>
                <w:rFonts w:ascii="GHEA Grapalat" w:hAnsi="GHEA Grapalat"/>
                <w:szCs w:val="22"/>
                <w:lang w:val="hy-AM"/>
              </w:rPr>
              <w:t>Ներկայում</w:t>
            </w:r>
            <w:r w:rsidR="00801BEF" w:rsidRPr="00987718">
              <w:rPr>
                <w:rFonts w:ascii="GHEA Grapalat" w:hAnsi="GHEA Grapalat"/>
                <w:szCs w:val="22"/>
                <w:lang w:val="hy-AM"/>
              </w:rPr>
              <w:t xml:space="preserve"> բարձրագույն կրթության ոլորտում իրականացվող բարեփոխումներից, Հայաստանի Հանրապետության՝ եվրոպական բարձրագույն կրթական տարածքին ինտեգրման</w:t>
            </w:r>
            <w:r w:rsidRPr="00987718">
              <w:rPr>
                <w:rFonts w:ascii="GHEA Grapalat" w:hAnsi="GHEA Grapalat"/>
                <w:szCs w:val="22"/>
                <w:lang w:val="hy-AM"/>
              </w:rPr>
              <w:t xml:space="preserve"> </w:t>
            </w:r>
            <w:r w:rsidR="00801BEF" w:rsidRPr="00987718">
              <w:rPr>
                <w:rFonts w:ascii="GHEA Grapalat" w:hAnsi="GHEA Grapalat"/>
                <w:szCs w:val="22"/>
                <w:lang w:val="hy-AM"/>
              </w:rPr>
              <w:t>Բոլոնիայի գործընթացով պայմանավորված միջազգային պարտավորություններից բխող  որակավորումների ազգային շրջանակի ինքնահավաստագրման գործընթացի խիստ անհրաժեշտո</w:t>
            </w:r>
            <w:r w:rsidRPr="00987718">
              <w:rPr>
                <w:rFonts w:ascii="GHEA Grapalat" w:hAnsi="GHEA Grapalat"/>
                <w:szCs w:val="22"/>
                <w:lang w:val="hy-AM"/>
              </w:rPr>
              <w:t>ւթյուն է առաջացել, որը կնպաստի ս</w:t>
            </w:r>
            <w:r w:rsidR="00801BEF" w:rsidRPr="00987718">
              <w:rPr>
                <w:rFonts w:ascii="GHEA Grapalat" w:hAnsi="GHEA Grapalat"/>
                <w:szCs w:val="22"/>
                <w:lang w:val="hy-AM"/>
              </w:rPr>
              <w:t>ահմանված</w:t>
            </w:r>
            <w:r w:rsidRPr="00987718">
              <w:rPr>
                <w:rFonts w:ascii="GHEA Grapalat" w:hAnsi="GHEA Grapalat"/>
                <w:szCs w:val="22"/>
                <w:lang w:val="hy-AM"/>
              </w:rPr>
              <w:t xml:space="preserve"> </w:t>
            </w:r>
            <w:r w:rsidRPr="00987718">
              <w:rPr>
                <w:rFonts w:ascii="GHEA Grapalat" w:hAnsi="GHEA Grapalat" w:cs="Sylfaen"/>
                <w:bCs/>
                <w:szCs w:val="22"/>
                <w:lang w:val="hy-AM"/>
              </w:rPr>
              <w:t>4-րդ չափանիշի</w:t>
            </w:r>
            <w:r w:rsidR="00801BEF" w:rsidRPr="00987718">
              <w:rPr>
                <w:rFonts w:ascii="GHEA Grapalat" w:hAnsi="GHEA Grapalat" w:cs="Sylfaen"/>
                <w:bCs/>
                <w:szCs w:val="22"/>
                <w:lang w:val="hy-AM"/>
              </w:rPr>
              <w:t>՝ որակավորումների ազգային շրջանակում ՀՀ որակավորումների ներառման գործընթացի թափանցիկության</w:t>
            </w:r>
            <w:r w:rsidRPr="00987718">
              <w:rPr>
                <w:rFonts w:ascii="GHEA Grapalat" w:hAnsi="GHEA Grapalat" w:cs="Sylfaen"/>
                <w:bCs/>
                <w:szCs w:val="22"/>
                <w:lang w:val="hy-AM"/>
              </w:rPr>
              <w:t xml:space="preserve"> </w:t>
            </w:r>
            <w:r w:rsidR="00801BEF" w:rsidRPr="00987718">
              <w:rPr>
                <w:rFonts w:ascii="GHEA Grapalat" w:hAnsi="GHEA Grapalat"/>
                <w:szCs w:val="22"/>
                <w:lang w:val="hy-AM"/>
              </w:rPr>
              <w:t>ապահովմանը</w:t>
            </w:r>
            <w:r w:rsidRPr="00987718">
              <w:rPr>
                <w:rFonts w:ascii="GHEA Grapalat" w:hAnsi="GHEA Grapalat"/>
                <w:szCs w:val="22"/>
                <w:lang w:val="hy-AM"/>
              </w:rPr>
              <w:t xml:space="preserve">, </w:t>
            </w:r>
            <w:r w:rsidR="00801BEF" w:rsidRPr="00987718">
              <w:rPr>
                <w:rFonts w:ascii="GHEA Grapalat" w:hAnsi="GHEA Grapalat"/>
                <w:szCs w:val="22"/>
                <w:shd w:val="clear" w:color="auto" w:fill="FFFFFF"/>
                <w:lang w:val="hy-AM"/>
              </w:rPr>
              <w:t>եվրոպական որակավորումների համապարփակ շրջանակի հետ համադրելիությանը</w:t>
            </w:r>
            <w:r w:rsidRPr="00987718">
              <w:rPr>
                <w:rFonts w:ascii="GHEA Grapalat" w:hAnsi="GHEA Grapalat"/>
                <w:szCs w:val="22"/>
                <w:shd w:val="clear" w:color="auto" w:fill="FFFFFF"/>
                <w:lang w:val="hy-AM"/>
              </w:rPr>
              <w:t>։</w:t>
            </w:r>
          </w:p>
          <w:p w:rsidR="00801BEF" w:rsidRPr="00F37C3F" w:rsidRDefault="00801BEF" w:rsidP="00987718">
            <w:pPr>
              <w:jc w:val="both"/>
              <w:rPr>
                <w:rFonts w:eastAsia="Calibri"/>
                <w:lang w:val="hy-AM"/>
              </w:rPr>
            </w:pPr>
          </w:p>
          <w:p w:rsidR="00801BEF" w:rsidRPr="00987718" w:rsidRDefault="00801BEF" w:rsidP="00987718">
            <w:pPr>
              <w:jc w:val="both"/>
              <w:rPr>
                <w:rFonts w:eastAsia="Calibri"/>
                <w:b/>
                <w:lang w:val="hy-AM"/>
              </w:rPr>
            </w:pPr>
            <w:r w:rsidRPr="00987718">
              <w:rPr>
                <w:rFonts w:eastAsia="Calibri"/>
                <w:b/>
                <w:lang w:val="hy-AM"/>
              </w:rPr>
              <w:t>1.2.</w:t>
            </w:r>
            <w:r w:rsidRPr="00987718">
              <w:rPr>
                <w:rFonts w:ascii="Calibri" w:eastAsia="Calibri" w:hAnsi="Calibri" w:cs="Calibri"/>
                <w:b/>
                <w:lang w:val="hy-AM"/>
              </w:rPr>
              <w:t> </w:t>
            </w:r>
            <w:r w:rsidRPr="00987718">
              <w:rPr>
                <w:rFonts w:eastAsia="Calibri"/>
                <w:b/>
                <w:lang w:val="hy-AM"/>
              </w:rPr>
              <w:t>Առկա</w:t>
            </w:r>
            <w:r w:rsidRPr="00987718">
              <w:rPr>
                <w:rFonts w:ascii="Calibri" w:eastAsia="Calibri" w:hAnsi="Calibri" w:cs="Calibri"/>
                <w:b/>
                <w:lang w:val="hy-AM"/>
              </w:rPr>
              <w:t> </w:t>
            </w:r>
            <w:r w:rsidRPr="00987718">
              <w:rPr>
                <w:rFonts w:eastAsia="Calibri"/>
                <w:b/>
                <w:lang w:val="hy-AM"/>
              </w:rPr>
              <w:t>խնդիրների</w:t>
            </w:r>
            <w:r w:rsidRPr="00987718">
              <w:rPr>
                <w:rFonts w:ascii="Calibri" w:eastAsia="Calibri" w:hAnsi="Calibri" w:cs="Calibri"/>
                <w:b/>
                <w:lang w:val="hy-AM"/>
              </w:rPr>
              <w:t> </w:t>
            </w:r>
            <w:r w:rsidRPr="00987718">
              <w:rPr>
                <w:rFonts w:eastAsia="Calibri"/>
                <w:b/>
                <w:lang w:val="hy-AM"/>
              </w:rPr>
              <w:t>առաջարկվող</w:t>
            </w:r>
            <w:r w:rsidRPr="00987718">
              <w:rPr>
                <w:rFonts w:ascii="Calibri" w:eastAsia="Calibri" w:hAnsi="Calibri" w:cs="Calibri"/>
                <w:b/>
                <w:lang w:val="hy-AM"/>
              </w:rPr>
              <w:t> </w:t>
            </w:r>
            <w:r w:rsidRPr="00987718">
              <w:rPr>
                <w:rFonts w:eastAsia="Calibri"/>
                <w:b/>
                <w:lang w:val="hy-AM"/>
              </w:rPr>
              <w:t>լուծումները</w:t>
            </w:r>
          </w:p>
          <w:p w:rsidR="00801BEF" w:rsidRPr="00987718" w:rsidRDefault="00987718" w:rsidP="00987718">
            <w:pPr>
              <w:jc w:val="both"/>
              <w:rPr>
                <w:rFonts w:eastAsia="Calibri"/>
                <w:lang w:val="hy-AM"/>
              </w:rPr>
            </w:pPr>
            <w:r w:rsidRPr="00987718">
              <w:rPr>
                <w:rFonts w:eastAsia="Calibri"/>
                <w:lang w:val="hy-AM"/>
              </w:rPr>
              <w:t>Կ</w:t>
            </w:r>
            <w:r w:rsidR="00801BEF" w:rsidRPr="00987718">
              <w:rPr>
                <w:rFonts w:eastAsia="Calibri"/>
                <w:lang w:val="hy-AM"/>
              </w:rPr>
              <w:t>մշակվի որակավորումների ազգային շրջանակի (ՈԱՇ) վերջնարդյունքներին համապատասխան որակավորումների ոլորտային շրջանակների(ՈՈՇ) համակարգ,բուհերում՝ ըստ ՈՈՇ-ների վերջնարդյունքների, կիրականացվի կրթական ծրագրերի արդիականացում։</w:t>
            </w:r>
          </w:p>
          <w:p w:rsidR="00801BEF" w:rsidRPr="00987718" w:rsidRDefault="00987718" w:rsidP="00987718">
            <w:pPr>
              <w:jc w:val="both"/>
              <w:rPr>
                <w:rFonts w:eastAsia="Calibri"/>
                <w:lang w:val="hy-AM"/>
              </w:rPr>
            </w:pPr>
            <w:r w:rsidRPr="00987718">
              <w:rPr>
                <w:rFonts w:eastAsia="Calibri"/>
                <w:lang w:val="hy-AM"/>
              </w:rPr>
              <w:t>Կ</w:t>
            </w:r>
            <w:r w:rsidR="00801BEF" w:rsidRPr="00987718">
              <w:rPr>
                <w:rFonts w:eastAsia="Calibri"/>
                <w:lang w:val="hy-AM"/>
              </w:rPr>
              <w:t>ձևավորեն մասնագիտական  խորհուրդներ, որոնց եզրակացույթունների</w:t>
            </w:r>
            <w:r w:rsidRPr="00987718">
              <w:rPr>
                <w:rFonts w:eastAsia="Calibri"/>
                <w:lang w:val="hy-AM"/>
              </w:rPr>
              <w:t xml:space="preserve"> </w:t>
            </w:r>
            <w:r w:rsidR="00801BEF" w:rsidRPr="00987718">
              <w:rPr>
                <w:rFonts w:eastAsia="Calibri"/>
                <w:lang w:val="hy-AM"/>
              </w:rPr>
              <w:t>հաշվառմա</w:t>
            </w:r>
            <w:r w:rsidRPr="00987718">
              <w:rPr>
                <w:rFonts w:eastAsia="Calibri"/>
                <w:lang w:val="hy-AM"/>
              </w:rPr>
              <w:t>մ</w:t>
            </w:r>
            <w:r w:rsidR="00801BEF" w:rsidRPr="00987718">
              <w:rPr>
                <w:rFonts w:eastAsia="Calibri"/>
                <w:lang w:val="hy-AM"/>
              </w:rPr>
              <w:t>բ կվերանայվի և կարդիականացվի ՀՀ բարձրագույն  մասնագիտական կրթության մասնագիտությունների և որակավորումների ցանկը՝ այդ թվում՝</w:t>
            </w:r>
            <w:r w:rsidRPr="00987718">
              <w:rPr>
                <w:rFonts w:eastAsia="Calibri"/>
                <w:lang w:val="hy-AM"/>
              </w:rPr>
              <w:t xml:space="preserve"> </w:t>
            </w:r>
            <w:r w:rsidR="00801BEF" w:rsidRPr="00987718">
              <w:rPr>
                <w:rFonts w:eastAsia="Calibri"/>
                <w:lang w:val="hy-AM"/>
              </w:rPr>
              <w:t xml:space="preserve">դրանում ներառելով կարգավորվող և միջոլորտային </w:t>
            </w:r>
            <w:r w:rsidRPr="00987718">
              <w:rPr>
                <w:rFonts w:eastAsia="Calibri"/>
                <w:lang w:val="hy-AM"/>
              </w:rPr>
              <w:t>մասնագիտություններ։</w:t>
            </w:r>
          </w:p>
          <w:p w:rsidR="00801BEF" w:rsidRPr="00987718" w:rsidRDefault="00987718" w:rsidP="00987718">
            <w:pPr>
              <w:jc w:val="both"/>
              <w:rPr>
                <w:rFonts w:eastAsia="Calibri" w:cs="Courier New"/>
                <w:lang w:val="hy-AM"/>
              </w:rPr>
            </w:pPr>
            <w:r w:rsidRPr="00987718">
              <w:rPr>
                <w:rFonts w:eastAsia="Calibri"/>
                <w:lang w:val="hy-AM"/>
              </w:rPr>
              <w:t>Կ</w:t>
            </w:r>
            <w:r w:rsidR="00801BEF" w:rsidRPr="00987718">
              <w:rPr>
                <w:rFonts w:eastAsia="Calibri"/>
                <w:lang w:val="hy-AM"/>
              </w:rPr>
              <w:t>իրականացվի բարձրագույն կրթության որակավորումների ազգային շրջանակի ինքնահավաստագրման գործընթաց /արդյունքում կհրապարակվի ինքնահավաստագրման զեկույց/</w:t>
            </w:r>
            <w:r w:rsidRPr="00987718">
              <w:rPr>
                <w:rFonts w:eastAsia="MS Mincho" w:cs="Courier New"/>
                <w:lang w:val="hy-AM"/>
              </w:rPr>
              <w:t>։</w:t>
            </w:r>
          </w:p>
          <w:p w:rsidR="00801BEF" w:rsidRPr="00987718" w:rsidRDefault="00987718" w:rsidP="00987718">
            <w:pPr>
              <w:jc w:val="both"/>
              <w:rPr>
                <w:rFonts w:eastAsia="Calibri" w:cs="Courier New"/>
                <w:lang w:val="hy-AM"/>
              </w:rPr>
            </w:pPr>
            <w:r w:rsidRPr="00987718">
              <w:rPr>
                <w:rFonts w:eastAsia="Calibri"/>
                <w:lang w:val="hy-AM"/>
              </w:rPr>
              <w:t>Կ</w:t>
            </w:r>
            <w:r w:rsidR="00801BEF" w:rsidRPr="00987718">
              <w:rPr>
                <w:rFonts w:eastAsia="Calibri"/>
                <w:lang w:val="hy-AM"/>
              </w:rPr>
              <w:t>սահմանվեն պետական պատվերի ձևավորմանմիջնաժամկետ ու երկարաժամկետ պլանավորման ինստիտուցիոնալ մեխանիզմներ</w:t>
            </w:r>
            <w:r w:rsidRPr="00987718">
              <w:rPr>
                <w:rFonts w:eastAsia="MS Mincho" w:cs="Courier New"/>
                <w:lang w:val="hy-AM"/>
              </w:rPr>
              <w:t>։</w:t>
            </w:r>
          </w:p>
          <w:p w:rsidR="00801BEF" w:rsidRPr="00987718" w:rsidRDefault="00801BEF" w:rsidP="00987718">
            <w:pPr>
              <w:jc w:val="both"/>
              <w:rPr>
                <w:lang w:val="hy-AM"/>
              </w:rPr>
            </w:pPr>
            <w:r w:rsidRPr="00987718">
              <w:rPr>
                <w:rFonts w:eastAsia="Calibri"/>
                <w:lang w:val="hy-AM"/>
              </w:rPr>
              <w:t>ՀՀ բարձրագույն  մասնագիտական կրթության մասնագիտությունների և որակավորումների վերանայված ցանկը կարող է ենթադրել Կրթական ծրագրերի խոշորացում /</w:t>
            </w:r>
            <w:r w:rsidR="00987718" w:rsidRPr="00987718">
              <w:rPr>
                <w:lang w:val="hy-AM"/>
              </w:rPr>
              <w:t>հատկապես բակալավրի մակարդակում</w:t>
            </w:r>
            <w:r w:rsidRPr="00987718">
              <w:rPr>
                <w:lang w:val="hy-AM"/>
              </w:rPr>
              <w:t>/,</w:t>
            </w:r>
            <w:r w:rsidR="00987718" w:rsidRPr="00987718">
              <w:rPr>
                <w:lang w:val="hy-AM"/>
              </w:rPr>
              <w:t xml:space="preserve"> </w:t>
            </w:r>
            <w:r w:rsidRPr="00987718">
              <w:rPr>
                <w:rFonts w:eastAsia="Calibri"/>
                <w:lang w:val="hy-AM"/>
              </w:rPr>
              <w:t>ծրագրերի կրկնորդումների</w:t>
            </w:r>
            <w:r w:rsidR="00987718" w:rsidRPr="00987718">
              <w:rPr>
                <w:rFonts w:eastAsia="Calibri"/>
                <w:lang w:val="hy-AM"/>
              </w:rPr>
              <w:t xml:space="preserve"> </w:t>
            </w:r>
            <w:r w:rsidRPr="00987718">
              <w:rPr>
                <w:rFonts w:eastAsia="Calibri"/>
                <w:lang w:val="hy-AM"/>
              </w:rPr>
              <w:t>նվազեցում,</w:t>
            </w:r>
            <w:r w:rsidR="00987718" w:rsidRPr="00987718">
              <w:rPr>
                <w:rFonts w:eastAsia="Calibri"/>
                <w:lang w:val="hy-AM"/>
              </w:rPr>
              <w:t xml:space="preserve"> </w:t>
            </w:r>
            <w:r w:rsidRPr="00987718">
              <w:rPr>
                <w:rFonts w:eastAsia="Calibri"/>
                <w:lang w:val="hy-AM"/>
              </w:rPr>
              <w:t>միջոլորտային</w:t>
            </w:r>
            <w:r w:rsidR="00987718" w:rsidRPr="00987718">
              <w:rPr>
                <w:rFonts w:eastAsia="Calibri"/>
                <w:lang w:val="hy-AM"/>
              </w:rPr>
              <w:t xml:space="preserve"> </w:t>
            </w:r>
            <w:r w:rsidRPr="00987718">
              <w:rPr>
                <w:rFonts w:eastAsia="Calibri"/>
                <w:lang w:val="hy-AM"/>
              </w:rPr>
              <w:t>և կագավորվող /</w:t>
            </w:r>
            <w:r w:rsidRPr="00987718">
              <w:rPr>
                <w:shd w:val="clear" w:color="auto" w:fill="FFFFFF"/>
                <w:lang w:val="hy-AM"/>
              </w:rPr>
              <w:t xml:space="preserve"> հատուկ մասնագիտական որակավորում պահանջող</w:t>
            </w:r>
            <w:r w:rsidRPr="00987718">
              <w:rPr>
                <w:shd w:val="clear" w:color="auto" w:fill="FFFFFF"/>
                <w:lang w:val="af-ZA"/>
              </w:rPr>
              <w:t>,</w:t>
            </w:r>
            <w:r w:rsidRPr="00987718">
              <w:rPr>
                <w:rFonts w:ascii="Calibri" w:hAnsi="Calibri" w:cs="Calibri"/>
                <w:shd w:val="clear" w:color="auto" w:fill="FFFFFF"/>
                <w:lang w:val="af-ZA"/>
              </w:rPr>
              <w:t> </w:t>
            </w:r>
            <w:r w:rsidRPr="00987718">
              <w:rPr>
                <w:shd w:val="clear" w:color="auto" w:fill="FFFFFF"/>
                <w:lang w:val="hy-AM"/>
              </w:rPr>
              <w:t>որոնց դեպքում սահմանվում են լրացուցիչ կրթական պահանջներ և աշխատելու պայմաններ</w:t>
            </w:r>
            <w:r w:rsidRPr="00987718">
              <w:rPr>
                <w:rFonts w:eastAsia="Calibri"/>
                <w:lang w:val="hy-AM"/>
              </w:rPr>
              <w:t>/մասնագիտությունների ներդրում։ Մ</w:t>
            </w:r>
            <w:r w:rsidRPr="00987718">
              <w:rPr>
                <w:lang w:val="hy-AM"/>
              </w:rPr>
              <w:t xml:space="preserve">ասնագիտական </w:t>
            </w:r>
            <w:r w:rsidRPr="00987718">
              <w:rPr>
                <w:lang w:val="hy-AM"/>
              </w:rPr>
              <w:lastRenderedPageBreak/>
              <w:t>փորձագիտական խորհուրդների միջոցով կիրականացվի  կրթական ծրագրերի արդիականության և նպատակահարմարության փորձաքննություն /պետական աջակցության համար/՝ հաշվի առնելով աշխատաշուկայի ժամանակակից պահանջները։</w:t>
            </w:r>
          </w:p>
          <w:p w:rsidR="00801BEF" w:rsidRPr="00987718" w:rsidRDefault="00801BEF" w:rsidP="00987718">
            <w:pPr>
              <w:jc w:val="both"/>
              <w:rPr>
                <w:rFonts w:eastAsia="GHEA Grapalat"/>
                <w:lang w:val="hy-AM"/>
              </w:rPr>
            </w:pPr>
            <w:r w:rsidRPr="00987718">
              <w:rPr>
                <w:lang w:val="hy-AM"/>
              </w:rPr>
              <w:t>Պետական պատվերի</w:t>
            </w:r>
            <w:r w:rsidR="00987718" w:rsidRPr="00987718">
              <w:rPr>
                <w:lang w:val="hy-AM"/>
              </w:rPr>
              <w:t xml:space="preserve"> </w:t>
            </w:r>
            <w:r w:rsidRPr="00987718">
              <w:rPr>
                <w:lang w:val="hy-AM"/>
              </w:rPr>
              <w:t>մեխանիզմ</w:t>
            </w:r>
            <w:r w:rsidR="00987718" w:rsidRPr="00987718">
              <w:rPr>
                <w:lang w:val="hy-AM"/>
              </w:rPr>
              <w:t xml:space="preserve"> </w:t>
            </w:r>
            <w:r w:rsidRPr="00987718">
              <w:rPr>
                <w:lang w:val="hy-AM"/>
              </w:rPr>
              <w:t>ձևավորելիս</w:t>
            </w:r>
            <w:r w:rsidR="00987718" w:rsidRPr="00987718">
              <w:rPr>
                <w:lang w:val="hy-AM"/>
              </w:rPr>
              <w:t xml:space="preserve"> </w:t>
            </w:r>
            <w:r w:rsidRPr="00987718">
              <w:rPr>
                <w:lang w:val="hy-AM"/>
              </w:rPr>
              <w:t>հաշվի կառնվեն ինչպես աշխատաշուկայի կարիքները, այնպես էլ պետության ռազմավարական առաջնահերթությունները, տարածաշրջանների ու ոլորտների զարգացման ուղղությունները՝ համապատասխան հետազոտությունների,</w:t>
            </w:r>
            <w:r w:rsidRPr="00987718">
              <w:rPr>
                <w:shd w:val="clear" w:color="auto" w:fill="FFFFFF"/>
                <w:lang w:val="hy-AM"/>
              </w:rPr>
              <w:t xml:space="preserve"> պետական համակարգի ոլորտային մար</w:t>
            </w:r>
            <w:r w:rsidR="00987718" w:rsidRPr="00987718">
              <w:rPr>
                <w:shd w:val="clear" w:color="auto" w:fill="FFFFFF"/>
                <w:lang w:val="hy-AM"/>
              </w:rPr>
              <w:t>մինների /մասնավորապես կրթության, էկոնոմիկայի</w:t>
            </w:r>
            <w:r w:rsidRPr="00987718">
              <w:rPr>
                <w:shd w:val="clear" w:color="auto" w:fill="FFFFFF"/>
                <w:lang w:val="hy-AM"/>
              </w:rPr>
              <w:t>,</w:t>
            </w:r>
            <w:r w:rsidR="00987718" w:rsidRPr="00987718">
              <w:rPr>
                <w:shd w:val="clear" w:color="auto" w:fill="FFFFFF"/>
                <w:lang w:val="hy-AM"/>
              </w:rPr>
              <w:t xml:space="preserve"> </w:t>
            </w:r>
            <w:r w:rsidRPr="00987718">
              <w:rPr>
                <w:shd w:val="clear" w:color="auto" w:fill="FFFFFF"/>
                <w:lang w:val="hy-AM"/>
              </w:rPr>
              <w:t>աշխատանքի և սոցիալական հաարցերի, առողջապահության և այլն/ միջև</w:t>
            </w:r>
            <w:r w:rsidR="00987718" w:rsidRPr="00987718">
              <w:rPr>
                <w:shd w:val="clear" w:color="auto" w:fill="FFFFFF"/>
                <w:lang w:val="hy-AM"/>
              </w:rPr>
              <w:t xml:space="preserve"> </w:t>
            </w:r>
            <w:r w:rsidRPr="00987718">
              <w:rPr>
                <w:lang w:val="hy-AM"/>
              </w:rPr>
              <w:t>ա</w:t>
            </w:r>
            <w:r w:rsidRPr="00987718">
              <w:rPr>
                <w:shd w:val="clear" w:color="auto" w:fill="FFFFFF"/>
                <w:lang w:val="hy-AM"/>
              </w:rPr>
              <w:t>րդյունավետ և սերտ համագործակցության արդյունքում:</w:t>
            </w:r>
            <w:r w:rsidR="00987718" w:rsidRPr="00987718">
              <w:rPr>
                <w:lang w:val="hy-AM"/>
              </w:rPr>
              <w:t xml:space="preserve"> </w:t>
            </w:r>
            <w:r w:rsidRPr="00987718">
              <w:rPr>
                <w:lang w:val="hy-AM"/>
              </w:rPr>
              <w:t>Ընդ որում, առավել պահանջարկ վայելող աշխատատեղերի համալրման խնդրի համաչափ կարգավորման նպատակով կնախատեսվեն լրացուցիչ խթանող քայլեր՝</w:t>
            </w:r>
            <w:r w:rsidR="00987718" w:rsidRPr="00987718">
              <w:rPr>
                <w:lang w:val="hy-AM"/>
              </w:rPr>
              <w:t xml:space="preserve"> </w:t>
            </w:r>
            <w:r w:rsidRPr="00987718">
              <w:rPr>
                <w:lang w:val="hy-AM"/>
              </w:rPr>
              <w:t>նպատակային ընդունելութ</w:t>
            </w:r>
            <w:r w:rsidR="00987718" w:rsidRPr="00987718">
              <w:rPr>
                <w:lang w:val="hy-AM"/>
              </w:rPr>
              <w:t>յուն</w:t>
            </w:r>
            <w:r w:rsidRPr="00987718">
              <w:rPr>
                <w:lang w:val="hy-AM"/>
              </w:rPr>
              <w:t>, կրթաթոշակներ։</w:t>
            </w:r>
          </w:p>
          <w:p w:rsidR="00801BEF" w:rsidRPr="00F37C3F" w:rsidRDefault="00801BEF" w:rsidP="00987718">
            <w:pPr>
              <w:jc w:val="both"/>
              <w:rPr>
                <w:rFonts w:eastAsia="GHEA Grapalat"/>
                <w:lang w:val="hy-AM"/>
              </w:rPr>
            </w:pPr>
          </w:p>
          <w:p w:rsidR="00801BEF" w:rsidRPr="00F37C3F" w:rsidRDefault="00801BEF" w:rsidP="00987718">
            <w:pPr>
              <w:jc w:val="both"/>
              <w:rPr>
                <w:b/>
                <w:lang w:val="hy-AM"/>
              </w:rPr>
            </w:pPr>
            <w:r w:rsidRPr="00F37C3F">
              <w:rPr>
                <w:b/>
                <w:lang w:val="hy-AM"/>
              </w:rPr>
              <w:t>2.Ակնկալվող արդյունքը</w:t>
            </w:r>
          </w:p>
          <w:p w:rsidR="00801BEF" w:rsidRPr="00F37C3F" w:rsidRDefault="00987718" w:rsidP="00987718">
            <w:pPr>
              <w:jc w:val="both"/>
              <w:rPr>
                <w:rFonts w:eastAsia="GHEA Grapalat"/>
                <w:lang w:val="hy-AM"/>
              </w:rPr>
            </w:pPr>
            <w:r>
              <w:rPr>
                <w:shd w:val="clear" w:color="auto" w:fill="FFFFFF"/>
                <w:lang w:val="hy-AM"/>
              </w:rPr>
              <w:t>Կիրականացվի ա</w:t>
            </w:r>
            <w:r w:rsidR="00801BEF" w:rsidRPr="00F37C3F">
              <w:rPr>
                <w:shd w:val="clear" w:color="auto" w:fill="FFFFFF"/>
                <w:lang w:val="hy-AM"/>
              </w:rPr>
              <w:t>շխատաշուկայի պահանջներին համապատասխան՝ բարձրագույն կրթությա</w:t>
            </w:r>
            <w:r>
              <w:rPr>
                <w:shd w:val="clear" w:color="auto" w:fill="FFFFFF"/>
                <w:lang w:val="hy-AM"/>
              </w:rPr>
              <w:t>մբ մրցունակ կադրերի պատրաստում,</w:t>
            </w:r>
            <w:r w:rsidR="00801BEF" w:rsidRPr="00F37C3F">
              <w:rPr>
                <w:shd w:val="clear" w:color="auto" w:fill="FFFFFF"/>
                <w:lang w:val="hy-AM"/>
              </w:rPr>
              <w:t xml:space="preserve"> բարձրագույն կրթական համակարգի յուրաքանչյուր շրջանավարտ կունենա միջազգայնորեն ճանաչելի մասնագիտական որակավորում, որը հնարավորություն կտա նրան կարճ ժամանակում ձեռք բերելու արժանապատիվ աշխատանք կամ սկսել սեփական բիզնեսը</w:t>
            </w:r>
            <w:r>
              <w:rPr>
                <w:shd w:val="clear" w:color="auto" w:fill="FFFFFF"/>
                <w:lang w:val="hy-AM"/>
              </w:rPr>
              <w:t>։</w:t>
            </w:r>
          </w:p>
        </w:tc>
      </w:tr>
      <w:tr w:rsidR="00801BEF" w:rsidRPr="00F7644B" w:rsidTr="00294046">
        <w:tc>
          <w:tcPr>
            <w:tcW w:w="630" w:type="dxa"/>
            <w:tcBorders>
              <w:top w:val="single" w:sz="4" w:space="0" w:color="auto"/>
              <w:left w:val="single" w:sz="4" w:space="0" w:color="auto"/>
              <w:bottom w:val="single" w:sz="4" w:space="0" w:color="auto"/>
              <w:right w:val="single" w:sz="4" w:space="0" w:color="auto"/>
            </w:tcBorders>
          </w:tcPr>
          <w:p w:rsidR="00801BEF" w:rsidRPr="00F37C3F" w:rsidRDefault="00801BEF" w:rsidP="00987718">
            <w:pPr>
              <w:jc w:val="both"/>
              <w:rPr>
                <w:rFonts w:eastAsia="Calibri"/>
                <w:lang w:val="hy-AM"/>
              </w:rPr>
            </w:pPr>
            <w:r w:rsidRPr="00F37C3F">
              <w:rPr>
                <w:rFonts w:eastAsia="Calibri"/>
                <w:lang w:val="hy-AM"/>
              </w:rPr>
              <w:lastRenderedPageBreak/>
              <w:t>2</w:t>
            </w:r>
            <w:r w:rsidRPr="00F37C3F">
              <w:rPr>
                <w:rFonts w:ascii="MS Mincho" w:eastAsia="MS Mincho" w:hAnsi="MS Mincho" w:cs="MS Mincho" w:hint="eastAsia"/>
                <w:lang w:val="hy-AM"/>
              </w:rPr>
              <w:t>․</w:t>
            </w:r>
          </w:p>
        </w:tc>
        <w:tc>
          <w:tcPr>
            <w:tcW w:w="9473" w:type="dxa"/>
            <w:gridSpan w:val="2"/>
            <w:tcBorders>
              <w:top w:val="single" w:sz="4" w:space="0" w:color="auto"/>
              <w:left w:val="single" w:sz="4" w:space="0" w:color="auto"/>
              <w:bottom w:val="single" w:sz="4" w:space="0" w:color="auto"/>
              <w:right w:val="single" w:sz="4" w:space="0" w:color="auto"/>
            </w:tcBorders>
          </w:tcPr>
          <w:p w:rsidR="00801BEF" w:rsidRPr="00637F7C" w:rsidRDefault="00801BEF" w:rsidP="00987718">
            <w:pPr>
              <w:jc w:val="both"/>
              <w:rPr>
                <w:rFonts w:eastAsia="Calibri"/>
                <w:b/>
                <w:lang w:val="hy-AM"/>
              </w:rPr>
            </w:pPr>
            <w:r w:rsidRPr="00637F7C">
              <w:rPr>
                <w:rFonts w:eastAsia="Calibri"/>
                <w:b/>
                <w:lang w:val="af-ZA"/>
              </w:rPr>
              <w:t>1</w:t>
            </w:r>
            <w:r w:rsidRPr="00637F7C">
              <w:rPr>
                <w:rFonts w:ascii="MS Mincho" w:eastAsia="MS Mincho" w:hAnsi="MS Mincho" w:cs="MS Mincho" w:hint="eastAsia"/>
                <w:b/>
                <w:lang w:val="af-ZA"/>
              </w:rPr>
              <w:t>․</w:t>
            </w:r>
            <w:r w:rsidRPr="00637F7C">
              <w:rPr>
                <w:rFonts w:eastAsia="Calibri"/>
                <w:b/>
                <w:lang w:val="af-ZA"/>
              </w:rPr>
              <w:t>2</w:t>
            </w:r>
            <w:r w:rsidRPr="00637F7C">
              <w:rPr>
                <w:rFonts w:ascii="MS Mincho" w:eastAsia="MS Mincho" w:hAnsi="MS Mincho" w:cs="MS Mincho" w:hint="eastAsia"/>
                <w:b/>
                <w:lang w:val="af-ZA"/>
              </w:rPr>
              <w:t>․</w:t>
            </w:r>
            <w:r w:rsidRPr="00637F7C">
              <w:rPr>
                <w:rFonts w:eastAsia="Calibri"/>
                <w:b/>
                <w:lang w:val="af-ZA"/>
              </w:rPr>
              <w:t xml:space="preserve"> Հասանելի և մատչելի ուսումնական հաստատությունների </w:t>
            </w:r>
            <w:r w:rsidR="00EF4D1A" w:rsidRPr="00637F7C">
              <w:rPr>
                <w:rFonts w:eastAsia="Calibri"/>
                <w:b/>
                <w:lang w:val="hy-AM"/>
              </w:rPr>
              <w:t xml:space="preserve">ու կրթական ծրագրերի ապահովում և բարելավում </w:t>
            </w:r>
          </w:p>
          <w:p w:rsidR="00EF4D1A" w:rsidRPr="00637F7C" w:rsidRDefault="00EF4D1A" w:rsidP="00987718">
            <w:pPr>
              <w:jc w:val="both"/>
              <w:rPr>
                <w:rFonts w:eastAsia="Calibri"/>
                <w:b/>
                <w:lang w:val="hy-AM"/>
              </w:rPr>
            </w:pPr>
          </w:p>
          <w:p w:rsidR="00801BEF" w:rsidRPr="00637F7C" w:rsidRDefault="00801BEF" w:rsidP="00987718">
            <w:pPr>
              <w:jc w:val="both"/>
              <w:rPr>
                <w:lang w:val="hy-AM"/>
              </w:rPr>
            </w:pPr>
            <w:r w:rsidRPr="00637F7C">
              <w:rPr>
                <w:rFonts w:eastAsia="Calibri"/>
                <w:b/>
                <w:lang w:val="hy-AM"/>
              </w:rPr>
              <w:t>1</w:t>
            </w:r>
            <w:r w:rsidRPr="00637F7C">
              <w:rPr>
                <w:rFonts w:eastAsia="Calibri"/>
                <w:lang w:val="hy-AM"/>
              </w:rPr>
              <w:t xml:space="preserve">. </w:t>
            </w:r>
            <w:r w:rsidR="006144E9">
              <w:rPr>
                <w:b/>
                <w:lang w:val="hy-AM"/>
              </w:rPr>
              <w:t>Գործընթացի ա</w:t>
            </w:r>
            <w:r w:rsidR="006144E9" w:rsidRPr="009A22C5">
              <w:rPr>
                <w:b/>
                <w:lang w:val="hy-AM"/>
              </w:rPr>
              <w:t>նհրաժեշտությունը</w:t>
            </w:r>
            <w:r w:rsidRPr="00637F7C">
              <w:rPr>
                <w:rFonts w:eastAsia="Calibri"/>
                <w:b/>
                <w:lang w:val="hy-AM"/>
              </w:rPr>
              <w:t xml:space="preserve"> և նպատակը</w:t>
            </w:r>
          </w:p>
          <w:p w:rsidR="00801BEF" w:rsidRPr="00637F7C" w:rsidRDefault="006144E9" w:rsidP="00987718">
            <w:pPr>
              <w:jc w:val="both"/>
              <w:rPr>
                <w:rFonts w:eastAsia="Calibri"/>
                <w:lang w:val="hy-AM"/>
              </w:rPr>
            </w:pPr>
            <w:r w:rsidRPr="006144E9">
              <w:rPr>
                <w:lang w:val="hy-AM"/>
              </w:rPr>
              <w:t>Գործընթացի անհրաժեշտությունը</w:t>
            </w:r>
            <w:r w:rsidRPr="002F1E1B">
              <w:rPr>
                <w:rFonts w:eastAsia="Calibri"/>
                <w:b/>
                <w:lang w:val="hy-AM"/>
              </w:rPr>
              <w:t xml:space="preserve"> </w:t>
            </w:r>
            <w:r>
              <w:rPr>
                <w:rFonts w:eastAsia="Calibri"/>
                <w:lang w:val="hy-AM"/>
              </w:rPr>
              <w:t>բ</w:t>
            </w:r>
            <w:r w:rsidR="00801BEF" w:rsidRPr="00637F7C">
              <w:rPr>
                <w:rFonts w:eastAsia="Calibri"/>
                <w:lang w:val="hy-AM"/>
              </w:rPr>
              <w:t>խում է «ՀՀ կրթության՝ մինչև 2030թ</w:t>
            </w:r>
            <w:r w:rsidR="00801BEF" w:rsidRPr="00637F7C">
              <w:rPr>
                <w:rFonts w:ascii="MS Mincho" w:eastAsia="MS Mincho" w:hAnsi="MS Mincho" w:cs="MS Mincho" w:hint="eastAsia"/>
                <w:lang w:val="hy-AM"/>
              </w:rPr>
              <w:t>․</w:t>
            </w:r>
            <w:r w:rsidR="00801BEF" w:rsidRPr="00637F7C">
              <w:rPr>
                <w:rFonts w:eastAsia="Calibri"/>
                <w:lang w:val="hy-AM"/>
              </w:rPr>
              <w:t xml:space="preserve"> զարգացման պետական ծրագրի» 78-րդ </w:t>
            </w:r>
            <w:r w:rsidR="00EF4D1A" w:rsidRPr="00637F7C">
              <w:rPr>
                <w:rFonts w:eastAsia="Calibri"/>
                <w:lang w:val="hy-AM"/>
              </w:rPr>
              <w:t xml:space="preserve">և </w:t>
            </w:r>
            <w:r w:rsidR="00801BEF" w:rsidRPr="00637F7C">
              <w:rPr>
                <w:rFonts w:eastAsia="Calibri" w:cs="Cambria Math"/>
                <w:lang w:val="hy-AM"/>
              </w:rPr>
              <w:t>81-րդ</w:t>
            </w:r>
            <w:r w:rsidR="00EF4D1A" w:rsidRPr="00637F7C">
              <w:rPr>
                <w:rFonts w:eastAsia="Calibri" w:cs="Cambria Math"/>
                <w:lang w:val="hy-AM"/>
              </w:rPr>
              <w:t xml:space="preserve"> կետերի  </w:t>
            </w:r>
            <w:r w:rsidR="00801BEF" w:rsidRPr="00637F7C">
              <w:rPr>
                <w:rFonts w:eastAsia="Calibri"/>
                <w:lang w:val="hy-AM"/>
              </w:rPr>
              <w:t xml:space="preserve">դրույթներից։ </w:t>
            </w:r>
          </w:p>
          <w:p w:rsidR="00801BEF" w:rsidRPr="00637F7C" w:rsidRDefault="00801BEF" w:rsidP="00987718">
            <w:pPr>
              <w:jc w:val="both"/>
              <w:rPr>
                <w:b/>
                <w:bCs/>
                <w:i/>
                <w:iCs/>
                <w:lang w:val="hy-AM"/>
              </w:rPr>
            </w:pPr>
            <w:r w:rsidRPr="00637F7C">
              <w:rPr>
                <w:rFonts w:eastAsia="Calibri"/>
                <w:lang w:val="hy-AM"/>
              </w:rPr>
              <w:t xml:space="preserve">Գործընթացի գլխավոր  նպատակն է՝ </w:t>
            </w:r>
            <w:r w:rsidRPr="00637F7C">
              <w:rPr>
                <w:shd w:val="clear" w:color="auto" w:fill="FFFFFF"/>
                <w:lang w:val="hy-AM"/>
              </w:rPr>
              <w:t>Համընդհանուր ներառական կրթական միջավայրի ստեղծումը, հասանելի և մատչելի  կրթական ծառայությունների ապահովումը,</w:t>
            </w:r>
            <w:r w:rsidR="00EF4D1A" w:rsidRPr="00637F7C">
              <w:rPr>
                <w:shd w:val="clear" w:color="auto" w:fill="FFFFFF"/>
                <w:lang w:val="hy-AM"/>
              </w:rPr>
              <w:t xml:space="preserve"> </w:t>
            </w:r>
            <w:r w:rsidRPr="00637F7C">
              <w:rPr>
                <w:shd w:val="clear" w:color="auto" w:fill="FFFFFF"/>
                <w:lang w:val="hy-AM"/>
              </w:rPr>
              <w:t xml:space="preserve">այդ թվում՝ կրթության առանձնահատուկ կարիք ունեցող, ազգային փոքրամասնություններին պատկանող անձանց համար, </w:t>
            </w:r>
            <w:r w:rsidRPr="00637F7C">
              <w:rPr>
                <w:lang w:val="hy-AM"/>
              </w:rPr>
              <w:t>բարձրագույն կրթություն ստանալու համար ֆինանսական աջակցությ</w:t>
            </w:r>
            <w:r w:rsidR="00EF4D1A" w:rsidRPr="00637F7C">
              <w:rPr>
                <w:lang w:val="hy-AM"/>
              </w:rPr>
              <w:t>ան մեխանիզմների բազմազանեցումը,</w:t>
            </w:r>
            <w:r w:rsidRPr="00637F7C">
              <w:rPr>
                <w:lang w:val="hy-AM"/>
              </w:rPr>
              <w:t xml:space="preserve"> </w:t>
            </w:r>
            <w:r w:rsidRPr="00637F7C">
              <w:rPr>
                <w:rFonts w:eastAsia="Calibri"/>
                <w:lang w:val="hy-AM" w:eastAsia="ru-RU"/>
              </w:rPr>
              <w:t>հեռավար կրթություն իրականացնելու ենթակառուցվածքների արդիականացումը։</w:t>
            </w:r>
          </w:p>
          <w:p w:rsidR="00801BEF" w:rsidRPr="00637F7C" w:rsidRDefault="00801BEF" w:rsidP="00987718">
            <w:pPr>
              <w:jc w:val="both"/>
              <w:rPr>
                <w:shd w:val="clear" w:color="auto" w:fill="FFFFFF"/>
                <w:lang w:val="hy-AM"/>
              </w:rPr>
            </w:pPr>
          </w:p>
          <w:p w:rsidR="00801BEF" w:rsidRPr="00637F7C" w:rsidRDefault="00EF4D1A" w:rsidP="00987718">
            <w:pPr>
              <w:jc w:val="both"/>
              <w:rPr>
                <w:b/>
                <w:lang w:val="hy-AM"/>
              </w:rPr>
            </w:pPr>
            <w:r w:rsidRPr="00637F7C">
              <w:rPr>
                <w:b/>
                <w:lang w:val="hy-AM"/>
              </w:rPr>
              <w:t>1</w:t>
            </w:r>
            <w:r w:rsidRPr="00637F7C">
              <w:rPr>
                <w:rFonts w:ascii="MS Mincho" w:eastAsia="MS Mincho" w:hAnsi="MS Mincho" w:cs="MS Mincho"/>
                <w:b/>
                <w:lang w:val="hy-AM"/>
              </w:rPr>
              <w:t>․1․</w:t>
            </w:r>
            <w:r w:rsidR="00801BEF" w:rsidRPr="00637F7C">
              <w:rPr>
                <w:b/>
                <w:lang w:val="hy-AM"/>
              </w:rPr>
              <w:t>Ներկա</w:t>
            </w:r>
            <w:r w:rsidR="00801BEF" w:rsidRPr="00637F7C">
              <w:rPr>
                <w:rFonts w:ascii="Calibri" w:hAnsi="Calibri" w:cs="Calibri"/>
                <w:b/>
                <w:lang w:val="hy-AM"/>
              </w:rPr>
              <w:t> </w:t>
            </w:r>
            <w:r w:rsidR="00801BEF" w:rsidRPr="00637F7C">
              <w:rPr>
                <w:b/>
                <w:lang w:val="hy-AM"/>
              </w:rPr>
              <w:t>վիճակը</w:t>
            </w:r>
            <w:r w:rsidR="00801BEF" w:rsidRPr="00637F7C">
              <w:rPr>
                <w:rFonts w:ascii="Calibri" w:hAnsi="Calibri" w:cs="Calibri"/>
                <w:b/>
                <w:lang w:val="hy-AM"/>
              </w:rPr>
              <w:t> </w:t>
            </w:r>
            <w:r w:rsidR="00801BEF" w:rsidRPr="00637F7C">
              <w:rPr>
                <w:b/>
                <w:lang w:val="hy-AM"/>
              </w:rPr>
              <w:t>և</w:t>
            </w:r>
            <w:r w:rsidR="00801BEF" w:rsidRPr="00637F7C">
              <w:rPr>
                <w:rFonts w:ascii="Calibri" w:hAnsi="Calibri" w:cs="Calibri"/>
                <w:b/>
                <w:lang w:val="hy-AM"/>
              </w:rPr>
              <w:t> </w:t>
            </w:r>
            <w:r w:rsidR="00801BEF" w:rsidRPr="00637F7C">
              <w:rPr>
                <w:b/>
                <w:lang w:val="hy-AM"/>
              </w:rPr>
              <w:t>առկա</w:t>
            </w:r>
            <w:r w:rsidR="00801BEF" w:rsidRPr="00637F7C">
              <w:rPr>
                <w:rFonts w:ascii="Calibri" w:hAnsi="Calibri" w:cs="Calibri"/>
                <w:b/>
                <w:lang w:val="hy-AM"/>
              </w:rPr>
              <w:t> </w:t>
            </w:r>
            <w:r w:rsidR="00801BEF" w:rsidRPr="00637F7C">
              <w:rPr>
                <w:b/>
                <w:lang w:val="hy-AM"/>
              </w:rPr>
              <w:t>խնդիրները</w:t>
            </w:r>
          </w:p>
          <w:p w:rsidR="00801BEF" w:rsidRPr="00637F7C" w:rsidRDefault="00801BEF" w:rsidP="00987718">
            <w:pPr>
              <w:jc w:val="both"/>
              <w:rPr>
                <w:shd w:val="clear" w:color="auto" w:fill="FFFFFF"/>
                <w:lang w:val="hy-AM"/>
              </w:rPr>
            </w:pPr>
            <w:r w:rsidRPr="00637F7C">
              <w:rPr>
                <w:shd w:val="clear" w:color="auto" w:fill="FFFFFF"/>
                <w:lang w:val="hy-AM"/>
              </w:rPr>
              <w:t>Հայաստանում այսօր լուրջ խնդիր է բարձրագույն կրթության մատչելիությունն ու հասանելիությունը հասարակության խոցելի խմբերի (այդ թվում՝ հաշմանդամություն ունեցող անձանց) համար: Բարձրագույն կրթությունը աղքատ և ծայրահեղ աղքատ խավերի համար շարունակում է մնալ ոչ մատչելի: Թվային տեխնոլոգիաների շարունակական արդիականացումը հրամայական է դարձնում ուսումնական գործընթացում ժամանակակից տեղեկատվական և հաղորդակցության տեխնոլոգիաների (ՏՀՏ) առավել լայն կիրառումը։ Հատկապես հեռավար/առցանց կրթության ընդլայնման ու զարգացման անհրաժեշտությունն էլ ավելի ընդգծվեց 2020 թվականին, երբ նոր կորոնավիրուսի (Քովիդ-19-ի) տարածման հետևանքով ստեղծված իրավիճակում կիրառվեցին տեղեկատվական և հաղորդակցության ժամանակակից տեխնոլոգիաներն ու էլեկտրոնային հարթակները:</w:t>
            </w:r>
            <w:r w:rsidRPr="00637F7C">
              <w:rPr>
                <w:rFonts w:ascii="Calibri" w:hAnsi="Calibri" w:cs="Calibri"/>
                <w:shd w:val="clear" w:color="auto" w:fill="FFFFFF"/>
                <w:lang w:val="hy-AM"/>
              </w:rPr>
              <w:t> </w:t>
            </w:r>
          </w:p>
          <w:p w:rsidR="00801BEF" w:rsidRPr="00637F7C" w:rsidRDefault="00801BEF" w:rsidP="00987718">
            <w:pPr>
              <w:jc w:val="both"/>
              <w:rPr>
                <w:shd w:val="clear" w:color="auto" w:fill="FFFFFF"/>
                <w:lang w:val="hy-AM"/>
              </w:rPr>
            </w:pPr>
            <w:r w:rsidRPr="00637F7C">
              <w:rPr>
                <w:shd w:val="clear" w:color="auto" w:fill="FFFFFF"/>
                <w:lang w:val="hy-AM"/>
              </w:rPr>
              <w:t>Համընդհանուր ներառական, սովորողակենտրոն  կրթական միջավայրի ստեղծումը ենթադրում է բոլորի համար որակյալ կրթական ծառայությունների մատչելիություն և հասանելիություն համապատասխա</w:t>
            </w:r>
            <w:r w:rsidR="00EF4D1A" w:rsidRPr="00637F7C">
              <w:rPr>
                <w:shd w:val="clear" w:color="auto" w:fill="FFFFFF"/>
                <w:lang w:val="hy-AM"/>
              </w:rPr>
              <w:t xml:space="preserve">ն ենթակառուցվածքների ապահովմամբ։ </w:t>
            </w:r>
          </w:p>
          <w:p w:rsidR="00EF4D1A" w:rsidRPr="00637F7C" w:rsidRDefault="00EF4D1A" w:rsidP="00987718">
            <w:pPr>
              <w:jc w:val="both"/>
              <w:rPr>
                <w:shd w:val="clear" w:color="auto" w:fill="FFFFFF"/>
                <w:lang w:val="hy-AM"/>
              </w:rPr>
            </w:pPr>
          </w:p>
          <w:p w:rsidR="00801BEF" w:rsidRPr="00637F7C" w:rsidRDefault="00801BEF" w:rsidP="00987718">
            <w:pPr>
              <w:jc w:val="both"/>
              <w:rPr>
                <w:b/>
                <w:lang w:val="hy-AM"/>
              </w:rPr>
            </w:pPr>
            <w:r w:rsidRPr="00637F7C">
              <w:rPr>
                <w:rFonts w:eastAsia="Calibri"/>
                <w:b/>
                <w:lang w:val="hy-AM"/>
              </w:rPr>
              <w:t>1.2.</w:t>
            </w:r>
            <w:r w:rsidRPr="00637F7C">
              <w:rPr>
                <w:rFonts w:ascii="Calibri" w:eastAsia="Calibri" w:hAnsi="Calibri" w:cs="Calibri"/>
                <w:b/>
                <w:lang w:val="hy-AM"/>
              </w:rPr>
              <w:t> </w:t>
            </w:r>
            <w:r w:rsidRPr="00637F7C">
              <w:rPr>
                <w:rFonts w:eastAsia="Calibri"/>
                <w:b/>
                <w:lang w:val="hy-AM"/>
              </w:rPr>
              <w:t>Առկա</w:t>
            </w:r>
            <w:r w:rsidRPr="00637F7C">
              <w:rPr>
                <w:rFonts w:ascii="Calibri" w:eastAsia="Calibri" w:hAnsi="Calibri" w:cs="Calibri"/>
                <w:b/>
                <w:lang w:val="hy-AM"/>
              </w:rPr>
              <w:t> </w:t>
            </w:r>
            <w:r w:rsidRPr="00637F7C">
              <w:rPr>
                <w:rFonts w:eastAsia="Calibri"/>
                <w:b/>
                <w:lang w:val="hy-AM"/>
              </w:rPr>
              <w:t>խնդիրների</w:t>
            </w:r>
            <w:r w:rsidRPr="00637F7C">
              <w:rPr>
                <w:rFonts w:ascii="Calibri" w:eastAsia="Calibri" w:hAnsi="Calibri" w:cs="Calibri"/>
                <w:b/>
                <w:lang w:val="hy-AM"/>
              </w:rPr>
              <w:t> </w:t>
            </w:r>
            <w:r w:rsidRPr="00637F7C">
              <w:rPr>
                <w:rFonts w:eastAsia="Calibri"/>
                <w:b/>
                <w:lang w:val="hy-AM"/>
              </w:rPr>
              <w:t>առաջարկվող</w:t>
            </w:r>
            <w:r w:rsidRPr="00637F7C">
              <w:rPr>
                <w:rFonts w:ascii="Calibri" w:eastAsia="Calibri" w:hAnsi="Calibri" w:cs="Calibri"/>
                <w:b/>
                <w:lang w:val="hy-AM"/>
              </w:rPr>
              <w:t> </w:t>
            </w:r>
            <w:r w:rsidRPr="00637F7C">
              <w:rPr>
                <w:rFonts w:eastAsia="Calibri"/>
                <w:b/>
                <w:lang w:val="hy-AM"/>
              </w:rPr>
              <w:t>լուծումները</w:t>
            </w:r>
          </w:p>
          <w:p w:rsidR="00801BEF" w:rsidRPr="00637F7C" w:rsidRDefault="00801BEF" w:rsidP="0094569A">
            <w:pPr>
              <w:jc w:val="both"/>
              <w:rPr>
                <w:b/>
                <w:lang w:val="hy-AM"/>
              </w:rPr>
            </w:pPr>
            <w:r w:rsidRPr="00637F7C">
              <w:rPr>
                <w:rFonts w:eastAsia="Calibri"/>
                <w:lang w:val="af-ZA"/>
              </w:rPr>
              <w:t xml:space="preserve">Հասանելի և մատչելի </w:t>
            </w:r>
            <w:r w:rsidRPr="00637F7C">
              <w:rPr>
                <w:rFonts w:eastAsia="Calibri"/>
                <w:lang w:val="hy-AM"/>
              </w:rPr>
              <w:t xml:space="preserve">բարձրագույն </w:t>
            </w:r>
            <w:r w:rsidRPr="00637F7C">
              <w:rPr>
                <w:rFonts w:eastAsia="Calibri"/>
                <w:lang w:val="af-ZA"/>
              </w:rPr>
              <w:t xml:space="preserve">ուսումնական հաստատությունների </w:t>
            </w:r>
            <w:r w:rsidRPr="00637F7C">
              <w:rPr>
                <w:rFonts w:eastAsia="Calibri"/>
                <w:lang w:val="hy-AM"/>
              </w:rPr>
              <w:t xml:space="preserve">և կրթական ծառայությունների </w:t>
            </w:r>
            <w:r w:rsidRPr="00637F7C">
              <w:rPr>
                <w:rFonts w:eastAsia="Calibri"/>
                <w:lang w:val="af-ZA"/>
              </w:rPr>
              <w:t xml:space="preserve">առկայությունն </w:t>
            </w:r>
            <w:r w:rsidRPr="00637F7C">
              <w:rPr>
                <w:rFonts w:eastAsia="Calibri"/>
                <w:lang w:val="hy-AM"/>
              </w:rPr>
              <w:t xml:space="preserve">ապահովելու համար՝ </w:t>
            </w:r>
          </w:p>
          <w:p w:rsidR="00801BEF" w:rsidRPr="00637F7C" w:rsidRDefault="00EF4D1A" w:rsidP="0094569A">
            <w:pPr>
              <w:jc w:val="both"/>
              <w:rPr>
                <w:rFonts w:ascii="Sylfaen" w:hAnsi="Sylfaen"/>
                <w:lang w:val="hy-AM"/>
              </w:rPr>
            </w:pPr>
            <w:r w:rsidRPr="00637F7C">
              <w:rPr>
                <w:rFonts w:cs="GHEA Grapalat"/>
                <w:lang w:val="hy-AM"/>
              </w:rPr>
              <w:t>բ</w:t>
            </w:r>
            <w:r w:rsidR="00801BEF" w:rsidRPr="00637F7C">
              <w:rPr>
                <w:rFonts w:cs="GHEA Grapalat"/>
                <w:lang w:val="hy-AM"/>
              </w:rPr>
              <w:t>ուհերում</w:t>
            </w:r>
            <w:r w:rsidRPr="00637F7C">
              <w:rPr>
                <w:rFonts w:cs="GHEA Grapalat"/>
                <w:lang w:val="hy-AM"/>
              </w:rPr>
              <w:t xml:space="preserve"> </w:t>
            </w:r>
            <w:r w:rsidR="00801BEF" w:rsidRPr="00637F7C">
              <w:rPr>
                <w:rFonts w:cs="GHEA Grapalat"/>
                <w:lang w:val="hy-AM"/>
              </w:rPr>
              <w:t>կ</w:t>
            </w:r>
            <w:r w:rsidRPr="00637F7C">
              <w:rPr>
                <w:rFonts w:cs="GHEA Grapalat"/>
                <w:lang w:val="hy-AM"/>
              </w:rPr>
              <w:t>ս</w:t>
            </w:r>
            <w:r w:rsidR="00801BEF" w:rsidRPr="00637F7C">
              <w:rPr>
                <w:rFonts w:cs="GHEA Grapalat"/>
                <w:lang w:val="hy-AM"/>
              </w:rPr>
              <w:t>տեղծվի</w:t>
            </w:r>
            <w:r w:rsidRPr="00637F7C">
              <w:rPr>
                <w:rFonts w:cs="GHEA Grapalat"/>
                <w:lang w:val="hy-AM"/>
              </w:rPr>
              <w:t xml:space="preserve"> կրթության </w:t>
            </w:r>
            <w:r w:rsidR="00801BEF" w:rsidRPr="00637F7C">
              <w:rPr>
                <w:rFonts w:cs="GHEA Grapalat"/>
                <w:lang w:val="hy-AM"/>
              </w:rPr>
              <w:t>առանձնահատուկ</w:t>
            </w:r>
            <w:r w:rsidRPr="00637F7C">
              <w:rPr>
                <w:rFonts w:cs="GHEA Grapalat"/>
                <w:lang w:val="hy-AM"/>
              </w:rPr>
              <w:t xml:space="preserve"> պայմանների </w:t>
            </w:r>
            <w:r w:rsidR="00801BEF" w:rsidRPr="00637F7C">
              <w:rPr>
                <w:rFonts w:cs="GHEA Grapalat"/>
                <w:lang w:val="hy-AM"/>
              </w:rPr>
              <w:t>կարիք</w:t>
            </w:r>
            <w:r w:rsidRPr="00637F7C">
              <w:rPr>
                <w:rFonts w:cs="GHEA Grapalat"/>
                <w:lang w:val="hy-AM"/>
              </w:rPr>
              <w:t xml:space="preserve"> </w:t>
            </w:r>
            <w:r w:rsidR="00801BEF" w:rsidRPr="00637F7C">
              <w:rPr>
                <w:rFonts w:cs="GHEA Grapalat"/>
                <w:lang w:val="hy-AM"/>
              </w:rPr>
              <w:t>ունեցող</w:t>
            </w:r>
            <w:r w:rsidRPr="00637F7C">
              <w:rPr>
                <w:rFonts w:cs="GHEA Grapalat"/>
                <w:lang w:val="hy-AM"/>
              </w:rPr>
              <w:t xml:space="preserve"> </w:t>
            </w:r>
            <w:r w:rsidR="00801BEF" w:rsidRPr="00637F7C">
              <w:rPr>
                <w:rFonts w:cs="GHEA Grapalat"/>
                <w:lang w:val="hy-AM"/>
              </w:rPr>
              <w:t>ուսանողների</w:t>
            </w:r>
            <w:r w:rsidRPr="00637F7C">
              <w:rPr>
                <w:rFonts w:cs="GHEA Grapalat"/>
                <w:lang w:val="hy-AM"/>
              </w:rPr>
              <w:t xml:space="preserve"> </w:t>
            </w:r>
            <w:r w:rsidR="00801BEF" w:rsidRPr="00637F7C">
              <w:rPr>
                <w:rFonts w:cs="GHEA Grapalat"/>
                <w:lang w:val="hy-AM"/>
              </w:rPr>
              <w:t>համար</w:t>
            </w:r>
            <w:r w:rsidRPr="00637F7C">
              <w:rPr>
                <w:rFonts w:cs="GHEA Grapalat"/>
                <w:lang w:val="hy-AM"/>
              </w:rPr>
              <w:t xml:space="preserve"> </w:t>
            </w:r>
            <w:r w:rsidR="00801BEF" w:rsidRPr="00637F7C">
              <w:rPr>
                <w:rFonts w:cs="GHEA Grapalat"/>
                <w:lang w:val="hy-AM"/>
              </w:rPr>
              <w:t>անհրաժեշտ</w:t>
            </w:r>
            <w:r w:rsidRPr="00637F7C">
              <w:rPr>
                <w:rFonts w:cs="GHEA Grapalat"/>
                <w:lang w:val="hy-AM"/>
              </w:rPr>
              <w:t xml:space="preserve"> </w:t>
            </w:r>
            <w:r w:rsidR="00801BEF" w:rsidRPr="00637F7C">
              <w:rPr>
                <w:rFonts w:cs="GHEA Grapalat"/>
                <w:lang w:val="hy-AM"/>
              </w:rPr>
              <w:t>հարմարեցում</w:t>
            </w:r>
            <w:r w:rsidR="00801BEF" w:rsidRPr="00637F7C">
              <w:rPr>
                <w:lang w:val="hy-AM"/>
              </w:rPr>
              <w:t>ներով խելամիտ միջավայր</w:t>
            </w:r>
            <w:r w:rsidRPr="00637F7C">
              <w:rPr>
                <w:rFonts w:ascii="Sylfaen" w:hAnsi="Sylfaen" w:cs="MS Mincho"/>
                <w:lang w:val="hy-AM"/>
              </w:rPr>
              <w:t>,</w:t>
            </w:r>
          </w:p>
          <w:p w:rsidR="00801BEF" w:rsidRPr="00637F7C" w:rsidRDefault="00EF4D1A" w:rsidP="0094569A">
            <w:pPr>
              <w:jc w:val="both"/>
              <w:rPr>
                <w:rFonts w:ascii="Sylfaen" w:eastAsia="Calibri" w:hAnsi="Sylfaen"/>
                <w:lang w:val="hy-AM" w:eastAsia="ru-RU"/>
              </w:rPr>
            </w:pPr>
            <w:r w:rsidRPr="00637F7C">
              <w:rPr>
                <w:rFonts w:eastAsia="Calibri"/>
                <w:lang w:val="hy-AM" w:eastAsia="ru-RU"/>
              </w:rPr>
              <w:t>ա</w:t>
            </w:r>
            <w:r w:rsidR="00801BEF" w:rsidRPr="00637F7C">
              <w:rPr>
                <w:rFonts w:eastAsia="Calibri"/>
                <w:lang w:val="hy-AM" w:eastAsia="ru-RU"/>
              </w:rPr>
              <w:t xml:space="preserve">զգային փոքրամասնությունների համար բարձրագույն կրթության </w:t>
            </w:r>
            <w:r w:rsidRPr="00637F7C">
              <w:rPr>
                <w:rFonts w:eastAsia="Calibri"/>
                <w:lang w:val="hy-AM" w:eastAsia="ru-RU"/>
              </w:rPr>
              <w:t>հասանելիության ուղղությումբ</w:t>
            </w:r>
            <w:r w:rsidR="00801BEF" w:rsidRPr="00637F7C">
              <w:rPr>
                <w:rFonts w:eastAsia="Calibri"/>
                <w:lang w:val="hy-AM" w:eastAsia="ru-RU"/>
              </w:rPr>
              <w:t xml:space="preserve"> կհատկացվեն անվճար </w:t>
            </w:r>
            <w:r w:rsidRPr="00637F7C">
              <w:rPr>
                <w:rFonts w:eastAsia="Calibri"/>
                <w:lang w:val="hy-AM" w:eastAsia="ru-RU"/>
              </w:rPr>
              <w:t>տեղեր,</w:t>
            </w:r>
          </w:p>
          <w:p w:rsidR="00801BEF" w:rsidRPr="00637F7C" w:rsidRDefault="00801BEF" w:rsidP="0094569A">
            <w:pPr>
              <w:jc w:val="both"/>
              <w:rPr>
                <w:rFonts w:eastAsia="Calibri"/>
                <w:lang w:val="hy-AM" w:eastAsia="ru-RU"/>
              </w:rPr>
            </w:pPr>
            <w:r w:rsidRPr="00637F7C">
              <w:rPr>
                <w:rFonts w:eastAsia="Calibri"/>
                <w:lang w:val="hy-AM" w:eastAsia="ru-RU"/>
              </w:rPr>
              <w:t>կընդլայնվեն և կարդիականացվեն ՀՀ բուհերի հեռավար կրթություն իրականացնելու ենթակառուցվածքները՝ հեռավար կրթական ծառայությունների, էլեկտրոնային բաց պաշարների,</w:t>
            </w:r>
            <w:r w:rsidR="00EF4D1A" w:rsidRPr="00637F7C">
              <w:rPr>
                <w:rFonts w:eastAsia="Calibri"/>
                <w:lang w:val="hy-AM" w:eastAsia="ru-RU"/>
              </w:rPr>
              <w:t xml:space="preserve"> </w:t>
            </w:r>
            <w:r w:rsidRPr="00637F7C">
              <w:rPr>
                <w:rFonts w:eastAsia="Calibri"/>
                <w:lang w:val="hy-AM" w:eastAsia="ru-RU"/>
              </w:rPr>
              <w:t>առցանց դասընթացների ներդրմամբ,</w:t>
            </w:r>
          </w:p>
          <w:p w:rsidR="00801BEF" w:rsidRPr="00637F7C" w:rsidRDefault="00801BEF" w:rsidP="0094569A">
            <w:pPr>
              <w:jc w:val="both"/>
              <w:rPr>
                <w:rFonts w:eastAsia="Calibri"/>
                <w:lang w:val="hy-AM" w:eastAsia="ru-RU"/>
              </w:rPr>
            </w:pPr>
            <w:r w:rsidRPr="00637F7C">
              <w:rPr>
                <w:rFonts w:eastAsia="Calibri"/>
                <w:lang w:val="hy-AM" w:eastAsia="ru-RU"/>
              </w:rPr>
              <w:t>կմշակվեն և կբազմազանեցվեն</w:t>
            </w:r>
            <w:r w:rsidR="00EF4D1A" w:rsidRPr="00637F7C">
              <w:rPr>
                <w:rFonts w:eastAsia="Calibri"/>
                <w:lang w:val="hy-AM" w:eastAsia="ru-RU"/>
              </w:rPr>
              <w:t xml:space="preserve"> </w:t>
            </w:r>
            <w:r w:rsidRPr="00637F7C">
              <w:rPr>
                <w:rFonts w:eastAsia="Calibri"/>
                <w:lang w:val="hy-AM" w:eastAsia="ru-RU"/>
              </w:rPr>
              <w:t>բարձրագույն և մասնագիտական կրթություն ստանալու համար ֆինանսական աջակցության նոր մեխանիզմներ, այդ թվում՝ կրթաթոշակների տրամադրման մեխանիզմների էական լավարկման միջոցով։</w:t>
            </w:r>
          </w:p>
          <w:p w:rsidR="00801BEF" w:rsidRPr="00637F7C" w:rsidRDefault="00801BEF" w:rsidP="0094569A">
            <w:pPr>
              <w:jc w:val="both"/>
              <w:rPr>
                <w:shd w:val="clear" w:color="auto" w:fill="FFFFFF"/>
                <w:lang w:val="hy-AM"/>
              </w:rPr>
            </w:pPr>
            <w:r w:rsidRPr="00637F7C">
              <w:rPr>
                <w:rFonts w:eastAsia="Calibri"/>
                <w:lang w:val="hy-AM" w:eastAsia="ru-RU"/>
              </w:rPr>
              <w:t xml:space="preserve">Ակնկալվում է բուհերում </w:t>
            </w:r>
            <w:r w:rsidRPr="00637F7C">
              <w:rPr>
                <w:lang w:val="hy-AM"/>
              </w:rPr>
              <w:t xml:space="preserve">համընդհանուր մատչելիության չափանիշներին համապատասխան </w:t>
            </w:r>
            <w:r w:rsidRPr="00637F7C">
              <w:rPr>
                <w:rFonts w:eastAsia="Calibri"/>
                <w:lang w:val="hy-AM" w:eastAsia="ru-RU"/>
              </w:rPr>
              <w:t>ապահովել  կրթության առանձնահատուկ կարիք ունեցող ուսանողների համար նվազագույն</w:t>
            </w:r>
            <w:r w:rsidR="00EF4D1A" w:rsidRPr="00637F7C">
              <w:rPr>
                <w:rFonts w:eastAsia="Calibri"/>
                <w:lang w:val="hy-AM" w:eastAsia="ru-RU"/>
              </w:rPr>
              <w:t xml:space="preserve"> </w:t>
            </w:r>
            <w:r w:rsidRPr="00637F7C">
              <w:rPr>
                <w:rFonts w:eastAsia="Calibri"/>
                <w:lang w:val="hy-AM" w:eastAsia="ru-RU"/>
              </w:rPr>
              <w:t>անհրաժեշտ ֆիզիկական միջավայր՝ խելամիտ հարմարեցումներ,</w:t>
            </w:r>
            <w:r w:rsidRPr="00637F7C">
              <w:rPr>
                <w:rFonts w:ascii="Calibri" w:hAnsi="Calibri" w:cs="Calibri"/>
                <w:shd w:val="clear" w:color="auto" w:fill="FFFFFF"/>
                <w:lang w:val="hy-AM"/>
              </w:rPr>
              <w:t> </w:t>
            </w:r>
            <w:r w:rsidR="00EF4D1A" w:rsidRPr="00637F7C">
              <w:rPr>
                <w:rFonts w:ascii="Sylfaen" w:hAnsi="Sylfaen" w:cs="Calibri"/>
                <w:shd w:val="clear" w:color="auto" w:fill="FFFFFF"/>
                <w:lang w:val="hy-AM"/>
              </w:rPr>
              <w:t xml:space="preserve"> </w:t>
            </w:r>
            <w:r w:rsidRPr="00637F7C">
              <w:rPr>
                <w:shd w:val="clear" w:color="auto" w:fill="FFFFFF"/>
                <w:lang w:val="hy-AM"/>
              </w:rPr>
              <w:t>անհատականացված ուսումնամեթոդական նյութերի ու ծառայությունների</w:t>
            </w:r>
            <w:r w:rsidRPr="00637F7C">
              <w:rPr>
                <w:rFonts w:ascii="Calibri" w:hAnsi="Calibri" w:cs="Calibri"/>
                <w:shd w:val="clear" w:color="auto" w:fill="FFFFFF"/>
                <w:lang w:val="hy-AM"/>
              </w:rPr>
              <w:t> </w:t>
            </w:r>
            <w:r w:rsidR="00EF4D1A" w:rsidRPr="00637F7C">
              <w:rPr>
                <w:rFonts w:ascii="Sylfaen" w:hAnsi="Sylfaen" w:cs="Calibri"/>
                <w:shd w:val="clear" w:color="auto" w:fill="FFFFFF"/>
                <w:lang w:val="hy-AM"/>
              </w:rPr>
              <w:t xml:space="preserve"> </w:t>
            </w:r>
            <w:r w:rsidRPr="00637F7C">
              <w:rPr>
                <w:rFonts w:eastAsia="Calibri"/>
                <w:lang w:val="hy-AM" w:eastAsia="ru-RU"/>
              </w:rPr>
              <w:t>(թեքահարթակ,</w:t>
            </w:r>
            <w:r w:rsidR="00EF4D1A" w:rsidRPr="00637F7C">
              <w:rPr>
                <w:rFonts w:eastAsia="Calibri"/>
                <w:lang w:val="hy-AM" w:eastAsia="ru-RU"/>
              </w:rPr>
              <w:t xml:space="preserve"> </w:t>
            </w:r>
            <w:r w:rsidRPr="00637F7C">
              <w:rPr>
                <w:rFonts w:eastAsia="Calibri"/>
                <w:lang w:val="hy-AM" w:eastAsia="ru-RU"/>
              </w:rPr>
              <w:t>սանհանգույց, վերելակ, տեսողական խնդիրներ ունեցողների համար նախատեսված գրականություն, ժեստերի լեզվով կրթության կազմակերպում և այլն)։</w:t>
            </w:r>
          </w:p>
          <w:p w:rsidR="00801BEF" w:rsidRPr="00637F7C" w:rsidRDefault="00801BEF" w:rsidP="0094569A">
            <w:pPr>
              <w:jc w:val="both"/>
              <w:rPr>
                <w:lang w:val="hy-AM"/>
              </w:rPr>
            </w:pPr>
            <w:r w:rsidRPr="00637F7C">
              <w:rPr>
                <w:shd w:val="clear" w:color="auto" w:fill="FFFFFF"/>
                <w:lang w:val="hy-AM"/>
              </w:rPr>
              <w:t>Ա</w:t>
            </w:r>
            <w:r w:rsidRPr="00637F7C">
              <w:rPr>
                <w:rFonts w:eastAsia="Calibri"/>
                <w:lang w:val="hy-AM" w:eastAsia="ru-RU"/>
              </w:rPr>
              <w:t>զգային փոքրամասնություններին օժանդակելու նպատակով բարձրագույն կրթության բակալավրի կրթական աստիճանում (այդ թվում՝ անընդհատ և ինտեգրացված կրթական ծրագրերով) կնախատեսվեն պետության կողմից ուսման վճարի լրիվ փոխհատուցմամբ տեղեր /</w:t>
            </w:r>
            <w:r w:rsidRPr="00637F7C">
              <w:rPr>
                <w:lang w:val="hy-AM"/>
              </w:rPr>
              <w:t>յուրաքանչյուր տարի մինչև 7 անվճար տեղերի հատկացում</w:t>
            </w:r>
            <w:r w:rsidRPr="00637F7C">
              <w:rPr>
                <w:rFonts w:eastAsia="Calibri"/>
                <w:lang w:val="hy-AM" w:eastAsia="ru-RU"/>
              </w:rPr>
              <w:t xml:space="preserve">/՝ </w:t>
            </w:r>
            <w:r w:rsidRPr="00637F7C">
              <w:rPr>
                <w:lang w:val="hy-AM"/>
              </w:rPr>
              <w:t>ակնկալելով խթանել ազգային փոքրամասնություններին պատկանող անձանց՝ բարձրագույն կրթության մեջ ներառման գործընթացը։</w:t>
            </w:r>
          </w:p>
          <w:p w:rsidR="00801BEF" w:rsidRPr="00637F7C" w:rsidRDefault="00801BEF" w:rsidP="0094569A">
            <w:pPr>
              <w:jc w:val="both"/>
              <w:rPr>
                <w:rFonts w:eastAsia="Calibri"/>
                <w:lang w:val="hy-AM" w:eastAsia="ru-RU"/>
              </w:rPr>
            </w:pPr>
            <w:r w:rsidRPr="00637F7C">
              <w:rPr>
                <w:rFonts w:eastAsia="Calibri"/>
                <w:lang w:val="hy-AM" w:eastAsia="ru-RU"/>
              </w:rPr>
              <w:t>Ընդլայնելով և արդիականացնելով ՀՀ բուհերի հեռավար կրթություն իրականացնելու ենթակառուցվածքները՝ կստեղծվեն հնարավորություններ ավելի մեծ թվով ուսանողների ներգրավվման, այդ թվում սփյուռքահայ, օտարերկրյա, կբարձրանա բուհերի գրավչությունը։ Մարզաբնակ, անապահով ուսանողներին կընձեռվի մատչելի կրթության հնարավորություն։</w:t>
            </w:r>
          </w:p>
          <w:p w:rsidR="00801BEF" w:rsidRPr="00637F7C" w:rsidRDefault="00801BEF" w:rsidP="0094569A">
            <w:pPr>
              <w:shd w:val="clear" w:color="auto" w:fill="FFFFFF"/>
              <w:tabs>
                <w:tab w:val="left" w:pos="0"/>
              </w:tabs>
              <w:jc w:val="both"/>
              <w:rPr>
                <w:lang w:val="hy-AM"/>
              </w:rPr>
            </w:pPr>
            <w:r w:rsidRPr="00637F7C">
              <w:rPr>
                <w:lang w:val="hy-AM"/>
              </w:rPr>
              <w:t xml:space="preserve">Բարձրագույն կրթություն ստանալու համար ֆինանսական աջակցության նոր բազմազանեցված սկզբունքներն ուղղված կլինեն </w:t>
            </w:r>
            <w:r w:rsidRPr="00637F7C">
              <w:rPr>
                <w:rFonts w:cs="GHEA Grapalat"/>
                <w:lang w:val="hy-AM"/>
              </w:rPr>
              <w:t>ուսման վարձի փոխհատուցմանը սոցիալապես խոցելի կամ այլ առանձին խմբերի</w:t>
            </w:r>
            <w:r w:rsidR="0094569A" w:rsidRPr="00637F7C">
              <w:rPr>
                <w:lang w:val="hy-AM"/>
              </w:rPr>
              <w:t xml:space="preserve"> ուսանողներին, </w:t>
            </w:r>
            <w:r w:rsidRPr="00637F7C">
              <w:rPr>
                <w:rFonts w:cs="GHEA Grapalat"/>
                <w:lang w:val="hy-AM"/>
              </w:rPr>
              <w:t>ֆինանսական խրախուսմանը՝ ուսուցման հետ կապված այլ ծախսերի /կեցության,</w:t>
            </w:r>
            <w:r w:rsidR="0094569A" w:rsidRPr="00637F7C">
              <w:rPr>
                <w:rFonts w:cs="GHEA Grapalat"/>
                <w:lang w:val="hy-AM"/>
              </w:rPr>
              <w:t xml:space="preserve"> </w:t>
            </w:r>
            <w:r w:rsidRPr="00637F7C">
              <w:rPr>
                <w:rFonts w:cs="GHEA Grapalat"/>
                <w:lang w:val="hy-AM"/>
              </w:rPr>
              <w:t>սննդի, փոխադրամիջոցի/ կամ ակադեմիական և հետազոտական ձեռքբերումների համար /լավագույն ուսանողներին անվանական կրթաթոշակներ և այլն</w:t>
            </w:r>
            <w:r w:rsidRPr="00637F7C">
              <w:rPr>
                <w:lang w:val="hy-AM"/>
              </w:rPr>
              <w:t>/՝ բացառելով բարձր առաջադիմություն ցուցաբերող, սակայն սոցիալապես անապահով կամ վճարունակության ոչ բավարար մակարդակ ունեցող ուսանողների անվճարունակության պատճառով  բուհական կրթական համակարգից դուրս մնալու դեպքերը։</w:t>
            </w:r>
          </w:p>
          <w:p w:rsidR="00801BEF" w:rsidRPr="00637F7C" w:rsidRDefault="00801BEF" w:rsidP="00987718">
            <w:pPr>
              <w:shd w:val="clear" w:color="auto" w:fill="FFFFFF"/>
              <w:tabs>
                <w:tab w:val="left" w:pos="0"/>
              </w:tabs>
              <w:spacing w:line="360" w:lineRule="auto"/>
              <w:ind w:firstLine="567"/>
              <w:jc w:val="both"/>
              <w:rPr>
                <w:lang w:val="hy-AM"/>
              </w:rPr>
            </w:pPr>
          </w:p>
          <w:p w:rsidR="00801BEF" w:rsidRPr="00637F7C" w:rsidRDefault="00801BEF" w:rsidP="00987718">
            <w:pPr>
              <w:spacing w:line="360" w:lineRule="auto"/>
              <w:jc w:val="both"/>
              <w:rPr>
                <w:b/>
                <w:lang w:val="hy-AM"/>
              </w:rPr>
            </w:pPr>
            <w:r w:rsidRPr="00637F7C">
              <w:rPr>
                <w:b/>
                <w:lang w:val="hy-AM"/>
              </w:rPr>
              <w:t>2.Ակնկալվող արդյունքը</w:t>
            </w:r>
          </w:p>
          <w:p w:rsidR="00801BEF" w:rsidRPr="00637F7C" w:rsidRDefault="0094569A" w:rsidP="0094569A">
            <w:pPr>
              <w:jc w:val="both"/>
              <w:rPr>
                <w:b/>
                <w:lang w:val="hy-AM"/>
              </w:rPr>
            </w:pPr>
            <w:r w:rsidRPr="00637F7C">
              <w:rPr>
                <w:shd w:val="clear" w:color="auto" w:fill="FFFFFF"/>
                <w:lang w:val="hy-AM"/>
              </w:rPr>
              <w:t>Հ</w:t>
            </w:r>
            <w:r w:rsidR="00801BEF" w:rsidRPr="00637F7C">
              <w:rPr>
                <w:shd w:val="clear" w:color="auto" w:fill="FFFFFF"/>
                <w:lang w:val="hy-AM"/>
              </w:rPr>
              <w:t>ասանելի կլինեն մատչելի</w:t>
            </w:r>
            <w:r w:rsidRPr="00637F7C">
              <w:rPr>
                <w:shd w:val="clear" w:color="auto" w:fill="FFFFFF"/>
                <w:lang w:val="hy-AM"/>
              </w:rPr>
              <w:t xml:space="preserve"> </w:t>
            </w:r>
            <w:r w:rsidR="00801BEF" w:rsidRPr="00637F7C">
              <w:rPr>
                <w:shd w:val="clear" w:color="auto" w:fill="FFFFFF"/>
                <w:lang w:val="hy-AM"/>
              </w:rPr>
              <w:t>բարձրագույն կրթական ծառայություններ,</w:t>
            </w:r>
            <w:r w:rsidRPr="00637F7C">
              <w:rPr>
                <w:b/>
                <w:lang w:val="hy-AM"/>
              </w:rPr>
              <w:t xml:space="preserve"> </w:t>
            </w:r>
            <w:r w:rsidR="00801BEF" w:rsidRPr="00637F7C">
              <w:rPr>
                <w:shd w:val="clear" w:color="auto" w:fill="FFFFFF"/>
                <w:lang w:val="hy-AM"/>
              </w:rPr>
              <w:t>յուրաքանչյուրի համար բազմազան հնարավորություններ կստեղծվեն (ֆորմալ և ոչ ֆորմալ) նոր գիտելիքներ ձեռք բերելու, որակավորումը բարձրացնելու, նոր որակավորում ստանալու համար</w:t>
            </w:r>
            <w:r w:rsidRPr="00637F7C">
              <w:rPr>
                <w:shd w:val="clear" w:color="auto" w:fill="FFFFFF"/>
                <w:lang w:val="hy-AM"/>
              </w:rPr>
              <w:t>։</w:t>
            </w:r>
          </w:p>
        </w:tc>
      </w:tr>
      <w:tr w:rsidR="00801BEF" w:rsidRPr="00F7644B" w:rsidTr="00294046">
        <w:tc>
          <w:tcPr>
            <w:tcW w:w="630" w:type="dxa"/>
            <w:tcBorders>
              <w:top w:val="single" w:sz="4" w:space="0" w:color="auto"/>
              <w:left w:val="single" w:sz="4" w:space="0" w:color="auto"/>
              <w:bottom w:val="single" w:sz="4" w:space="0" w:color="auto"/>
              <w:right w:val="single" w:sz="4" w:space="0" w:color="auto"/>
            </w:tcBorders>
          </w:tcPr>
          <w:p w:rsidR="00801BEF" w:rsidRPr="004A34C8" w:rsidRDefault="00801BEF" w:rsidP="00987718">
            <w:pPr>
              <w:jc w:val="both"/>
              <w:rPr>
                <w:rFonts w:eastAsia="Calibri"/>
              </w:rPr>
            </w:pPr>
            <w:r>
              <w:rPr>
                <w:rFonts w:eastAsia="Calibri"/>
              </w:rPr>
              <w:lastRenderedPageBreak/>
              <w:t>3.</w:t>
            </w:r>
          </w:p>
        </w:tc>
        <w:tc>
          <w:tcPr>
            <w:tcW w:w="9473" w:type="dxa"/>
            <w:gridSpan w:val="2"/>
            <w:tcBorders>
              <w:top w:val="single" w:sz="4" w:space="0" w:color="auto"/>
              <w:left w:val="single" w:sz="4" w:space="0" w:color="auto"/>
              <w:bottom w:val="single" w:sz="4" w:space="0" w:color="auto"/>
              <w:right w:val="single" w:sz="4" w:space="0" w:color="auto"/>
            </w:tcBorders>
          </w:tcPr>
          <w:p w:rsidR="00801BEF" w:rsidRPr="00637F7C" w:rsidRDefault="00801BEF" w:rsidP="00987718">
            <w:pPr>
              <w:jc w:val="both"/>
              <w:rPr>
                <w:rFonts w:eastAsia="Calibri"/>
                <w:b/>
                <w:lang w:val="hy-AM"/>
              </w:rPr>
            </w:pPr>
            <w:r w:rsidRPr="00637F7C">
              <w:rPr>
                <w:rFonts w:eastAsia="Calibri"/>
                <w:b/>
                <w:lang w:val="hy-AM"/>
              </w:rPr>
              <w:t>1</w:t>
            </w:r>
            <w:r w:rsidRPr="00637F7C">
              <w:rPr>
                <w:rFonts w:ascii="Times New Roman" w:eastAsia="Calibri" w:hAnsi="Times New Roman" w:cs="Times New Roman"/>
                <w:b/>
                <w:lang w:val="hy-AM"/>
              </w:rPr>
              <w:t>․</w:t>
            </w:r>
            <w:r w:rsidRPr="00637F7C">
              <w:rPr>
                <w:rFonts w:eastAsia="Calibri"/>
                <w:b/>
                <w:lang w:val="hy-AM"/>
              </w:rPr>
              <w:t>3</w:t>
            </w:r>
            <w:r w:rsidRPr="00637F7C">
              <w:rPr>
                <w:rFonts w:ascii="Times New Roman" w:eastAsia="Calibri" w:hAnsi="Times New Roman" w:cs="Times New Roman"/>
                <w:b/>
                <w:lang w:val="hy-AM"/>
              </w:rPr>
              <w:t>․</w:t>
            </w:r>
            <w:r w:rsidRPr="00637F7C">
              <w:rPr>
                <w:rFonts w:eastAsia="Calibri"/>
                <w:b/>
                <w:lang w:val="hy-AM"/>
              </w:rPr>
              <w:t xml:space="preserve"> Ակադեմիական կազմի շարունակական մասնագիտական զարգացում</w:t>
            </w:r>
          </w:p>
          <w:p w:rsidR="00801BEF" w:rsidRPr="00637F7C" w:rsidRDefault="00801BEF" w:rsidP="00987718">
            <w:pPr>
              <w:jc w:val="both"/>
              <w:rPr>
                <w:rFonts w:eastAsia="Calibri"/>
                <w:lang w:val="hy-AM"/>
              </w:rPr>
            </w:pPr>
          </w:p>
          <w:p w:rsidR="00801BEF" w:rsidRPr="00637F7C" w:rsidRDefault="00801BEF" w:rsidP="00637F7C">
            <w:pPr>
              <w:jc w:val="both"/>
              <w:rPr>
                <w:lang w:val="hy-AM"/>
              </w:rPr>
            </w:pPr>
            <w:r w:rsidRPr="00637F7C">
              <w:rPr>
                <w:rFonts w:eastAsia="Calibri"/>
                <w:b/>
                <w:lang w:val="hy-AM"/>
              </w:rPr>
              <w:t>1.</w:t>
            </w:r>
            <w:r w:rsidRPr="00637F7C">
              <w:rPr>
                <w:rFonts w:eastAsia="Calibri"/>
                <w:lang w:val="hy-AM"/>
              </w:rPr>
              <w:t xml:space="preserve"> </w:t>
            </w:r>
            <w:r w:rsidR="007A4B3C">
              <w:rPr>
                <w:b/>
                <w:lang w:val="hy-AM"/>
              </w:rPr>
              <w:t>Գործընթացի ա</w:t>
            </w:r>
            <w:r w:rsidR="007A4B3C" w:rsidRPr="009A22C5">
              <w:rPr>
                <w:b/>
                <w:lang w:val="hy-AM"/>
              </w:rPr>
              <w:t>նհրաժեշտությունը</w:t>
            </w:r>
            <w:r w:rsidRPr="00637F7C">
              <w:rPr>
                <w:rFonts w:eastAsia="Calibri"/>
                <w:b/>
                <w:lang w:val="hy-AM"/>
              </w:rPr>
              <w:t xml:space="preserve"> և նպատակը</w:t>
            </w:r>
          </w:p>
          <w:p w:rsidR="00801BEF" w:rsidRPr="00637F7C" w:rsidRDefault="007A4B3C" w:rsidP="00637F7C">
            <w:pPr>
              <w:jc w:val="both"/>
              <w:rPr>
                <w:rFonts w:eastAsia="Calibri"/>
                <w:lang w:val="hy-AM"/>
              </w:rPr>
            </w:pPr>
            <w:r w:rsidRPr="007A4B3C">
              <w:rPr>
                <w:lang w:val="hy-AM"/>
              </w:rPr>
              <w:t>Գործընթացի անհրաժեշտությունը</w:t>
            </w:r>
            <w:r w:rsidRPr="002F1E1B">
              <w:rPr>
                <w:rFonts w:eastAsia="Calibri"/>
                <w:b/>
                <w:lang w:val="hy-AM"/>
              </w:rPr>
              <w:t xml:space="preserve"> </w:t>
            </w:r>
            <w:r>
              <w:rPr>
                <w:rFonts w:eastAsia="Calibri"/>
                <w:lang w:val="hy-AM"/>
              </w:rPr>
              <w:t>բ</w:t>
            </w:r>
            <w:r w:rsidR="00801BEF" w:rsidRPr="00637F7C">
              <w:rPr>
                <w:rFonts w:eastAsia="Calibri"/>
                <w:lang w:val="hy-AM"/>
              </w:rPr>
              <w:t>խում է «ՀՀ կրթության՝ մինչև 2030թ</w:t>
            </w:r>
            <w:r w:rsidR="00801BEF" w:rsidRPr="00637F7C">
              <w:rPr>
                <w:rFonts w:ascii="Times New Roman" w:eastAsia="MS Mincho" w:hAnsi="Times New Roman" w:cs="Times New Roman"/>
                <w:lang w:val="hy-AM"/>
              </w:rPr>
              <w:t>․</w:t>
            </w:r>
            <w:r w:rsidR="00801BEF" w:rsidRPr="00637F7C">
              <w:rPr>
                <w:rFonts w:eastAsia="Calibri"/>
                <w:lang w:val="hy-AM"/>
              </w:rPr>
              <w:t xml:space="preserve"> զարգացման պետական ծրագրի» </w:t>
            </w:r>
            <w:r w:rsidR="00801BEF" w:rsidRPr="00637F7C">
              <w:rPr>
                <w:rFonts w:eastAsia="Calibri" w:cs="Cambria Math"/>
                <w:lang w:val="hy-AM"/>
              </w:rPr>
              <w:t xml:space="preserve">81-րդ </w:t>
            </w:r>
            <w:r w:rsidR="0094569A" w:rsidRPr="00637F7C">
              <w:rPr>
                <w:rFonts w:eastAsia="Calibri" w:cs="Cambria Math"/>
                <w:lang w:val="hy-AM"/>
              </w:rPr>
              <w:t xml:space="preserve">կետի </w:t>
            </w:r>
            <w:r w:rsidR="00801BEF" w:rsidRPr="00637F7C">
              <w:rPr>
                <w:color w:val="000000"/>
                <w:shd w:val="clear" w:color="auto" w:fill="FFFFFF"/>
                <w:lang w:val="hy-AM"/>
              </w:rPr>
              <w:t xml:space="preserve">6) </w:t>
            </w:r>
            <w:r w:rsidR="0094569A" w:rsidRPr="00637F7C">
              <w:rPr>
                <w:color w:val="000000"/>
                <w:shd w:val="clear" w:color="auto" w:fill="FFFFFF"/>
                <w:lang w:val="hy-AM"/>
              </w:rPr>
              <w:t>ենթա</w:t>
            </w:r>
            <w:r w:rsidR="00801BEF" w:rsidRPr="00637F7C">
              <w:rPr>
                <w:rFonts w:eastAsia="Calibri" w:cs="Cambria Math"/>
                <w:lang w:val="hy-AM"/>
              </w:rPr>
              <w:t>կետի «բ», «դ» «ժ»</w:t>
            </w:r>
            <w:r w:rsidR="0094569A" w:rsidRPr="00637F7C">
              <w:rPr>
                <w:rFonts w:eastAsia="Calibri" w:cs="Cambria Math"/>
                <w:lang w:val="hy-AM"/>
              </w:rPr>
              <w:t xml:space="preserve">, </w:t>
            </w:r>
            <w:r w:rsidR="00801BEF" w:rsidRPr="00637F7C">
              <w:rPr>
                <w:color w:val="000000"/>
                <w:shd w:val="clear" w:color="auto" w:fill="FFFFFF"/>
                <w:lang w:val="hy-AM"/>
              </w:rPr>
              <w:t>8</w:t>
            </w:r>
            <w:r w:rsidR="00801BEF" w:rsidRPr="00637F7C">
              <w:rPr>
                <w:lang w:val="hy-AM"/>
              </w:rPr>
              <w:t>3</w:t>
            </w:r>
            <w:r w:rsidR="0094569A" w:rsidRPr="00637F7C">
              <w:rPr>
                <w:lang w:val="hy-AM"/>
              </w:rPr>
              <w:t xml:space="preserve">-րդ կետի </w:t>
            </w:r>
            <w:r w:rsidR="00801BEF" w:rsidRPr="00637F7C">
              <w:rPr>
                <w:color w:val="000000"/>
                <w:shd w:val="clear" w:color="auto" w:fill="FFFFFF"/>
                <w:lang w:val="hy-AM"/>
              </w:rPr>
              <w:t>11)</w:t>
            </w:r>
            <w:r w:rsidR="0094569A" w:rsidRPr="00637F7C">
              <w:rPr>
                <w:color w:val="000000"/>
                <w:shd w:val="clear" w:color="auto" w:fill="FFFFFF"/>
                <w:lang w:val="hy-AM"/>
              </w:rPr>
              <w:t xml:space="preserve"> կետի </w:t>
            </w:r>
            <w:r w:rsidR="00801BEF" w:rsidRPr="00637F7C">
              <w:rPr>
                <w:rFonts w:eastAsia="Calibri"/>
                <w:lang w:val="hy-AM"/>
              </w:rPr>
              <w:t xml:space="preserve">դրույթներից։ </w:t>
            </w:r>
          </w:p>
          <w:p w:rsidR="00801BEF" w:rsidRPr="00637F7C" w:rsidRDefault="0094569A" w:rsidP="00637F7C">
            <w:pPr>
              <w:jc w:val="both"/>
              <w:rPr>
                <w:color w:val="000000"/>
                <w:shd w:val="clear" w:color="auto" w:fill="FFFFFF"/>
                <w:lang w:val="hy-AM"/>
              </w:rPr>
            </w:pPr>
            <w:r w:rsidRPr="00637F7C">
              <w:rPr>
                <w:rFonts w:eastAsia="Calibri"/>
                <w:lang w:val="hy-AM"/>
              </w:rPr>
              <w:t>Ն</w:t>
            </w:r>
            <w:r w:rsidR="00801BEF" w:rsidRPr="00637F7C">
              <w:rPr>
                <w:rFonts w:eastAsia="Calibri"/>
                <w:lang w:val="hy-AM"/>
              </w:rPr>
              <w:t xml:space="preserve">պատակն է՝ գիտամանկավարժական </w:t>
            </w:r>
            <w:r w:rsidR="00801BEF" w:rsidRPr="00637F7C">
              <w:rPr>
                <w:color w:val="000000"/>
                <w:shd w:val="clear" w:color="auto" w:fill="FFFFFF"/>
                <w:lang w:val="hy-AM"/>
              </w:rPr>
              <w:t>կրթության արդիականացումը,</w:t>
            </w:r>
            <w:r w:rsidR="00801BEF" w:rsidRPr="00637F7C">
              <w:rPr>
                <w:rFonts w:eastAsia="Calibri"/>
                <w:lang w:val="hy-AM"/>
              </w:rPr>
              <w:t xml:space="preserve"> բ</w:t>
            </w:r>
            <w:r w:rsidR="00801BEF" w:rsidRPr="00637F7C">
              <w:rPr>
                <w:color w:val="000000"/>
                <w:shd w:val="clear" w:color="auto" w:fill="FFFFFF"/>
                <w:lang w:val="hy-AM"/>
              </w:rPr>
              <w:t>ուհերում ակադեմիական կազմի պաշտոնների համալրման, ինչպես նաև ատեստավորման և վերապատրաստման, վարձատրության նոր արդյունավետ մեխանիզմների մշակումը, որոնք կնպաստեն մասնագիտական առաջխաղացման և միջազգային վարկանիշային պարբերականներում գիտական աստիճանի հավակնողների ու հետազոտողների գիտական ղեկավարների միջին տարիքային ցուցանիշը բարելավելու համար գիտական և ակադեմիական գործունեությամբ զբաղվելու գրավչության բարձրացմանը:</w:t>
            </w:r>
          </w:p>
          <w:p w:rsidR="00801BEF" w:rsidRPr="00637F7C" w:rsidRDefault="00801BEF" w:rsidP="00637F7C">
            <w:pPr>
              <w:rPr>
                <w:rFonts w:eastAsia="Calibri"/>
                <w:lang w:val="hy-AM"/>
              </w:rPr>
            </w:pPr>
          </w:p>
          <w:p w:rsidR="00801BEF" w:rsidRPr="00637F7C" w:rsidRDefault="0094569A" w:rsidP="00637F7C">
            <w:pPr>
              <w:jc w:val="both"/>
              <w:rPr>
                <w:b/>
                <w:lang w:val="hy-AM"/>
              </w:rPr>
            </w:pPr>
            <w:r w:rsidRPr="00637F7C">
              <w:rPr>
                <w:b/>
                <w:lang w:val="hy-AM"/>
              </w:rPr>
              <w:t>1</w:t>
            </w:r>
            <w:r w:rsidRPr="00637F7C">
              <w:rPr>
                <w:rFonts w:ascii="MS Mincho" w:eastAsia="MS Mincho" w:hAnsi="MS Mincho" w:cs="MS Mincho"/>
                <w:b/>
                <w:lang w:val="hy-AM"/>
              </w:rPr>
              <w:t>․1․</w:t>
            </w:r>
            <w:r w:rsidR="00801BEF" w:rsidRPr="00637F7C">
              <w:rPr>
                <w:b/>
                <w:lang w:val="hy-AM"/>
              </w:rPr>
              <w:t>Ներկա</w:t>
            </w:r>
            <w:r w:rsidR="00801BEF" w:rsidRPr="00637F7C">
              <w:rPr>
                <w:rFonts w:ascii="Calibri" w:hAnsi="Calibri" w:cs="Calibri"/>
                <w:b/>
                <w:lang w:val="hy-AM"/>
              </w:rPr>
              <w:t> </w:t>
            </w:r>
            <w:r w:rsidR="00801BEF" w:rsidRPr="00637F7C">
              <w:rPr>
                <w:b/>
                <w:lang w:val="hy-AM"/>
              </w:rPr>
              <w:t>վիճակը</w:t>
            </w:r>
            <w:r w:rsidR="00801BEF" w:rsidRPr="00637F7C">
              <w:rPr>
                <w:rFonts w:ascii="Calibri" w:hAnsi="Calibri" w:cs="Calibri"/>
                <w:b/>
                <w:lang w:val="hy-AM"/>
              </w:rPr>
              <w:t> </w:t>
            </w:r>
            <w:r w:rsidR="00801BEF" w:rsidRPr="00637F7C">
              <w:rPr>
                <w:b/>
                <w:lang w:val="hy-AM"/>
              </w:rPr>
              <w:t>և</w:t>
            </w:r>
            <w:r w:rsidR="00801BEF" w:rsidRPr="00637F7C">
              <w:rPr>
                <w:rFonts w:ascii="Calibri" w:hAnsi="Calibri" w:cs="Calibri"/>
                <w:b/>
                <w:lang w:val="hy-AM"/>
              </w:rPr>
              <w:t> </w:t>
            </w:r>
            <w:r w:rsidR="00801BEF" w:rsidRPr="00637F7C">
              <w:rPr>
                <w:b/>
                <w:lang w:val="hy-AM"/>
              </w:rPr>
              <w:t>առկա</w:t>
            </w:r>
            <w:r w:rsidR="00801BEF" w:rsidRPr="00637F7C">
              <w:rPr>
                <w:rFonts w:ascii="Calibri" w:hAnsi="Calibri" w:cs="Calibri"/>
                <w:b/>
                <w:lang w:val="hy-AM"/>
              </w:rPr>
              <w:t> </w:t>
            </w:r>
            <w:r w:rsidR="00801BEF" w:rsidRPr="00637F7C">
              <w:rPr>
                <w:b/>
                <w:lang w:val="hy-AM"/>
              </w:rPr>
              <w:t>խնդիրները</w:t>
            </w:r>
          </w:p>
          <w:p w:rsidR="00801BEF" w:rsidRPr="00637F7C" w:rsidRDefault="00801BEF" w:rsidP="00637F7C">
            <w:pPr>
              <w:shd w:val="clear" w:color="auto" w:fill="FFFFFF"/>
              <w:jc w:val="both"/>
              <w:rPr>
                <w:rFonts w:cs="Times New Roman"/>
                <w:color w:val="000000"/>
                <w:lang w:val="hy-AM" w:eastAsia="ru-RU"/>
              </w:rPr>
            </w:pPr>
            <w:r w:rsidRPr="00637F7C">
              <w:rPr>
                <w:rFonts w:cs="Times New Roman"/>
                <w:color w:val="000000"/>
                <w:lang w:val="hy-AM" w:eastAsia="ru-RU"/>
              </w:rPr>
              <w:t xml:space="preserve">Ներկայումս համալսարանական բարձրագույն կրթության մակարդակում նկատվում են դասախոսական անձնակազմի ծերացում և ցածր վերարտադրողականություն հատկապես ԲՏՃՄ (բնագիտության, տեխնոլոգիայի, ճարտարագիտության, մաթեմատիկայի) ուղղություններում, որոնք հանգեցնում են գիտամանկավարժական անձնակազմի որակական անկման։ Դասախոսների 39%-ից ավելին 55 տարեկանից բարձր է, 21%-ից ավելին՝ 65-ից բարձր, իսկ մինչև 35 տարեկան դասախոսները ընդհանուրի մեջ կազմում են 16%։ Դասախոսների 44%-ը 35-55 տարիքային խմբում է: Հատկանշական է փաստել ծերացումը հատկապես ԲՏՃՄ մասնագիտություններում։ Ավելին, մարզային բուհերում որոշ մասնագիտություններով առաջիկա տարիներին մասնագետներ չլինելու պատճառով կարող են կրթական ծրագրեր փակվել։ Միջանկյալ լուծումները՝ դասախոսների գործուղումները Երևանից դեպի մարզային բուհեր, չեն կարող լուծել համակարգային խնդիրը։ Դասախոսի աշխատանքը գրավիչ չէ երիտասարդների համար, և բուհական համակարգն առաջիկա տարիներին նոր կադրերով համալրելու կարիք կլինի։Ասպիրանտների և հայցորդների գիտական ղեկավարների միջին տարիքը բարձր է։ </w:t>
            </w:r>
          </w:p>
          <w:p w:rsidR="00801BEF" w:rsidRPr="00637F7C" w:rsidRDefault="00801BEF" w:rsidP="00637F7C">
            <w:pPr>
              <w:jc w:val="both"/>
              <w:rPr>
                <w:color w:val="ED7D31" w:themeColor="accent2"/>
                <w:shd w:val="clear" w:color="auto" w:fill="FFFFFF"/>
                <w:lang w:val="hy-AM"/>
              </w:rPr>
            </w:pPr>
            <w:r w:rsidRPr="00637F7C">
              <w:rPr>
                <w:color w:val="000000"/>
                <w:shd w:val="clear" w:color="auto" w:fill="FFFFFF"/>
                <w:lang w:val="hy-AM"/>
              </w:rPr>
              <w:t xml:space="preserve">Լրջագույն խնդիր է նաև ոլորտում վարձատրության չափը, որը նույնպես էական խոչընդոտ է որակյալ մասնագետներին ներգրավելու համար, ուստի անհրաժեշտ է ներդնել մասնագիտական զարգացման և վարձատրության խրախուսման փոխկապակցված մեխանիզմ: </w:t>
            </w:r>
            <w:r w:rsidR="00637F7C" w:rsidRPr="00637F7C">
              <w:rPr>
                <w:color w:val="000000"/>
                <w:shd w:val="clear" w:color="auto" w:fill="FFFFFF"/>
                <w:lang w:val="hy-AM"/>
              </w:rPr>
              <w:t>Միաժամանակ</w:t>
            </w:r>
            <w:r w:rsidRPr="00637F7C">
              <w:rPr>
                <w:color w:val="000000"/>
                <w:shd w:val="clear" w:color="auto" w:fill="FFFFFF"/>
                <w:lang w:val="hy-AM"/>
              </w:rPr>
              <w:t xml:space="preserve"> բացակայում է բուհերում ակադեմիական կազմի պաշտոնների համալրման և դասախ</w:t>
            </w:r>
            <w:r w:rsidR="00637F7C" w:rsidRPr="00637F7C">
              <w:rPr>
                <w:color w:val="000000"/>
                <w:shd w:val="clear" w:color="auto" w:fill="FFFFFF"/>
                <w:lang w:val="hy-AM"/>
              </w:rPr>
              <w:t>ոսական կազմի վերապատրաստումների</w:t>
            </w:r>
            <w:r w:rsidRPr="00637F7C">
              <w:rPr>
                <w:color w:val="000000"/>
                <w:shd w:val="clear" w:color="auto" w:fill="FFFFFF"/>
                <w:lang w:val="hy-AM"/>
              </w:rPr>
              <w:t xml:space="preserve"> արդյունավետ համակարգը:</w:t>
            </w:r>
          </w:p>
          <w:p w:rsidR="00801BEF" w:rsidRPr="00637F7C" w:rsidRDefault="00801BEF" w:rsidP="00987718">
            <w:pPr>
              <w:jc w:val="both"/>
              <w:rPr>
                <w:rFonts w:eastAsia="Calibri"/>
                <w:color w:val="ED7D31" w:themeColor="accent2"/>
                <w:lang w:val="hy-AM"/>
              </w:rPr>
            </w:pPr>
          </w:p>
          <w:p w:rsidR="00801BEF" w:rsidRPr="00637F7C" w:rsidRDefault="00801BEF" w:rsidP="00987718">
            <w:pPr>
              <w:jc w:val="both"/>
              <w:rPr>
                <w:rFonts w:eastAsia="Calibri"/>
                <w:b/>
                <w:lang w:val="hy-AM"/>
              </w:rPr>
            </w:pPr>
            <w:r w:rsidRPr="00637F7C">
              <w:rPr>
                <w:rFonts w:eastAsia="Calibri"/>
                <w:b/>
                <w:lang w:val="hy-AM"/>
              </w:rPr>
              <w:t>1.2.</w:t>
            </w:r>
            <w:r w:rsidRPr="00637F7C">
              <w:rPr>
                <w:rFonts w:ascii="Calibri" w:eastAsia="Calibri" w:hAnsi="Calibri" w:cs="Calibri"/>
                <w:b/>
                <w:lang w:val="hy-AM"/>
              </w:rPr>
              <w:t> </w:t>
            </w:r>
            <w:r w:rsidRPr="00637F7C">
              <w:rPr>
                <w:rFonts w:eastAsia="Calibri"/>
                <w:b/>
                <w:lang w:val="hy-AM"/>
              </w:rPr>
              <w:t>Առկա</w:t>
            </w:r>
            <w:r w:rsidRPr="00637F7C">
              <w:rPr>
                <w:rFonts w:ascii="Calibri" w:eastAsia="Calibri" w:hAnsi="Calibri" w:cs="Calibri"/>
                <w:b/>
                <w:lang w:val="hy-AM"/>
              </w:rPr>
              <w:t> </w:t>
            </w:r>
            <w:r w:rsidRPr="00637F7C">
              <w:rPr>
                <w:rFonts w:eastAsia="Calibri"/>
                <w:b/>
                <w:lang w:val="hy-AM"/>
              </w:rPr>
              <w:t>խնդիրների</w:t>
            </w:r>
            <w:r w:rsidRPr="00637F7C">
              <w:rPr>
                <w:rFonts w:ascii="Calibri" w:eastAsia="Calibri" w:hAnsi="Calibri" w:cs="Calibri"/>
                <w:b/>
                <w:lang w:val="hy-AM"/>
              </w:rPr>
              <w:t> </w:t>
            </w:r>
            <w:r w:rsidRPr="00637F7C">
              <w:rPr>
                <w:rFonts w:eastAsia="Calibri"/>
                <w:b/>
                <w:lang w:val="hy-AM"/>
              </w:rPr>
              <w:t>առաջարկվող</w:t>
            </w:r>
            <w:r w:rsidRPr="00637F7C">
              <w:rPr>
                <w:rFonts w:ascii="Calibri" w:eastAsia="Calibri" w:hAnsi="Calibri" w:cs="Calibri"/>
                <w:b/>
                <w:lang w:val="hy-AM"/>
              </w:rPr>
              <w:t> </w:t>
            </w:r>
            <w:r w:rsidRPr="00637F7C">
              <w:rPr>
                <w:rFonts w:eastAsia="Calibri"/>
                <w:b/>
                <w:lang w:val="hy-AM"/>
              </w:rPr>
              <w:t>լուծումները</w:t>
            </w:r>
          </w:p>
          <w:p w:rsidR="00801BEF" w:rsidRPr="00637F7C" w:rsidRDefault="00637F7C" w:rsidP="00987718">
            <w:pPr>
              <w:jc w:val="both"/>
              <w:rPr>
                <w:rFonts w:eastAsia="Calibri"/>
                <w:lang w:val="hy-AM"/>
              </w:rPr>
            </w:pPr>
            <w:r w:rsidRPr="00637F7C">
              <w:rPr>
                <w:rFonts w:eastAsia="Calibri"/>
                <w:lang w:val="hy-AM"/>
              </w:rPr>
              <w:t>Մ</w:t>
            </w:r>
            <w:r w:rsidR="00801BEF" w:rsidRPr="00637F7C">
              <w:rPr>
                <w:rFonts w:eastAsia="Calibri"/>
                <w:lang w:val="hy-AM"/>
              </w:rPr>
              <w:t xml:space="preserve">շակել դասախոսի ուսումնագիտական բեռնվածության (պարտադիր հետազոտական բաղադրիչիներառմամբ), և վարձատրության հաշվարկման համընդհանուր մեթոդաբանություն։  </w:t>
            </w:r>
          </w:p>
          <w:p w:rsidR="00801BEF" w:rsidRPr="00637F7C" w:rsidRDefault="00801BEF" w:rsidP="00987718">
            <w:pPr>
              <w:jc w:val="both"/>
              <w:rPr>
                <w:rFonts w:eastAsia="Calibri"/>
                <w:lang w:val="hy-AM"/>
              </w:rPr>
            </w:pPr>
            <w:r w:rsidRPr="00637F7C">
              <w:rPr>
                <w:rFonts w:eastAsia="Calibri" w:cs="Times New Roman"/>
                <w:lang w:val="hy-AM"/>
              </w:rPr>
              <w:t>Բուհերում</w:t>
            </w:r>
            <w:r w:rsidR="00637F7C" w:rsidRPr="00637F7C">
              <w:rPr>
                <w:rFonts w:eastAsia="Calibri" w:cs="Times New Roman"/>
                <w:lang w:val="hy-AM"/>
              </w:rPr>
              <w:t xml:space="preserve"> </w:t>
            </w:r>
            <w:r w:rsidRPr="00637F7C">
              <w:rPr>
                <w:rFonts w:eastAsia="Calibri" w:cs="Times New Roman"/>
                <w:lang w:val="hy-AM"/>
              </w:rPr>
              <w:t>ակադեմիական</w:t>
            </w:r>
            <w:r w:rsidR="00637F7C" w:rsidRPr="00637F7C">
              <w:rPr>
                <w:rFonts w:eastAsia="Calibri" w:cs="Times New Roman"/>
                <w:lang w:val="hy-AM"/>
              </w:rPr>
              <w:t xml:space="preserve"> </w:t>
            </w:r>
            <w:r w:rsidRPr="00637F7C">
              <w:rPr>
                <w:rFonts w:eastAsia="Calibri" w:cs="Times New Roman"/>
                <w:lang w:val="hy-AM"/>
              </w:rPr>
              <w:t>կազմի</w:t>
            </w:r>
            <w:r w:rsidR="00637F7C" w:rsidRPr="00637F7C">
              <w:rPr>
                <w:rFonts w:eastAsia="Calibri" w:cs="Times New Roman"/>
                <w:lang w:val="hy-AM"/>
              </w:rPr>
              <w:t xml:space="preserve"> </w:t>
            </w:r>
            <w:r w:rsidRPr="00637F7C">
              <w:rPr>
                <w:rFonts w:eastAsia="Calibri" w:cs="Times New Roman"/>
                <w:lang w:val="hy-AM"/>
              </w:rPr>
              <w:t>պաշտոնների</w:t>
            </w:r>
            <w:r w:rsidRPr="00637F7C">
              <w:rPr>
                <w:rFonts w:ascii="Calibri" w:eastAsia="Calibri" w:hAnsi="Calibri" w:cs="Calibri"/>
                <w:lang w:val="hy-AM"/>
              </w:rPr>
              <w:t> </w:t>
            </w:r>
            <w:r w:rsidR="00637F7C" w:rsidRPr="00637F7C">
              <w:rPr>
                <w:rFonts w:ascii="Sylfaen" w:eastAsia="Calibri" w:hAnsi="Sylfaen" w:cs="Calibri"/>
                <w:lang w:val="hy-AM"/>
              </w:rPr>
              <w:t xml:space="preserve"> </w:t>
            </w:r>
            <w:r w:rsidRPr="00637F7C">
              <w:rPr>
                <w:rFonts w:eastAsia="Calibri" w:cs="Times New Roman"/>
                <w:lang w:val="hy-AM"/>
              </w:rPr>
              <w:t>համալրման</w:t>
            </w:r>
            <w:r w:rsidRPr="00637F7C">
              <w:rPr>
                <w:rFonts w:eastAsia="Calibri" w:cs="Cambria Math"/>
                <w:lang w:val="hy-AM"/>
              </w:rPr>
              <w:t xml:space="preserve">, </w:t>
            </w:r>
            <w:r w:rsidRPr="00637F7C">
              <w:rPr>
                <w:rFonts w:eastAsia="Calibri" w:cs="Times New Roman"/>
                <w:lang w:val="hy-AM"/>
              </w:rPr>
              <w:t>մասնագիտական</w:t>
            </w:r>
            <w:r w:rsidR="00637F7C" w:rsidRPr="00637F7C">
              <w:rPr>
                <w:rFonts w:eastAsia="Calibri" w:cs="Times New Roman"/>
                <w:lang w:val="hy-AM"/>
              </w:rPr>
              <w:t xml:space="preserve"> </w:t>
            </w:r>
            <w:r w:rsidRPr="00637F7C">
              <w:rPr>
                <w:rFonts w:eastAsia="Calibri" w:cs="Times New Roman"/>
                <w:lang w:val="hy-AM"/>
              </w:rPr>
              <w:t>առաջխաղացման</w:t>
            </w:r>
            <w:r w:rsidRPr="00637F7C">
              <w:rPr>
                <w:rFonts w:eastAsia="Calibri" w:cs="Cambria Math"/>
                <w:lang w:val="hy-AM"/>
              </w:rPr>
              <w:t xml:space="preserve">, </w:t>
            </w:r>
            <w:r w:rsidRPr="00637F7C">
              <w:rPr>
                <w:rFonts w:eastAsia="Calibri" w:cs="Times New Roman"/>
                <w:lang w:val="hy-AM"/>
              </w:rPr>
              <w:t>ինչպես</w:t>
            </w:r>
            <w:r w:rsidR="00637F7C" w:rsidRPr="00637F7C">
              <w:rPr>
                <w:rFonts w:eastAsia="Calibri" w:cs="Times New Roman"/>
                <w:lang w:val="hy-AM"/>
              </w:rPr>
              <w:t xml:space="preserve"> </w:t>
            </w:r>
            <w:r w:rsidRPr="00637F7C">
              <w:rPr>
                <w:rFonts w:eastAsia="Calibri" w:cs="Times New Roman"/>
                <w:lang w:val="hy-AM"/>
              </w:rPr>
              <w:t>նաև</w:t>
            </w:r>
            <w:r w:rsidR="00637F7C" w:rsidRPr="00637F7C">
              <w:rPr>
                <w:rFonts w:eastAsia="Calibri" w:cs="Times New Roman"/>
                <w:lang w:val="hy-AM"/>
              </w:rPr>
              <w:t xml:space="preserve"> </w:t>
            </w:r>
            <w:r w:rsidRPr="00637F7C">
              <w:rPr>
                <w:rFonts w:eastAsia="Calibri" w:cs="Times New Roman"/>
                <w:lang w:val="hy-AM"/>
              </w:rPr>
              <w:t>ատեստավորման</w:t>
            </w:r>
            <w:r w:rsidR="00637F7C" w:rsidRPr="00637F7C">
              <w:rPr>
                <w:rFonts w:eastAsia="Calibri" w:cs="Times New Roman"/>
                <w:lang w:val="hy-AM"/>
              </w:rPr>
              <w:t xml:space="preserve"> </w:t>
            </w:r>
            <w:r w:rsidRPr="00637F7C">
              <w:rPr>
                <w:rFonts w:eastAsia="Calibri" w:cs="Times New Roman"/>
                <w:lang w:val="hy-AM"/>
              </w:rPr>
              <w:t>և</w:t>
            </w:r>
            <w:r w:rsidR="00637F7C" w:rsidRPr="00637F7C">
              <w:rPr>
                <w:rFonts w:eastAsia="Calibri" w:cs="Times New Roman"/>
                <w:lang w:val="hy-AM"/>
              </w:rPr>
              <w:t xml:space="preserve"> </w:t>
            </w:r>
            <w:r w:rsidRPr="00637F7C">
              <w:rPr>
                <w:rFonts w:eastAsia="Calibri" w:cs="Times New Roman"/>
                <w:lang w:val="hy-AM"/>
              </w:rPr>
              <w:t>վերապատրաստման</w:t>
            </w:r>
            <w:r w:rsidR="00637F7C" w:rsidRPr="00637F7C">
              <w:rPr>
                <w:rFonts w:eastAsia="Calibri" w:cs="Times New Roman"/>
                <w:lang w:val="hy-AM"/>
              </w:rPr>
              <w:t xml:space="preserve"> </w:t>
            </w:r>
            <w:r w:rsidRPr="00637F7C">
              <w:rPr>
                <w:rFonts w:eastAsia="Calibri" w:cs="Times New Roman"/>
                <w:lang w:val="hy-AM"/>
              </w:rPr>
              <w:t>արդյունավետ</w:t>
            </w:r>
            <w:r w:rsidR="00637F7C" w:rsidRPr="00637F7C">
              <w:rPr>
                <w:rFonts w:eastAsia="Calibri" w:cs="Times New Roman"/>
                <w:lang w:val="hy-AM"/>
              </w:rPr>
              <w:t xml:space="preserve"> </w:t>
            </w:r>
            <w:r w:rsidRPr="00637F7C">
              <w:rPr>
                <w:rFonts w:eastAsia="Calibri" w:cs="Times New Roman"/>
                <w:lang w:val="hy-AM"/>
              </w:rPr>
              <w:t>մեխանիզմների</w:t>
            </w:r>
            <w:r w:rsidRPr="00637F7C">
              <w:rPr>
                <w:rFonts w:eastAsia="Calibri" w:cs="Cambria Math"/>
                <w:lang w:val="hy-AM"/>
              </w:rPr>
              <w:t xml:space="preserve"> (</w:t>
            </w:r>
            <w:r w:rsidRPr="00637F7C">
              <w:rPr>
                <w:rFonts w:eastAsia="Calibri" w:cs="Times New Roman"/>
                <w:lang w:val="hy-AM"/>
              </w:rPr>
              <w:t>փոխկապակցելովաշխատանքի</w:t>
            </w:r>
            <w:r w:rsidR="00637F7C" w:rsidRPr="00637F7C">
              <w:rPr>
                <w:rFonts w:eastAsia="Calibri" w:cs="Times New Roman"/>
                <w:lang w:val="hy-AM"/>
              </w:rPr>
              <w:t xml:space="preserve"> </w:t>
            </w:r>
            <w:r w:rsidRPr="00637F7C">
              <w:rPr>
                <w:rFonts w:eastAsia="Calibri" w:cs="Times New Roman"/>
                <w:lang w:val="hy-AM"/>
              </w:rPr>
              <w:t>վարձատրության</w:t>
            </w:r>
            <w:r w:rsidR="00637F7C" w:rsidRPr="00637F7C">
              <w:rPr>
                <w:rFonts w:eastAsia="Calibri" w:cs="Times New Roman"/>
                <w:lang w:val="hy-AM"/>
              </w:rPr>
              <w:t xml:space="preserve"> </w:t>
            </w:r>
            <w:r w:rsidRPr="00637F7C">
              <w:rPr>
                <w:rFonts w:eastAsia="Calibri" w:cs="Times New Roman"/>
                <w:lang w:val="hy-AM"/>
              </w:rPr>
              <w:t>հետ</w:t>
            </w:r>
            <w:r w:rsidRPr="00637F7C">
              <w:rPr>
                <w:rFonts w:eastAsia="Calibri" w:cs="Cambria Math"/>
                <w:lang w:val="hy-AM"/>
              </w:rPr>
              <w:t xml:space="preserve">) </w:t>
            </w:r>
            <w:r w:rsidRPr="00637F7C">
              <w:rPr>
                <w:rFonts w:eastAsia="Calibri" w:cs="Times New Roman"/>
                <w:lang w:val="hy-AM"/>
              </w:rPr>
              <w:t>մշակում</w:t>
            </w:r>
            <w:r w:rsidR="00637F7C" w:rsidRPr="00637F7C">
              <w:rPr>
                <w:rFonts w:eastAsia="Calibri" w:cs="Times New Roman"/>
                <w:lang w:val="hy-AM"/>
              </w:rPr>
              <w:t xml:space="preserve"> </w:t>
            </w:r>
            <w:r w:rsidRPr="00637F7C">
              <w:rPr>
                <w:rFonts w:eastAsia="Calibri" w:cs="Times New Roman"/>
                <w:lang w:val="hy-AM"/>
              </w:rPr>
              <w:t>ու</w:t>
            </w:r>
            <w:r w:rsidR="00637F7C" w:rsidRPr="00637F7C">
              <w:rPr>
                <w:rFonts w:eastAsia="Calibri" w:cs="Times New Roman"/>
                <w:lang w:val="hy-AM"/>
              </w:rPr>
              <w:t xml:space="preserve"> </w:t>
            </w:r>
            <w:r w:rsidRPr="00637F7C">
              <w:rPr>
                <w:rFonts w:eastAsia="Calibri" w:cs="Times New Roman"/>
                <w:lang w:val="hy-AM"/>
              </w:rPr>
              <w:t>ներդրում</w:t>
            </w:r>
            <w:r w:rsidR="00637F7C" w:rsidRPr="00637F7C">
              <w:rPr>
                <w:rFonts w:eastAsia="Calibri" w:cs="Cambria Math"/>
                <w:lang w:val="hy-AM"/>
              </w:rPr>
              <w:t>։</w:t>
            </w:r>
            <w:r w:rsidRPr="00637F7C">
              <w:rPr>
                <w:rFonts w:eastAsia="Calibri" w:cs="Cambria Math"/>
                <w:lang w:val="hy-AM"/>
              </w:rPr>
              <w:t xml:space="preserve"> </w:t>
            </w:r>
            <w:r w:rsidR="00637F7C" w:rsidRPr="00637F7C">
              <w:rPr>
                <w:rFonts w:eastAsia="Calibri" w:cs="Times New Roman"/>
                <w:lang w:val="hy-AM"/>
              </w:rPr>
              <w:t>Հ</w:t>
            </w:r>
            <w:r w:rsidRPr="00637F7C">
              <w:rPr>
                <w:rFonts w:eastAsia="Calibri" w:cs="Times New Roman"/>
                <w:lang w:val="hy-AM"/>
              </w:rPr>
              <w:t>րավիրյալ</w:t>
            </w:r>
            <w:r w:rsidR="00637F7C" w:rsidRPr="00637F7C">
              <w:rPr>
                <w:rFonts w:eastAsia="Calibri" w:cs="Times New Roman"/>
                <w:lang w:val="hy-AM"/>
              </w:rPr>
              <w:t xml:space="preserve"> </w:t>
            </w:r>
            <w:r w:rsidRPr="00637F7C">
              <w:rPr>
                <w:rFonts w:eastAsia="Calibri" w:cs="Times New Roman"/>
                <w:lang w:val="hy-AM"/>
              </w:rPr>
              <w:t>պրոֆեսորների</w:t>
            </w:r>
            <w:r w:rsidR="00637F7C" w:rsidRPr="00637F7C">
              <w:rPr>
                <w:rFonts w:eastAsia="Calibri" w:cs="Times New Roman"/>
                <w:lang w:val="hy-AM"/>
              </w:rPr>
              <w:t xml:space="preserve"> </w:t>
            </w:r>
            <w:r w:rsidRPr="00637F7C">
              <w:rPr>
                <w:rFonts w:eastAsia="Calibri" w:cs="Times New Roman"/>
                <w:lang w:val="hy-AM"/>
              </w:rPr>
              <w:t>ընդգրկում</w:t>
            </w:r>
            <w:r w:rsidR="00637F7C" w:rsidRPr="00637F7C">
              <w:rPr>
                <w:rFonts w:eastAsia="Calibri" w:cs="Times New Roman"/>
                <w:lang w:val="hy-AM"/>
              </w:rPr>
              <w:t xml:space="preserve"> </w:t>
            </w:r>
            <w:r w:rsidRPr="00637F7C">
              <w:rPr>
                <w:rFonts w:eastAsia="Calibri" w:cs="Times New Roman"/>
                <w:lang w:val="hy-AM"/>
              </w:rPr>
              <w:t>բուհերում՝</w:t>
            </w:r>
            <w:r w:rsidR="00637F7C" w:rsidRPr="00637F7C">
              <w:rPr>
                <w:rFonts w:eastAsia="Calibri" w:cs="Times New Roman"/>
                <w:lang w:val="hy-AM"/>
              </w:rPr>
              <w:t xml:space="preserve"> </w:t>
            </w:r>
            <w:r w:rsidRPr="00637F7C">
              <w:rPr>
                <w:rFonts w:eastAsia="Calibri" w:cs="Times New Roman"/>
                <w:lang w:val="hy-AM"/>
              </w:rPr>
              <w:t>ներառելով</w:t>
            </w:r>
            <w:r w:rsidR="00637F7C" w:rsidRPr="00637F7C">
              <w:rPr>
                <w:rFonts w:eastAsia="Calibri" w:cs="Times New Roman"/>
                <w:lang w:val="hy-AM"/>
              </w:rPr>
              <w:t xml:space="preserve"> </w:t>
            </w:r>
            <w:r w:rsidRPr="00637F7C">
              <w:rPr>
                <w:rFonts w:eastAsia="Calibri" w:cs="Times New Roman"/>
                <w:lang w:val="hy-AM"/>
              </w:rPr>
              <w:t>նաև</w:t>
            </w:r>
            <w:r w:rsidR="00637F7C" w:rsidRPr="00637F7C">
              <w:rPr>
                <w:rFonts w:eastAsia="Calibri" w:cs="Times New Roman"/>
                <w:lang w:val="hy-AM"/>
              </w:rPr>
              <w:t xml:space="preserve"> </w:t>
            </w:r>
            <w:r w:rsidRPr="00637F7C">
              <w:rPr>
                <w:rFonts w:eastAsia="Calibri" w:cs="Times New Roman"/>
                <w:lang w:val="hy-AM"/>
              </w:rPr>
              <w:t>սփյուռքահայ</w:t>
            </w:r>
            <w:r w:rsidR="00637F7C" w:rsidRPr="00637F7C">
              <w:rPr>
                <w:rFonts w:eastAsia="Calibri" w:cs="Times New Roman"/>
                <w:lang w:val="hy-AM"/>
              </w:rPr>
              <w:t xml:space="preserve"> </w:t>
            </w:r>
            <w:r w:rsidRPr="00637F7C">
              <w:rPr>
                <w:rFonts w:eastAsia="Calibri" w:cs="Times New Roman"/>
                <w:lang w:val="hy-AM"/>
              </w:rPr>
              <w:t>գիտնականներին</w:t>
            </w:r>
            <w:r w:rsidR="00637F7C" w:rsidRPr="00637F7C">
              <w:rPr>
                <w:rFonts w:eastAsia="Calibri" w:cs="Times New Roman"/>
                <w:lang w:val="hy-AM"/>
              </w:rPr>
              <w:t>։</w:t>
            </w:r>
            <w:r w:rsidRPr="00637F7C">
              <w:rPr>
                <w:rFonts w:eastAsia="Calibri" w:cs="Times New Roman"/>
                <w:lang w:val="hy-AM"/>
              </w:rPr>
              <w:t xml:space="preserve"> </w:t>
            </w:r>
          </w:p>
          <w:p w:rsidR="00801BEF" w:rsidRPr="00637F7C" w:rsidRDefault="00801BEF" w:rsidP="00987718">
            <w:pPr>
              <w:jc w:val="both"/>
              <w:rPr>
                <w:rFonts w:ascii="Courier New" w:eastAsia="Calibri" w:hAnsi="Courier New" w:cs="Courier New"/>
                <w:lang w:val="hy-AM"/>
              </w:rPr>
            </w:pPr>
            <w:r w:rsidRPr="00637F7C">
              <w:rPr>
                <w:rFonts w:eastAsia="Calibri"/>
                <w:lang w:val="hy-AM"/>
              </w:rPr>
              <w:t xml:space="preserve">Միջազգային վարկանիշային պարբերականներում գիտական աստիճանի հավակնողների ու հետազոտողների աշխատանքների տպագրությունների խթանման համար </w:t>
            </w:r>
            <w:r w:rsidRPr="00637F7C">
              <w:rPr>
                <w:rFonts w:eastAsia="Calibri"/>
                <w:lang w:val="hy-AM"/>
              </w:rPr>
              <w:lastRenderedPageBreak/>
              <w:t>խրախուսման մեխանիզմների մշակում և ներդրում</w:t>
            </w:r>
            <w:r w:rsidR="00637F7C" w:rsidRPr="00637F7C">
              <w:rPr>
                <w:rFonts w:ascii="Courier New" w:eastAsia="MS Mincho" w:hAnsi="Courier New" w:cs="Courier New"/>
                <w:lang w:val="hy-AM"/>
              </w:rPr>
              <w:t>։</w:t>
            </w:r>
          </w:p>
          <w:p w:rsidR="00801BEF" w:rsidRPr="00637F7C" w:rsidRDefault="00801BEF" w:rsidP="00987718">
            <w:pPr>
              <w:jc w:val="both"/>
              <w:rPr>
                <w:lang w:val="hy-AM"/>
              </w:rPr>
            </w:pPr>
            <w:r w:rsidRPr="00637F7C">
              <w:rPr>
                <w:lang w:val="hy-AM"/>
              </w:rPr>
              <w:t>Նոր մեթոդաբանությամբ սահմանված վարձատրությունը կնպաստի նաև հրավիրյալ դասախոսների, այդ թվում</w:t>
            </w:r>
            <w:r w:rsidRPr="00637F7C">
              <w:rPr>
                <w:color w:val="000000"/>
                <w:shd w:val="clear" w:color="auto" w:fill="FFFFFF"/>
                <w:lang w:val="hy-AM"/>
              </w:rPr>
              <w:t>սփյուռքահայ գիտնականների շրջանում</w:t>
            </w:r>
            <w:r w:rsidRPr="00637F7C">
              <w:rPr>
                <w:lang w:val="hy-AM"/>
              </w:rPr>
              <w:t>ՀՀ բուհերում դասավանդման գրավչության բարձրացմանը:</w:t>
            </w:r>
          </w:p>
          <w:p w:rsidR="00637F7C" w:rsidRPr="00637F7C" w:rsidRDefault="00637F7C" w:rsidP="00987718">
            <w:pPr>
              <w:jc w:val="both"/>
              <w:rPr>
                <w:rFonts w:eastAsia="Calibri"/>
                <w:lang w:val="hy-AM"/>
              </w:rPr>
            </w:pPr>
          </w:p>
          <w:p w:rsidR="00801BEF" w:rsidRPr="00637F7C" w:rsidRDefault="00801BEF" w:rsidP="00987718">
            <w:pPr>
              <w:jc w:val="both"/>
              <w:rPr>
                <w:b/>
                <w:lang w:val="hy-AM"/>
              </w:rPr>
            </w:pPr>
            <w:r w:rsidRPr="00637F7C">
              <w:rPr>
                <w:b/>
                <w:lang w:val="hy-AM"/>
              </w:rPr>
              <w:t>2.Ակնկալվող արդյունքը</w:t>
            </w:r>
          </w:p>
          <w:p w:rsidR="00801BEF" w:rsidRPr="00637F7C" w:rsidRDefault="00801BEF" w:rsidP="00987718">
            <w:pPr>
              <w:jc w:val="both"/>
              <w:rPr>
                <w:rFonts w:eastAsia="Calibri"/>
                <w:lang w:val="hy-AM"/>
              </w:rPr>
            </w:pPr>
            <w:r w:rsidRPr="00637F7C">
              <w:rPr>
                <w:color w:val="000000"/>
                <w:shd w:val="clear" w:color="auto" w:fill="FFFFFF"/>
                <w:lang w:val="hy-AM"/>
              </w:rPr>
              <w:t>Աշխատաշուկայի ժամանակակից պահանջներին համապատասխան մրցունակ կադրերի ներգրավում բուհերի ակադեմիական կազմում՝ գրավիչ վարձատրության պայմաններով,</w:t>
            </w:r>
            <w:r w:rsidR="00637F7C" w:rsidRPr="00637F7C">
              <w:rPr>
                <w:color w:val="000000"/>
                <w:shd w:val="clear" w:color="auto" w:fill="FFFFFF"/>
                <w:lang w:val="hy-AM"/>
              </w:rPr>
              <w:t xml:space="preserve"> </w:t>
            </w:r>
            <w:r w:rsidRPr="00637F7C">
              <w:rPr>
                <w:color w:val="000000"/>
                <w:shd w:val="clear" w:color="auto" w:fill="FFFFFF"/>
                <w:lang w:val="hy-AM"/>
              </w:rPr>
              <w:t>այդ թվում սփյուռքահայ գիտնականների համար,</w:t>
            </w:r>
            <w:r w:rsidR="00637F7C" w:rsidRPr="00637F7C">
              <w:rPr>
                <w:color w:val="000000"/>
                <w:shd w:val="clear" w:color="auto" w:fill="FFFFFF"/>
                <w:lang w:val="hy-AM"/>
              </w:rPr>
              <w:t xml:space="preserve"> </w:t>
            </w:r>
            <w:r w:rsidRPr="00637F7C">
              <w:rPr>
                <w:lang w:val="hy-AM"/>
              </w:rPr>
              <w:t>դասախոսի</w:t>
            </w:r>
            <w:r w:rsidRPr="00637F7C">
              <w:rPr>
                <w:color w:val="000000"/>
                <w:shd w:val="clear" w:color="auto" w:fill="FFFFFF"/>
                <w:lang w:val="hy-AM"/>
              </w:rPr>
              <w:t xml:space="preserve"> հեղինակության և հանրային դերի բարձրացում:</w:t>
            </w:r>
          </w:p>
        </w:tc>
      </w:tr>
      <w:tr w:rsidR="00801BEF" w:rsidRPr="00637F7C" w:rsidTr="00294046">
        <w:tc>
          <w:tcPr>
            <w:tcW w:w="10103" w:type="dxa"/>
            <w:gridSpan w:val="3"/>
            <w:tcBorders>
              <w:top w:val="single" w:sz="4" w:space="0" w:color="auto"/>
              <w:left w:val="single" w:sz="4" w:space="0" w:color="auto"/>
              <w:bottom w:val="single" w:sz="4" w:space="0" w:color="auto"/>
              <w:right w:val="single" w:sz="4" w:space="0" w:color="auto"/>
            </w:tcBorders>
          </w:tcPr>
          <w:p w:rsidR="00637F7C" w:rsidRDefault="00637F7C" w:rsidP="00987718">
            <w:pPr>
              <w:jc w:val="center"/>
              <w:rPr>
                <w:b/>
                <w:lang w:val="hy-AM"/>
              </w:rPr>
            </w:pPr>
          </w:p>
          <w:p w:rsidR="00801BEF" w:rsidRPr="0092500C" w:rsidRDefault="00637F7C" w:rsidP="00987718">
            <w:pPr>
              <w:jc w:val="center"/>
              <w:rPr>
                <w:rFonts w:cs="GHEA Grapalat"/>
                <w:b/>
                <w:lang w:val="hy-AM"/>
              </w:rPr>
            </w:pPr>
            <w:r>
              <w:rPr>
                <w:b/>
                <w:lang w:val="hy-AM"/>
              </w:rPr>
              <w:t>Նպատակ</w:t>
            </w:r>
            <w:r w:rsidR="00801BEF" w:rsidRPr="0092500C">
              <w:rPr>
                <w:b/>
                <w:lang w:val="hy-AM"/>
              </w:rPr>
              <w:t xml:space="preserve"> 2</w:t>
            </w:r>
            <w:r w:rsidR="00801BEF" w:rsidRPr="0092500C">
              <w:rPr>
                <w:rFonts w:ascii="Times New Roman" w:hAnsi="Times New Roman" w:cs="Times New Roman"/>
                <w:b/>
                <w:lang w:val="hy-AM"/>
              </w:rPr>
              <w:t>․</w:t>
            </w:r>
            <w:r>
              <w:rPr>
                <w:rFonts w:ascii="Times New Roman" w:hAnsi="Times New Roman" w:cs="Times New Roman"/>
                <w:b/>
                <w:lang w:val="hy-AM"/>
              </w:rPr>
              <w:t xml:space="preserve"> </w:t>
            </w:r>
            <w:r w:rsidR="00801BEF" w:rsidRPr="0092500C">
              <w:rPr>
                <w:rFonts w:cs="GHEA Grapalat"/>
                <w:b/>
                <w:lang w:val="hy-AM"/>
              </w:rPr>
              <w:t>Բարձրագույն</w:t>
            </w:r>
            <w:r>
              <w:rPr>
                <w:rFonts w:cs="GHEA Grapalat"/>
                <w:b/>
                <w:lang w:val="hy-AM"/>
              </w:rPr>
              <w:t xml:space="preserve"> </w:t>
            </w:r>
            <w:r w:rsidR="00801BEF" w:rsidRPr="0092500C">
              <w:rPr>
                <w:rFonts w:cs="GHEA Grapalat"/>
                <w:b/>
                <w:lang w:val="hy-AM"/>
              </w:rPr>
              <w:t>կրթության</w:t>
            </w:r>
            <w:r>
              <w:rPr>
                <w:rFonts w:cs="GHEA Grapalat"/>
                <w:b/>
                <w:lang w:val="hy-AM"/>
              </w:rPr>
              <w:t xml:space="preserve"> </w:t>
            </w:r>
            <w:r w:rsidR="00801BEF" w:rsidRPr="0092500C">
              <w:rPr>
                <w:rFonts w:cs="GHEA Grapalat"/>
                <w:b/>
                <w:lang w:val="hy-AM"/>
              </w:rPr>
              <w:t>արդյունավետության</w:t>
            </w:r>
            <w:r>
              <w:rPr>
                <w:rFonts w:cs="GHEA Grapalat"/>
                <w:b/>
                <w:lang w:val="hy-AM"/>
              </w:rPr>
              <w:t xml:space="preserve"> </w:t>
            </w:r>
            <w:r w:rsidR="00801BEF" w:rsidRPr="0092500C">
              <w:rPr>
                <w:rFonts w:cs="GHEA Grapalat"/>
                <w:b/>
                <w:lang w:val="hy-AM"/>
              </w:rPr>
              <w:t>բարձրացում</w:t>
            </w:r>
          </w:p>
          <w:p w:rsidR="00801BEF" w:rsidRPr="00F37C3F" w:rsidRDefault="00801BEF" w:rsidP="00987718">
            <w:pPr>
              <w:jc w:val="center"/>
              <w:rPr>
                <w:lang w:val="hy-AM"/>
              </w:rPr>
            </w:pPr>
          </w:p>
        </w:tc>
      </w:tr>
      <w:tr w:rsidR="00801BEF" w:rsidRPr="00F7644B" w:rsidTr="00294046">
        <w:tc>
          <w:tcPr>
            <w:tcW w:w="653" w:type="dxa"/>
            <w:gridSpan w:val="2"/>
            <w:tcBorders>
              <w:top w:val="single" w:sz="4" w:space="0" w:color="auto"/>
              <w:left w:val="single" w:sz="4" w:space="0" w:color="auto"/>
              <w:bottom w:val="single" w:sz="4" w:space="0" w:color="auto"/>
              <w:right w:val="single" w:sz="4" w:space="0" w:color="auto"/>
            </w:tcBorders>
          </w:tcPr>
          <w:p w:rsidR="00801BEF" w:rsidRPr="00F37C3F" w:rsidRDefault="00AC22B5" w:rsidP="00987718">
            <w:pPr>
              <w:jc w:val="both"/>
              <w:rPr>
                <w:rFonts w:eastAsia="Calibri"/>
                <w:lang w:val="ru-RU"/>
              </w:rPr>
            </w:pPr>
            <w:r>
              <w:rPr>
                <w:rFonts w:eastAsia="Calibri"/>
                <w:lang w:val="hy-AM"/>
              </w:rPr>
              <w:t>4</w:t>
            </w:r>
            <w:r w:rsidR="00801BEF" w:rsidRPr="00F37C3F">
              <w:rPr>
                <w:rFonts w:eastAsia="Calibri"/>
              </w:rPr>
              <w:t>.</w:t>
            </w:r>
          </w:p>
          <w:p w:rsidR="00801BEF" w:rsidRPr="00F37C3F" w:rsidRDefault="00801BEF" w:rsidP="00987718">
            <w:pPr>
              <w:jc w:val="both"/>
              <w:rPr>
                <w:rFonts w:eastAsia="Calibri"/>
                <w:lang w:val="ru-RU"/>
              </w:rPr>
            </w:pPr>
          </w:p>
          <w:p w:rsidR="00801BEF" w:rsidRPr="00F37C3F" w:rsidRDefault="00801BEF" w:rsidP="00987718">
            <w:pPr>
              <w:jc w:val="both"/>
              <w:rPr>
                <w:rFonts w:eastAsia="Calibri"/>
                <w:lang w:val="ru-RU"/>
              </w:rPr>
            </w:pPr>
          </w:p>
          <w:p w:rsidR="00801BEF" w:rsidRPr="00F37C3F" w:rsidRDefault="00801BEF" w:rsidP="00987718">
            <w:pPr>
              <w:jc w:val="both"/>
              <w:rPr>
                <w:rFonts w:eastAsia="Calibri"/>
                <w:lang w:val="ru-RU"/>
              </w:rPr>
            </w:pPr>
          </w:p>
          <w:p w:rsidR="00801BEF" w:rsidRPr="00F37C3F" w:rsidRDefault="00801BEF" w:rsidP="00987718">
            <w:pPr>
              <w:jc w:val="both"/>
              <w:rPr>
                <w:rFonts w:eastAsia="Calibri"/>
                <w:lang w:val="ru-RU"/>
              </w:rPr>
            </w:pPr>
          </w:p>
          <w:p w:rsidR="00801BEF" w:rsidRPr="00F37C3F" w:rsidRDefault="00801BEF" w:rsidP="00987718">
            <w:pPr>
              <w:jc w:val="both"/>
              <w:rPr>
                <w:rFonts w:eastAsia="Calibri"/>
                <w:lang w:val="ru-RU"/>
              </w:rPr>
            </w:pPr>
          </w:p>
          <w:p w:rsidR="00801BEF" w:rsidRPr="00F37C3F" w:rsidRDefault="00801BEF" w:rsidP="00987718">
            <w:pPr>
              <w:jc w:val="both"/>
              <w:rPr>
                <w:rFonts w:eastAsia="Calibri"/>
                <w:lang w:val="ru-RU"/>
              </w:rPr>
            </w:pPr>
          </w:p>
          <w:p w:rsidR="00801BEF" w:rsidRPr="00F37C3F" w:rsidRDefault="00801BEF" w:rsidP="00987718">
            <w:pPr>
              <w:jc w:val="both"/>
              <w:rPr>
                <w:rFonts w:eastAsia="Calibri"/>
                <w:lang w:val="ru-RU"/>
              </w:rPr>
            </w:pPr>
          </w:p>
          <w:p w:rsidR="00801BEF" w:rsidRPr="00F37C3F" w:rsidRDefault="00801BEF" w:rsidP="00987718">
            <w:pPr>
              <w:jc w:val="both"/>
              <w:rPr>
                <w:rFonts w:eastAsia="Calibri"/>
                <w:lang w:val="ru-RU"/>
              </w:rPr>
            </w:pPr>
          </w:p>
          <w:p w:rsidR="00801BEF" w:rsidRPr="00F37C3F" w:rsidRDefault="00801BEF" w:rsidP="00987718">
            <w:pPr>
              <w:jc w:val="both"/>
              <w:rPr>
                <w:rFonts w:eastAsia="Calibri"/>
                <w:lang w:val="ru-RU"/>
              </w:rPr>
            </w:pPr>
          </w:p>
          <w:p w:rsidR="00801BEF" w:rsidRPr="00F37C3F" w:rsidRDefault="00801BEF" w:rsidP="00987718">
            <w:pPr>
              <w:jc w:val="both"/>
              <w:rPr>
                <w:rFonts w:eastAsia="Calibri"/>
                <w:lang w:val="ru-RU"/>
              </w:rPr>
            </w:pPr>
          </w:p>
          <w:p w:rsidR="00801BEF" w:rsidRPr="00F37C3F" w:rsidRDefault="00801BEF" w:rsidP="00987718">
            <w:pPr>
              <w:jc w:val="both"/>
              <w:rPr>
                <w:rFonts w:eastAsia="Calibri"/>
                <w:lang w:val="ru-RU"/>
              </w:rPr>
            </w:pPr>
          </w:p>
          <w:p w:rsidR="00801BEF" w:rsidRPr="00F37C3F" w:rsidRDefault="00801BEF" w:rsidP="00987718">
            <w:pPr>
              <w:jc w:val="both"/>
              <w:rPr>
                <w:rFonts w:eastAsia="Calibri"/>
                <w:lang w:val="ru-RU"/>
              </w:rPr>
            </w:pPr>
          </w:p>
        </w:tc>
        <w:tc>
          <w:tcPr>
            <w:tcW w:w="9450" w:type="dxa"/>
            <w:tcBorders>
              <w:top w:val="single" w:sz="4" w:space="0" w:color="auto"/>
              <w:left w:val="single" w:sz="4" w:space="0" w:color="auto"/>
              <w:bottom w:val="single" w:sz="4" w:space="0" w:color="auto"/>
              <w:right w:val="single" w:sz="4" w:space="0" w:color="auto"/>
            </w:tcBorders>
          </w:tcPr>
          <w:p w:rsidR="00801BEF" w:rsidRPr="00AC22B5" w:rsidRDefault="00801BEF" w:rsidP="00987718">
            <w:pPr>
              <w:jc w:val="both"/>
              <w:rPr>
                <w:rFonts w:eastAsia="Calibri"/>
                <w:b/>
                <w:lang w:val="hy-AM"/>
              </w:rPr>
            </w:pPr>
            <w:r w:rsidRPr="00AC22B5">
              <w:rPr>
                <w:rFonts w:eastAsia="Calibri"/>
                <w:b/>
                <w:lang w:val="hy-AM"/>
              </w:rPr>
              <w:t>2</w:t>
            </w:r>
            <w:r w:rsidRPr="00AC22B5">
              <w:rPr>
                <w:rFonts w:ascii="Times New Roman" w:eastAsia="Calibri" w:hAnsi="Times New Roman" w:cs="Times New Roman"/>
                <w:b/>
                <w:lang w:val="hy-AM"/>
              </w:rPr>
              <w:t>․</w:t>
            </w:r>
            <w:r w:rsidRPr="00AC22B5">
              <w:rPr>
                <w:rFonts w:eastAsia="Calibri"/>
                <w:b/>
                <w:lang w:val="hy-AM"/>
              </w:rPr>
              <w:t>1</w:t>
            </w:r>
            <w:r w:rsidRPr="00AC22B5">
              <w:rPr>
                <w:rFonts w:ascii="Times New Roman" w:eastAsia="Calibri" w:hAnsi="Times New Roman" w:cs="Times New Roman"/>
                <w:b/>
                <w:lang w:val="hy-AM"/>
              </w:rPr>
              <w:t>․</w:t>
            </w:r>
            <w:r w:rsidRPr="00AC22B5">
              <w:rPr>
                <w:rFonts w:eastAsia="Calibri"/>
                <w:b/>
                <w:lang w:val="hy-AM"/>
              </w:rPr>
              <w:t xml:space="preserve"> </w:t>
            </w:r>
            <w:r w:rsidR="00AC22B5" w:rsidRPr="00AC22B5">
              <w:rPr>
                <w:rFonts w:eastAsia="Calibri"/>
                <w:b/>
                <w:lang w:val="hy-AM"/>
              </w:rPr>
              <w:t>Կ</w:t>
            </w:r>
            <w:r w:rsidRPr="00AC22B5">
              <w:rPr>
                <w:rFonts w:eastAsia="Calibri"/>
                <w:b/>
                <w:lang w:val="hy-AM"/>
              </w:rPr>
              <w:t>րթության կառավարման համակարգի բարեփոխումներ</w:t>
            </w:r>
          </w:p>
          <w:p w:rsidR="00801BEF" w:rsidRPr="00F37C3F" w:rsidRDefault="00801BEF" w:rsidP="00987718">
            <w:pPr>
              <w:jc w:val="both"/>
              <w:rPr>
                <w:rFonts w:eastAsia="Calibri"/>
                <w:lang w:val="hy-AM"/>
              </w:rPr>
            </w:pPr>
          </w:p>
          <w:p w:rsidR="00AC22B5" w:rsidRPr="00AC22B5" w:rsidRDefault="00AC22B5" w:rsidP="00AC22B5">
            <w:pPr>
              <w:jc w:val="both"/>
              <w:rPr>
                <w:rFonts w:eastAsia="Calibri"/>
                <w:b/>
                <w:lang w:val="hy-AM"/>
              </w:rPr>
            </w:pPr>
            <w:r>
              <w:rPr>
                <w:rFonts w:eastAsia="Calibri"/>
                <w:b/>
                <w:lang w:val="hy-AM"/>
              </w:rPr>
              <w:t>1</w:t>
            </w:r>
            <w:r>
              <w:rPr>
                <w:rFonts w:ascii="MS Mincho" w:eastAsia="MS Mincho" w:hAnsi="MS Mincho" w:cs="MS Mincho"/>
                <w:b/>
                <w:lang w:val="hy-AM"/>
              </w:rPr>
              <w:t xml:space="preserve">․ </w:t>
            </w:r>
            <w:r w:rsidR="007A4B3C">
              <w:rPr>
                <w:b/>
                <w:lang w:val="hy-AM"/>
              </w:rPr>
              <w:t>Գործընթացի ա</w:t>
            </w:r>
            <w:r w:rsidR="007A4B3C" w:rsidRPr="009A22C5">
              <w:rPr>
                <w:b/>
                <w:lang w:val="hy-AM"/>
              </w:rPr>
              <w:t>նհրաժեշտությունը</w:t>
            </w:r>
            <w:r w:rsidR="00801BEF" w:rsidRPr="00AC22B5">
              <w:rPr>
                <w:rFonts w:eastAsia="Calibri"/>
                <w:b/>
                <w:lang w:val="hy-AM"/>
              </w:rPr>
              <w:t xml:space="preserve"> և նպատակ</w:t>
            </w:r>
            <w:r>
              <w:rPr>
                <w:rFonts w:eastAsia="Calibri"/>
                <w:b/>
                <w:lang w:val="hy-AM"/>
              </w:rPr>
              <w:t>ը</w:t>
            </w:r>
          </w:p>
          <w:p w:rsidR="00801BEF" w:rsidRPr="00092708" w:rsidRDefault="007A4B3C" w:rsidP="00AC22B5">
            <w:pPr>
              <w:jc w:val="both"/>
              <w:rPr>
                <w:lang w:val="hy-AM"/>
              </w:rPr>
            </w:pPr>
            <w:r w:rsidRPr="007A4B3C">
              <w:rPr>
                <w:lang w:val="hy-AM"/>
              </w:rPr>
              <w:t>Գործընթացի անհրաժեշտությունը</w:t>
            </w:r>
            <w:r w:rsidRPr="002F1E1B">
              <w:rPr>
                <w:rFonts w:eastAsia="Calibri"/>
                <w:b/>
                <w:lang w:val="hy-AM"/>
              </w:rPr>
              <w:t xml:space="preserve"> </w:t>
            </w:r>
            <w:r>
              <w:rPr>
                <w:rFonts w:eastAsia="Calibri"/>
                <w:lang w:val="hy-AM"/>
              </w:rPr>
              <w:t>բ</w:t>
            </w:r>
            <w:r w:rsidR="00801BEF" w:rsidRPr="00AC22B5">
              <w:rPr>
                <w:rFonts w:eastAsia="Calibri"/>
                <w:lang w:val="hy-AM"/>
              </w:rPr>
              <w:t>խում է «ՀՀ կրթության՝ մինչև 2030թ</w:t>
            </w:r>
            <w:r w:rsidR="00801BEF" w:rsidRPr="00AC22B5">
              <w:rPr>
                <w:rFonts w:ascii="MS Gothic" w:eastAsia="MS Gothic" w:hAnsi="MS Gothic" w:cs="MS Gothic" w:hint="eastAsia"/>
                <w:lang w:val="hy-AM"/>
              </w:rPr>
              <w:t>․</w:t>
            </w:r>
            <w:r w:rsidR="00801BEF" w:rsidRPr="00AC22B5">
              <w:rPr>
                <w:rFonts w:eastAsia="Calibri"/>
                <w:lang w:val="hy-AM"/>
              </w:rPr>
              <w:t xml:space="preserve"> զարգացման պետական ծրագրի» </w:t>
            </w:r>
            <w:r w:rsidR="00801BEF" w:rsidRPr="00092708">
              <w:rPr>
                <w:rFonts w:eastAsia="Calibri" w:cs="Cambria Math"/>
                <w:lang w:val="hy-AM"/>
              </w:rPr>
              <w:t xml:space="preserve">81-րդ </w:t>
            </w:r>
            <w:r w:rsidR="00AC22B5" w:rsidRPr="00092708">
              <w:rPr>
                <w:rFonts w:eastAsia="Calibri" w:cs="Cambria Math"/>
                <w:lang w:val="hy-AM"/>
              </w:rPr>
              <w:t xml:space="preserve"> և </w:t>
            </w:r>
            <w:r w:rsidR="00801BEF" w:rsidRPr="00092708">
              <w:rPr>
                <w:color w:val="000000"/>
                <w:shd w:val="clear" w:color="auto" w:fill="FFFFFF"/>
                <w:lang w:val="hy-AM"/>
              </w:rPr>
              <w:t>82</w:t>
            </w:r>
            <w:r w:rsidR="00AC22B5" w:rsidRPr="00092708">
              <w:rPr>
                <w:color w:val="000000"/>
                <w:shd w:val="clear" w:color="auto" w:fill="FFFFFF"/>
                <w:lang w:val="hy-AM"/>
              </w:rPr>
              <w:t xml:space="preserve">-րդ </w:t>
            </w:r>
            <w:r w:rsidR="00801BEF" w:rsidRPr="00092708">
              <w:rPr>
                <w:color w:val="000000"/>
                <w:shd w:val="clear" w:color="auto" w:fill="FFFFFF"/>
                <w:lang w:val="hy-AM"/>
              </w:rPr>
              <w:t xml:space="preserve"> </w:t>
            </w:r>
            <w:r w:rsidR="00092708">
              <w:rPr>
                <w:rFonts w:eastAsia="Calibri" w:cs="Cambria Math"/>
                <w:lang w:val="hy-AM"/>
              </w:rPr>
              <w:t>կետերով ամրագրված</w:t>
            </w:r>
            <w:r w:rsidR="00801BEF" w:rsidRPr="00092708">
              <w:rPr>
                <w:rFonts w:eastAsia="Calibri" w:cs="Cambria Math"/>
                <w:lang w:val="hy-AM"/>
              </w:rPr>
              <w:t xml:space="preserve"> </w:t>
            </w:r>
            <w:r w:rsidR="00801BEF" w:rsidRPr="00092708">
              <w:rPr>
                <w:rFonts w:eastAsia="Calibri"/>
                <w:lang w:val="hy-AM"/>
              </w:rPr>
              <w:t xml:space="preserve">դրույթներից։ </w:t>
            </w:r>
          </w:p>
          <w:p w:rsidR="00801BEF" w:rsidRPr="00E3010A" w:rsidRDefault="00AC22B5" w:rsidP="00987718">
            <w:pPr>
              <w:jc w:val="both"/>
              <w:rPr>
                <w:rFonts w:eastAsia="Calibri"/>
                <w:b/>
                <w:lang w:val="hy-AM"/>
              </w:rPr>
            </w:pPr>
            <w:r>
              <w:rPr>
                <w:rFonts w:eastAsia="Calibri"/>
                <w:lang w:val="hy-AM"/>
              </w:rPr>
              <w:t>Ն</w:t>
            </w:r>
            <w:r w:rsidR="00801BEF" w:rsidRPr="00F37C3F">
              <w:rPr>
                <w:rFonts w:eastAsia="Calibri"/>
                <w:lang w:val="hy-AM"/>
              </w:rPr>
              <w:t>պատակն է՝</w:t>
            </w:r>
            <w:r>
              <w:rPr>
                <w:rFonts w:eastAsia="Calibri"/>
                <w:lang w:val="hy-AM"/>
              </w:rPr>
              <w:t xml:space="preserve"> բ</w:t>
            </w:r>
            <w:r w:rsidR="00801BEF" w:rsidRPr="004073EF">
              <w:rPr>
                <w:rFonts w:eastAsia="Calibri"/>
                <w:lang w:val="hy-AM"/>
              </w:rPr>
              <w:t>արձրագույն ուսումնական հաստատությունների գործունեության թափանցիկության և հրապարակայնության համար անհրաժեշտ մեխանիզմների և պահանջների սահմանում</w:t>
            </w:r>
            <w:r w:rsidR="00801BEF">
              <w:rPr>
                <w:rFonts w:eastAsia="Calibri"/>
                <w:lang w:val="hy-AM"/>
              </w:rPr>
              <w:t>ը,</w:t>
            </w:r>
            <w:r w:rsidR="00801BEF" w:rsidRPr="00FD3F6E">
              <w:rPr>
                <w:lang w:val="hy-AM"/>
              </w:rPr>
              <w:t xml:space="preserve"> բարձրագույն կրթության արդյունավետ, կատարողականի արդյունքային ցուցանիշների և վերջնարդյունքների վրա հիմնված կառավարման համակարգ</w:t>
            </w:r>
            <w:r w:rsidR="00801BEF">
              <w:rPr>
                <w:lang w:val="hy-AM"/>
              </w:rPr>
              <w:t>ի</w:t>
            </w:r>
            <w:r w:rsidR="00801BEF" w:rsidRPr="00FD3F6E">
              <w:rPr>
                <w:lang w:val="hy-AM"/>
              </w:rPr>
              <w:t xml:space="preserve"> և </w:t>
            </w:r>
            <w:r w:rsidR="00801BEF" w:rsidRPr="00E43D0C">
              <w:rPr>
                <w:lang w:val="hy-AM"/>
              </w:rPr>
              <w:t>կատարողականի արդյունքային ցուցանի</w:t>
            </w:r>
            <w:r w:rsidR="00801BEF">
              <w:rPr>
                <w:lang w:val="hy-AM"/>
              </w:rPr>
              <w:t>շների (KPI) բաղադրիչի</w:t>
            </w:r>
            <w:r>
              <w:rPr>
                <w:lang w:val="hy-AM"/>
              </w:rPr>
              <w:t xml:space="preserve"> </w:t>
            </w:r>
            <w:r w:rsidR="00801BEF">
              <w:rPr>
                <w:lang w:val="hy-AM"/>
              </w:rPr>
              <w:t xml:space="preserve">ներառմամբ՝ </w:t>
            </w:r>
            <w:r w:rsidR="00801BEF" w:rsidRPr="00FD3F6E">
              <w:rPr>
                <w:lang w:val="hy-AM"/>
              </w:rPr>
              <w:t xml:space="preserve">ֆինանսավորման </w:t>
            </w:r>
            <w:r>
              <w:rPr>
                <w:lang w:val="hy-AM"/>
              </w:rPr>
              <w:t>նոր արդիական</w:t>
            </w:r>
            <w:r w:rsidR="00801BEF" w:rsidRPr="00FD3F6E">
              <w:rPr>
                <w:lang w:val="hy-AM"/>
              </w:rPr>
              <w:t xml:space="preserve"> </w:t>
            </w:r>
            <w:r w:rsidR="00801BEF">
              <w:rPr>
                <w:lang w:val="hy-AM"/>
              </w:rPr>
              <w:t>բանաձևի</w:t>
            </w:r>
            <w:r>
              <w:rPr>
                <w:lang w:val="hy-AM"/>
              </w:rPr>
              <w:t xml:space="preserve"> ներդրում</w:t>
            </w:r>
            <w:r w:rsidR="00801BEF" w:rsidRPr="00E3010A">
              <w:rPr>
                <w:lang w:val="hy-AM"/>
              </w:rPr>
              <w:t>,</w:t>
            </w:r>
            <w:r>
              <w:rPr>
                <w:lang w:val="hy-AM"/>
              </w:rPr>
              <w:t xml:space="preserve"> </w:t>
            </w:r>
            <w:r w:rsidR="00801BEF" w:rsidRPr="00E3010A">
              <w:rPr>
                <w:color w:val="000000"/>
                <w:lang w:val="hy-AM"/>
              </w:rPr>
              <w:t>կրթության կառավարման տե</w:t>
            </w:r>
            <w:r>
              <w:rPr>
                <w:color w:val="000000"/>
                <w:lang w:val="hy-AM"/>
              </w:rPr>
              <w:t>ղեկատվական համակարգի գործարկում</w:t>
            </w:r>
            <w:r w:rsidR="00092708">
              <w:rPr>
                <w:color w:val="000000"/>
                <w:lang w:val="hy-AM"/>
              </w:rPr>
              <w:t xml:space="preserve"> և այլն</w:t>
            </w:r>
            <w:r w:rsidR="00801BEF">
              <w:rPr>
                <w:color w:val="000000"/>
                <w:lang w:val="hy-AM"/>
              </w:rPr>
              <w:t>։</w:t>
            </w:r>
          </w:p>
          <w:p w:rsidR="00801BEF" w:rsidRPr="00E3010A" w:rsidRDefault="00801BEF" w:rsidP="00987718">
            <w:pPr>
              <w:jc w:val="both"/>
              <w:rPr>
                <w:rFonts w:eastAsia="Calibri"/>
                <w:b/>
                <w:lang w:val="hy-AM"/>
              </w:rPr>
            </w:pPr>
          </w:p>
          <w:p w:rsidR="00801BEF" w:rsidRPr="00F37C3F" w:rsidRDefault="00801BEF" w:rsidP="00987718">
            <w:pPr>
              <w:jc w:val="both"/>
              <w:rPr>
                <w:b/>
                <w:lang w:val="hy-AM"/>
              </w:rPr>
            </w:pPr>
            <w:r w:rsidRPr="00F37C3F">
              <w:rPr>
                <w:rFonts w:eastAsia="Calibri"/>
                <w:b/>
                <w:lang w:val="hy-AM"/>
              </w:rPr>
              <w:t>1.1</w:t>
            </w:r>
            <w:r w:rsidR="00092708">
              <w:rPr>
                <w:rFonts w:ascii="MS Mincho" w:eastAsia="MS Mincho" w:hAnsi="MS Mincho" w:cs="MS Mincho"/>
                <w:b/>
                <w:lang w:val="hy-AM"/>
              </w:rPr>
              <w:t>․</w:t>
            </w:r>
            <w:r w:rsidRPr="00F37C3F">
              <w:rPr>
                <w:rFonts w:eastAsia="Calibri"/>
                <w:b/>
                <w:lang w:val="hy-AM"/>
              </w:rPr>
              <w:t xml:space="preserve"> Ներկա</w:t>
            </w:r>
            <w:r w:rsidRPr="00F37C3F">
              <w:rPr>
                <w:rFonts w:ascii="Calibri" w:eastAsia="Calibri" w:hAnsi="Calibri" w:cs="Calibri"/>
                <w:b/>
                <w:lang w:val="hy-AM"/>
              </w:rPr>
              <w:t> </w:t>
            </w:r>
            <w:r w:rsidRPr="00F37C3F">
              <w:rPr>
                <w:rFonts w:eastAsia="Calibri"/>
                <w:b/>
                <w:lang w:val="hy-AM"/>
              </w:rPr>
              <w:t>վիճակը</w:t>
            </w:r>
            <w:r w:rsidRPr="00F37C3F">
              <w:rPr>
                <w:rFonts w:ascii="Calibri" w:eastAsia="Calibri" w:hAnsi="Calibri" w:cs="Calibri"/>
                <w:b/>
                <w:lang w:val="hy-AM"/>
              </w:rPr>
              <w:t> </w:t>
            </w:r>
            <w:r w:rsidRPr="00F37C3F">
              <w:rPr>
                <w:rFonts w:eastAsia="Calibri"/>
                <w:b/>
                <w:lang w:val="hy-AM"/>
              </w:rPr>
              <w:t>և</w:t>
            </w:r>
            <w:r w:rsidRPr="00F37C3F">
              <w:rPr>
                <w:rFonts w:ascii="Calibri" w:eastAsia="Calibri" w:hAnsi="Calibri" w:cs="Calibri"/>
                <w:b/>
                <w:lang w:val="hy-AM"/>
              </w:rPr>
              <w:t> </w:t>
            </w:r>
            <w:r w:rsidRPr="00F37C3F">
              <w:rPr>
                <w:rFonts w:eastAsia="Calibri"/>
                <w:b/>
                <w:lang w:val="hy-AM"/>
              </w:rPr>
              <w:t>առկա</w:t>
            </w:r>
            <w:r w:rsidRPr="00F37C3F">
              <w:rPr>
                <w:rFonts w:ascii="Calibri" w:eastAsia="Calibri" w:hAnsi="Calibri" w:cs="Calibri"/>
                <w:b/>
                <w:lang w:val="hy-AM"/>
              </w:rPr>
              <w:t> </w:t>
            </w:r>
            <w:r w:rsidRPr="00F37C3F">
              <w:rPr>
                <w:rFonts w:eastAsia="Calibri"/>
                <w:b/>
                <w:lang w:val="hy-AM"/>
              </w:rPr>
              <w:t>խնդիրները</w:t>
            </w:r>
          </w:p>
          <w:p w:rsidR="00801BEF" w:rsidRPr="00C02AE3" w:rsidRDefault="00801BEF" w:rsidP="00987718">
            <w:pPr>
              <w:pStyle w:val="NormalWeb"/>
              <w:shd w:val="clear" w:color="auto" w:fill="FFFFFF"/>
              <w:spacing w:before="0" w:beforeAutospacing="0" w:after="0" w:afterAutospacing="0"/>
              <w:jc w:val="both"/>
              <w:rPr>
                <w:rFonts w:ascii="GHEA Grapalat" w:hAnsi="GHEA Grapalat"/>
                <w:color w:val="000000"/>
                <w:lang w:val="hy-AM"/>
              </w:rPr>
            </w:pPr>
            <w:r w:rsidRPr="002732F0">
              <w:rPr>
                <w:rFonts w:ascii="GHEA Grapalat" w:hAnsi="GHEA Grapalat"/>
                <w:color w:val="000000"/>
                <w:shd w:val="clear" w:color="auto" w:fill="FFFFFF"/>
                <w:lang w:val="hy-AM"/>
              </w:rPr>
              <w:t>Բարձրագույն կրթության ոլորտի խնդիրներից է արդյունավետ կառավարման և հավասարակշռված հաշվետվողականության և թափանցիկության մեխանիզմների կիրառությունը:  Կա կառավարչական կարողությունների պակաս հատկապես ռազմավարական պլանավորման և ծրագրերի կառավարման ոլորտներում:</w:t>
            </w:r>
            <w:r w:rsidRPr="002732F0">
              <w:rPr>
                <w:rFonts w:ascii="Calibri" w:hAnsi="Calibri" w:cs="Calibri"/>
                <w:color w:val="000000"/>
                <w:shd w:val="clear" w:color="auto" w:fill="FFFFFF"/>
                <w:lang w:val="hy-AM"/>
              </w:rPr>
              <w:t> </w:t>
            </w:r>
            <w:r w:rsidRPr="002732F0">
              <w:rPr>
                <w:rFonts w:ascii="GHEA Grapalat" w:hAnsi="GHEA Grapalat"/>
                <w:color w:val="000000"/>
                <w:shd w:val="clear" w:color="auto" w:fill="FFFFFF"/>
                <w:lang w:val="hy-AM"/>
              </w:rPr>
              <w:t>Կրթության կառավարման տեղեկատվական համակարգը (ԿԿՏՀ) ամբողջական չէ:</w:t>
            </w:r>
            <w:r w:rsidR="00092708">
              <w:rPr>
                <w:rFonts w:ascii="GHEA Grapalat" w:hAnsi="GHEA Grapalat"/>
                <w:color w:val="000000"/>
                <w:shd w:val="clear" w:color="auto" w:fill="FFFFFF"/>
                <w:lang w:val="hy-AM"/>
              </w:rPr>
              <w:t xml:space="preserve"> </w:t>
            </w:r>
            <w:r w:rsidRPr="002732F0">
              <w:rPr>
                <w:rFonts w:ascii="GHEA Grapalat" w:hAnsi="GHEA Grapalat"/>
                <w:color w:val="000000"/>
                <w:shd w:val="clear" w:color="auto" w:fill="FFFFFF"/>
                <w:lang w:val="hy-AM"/>
              </w:rPr>
              <w:t>Ոլորտի զարգացմանն ուղղված քաղաքականության ուղղությունները հաճախ նպատակին չեն ծառայում, քանի որ մեծ մասամբ հիմնված չեն փաստերի և իրավիճակային վերլուծությունների վրա:</w:t>
            </w:r>
            <w:r w:rsidR="00092708">
              <w:rPr>
                <w:rFonts w:ascii="GHEA Grapalat" w:hAnsi="GHEA Grapalat"/>
                <w:color w:val="000000"/>
                <w:shd w:val="clear" w:color="auto" w:fill="FFFFFF"/>
                <w:lang w:val="hy-AM"/>
              </w:rPr>
              <w:t xml:space="preserve"> </w:t>
            </w:r>
            <w:r w:rsidRPr="002732F0">
              <w:rPr>
                <w:rFonts w:ascii="GHEA Grapalat" w:hAnsi="GHEA Grapalat"/>
                <w:color w:val="000000"/>
                <w:shd w:val="clear" w:color="auto" w:fill="FFFFFF"/>
                <w:lang w:val="hy-AM"/>
              </w:rPr>
              <w:t>Ցածր արդյունավետության մյուս պատճառը ռեսուրսների անարդյունավետ օգտագործումն է։</w:t>
            </w:r>
            <w:r w:rsidR="00092708">
              <w:rPr>
                <w:rFonts w:ascii="GHEA Grapalat" w:hAnsi="GHEA Grapalat"/>
                <w:color w:val="000000"/>
                <w:shd w:val="clear" w:color="auto" w:fill="FFFFFF"/>
                <w:lang w:val="hy-AM"/>
              </w:rPr>
              <w:t xml:space="preserve"> </w:t>
            </w:r>
            <w:r w:rsidRPr="002732F0">
              <w:rPr>
                <w:rFonts w:ascii="GHEA Grapalat" w:hAnsi="GHEA Grapalat"/>
                <w:color w:val="000000"/>
                <w:lang w:val="hy-AM"/>
              </w:rPr>
              <w:t xml:space="preserve">Բարձրագույն ուսումնական հաստատությունների տարեկան բյուջեներում, պետության մասնակցության ցածր մակարդակով պայմանավորված, մեծացել է զգայունությունն ուսանողների թվի նկատմամբ։ </w:t>
            </w:r>
          </w:p>
          <w:p w:rsidR="00801BEF" w:rsidRPr="00DF4F28" w:rsidRDefault="00801BEF" w:rsidP="00987718">
            <w:pPr>
              <w:jc w:val="both"/>
              <w:rPr>
                <w:highlight w:val="white"/>
                <w:lang w:val="hy-AM"/>
              </w:rPr>
            </w:pPr>
            <w:r w:rsidRPr="00DF4F28">
              <w:rPr>
                <w:highlight w:val="white"/>
                <w:lang w:val="hy-AM"/>
              </w:rPr>
              <w:t>ՀՀ բուհերում կրթությունն իրական</w:t>
            </w:r>
            <w:r w:rsidR="00092708">
              <w:rPr>
                <w:highlight w:val="white"/>
                <w:lang w:val="hy-AM"/>
              </w:rPr>
              <w:t xml:space="preserve">ացվում է ոչ արդիական մեթոդներով։ </w:t>
            </w:r>
            <w:r w:rsidRPr="00DF4F28">
              <w:rPr>
                <w:highlight w:val="white"/>
                <w:lang w:val="hy-AM"/>
              </w:rPr>
              <w:t>Ներդրված չեն կրթության կազմակերպման և կառավարման ճկուն թվային մեխանիզմներ։ Առկա է բարձրագույն կրթության  կառավարման անարդյունավետություն, որը ուղեկցվում է անհրաժեշտ  որակավորված կառավարիչների պակասուրդով։</w:t>
            </w:r>
          </w:p>
          <w:p w:rsidR="00801BEF" w:rsidRDefault="00801BEF" w:rsidP="00987718">
            <w:pPr>
              <w:jc w:val="both"/>
              <w:rPr>
                <w:lang w:val="hy-AM"/>
              </w:rPr>
            </w:pPr>
            <w:r w:rsidRPr="00DF4F28">
              <w:rPr>
                <w:lang w:val="hy-AM"/>
              </w:rPr>
              <w:t xml:space="preserve">Ուսումնական հաստատությունները պարբերաբար մշակում են ռազմավարական պլաններ, արդյունավետության ցուցանիշներ և հավատարմագրման միջոցով հաշվետվողական են հանրության առջև։ Ինստիտուցիոնալ հավատարմագրումը թույլ է տալիս գնահատել բուհի գործընթացները հիմնվելով ոչ միայն փաստացի կատարված գործողությունների այլ նաև դրանց արդյունքում ձեռքբերված վերջնարդյունքի վրա։ Սակայն, բարձրագույն </w:t>
            </w:r>
            <w:r w:rsidRPr="00DF4F28">
              <w:rPr>
                <w:lang w:val="hy-AM"/>
              </w:rPr>
              <w:lastRenderedPageBreak/>
              <w:t>ուսումնական հաստատություններում կատարողականի արդյունքային ցուցանիշների համակարգը, բացառությամբ դրա որոշ բաղադրիչների, ներդրված չէ բարձրագույն ուսումնական հաստատություններում, ինչը չի համապատասխանում ժամանակակից մոտեցումներին՝ կառավարման արդյունավետության բարձրացմանը: Բուհերի ֆինանսավորման գործող բանաձևը ժամանակավրեպ է, մշակվել է դեռևս Խորհրդային միության ժամանակաշրջանում, որը չի արտացոլում ժամանակակից մոտեցումներ։ Բանաձևով բուհերին տրամադրվում է միայն բազային ֆինանսավորում, որը բավարար չի որակյալ կրթություն կազմակերպելու համար, չի ստեղծում բուհերի միջև առողջ մրցակցություն և բարեփոխումների կամ բարելավման նկատմամբ շահադրդում։ Առկա է ֆինանսավորման ծավալների բարձրացման անհրաժեշտություն։</w:t>
            </w:r>
            <w:r w:rsidRPr="00DF4F28">
              <w:rPr>
                <w:color w:val="000000"/>
                <w:shd w:val="clear" w:color="auto" w:fill="FFFFFF"/>
                <w:lang w:val="hy-AM"/>
              </w:rPr>
              <w:t xml:space="preserve"> Հրամայական է նաև</w:t>
            </w:r>
            <w:r w:rsidRPr="00DF4F28">
              <w:rPr>
                <w:lang w:val="hy-AM"/>
              </w:rPr>
              <w:t xml:space="preserve"> մատուցվող ծառայությունները որակական նոր հարթություն տեղափոխելու և կրթական գործընթացի արդյունավետությունը բարձրացնելու՝ ժամանակակից ՏՏ գործիքների կիրառմամբ:</w:t>
            </w:r>
          </w:p>
          <w:p w:rsidR="00092708" w:rsidRPr="00DF4F28" w:rsidRDefault="00092708" w:rsidP="00987718">
            <w:pPr>
              <w:jc w:val="both"/>
              <w:rPr>
                <w:color w:val="000000"/>
                <w:shd w:val="clear" w:color="auto" w:fill="FFFFFF"/>
                <w:lang w:val="hy-AM"/>
              </w:rPr>
            </w:pPr>
          </w:p>
          <w:p w:rsidR="00801BEF" w:rsidRDefault="00801BEF" w:rsidP="00987718">
            <w:pPr>
              <w:jc w:val="both"/>
              <w:rPr>
                <w:rFonts w:eastAsia="Calibri"/>
                <w:b/>
                <w:lang w:val="hy-AM"/>
              </w:rPr>
            </w:pPr>
            <w:r w:rsidRPr="00F37C3F">
              <w:rPr>
                <w:rFonts w:eastAsia="Calibri"/>
                <w:b/>
                <w:lang w:val="hy-AM"/>
              </w:rPr>
              <w:t>1.2.</w:t>
            </w:r>
            <w:r w:rsidRPr="00F37C3F">
              <w:rPr>
                <w:rFonts w:ascii="Calibri" w:eastAsia="Calibri" w:hAnsi="Calibri" w:cs="Calibri"/>
                <w:b/>
                <w:lang w:val="hy-AM"/>
              </w:rPr>
              <w:t> </w:t>
            </w:r>
            <w:r w:rsidRPr="00F37C3F">
              <w:rPr>
                <w:rFonts w:eastAsia="Calibri"/>
                <w:b/>
                <w:lang w:val="hy-AM"/>
              </w:rPr>
              <w:t>Առկա</w:t>
            </w:r>
            <w:r w:rsidRPr="00F37C3F">
              <w:rPr>
                <w:rFonts w:ascii="Calibri" w:eastAsia="Calibri" w:hAnsi="Calibri" w:cs="Calibri"/>
                <w:b/>
                <w:lang w:val="hy-AM"/>
              </w:rPr>
              <w:t> </w:t>
            </w:r>
            <w:r w:rsidRPr="00F37C3F">
              <w:rPr>
                <w:rFonts w:eastAsia="Calibri"/>
                <w:b/>
                <w:lang w:val="hy-AM"/>
              </w:rPr>
              <w:t>խնդիրների</w:t>
            </w:r>
            <w:r w:rsidRPr="00F37C3F">
              <w:rPr>
                <w:rFonts w:ascii="Calibri" w:eastAsia="Calibri" w:hAnsi="Calibri" w:cs="Calibri"/>
                <w:b/>
                <w:lang w:val="hy-AM"/>
              </w:rPr>
              <w:t> </w:t>
            </w:r>
            <w:r w:rsidRPr="00F37C3F">
              <w:rPr>
                <w:rFonts w:eastAsia="Calibri"/>
                <w:b/>
                <w:lang w:val="hy-AM"/>
              </w:rPr>
              <w:t>առաջարկվող</w:t>
            </w:r>
            <w:r w:rsidRPr="00F37C3F">
              <w:rPr>
                <w:rFonts w:ascii="Calibri" w:eastAsia="Calibri" w:hAnsi="Calibri" w:cs="Calibri"/>
                <w:b/>
                <w:lang w:val="hy-AM"/>
              </w:rPr>
              <w:t> </w:t>
            </w:r>
            <w:r w:rsidRPr="00F37C3F">
              <w:rPr>
                <w:rFonts w:eastAsia="Calibri"/>
                <w:b/>
                <w:lang w:val="hy-AM"/>
              </w:rPr>
              <w:t>լուծումները</w:t>
            </w:r>
          </w:p>
          <w:p w:rsidR="00801BEF" w:rsidRDefault="00801BEF" w:rsidP="00987718">
            <w:pPr>
              <w:jc w:val="both"/>
              <w:rPr>
                <w:lang w:val="hy-AM"/>
              </w:rPr>
            </w:pPr>
            <w:r w:rsidRPr="004073EF">
              <w:rPr>
                <w:rFonts w:eastAsia="Calibri"/>
                <w:lang w:val="hy-AM"/>
              </w:rPr>
              <w:t>Բարձրագույն ուսումնական հաստատությունների գործունեության թափանցիկության և հրապարակայնության համար անհրաժեշտ մեխանիզմների և պահանջների սահմանում՝ ապահովելու հաստատության պատասխանատվությունը և հաշվետվողականությունը պետության ու հասարակության առջև</w:t>
            </w:r>
            <w:r w:rsidR="00092708">
              <w:rPr>
                <w:rFonts w:eastAsia="Calibri"/>
                <w:lang w:val="hy-AM"/>
              </w:rPr>
              <w:t>։</w:t>
            </w:r>
          </w:p>
          <w:p w:rsidR="00801BEF" w:rsidRDefault="00801BEF" w:rsidP="00987718">
            <w:pPr>
              <w:jc w:val="both"/>
              <w:rPr>
                <w:rFonts w:eastAsia="Calibri"/>
                <w:lang w:val="hy-AM"/>
              </w:rPr>
            </w:pPr>
            <w:r w:rsidRPr="00317810">
              <w:rPr>
                <w:rFonts w:eastAsia="Calibri"/>
                <w:lang w:val="hy-AM"/>
              </w:rPr>
              <w:t>Սահմանել և ներդնել բուհական կառավարիչների վերապատրաստման իրավական հենք</w:t>
            </w:r>
            <w:r w:rsidR="00092708">
              <w:rPr>
                <w:rFonts w:eastAsia="Calibri"/>
                <w:lang w:val="hy-AM"/>
              </w:rPr>
              <w:t>։</w:t>
            </w:r>
          </w:p>
          <w:p w:rsidR="00801BEF" w:rsidRDefault="00801BEF" w:rsidP="00987718">
            <w:pPr>
              <w:jc w:val="both"/>
              <w:rPr>
                <w:lang w:val="hy-AM"/>
              </w:rPr>
            </w:pPr>
            <w:r w:rsidRPr="00273846">
              <w:rPr>
                <w:lang w:val="hy-AM"/>
              </w:rPr>
              <w:t>Մշակել և գործարկել բուհեր</w:t>
            </w:r>
            <w:r>
              <w:rPr>
                <w:lang w:val="hy-AM"/>
              </w:rPr>
              <w:t>ի ֆինանսավորման արդիական բանաձև</w:t>
            </w:r>
            <w:r w:rsidR="00092708">
              <w:rPr>
                <w:lang w:val="hy-AM"/>
              </w:rPr>
              <w:t>։</w:t>
            </w:r>
          </w:p>
          <w:p w:rsidR="00801BEF" w:rsidRDefault="00801BEF" w:rsidP="00987718">
            <w:pPr>
              <w:jc w:val="both"/>
              <w:rPr>
                <w:lang w:val="hy-AM"/>
              </w:rPr>
            </w:pPr>
            <w:r w:rsidRPr="00CE4F6E">
              <w:rPr>
                <w:lang w:val="hy-AM"/>
              </w:rPr>
              <w:t>Մշակել բուհերի առաջընթացը գնահատող կատարողականի արդյունքային ցուցանիշների (ԿԱՑ) համակարգ և դրանց արդյունքով ֆինանսավորման կշիռներ սահմանելու մեխանիզմ՝ ելնելով պետության ռազմ</w:t>
            </w:r>
            <w:r>
              <w:rPr>
                <w:lang w:val="hy-AM"/>
              </w:rPr>
              <w:t>ավարական առաջնահերթություններից</w:t>
            </w:r>
            <w:r w:rsidR="00092708">
              <w:rPr>
                <w:lang w:val="hy-AM"/>
              </w:rPr>
              <w:t>։</w:t>
            </w:r>
          </w:p>
          <w:p w:rsidR="00801BEF" w:rsidRDefault="00801BEF" w:rsidP="00987718">
            <w:pPr>
              <w:jc w:val="both"/>
              <w:rPr>
                <w:lang w:val="hy-AM"/>
              </w:rPr>
            </w:pPr>
            <w:r w:rsidRPr="00457345">
              <w:rPr>
                <w:rFonts w:cs="GHEA Grapalat"/>
                <w:lang w:val="hy-AM"/>
              </w:rPr>
              <w:t>Բուհերում</w:t>
            </w:r>
            <w:r w:rsidR="00092708">
              <w:rPr>
                <w:rFonts w:cs="GHEA Grapalat"/>
                <w:lang w:val="hy-AM"/>
              </w:rPr>
              <w:t xml:space="preserve"> </w:t>
            </w:r>
            <w:r w:rsidRPr="00457345">
              <w:rPr>
                <w:rFonts w:cs="GHEA Grapalat"/>
                <w:lang w:val="hy-AM"/>
              </w:rPr>
              <w:t>ներդնել</w:t>
            </w:r>
            <w:r w:rsidR="00092708">
              <w:rPr>
                <w:rFonts w:cs="GHEA Grapalat"/>
                <w:lang w:val="hy-AM"/>
              </w:rPr>
              <w:t xml:space="preserve"> </w:t>
            </w:r>
            <w:r w:rsidRPr="00457345">
              <w:rPr>
                <w:rFonts w:cs="GHEA Grapalat"/>
                <w:lang w:val="hy-AM"/>
              </w:rPr>
              <w:t>կրթության</w:t>
            </w:r>
            <w:r w:rsidR="00092708">
              <w:rPr>
                <w:rFonts w:cs="GHEA Grapalat"/>
                <w:lang w:val="hy-AM"/>
              </w:rPr>
              <w:t xml:space="preserve"> </w:t>
            </w:r>
            <w:r w:rsidRPr="00457345">
              <w:rPr>
                <w:rFonts w:cs="GHEA Grapalat"/>
                <w:lang w:val="hy-AM"/>
              </w:rPr>
              <w:t>ազմակերպման</w:t>
            </w:r>
            <w:r w:rsidR="00092708">
              <w:rPr>
                <w:rFonts w:cs="GHEA Grapalat"/>
                <w:lang w:val="hy-AM"/>
              </w:rPr>
              <w:t xml:space="preserve"> </w:t>
            </w:r>
            <w:r w:rsidRPr="00457345">
              <w:rPr>
                <w:rFonts w:cs="GHEA Grapalat"/>
                <w:lang w:val="hy-AM"/>
              </w:rPr>
              <w:t>և</w:t>
            </w:r>
            <w:r w:rsidR="00092708">
              <w:rPr>
                <w:rFonts w:cs="GHEA Grapalat"/>
                <w:lang w:val="hy-AM"/>
              </w:rPr>
              <w:t xml:space="preserve"> </w:t>
            </w:r>
            <w:r w:rsidRPr="00457345">
              <w:rPr>
                <w:rFonts w:cs="GHEA Grapalat"/>
                <w:lang w:val="hy-AM"/>
              </w:rPr>
              <w:t>կառավարման</w:t>
            </w:r>
            <w:r w:rsidR="00092708">
              <w:rPr>
                <w:rFonts w:cs="GHEA Grapalat"/>
                <w:lang w:val="hy-AM"/>
              </w:rPr>
              <w:t xml:space="preserve"> </w:t>
            </w:r>
            <w:r w:rsidRPr="00457345">
              <w:rPr>
                <w:rFonts w:cs="GHEA Grapalat"/>
                <w:lang w:val="hy-AM"/>
              </w:rPr>
              <w:t>էլեկտրոնային</w:t>
            </w:r>
            <w:r w:rsidR="00092708">
              <w:rPr>
                <w:rFonts w:cs="GHEA Grapalat"/>
                <w:lang w:val="hy-AM"/>
              </w:rPr>
              <w:t xml:space="preserve"> </w:t>
            </w:r>
            <w:r w:rsidRPr="00457345">
              <w:rPr>
                <w:rFonts w:cs="GHEA Grapalat"/>
                <w:lang w:val="hy-AM"/>
              </w:rPr>
              <w:t>հարթակ</w:t>
            </w:r>
            <w:r w:rsidRPr="00457345">
              <w:rPr>
                <w:lang w:val="hy-AM"/>
              </w:rPr>
              <w:t>:</w:t>
            </w:r>
          </w:p>
          <w:p w:rsidR="00801BEF" w:rsidRDefault="00801BEF" w:rsidP="00987718">
            <w:pPr>
              <w:jc w:val="both"/>
              <w:rPr>
                <w:rFonts w:cs="GHEA Grapalat"/>
                <w:lang w:val="hy-AM"/>
              </w:rPr>
            </w:pPr>
            <w:r w:rsidRPr="008231E2">
              <w:rPr>
                <w:rFonts w:cs="GHEA Grapalat"/>
                <w:lang w:val="hy-AM"/>
              </w:rPr>
              <w:t>Ամբողջականացնել</w:t>
            </w:r>
            <w:r w:rsidR="00092708">
              <w:rPr>
                <w:rFonts w:cs="GHEA Grapalat"/>
                <w:lang w:val="hy-AM"/>
              </w:rPr>
              <w:t xml:space="preserve"> </w:t>
            </w:r>
            <w:r w:rsidRPr="008231E2">
              <w:rPr>
                <w:rFonts w:cs="GHEA Grapalat"/>
                <w:lang w:val="hy-AM"/>
              </w:rPr>
              <w:t>և</w:t>
            </w:r>
            <w:r w:rsidR="00092708">
              <w:rPr>
                <w:rFonts w:cs="GHEA Grapalat"/>
                <w:lang w:val="hy-AM"/>
              </w:rPr>
              <w:t xml:space="preserve"> </w:t>
            </w:r>
            <w:r w:rsidRPr="008231E2">
              <w:rPr>
                <w:rFonts w:cs="GHEA Grapalat"/>
                <w:lang w:val="hy-AM"/>
              </w:rPr>
              <w:t>գործարկել</w:t>
            </w:r>
            <w:r w:rsidR="00092708">
              <w:rPr>
                <w:rFonts w:cs="GHEA Grapalat"/>
                <w:lang w:val="hy-AM"/>
              </w:rPr>
              <w:t xml:space="preserve"> </w:t>
            </w:r>
            <w:r w:rsidRPr="008231E2">
              <w:rPr>
                <w:rFonts w:cs="GHEA Grapalat"/>
                <w:lang w:val="hy-AM"/>
              </w:rPr>
              <w:t>կրթության</w:t>
            </w:r>
            <w:r w:rsidR="00092708">
              <w:rPr>
                <w:rFonts w:cs="GHEA Grapalat"/>
                <w:lang w:val="hy-AM"/>
              </w:rPr>
              <w:t xml:space="preserve"> </w:t>
            </w:r>
            <w:r w:rsidRPr="008231E2">
              <w:rPr>
                <w:rFonts w:cs="GHEA Grapalat"/>
                <w:lang w:val="hy-AM"/>
              </w:rPr>
              <w:t>կառավարման</w:t>
            </w:r>
            <w:r w:rsidR="00092708">
              <w:rPr>
                <w:rFonts w:cs="GHEA Grapalat"/>
                <w:lang w:val="hy-AM"/>
              </w:rPr>
              <w:t xml:space="preserve"> </w:t>
            </w:r>
            <w:r w:rsidRPr="008231E2">
              <w:rPr>
                <w:rFonts w:cs="GHEA Grapalat"/>
                <w:lang w:val="hy-AM"/>
              </w:rPr>
              <w:t>տեղեկատվական</w:t>
            </w:r>
            <w:r w:rsidR="00092708">
              <w:rPr>
                <w:rFonts w:cs="GHEA Grapalat"/>
                <w:lang w:val="hy-AM"/>
              </w:rPr>
              <w:t xml:space="preserve"> </w:t>
            </w:r>
            <w:r>
              <w:rPr>
                <w:rFonts w:cs="GHEA Grapalat"/>
                <w:lang w:val="hy-AM"/>
              </w:rPr>
              <w:t>հարթակը</w:t>
            </w:r>
            <w:r w:rsidR="00092708">
              <w:rPr>
                <w:rFonts w:cs="GHEA Grapalat"/>
                <w:lang w:val="hy-AM"/>
              </w:rPr>
              <w:t>։</w:t>
            </w:r>
          </w:p>
          <w:p w:rsidR="00801BEF" w:rsidRDefault="00801BEF" w:rsidP="00987718">
            <w:pPr>
              <w:jc w:val="both"/>
              <w:rPr>
                <w:lang w:val="hy-AM"/>
              </w:rPr>
            </w:pPr>
            <w:r w:rsidRPr="001B29D6">
              <w:rPr>
                <w:lang w:val="hy-AM"/>
              </w:rPr>
              <w:t>Բուհերում պետական աջակցությամբ ձևավորել անձեռնամխելի դրամագլուխներ՝ որպես տվյալ մշակույթի ներդրման մեկնարկ։</w:t>
            </w:r>
          </w:p>
          <w:p w:rsidR="00801BEF" w:rsidRPr="0076562A" w:rsidRDefault="00801BEF" w:rsidP="00987718">
            <w:pPr>
              <w:jc w:val="both"/>
              <w:rPr>
                <w:lang w:val="hy-AM"/>
              </w:rPr>
            </w:pPr>
            <w:r w:rsidRPr="0076562A">
              <w:rPr>
                <w:lang w:val="hy-AM"/>
              </w:rPr>
              <w:t>Ակնկալվում է մշակել բարձրագույն ուսումնական հաստատությունների կառավարման արդյունավետության ցուցանիշների համակարգ, մշակել ֆինանսավորման նո</w:t>
            </w:r>
            <w:r w:rsidR="00092708">
              <w:rPr>
                <w:lang w:val="hy-AM"/>
              </w:rPr>
              <w:t>ր մեխանիզմ/բանաձև, որը կներառի</w:t>
            </w:r>
            <w:r w:rsidRPr="0076562A">
              <w:rPr>
                <w:lang w:val="hy-AM"/>
              </w:rPr>
              <w:t xml:space="preserve"> բազային</w:t>
            </w:r>
            <w:r w:rsidRPr="0076562A">
              <w:rPr>
                <w:rFonts w:cs="GHEA Grapalat"/>
                <w:color w:val="000000"/>
                <w:lang w:val="hy-AM"/>
              </w:rPr>
              <w:t xml:space="preserve"> կամ ինստիտուցիոնալ ֆինանսավորում</w:t>
            </w:r>
            <w:r w:rsidRPr="0076562A">
              <w:rPr>
                <w:color w:val="000000"/>
                <w:lang w:val="hy-AM"/>
              </w:rPr>
              <w:t xml:space="preserve"> /</w:t>
            </w:r>
            <w:r w:rsidRPr="0076562A">
              <w:rPr>
                <w:rFonts w:cs="GHEA Grapalat"/>
                <w:color w:val="000000"/>
                <w:lang w:val="hy-AM"/>
              </w:rPr>
              <w:t>ենթակառուցվածքների զարգացման</w:t>
            </w:r>
            <w:r w:rsidRPr="0076562A">
              <w:rPr>
                <w:color w:val="000000"/>
                <w:lang w:val="hy-AM"/>
              </w:rPr>
              <w:t xml:space="preserve">, </w:t>
            </w:r>
            <w:r w:rsidRPr="0076562A">
              <w:rPr>
                <w:rFonts w:cs="GHEA Grapalat"/>
                <w:color w:val="000000"/>
                <w:lang w:val="hy-AM"/>
              </w:rPr>
              <w:t xml:space="preserve"> կրթության որակի բար</w:t>
            </w:r>
            <w:r w:rsidRPr="0076562A">
              <w:rPr>
                <w:color w:val="000000"/>
                <w:lang w:val="hy-AM"/>
              </w:rPr>
              <w:t xml:space="preserve">ելավման համար, </w:t>
            </w:r>
            <w:r w:rsidR="00092708">
              <w:rPr>
                <w:color w:val="000000"/>
                <w:lang w:val="hy-AM"/>
              </w:rPr>
              <w:t xml:space="preserve">որը </w:t>
            </w:r>
            <w:r w:rsidRPr="0076562A">
              <w:rPr>
                <w:color w:val="000000"/>
                <w:lang w:val="hy-AM"/>
              </w:rPr>
              <w:t>կախված չէ բուհի ուսանողներին տրամադրվող պետական կրթաթոշակների թվից/,</w:t>
            </w:r>
            <w:r w:rsidRPr="0076562A">
              <w:rPr>
                <w:lang w:val="hy-AM"/>
              </w:rPr>
              <w:t xml:space="preserve"> հետազոտական բաղադրիչ, </w:t>
            </w:r>
            <w:r w:rsidRPr="0076562A">
              <w:rPr>
                <w:rFonts w:cs="GHEA Grapalat"/>
                <w:color w:val="000000"/>
                <w:lang w:val="hy-AM"/>
              </w:rPr>
              <w:t>մրցակցային ֆինանսավորում</w:t>
            </w:r>
            <w:r w:rsidRPr="0076562A">
              <w:rPr>
                <w:color w:val="000000"/>
                <w:lang w:val="hy-AM"/>
              </w:rPr>
              <w:t xml:space="preserve">, </w:t>
            </w:r>
            <w:r w:rsidRPr="0076562A">
              <w:rPr>
                <w:rFonts w:cs="GHEA Grapalat"/>
                <w:color w:val="000000"/>
                <w:lang w:val="hy-AM"/>
              </w:rPr>
              <w:t>որը կտրամադրվի բուհի զարգացմանն ուղղված նորարարական</w:t>
            </w:r>
            <w:r w:rsidRPr="0076562A">
              <w:rPr>
                <w:color w:val="000000"/>
                <w:lang w:val="hy-AM"/>
              </w:rPr>
              <w:t>-</w:t>
            </w:r>
            <w:r w:rsidRPr="0076562A">
              <w:rPr>
                <w:rFonts w:cs="GHEA Grapalat"/>
                <w:color w:val="000000"/>
                <w:lang w:val="hy-AM"/>
              </w:rPr>
              <w:t>նպատակային ծրագրերի ֆինանսավորմանը՝ մրցութային հիմունքներով</w:t>
            </w:r>
            <w:r w:rsidRPr="0076562A">
              <w:rPr>
                <w:color w:val="000000"/>
                <w:lang w:val="hy-AM"/>
              </w:rPr>
              <w:t>,</w:t>
            </w:r>
            <w:r w:rsidR="00092708">
              <w:rPr>
                <w:color w:val="000000"/>
                <w:lang w:val="hy-AM"/>
              </w:rPr>
              <w:t xml:space="preserve"> </w:t>
            </w:r>
            <w:r w:rsidRPr="0076562A">
              <w:rPr>
                <w:rFonts w:cs="GHEA Grapalat"/>
                <w:color w:val="000000"/>
                <w:lang w:val="hy-AM"/>
              </w:rPr>
              <w:t>նպատակային ֆի</w:t>
            </w:r>
            <w:r w:rsidRPr="0076562A">
              <w:rPr>
                <w:color w:val="000000"/>
                <w:lang w:val="hy-AM"/>
              </w:rPr>
              <w:t xml:space="preserve">նանսավորում /պետության կողմից որոշակի միջոցառումների իրականացման համար/։ Բուհի ֆինանսավորման հիմք կհանդիսանան նաև գործունեության արդյունքային ցուցանիշները </w:t>
            </w:r>
            <w:r w:rsidRPr="0076562A">
              <w:rPr>
                <w:lang w:val="hy-AM"/>
              </w:rPr>
              <w:t>(ԿԱՑ)՝ ըստ բուհի առանձնահատկությունների: Միաժամանակ, ներկայացված մեխանիզմը թույլ կտա ապահովել թափանցիկություն և հաշվետվողականություն բուհերի և այլ շահակիցների շրջանում: Այսօր շատ է խոսվում բուհերի ինքնավարության մասին, որը լիարժեք գործարկելու համար պետք է ունենալ նաև հաշվետվողականության մեխանիզմներ, որպեսզի հնարավոր լինի չափելի դարձնել բուհերի գործունեության և որդեգրած ռազմավարության/տեսլականի</w:t>
            </w:r>
            <w:r w:rsidR="00092708">
              <w:rPr>
                <w:lang w:val="hy-AM"/>
              </w:rPr>
              <w:t xml:space="preserve"> </w:t>
            </w:r>
            <w:r w:rsidRPr="0076562A">
              <w:rPr>
                <w:lang w:val="hy-AM"/>
              </w:rPr>
              <w:t>համապատասխանելիությունը։ Հաշվետվողականության մեխանիզմների միջոցով կգնահատվի բուհերի գրանցած առաջընթացը և կձեռնարկվեն խրախուսման միջոցներ, որը կուղղորդի բուհերին հետագայում նախաձեռնողականություն</w:t>
            </w:r>
            <w:r w:rsidR="00092708">
              <w:rPr>
                <w:lang w:val="hy-AM"/>
              </w:rPr>
              <w:t xml:space="preserve"> </w:t>
            </w:r>
            <w:r w:rsidRPr="0076562A">
              <w:rPr>
                <w:lang w:val="hy-AM"/>
              </w:rPr>
              <w:t>դրսևորելու այլ աղբյուրներից միջոցներ ներգրավվելու համար:</w:t>
            </w:r>
          </w:p>
          <w:p w:rsidR="00801BEF" w:rsidRPr="00FA537A" w:rsidRDefault="00801BEF" w:rsidP="00092708">
            <w:pPr>
              <w:shd w:val="clear" w:color="auto" w:fill="FFFFFF"/>
              <w:tabs>
                <w:tab w:val="left" w:pos="0"/>
              </w:tabs>
              <w:jc w:val="both"/>
              <w:rPr>
                <w:lang w:val="hy-AM"/>
              </w:rPr>
            </w:pPr>
            <w:r w:rsidRPr="00FA537A">
              <w:rPr>
                <w:lang w:val="hy-AM"/>
              </w:rPr>
              <w:lastRenderedPageBreak/>
              <w:t>Միաժաման</w:t>
            </w:r>
            <w:r>
              <w:rPr>
                <w:lang w:val="hy-AM"/>
              </w:rPr>
              <w:t>ա</w:t>
            </w:r>
            <w:r w:rsidRPr="00FA537A">
              <w:rPr>
                <w:lang w:val="hy-AM"/>
              </w:rPr>
              <w:t>կ բուհերում պետական աջակցությամբ կձևավորվի անձեռնամխելի դրամագլուխ՝ ֆ</w:t>
            </w:r>
            <w:r w:rsidRPr="00FA537A">
              <w:rPr>
                <w:rFonts w:cs="GHEA Grapalat"/>
                <w:lang w:val="hy-AM"/>
              </w:rPr>
              <w:t>ինանսական միջոցների աղբյուր։</w:t>
            </w:r>
          </w:p>
          <w:p w:rsidR="00801BEF" w:rsidRPr="00FA537A" w:rsidRDefault="00092708" w:rsidP="00987718">
            <w:pPr>
              <w:jc w:val="both"/>
              <w:rPr>
                <w:lang w:val="hy-AM"/>
              </w:rPr>
            </w:pPr>
            <w:r>
              <w:rPr>
                <w:lang w:val="hy-AM"/>
              </w:rPr>
              <w:t>Բ</w:t>
            </w:r>
            <w:r w:rsidR="00801BEF" w:rsidRPr="00FA537A">
              <w:rPr>
                <w:lang w:val="hy-AM"/>
              </w:rPr>
              <w:t>արձրագույն կրթության համակարգի արդյունավետ և ստեղծարար սովորելու միջավայրի վերափոխմանը համարժեք կներդրվեն</w:t>
            </w:r>
            <w:r>
              <w:rPr>
                <w:lang w:val="hy-AM"/>
              </w:rPr>
              <w:t xml:space="preserve"> </w:t>
            </w:r>
            <w:r w:rsidR="00801BEF" w:rsidRPr="00FA537A">
              <w:rPr>
                <w:color w:val="000000"/>
                <w:lang w:val="hy-AM"/>
              </w:rPr>
              <w:t>տվյալների վրա հիմնված կառավարման համակարգ,</w:t>
            </w:r>
            <w:r w:rsidR="00801BEF" w:rsidRPr="00FA537A">
              <w:rPr>
                <w:lang w:val="hy-AM"/>
              </w:rPr>
              <w:t xml:space="preserve"> թվային և այլ գործիքներ։</w:t>
            </w:r>
            <w:r w:rsidR="00801BEF" w:rsidRPr="00FA537A">
              <w:rPr>
                <w:color w:val="000000"/>
                <w:lang w:val="hy-AM"/>
              </w:rPr>
              <w:t xml:space="preserve"> Տ</w:t>
            </w:r>
            <w:r w:rsidR="00801BEF" w:rsidRPr="00FA537A">
              <w:rPr>
                <w:lang w:val="hy-AM"/>
              </w:rPr>
              <w:t>եղեկատվական և հաղորդակցական տեխնոլոգիաների լայն կիրառումն ուսուցման ու կրթության կառավարման համակարգերում կնպաստեն դերերի և պարտականությունների արդյունավետ բաշխմանը մասնակիցների միջև, կառավարման նոր որակի ապահովմանը և արդյունավետության բարձրացմանը։</w:t>
            </w:r>
          </w:p>
          <w:p w:rsidR="00801BEF" w:rsidRPr="00FA537A" w:rsidRDefault="00801BEF" w:rsidP="00987718">
            <w:pPr>
              <w:jc w:val="both"/>
              <w:rPr>
                <w:lang w:val="hy-AM"/>
              </w:rPr>
            </w:pPr>
            <w:r w:rsidRPr="00FA537A">
              <w:rPr>
                <w:lang w:val="hy-AM"/>
              </w:rPr>
              <w:t>Բուհերում կներդրվեն թվային հարթակներ, որոնք կապահովեն ճկուն և թափանցիկ ուսումնառության գործընթաց</w:t>
            </w:r>
            <w:r w:rsidRPr="00FA537A">
              <w:rPr>
                <w:color w:val="000000"/>
                <w:shd w:val="clear" w:color="auto" w:fill="FFFFFF"/>
                <w:lang w:val="hy-AM"/>
              </w:rPr>
              <w:t xml:space="preserve"> /բարձրագույն կրթության հիմնական կրթական ծրագրերի իրականացում ուսանողի լրիվ կամ մասնակի բեռնվածությամբ, այդ թվում՝ հեռավար/</w:t>
            </w:r>
            <w:r w:rsidRPr="00FA537A">
              <w:rPr>
                <w:lang w:val="hy-AM"/>
              </w:rPr>
              <w:t>՝ բարելավելով կրթական ծառայությունների որակը, շարունակական կնվազեցվեն կոռուպցիոն ռիսկերը,</w:t>
            </w:r>
            <w:r w:rsidR="00092708">
              <w:rPr>
                <w:lang w:val="hy-AM"/>
              </w:rPr>
              <w:t xml:space="preserve"> </w:t>
            </w:r>
            <w:r w:rsidRPr="00FA537A">
              <w:rPr>
                <w:color w:val="000000"/>
                <w:lang w:val="hy-AM"/>
              </w:rPr>
              <w:t>բարեվարքության սկզբունքների և վարքականոնների որդեգրում</w:t>
            </w:r>
            <w:r w:rsidR="00092708">
              <w:rPr>
                <w:color w:val="000000"/>
                <w:lang w:val="hy-AM"/>
              </w:rPr>
              <w:t xml:space="preserve"> </w:t>
            </w:r>
            <w:r w:rsidRPr="00FA537A">
              <w:rPr>
                <w:lang w:val="hy-AM"/>
              </w:rPr>
              <w:t>միաժամանակ տալով հնարավորություն ավելացնելու գրավչությունը և ընդլայնելու համագործակցության շրջանակները այլ առաջատար երկրների բուհերի հետ։</w:t>
            </w:r>
          </w:p>
          <w:p w:rsidR="00801BEF" w:rsidRPr="00FA537A" w:rsidRDefault="00801BEF" w:rsidP="00987718">
            <w:pPr>
              <w:jc w:val="both"/>
              <w:rPr>
                <w:color w:val="000000"/>
                <w:shd w:val="clear" w:color="auto" w:fill="FFFFFF"/>
                <w:lang w:val="hy-AM"/>
              </w:rPr>
            </w:pPr>
            <w:r w:rsidRPr="00FA537A">
              <w:rPr>
                <w:color w:val="000000"/>
                <w:shd w:val="clear" w:color="auto" w:fill="FFFFFF"/>
                <w:lang w:val="hy-AM"/>
              </w:rPr>
              <w:t>Բուհերի խոշորացման ծրագրի շրջանակներում կսահմանվեն բուհական կառավարիչներին</w:t>
            </w:r>
            <w:r w:rsidRPr="00FA537A">
              <w:rPr>
                <w:rFonts w:ascii="Calibri" w:hAnsi="Calibri" w:cs="Calibri"/>
                <w:b/>
                <w:bCs/>
                <w:i/>
                <w:iCs/>
                <w:color w:val="000000"/>
                <w:shd w:val="clear" w:color="auto" w:fill="FFFFFF"/>
                <w:lang w:val="hy-AM"/>
              </w:rPr>
              <w:t> </w:t>
            </w:r>
            <w:r w:rsidR="00092708">
              <w:rPr>
                <w:rFonts w:ascii="Sylfaen" w:hAnsi="Sylfaen" w:cs="Calibri"/>
                <w:b/>
                <w:bCs/>
                <w:i/>
                <w:iCs/>
                <w:color w:val="000000"/>
                <w:shd w:val="clear" w:color="auto" w:fill="FFFFFF"/>
                <w:lang w:val="hy-AM"/>
              </w:rPr>
              <w:t xml:space="preserve"> </w:t>
            </w:r>
            <w:r w:rsidRPr="00FA537A">
              <w:rPr>
                <w:color w:val="000000"/>
                <w:shd w:val="clear" w:color="auto" w:fill="FFFFFF"/>
                <w:lang w:val="hy-AM"/>
              </w:rPr>
              <w:t>ներկայացվող պահանջներ և նկարագրեր, կներդրվի  վերաորակավորման, պարտադիր վերապատրաստման համակարգի իրավական հենք։</w:t>
            </w:r>
          </w:p>
          <w:p w:rsidR="00801BEF" w:rsidRPr="006E2539" w:rsidRDefault="00801BEF" w:rsidP="00987718">
            <w:pPr>
              <w:jc w:val="both"/>
              <w:rPr>
                <w:rFonts w:ascii="Sylfaen" w:eastAsia="GHEA Grapalat" w:hAnsi="Sylfaen"/>
                <w:lang w:val="hy-AM"/>
              </w:rPr>
            </w:pPr>
          </w:p>
          <w:p w:rsidR="00801BEF" w:rsidRDefault="00801BEF" w:rsidP="00987718">
            <w:pPr>
              <w:jc w:val="both"/>
              <w:rPr>
                <w:b/>
                <w:lang w:val="hy-AM"/>
              </w:rPr>
            </w:pPr>
            <w:r w:rsidRPr="00F37C3F">
              <w:rPr>
                <w:b/>
                <w:lang w:val="hy-AM"/>
              </w:rPr>
              <w:t>2.Ակնկալվող արդյունքը</w:t>
            </w:r>
          </w:p>
          <w:p w:rsidR="00801BEF" w:rsidRPr="00EF4732" w:rsidRDefault="00801BEF" w:rsidP="00987718">
            <w:pPr>
              <w:jc w:val="both"/>
              <w:rPr>
                <w:color w:val="000000"/>
                <w:lang w:val="hy-AM"/>
              </w:rPr>
            </w:pPr>
            <w:r w:rsidRPr="00EF4732">
              <w:rPr>
                <w:color w:val="000000"/>
                <w:shd w:val="clear" w:color="auto" w:fill="FFFFFF"/>
                <w:lang w:val="hy-AM"/>
              </w:rPr>
              <w:t xml:space="preserve">Կրթության կազմակերպման սովորողակենտրոն և մասնակցային մեխանիզմների ընդլայնում, </w:t>
            </w:r>
            <w:r w:rsidRPr="00EF4732">
              <w:rPr>
                <w:color w:val="000000"/>
                <w:lang w:val="hy-AM"/>
              </w:rPr>
              <w:t xml:space="preserve">տվյալների վրա հիմնված կառավարման համակարգի ամրապնդում՝ կառավարման և որոշումների կայացման ներառական, մասնակցային, ինքնավար, թափանցիկ և հաշվետու համակարգի ներդրում, </w:t>
            </w:r>
            <w:r w:rsidRPr="00EF4732">
              <w:rPr>
                <w:color w:val="000000"/>
                <w:shd w:val="clear" w:color="auto" w:fill="FFFFFF"/>
                <w:lang w:val="hy-AM"/>
              </w:rPr>
              <w:t>բարձրագույն կրթության ոլորտին հատկացվող պետական ֆինանսավորման աստիճանական աճ՝ պետական ֆինանսավորման ձևերի</w:t>
            </w:r>
            <w:r w:rsidR="00092708">
              <w:rPr>
                <w:color w:val="000000"/>
                <w:shd w:val="clear" w:color="auto" w:fill="FFFFFF"/>
                <w:lang w:val="hy-AM"/>
              </w:rPr>
              <w:t xml:space="preserve"> </w:t>
            </w:r>
            <w:r w:rsidRPr="00EF4732">
              <w:rPr>
                <w:color w:val="000000"/>
                <w:shd w:val="clear" w:color="auto" w:fill="FFFFFF"/>
                <w:lang w:val="hy-AM"/>
              </w:rPr>
              <w:t>բազմազանեցմամբ և արդյունավետ մեխանիզմների ներդրմամբ/</w:t>
            </w:r>
            <w:r w:rsidRPr="00EF4732">
              <w:rPr>
                <w:color w:val="000000"/>
                <w:lang w:val="hy-AM"/>
              </w:rPr>
              <w:t xml:space="preserve"> կստեղծվեն 100% պետական ֆինանսավորմամբ մինչև ութ բուհ՝ չբացառելով վճա</w:t>
            </w:r>
            <w:r w:rsidR="00092708">
              <w:rPr>
                <w:color w:val="000000"/>
                <w:lang w:val="hy-AM"/>
              </w:rPr>
              <w:t>րովի ուսուցման հնարավորությունը</w:t>
            </w:r>
            <w:r w:rsidRPr="00EF4732">
              <w:rPr>
                <w:color w:val="000000"/>
                <w:lang w:val="hy-AM"/>
              </w:rPr>
              <w:t>/,</w:t>
            </w:r>
            <w:r w:rsidR="00092708">
              <w:rPr>
                <w:color w:val="000000"/>
                <w:lang w:val="hy-AM"/>
              </w:rPr>
              <w:t xml:space="preserve"> </w:t>
            </w:r>
            <w:r w:rsidRPr="00EF4732">
              <w:rPr>
                <w:color w:val="000000"/>
                <w:shd w:val="clear" w:color="auto" w:fill="FFFFFF"/>
                <w:lang w:val="hy-AM"/>
              </w:rPr>
              <w:t>Հայաստանի Հանրապետության բարձրագույն կրթության համակարգը ձեռք կբերի միջազգային հեղինակություն։</w:t>
            </w:r>
          </w:p>
          <w:p w:rsidR="00801BEF" w:rsidRPr="00F37C3F" w:rsidRDefault="00801BEF" w:rsidP="00987718">
            <w:pPr>
              <w:jc w:val="both"/>
              <w:rPr>
                <w:rFonts w:eastAsia="GHEA Grapalat"/>
                <w:lang w:val="hy-AM"/>
              </w:rPr>
            </w:pPr>
          </w:p>
        </w:tc>
      </w:tr>
      <w:tr w:rsidR="00801BEF" w:rsidRPr="00F7644B" w:rsidTr="00294046">
        <w:tc>
          <w:tcPr>
            <w:tcW w:w="653" w:type="dxa"/>
            <w:gridSpan w:val="2"/>
            <w:tcBorders>
              <w:top w:val="single" w:sz="4" w:space="0" w:color="auto"/>
              <w:left w:val="single" w:sz="4" w:space="0" w:color="auto"/>
              <w:bottom w:val="single" w:sz="4" w:space="0" w:color="auto"/>
              <w:right w:val="single" w:sz="4" w:space="0" w:color="auto"/>
            </w:tcBorders>
          </w:tcPr>
          <w:p w:rsidR="00801BEF" w:rsidRPr="009113E5" w:rsidRDefault="00092708" w:rsidP="00987718">
            <w:pPr>
              <w:jc w:val="both"/>
              <w:rPr>
                <w:rFonts w:ascii="MS Mincho" w:eastAsia="MS Mincho" w:hAnsi="MS Mincho" w:cs="MS Mincho"/>
                <w:lang w:val="hy-AM"/>
              </w:rPr>
            </w:pPr>
            <w:r>
              <w:rPr>
                <w:rFonts w:eastAsia="Calibri"/>
                <w:lang w:val="hy-AM"/>
              </w:rPr>
              <w:lastRenderedPageBreak/>
              <w:t>5</w:t>
            </w:r>
            <w:r w:rsidR="009113E5">
              <w:rPr>
                <w:rFonts w:ascii="MS Mincho" w:eastAsia="MS Mincho" w:hAnsi="MS Mincho" w:cs="MS Mincho"/>
                <w:lang w:val="hy-AM"/>
              </w:rPr>
              <w:t>․</w:t>
            </w:r>
          </w:p>
        </w:tc>
        <w:tc>
          <w:tcPr>
            <w:tcW w:w="9450" w:type="dxa"/>
            <w:tcBorders>
              <w:top w:val="single" w:sz="4" w:space="0" w:color="auto"/>
              <w:left w:val="single" w:sz="4" w:space="0" w:color="auto"/>
              <w:bottom w:val="single" w:sz="4" w:space="0" w:color="auto"/>
              <w:right w:val="single" w:sz="4" w:space="0" w:color="auto"/>
            </w:tcBorders>
          </w:tcPr>
          <w:p w:rsidR="00801BEF" w:rsidRPr="002B0A99" w:rsidRDefault="00801BEF" w:rsidP="00987718">
            <w:pPr>
              <w:jc w:val="both"/>
              <w:rPr>
                <w:rFonts w:eastAsia="Calibri"/>
                <w:b/>
                <w:lang w:val="hy-AM"/>
              </w:rPr>
            </w:pPr>
            <w:r w:rsidRPr="00092708">
              <w:rPr>
                <w:rFonts w:eastAsia="Calibri"/>
                <w:b/>
                <w:lang w:val="hy-AM"/>
              </w:rPr>
              <w:t>2</w:t>
            </w:r>
            <w:r w:rsidRPr="00092708">
              <w:rPr>
                <w:rFonts w:ascii="Times New Roman" w:eastAsia="Calibri" w:hAnsi="Times New Roman" w:cs="Times New Roman"/>
                <w:b/>
                <w:lang w:val="hy-AM"/>
              </w:rPr>
              <w:t>․</w:t>
            </w:r>
            <w:r w:rsidRPr="00092708">
              <w:rPr>
                <w:rFonts w:eastAsia="Calibri"/>
                <w:b/>
                <w:lang w:val="hy-AM"/>
              </w:rPr>
              <w:t>2</w:t>
            </w:r>
            <w:r w:rsidRPr="00092708">
              <w:rPr>
                <w:rFonts w:ascii="Times New Roman" w:eastAsia="Calibri" w:hAnsi="Times New Roman" w:cs="Times New Roman"/>
                <w:b/>
                <w:lang w:val="hy-AM"/>
              </w:rPr>
              <w:t>․</w:t>
            </w:r>
            <w:r w:rsidR="00092708">
              <w:rPr>
                <w:rFonts w:ascii="Times New Roman" w:eastAsia="Calibri" w:hAnsi="Times New Roman" w:cs="Times New Roman"/>
                <w:lang w:val="hy-AM"/>
              </w:rPr>
              <w:t xml:space="preserve"> </w:t>
            </w:r>
            <w:r w:rsidR="00092708">
              <w:rPr>
                <w:rFonts w:eastAsia="Calibri"/>
                <w:b/>
                <w:lang w:val="hy-AM"/>
              </w:rPr>
              <w:t>Ց</w:t>
            </w:r>
            <w:r w:rsidRPr="002B0A99">
              <w:rPr>
                <w:rFonts w:eastAsia="Calibri"/>
                <w:b/>
                <w:lang w:val="hy-AM"/>
              </w:rPr>
              <w:t>անցային կրթական համակարգերի ներդրում և ենթակառուցվածքների բարելավում</w:t>
            </w:r>
          </w:p>
          <w:p w:rsidR="00801BEF" w:rsidRDefault="00801BEF" w:rsidP="00987718">
            <w:pPr>
              <w:jc w:val="both"/>
              <w:rPr>
                <w:rFonts w:eastAsia="Calibri"/>
                <w:b/>
                <w:lang w:val="hy-AM"/>
              </w:rPr>
            </w:pPr>
          </w:p>
          <w:p w:rsidR="00801BEF" w:rsidRPr="00504A26" w:rsidRDefault="00801BEF" w:rsidP="00987718">
            <w:pPr>
              <w:jc w:val="both"/>
              <w:rPr>
                <w:lang w:val="hy-AM"/>
              </w:rPr>
            </w:pPr>
            <w:r w:rsidRPr="009113E5">
              <w:rPr>
                <w:rFonts w:eastAsia="Calibri"/>
                <w:b/>
                <w:lang w:val="hy-AM"/>
              </w:rPr>
              <w:t>1.</w:t>
            </w:r>
            <w:r w:rsidRPr="00504A26">
              <w:rPr>
                <w:rFonts w:eastAsia="Calibri"/>
                <w:lang w:val="hy-AM"/>
              </w:rPr>
              <w:t xml:space="preserve"> </w:t>
            </w:r>
            <w:r w:rsidR="007A4B3C">
              <w:rPr>
                <w:b/>
                <w:lang w:val="hy-AM"/>
              </w:rPr>
              <w:t>Գործընթացի ա</w:t>
            </w:r>
            <w:r w:rsidR="007A4B3C" w:rsidRPr="009A22C5">
              <w:rPr>
                <w:b/>
                <w:lang w:val="hy-AM"/>
              </w:rPr>
              <w:t>նհրաժեշտությունը</w:t>
            </w:r>
            <w:r w:rsidR="007A4B3C" w:rsidRPr="002F1E1B">
              <w:rPr>
                <w:rFonts w:eastAsia="Calibri"/>
                <w:b/>
                <w:lang w:val="hy-AM"/>
              </w:rPr>
              <w:t xml:space="preserve"> </w:t>
            </w:r>
            <w:r w:rsidRPr="00504A26">
              <w:rPr>
                <w:rFonts w:eastAsia="Calibri"/>
                <w:b/>
                <w:lang w:val="hy-AM"/>
              </w:rPr>
              <w:t>և նպատակը</w:t>
            </w:r>
          </w:p>
          <w:p w:rsidR="00801BEF" w:rsidRPr="009113E5" w:rsidRDefault="007A4B3C" w:rsidP="00987718">
            <w:pPr>
              <w:jc w:val="both"/>
              <w:rPr>
                <w:rFonts w:eastAsia="Calibri"/>
                <w:lang w:val="hy-AM"/>
              </w:rPr>
            </w:pPr>
            <w:r w:rsidRPr="007A4B3C">
              <w:rPr>
                <w:lang w:val="hy-AM"/>
              </w:rPr>
              <w:t>Գործընթացի անհրաժեշտությունը</w:t>
            </w:r>
            <w:r w:rsidRPr="002F1E1B">
              <w:rPr>
                <w:rFonts w:eastAsia="Calibri"/>
                <w:b/>
                <w:lang w:val="hy-AM"/>
              </w:rPr>
              <w:t xml:space="preserve"> </w:t>
            </w:r>
            <w:r>
              <w:rPr>
                <w:rFonts w:eastAsia="Calibri"/>
                <w:lang w:val="hy-AM"/>
              </w:rPr>
              <w:t>բ</w:t>
            </w:r>
            <w:r w:rsidR="00801BEF" w:rsidRPr="009113E5">
              <w:rPr>
                <w:rFonts w:eastAsia="Calibri"/>
                <w:lang w:val="hy-AM"/>
              </w:rPr>
              <w:t>խում է «ՀՀ կրթության՝ մինչև 2030թ</w:t>
            </w:r>
            <w:r w:rsidR="00801BEF" w:rsidRPr="009113E5">
              <w:rPr>
                <w:rFonts w:ascii="Times New Roman" w:eastAsia="MS Gothic" w:hAnsi="Times New Roman" w:cs="Times New Roman"/>
                <w:lang w:val="hy-AM"/>
              </w:rPr>
              <w:t>․</w:t>
            </w:r>
            <w:r w:rsidR="00801BEF" w:rsidRPr="009113E5">
              <w:rPr>
                <w:rFonts w:eastAsia="Calibri"/>
                <w:lang w:val="hy-AM"/>
              </w:rPr>
              <w:t xml:space="preserve"> զարգացման պետական ծրագրի» </w:t>
            </w:r>
            <w:r w:rsidR="00801BEF" w:rsidRPr="009113E5">
              <w:rPr>
                <w:rFonts w:eastAsia="Calibri" w:cs="Cambria Math"/>
                <w:lang w:val="hy-AM"/>
              </w:rPr>
              <w:t>81-րդ</w:t>
            </w:r>
            <w:r w:rsidR="009113E5" w:rsidRPr="009113E5">
              <w:rPr>
                <w:rFonts w:eastAsia="Calibri" w:cs="Cambria Math"/>
                <w:lang w:val="hy-AM"/>
              </w:rPr>
              <w:t xml:space="preserve"> և </w:t>
            </w:r>
            <w:r w:rsidR="00801BEF" w:rsidRPr="009113E5">
              <w:rPr>
                <w:color w:val="000000"/>
                <w:shd w:val="clear" w:color="auto" w:fill="FFFFFF"/>
                <w:lang w:val="hy-AM"/>
              </w:rPr>
              <w:t>82</w:t>
            </w:r>
            <w:r w:rsidR="009113E5" w:rsidRPr="009113E5">
              <w:rPr>
                <w:color w:val="000000"/>
                <w:shd w:val="clear" w:color="auto" w:fill="FFFFFF"/>
                <w:lang w:val="hy-AM"/>
              </w:rPr>
              <w:t xml:space="preserve">-րդ </w:t>
            </w:r>
            <w:r w:rsidR="00801BEF" w:rsidRPr="009113E5">
              <w:rPr>
                <w:rFonts w:eastAsia="Calibri" w:cs="Cambria Math"/>
                <w:lang w:val="hy-AM"/>
              </w:rPr>
              <w:t>կետերի</w:t>
            </w:r>
            <w:r w:rsidR="009113E5" w:rsidRPr="009113E5">
              <w:rPr>
                <w:rFonts w:eastAsia="Calibri" w:cs="Cambria Math"/>
                <w:lang w:val="hy-AM"/>
              </w:rPr>
              <w:t xml:space="preserve"> </w:t>
            </w:r>
            <w:r w:rsidR="00801BEF" w:rsidRPr="009113E5">
              <w:rPr>
                <w:rFonts w:eastAsia="Calibri"/>
                <w:lang w:val="hy-AM"/>
              </w:rPr>
              <w:t xml:space="preserve">դրույթներից։ </w:t>
            </w:r>
          </w:p>
          <w:p w:rsidR="00801BEF" w:rsidRPr="00504A26" w:rsidRDefault="009113E5" w:rsidP="009113E5">
            <w:pPr>
              <w:pStyle w:val="ListParagraph"/>
              <w:ind w:left="-18"/>
              <w:jc w:val="both"/>
              <w:rPr>
                <w:color w:val="000000"/>
                <w:shd w:val="clear" w:color="auto" w:fill="FFFFFF"/>
                <w:lang w:val="hy-AM"/>
              </w:rPr>
            </w:pPr>
            <w:r>
              <w:rPr>
                <w:lang w:val="hy-AM"/>
              </w:rPr>
              <w:t>Նպատակը</w:t>
            </w:r>
            <w:r w:rsidR="00801BEF" w:rsidRPr="00504A26">
              <w:rPr>
                <w:lang w:val="hy-AM"/>
              </w:rPr>
              <w:t xml:space="preserve"> ՀՀ-ում </w:t>
            </w:r>
            <w:r w:rsidR="00801BEF">
              <w:rPr>
                <w:lang w:val="hy-AM"/>
              </w:rPr>
              <w:t xml:space="preserve">բարձրագույն </w:t>
            </w:r>
            <w:r w:rsidR="00801BEF" w:rsidRPr="00504A26">
              <w:rPr>
                <w:color w:val="000000"/>
                <w:shd w:val="clear" w:color="auto" w:fill="FFFFFF"/>
                <w:lang w:val="hy-AM"/>
              </w:rPr>
              <w:t>կրթության արդյունավետության բարձրացում</w:t>
            </w:r>
            <w:r>
              <w:rPr>
                <w:color w:val="000000"/>
                <w:shd w:val="clear" w:color="auto" w:fill="FFFFFF"/>
                <w:lang w:val="hy-AM"/>
              </w:rPr>
              <w:t>ն է</w:t>
            </w:r>
            <w:r w:rsidR="00801BEF" w:rsidRPr="00504A26">
              <w:rPr>
                <w:color w:val="000000"/>
                <w:shd w:val="clear" w:color="auto" w:fill="FFFFFF"/>
                <w:lang w:val="hy-AM"/>
              </w:rPr>
              <w:t>, որը կապահովի ռեսուրսի (ներառյալ մարդկային) առավելագույն օպտիմալ և արդյունահենք տեղաբաշխում, համակարգի գործընթացային, ծախսային և կառավարման արդյունավետության բարձրացումը,</w:t>
            </w:r>
            <w:r>
              <w:rPr>
                <w:color w:val="000000"/>
                <w:shd w:val="clear" w:color="auto" w:fill="FFFFFF"/>
                <w:lang w:val="hy-AM"/>
              </w:rPr>
              <w:t xml:space="preserve"> </w:t>
            </w:r>
            <w:r w:rsidR="00801BEF" w:rsidRPr="00504A26">
              <w:rPr>
                <w:lang w:val="hy-AM"/>
              </w:rPr>
              <w:t xml:space="preserve">կրթության գրավիչ միջավայր ստեղծումը՝ </w:t>
            </w:r>
            <w:r w:rsidR="00801BEF" w:rsidRPr="00504A26">
              <w:rPr>
                <w:color w:val="000000"/>
                <w:shd w:val="clear" w:color="auto" w:fill="FFFFFF"/>
                <w:lang w:val="hy-AM"/>
              </w:rPr>
              <w:t>ցանցային կրթական համակարգերի ներդրմամբ,</w:t>
            </w:r>
            <w:r>
              <w:rPr>
                <w:color w:val="000000"/>
                <w:shd w:val="clear" w:color="auto" w:fill="FFFFFF"/>
                <w:lang w:val="hy-AM"/>
              </w:rPr>
              <w:t xml:space="preserve"> </w:t>
            </w:r>
            <w:r w:rsidR="00801BEF" w:rsidRPr="00FC0D47">
              <w:rPr>
                <w:color w:val="000000"/>
                <w:lang w:val="hy-AM"/>
              </w:rPr>
              <w:t>բուհերի ներքին արդյունավետության բարձրացում</w:t>
            </w:r>
            <w:r w:rsidR="00801BEF" w:rsidRPr="00504A26">
              <w:rPr>
                <w:color w:val="000000"/>
                <w:lang w:val="hy-AM"/>
              </w:rPr>
              <w:t>ը,</w:t>
            </w:r>
            <w:r>
              <w:rPr>
                <w:color w:val="000000"/>
                <w:lang w:val="hy-AM"/>
              </w:rPr>
              <w:t xml:space="preserve"> </w:t>
            </w:r>
            <w:r w:rsidR="00801BEF" w:rsidRPr="00504A26">
              <w:rPr>
                <w:lang w:val="hy-AM"/>
              </w:rPr>
              <w:t>ինչպես նաև բարձրագույն ուսումնական հաստատությունների միջև</w:t>
            </w:r>
            <w:r>
              <w:rPr>
                <w:lang w:val="hy-AM"/>
              </w:rPr>
              <w:t xml:space="preserve"> </w:t>
            </w:r>
            <w:r w:rsidR="00801BEF" w:rsidRPr="00504A26">
              <w:rPr>
                <w:lang w:val="hy-AM"/>
              </w:rPr>
              <w:t xml:space="preserve">համագործակցային միջավայրի ապահովումը, և միջոլորտային </w:t>
            </w:r>
            <w:r>
              <w:rPr>
                <w:lang w:val="hy-AM"/>
              </w:rPr>
              <w:t>ու</w:t>
            </w:r>
            <w:r w:rsidR="00801BEF" w:rsidRPr="00504A26">
              <w:rPr>
                <w:lang w:val="hy-AM"/>
              </w:rPr>
              <w:t xml:space="preserve"> հետազոտական ուղությունների խթանումը։ </w:t>
            </w:r>
          </w:p>
          <w:p w:rsidR="009113E5" w:rsidRDefault="009113E5" w:rsidP="009113E5">
            <w:pPr>
              <w:jc w:val="both"/>
              <w:rPr>
                <w:lang w:val="hy-AM"/>
              </w:rPr>
            </w:pPr>
          </w:p>
          <w:p w:rsidR="00801BEF" w:rsidRPr="009113E5" w:rsidRDefault="009113E5" w:rsidP="009113E5">
            <w:pPr>
              <w:jc w:val="both"/>
              <w:rPr>
                <w:b/>
                <w:lang w:val="hy-AM"/>
              </w:rPr>
            </w:pPr>
            <w:r w:rsidRPr="009113E5">
              <w:rPr>
                <w:b/>
                <w:lang w:val="hy-AM"/>
              </w:rPr>
              <w:lastRenderedPageBreak/>
              <w:t>1</w:t>
            </w:r>
            <w:r w:rsidRPr="009113E5">
              <w:rPr>
                <w:rFonts w:ascii="MS Mincho" w:eastAsia="MS Mincho" w:hAnsi="MS Mincho" w:cs="MS Mincho"/>
                <w:b/>
                <w:lang w:val="hy-AM"/>
              </w:rPr>
              <w:t>․1․</w:t>
            </w:r>
            <w:r w:rsidR="00801BEF" w:rsidRPr="009113E5">
              <w:rPr>
                <w:b/>
                <w:lang w:val="hy-AM"/>
              </w:rPr>
              <w:t>Ներկա</w:t>
            </w:r>
            <w:r w:rsidR="00801BEF" w:rsidRPr="009113E5">
              <w:rPr>
                <w:rFonts w:ascii="Calibri" w:hAnsi="Calibri" w:cs="Calibri"/>
                <w:b/>
                <w:lang w:val="hy-AM"/>
              </w:rPr>
              <w:t> </w:t>
            </w:r>
            <w:r w:rsidR="00801BEF" w:rsidRPr="009113E5">
              <w:rPr>
                <w:b/>
                <w:lang w:val="hy-AM"/>
              </w:rPr>
              <w:t>վիճակը</w:t>
            </w:r>
            <w:r w:rsidR="00801BEF" w:rsidRPr="009113E5">
              <w:rPr>
                <w:rFonts w:ascii="Calibri" w:hAnsi="Calibri" w:cs="Calibri"/>
                <w:b/>
                <w:lang w:val="hy-AM"/>
              </w:rPr>
              <w:t> </w:t>
            </w:r>
            <w:r w:rsidR="00801BEF" w:rsidRPr="009113E5">
              <w:rPr>
                <w:b/>
                <w:lang w:val="hy-AM"/>
              </w:rPr>
              <w:t>և</w:t>
            </w:r>
            <w:r w:rsidR="00801BEF" w:rsidRPr="009113E5">
              <w:rPr>
                <w:rFonts w:ascii="Calibri" w:hAnsi="Calibri" w:cs="Calibri"/>
                <w:b/>
                <w:lang w:val="hy-AM"/>
              </w:rPr>
              <w:t> </w:t>
            </w:r>
            <w:r w:rsidR="00801BEF" w:rsidRPr="009113E5">
              <w:rPr>
                <w:b/>
                <w:lang w:val="hy-AM"/>
              </w:rPr>
              <w:t>առկա</w:t>
            </w:r>
            <w:r w:rsidR="00801BEF" w:rsidRPr="009113E5">
              <w:rPr>
                <w:rFonts w:ascii="Calibri" w:hAnsi="Calibri" w:cs="Calibri"/>
                <w:b/>
                <w:lang w:val="hy-AM"/>
              </w:rPr>
              <w:t> </w:t>
            </w:r>
            <w:r w:rsidR="00801BEF" w:rsidRPr="009113E5">
              <w:rPr>
                <w:b/>
                <w:lang w:val="hy-AM"/>
              </w:rPr>
              <w:t>խնդիրները</w:t>
            </w:r>
          </w:p>
          <w:p w:rsidR="00801BEF" w:rsidRDefault="00801BEF" w:rsidP="009113E5">
            <w:pPr>
              <w:jc w:val="both"/>
              <w:rPr>
                <w:color w:val="000000"/>
                <w:shd w:val="clear" w:color="auto" w:fill="FFFFFF"/>
                <w:lang w:val="hy-AM"/>
              </w:rPr>
            </w:pPr>
            <w:r w:rsidRPr="00504A26">
              <w:rPr>
                <w:color w:val="000000"/>
                <w:shd w:val="clear" w:color="auto" w:fill="FFFFFF"/>
                <w:lang w:val="hy-AM"/>
              </w:rPr>
              <w:t xml:space="preserve">Բարձրագույն կրթության համակարգում կարևորագույն խնդիր են նաև ժամանակակից պահանջներին համապատասխան շենքերի և լսարանների պակասը, լաբորատոր սարքավորումների և նյութատեխնիկական բազայի ոչ բավարար հագեցվածությունը։ Թեև վերջին տարիներին «Կրթության բարելավում» ծրագրի շրջանակներում բուհերում որոշ ուղղություններով բարելավվել են ուսումնական լաբորատոր ենթակառուցվածքները սակայն լաբորատոր ենթակառուցվածքների բարելավման խնդիրը շարունակում է մնալ արդիական։Արագ զարգացող և փոփոխվող հասարակությունն ու տնտեսությունը նոր մարտահրավերներ են ներկայացնում կրթության համակարգին՝ թելադրելով նոր բովանդակության, 21-րդ դարի տնտեսության և քաղաքացիական հասարակության առանցքային կարողությունների ներառման անհրաժեշտություն կրթական ծրագրերում: </w:t>
            </w:r>
            <w:r w:rsidRPr="00A75A39">
              <w:rPr>
                <w:rFonts w:cs="Times New Roman"/>
                <w:color w:val="000000"/>
                <w:lang w:val="hy-AM"/>
              </w:rPr>
              <w:t>Ցածր է համակարգի արդիականացման, միջազգայնացման և դրանցից բխող մրցունակության աստիճանը. Հայաստանի բարձրագույն ուսումնական հաստատությունները միջազգային վարկանիշավորման աղյուսակներում ներառված չեն լավագույն հինգհարյուրյակում: Ներկայում արձանագրված լավագույն ցուցանիշը Երևանի պետական համալսարանինն է, որն ընդգրկվել է QS WorldUniversityRankings 2022 թվականի լավագույն հազարյակում։</w:t>
            </w:r>
            <w:r w:rsidRPr="00504A26">
              <w:rPr>
                <w:color w:val="000000"/>
                <w:shd w:val="clear" w:color="auto" w:fill="FFFFFF"/>
                <w:lang w:val="hy-AM"/>
              </w:rPr>
              <w:t xml:space="preserve"> Կրթության ոլորտի ցածր արդյունավետության մյուս պատճառը ռեսուրսների անարդյունավետ օգտագործումն է, որն անդրադառնում է ինչպես արդյունքի վրա հիմնված ֆինանսավորման մեխանիզմների բացակայության, այնպես էլ ոլորտի հաստատությունների չկանոնակարգված տեղաբաշխման և կառուցվածքի վրա: Ֆինանսական կառավարման մեխանիզմները հնացած են: Տակավին խնդիր է ամբողջական անցումը ծրագրային բյուջետավորմանը: Այսպիսով, բարձրագույն կրթության ծառայությունների մատուցման աշխարհագրության վերաբերյալ ռազմավարական մոտեցման բացակայությունը մեծացնում է ուսումնական հաստատությունների գործունեության արդյունավետությունը խոչընդոտող գործոնները տարածքային անհամաչափության, նյութատեխնիկական բազայի ոչ լիարժեք կիրառելիության, ֆինանսավորման ոչ ճկուն մեխանիզմների և առհասարակ կրթական արդյունքի ստեղծման առումներով:  Մրցունակ կրթական համակարգ ունենալու համար անհրաժեշտ է լինել միջազգային կրթական գործընթացների ոչ միայն ակտիվ մասնակից, այլ նաև ստեղծել հավելյալ արժեք և ունակ լինել կրթական ծառայություններ արտահանելու։ Այս առումով անհրաժեշտ է բարձրացնել Հայաստանի Հանրապետության կրթական համակարգի միջազգային գրավչությունը։ Հայաստանի դիրքը կարիք ունի առավել ամրապնդման ինչպես երկրի բուհերը աշխարհի լավագույն բուհերի ցանկում ընդգրկելու, այնպես էլ մեր կրթական նորարարությունները համաշխարհային հարթակներում ճանաչելի դարձնելու առումով:</w:t>
            </w:r>
            <w:r w:rsidRPr="002C2FF2">
              <w:rPr>
                <w:color w:val="000000"/>
                <w:shd w:val="clear" w:color="auto" w:fill="FFFFFF"/>
                <w:lang w:val="hy-AM"/>
              </w:rPr>
              <w:t>Զարգացման հավակնոտ և փոխկապակցված քայլերի դեպքում Հայաստանը կարող է մի կողմից դառնալ կրթական ծառայություններ մատուցող երկիր՝ բարձրագույն կրթության ոլորտում տարածաշրջանային կենտրոն դառնալու իրատեսական հեռանկարո</w:t>
            </w:r>
            <w:r>
              <w:rPr>
                <w:color w:val="000000"/>
                <w:shd w:val="clear" w:color="auto" w:fill="FFFFFF"/>
                <w:lang w:val="hy-AM"/>
              </w:rPr>
              <w:t>վ։</w:t>
            </w:r>
          </w:p>
          <w:p w:rsidR="009113E5" w:rsidRPr="002C2FF2" w:rsidRDefault="009113E5" w:rsidP="009113E5">
            <w:pPr>
              <w:jc w:val="both"/>
              <w:rPr>
                <w:color w:val="000000"/>
                <w:shd w:val="clear" w:color="auto" w:fill="FFFFFF"/>
                <w:lang w:val="hy-AM"/>
              </w:rPr>
            </w:pPr>
          </w:p>
          <w:p w:rsidR="00801BEF" w:rsidRPr="00504A26" w:rsidRDefault="00801BEF" w:rsidP="00987718">
            <w:pPr>
              <w:jc w:val="both"/>
              <w:rPr>
                <w:rFonts w:eastAsia="Calibri"/>
                <w:b/>
                <w:lang w:val="hy-AM"/>
              </w:rPr>
            </w:pPr>
            <w:r w:rsidRPr="00504A26">
              <w:rPr>
                <w:rFonts w:eastAsia="Calibri"/>
                <w:b/>
                <w:lang w:val="hy-AM"/>
              </w:rPr>
              <w:t>1.2.</w:t>
            </w:r>
            <w:r w:rsidRPr="00504A26">
              <w:rPr>
                <w:rFonts w:ascii="Calibri" w:eastAsia="Calibri" w:hAnsi="Calibri" w:cs="Calibri"/>
                <w:b/>
                <w:lang w:val="hy-AM"/>
              </w:rPr>
              <w:t> </w:t>
            </w:r>
            <w:r w:rsidRPr="00504A26">
              <w:rPr>
                <w:rFonts w:eastAsia="Calibri"/>
                <w:b/>
                <w:lang w:val="hy-AM"/>
              </w:rPr>
              <w:t>Առկա</w:t>
            </w:r>
            <w:r w:rsidRPr="00504A26">
              <w:rPr>
                <w:rFonts w:ascii="Calibri" w:eastAsia="Calibri" w:hAnsi="Calibri" w:cs="Calibri"/>
                <w:b/>
                <w:lang w:val="hy-AM"/>
              </w:rPr>
              <w:t> </w:t>
            </w:r>
            <w:r w:rsidRPr="00504A26">
              <w:rPr>
                <w:rFonts w:eastAsia="Calibri"/>
                <w:b/>
                <w:lang w:val="hy-AM"/>
              </w:rPr>
              <w:t>խնդիրների</w:t>
            </w:r>
            <w:r w:rsidRPr="00504A26">
              <w:rPr>
                <w:rFonts w:ascii="Calibri" w:eastAsia="Calibri" w:hAnsi="Calibri" w:cs="Calibri"/>
                <w:b/>
                <w:lang w:val="hy-AM"/>
              </w:rPr>
              <w:t> </w:t>
            </w:r>
            <w:r w:rsidRPr="00504A26">
              <w:rPr>
                <w:rFonts w:eastAsia="Calibri"/>
                <w:b/>
                <w:lang w:val="hy-AM"/>
              </w:rPr>
              <w:t>առաջարկվող</w:t>
            </w:r>
            <w:r w:rsidRPr="00504A26">
              <w:rPr>
                <w:rFonts w:ascii="Calibri" w:eastAsia="Calibri" w:hAnsi="Calibri" w:cs="Calibri"/>
                <w:b/>
                <w:lang w:val="hy-AM"/>
              </w:rPr>
              <w:t> </w:t>
            </w:r>
            <w:r w:rsidRPr="00504A26">
              <w:rPr>
                <w:rFonts w:eastAsia="Calibri"/>
                <w:b/>
                <w:lang w:val="hy-AM"/>
              </w:rPr>
              <w:t>լուծումները</w:t>
            </w:r>
          </w:p>
          <w:p w:rsidR="00801BEF" w:rsidRPr="00504A26" w:rsidRDefault="00801BEF" w:rsidP="00987718">
            <w:pPr>
              <w:jc w:val="both"/>
              <w:rPr>
                <w:lang w:val="hy-AM"/>
              </w:rPr>
            </w:pPr>
            <w:r w:rsidRPr="00504A26">
              <w:rPr>
                <w:lang w:val="hy-AM"/>
              </w:rPr>
              <w:t>Պետական բուհերի խոշորացում՝ ըստ ուղղությունների (այդ թվում՝ գիտահետազոտական ինստիտուտների հետ միավորում), հաշվի առնելով նաև մարզերի զարգացման ուղղությունները</w:t>
            </w:r>
            <w:r w:rsidR="009113E5">
              <w:rPr>
                <w:rFonts w:ascii="Times New Roman" w:hAnsi="Times New Roman" w:cs="Times New Roman"/>
                <w:lang w:val="hy-AM"/>
              </w:rPr>
              <w:t>։</w:t>
            </w:r>
          </w:p>
          <w:p w:rsidR="00801BEF" w:rsidRPr="00504A26" w:rsidRDefault="009113E5" w:rsidP="00987718">
            <w:pPr>
              <w:jc w:val="both"/>
              <w:rPr>
                <w:lang w:val="hy-AM"/>
              </w:rPr>
            </w:pPr>
            <w:r>
              <w:rPr>
                <w:lang w:val="hy-AM"/>
              </w:rPr>
              <w:t>Ա</w:t>
            </w:r>
            <w:r w:rsidR="00801BEF" w:rsidRPr="00504A26">
              <w:rPr>
                <w:lang w:val="hy-AM"/>
              </w:rPr>
              <w:t>կադեմիական քաղաքի ստեղծում՝ որպես որակյալ բարձրագույն կրթության և հետազոտության համար արդիական կրթական միջավայրի ապահովման կամպուսայինկլաստերների համախումբ:</w:t>
            </w:r>
          </w:p>
          <w:p w:rsidR="00801BEF" w:rsidRPr="00504A26" w:rsidRDefault="00801BEF" w:rsidP="00987718">
            <w:pPr>
              <w:jc w:val="both"/>
              <w:rPr>
                <w:lang w:val="hy-AM"/>
              </w:rPr>
            </w:pPr>
            <w:r w:rsidRPr="00504A26">
              <w:rPr>
                <w:lang w:val="hy-AM"/>
              </w:rPr>
              <w:t xml:space="preserve">Բուհերը համալրել որակյալ կրթության կազմակերպման և հասանելիության համար </w:t>
            </w:r>
            <w:r w:rsidRPr="00504A26">
              <w:rPr>
                <w:lang w:val="hy-AM"/>
              </w:rPr>
              <w:lastRenderedPageBreak/>
              <w:t>անհրաժեշտ ենթակառուցվածքներով:</w:t>
            </w:r>
          </w:p>
          <w:p w:rsidR="00801BEF" w:rsidRPr="00504A26" w:rsidRDefault="00801BEF" w:rsidP="00987718">
            <w:pPr>
              <w:jc w:val="both"/>
              <w:rPr>
                <w:lang w:val="hy-AM"/>
              </w:rPr>
            </w:pPr>
            <w:r w:rsidRPr="00504A26">
              <w:rPr>
                <w:lang w:val="hy-AM"/>
              </w:rPr>
              <w:t>Արդիականացնել և համալրել բուհերի (այդ թվում՝ գիտակրթական կազմակերպությունների հետ համատեղ օգտագործման) լաբորատոր և նորարարական ենթակառուցվածքներն ու  միջբուհական, միջառարկայական փորձարարական թեմատիկ լաբորատորիաները ու գիտակրթական ամբիոնները:</w:t>
            </w:r>
          </w:p>
          <w:p w:rsidR="00801BEF" w:rsidRDefault="009113E5" w:rsidP="00987718">
            <w:pPr>
              <w:jc w:val="both"/>
              <w:rPr>
                <w:lang w:val="hy-AM"/>
              </w:rPr>
            </w:pPr>
            <w:r>
              <w:rPr>
                <w:lang w:val="hy-AM"/>
              </w:rPr>
              <w:t>Ո</w:t>
            </w:r>
            <w:r w:rsidR="00801BEF" w:rsidRPr="00504A26">
              <w:rPr>
                <w:lang w:val="hy-AM"/>
              </w:rPr>
              <w:t>ւսումնական հաստատությունների ձեռնարկատիրական գործունեության հնարավորությունների ու ձևերի ընդլայնում (այդ թվում՝ մասնավոր հատվածի հետ համատեղ)՝ խթանելով նորարարական ստարտափ և ձեռնարկատիրական ինկուբատոր էկոհամակարգերի ստեղծումը բուհերում և դրանց հետագա առևտրայնացումը։</w:t>
            </w:r>
          </w:p>
          <w:p w:rsidR="009113E5" w:rsidRPr="00504A26" w:rsidRDefault="009113E5" w:rsidP="00987718">
            <w:pPr>
              <w:jc w:val="both"/>
              <w:rPr>
                <w:lang w:val="hy-AM"/>
              </w:rPr>
            </w:pPr>
          </w:p>
          <w:p w:rsidR="00801BEF" w:rsidRPr="00504A26" w:rsidRDefault="00801BEF" w:rsidP="00987718">
            <w:pPr>
              <w:jc w:val="both"/>
              <w:rPr>
                <w:b/>
                <w:lang w:val="hy-AM"/>
              </w:rPr>
            </w:pPr>
            <w:r w:rsidRPr="00504A26">
              <w:rPr>
                <w:b/>
                <w:lang w:val="hy-AM"/>
              </w:rPr>
              <w:t>2.Ակնկալվող արդյունքը</w:t>
            </w:r>
          </w:p>
          <w:p w:rsidR="00801BEF" w:rsidRPr="0007779B" w:rsidRDefault="00801BEF" w:rsidP="00987718">
            <w:pPr>
              <w:shd w:val="clear" w:color="auto" w:fill="FFFFFF"/>
              <w:rPr>
                <w:rFonts w:cs="Times New Roman"/>
                <w:color w:val="000000"/>
                <w:lang w:val="hy-AM"/>
              </w:rPr>
            </w:pPr>
            <w:r w:rsidRPr="00504A26">
              <w:rPr>
                <w:rFonts w:cs="Times New Roman"/>
                <w:color w:val="000000"/>
                <w:lang w:val="hy-AM"/>
              </w:rPr>
              <w:t>Կ</w:t>
            </w:r>
            <w:r w:rsidRPr="0007779B">
              <w:rPr>
                <w:rFonts w:cs="Times New Roman"/>
                <w:color w:val="000000"/>
                <w:lang w:val="hy-AM"/>
              </w:rPr>
              <w:t>ստեղծվեն 100% պետական ֆինանսավորմամբ մինչև ութ բուհ՝ չբացառելով վճա</w:t>
            </w:r>
            <w:r w:rsidR="009113E5">
              <w:rPr>
                <w:rFonts w:cs="Times New Roman"/>
                <w:color w:val="000000"/>
                <w:lang w:val="hy-AM"/>
              </w:rPr>
              <w:t>րովի ուսուցման հնարավորությունը։</w:t>
            </w:r>
          </w:p>
          <w:p w:rsidR="00801BEF" w:rsidRPr="00504A26" w:rsidRDefault="009113E5" w:rsidP="009113E5">
            <w:pPr>
              <w:shd w:val="clear" w:color="auto" w:fill="FFFFFF"/>
              <w:jc w:val="both"/>
              <w:rPr>
                <w:rFonts w:cs="Times New Roman"/>
                <w:color w:val="000000"/>
                <w:lang w:val="hy-AM"/>
              </w:rPr>
            </w:pPr>
            <w:r>
              <w:rPr>
                <w:rFonts w:cs="Times New Roman"/>
                <w:color w:val="000000"/>
                <w:lang w:val="hy-AM"/>
              </w:rPr>
              <w:t>Ա</w:t>
            </w:r>
            <w:r w:rsidR="00801BEF" w:rsidRPr="0007779B">
              <w:rPr>
                <w:rFonts w:cs="Times New Roman"/>
                <w:color w:val="000000"/>
                <w:lang w:val="hy-AM"/>
              </w:rPr>
              <w:t xml:space="preserve">ռնվազն չորս բուհ ընդգրկված կլինի միջազգային վարկանիշային (Թայմսի բարձրագույն կրթության՝ աշխարհի համալսարանների վարկանիշ – TimesHigherEducationWorldUniversityRankings, </w:t>
            </w:r>
            <w:r>
              <w:rPr>
                <w:rFonts w:cs="Times New Roman"/>
                <w:color w:val="000000"/>
                <w:lang w:val="hy-AM"/>
              </w:rPr>
              <w:t xml:space="preserve"> </w:t>
            </w:r>
            <w:r w:rsidR="00801BEF" w:rsidRPr="0007779B">
              <w:rPr>
                <w:rFonts w:cs="Times New Roman"/>
                <w:color w:val="000000"/>
                <w:lang w:val="hy-AM"/>
              </w:rPr>
              <w:t xml:space="preserve">Աշխարհի համալսարանների քյուէս վարկանիշ - QS WorldUniversityRankings </w:t>
            </w:r>
            <w:r>
              <w:rPr>
                <w:rFonts w:cs="Times New Roman"/>
                <w:color w:val="000000"/>
                <w:lang w:val="hy-AM"/>
              </w:rPr>
              <w:t xml:space="preserve"> </w:t>
            </w:r>
            <w:r w:rsidR="00801BEF" w:rsidRPr="0007779B">
              <w:rPr>
                <w:rFonts w:cs="Times New Roman"/>
                <w:color w:val="000000"/>
                <w:lang w:val="hy-AM"/>
              </w:rPr>
              <w:t>կամ Աշխարհի համալսարանների ակադեմիական վարկանիշ - ARWU, ShanghaiRanking) ա</w:t>
            </w:r>
            <w:r>
              <w:rPr>
                <w:rFonts w:cs="Times New Roman"/>
                <w:color w:val="000000"/>
                <w:lang w:val="hy-AM"/>
              </w:rPr>
              <w:t>ղյուսակների լավագույն 500-ի մեջ։</w:t>
            </w:r>
          </w:p>
          <w:p w:rsidR="00801BEF" w:rsidRPr="009113E5" w:rsidRDefault="00801BEF" w:rsidP="009113E5">
            <w:pPr>
              <w:shd w:val="clear" w:color="auto" w:fill="FFFFFF"/>
              <w:jc w:val="both"/>
              <w:rPr>
                <w:rFonts w:cs="Times New Roman"/>
                <w:color w:val="000000"/>
                <w:lang w:val="hy-AM"/>
              </w:rPr>
            </w:pPr>
            <w:r w:rsidRPr="00504A26">
              <w:rPr>
                <w:color w:val="000000"/>
                <w:shd w:val="clear" w:color="auto" w:fill="FFFFFF"/>
                <w:lang w:val="hy-AM"/>
              </w:rPr>
              <w:t xml:space="preserve">Հայաստանի Հանրապետության բարձրագույն կրթության համակարգը ձեռք կբերի միջազգային հեղինակություն, որի շնորհիվ </w:t>
            </w:r>
            <w:r w:rsidR="009113E5">
              <w:rPr>
                <w:color w:val="000000"/>
                <w:shd w:val="clear" w:color="auto" w:fill="FFFFFF"/>
                <w:lang w:val="hy-AM"/>
              </w:rPr>
              <w:t xml:space="preserve">Հայաստանում սովորող </w:t>
            </w:r>
            <w:r w:rsidRPr="00504A26">
              <w:rPr>
                <w:color w:val="000000"/>
                <w:shd w:val="clear" w:color="auto" w:fill="FFFFFF"/>
                <w:lang w:val="hy-AM"/>
              </w:rPr>
              <w:t>օտարերկրյա ուսանողների թիվն առնվազն կկրկնապատկվի:</w:t>
            </w:r>
          </w:p>
        </w:tc>
      </w:tr>
      <w:tr w:rsidR="00801BEF" w:rsidRPr="00F7644B" w:rsidTr="00294046">
        <w:tc>
          <w:tcPr>
            <w:tcW w:w="653" w:type="dxa"/>
            <w:gridSpan w:val="2"/>
            <w:tcBorders>
              <w:top w:val="single" w:sz="4" w:space="0" w:color="auto"/>
              <w:left w:val="single" w:sz="4" w:space="0" w:color="auto"/>
              <w:bottom w:val="single" w:sz="4" w:space="0" w:color="auto"/>
              <w:right w:val="single" w:sz="4" w:space="0" w:color="auto"/>
            </w:tcBorders>
          </w:tcPr>
          <w:p w:rsidR="00801BEF" w:rsidRPr="009113E5" w:rsidRDefault="009113E5" w:rsidP="00987718">
            <w:pPr>
              <w:jc w:val="both"/>
              <w:rPr>
                <w:rFonts w:ascii="MS Mincho" w:eastAsia="MS Mincho" w:hAnsi="MS Mincho" w:cs="MS Mincho"/>
                <w:lang w:val="hy-AM"/>
              </w:rPr>
            </w:pPr>
            <w:r>
              <w:rPr>
                <w:rFonts w:eastAsia="Calibri"/>
                <w:lang w:val="hy-AM"/>
              </w:rPr>
              <w:lastRenderedPageBreak/>
              <w:t>6</w:t>
            </w:r>
            <w:r>
              <w:rPr>
                <w:rFonts w:ascii="MS Mincho" w:eastAsia="MS Mincho" w:hAnsi="MS Mincho" w:cs="MS Mincho"/>
                <w:lang w:val="hy-AM"/>
              </w:rPr>
              <w:t>․</w:t>
            </w:r>
          </w:p>
        </w:tc>
        <w:tc>
          <w:tcPr>
            <w:tcW w:w="9450" w:type="dxa"/>
            <w:tcBorders>
              <w:top w:val="single" w:sz="4" w:space="0" w:color="auto"/>
              <w:left w:val="single" w:sz="4" w:space="0" w:color="auto"/>
              <w:bottom w:val="single" w:sz="4" w:space="0" w:color="auto"/>
              <w:right w:val="single" w:sz="4" w:space="0" w:color="auto"/>
            </w:tcBorders>
          </w:tcPr>
          <w:p w:rsidR="00801BEF" w:rsidRPr="005A63A9" w:rsidRDefault="00801BEF" w:rsidP="005A63A9">
            <w:pPr>
              <w:jc w:val="both"/>
              <w:rPr>
                <w:rFonts w:eastAsia="Calibri"/>
                <w:b/>
                <w:lang w:val="hy-AM"/>
              </w:rPr>
            </w:pPr>
            <w:r w:rsidRPr="00C80A8F">
              <w:rPr>
                <w:rFonts w:eastAsia="Calibri"/>
                <w:b/>
                <w:lang w:val="hy-AM"/>
              </w:rPr>
              <w:t>2.</w:t>
            </w:r>
            <w:r w:rsidRPr="005A63A9">
              <w:rPr>
                <w:rFonts w:eastAsia="Calibri"/>
                <w:b/>
                <w:lang w:val="hy-AM"/>
              </w:rPr>
              <w:t>3</w:t>
            </w:r>
            <w:r w:rsidRPr="005A63A9">
              <w:rPr>
                <w:rFonts w:eastAsia="Calibri" w:hAnsi="Times New Roman" w:cs="Times New Roman"/>
                <w:b/>
                <w:lang w:val="hy-AM"/>
              </w:rPr>
              <w:t>․</w:t>
            </w:r>
            <w:r w:rsidRPr="005A63A9">
              <w:rPr>
                <w:rFonts w:eastAsia="Calibri"/>
                <w:b/>
                <w:lang w:val="hy-AM"/>
              </w:rPr>
              <w:t xml:space="preserve"> Միջազգային ստանդարտներին համապատասխան բարձրագույն կրթության որակի բարելավման միասնական չափանիշների մշակում </w:t>
            </w:r>
            <w:r w:rsidR="005A63A9">
              <w:rPr>
                <w:rFonts w:eastAsia="Calibri"/>
                <w:b/>
                <w:lang w:val="hy-AM"/>
              </w:rPr>
              <w:t>և</w:t>
            </w:r>
            <w:r w:rsidRPr="005A63A9">
              <w:rPr>
                <w:rFonts w:eastAsia="Calibri"/>
                <w:b/>
                <w:lang w:val="hy-AM"/>
              </w:rPr>
              <w:t xml:space="preserve"> ներդնում:</w:t>
            </w:r>
          </w:p>
          <w:p w:rsidR="00801BEF" w:rsidRPr="005A63A9" w:rsidRDefault="00801BEF" w:rsidP="005A63A9">
            <w:pPr>
              <w:jc w:val="both"/>
              <w:rPr>
                <w:rFonts w:eastAsia="Calibri"/>
                <w:b/>
                <w:lang w:val="hy-AM"/>
              </w:rPr>
            </w:pPr>
          </w:p>
          <w:p w:rsidR="00801BEF" w:rsidRPr="005A63A9" w:rsidRDefault="00801BEF" w:rsidP="005A63A9">
            <w:pPr>
              <w:jc w:val="both"/>
              <w:rPr>
                <w:lang w:val="hy-AM"/>
              </w:rPr>
            </w:pPr>
            <w:r w:rsidRPr="005A63A9">
              <w:rPr>
                <w:rFonts w:eastAsia="Calibri"/>
                <w:b/>
                <w:lang w:val="hy-AM"/>
              </w:rPr>
              <w:t>1.</w:t>
            </w:r>
            <w:r w:rsidRPr="005A63A9">
              <w:rPr>
                <w:rFonts w:eastAsia="Calibri"/>
                <w:lang w:val="hy-AM"/>
              </w:rPr>
              <w:t xml:space="preserve"> </w:t>
            </w:r>
            <w:r w:rsidR="007A4B3C">
              <w:rPr>
                <w:b/>
                <w:lang w:val="hy-AM"/>
              </w:rPr>
              <w:t>Գործընթացի ա</w:t>
            </w:r>
            <w:r w:rsidR="007A4B3C" w:rsidRPr="009A22C5">
              <w:rPr>
                <w:b/>
                <w:lang w:val="hy-AM"/>
              </w:rPr>
              <w:t>նհրաժեշտությունը</w:t>
            </w:r>
            <w:r w:rsidRPr="005A63A9">
              <w:rPr>
                <w:rFonts w:eastAsia="Calibri"/>
                <w:b/>
                <w:lang w:val="hy-AM"/>
              </w:rPr>
              <w:t xml:space="preserve"> և նպատակը</w:t>
            </w:r>
          </w:p>
          <w:p w:rsidR="00801BEF" w:rsidRPr="005A63A9" w:rsidRDefault="007A4B3C" w:rsidP="005A63A9">
            <w:pPr>
              <w:jc w:val="both"/>
              <w:rPr>
                <w:rFonts w:eastAsia="Calibri"/>
                <w:lang w:val="hy-AM"/>
              </w:rPr>
            </w:pPr>
            <w:r w:rsidRPr="007A4B3C">
              <w:rPr>
                <w:lang w:val="hy-AM"/>
              </w:rPr>
              <w:t>Գործընթացի անհրաժեշտությունը</w:t>
            </w:r>
            <w:r w:rsidRPr="007A4B3C">
              <w:rPr>
                <w:rFonts w:eastAsia="Calibri"/>
                <w:lang w:val="hy-AM"/>
              </w:rPr>
              <w:t xml:space="preserve"> </w:t>
            </w:r>
            <w:r>
              <w:rPr>
                <w:rFonts w:eastAsia="Calibri"/>
                <w:lang w:val="hy-AM"/>
              </w:rPr>
              <w:t>բ</w:t>
            </w:r>
            <w:r w:rsidR="00801BEF" w:rsidRPr="007A4B3C">
              <w:rPr>
                <w:rFonts w:eastAsia="Calibri"/>
                <w:lang w:val="hy-AM"/>
              </w:rPr>
              <w:t>խում</w:t>
            </w:r>
            <w:r w:rsidR="00801BEF" w:rsidRPr="005A63A9">
              <w:rPr>
                <w:rFonts w:eastAsia="Calibri"/>
                <w:lang w:val="hy-AM"/>
              </w:rPr>
              <w:t xml:space="preserve"> է «ՀՀ կրթության՝ մինչև 2030թ</w:t>
            </w:r>
            <w:r w:rsidR="00801BEF" w:rsidRPr="005A63A9">
              <w:rPr>
                <w:rFonts w:eastAsia="MS Gothic" w:hAnsi="Times New Roman" w:cs="Times New Roman"/>
                <w:lang w:val="hy-AM"/>
              </w:rPr>
              <w:t>․</w:t>
            </w:r>
            <w:r w:rsidR="00801BEF" w:rsidRPr="005A63A9">
              <w:rPr>
                <w:rFonts w:eastAsia="Calibri"/>
                <w:lang w:val="hy-AM"/>
              </w:rPr>
              <w:t xml:space="preserve"> զարգացման պետական ծրագրի» </w:t>
            </w:r>
            <w:r w:rsidR="00801BEF" w:rsidRPr="005A63A9">
              <w:rPr>
                <w:rFonts w:eastAsia="Calibri" w:cs="Cambria Math"/>
                <w:lang w:val="hy-AM"/>
              </w:rPr>
              <w:t>81-րդ</w:t>
            </w:r>
            <w:r w:rsidR="009113E5" w:rsidRPr="005A63A9">
              <w:rPr>
                <w:rFonts w:eastAsia="Calibri" w:cs="Cambria Math"/>
                <w:lang w:val="hy-AM"/>
              </w:rPr>
              <w:t xml:space="preserve">, </w:t>
            </w:r>
            <w:r w:rsidR="00801BEF" w:rsidRPr="005A63A9">
              <w:rPr>
                <w:rFonts w:eastAsia="Calibri" w:cs="Cambria Math"/>
                <w:lang w:val="hy-AM"/>
              </w:rPr>
              <w:t xml:space="preserve"> </w:t>
            </w:r>
            <w:r w:rsidR="00801BEF" w:rsidRPr="005A63A9">
              <w:rPr>
                <w:color w:val="000000"/>
                <w:shd w:val="clear" w:color="auto" w:fill="FFFFFF"/>
                <w:lang w:val="hy-AM"/>
              </w:rPr>
              <w:t>82</w:t>
            </w:r>
            <w:r w:rsidR="009113E5" w:rsidRPr="005A63A9">
              <w:rPr>
                <w:color w:val="000000"/>
                <w:shd w:val="clear" w:color="auto" w:fill="FFFFFF"/>
                <w:lang w:val="hy-AM"/>
              </w:rPr>
              <w:t xml:space="preserve">-րդ և </w:t>
            </w:r>
            <w:r w:rsidR="00801BEF" w:rsidRPr="005A63A9">
              <w:rPr>
                <w:color w:val="000000"/>
                <w:shd w:val="clear" w:color="auto" w:fill="FFFFFF"/>
                <w:lang w:val="hy-AM"/>
              </w:rPr>
              <w:t>8</w:t>
            </w:r>
            <w:r w:rsidR="00801BEF" w:rsidRPr="005A63A9">
              <w:rPr>
                <w:lang w:val="hy-AM"/>
              </w:rPr>
              <w:t>3</w:t>
            </w:r>
            <w:r w:rsidR="009113E5" w:rsidRPr="005A63A9">
              <w:rPr>
                <w:lang w:val="hy-AM"/>
              </w:rPr>
              <w:t xml:space="preserve">-րդ </w:t>
            </w:r>
            <w:r w:rsidR="00801BEF" w:rsidRPr="005A63A9">
              <w:rPr>
                <w:rFonts w:eastAsia="Calibri" w:cs="Cambria Math"/>
                <w:lang w:val="hy-AM"/>
              </w:rPr>
              <w:t>կետեր</w:t>
            </w:r>
            <w:r w:rsidR="009113E5" w:rsidRPr="005A63A9">
              <w:rPr>
                <w:rFonts w:eastAsia="Calibri" w:cs="Cambria Math"/>
                <w:lang w:val="hy-AM"/>
              </w:rPr>
              <w:t xml:space="preserve">ում ամրագրված </w:t>
            </w:r>
            <w:r w:rsidR="00801BEF" w:rsidRPr="005A63A9">
              <w:rPr>
                <w:rFonts w:eastAsia="Calibri"/>
                <w:lang w:val="hy-AM"/>
              </w:rPr>
              <w:t xml:space="preserve">դրույթներից։ </w:t>
            </w:r>
          </w:p>
          <w:p w:rsidR="00801BEF" w:rsidRPr="005A63A9" w:rsidRDefault="009113E5" w:rsidP="005A63A9">
            <w:pPr>
              <w:jc w:val="both"/>
              <w:rPr>
                <w:lang w:val="hy-AM"/>
              </w:rPr>
            </w:pPr>
            <w:r w:rsidRPr="005A63A9">
              <w:rPr>
                <w:lang w:val="hy-AM"/>
              </w:rPr>
              <w:t>Ն</w:t>
            </w:r>
            <w:r w:rsidR="00801BEF" w:rsidRPr="005A63A9">
              <w:rPr>
                <w:lang w:val="hy-AM"/>
              </w:rPr>
              <w:t xml:space="preserve">պատակն է՝ </w:t>
            </w:r>
            <w:r w:rsidR="00801BEF" w:rsidRPr="005A63A9">
              <w:rPr>
                <w:color w:val="000000"/>
                <w:shd w:val="clear" w:color="auto" w:fill="FFFFFF"/>
                <w:lang w:val="hy-AM"/>
              </w:rPr>
              <w:t>որակի վերահսկողության գործիքակազմի և ընթացակարգերի ամբողջական և լիարժեք համապատասխանություն</w:t>
            </w:r>
            <w:r w:rsidRPr="005A63A9">
              <w:rPr>
                <w:color w:val="000000"/>
                <w:shd w:val="clear" w:color="auto" w:fill="FFFFFF"/>
                <w:lang w:val="hy-AM"/>
              </w:rPr>
              <w:t>ը</w:t>
            </w:r>
            <w:r w:rsidR="00801BEF" w:rsidRPr="005A63A9">
              <w:rPr>
                <w:color w:val="000000"/>
                <w:shd w:val="clear" w:color="auto" w:fill="FFFFFF"/>
                <w:lang w:val="hy-AM"/>
              </w:rPr>
              <w:t xml:space="preserve"> որակի չափման միջազգային շրջանակներին և գործընթացներին, կրթության որակի հավաստման և գնահատման վստահելի և օբյեկտիվ համակարգի ձևավորում</w:t>
            </w:r>
            <w:r w:rsidRPr="005A63A9">
              <w:rPr>
                <w:color w:val="000000"/>
                <w:shd w:val="clear" w:color="auto" w:fill="FFFFFF"/>
                <w:lang w:val="hy-AM"/>
              </w:rPr>
              <w:t>ը</w:t>
            </w:r>
            <w:r w:rsidR="00801BEF" w:rsidRPr="005A63A9">
              <w:rPr>
                <w:color w:val="000000"/>
                <w:shd w:val="clear" w:color="auto" w:fill="FFFFFF"/>
                <w:lang w:val="hy-AM"/>
              </w:rPr>
              <w:t xml:space="preserve"> և ներդրում</w:t>
            </w:r>
            <w:r w:rsidRPr="005A63A9">
              <w:rPr>
                <w:color w:val="000000"/>
                <w:shd w:val="clear" w:color="auto" w:fill="FFFFFF"/>
                <w:lang w:val="hy-AM"/>
              </w:rPr>
              <w:t>ը</w:t>
            </w:r>
            <w:r w:rsidR="00801BEF" w:rsidRPr="005A63A9">
              <w:rPr>
                <w:color w:val="000000"/>
                <w:shd w:val="clear" w:color="auto" w:fill="FFFFFF"/>
                <w:lang w:val="hy-AM"/>
              </w:rPr>
              <w:t xml:space="preserve">՝ ներառելով ինչպես հստակ սահմանված վերջնարդյունքների, այնպես էլ ուսումնառության միջավայրի, գործընթացի, որակի ապահովման գործող համակարգերի գնահատումը: </w:t>
            </w:r>
          </w:p>
          <w:p w:rsidR="00801BEF" w:rsidRPr="005A63A9" w:rsidRDefault="00801BEF" w:rsidP="005A63A9">
            <w:pPr>
              <w:pStyle w:val="ListParagraph"/>
              <w:spacing w:line="240" w:lineRule="auto"/>
              <w:ind w:left="-18" w:firstLine="378"/>
              <w:jc w:val="both"/>
              <w:rPr>
                <w:lang w:val="hy-AM"/>
              </w:rPr>
            </w:pPr>
          </w:p>
          <w:p w:rsidR="009113E5" w:rsidRPr="005A63A9" w:rsidRDefault="00801BEF" w:rsidP="005A63A9">
            <w:pPr>
              <w:pStyle w:val="ListParagraph"/>
              <w:numPr>
                <w:ilvl w:val="1"/>
                <w:numId w:val="14"/>
              </w:numPr>
              <w:spacing w:line="240" w:lineRule="auto"/>
              <w:jc w:val="both"/>
              <w:rPr>
                <w:b/>
                <w:lang w:val="hy-AM"/>
              </w:rPr>
            </w:pPr>
            <w:r w:rsidRPr="005A63A9">
              <w:rPr>
                <w:b/>
                <w:lang w:val="hy-AM"/>
              </w:rPr>
              <w:t>Ներկա</w:t>
            </w:r>
            <w:r w:rsidRPr="005A63A9">
              <w:rPr>
                <w:rFonts w:ascii="Calibri" w:hAnsi="Calibri" w:cs="Calibri"/>
                <w:b/>
                <w:lang w:val="hy-AM"/>
              </w:rPr>
              <w:t> </w:t>
            </w:r>
            <w:r w:rsidRPr="005A63A9">
              <w:rPr>
                <w:b/>
                <w:lang w:val="hy-AM"/>
              </w:rPr>
              <w:t>վիճակը</w:t>
            </w:r>
            <w:r w:rsidRPr="005A63A9">
              <w:rPr>
                <w:rFonts w:ascii="Calibri" w:hAnsi="Calibri" w:cs="Calibri"/>
                <w:b/>
                <w:lang w:val="hy-AM"/>
              </w:rPr>
              <w:t> </w:t>
            </w:r>
            <w:r w:rsidRPr="005A63A9">
              <w:rPr>
                <w:b/>
                <w:lang w:val="hy-AM"/>
              </w:rPr>
              <w:t>և</w:t>
            </w:r>
            <w:r w:rsidRPr="005A63A9">
              <w:rPr>
                <w:rFonts w:ascii="Calibri" w:hAnsi="Calibri" w:cs="Calibri"/>
                <w:b/>
                <w:lang w:val="hy-AM"/>
              </w:rPr>
              <w:t> </w:t>
            </w:r>
            <w:r w:rsidRPr="005A63A9">
              <w:rPr>
                <w:b/>
                <w:lang w:val="hy-AM"/>
              </w:rPr>
              <w:t>առկա</w:t>
            </w:r>
            <w:r w:rsidRPr="005A63A9">
              <w:rPr>
                <w:rFonts w:ascii="Calibri" w:hAnsi="Calibri" w:cs="Calibri"/>
                <w:b/>
                <w:lang w:val="hy-AM"/>
              </w:rPr>
              <w:t> </w:t>
            </w:r>
            <w:r w:rsidRPr="005A63A9">
              <w:rPr>
                <w:b/>
                <w:lang w:val="hy-AM"/>
              </w:rPr>
              <w:t>խնդիրները</w:t>
            </w:r>
          </w:p>
          <w:p w:rsidR="00801BEF" w:rsidRPr="005A63A9" w:rsidRDefault="00801BEF" w:rsidP="005A63A9">
            <w:pPr>
              <w:jc w:val="both"/>
              <w:rPr>
                <w:b/>
                <w:lang w:val="hy-AM"/>
              </w:rPr>
            </w:pPr>
            <w:r w:rsidRPr="005A63A9">
              <w:rPr>
                <w:color w:val="000000"/>
                <w:lang w:val="hy-AM"/>
              </w:rPr>
              <w:t>Բուհական ինքնավարության և ակադեմիական ազատության ապահովման և զարգացման պետական քաղաքականության պայմաններում որակյալ կրթության ապահովման համար անհրաժեշտ է ունենալ միջազգայնորեն ընդունելի կրթական ծրագրերի լիցենզավորման, հավատարմագրման և մշտադիտարկման</w:t>
            </w:r>
            <w:r w:rsidR="009113E5" w:rsidRPr="005A63A9">
              <w:rPr>
                <w:color w:val="000000"/>
                <w:lang w:val="hy-AM"/>
              </w:rPr>
              <w:t xml:space="preserve"> </w:t>
            </w:r>
            <w:r w:rsidRPr="005A63A9">
              <w:rPr>
                <w:color w:val="000000"/>
                <w:lang w:val="hy-AM"/>
              </w:rPr>
              <w:t xml:space="preserve">լրամշակված միասնական գործիքներ։ Ներկայում այդ գործիքներն առկա են, սակայն կրթական ծրագրերի լիցենզավորման պայմանները և պահանջները ժամանակավրեպ են, ընդհանրական բնույթի՝ առանց ոլորտային տարանջատումների։ Պետության կողմից մասնավորապես սահմանված չեն բուհերի ենթակառուցվածքների, ընդհանուր տարածքի, կառավարման, ուսանող/դասախոս հարաբերակցության, ռազմավարական նպատակադրումների և այլ նվազագույն միասնական ստանդարտներ։ Այս առումով անհրաժեշտ է ունենալ միասնական մոտեցումներ, որպեսզի Հայաստանի Հանրապետությունն ունենա աշխարհի </w:t>
            </w:r>
            <w:r w:rsidRPr="005A63A9">
              <w:rPr>
                <w:color w:val="000000"/>
                <w:lang w:val="hy-AM"/>
              </w:rPr>
              <w:lastRenderedPageBreak/>
              <w:t>լավագույն փորձին համադրելի բարձրագույն կրթության ստանդարտների շրջանակ։ Հայաստանի Հանրապետությունում չկա բարձրագույն կրթության ստանդարտների մշակման և հաստատման մշտական աշխատանքային մարմին՝ տարբեր բուհերի ներկայացուցիչների ներգրավվածությամբ։ Նման սկզբունքով աշխատող մշտական մարմիններ կան տարբեր երկրներում։ Ավելին, հավատարմագրման չափանիշները նույնպես վերանայման կարիք ունեն։ Լիցենզավորման և հավատարմագրման գործիքները իրար համահունչ չեն և չեն փոխլրացնում միմյանց:</w:t>
            </w:r>
          </w:p>
          <w:p w:rsidR="00801BEF" w:rsidRPr="005A63A9" w:rsidRDefault="00801BEF" w:rsidP="005A63A9">
            <w:pPr>
              <w:jc w:val="both"/>
              <w:rPr>
                <w:rFonts w:eastAsia="Calibri"/>
                <w:lang w:val="hy-AM" w:eastAsia="ru-RU"/>
              </w:rPr>
            </w:pPr>
            <w:r w:rsidRPr="005A63A9">
              <w:rPr>
                <w:rFonts w:cs="Times New Roman"/>
                <w:color w:val="000000"/>
                <w:lang w:val="hy-AM"/>
              </w:rPr>
              <w:t>Մարդկային կապիտալի զարգացման կարևորագույն ուղղություններից է նաև ոչ ֆորմալ կրթությունը, որը գնալով ավելի նշանակալի կշիռ է ձեռք բերում՝ հնարավորություն ընձեռելով յուրաքանչյուր կրթական մակարդակում և մարդու կյանքի յուրաքանչյուր փուլում մեծացնելու սովորելու արդյունավետությունը, մարդու կարողությունների զարգացումը:</w:t>
            </w:r>
            <w:r w:rsidRPr="005A63A9">
              <w:rPr>
                <w:color w:val="000000"/>
                <w:shd w:val="clear" w:color="auto" w:fill="FFFFFF"/>
                <w:lang w:val="hy-AM"/>
              </w:rPr>
              <w:t xml:space="preserve"> Ներկայում ոչ ֆորմալ ուսումնառության արդյունքներով միկրոորակավորումների (micro-credentials) ներդրման իրավական հենքը մշակված չէ, որով հնարավորություն կընձեռնվի բուհերին ոչ ֆորմալ ուսումնառության արդյունքներով նախատեսել և իրականացնել միկրոորակավորումներ շնորհող  ծրագրեր, արդյունքում</w:t>
            </w:r>
            <w:r w:rsidRPr="005A63A9">
              <w:rPr>
                <w:rFonts w:eastAsia="Calibri"/>
                <w:lang w:val="hy-AM" w:eastAsia="ru-RU"/>
              </w:rPr>
              <w:t xml:space="preserve"> կապահովվի աշխատաշուկայի արագ փոփոխվող պահանջներին համապատասխան մասնագետների պատրաստման հնարավորությունները: </w:t>
            </w:r>
          </w:p>
          <w:p w:rsidR="00801BEF" w:rsidRPr="005A63A9" w:rsidRDefault="00801BEF" w:rsidP="005A63A9">
            <w:pPr>
              <w:pStyle w:val="ListParagraph"/>
              <w:spacing w:line="240" w:lineRule="auto"/>
              <w:ind w:left="0"/>
              <w:jc w:val="both"/>
              <w:rPr>
                <w:b/>
                <w:lang w:val="hy-AM"/>
              </w:rPr>
            </w:pPr>
            <w:r w:rsidRPr="005A63A9">
              <w:rPr>
                <w:color w:val="000000"/>
                <w:lang w:val="hy-AM"/>
              </w:rPr>
              <w:t xml:space="preserve"> Ասպիրանտական կրթության կազմակերպումը և գիտական աստիճանաշնորհման պահանջները վերանայման կարիք ունեն, քանի որ դրանք այլևս արդիական չեն։ Նախատեսվում է բարձրագույն և հետբուհական կրթության մակարդակները սահմանել եռաստիճան համակարգում՝ բակալավրի, մագիստրոսի և դոկտորի որակավորման աստիճաններով։ Դոկտորի որակավորման աստիճանի շնորհումը հիմք է գիտական միաստիճան (PhD) համակարգի անցման։ Այս փոփոխությամբ անհրաժեշտություն է առաջանում հստակեցնել և սահմանել բուհում բարձրագույն կրթության երրորդ մակարդակի չափանիշներն ու պայմանները։ Ավելին, անհրաժեշտ է ներդնել նաև գիտահետազոտական, գիտատեխնիկական և նորարարական լուծումներ առաջադրող կրթության կազմակերպման համագործակցային նոր մոդելներ։</w:t>
            </w:r>
          </w:p>
          <w:p w:rsidR="00801BEF" w:rsidRPr="00075E1C" w:rsidRDefault="00801BEF" w:rsidP="00987718">
            <w:pPr>
              <w:jc w:val="both"/>
              <w:rPr>
                <w:rFonts w:eastAsia="Calibri"/>
                <w:b/>
                <w:lang w:val="hy-AM"/>
              </w:rPr>
            </w:pPr>
            <w:r w:rsidRPr="00075E1C">
              <w:rPr>
                <w:rFonts w:eastAsia="Calibri"/>
                <w:b/>
                <w:lang w:val="hy-AM"/>
              </w:rPr>
              <w:t>1.2.</w:t>
            </w:r>
            <w:r w:rsidRPr="00075E1C">
              <w:rPr>
                <w:rFonts w:ascii="Calibri" w:eastAsia="Calibri" w:hAnsi="Calibri" w:cs="Calibri"/>
                <w:b/>
                <w:lang w:val="hy-AM"/>
              </w:rPr>
              <w:t> </w:t>
            </w:r>
            <w:r w:rsidRPr="00075E1C">
              <w:rPr>
                <w:rFonts w:eastAsia="Calibri"/>
                <w:b/>
                <w:lang w:val="hy-AM"/>
              </w:rPr>
              <w:t>Առկա</w:t>
            </w:r>
            <w:r w:rsidRPr="00075E1C">
              <w:rPr>
                <w:rFonts w:ascii="Calibri" w:eastAsia="Calibri" w:hAnsi="Calibri" w:cs="Calibri"/>
                <w:b/>
                <w:lang w:val="hy-AM"/>
              </w:rPr>
              <w:t> </w:t>
            </w:r>
            <w:r w:rsidRPr="00075E1C">
              <w:rPr>
                <w:rFonts w:eastAsia="Calibri"/>
                <w:b/>
                <w:lang w:val="hy-AM"/>
              </w:rPr>
              <w:t>խնդիրների</w:t>
            </w:r>
            <w:r w:rsidRPr="00075E1C">
              <w:rPr>
                <w:rFonts w:ascii="Calibri" w:eastAsia="Calibri" w:hAnsi="Calibri" w:cs="Calibri"/>
                <w:b/>
                <w:lang w:val="hy-AM"/>
              </w:rPr>
              <w:t> </w:t>
            </w:r>
            <w:r w:rsidRPr="00075E1C">
              <w:rPr>
                <w:rFonts w:eastAsia="Calibri"/>
                <w:b/>
                <w:lang w:val="hy-AM"/>
              </w:rPr>
              <w:t>առաջարկվող</w:t>
            </w:r>
            <w:r w:rsidRPr="00075E1C">
              <w:rPr>
                <w:rFonts w:ascii="Calibri" w:eastAsia="Calibri" w:hAnsi="Calibri" w:cs="Calibri"/>
                <w:b/>
                <w:lang w:val="hy-AM"/>
              </w:rPr>
              <w:t> </w:t>
            </w:r>
            <w:r w:rsidRPr="00075E1C">
              <w:rPr>
                <w:rFonts w:eastAsia="Calibri"/>
                <w:b/>
                <w:lang w:val="hy-AM"/>
              </w:rPr>
              <w:t>լուծումները</w:t>
            </w:r>
          </w:p>
          <w:p w:rsidR="00801BEF" w:rsidRDefault="005A63A9" w:rsidP="005A63A9">
            <w:pPr>
              <w:pStyle w:val="ListParagraph"/>
              <w:ind w:left="-18"/>
              <w:jc w:val="both"/>
              <w:rPr>
                <w:lang w:val="hy-AM"/>
              </w:rPr>
            </w:pPr>
            <w:r>
              <w:rPr>
                <w:lang w:val="hy-AM"/>
              </w:rPr>
              <w:t>Ո</w:t>
            </w:r>
            <w:r w:rsidR="00801BEF" w:rsidRPr="00937851">
              <w:rPr>
                <w:lang w:val="hy-AM"/>
              </w:rPr>
              <w:t xml:space="preserve">րակի վերահսկողության գործիքակազմի՝ ստանդարտի, (լիցենզավորման, նախահավատարմագրման, հավատարմագրման նոր չափանիշներ) մշակում և </w:t>
            </w:r>
            <w:r w:rsidR="00801BEF">
              <w:rPr>
                <w:lang w:val="hy-AM"/>
              </w:rPr>
              <w:t>ներդն</w:t>
            </w:r>
            <w:r w:rsidR="00801BEF" w:rsidRPr="00937851">
              <w:rPr>
                <w:lang w:val="hy-AM"/>
              </w:rPr>
              <w:t>ում</w:t>
            </w:r>
            <w:r>
              <w:rPr>
                <w:lang w:val="hy-AM"/>
              </w:rPr>
              <w:t>։</w:t>
            </w:r>
          </w:p>
          <w:p w:rsidR="00801BEF" w:rsidRDefault="00801BEF" w:rsidP="005A63A9">
            <w:pPr>
              <w:pStyle w:val="ListParagraph"/>
              <w:ind w:left="-18"/>
              <w:jc w:val="both"/>
              <w:rPr>
                <w:lang w:val="hy-AM"/>
              </w:rPr>
            </w:pPr>
            <w:r w:rsidRPr="00F257DB">
              <w:rPr>
                <w:lang w:val="hy-AM"/>
              </w:rPr>
              <w:t>Բուհերում մրցունակ կրթական ծրագրերի մշակման, ներդրման և մշտադիտարկման միասնական սկզբունքների և չափանիշների վերանայում</w:t>
            </w:r>
            <w:r w:rsidR="005A63A9">
              <w:rPr>
                <w:lang w:val="hy-AM"/>
              </w:rPr>
              <w:t>։</w:t>
            </w:r>
          </w:p>
          <w:p w:rsidR="00801BEF" w:rsidRDefault="005A63A9" w:rsidP="005A63A9">
            <w:pPr>
              <w:pStyle w:val="ListParagraph"/>
              <w:ind w:left="-18"/>
              <w:jc w:val="both"/>
              <w:rPr>
                <w:lang w:val="hy-AM"/>
              </w:rPr>
            </w:pPr>
            <w:r>
              <w:rPr>
                <w:lang w:val="hy-AM"/>
              </w:rPr>
              <w:t>Բ</w:t>
            </w:r>
            <w:r w:rsidR="00801BEF" w:rsidRPr="00234995">
              <w:rPr>
                <w:lang w:val="hy-AM"/>
              </w:rPr>
              <w:t>արձրագույն կրթության երրորդ աստիճանի` ասպիրանտուրա, արդիականացում` անցում գիտական միաստիճան (PhD) համակարգի և դոկտորի որակավորման աստիճանի, գիտահետազոտական կրթության և գիտական աստիճանաշնորհման չափանիշների ու պայմանների հստակեցում՝ համապատասխանեցնելով միջազգային չափանիշներին,  ասպիրանտուրային (բարձրագույն կրթության երրորդ մակարդակին) հատկացվող պետական ֆինանսավորման ավելացում։</w:t>
            </w:r>
          </w:p>
          <w:p w:rsidR="00801BEF" w:rsidRPr="00504A26" w:rsidRDefault="005A63A9" w:rsidP="005A63A9">
            <w:pPr>
              <w:pStyle w:val="ListParagraph"/>
              <w:ind w:left="-18"/>
              <w:jc w:val="both"/>
              <w:rPr>
                <w:color w:val="000000"/>
                <w:shd w:val="clear" w:color="auto" w:fill="FFFFFF"/>
                <w:lang w:val="hy-AM"/>
              </w:rPr>
            </w:pPr>
            <w:r>
              <w:rPr>
                <w:color w:val="000000"/>
                <w:shd w:val="clear" w:color="auto" w:fill="FFFFFF"/>
                <w:lang w:val="hy-AM"/>
              </w:rPr>
              <w:t>Մ</w:t>
            </w:r>
            <w:r w:rsidR="00801BEF" w:rsidRPr="006836AE">
              <w:rPr>
                <w:color w:val="000000"/>
                <w:shd w:val="clear" w:color="auto" w:fill="FFFFFF"/>
                <w:lang w:val="hy-AM"/>
              </w:rPr>
              <w:t>շակել միկրոորակավորումների (micro-credentials) ներդրման իրավական հենք, միկրոորակավորումների շնորհման լիցենզավորման և հավատարմագրման չափանիշներ, ընթացակարգեր:</w:t>
            </w:r>
          </w:p>
          <w:p w:rsidR="00801BEF" w:rsidRPr="00504A26" w:rsidRDefault="00801BEF" w:rsidP="00987718">
            <w:pPr>
              <w:jc w:val="both"/>
              <w:rPr>
                <w:lang w:val="hy-AM"/>
              </w:rPr>
            </w:pPr>
          </w:p>
          <w:p w:rsidR="00801BEF" w:rsidRPr="00AA6EEA" w:rsidRDefault="00801BEF" w:rsidP="00987718">
            <w:pPr>
              <w:spacing w:line="360" w:lineRule="auto"/>
              <w:jc w:val="both"/>
              <w:rPr>
                <w:b/>
                <w:lang w:val="hy-AM"/>
              </w:rPr>
            </w:pPr>
            <w:r w:rsidRPr="00AA6EEA">
              <w:rPr>
                <w:b/>
                <w:lang w:val="hy-AM"/>
              </w:rPr>
              <w:t>2.Ակնկալվող արդյունքը</w:t>
            </w:r>
          </w:p>
          <w:p w:rsidR="00801BEF" w:rsidRPr="00F4021B" w:rsidRDefault="005A63A9" w:rsidP="00987718">
            <w:pPr>
              <w:shd w:val="clear" w:color="auto" w:fill="FFFFFF"/>
              <w:jc w:val="both"/>
              <w:rPr>
                <w:rFonts w:cs="Times New Roman"/>
                <w:color w:val="000000"/>
                <w:lang w:val="hy-AM"/>
              </w:rPr>
            </w:pPr>
            <w:r>
              <w:rPr>
                <w:rFonts w:cs="Times New Roman"/>
                <w:color w:val="000000"/>
                <w:lang w:val="hy-AM"/>
              </w:rPr>
              <w:t>Բ</w:t>
            </w:r>
            <w:r w:rsidR="00801BEF" w:rsidRPr="00F4021B">
              <w:rPr>
                <w:rFonts w:cs="Times New Roman"/>
                <w:color w:val="000000"/>
                <w:lang w:val="hy-AM"/>
              </w:rPr>
              <w:t xml:space="preserve">արձրագույն կրթական համակարգի յուրաքանչյուր շրջանավարտ կունենա </w:t>
            </w:r>
            <w:r w:rsidR="00801BEF" w:rsidRPr="00F4021B">
              <w:rPr>
                <w:rFonts w:cs="Times New Roman"/>
                <w:color w:val="000000"/>
                <w:lang w:val="hy-AM"/>
              </w:rPr>
              <w:lastRenderedPageBreak/>
              <w:t>միջազգայնորեն ճանաչելի մասնագիտական որակավորում, որը հնարավորություն կտա նրան կարճ ժամանակում ձեռք բերելու արժանապատիվ աշխ</w:t>
            </w:r>
            <w:r>
              <w:rPr>
                <w:rFonts w:cs="Times New Roman"/>
                <w:color w:val="000000"/>
                <w:lang w:val="hy-AM"/>
              </w:rPr>
              <w:t>ատանք կամ սկսել սեփական բիզնեսը։</w:t>
            </w:r>
          </w:p>
          <w:p w:rsidR="00801BEF" w:rsidRPr="00F4021B" w:rsidRDefault="005A63A9" w:rsidP="00987718">
            <w:pPr>
              <w:shd w:val="clear" w:color="auto" w:fill="FFFFFF"/>
              <w:jc w:val="both"/>
              <w:rPr>
                <w:rFonts w:cs="Times New Roman"/>
                <w:color w:val="000000"/>
                <w:lang w:val="hy-AM"/>
              </w:rPr>
            </w:pPr>
            <w:r>
              <w:rPr>
                <w:rFonts w:cs="Times New Roman"/>
                <w:color w:val="000000"/>
                <w:lang w:val="hy-AM"/>
              </w:rPr>
              <w:t>Բ</w:t>
            </w:r>
            <w:r w:rsidR="00801BEF" w:rsidRPr="00F4021B">
              <w:rPr>
                <w:rFonts w:cs="Times New Roman"/>
                <w:color w:val="000000"/>
                <w:lang w:val="hy-AM"/>
              </w:rPr>
              <w:t>ոլո</w:t>
            </w:r>
            <w:r w:rsidR="00801BEF" w:rsidRPr="00A158C3">
              <w:rPr>
                <w:rFonts w:cs="Times New Roman"/>
                <w:color w:val="000000"/>
                <w:lang w:val="hy-AM"/>
              </w:rPr>
              <w:t>ր</w:t>
            </w:r>
            <w:r w:rsidR="00801BEF" w:rsidRPr="00F4021B">
              <w:rPr>
                <w:rFonts w:cs="Times New Roman"/>
                <w:color w:val="000000"/>
                <w:lang w:val="hy-AM"/>
              </w:rPr>
              <w:t xml:space="preserve"> բարձրագույն ուսումնական հաստատությունները կունենան եվրոպական չափանիշներին</w:t>
            </w:r>
            <w:r>
              <w:rPr>
                <w:rFonts w:cs="Times New Roman"/>
                <w:color w:val="000000"/>
                <w:lang w:val="hy-AM"/>
              </w:rPr>
              <w:t xml:space="preserve"> համապատասխան որակի հավաստագրեր։</w:t>
            </w:r>
          </w:p>
          <w:p w:rsidR="00801BEF" w:rsidRPr="00A158C3" w:rsidRDefault="005A63A9" w:rsidP="00987718">
            <w:pPr>
              <w:shd w:val="clear" w:color="auto" w:fill="FFFFFF"/>
              <w:jc w:val="both"/>
              <w:rPr>
                <w:rFonts w:cs="Times New Roman"/>
                <w:color w:val="000000"/>
                <w:lang w:val="hy-AM"/>
              </w:rPr>
            </w:pPr>
            <w:r>
              <w:rPr>
                <w:rFonts w:cs="Times New Roman"/>
                <w:color w:val="000000"/>
                <w:lang w:val="hy-AM"/>
              </w:rPr>
              <w:t>Կ</w:t>
            </w:r>
            <w:r w:rsidR="00801BEF" w:rsidRPr="0079628D">
              <w:rPr>
                <w:rFonts w:cs="Times New Roman"/>
                <w:color w:val="000000"/>
                <w:lang w:val="hy-AM"/>
              </w:rPr>
              <w:t>րթություն-գիտություն փոխգործակցությ</w:t>
            </w:r>
            <w:r>
              <w:rPr>
                <w:rFonts w:cs="Times New Roman"/>
                <w:color w:val="000000"/>
                <w:lang w:val="hy-AM"/>
              </w:rPr>
              <w:t>ուն, ասպիրանտների թվի կտրուկ աճ։</w:t>
            </w:r>
          </w:p>
          <w:p w:rsidR="00801BEF" w:rsidRPr="00A158C3" w:rsidRDefault="005A63A9" w:rsidP="00987718">
            <w:pPr>
              <w:shd w:val="clear" w:color="auto" w:fill="FFFFFF"/>
              <w:jc w:val="both"/>
              <w:rPr>
                <w:rFonts w:eastAsia="Calibri"/>
                <w:lang w:val="hy-AM"/>
              </w:rPr>
            </w:pPr>
            <w:r>
              <w:rPr>
                <w:rFonts w:cs="Times New Roman"/>
                <w:color w:val="000000"/>
                <w:lang w:val="hy-AM"/>
              </w:rPr>
              <w:t>Յ</w:t>
            </w:r>
            <w:r w:rsidR="00801BEF" w:rsidRPr="0079628D">
              <w:rPr>
                <w:rFonts w:cs="Times New Roman"/>
                <w:color w:val="000000"/>
                <w:lang w:val="hy-AM"/>
              </w:rPr>
              <w:t>ուրաքանչյուրի համար բազմազան հնարավորություններ կստեղծվեն (ֆորմալ և ոչ ֆորմալ) նոր գիտելիքներ ձեռք բերելու, որակավորումը բարձրացնելու,</w:t>
            </w:r>
            <w:r w:rsidR="00801BEF">
              <w:rPr>
                <w:rFonts w:cs="Times New Roman"/>
                <w:color w:val="000000"/>
                <w:lang w:val="hy-AM"/>
              </w:rPr>
              <w:t xml:space="preserve"> նոր որակավորում ստանալու համար։</w:t>
            </w:r>
          </w:p>
          <w:p w:rsidR="00801BEF" w:rsidRPr="00A158C3" w:rsidRDefault="00801BEF" w:rsidP="00987718">
            <w:pPr>
              <w:shd w:val="clear" w:color="auto" w:fill="FFFFFF"/>
              <w:ind w:firstLine="375"/>
              <w:rPr>
                <w:rFonts w:eastAsia="Calibri"/>
                <w:lang w:val="hy-AM"/>
              </w:rPr>
            </w:pPr>
          </w:p>
        </w:tc>
      </w:tr>
      <w:tr w:rsidR="00801BEF" w:rsidRPr="00793552" w:rsidTr="00294046">
        <w:tc>
          <w:tcPr>
            <w:tcW w:w="10103" w:type="dxa"/>
            <w:gridSpan w:val="3"/>
            <w:tcBorders>
              <w:top w:val="single" w:sz="4" w:space="0" w:color="auto"/>
              <w:left w:val="single" w:sz="4" w:space="0" w:color="auto"/>
              <w:bottom w:val="single" w:sz="4" w:space="0" w:color="auto"/>
              <w:right w:val="single" w:sz="4" w:space="0" w:color="auto"/>
            </w:tcBorders>
          </w:tcPr>
          <w:p w:rsidR="005A63A9" w:rsidRDefault="005A63A9" w:rsidP="00987718">
            <w:pPr>
              <w:jc w:val="center"/>
              <w:rPr>
                <w:b/>
                <w:lang w:val="hy-AM"/>
              </w:rPr>
            </w:pPr>
          </w:p>
          <w:p w:rsidR="00801BEF" w:rsidRDefault="005A63A9" w:rsidP="00987718">
            <w:pPr>
              <w:jc w:val="center"/>
              <w:rPr>
                <w:b/>
                <w:lang w:val="hy-AM"/>
              </w:rPr>
            </w:pPr>
            <w:r>
              <w:rPr>
                <w:b/>
                <w:lang w:val="hy-AM"/>
              </w:rPr>
              <w:t>Նպատակ</w:t>
            </w:r>
            <w:r w:rsidR="00801BEF" w:rsidRPr="00C509DD">
              <w:rPr>
                <w:b/>
                <w:lang w:val="hy-AM"/>
              </w:rPr>
              <w:t xml:space="preserve"> 3</w:t>
            </w:r>
            <w:r w:rsidR="00801BEF" w:rsidRPr="00C509DD">
              <w:rPr>
                <w:rFonts w:ascii="Times New Roman" w:hAnsi="Times New Roman" w:cs="Times New Roman"/>
                <w:b/>
                <w:lang w:val="hy-AM"/>
              </w:rPr>
              <w:t>․</w:t>
            </w:r>
            <w:r w:rsidR="00CF2DEA">
              <w:rPr>
                <w:rFonts w:ascii="Times New Roman" w:hAnsi="Times New Roman" w:cs="Times New Roman"/>
                <w:b/>
                <w:lang w:val="hy-AM"/>
              </w:rPr>
              <w:t xml:space="preserve"> </w:t>
            </w:r>
            <w:r w:rsidR="00801BEF" w:rsidRPr="00C509DD">
              <w:rPr>
                <w:rFonts w:cs="GHEA Grapalat"/>
                <w:b/>
                <w:lang w:val="hy-AM"/>
              </w:rPr>
              <w:t>Բարձրագույն</w:t>
            </w:r>
            <w:r>
              <w:rPr>
                <w:rFonts w:cs="GHEA Grapalat"/>
                <w:b/>
                <w:lang w:val="hy-AM"/>
              </w:rPr>
              <w:t xml:space="preserve"> </w:t>
            </w:r>
            <w:r w:rsidR="00801BEF" w:rsidRPr="00C509DD">
              <w:rPr>
                <w:rFonts w:cs="GHEA Grapalat"/>
                <w:b/>
                <w:lang w:val="hy-AM"/>
              </w:rPr>
              <w:t>կրթության</w:t>
            </w:r>
            <w:r>
              <w:rPr>
                <w:rFonts w:cs="GHEA Grapalat"/>
                <w:b/>
                <w:lang w:val="hy-AM"/>
              </w:rPr>
              <w:t xml:space="preserve"> </w:t>
            </w:r>
            <w:r w:rsidR="00801BEF" w:rsidRPr="00C509DD">
              <w:rPr>
                <w:rFonts w:cs="GHEA Grapalat"/>
                <w:b/>
                <w:lang w:val="hy-AM"/>
              </w:rPr>
              <w:t>միջազգայնացում</w:t>
            </w:r>
          </w:p>
          <w:p w:rsidR="00801BEF" w:rsidRPr="00C509DD" w:rsidRDefault="00801BEF" w:rsidP="00987718">
            <w:pPr>
              <w:jc w:val="center"/>
              <w:rPr>
                <w:lang w:val="hy-AM"/>
              </w:rPr>
            </w:pPr>
          </w:p>
        </w:tc>
      </w:tr>
      <w:tr w:rsidR="00801BEF" w:rsidRPr="00F7644B" w:rsidTr="00294046">
        <w:tc>
          <w:tcPr>
            <w:tcW w:w="630" w:type="dxa"/>
            <w:tcBorders>
              <w:top w:val="single" w:sz="4" w:space="0" w:color="auto"/>
              <w:left w:val="single" w:sz="4" w:space="0" w:color="auto"/>
              <w:bottom w:val="single" w:sz="4" w:space="0" w:color="auto"/>
              <w:right w:val="single" w:sz="4" w:space="0" w:color="auto"/>
            </w:tcBorders>
          </w:tcPr>
          <w:p w:rsidR="00801BEF" w:rsidRPr="00F37C3F" w:rsidRDefault="005A63A9" w:rsidP="00987718">
            <w:pPr>
              <w:jc w:val="both"/>
              <w:rPr>
                <w:rFonts w:eastAsia="Calibri"/>
                <w:lang w:val="ru-RU"/>
              </w:rPr>
            </w:pPr>
            <w:r>
              <w:rPr>
                <w:rFonts w:eastAsia="Calibri"/>
                <w:lang w:val="hy-AM"/>
              </w:rPr>
              <w:t>7</w:t>
            </w:r>
            <w:r w:rsidR="00801BEF" w:rsidRPr="00F37C3F">
              <w:rPr>
                <w:rFonts w:eastAsia="Calibri"/>
              </w:rPr>
              <w:t>.</w:t>
            </w:r>
          </w:p>
          <w:p w:rsidR="00801BEF" w:rsidRPr="00F37C3F" w:rsidRDefault="00801BEF" w:rsidP="00987718">
            <w:pPr>
              <w:jc w:val="both"/>
              <w:rPr>
                <w:rFonts w:eastAsia="Calibri"/>
                <w:lang w:val="ru-RU"/>
              </w:rPr>
            </w:pPr>
          </w:p>
          <w:p w:rsidR="00801BEF" w:rsidRPr="00F37C3F" w:rsidRDefault="00801BEF" w:rsidP="00987718">
            <w:pPr>
              <w:jc w:val="both"/>
              <w:rPr>
                <w:rFonts w:eastAsia="Calibri"/>
                <w:lang w:val="ru-RU"/>
              </w:rPr>
            </w:pPr>
          </w:p>
          <w:p w:rsidR="00801BEF" w:rsidRPr="00F37C3F" w:rsidRDefault="00801BEF" w:rsidP="00987718">
            <w:pPr>
              <w:jc w:val="both"/>
              <w:rPr>
                <w:rFonts w:eastAsia="Calibri"/>
                <w:lang w:val="ru-RU"/>
              </w:rPr>
            </w:pPr>
          </w:p>
          <w:p w:rsidR="00801BEF" w:rsidRPr="00F37C3F" w:rsidRDefault="00801BEF" w:rsidP="00987718">
            <w:pPr>
              <w:jc w:val="both"/>
              <w:rPr>
                <w:rFonts w:eastAsia="Calibri"/>
                <w:lang w:val="ru-RU"/>
              </w:rPr>
            </w:pPr>
          </w:p>
          <w:p w:rsidR="00801BEF" w:rsidRPr="00F37C3F" w:rsidRDefault="00801BEF" w:rsidP="00987718">
            <w:pPr>
              <w:jc w:val="both"/>
              <w:rPr>
                <w:rFonts w:eastAsia="Calibri"/>
                <w:lang w:val="ru-RU"/>
              </w:rPr>
            </w:pPr>
          </w:p>
          <w:p w:rsidR="00801BEF" w:rsidRPr="00F37C3F" w:rsidRDefault="00801BEF" w:rsidP="00987718">
            <w:pPr>
              <w:jc w:val="both"/>
              <w:rPr>
                <w:rFonts w:eastAsia="Calibri"/>
                <w:lang w:val="ru-RU"/>
              </w:rPr>
            </w:pPr>
          </w:p>
          <w:p w:rsidR="00801BEF" w:rsidRPr="00F37C3F" w:rsidRDefault="00801BEF" w:rsidP="00987718">
            <w:pPr>
              <w:jc w:val="both"/>
              <w:rPr>
                <w:rFonts w:eastAsia="Calibri"/>
                <w:lang w:val="ru-RU"/>
              </w:rPr>
            </w:pPr>
          </w:p>
          <w:p w:rsidR="00801BEF" w:rsidRPr="00F37C3F" w:rsidRDefault="00801BEF" w:rsidP="00987718">
            <w:pPr>
              <w:jc w:val="both"/>
              <w:rPr>
                <w:rFonts w:eastAsia="Calibri"/>
                <w:lang w:val="ru-RU"/>
              </w:rPr>
            </w:pPr>
          </w:p>
          <w:p w:rsidR="00801BEF" w:rsidRPr="00F37C3F" w:rsidRDefault="00801BEF" w:rsidP="00987718">
            <w:pPr>
              <w:jc w:val="both"/>
              <w:rPr>
                <w:rFonts w:eastAsia="Calibri"/>
                <w:lang w:val="ru-RU"/>
              </w:rPr>
            </w:pPr>
          </w:p>
          <w:p w:rsidR="00801BEF" w:rsidRPr="00F37C3F" w:rsidRDefault="00801BEF" w:rsidP="00987718">
            <w:pPr>
              <w:jc w:val="both"/>
              <w:rPr>
                <w:rFonts w:eastAsia="Calibri"/>
                <w:lang w:val="ru-RU"/>
              </w:rPr>
            </w:pPr>
          </w:p>
          <w:p w:rsidR="00801BEF" w:rsidRPr="00F37C3F" w:rsidRDefault="00801BEF" w:rsidP="00987718">
            <w:pPr>
              <w:jc w:val="both"/>
              <w:rPr>
                <w:rFonts w:eastAsia="Calibri"/>
                <w:lang w:val="ru-RU"/>
              </w:rPr>
            </w:pPr>
          </w:p>
          <w:p w:rsidR="00801BEF" w:rsidRPr="00F37C3F" w:rsidRDefault="00801BEF" w:rsidP="00987718">
            <w:pPr>
              <w:jc w:val="both"/>
              <w:rPr>
                <w:rFonts w:eastAsia="Calibri"/>
                <w:lang w:val="ru-RU"/>
              </w:rPr>
            </w:pPr>
          </w:p>
        </w:tc>
        <w:tc>
          <w:tcPr>
            <w:tcW w:w="9473" w:type="dxa"/>
            <w:gridSpan w:val="2"/>
            <w:tcBorders>
              <w:top w:val="single" w:sz="4" w:space="0" w:color="auto"/>
              <w:left w:val="single" w:sz="4" w:space="0" w:color="auto"/>
              <w:bottom w:val="single" w:sz="4" w:space="0" w:color="auto"/>
              <w:right w:val="single" w:sz="4" w:space="0" w:color="auto"/>
            </w:tcBorders>
          </w:tcPr>
          <w:p w:rsidR="00801BEF" w:rsidRPr="005A63A9" w:rsidRDefault="00801BEF" w:rsidP="00987718">
            <w:pPr>
              <w:jc w:val="both"/>
              <w:rPr>
                <w:rFonts w:eastAsia="Calibri"/>
                <w:b/>
                <w:lang w:val="hy-AM"/>
              </w:rPr>
            </w:pPr>
            <w:r w:rsidRPr="005A63A9">
              <w:rPr>
                <w:rFonts w:eastAsia="Calibri"/>
                <w:b/>
                <w:lang w:val="hy-AM"/>
              </w:rPr>
              <w:t>3</w:t>
            </w:r>
            <w:r w:rsidRPr="005A63A9">
              <w:rPr>
                <w:rFonts w:ascii="Times New Roman" w:eastAsia="Calibri" w:hAnsi="Times New Roman" w:cs="Times New Roman"/>
                <w:b/>
                <w:lang w:val="hy-AM"/>
              </w:rPr>
              <w:t>․</w:t>
            </w:r>
            <w:r w:rsidRPr="005A63A9">
              <w:rPr>
                <w:rFonts w:eastAsia="Calibri"/>
                <w:b/>
                <w:lang w:val="hy-AM"/>
              </w:rPr>
              <w:t>1</w:t>
            </w:r>
            <w:r w:rsidRPr="005A63A9">
              <w:rPr>
                <w:rFonts w:ascii="Times New Roman" w:eastAsia="Calibri" w:hAnsi="Times New Roman" w:cs="Times New Roman"/>
                <w:b/>
                <w:lang w:val="hy-AM"/>
              </w:rPr>
              <w:t>․</w:t>
            </w:r>
            <w:r w:rsidRPr="005A63A9">
              <w:rPr>
                <w:rFonts w:eastAsia="Calibri"/>
                <w:b/>
                <w:lang w:val="hy-AM"/>
              </w:rPr>
              <w:t xml:space="preserve"> Բարձրագույն կրթության ոլորտում ակադեմիական միջազգային շարժունության խթանում</w:t>
            </w:r>
          </w:p>
          <w:p w:rsidR="00801BEF" w:rsidRDefault="00801BEF" w:rsidP="00987718">
            <w:pPr>
              <w:jc w:val="both"/>
              <w:rPr>
                <w:rFonts w:eastAsia="Calibri"/>
                <w:lang w:val="hy-AM"/>
              </w:rPr>
            </w:pPr>
          </w:p>
          <w:p w:rsidR="00801BEF" w:rsidRPr="00F37C3F" w:rsidRDefault="00801BEF" w:rsidP="00987718">
            <w:pPr>
              <w:jc w:val="both"/>
              <w:rPr>
                <w:lang w:val="hy-AM"/>
              </w:rPr>
            </w:pPr>
            <w:r w:rsidRPr="005A63A9">
              <w:rPr>
                <w:rFonts w:eastAsia="Calibri"/>
                <w:b/>
                <w:lang w:val="hy-AM"/>
              </w:rPr>
              <w:t>1.</w:t>
            </w:r>
            <w:r w:rsidRPr="00F37C3F">
              <w:rPr>
                <w:rFonts w:eastAsia="Calibri"/>
                <w:lang w:val="hy-AM"/>
              </w:rPr>
              <w:t xml:space="preserve"> </w:t>
            </w:r>
            <w:r w:rsidR="007A4B3C">
              <w:rPr>
                <w:b/>
                <w:lang w:val="hy-AM"/>
              </w:rPr>
              <w:t>Գործընթացի ա</w:t>
            </w:r>
            <w:r w:rsidR="007A4B3C" w:rsidRPr="009A22C5">
              <w:rPr>
                <w:b/>
                <w:lang w:val="hy-AM"/>
              </w:rPr>
              <w:t>նհրաժեշտությունը</w:t>
            </w:r>
            <w:r w:rsidRPr="00F37C3F">
              <w:rPr>
                <w:rFonts w:eastAsia="Calibri"/>
                <w:b/>
                <w:lang w:val="hy-AM"/>
              </w:rPr>
              <w:t xml:space="preserve"> և նպատակը</w:t>
            </w:r>
          </w:p>
          <w:p w:rsidR="00801BEF" w:rsidRPr="00D80892" w:rsidRDefault="00801BEF" w:rsidP="00987718">
            <w:pPr>
              <w:jc w:val="both"/>
              <w:rPr>
                <w:rFonts w:eastAsia="Calibri"/>
                <w:lang w:val="hy-AM"/>
              </w:rPr>
            </w:pPr>
            <w:r w:rsidRPr="005A63A9">
              <w:rPr>
                <w:rFonts w:eastAsia="Calibri"/>
                <w:lang w:val="hy-AM"/>
              </w:rPr>
              <w:t>Գործընթացի անհրաժեշտությունը բխում է «ՀՀ կրթության՝ մինչև 2030թ</w:t>
            </w:r>
            <w:r w:rsidRPr="005A63A9">
              <w:rPr>
                <w:rFonts w:ascii="MS Gothic" w:eastAsia="MS Gothic" w:hAnsi="MS Gothic" w:cs="MS Gothic" w:hint="eastAsia"/>
                <w:lang w:val="hy-AM"/>
              </w:rPr>
              <w:t>․</w:t>
            </w:r>
            <w:r w:rsidRPr="005A63A9">
              <w:rPr>
                <w:rFonts w:eastAsia="Calibri"/>
                <w:lang w:val="hy-AM"/>
              </w:rPr>
              <w:t xml:space="preserve"> զարգացման պետական ծրագրի» </w:t>
            </w:r>
            <w:r w:rsidRPr="005A63A9">
              <w:rPr>
                <w:color w:val="000000"/>
                <w:shd w:val="clear" w:color="auto" w:fill="FFFFFF"/>
                <w:lang w:val="hy-AM"/>
              </w:rPr>
              <w:t>8</w:t>
            </w:r>
            <w:r w:rsidRPr="005A63A9">
              <w:rPr>
                <w:lang w:val="hy-AM"/>
              </w:rPr>
              <w:t>3</w:t>
            </w:r>
            <w:r w:rsidRPr="005A63A9">
              <w:rPr>
                <w:rFonts w:cs="Cambria Math"/>
                <w:lang w:val="hy-AM"/>
              </w:rPr>
              <w:t xml:space="preserve">-րդ կետի </w:t>
            </w:r>
            <w:r w:rsidRPr="005A63A9">
              <w:rPr>
                <w:color w:val="000000"/>
                <w:shd w:val="clear" w:color="auto" w:fill="FFFFFF"/>
                <w:lang w:val="hy-AM"/>
              </w:rPr>
              <w:t>1-ին,</w:t>
            </w:r>
            <w:r w:rsidRPr="005A63A9">
              <w:rPr>
                <w:rFonts w:cs="Times New Roman"/>
                <w:color w:val="000000"/>
                <w:lang w:val="hy-AM"/>
              </w:rPr>
              <w:t xml:space="preserve"> 2-րդ,3-րդ, 8-16-րդ ենթա</w:t>
            </w:r>
            <w:r w:rsidRPr="005A63A9">
              <w:rPr>
                <w:rFonts w:eastAsia="Calibri" w:cs="Cambria Math"/>
                <w:lang w:val="hy-AM"/>
              </w:rPr>
              <w:t>կետերի</w:t>
            </w:r>
            <w:r w:rsidR="005A63A9" w:rsidRPr="005A63A9">
              <w:rPr>
                <w:rFonts w:eastAsia="Calibri" w:cs="Cambria Math"/>
                <w:lang w:val="hy-AM"/>
              </w:rPr>
              <w:t xml:space="preserve"> </w:t>
            </w:r>
            <w:r w:rsidRPr="005A63A9">
              <w:rPr>
                <w:rFonts w:eastAsia="Calibri"/>
                <w:lang w:val="hy-AM"/>
              </w:rPr>
              <w:t>դրույթներից</w:t>
            </w:r>
            <w:r w:rsidRPr="00D80892">
              <w:rPr>
                <w:rFonts w:eastAsia="Calibri"/>
                <w:lang w:val="hy-AM"/>
              </w:rPr>
              <w:t xml:space="preserve">։ </w:t>
            </w:r>
          </w:p>
          <w:p w:rsidR="00801BEF" w:rsidRPr="00C95F35" w:rsidRDefault="005A63A9" w:rsidP="005A63A9">
            <w:pPr>
              <w:shd w:val="clear" w:color="auto" w:fill="FFFFFF"/>
              <w:jc w:val="both"/>
              <w:rPr>
                <w:rFonts w:cs="Times New Roman"/>
                <w:color w:val="000000"/>
                <w:lang w:val="hy-AM"/>
              </w:rPr>
            </w:pPr>
            <w:r>
              <w:rPr>
                <w:rFonts w:eastAsia="Calibri"/>
                <w:lang w:val="hy-AM"/>
              </w:rPr>
              <w:t>Ն</w:t>
            </w:r>
            <w:r w:rsidR="00801BEF" w:rsidRPr="00EC6980">
              <w:rPr>
                <w:rFonts w:eastAsia="Calibri"/>
                <w:lang w:val="hy-AM"/>
              </w:rPr>
              <w:t>պատակն է՝</w:t>
            </w:r>
            <w:r>
              <w:rPr>
                <w:rFonts w:eastAsia="Calibri"/>
                <w:lang w:val="hy-AM"/>
              </w:rPr>
              <w:t xml:space="preserve"> </w:t>
            </w:r>
            <w:r w:rsidR="00801BEF" w:rsidRPr="00C95F35">
              <w:rPr>
                <w:rFonts w:cs="Times New Roman"/>
                <w:color w:val="000000"/>
                <w:lang w:val="hy-AM"/>
              </w:rPr>
              <w:t>տարածաշրջանում և մասնավորապես եվրասիական տարածաշրջանում Հայաստանի՝ որպես կրթական ծառայություններ և արտադր</w:t>
            </w:r>
            <w:r w:rsidR="00801BEF" w:rsidRPr="00EC6980">
              <w:rPr>
                <w:rFonts w:cs="Times New Roman"/>
                <w:color w:val="000000"/>
                <w:lang w:val="hy-AM"/>
              </w:rPr>
              <w:t xml:space="preserve">անք արտահանող երկրի դիրքավորում, </w:t>
            </w:r>
            <w:r w:rsidR="00801BEF" w:rsidRPr="00EC6980">
              <w:rPr>
                <w:color w:val="000000"/>
                <w:shd w:val="clear" w:color="auto" w:fill="FFFFFF"/>
                <w:lang w:val="hy-AM"/>
              </w:rPr>
              <w:t>ամբողջական և բովանդակային ինտեգրումը</w:t>
            </w:r>
            <w:r w:rsidR="00801BEF">
              <w:rPr>
                <w:color w:val="000000"/>
                <w:shd w:val="clear" w:color="auto" w:fill="FFFFFF"/>
                <w:lang w:val="hy-AM"/>
              </w:rPr>
              <w:t>,</w:t>
            </w:r>
            <w:r w:rsidR="00801BEF" w:rsidRPr="00C95F35">
              <w:rPr>
                <w:rFonts w:cs="Times New Roman"/>
                <w:color w:val="000000"/>
                <w:lang w:val="hy-AM"/>
              </w:rPr>
              <w:t xml:space="preserve"> միջազգային հարթակներում հայկական կրթական ծառայությունների</w:t>
            </w:r>
            <w:r w:rsidR="00801BEF" w:rsidRPr="00EC6980">
              <w:rPr>
                <w:rFonts w:cs="Times New Roman"/>
                <w:color w:val="000000"/>
                <w:lang w:val="hy-AM"/>
              </w:rPr>
              <w:t xml:space="preserve">, </w:t>
            </w:r>
            <w:r w:rsidR="00801BEF" w:rsidRPr="00C95F35">
              <w:rPr>
                <w:rFonts w:cs="Times New Roman"/>
                <w:color w:val="000000"/>
                <w:lang w:val="hy-AM"/>
              </w:rPr>
              <w:t>հայերե</w:t>
            </w:r>
            <w:r w:rsidR="00801BEF" w:rsidRPr="00EC6980">
              <w:rPr>
                <w:rFonts w:cs="Times New Roman"/>
                <w:color w:val="000000"/>
                <w:lang w:val="hy-AM"/>
              </w:rPr>
              <w:t xml:space="preserve">նի՝ որպես օտար լեզվի </w:t>
            </w:r>
            <w:r w:rsidR="00801BEF" w:rsidRPr="00C95F35">
              <w:rPr>
                <w:rFonts w:cs="Times New Roman"/>
                <w:color w:val="000000"/>
                <w:lang w:val="hy-AM"/>
              </w:rPr>
              <w:t xml:space="preserve"> գրավչության բարձրացում</w:t>
            </w:r>
            <w:r w:rsidR="00801BEF" w:rsidRPr="00EC6980">
              <w:rPr>
                <w:rFonts w:cs="Times New Roman"/>
                <w:color w:val="000000"/>
                <w:lang w:val="hy-AM"/>
              </w:rPr>
              <w:t xml:space="preserve">ը, </w:t>
            </w:r>
            <w:r w:rsidR="00801BEF" w:rsidRPr="00C95F35">
              <w:rPr>
                <w:rFonts w:cs="Times New Roman"/>
                <w:color w:val="000000"/>
                <w:lang w:val="hy-AM"/>
              </w:rPr>
              <w:t>բուհերում սովորող օտարե</w:t>
            </w:r>
            <w:r w:rsidR="00801BEF">
              <w:rPr>
                <w:rFonts w:cs="Times New Roman"/>
                <w:color w:val="000000"/>
                <w:lang w:val="hy-AM"/>
              </w:rPr>
              <w:t>րկրյա ուսանողների թվի ավելացում</w:t>
            </w:r>
            <w:r w:rsidR="00801BEF" w:rsidRPr="00EC6980">
              <w:rPr>
                <w:rFonts w:cs="Times New Roman"/>
                <w:color w:val="000000"/>
                <w:lang w:val="hy-AM"/>
              </w:rPr>
              <w:t>ն</w:t>
            </w:r>
            <w:r w:rsidR="00801BEF">
              <w:rPr>
                <w:rFonts w:cs="Times New Roman"/>
                <w:color w:val="000000"/>
                <w:lang w:val="hy-AM"/>
              </w:rPr>
              <w:t xml:space="preserve"> ու</w:t>
            </w:r>
            <w:r w:rsidR="00801BEF" w:rsidRPr="00C95F35">
              <w:rPr>
                <w:rFonts w:cs="Times New Roman"/>
                <w:color w:val="000000"/>
                <w:lang w:val="hy-AM"/>
              </w:rPr>
              <w:t>աշխարհագրության ընդլայնում</w:t>
            </w:r>
            <w:r w:rsidR="00801BEF" w:rsidRPr="00EC6980">
              <w:rPr>
                <w:rFonts w:cs="Times New Roman"/>
                <w:color w:val="000000"/>
                <w:lang w:val="hy-AM"/>
              </w:rPr>
              <w:t>ը</w:t>
            </w:r>
            <w:r w:rsidR="00801BEF">
              <w:rPr>
                <w:rFonts w:cs="Times New Roman"/>
                <w:color w:val="000000"/>
                <w:lang w:val="hy-AM"/>
              </w:rPr>
              <w:t>։</w:t>
            </w:r>
          </w:p>
          <w:p w:rsidR="00801BEF" w:rsidRDefault="00801BEF" w:rsidP="00987718">
            <w:pPr>
              <w:shd w:val="clear" w:color="auto" w:fill="FFFFFF"/>
              <w:ind w:firstLine="375"/>
              <w:rPr>
                <w:rFonts w:ascii="Sylfaen" w:hAnsi="Sylfaen" w:cs="Times New Roman"/>
                <w:color w:val="000000"/>
                <w:sz w:val="21"/>
                <w:szCs w:val="21"/>
                <w:lang w:val="hy-AM"/>
              </w:rPr>
            </w:pPr>
            <w:r w:rsidRPr="00C95F35">
              <w:rPr>
                <w:rFonts w:ascii="Arial Unicode" w:hAnsi="Arial Unicode" w:cs="Times New Roman"/>
                <w:color w:val="000000"/>
                <w:sz w:val="21"/>
                <w:szCs w:val="21"/>
                <w:lang w:val="hy-AM"/>
              </w:rPr>
              <w:t>.</w:t>
            </w:r>
          </w:p>
          <w:p w:rsidR="00801BEF" w:rsidRPr="00C95F35" w:rsidRDefault="00801BEF" w:rsidP="00987718">
            <w:pPr>
              <w:jc w:val="both"/>
              <w:rPr>
                <w:rFonts w:eastAsia="Calibri"/>
                <w:b/>
              </w:rPr>
            </w:pPr>
          </w:p>
          <w:p w:rsidR="00801BEF" w:rsidRPr="00316E25" w:rsidRDefault="00801BEF" w:rsidP="00801BEF">
            <w:pPr>
              <w:pStyle w:val="ListParagraph"/>
              <w:numPr>
                <w:ilvl w:val="1"/>
                <w:numId w:val="15"/>
              </w:numPr>
              <w:jc w:val="both"/>
              <w:rPr>
                <w:b/>
                <w:lang w:val="hy-AM"/>
              </w:rPr>
            </w:pPr>
            <w:r w:rsidRPr="00316E25">
              <w:rPr>
                <w:b/>
                <w:lang w:val="hy-AM"/>
              </w:rPr>
              <w:t>Ներկա</w:t>
            </w:r>
            <w:r w:rsidRPr="00316E25">
              <w:rPr>
                <w:rFonts w:ascii="Calibri" w:hAnsi="Calibri" w:cs="Calibri"/>
                <w:b/>
                <w:lang w:val="hy-AM"/>
              </w:rPr>
              <w:t> </w:t>
            </w:r>
            <w:r w:rsidRPr="00316E25">
              <w:rPr>
                <w:b/>
                <w:lang w:val="hy-AM"/>
              </w:rPr>
              <w:t>վիճակը</w:t>
            </w:r>
            <w:r w:rsidRPr="00316E25">
              <w:rPr>
                <w:rFonts w:ascii="Calibri" w:hAnsi="Calibri" w:cs="Calibri"/>
                <w:b/>
                <w:lang w:val="hy-AM"/>
              </w:rPr>
              <w:t> </w:t>
            </w:r>
            <w:r w:rsidRPr="00316E25">
              <w:rPr>
                <w:b/>
                <w:lang w:val="hy-AM"/>
              </w:rPr>
              <w:t>և</w:t>
            </w:r>
            <w:r w:rsidRPr="00316E25">
              <w:rPr>
                <w:rFonts w:ascii="Calibri" w:hAnsi="Calibri" w:cs="Calibri"/>
                <w:b/>
                <w:lang w:val="hy-AM"/>
              </w:rPr>
              <w:t> </w:t>
            </w:r>
            <w:r w:rsidRPr="00316E25">
              <w:rPr>
                <w:b/>
                <w:lang w:val="hy-AM"/>
              </w:rPr>
              <w:t>առկա</w:t>
            </w:r>
            <w:r w:rsidRPr="00316E25">
              <w:rPr>
                <w:rFonts w:ascii="Calibri" w:hAnsi="Calibri" w:cs="Calibri"/>
                <w:b/>
                <w:lang w:val="hy-AM"/>
              </w:rPr>
              <w:t> </w:t>
            </w:r>
            <w:r w:rsidRPr="00316E25">
              <w:rPr>
                <w:b/>
                <w:lang w:val="hy-AM"/>
              </w:rPr>
              <w:t>խնդիրները</w:t>
            </w:r>
          </w:p>
          <w:p w:rsidR="00801BEF" w:rsidRPr="003D79D3" w:rsidRDefault="00801BEF" w:rsidP="005A63A9">
            <w:pPr>
              <w:pStyle w:val="ListParagraph"/>
              <w:ind w:left="-18"/>
              <w:jc w:val="both"/>
              <w:rPr>
                <w:color w:val="000000"/>
                <w:lang w:val="hy-AM"/>
              </w:rPr>
            </w:pPr>
            <w:r w:rsidRPr="00765D9A">
              <w:rPr>
                <w:color w:val="000000"/>
                <w:shd w:val="clear" w:color="auto" w:fill="FFFFFF"/>
                <w:lang w:val="hy-AM"/>
              </w:rPr>
              <w:t>Մրցունակ կրթական համակարգ ունենալու համար անհրաժեշտ է լինել միջազգային կրթական գործընթացների ոչ միայն ակտիվ մասնակից, այլ նաև ստեղծել հավելյալ արժեք և ունակ լինել կրթական ծառայություններ արտահանելու։ Այս առումով անհրաժեշտ է բարձրացնել Հայաստանի Հանրապետության կրթական համակարգի միջազգային գրավչությունը։ Հայաստանի դիրքը կարիք ունի առավել ամրապնդման ինչպես երկրի բուհերը աշխարհի լավագույն բուհերի ցանկում ընդգրկելու, այնպես էլ մեր կրթական նորարարությունները համաշխարհային հարթակներում ճանաչելի դարձնելու առումով:</w:t>
            </w:r>
            <w:r w:rsidR="005A63A9">
              <w:rPr>
                <w:color w:val="000000"/>
                <w:shd w:val="clear" w:color="auto" w:fill="FFFFFF"/>
                <w:lang w:val="hy-AM"/>
              </w:rPr>
              <w:t xml:space="preserve"> </w:t>
            </w:r>
            <w:r w:rsidRPr="00C95F35">
              <w:rPr>
                <w:color w:val="000000"/>
                <w:lang w:val="hy-AM"/>
              </w:rPr>
              <w:t>Հայաստանի Հանրապետության մի շարք բարձրագույն ուսումնական հաստատություններ գրավիչ են հիմնականում Մերձավոր Արևելքի և Ասիայի երկրների համար: Զարգացման հավակնոտ և փոխկապակցված քայլերի դեպքում Հայաստանը կարող է մի կողմից դառնալ կրթական ծառայություններ մատուցող երկիր՝ բարձրագույն կրթության ոլորտում տարածաշրջանային կենտրոն դառնալու իրատեսական հեռանկարով, մյուս կողմից՝ արտահանել իր կրթական արտադրանքը</w:t>
            </w:r>
            <w:r w:rsidRPr="00765D9A">
              <w:rPr>
                <w:color w:val="000000"/>
                <w:lang w:val="hy-AM"/>
              </w:rPr>
              <w:t xml:space="preserve">։ </w:t>
            </w:r>
            <w:r w:rsidRPr="00765D9A">
              <w:rPr>
                <w:highlight w:val="white"/>
                <w:lang w:val="hy-AM"/>
              </w:rPr>
              <w:t xml:space="preserve">Բարձրագույն կրթական համակարգում նկատվում է միջազգայնացման և մրցունակության ցածր մակարդակ։ Առկա է միջազգայնացմանը նպաստող գործիքակազմերի (օրինակ՝ օտար լեզուներով իրականացվող կրթական ծրագրերի, միջազգային ուսանողներին հայկական կրթական համակարգի վերաբերյալ տեղեկատվություն ապահովող միասնական հարթակի, </w:t>
            </w:r>
            <w:r w:rsidRPr="00765D9A">
              <w:rPr>
                <w:highlight w:val="white"/>
                <w:lang w:val="hy-AM"/>
              </w:rPr>
              <w:lastRenderedPageBreak/>
              <w:t xml:space="preserve">հայկական բուհերում սովորելու համար առցանց դիմելու և գրանցվելու հնարավորության և այլ)  սակավություն։ Եվրոպական բարձրագույն կրթության տարածքի (ԵԲԿՏ) կարևորագույնհանձնառություններից է ուսանողների և ակադեմիական աշխատակազմի շարժունության և համալսարանների միջևհամագործակցությունների ընդլայնումը։ ԵԲԿ տարածքում դեռևս 2020 թվականի համար ընտրված էր  ակադեմիական շարժունության 20% թիրախաչափ։ COVID-19 համաճարակի պայմաններում այս սահմանաչափը միջինում չի </w:t>
            </w:r>
            <w:r>
              <w:rPr>
                <w:highlight w:val="white"/>
                <w:lang w:val="hy-AM"/>
              </w:rPr>
              <w:t>պահպանվել</w:t>
            </w:r>
            <w:r w:rsidRPr="00765D9A">
              <w:rPr>
                <w:highlight w:val="white"/>
                <w:lang w:val="hy-AM"/>
              </w:rPr>
              <w:t xml:space="preserve">, Հայաստանի Հանրապետությունում ակադեմիական շարժունությունը </w:t>
            </w:r>
            <w:r>
              <w:rPr>
                <w:highlight w:val="white"/>
                <w:lang w:val="hy-AM"/>
              </w:rPr>
              <w:t>մոտավորապես</w:t>
            </w:r>
            <w:r w:rsidRPr="00765D9A">
              <w:rPr>
                <w:highlight w:val="white"/>
                <w:lang w:val="hy-AM"/>
              </w:rPr>
              <w:t xml:space="preserve"> կազմում է ընդամենը 4</w:t>
            </w:r>
            <w:r w:rsidRPr="00765D9A">
              <w:rPr>
                <w:rFonts w:ascii="Times New Roman" w:hAnsi="Times New Roman"/>
                <w:highlight w:val="white"/>
                <w:lang w:val="hy-AM"/>
              </w:rPr>
              <w:t>․</w:t>
            </w:r>
            <w:r w:rsidRPr="00765D9A">
              <w:rPr>
                <w:highlight w:val="white"/>
                <w:lang w:val="hy-AM"/>
              </w:rPr>
              <w:t>8%:  Շարժունությունը կարևորագույն ցուցանիշ է նաև աշխարհի համալսարանների վարկանշավորման աղյուսակներում դիրքավորվելու համար։ ՀՀ բուհերից ընդամենը 2-ն են դիրքավորված 800-ից 1000 միջակայքում</w:t>
            </w:r>
            <w:sdt>
              <w:sdtPr>
                <w:tag w:val="goog_rdk_0"/>
                <w:id w:val="56672822"/>
              </w:sdtPr>
              <w:sdtContent>
                <w:r w:rsidRPr="00765D9A">
                  <w:rPr>
                    <w:rFonts w:eastAsia="Tahoma" w:cs="Tahoma"/>
                    <w:highlight w:val="white"/>
                    <w:lang w:val="hy-AM"/>
                  </w:rPr>
                  <w:t xml:space="preserve">։ </w:t>
                </w:r>
              </w:sdtContent>
            </w:sdt>
          </w:p>
          <w:p w:rsidR="00801BEF" w:rsidRPr="00F37C3F" w:rsidRDefault="00801BEF" w:rsidP="00987718">
            <w:pPr>
              <w:jc w:val="both"/>
              <w:rPr>
                <w:rFonts w:eastAsia="Calibri"/>
                <w:b/>
                <w:lang w:val="hy-AM"/>
              </w:rPr>
            </w:pPr>
            <w:r w:rsidRPr="00F37C3F">
              <w:rPr>
                <w:rFonts w:eastAsia="Calibri"/>
                <w:b/>
                <w:lang w:val="hy-AM"/>
              </w:rPr>
              <w:t>1.2.</w:t>
            </w:r>
            <w:r w:rsidRPr="00F37C3F">
              <w:rPr>
                <w:rFonts w:ascii="Calibri" w:eastAsia="Calibri" w:hAnsi="Calibri" w:cs="Calibri"/>
                <w:b/>
                <w:lang w:val="hy-AM"/>
              </w:rPr>
              <w:t> </w:t>
            </w:r>
            <w:r w:rsidRPr="00F37C3F">
              <w:rPr>
                <w:rFonts w:eastAsia="Calibri"/>
                <w:b/>
                <w:lang w:val="hy-AM"/>
              </w:rPr>
              <w:t>Առկա</w:t>
            </w:r>
            <w:r w:rsidRPr="00F37C3F">
              <w:rPr>
                <w:rFonts w:ascii="Calibri" w:eastAsia="Calibri" w:hAnsi="Calibri" w:cs="Calibri"/>
                <w:b/>
                <w:lang w:val="hy-AM"/>
              </w:rPr>
              <w:t> </w:t>
            </w:r>
            <w:r w:rsidRPr="00F37C3F">
              <w:rPr>
                <w:rFonts w:eastAsia="Calibri"/>
                <w:b/>
                <w:lang w:val="hy-AM"/>
              </w:rPr>
              <w:t>խնդիրների</w:t>
            </w:r>
            <w:r w:rsidRPr="00F37C3F">
              <w:rPr>
                <w:rFonts w:ascii="Calibri" w:eastAsia="Calibri" w:hAnsi="Calibri" w:cs="Calibri"/>
                <w:b/>
                <w:lang w:val="hy-AM"/>
              </w:rPr>
              <w:t> </w:t>
            </w:r>
            <w:r w:rsidRPr="00F37C3F">
              <w:rPr>
                <w:rFonts w:eastAsia="Calibri"/>
                <w:b/>
                <w:lang w:val="hy-AM"/>
              </w:rPr>
              <w:t>առաջարկվող</w:t>
            </w:r>
            <w:r w:rsidRPr="00F37C3F">
              <w:rPr>
                <w:rFonts w:ascii="Calibri" w:eastAsia="Calibri" w:hAnsi="Calibri" w:cs="Calibri"/>
                <w:b/>
                <w:lang w:val="hy-AM"/>
              </w:rPr>
              <w:t> </w:t>
            </w:r>
            <w:r w:rsidRPr="00F37C3F">
              <w:rPr>
                <w:rFonts w:eastAsia="Calibri"/>
                <w:b/>
                <w:lang w:val="hy-AM"/>
              </w:rPr>
              <w:t>լուծումները</w:t>
            </w:r>
          </w:p>
          <w:p w:rsidR="00801BEF" w:rsidRDefault="00801BEF" w:rsidP="00987718">
            <w:pPr>
              <w:jc w:val="both"/>
              <w:rPr>
                <w:color w:val="000000"/>
                <w:shd w:val="clear" w:color="auto" w:fill="FFFFFF"/>
                <w:lang w:val="hy-AM"/>
              </w:rPr>
            </w:pPr>
            <w:r w:rsidRPr="00D4646F">
              <w:rPr>
                <w:color w:val="000000"/>
                <w:shd w:val="clear" w:color="auto" w:fill="FFFFFF"/>
                <w:lang w:val="hy-AM"/>
              </w:rPr>
              <w:t>Բարելավել ՀՀ ուսումնական հաստատություններ ընդունվող օտարերկրյա դիմորդներին ներկայացվող (ընդունելություն, տեղափոխություն, վերականգնում) պահանջներն ու ոլորտը կ</w:t>
            </w:r>
            <w:r>
              <w:rPr>
                <w:color w:val="000000"/>
                <w:shd w:val="clear" w:color="auto" w:fill="FFFFFF"/>
                <w:lang w:val="hy-AM"/>
              </w:rPr>
              <w:t>արգավորող օրենսդրական դաշտը</w:t>
            </w:r>
            <w:r w:rsidR="005A63A9">
              <w:rPr>
                <w:color w:val="000000"/>
                <w:shd w:val="clear" w:color="auto" w:fill="FFFFFF"/>
                <w:lang w:val="hy-AM"/>
              </w:rPr>
              <w:t>։</w:t>
            </w:r>
          </w:p>
          <w:p w:rsidR="00801BEF" w:rsidRDefault="00801BEF" w:rsidP="00987718">
            <w:pPr>
              <w:jc w:val="both"/>
              <w:rPr>
                <w:color w:val="000000"/>
                <w:shd w:val="clear" w:color="auto" w:fill="FFFFFF"/>
                <w:lang w:val="hy-AM"/>
              </w:rPr>
            </w:pPr>
            <w:r w:rsidRPr="003A65E3">
              <w:rPr>
                <w:color w:val="000000"/>
                <w:shd w:val="clear" w:color="auto" w:fill="FFFFFF"/>
                <w:lang w:val="hy-AM"/>
              </w:rPr>
              <w:t>Օտարերկրյա ուսան</w:t>
            </w:r>
            <w:r w:rsidR="005A63A9">
              <w:rPr>
                <w:color w:val="000000"/>
                <w:shd w:val="clear" w:color="auto" w:fill="FFFFFF"/>
                <w:lang w:val="hy-AM"/>
              </w:rPr>
              <w:t>ողների համար ձևավորել և ներդնել</w:t>
            </w:r>
            <w:r w:rsidRPr="003A65E3">
              <w:rPr>
                <w:color w:val="000000"/>
                <w:shd w:val="clear" w:color="auto" w:fill="FFFFFF"/>
                <w:lang w:val="hy-AM"/>
              </w:rPr>
              <w:t xml:space="preserve"> ՀՀ-ում ուսումնառության  վերաբերյալ տեղեկատվության </w:t>
            </w:r>
            <w:r>
              <w:rPr>
                <w:color w:val="000000"/>
                <w:shd w:val="clear" w:color="auto" w:fill="FFFFFF"/>
                <w:lang w:val="hy-AM"/>
              </w:rPr>
              <w:t>հասանելիության միասնական հարթակ</w:t>
            </w:r>
            <w:r w:rsidR="005A63A9">
              <w:rPr>
                <w:color w:val="000000"/>
                <w:shd w:val="clear" w:color="auto" w:fill="FFFFFF"/>
                <w:lang w:val="hy-AM"/>
              </w:rPr>
              <w:t>։</w:t>
            </w:r>
          </w:p>
          <w:p w:rsidR="00801BEF" w:rsidRDefault="005A63A9" w:rsidP="00987718">
            <w:pPr>
              <w:jc w:val="both"/>
              <w:rPr>
                <w:color w:val="000000"/>
                <w:shd w:val="clear" w:color="auto" w:fill="FFFFFF"/>
                <w:lang w:val="hy-AM"/>
              </w:rPr>
            </w:pPr>
            <w:r>
              <w:rPr>
                <w:color w:val="000000"/>
                <w:shd w:val="clear" w:color="auto" w:fill="FFFFFF"/>
                <w:lang w:val="hy-AM"/>
              </w:rPr>
              <w:t>Բ</w:t>
            </w:r>
            <w:r w:rsidR="00801BEF" w:rsidRPr="00BE710C">
              <w:rPr>
                <w:color w:val="000000"/>
                <w:shd w:val="clear" w:color="auto" w:fill="FFFFFF"/>
                <w:lang w:val="hy-AM"/>
              </w:rPr>
              <w:t>արձրագույն կրթության բոլոր մակարդակներում օտար լեզվով դասավանդման հնարավորությունների ընդլայնում և հավասար հնարավորությունների ստեղծում ինչպես հայերեն, այնպես</w:t>
            </w:r>
            <w:r w:rsidR="00801BEF" w:rsidRPr="002E2EEA">
              <w:rPr>
                <w:color w:val="000000"/>
                <w:shd w:val="clear" w:color="auto" w:fill="FFFFFF"/>
                <w:lang w:val="hy-AM"/>
              </w:rPr>
              <w:t>էլ օտար լեզվով դասավանդվող կրթական ծրագրերի համար</w:t>
            </w:r>
            <w:r>
              <w:rPr>
                <w:color w:val="000000"/>
                <w:shd w:val="clear" w:color="auto" w:fill="FFFFFF"/>
                <w:lang w:val="hy-AM"/>
              </w:rPr>
              <w:t>։</w:t>
            </w:r>
          </w:p>
          <w:p w:rsidR="00801BEF" w:rsidRDefault="00801BEF" w:rsidP="00987718">
            <w:pPr>
              <w:jc w:val="both"/>
              <w:rPr>
                <w:color w:val="000000"/>
                <w:shd w:val="clear" w:color="auto" w:fill="FFFFFF"/>
                <w:lang w:val="hy-AM"/>
              </w:rPr>
            </w:pPr>
            <w:r w:rsidRPr="002C0A61">
              <w:rPr>
                <w:color w:val="000000"/>
                <w:shd w:val="clear" w:color="auto" w:fill="FFFFFF"/>
                <w:lang w:val="hy-AM"/>
              </w:rPr>
              <w:t>Բարձրագույն կրթության որակավորումների փոխճանաչման մեխանիզմների բարելավում, Հայաստանի Հանրապետության բարձրագույն կրթության որակա</w:t>
            </w:r>
            <w:r w:rsidR="005A63A9">
              <w:rPr>
                <w:color w:val="000000"/>
                <w:shd w:val="clear" w:color="auto" w:fill="FFFFFF"/>
                <w:lang w:val="hy-AM"/>
              </w:rPr>
              <w:t>վորումների փոխճանաչման ապահովում։</w:t>
            </w:r>
          </w:p>
          <w:p w:rsidR="00801BEF" w:rsidRPr="00FA537A" w:rsidRDefault="00801BEF" w:rsidP="00987718">
            <w:pPr>
              <w:jc w:val="both"/>
              <w:rPr>
                <w:color w:val="000000"/>
                <w:shd w:val="clear" w:color="auto" w:fill="FFFFFF"/>
                <w:lang w:val="hy-AM"/>
              </w:rPr>
            </w:pPr>
            <w:r w:rsidRPr="00124787">
              <w:rPr>
                <w:color w:val="000000"/>
                <w:shd w:val="clear" w:color="auto" w:fill="FFFFFF"/>
                <w:lang w:val="hy-AM"/>
              </w:rPr>
              <w:t>Հայաստանում և օտարերկրյա համալսարաններում հայագիտական միջազգային խորհրդաժողովների կազմակերպում, կրթամշակութային միջոցառումների անցկացում</w:t>
            </w:r>
            <w:r w:rsidR="005A63A9">
              <w:rPr>
                <w:color w:val="000000"/>
                <w:shd w:val="clear" w:color="auto" w:fill="FFFFFF"/>
                <w:lang w:val="hy-AM"/>
              </w:rPr>
              <w:t>։</w:t>
            </w:r>
          </w:p>
          <w:p w:rsidR="00801BEF" w:rsidRDefault="00801BEF" w:rsidP="00987718">
            <w:pPr>
              <w:jc w:val="both"/>
              <w:rPr>
                <w:rFonts w:eastAsia="GHEA Grapalat"/>
                <w:lang w:val="hy-AM"/>
              </w:rPr>
            </w:pPr>
            <w:r w:rsidRPr="0086735E">
              <w:rPr>
                <w:rFonts w:eastAsia="GHEA Grapalat"/>
                <w:lang w:val="hy-AM"/>
              </w:rPr>
              <w:t>Օտարերկրյա համալսարաններում ցանցային ձևաչափով հայագիտական կենտրոնների գործունեության ապահովում</w:t>
            </w:r>
            <w:r w:rsidR="005A63A9">
              <w:rPr>
                <w:rFonts w:eastAsia="GHEA Grapalat"/>
                <w:lang w:val="hy-AM"/>
              </w:rPr>
              <w:t>։</w:t>
            </w:r>
          </w:p>
          <w:p w:rsidR="00801BEF" w:rsidRDefault="00801BEF" w:rsidP="00987718">
            <w:pPr>
              <w:jc w:val="both"/>
              <w:rPr>
                <w:rFonts w:eastAsia="GHEA Grapalat"/>
                <w:lang w:val="hy-AM"/>
              </w:rPr>
            </w:pPr>
            <w:r w:rsidRPr="0086735E">
              <w:rPr>
                <w:rFonts w:eastAsia="GHEA Grapalat"/>
                <w:lang w:val="hy-AM"/>
              </w:rPr>
              <w:t>Երկու և ավելի բուհերի (այդ թվում՝ օտարերկրյա) կողմից կրթական ծրագրերի համատեղ մշակում և իրականացում</w:t>
            </w:r>
            <w:r w:rsidR="005A63A9">
              <w:rPr>
                <w:rFonts w:eastAsia="GHEA Grapalat"/>
                <w:lang w:val="hy-AM"/>
              </w:rPr>
              <w:t>։</w:t>
            </w:r>
          </w:p>
          <w:p w:rsidR="00801BEF" w:rsidRDefault="00801BEF" w:rsidP="00987718">
            <w:pPr>
              <w:jc w:val="both"/>
              <w:rPr>
                <w:rFonts w:eastAsia="GHEA Grapalat"/>
                <w:lang w:val="hy-AM"/>
              </w:rPr>
            </w:pPr>
            <w:r w:rsidRPr="00406757">
              <w:rPr>
                <w:rFonts w:eastAsia="GHEA Grapalat"/>
                <w:lang w:val="hy-AM"/>
              </w:rPr>
              <w:t>Մշակել կրթաթոշակային ծրագիր՝ բարձրագույն ուսումնական հաստատություններում  հայագիտության ոլորտում սովորող օտարերկրյա քաղաքացիների, ինչպես նաև ԲՏՃՄ ուղղություններով սովորող սփյուռքահայերի համար</w:t>
            </w:r>
            <w:r>
              <w:rPr>
                <w:rFonts w:eastAsia="GHEA Grapalat"/>
                <w:lang w:val="hy-AM"/>
              </w:rPr>
              <w:t>։</w:t>
            </w:r>
          </w:p>
          <w:p w:rsidR="005A63A9" w:rsidRPr="0086735E" w:rsidRDefault="005A63A9" w:rsidP="00987718">
            <w:pPr>
              <w:jc w:val="both"/>
              <w:rPr>
                <w:rFonts w:eastAsia="GHEA Grapalat"/>
                <w:lang w:val="hy-AM"/>
              </w:rPr>
            </w:pPr>
          </w:p>
          <w:p w:rsidR="00801BEF" w:rsidRDefault="00801BEF" w:rsidP="00987718">
            <w:pPr>
              <w:jc w:val="both"/>
              <w:rPr>
                <w:b/>
                <w:lang w:val="hy-AM"/>
              </w:rPr>
            </w:pPr>
            <w:r w:rsidRPr="00F37C3F">
              <w:rPr>
                <w:b/>
                <w:lang w:val="hy-AM"/>
              </w:rPr>
              <w:t>2.Ակնկալվող արդյունքը</w:t>
            </w:r>
          </w:p>
          <w:p w:rsidR="00801BEF" w:rsidRDefault="00801BEF" w:rsidP="00987718">
            <w:pPr>
              <w:shd w:val="clear" w:color="auto" w:fill="FFFFFF"/>
              <w:jc w:val="both"/>
              <w:rPr>
                <w:rFonts w:cs="Times New Roman"/>
                <w:color w:val="000000"/>
                <w:lang w:val="hy-AM"/>
              </w:rPr>
            </w:pPr>
            <w:r w:rsidRPr="00085A63">
              <w:rPr>
                <w:rFonts w:cs="Times New Roman"/>
                <w:color w:val="000000"/>
                <w:lang w:val="hy-AM"/>
              </w:rPr>
              <w:t>Հայաստանի Հանրապետության բարձրագույն կրթության համակարգը ձեռք կբերի միջազգային հեղինակություն, որի շնորհիվ օտարերկրյա ուսանողների թիվն առնվազն կկրկնապատկվի</w:t>
            </w:r>
            <w:r w:rsidR="005A63A9">
              <w:rPr>
                <w:rFonts w:cs="Times New Roman"/>
                <w:color w:val="000000"/>
                <w:lang w:val="hy-AM"/>
              </w:rPr>
              <w:t>։</w:t>
            </w:r>
          </w:p>
          <w:p w:rsidR="00801BEF" w:rsidRPr="006613EB" w:rsidRDefault="005A63A9" w:rsidP="00987718">
            <w:pPr>
              <w:shd w:val="clear" w:color="auto" w:fill="FFFFFF"/>
              <w:jc w:val="both"/>
              <w:rPr>
                <w:color w:val="000000"/>
                <w:shd w:val="clear" w:color="auto" w:fill="FFFFFF"/>
                <w:lang w:val="hy-AM"/>
              </w:rPr>
            </w:pPr>
            <w:r>
              <w:rPr>
                <w:color w:val="000000"/>
                <w:shd w:val="clear" w:color="auto" w:fill="FFFFFF"/>
                <w:lang w:val="hy-AM"/>
              </w:rPr>
              <w:t>Ա</w:t>
            </w:r>
            <w:r w:rsidR="00801BEF" w:rsidRPr="006613EB">
              <w:rPr>
                <w:color w:val="000000"/>
                <w:shd w:val="clear" w:color="auto" w:fill="FFFFFF"/>
                <w:lang w:val="hy-AM"/>
              </w:rPr>
              <w:t>ռնվազն չորս բուհ ընդգրկված կլինի միջազգային վարկանիշային (Թայմսի բարձրագույն կրթության՝ աշխարհի համալսարանների վարկանիշ – TimesHigherEducationWorldUniversityRankings, Աշխարհի համալսարանների քյուէս վարկանիշ - QS WorldUniversityRankings կամ Աշխարհի համալսարանների ակադեմիական վարկանիշ - ARWU, ShanghaiRanking) ա</w:t>
            </w:r>
            <w:r>
              <w:rPr>
                <w:color w:val="000000"/>
                <w:shd w:val="clear" w:color="auto" w:fill="FFFFFF"/>
                <w:lang w:val="hy-AM"/>
              </w:rPr>
              <w:t>ղյուսակների լավագույն 500-ի մեջ։</w:t>
            </w:r>
          </w:p>
          <w:p w:rsidR="00801BEF" w:rsidRPr="005A63A9" w:rsidRDefault="00801BEF" w:rsidP="005A63A9">
            <w:pPr>
              <w:shd w:val="clear" w:color="auto" w:fill="FFFFFF"/>
              <w:jc w:val="both"/>
              <w:rPr>
                <w:rFonts w:cs="Times New Roman"/>
                <w:color w:val="000000"/>
                <w:lang w:val="hy-AM"/>
              </w:rPr>
            </w:pPr>
            <w:r w:rsidRPr="00085A63">
              <w:rPr>
                <w:rFonts w:cs="Times New Roman"/>
                <w:color w:val="000000"/>
                <w:lang w:val="hy-AM"/>
              </w:rPr>
              <w:t>Սփյուռքում գործող հայկական կրթօջախները հնարավորին չափ ինտեգրված կլին</w:t>
            </w:r>
            <w:r w:rsidR="005A63A9">
              <w:rPr>
                <w:rFonts w:cs="Times New Roman"/>
                <w:color w:val="000000"/>
                <w:lang w:val="hy-AM"/>
              </w:rPr>
              <w:t>են Հայաստանի կրթական համակարգին։</w:t>
            </w:r>
          </w:p>
        </w:tc>
      </w:tr>
      <w:tr w:rsidR="00016F29" w:rsidRPr="00F7644B" w:rsidTr="00294046">
        <w:tc>
          <w:tcPr>
            <w:tcW w:w="630" w:type="dxa"/>
            <w:tcBorders>
              <w:top w:val="single" w:sz="4" w:space="0" w:color="auto"/>
              <w:left w:val="single" w:sz="4" w:space="0" w:color="auto"/>
              <w:bottom w:val="single" w:sz="4" w:space="0" w:color="auto"/>
              <w:right w:val="single" w:sz="4" w:space="0" w:color="auto"/>
            </w:tcBorders>
          </w:tcPr>
          <w:p w:rsidR="00016F29" w:rsidRDefault="00016F29" w:rsidP="00987718">
            <w:pPr>
              <w:jc w:val="both"/>
              <w:rPr>
                <w:rFonts w:eastAsia="Calibri"/>
                <w:lang w:val="hy-AM"/>
              </w:rPr>
            </w:pPr>
          </w:p>
        </w:tc>
        <w:tc>
          <w:tcPr>
            <w:tcW w:w="9473" w:type="dxa"/>
            <w:gridSpan w:val="2"/>
            <w:tcBorders>
              <w:top w:val="single" w:sz="4" w:space="0" w:color="auto"/>
              <w:left w:val="single" w:sz="4" w:space="0" w:color="auto"/>
              <w:bottom w:val="single" w:sz="4" w:space="0" w:color="auto"/>
              <w:right w:val="single" w:sz="4" w:space="0" w:color="auto"/>
            </w:tcBorders>
          </w:tcPr>
          <w:p w:rsidR="00016F29" w:rsidRDefault="00016F29" w:rsidP="00016F29">
            <w:pPr>
              <w:jc w:val="center"/>
              <w:rPr>
                <w:rFonts w:eastAsia="Calibri"/>
                <w:b/>
                <w:lang w:val="hy-AM"/>
              </w:rPr>
            </w:pPr>
            <w:r>
              <w:rPr>
                <w:rFonts w:eastAsia="Calibri"/>
                <w:b/>
                <w:lang w:val="hy-AM"/>
              </w:rPr>
              <w:t>Սփյուռք</w:t>
            </w:r>
          </w:p>
          <w:p w:rsidR="00016F29" w:rsidRDefault="00016F29" w:rsidP="00016F29">
            <w:pPr>
              <w:jc w:val="center"/>
              <w:rPr>
                <w:rFonts w:eastAsia="Calibri"/>
                <w:b/>
                <w:lang w:val="hy-AM"/>
              </w:rPr>
            </w:pPr>
          </w:p>
          <w:p w:rsidR="00016F29" w:rsidRPr="005A63A9" w:rsidRDefault="00016F29" w:rsidP="00016F29">
            <w:pPr>
              <w:jc w:val="center"/>
              <w:rPr>
                <w:rFonts w:eastAsia="Calibri"/>
                <w:b/>
                <w:lang w:val="hy-AM"/>
              </w:rPr>
            </w:pPr>
            <w:r w:rsidRPr="00016F29">
              <w:rPr>
                <w:b/>
                <w:lang w:val="hy-AM"/>
              </w:rPr>
              <w:lastRenderedPageBreak/>
              <w:t>Նպատակ</w:t>
            </w:r>
            <w:r>
              <w:rPr>
                <w:b/>
                <w:lang w:val="hy-AM"/>
              </w:rPr>
              <w:t xml:space="preserve"> 1</w:t>
            </w:r>
            <w:r w:rsidRPr="00016F29">
              <w:rPr>
                <w:b/>
                <w:lang w:val="hy-AM"/>
              </w:rPr>
              <w:t>.Նպաստել հայոց լեզվի տարածմանը, գիտական արտադրանքի ներկայացմանը և հայկական մշակույթի հանրահռչակմանը օտար երկրներում, ներդնել արդյունավետ մեխանիզմներ սփյուռքի ներուժը օտար պետությունների և Հայաստանի գիտական շրջանակները կապելու համար</w:t>
            </w:r>
          </w:p>
        </w:tc>
      </w:tr>
      <w:tr w:rsidR="00016F29" w:rsidRPr="00F7644B" w:rsidTr="00294046">
        <w:tc>
          <w:tcPr>
            <w:tcW w:w="630" w:type="dxa"/>
            <w:tcBorders>
              <w:top w:val="single" w:sz="4" w:space="0" w:color="auto"/>
              <w:left w:val="single" w:sz="4" w:space="0" w:color="auto"/>
              <w:bottom w:val="single" w:sz="4" w:space="0" w:color="auto"/>
              <w:right w:val="single" w:sz="4" w:space="0" w:color="auto"/>
            </w:tcBorders>
          </w:tcPr>
          <w:p w:rsidR="00016F29" w:rsidRPr="00016F29" w:rsidRDefault="00016F29" w:rsidP="00987718">
            <w:pPr>
              <w:jc w:val="both"/>
              <w:rPr>
                <w:rFonts w:ascii="MS Mincho" w:eastAsia="MS Mincho" w:hAnsi="MS Mincho" w:cs="MS Mincho"/>
                <w:lang w:val="hy-AM"/>
              </w:rPr>
            </w:pPr>
            <w:r>
              <w:rPr>
                <w:rFonts w:eastAsia="Calibri"/>
                <w:lang w:val="hy-AM"/>
              </w:rPr>
              <w:lastRenderedPageBreak/>
              <w:t>1</w:t>
            </w:r>
            <w:r>
              <w:rPr>
                <w:rFonts w:ascii="MS Mincho" w:eastAsia="MS Mincho" w:hAnsi="MS Mincho" w:cs="MS Mincho"/>
                <w:lang w:val="hy-AM"/>
              </w:rPr>
              <w:t>․</w:t>
            </w:r>
          </w:p>
        </w:tc>
        <w:tc>
          <w:tcPr>
            <w:tcW w:w="9473" w:type="dxa"/>
            <w:gridSpan w:val="2"/>
            <w:tcBorders>
              <w:top w:val="single" w:sz="4" w:space="0" w:color="auto"/>
              <w:left w:val="single" w:sz="4" w:space="0" w:color="auto"/>
              <w:bottom w:val="single" w:sz="4" w:space="0" w:color="auto"/>
              <w:right w:val="single" w:sz="4" w:space="0" w:color="auto"/>
            </w:tcBorders>
          </w:tcPr>
          <w:p w:rsidR="00016F29" w:rsidRPr="00294046" w:rsidRDefault="00294046" w:rsidP="00016F29">
            <w:pPr>
              <w:jc w:val="both"/>
              <w:rPr>
                <w:rFonts w:eastAsia="Calibri"/>
                <w:b/>
                <w:lang w:val="hy-AM"/>
              </w:rPr>
            </w:pPr>
            <w:r>
              <w:rPr>
                <w:rFonts w:eastAsia="Calibri"/>
                <w:b/>
                <w:lang w:val="hy-AM"/>
              </w:rPr>
              <w:t>1</w:t>
            </w:r>
            <w:r w:rsidR="00016F29" w:rsidRPr="00294046">
              <w:rPr>
                <w:rFonts w:ascii="MS Mincho" w:eastAsia="MS Mincho" w:hAnsi="MS Mincho" w:cs="MS Mincho" w:hint="eastAsia"/>
                <w:b/>
                <w:lang w:val="af-ZA"/>
              </w:rPr>
              <w:t>․</w:t>
            </w:r>
            <w:r w:rsidR="00016F29" w:rsidRPr="00294046">
              <w:rPr>
                <w:rFonts w:eastAsia="Calibri" w:cs="GHEA Grapalat"/>
                <w:b/>
                <w:lang w:val="af-ZA"/>
              </w:rPr>
              <w:t>1</w:t>
            </w:r>
            <w:r w:rsidR="00016F29" w:rsidRPr="00294046">
              <w:rPr>
                <w:rFonts w:ascii="MS Mincho" w:eastAsia="MS Mincho" w:hAnsi="MS Mincho" w:cs="MS Mincho" w:hint="eastAsia"/>
                <w:b/>
                <w:lang w:val="af-ZA"/>
              </w:rPr>
              <w:t>․</w:t>
            </w:r>
            <w:r w:rsidR="00016F29" w:rsidRPr="00294046">
              <w:rPr>
                <w:rFonts w:eastAsia="Calibri"/>
                <w:b/>
                <w:lang w:val="af-ZA"/>
              </w:rPr>
              <w:t xml:space="preserve">Հայաստանի Հանրապետության աջակցությամբ օտար պետություններում  հայագիտության զարգացման շարունակականության </w:t>
            </w:r>
            <w:r>
              <w:rPr>
                <w:rFonts w:eastAsia="Calibri"/>
                <w:b/>
                <w:lang w:val="af-ZA"/>
              </w:rPr>
              <w:t>ապահովում</w:t>
            </w:r>
          </w:p>
          <w:p w:rsidR="00016F29" w:rsidRDefault="00016F29" w:rsidP="00016F29">
            <w:pPr>
              <w:jc w:val="both"/>
              <w:rPr>
                <w:rFonts w:eastAsia="Calibri"/>
                <w:lang w:val="af-ZA"/>
              </w:rPr>
            </w:pPr>
          </w:p>
          <w:p w:rsidR="00F358A1" w:rsidRPr="002F1E1B" w:rsidRDefault="00F358A1" w:rsidP="00F358A1">
            <w:pPr>
              <w:jc w:val="both"/>
              <w:rPr>
                <w:lang w:val="hy-AM"/>
              </w:rPr>
            </w:pPr>
            <w:r w:rsidRPr="00ED27A8">
              <w:rPr>
                <w:rFonts w:eastAsia="Calibri"/>
                <w:b/>
                <w:lang w:val="af-ZA"/>
              </w:rPr>
              <w:t>1</w:t>
            </w:r>
            <w:r w:rsidRPr="00294046">
              <w:rPr>
                <w:rFonts w:eastAsia="Calibri"/>
                <w:b/>
                <w:lang w:val="hy-AM"/>
              </w:rPr>
              <w:t>.</w:t>
            </w:r>
            <w:r w:rsidRPr="002F1E1B">
              <w:rPr>
                <w:rFonts w:eastAsia="Calibri"/>
                <w:b/>
                <w:lang w:val="hy-AM"/>
              </w:rPr>
              <w:t>Գործընթացի անհրաժեշտությունը և նպատակը</w:t>
            </w:r>
          </w:p>
          <w:p w:rsidR="00F358A1" w:rsidRPr="00A52F2B" w:rsidRDefault="00F358A1" w:rsidP="00F358A1">
            <w:pPr>
              <w:jc w:val="both"/>
              <w:rPr>
                <w:rFonts w:eastAsia="Calibri"/>
                <w:lang w:val="hy-AM"/>
              </w:rPr>
            </w:pPr>
            <w:r w:rsidRPr="002F1E1B">
              <w:rPr>
                <w:rFonts w:eastAsia="Calibri"/>
                <w:lang w:val="hy-AM"/>
              </w:rPr>
              <w:t>Գործընթացի անհրաժեշտությունը բխում է «ՀՀ կրթության՝ մինչև 2030թ</w:t>
            </w:r>
            <w:r w:rsidRPr="00285BA2">
              <w:rPr>
                <w:rFonts w:ascii="Cambria Math" w:eastAsia="Calibri" w:hAnsi="Cambria Math" w:cs="Cambria Math"/>
                <w:lang w:val="hy-AM"/>
              </w:rPr>
              <w:t>.</w:t>
            </w:r>
            <w:r w:rsidRPr="002F1E1B">
              <w:rPr>
                <w:rFonts w:eastAsia="Calibri"/>
                <w:lang w:val="hy-AM"/>
              </w:rPr>
              <w:t xml:space="preserve"> զարգացման պետական ծրագրի» </w:t>
            </w:r>
            <w:r w:rsidRPr="003F0487">
              <w:rPr>
                <w:rFonts w:eastAsia="Calibri"/>
                <w:lang w:val="hy-AM"/>
              </w:rPr>
              <w:t xml:space="preserve">77-րդ կետի 3) </w:t>
            </w:r>
            <w:r>
              <w:rPr>
                <w:rFonts w:eastAsia="Calibri"/>
                <w:lang w:val="hy-AM"/>
              </w:rPr>
              <w:t>ենթակետի</w:t>
            </w:r>
            <w:r w:rsidRPr="003F0487">
              <w:rPr>
                <w:rFonts w:eastAsia="Calibri"/>
                <w:lang w:val="hy-AM"/>
              </w:rPr>
              <w:t xml:space="preserve"> և 83-րդ կետի 2) </w:t>
            </w:r>
            <w:r>
              <w:rPr>
                <w:rFonts w:eastAsia="Calibri"/>
                <w:lang w:val="hy-AM"/>
              </w:rPr>
              <w:t>ենթակետիդ</w:t>
            </w:r>
            <w:r w:rsidRPr="00551AD3">
              <w:rPr>
                <w:rFonts w:eastAsia="Calibri"/>
                <w:lang w:val="hy-AM"/>
              </w:rPr>
              <w:t>րույթներից</w:t>
            </w:r>
            <w:r w:rsidRPr="002F1E1B">
              <w:rPr>
                <w:rFonts w:eastAsia="Calibri"/>
                <w:lang w:val="hy-AM"/>
              </w:rPr>
              <w:t>։ Գործընթացի գլխավոր  նպատակն է</w:t>
            </w:r>
            <w:r w:rsidRPr="008B7725">
              <w:rPr>
                <w:rFonts w:eastAsia="Calibri"/>
                <w:lang w:val="hy-AM"/>
              </w:rPr>
              <w:t>նպաստել միջազգային կրթական տիրույթում Հայաստանի դերի բարձրացմանը, մասնավորապես՝ հայերենի նկատմամբ հետաքրքրությունը բարձրացնելով և հայերենը տարածելով</w:t>
            </w:r>
            <w:r w:rsidRPr="00A52F2B">
              <w:rPr>
                <w:rFonts w:eastAsia="Calibri"/>
                <w:lang w:val="hy-AM"/>
              </w:rPr>
              <w:t>:</w:t>
            </w:r>
          </w:p>
          <w:p w:rsidR="00F358A1" w:rsidRPr="00A52F2B" w:rsidRDefault="00F358A1" w:rsidP="00F358A1">
            <w:pPr>
              <w:jc w:val="both"/>
              <w:rPr>
                <w:rFonts w:eastAsia="Calibri"/>
                <w:lang w:val="hy-AM"/>
              </w:rPr>
            </w:pPr>
          </w:p>
          <w:p w:rsidR="00F358A1" w:rsidRPr="002F1E1B" w:rsidRDefault="00F358A1" w:rsidP="00F358A1">
            <w:pPr>
              <w:jc w:val="both"/>
              <w:rPr>
                <w:b/>
                <w:lang w:val="hy-AM"/>
              </w:rPr>
            </w:pPr>
            <w:r w:rsidRPr="009843F9">
              <w:rPr>
                <w:rFonts w:eastAsia="Calibri"/>
                <w:b/>
                <w:lang w:val="af-ZA"/>
              </w:rPr>
              <w:t>1</w:t>
            </w:r>
            <w:r w:rsidRPr="009843F9">
              <w:rPr>
                <w:rFonts w:eastAsia="Calibri"/>
                <w:b/>
                <w:lang w:val="hy-AM"/>
              </w:rPr>
              <w:t xml:space="preserve">.1 </w:t>
            </w:r>
            <w:r w:rsidRPr="002F1E1B">
              <w:rPr>
                <w:rFonts w:eastAsia="Calibri"/>
                <w:b/>
                <w:lang w:val="hy-AM"/>
              </w:rPr>
              <w:t>Ներկա</w:t>
            </w:r>
            <w:r w:rsidRPr="002F1E1B">
              <w:rPr>
                <w:rFonts w:ascii="Calibri" w:eastAsia="Calibri" w:hAnsi="Calibri" w:cs="Calibri"/>
                <w:b/>
                <w:lang w:val="hy-AM"/>
              </w:rPr>
              <w:t> </w:t>
            </w:r>
            <w:r w:rsidRPr="002F1E1B">
              <w:rPr>
                <w:rFonts w:eastAsia="Calibri"/>
                <w:b/>
                <w:lang w:val="hy-AM"/>
              </w:rPr>
              <w:t>վիճակը</w:t>
            </w:r>
            <w:r w:rsidRPr="002F1E1B">
              <w:rPr>
                <w:rFonts w:ascii="Calibri" w:eastAsia="Calibri" w:hAnsi="Calibri" w:cs="Calibri"/>
                <w:b/>
                <w:lang w:val="hy-AM"/>
              </w:rPr>
              <w:t> </w:t>
            </w:r>
            <w:r w:rsidRPr="002F1E1B">
              <w:rPr>
                <w:rFonts w:eastAsia="Calibri"/>
                <w:b/>
                <w:lang w:val="hy-AM"/>
              </w:rPr>
              <w:t>և</w:t>
            </w:r>
            <w:r w:rsidRPr="002F1E1B">
              <w:rPr>
                <w:rFonts w:ascii="Calibri" w:eastAsia="Calibri" w:hAnsi="Calibri" w:cs="Calibri"/>
                <w:b/>
                <w:lang w:val="hy-AM"/>
              </w:rPr>
              <w:t> </w:t>
            </w:r>
            <w:r w:rsidRPr="002F1E1B">
              <w:rPr>
                <w:rFonts w:eastAsia="Calibri"/>
                <w:b/>
                <w:lang w:val="hy-AM"/>
              </w:rPr>
              <w:t>առկա</w:t>
            </w:r>
            <w:r w:rsidRPr="002F1E1B">
              <w:rPr>
                <w:rFonts w:ascii="Calibri" w:eastAsia="Calibri" w:hAnsi="Calibri" w:cs="Calibri"/>
                <w:b/>
                <w:lang w:val="hy-AM"/>
              </w:rPr>
              <w:t> </w:t>
            </w:r>
            <w:r w:rsidRPr="002F1E1B">
              <w:rPr>
                <w:rFonts w:eastAsia="Calibri"/>
                <w:b/>
                <w:lang w:val="hy-AM"/>
              </w:rPr>
              <w:t>խնդիրները</w:t>
            </w:r>
          </w:p>
          <w:p w:rsidR="00F358A1" w:rsidRDefault="00F358A1" w:rsidP="00F358A1">
            <w:pPr>
              <w:jc w:val="both"/>
              <w:rPr>
                <w:rFonts w:eastAsia="Calibri"/>
                <w:lang w:val="hy-AM"/>
              </w:rPr>
            </w:pPr>
            <w:r w:rsidRPr="007C7AF6">
              <w:rPr>
                <w:lang w:val="hy-AM"/>
              </w:rPr>
              <w:t>Այժմ աշխարհում գործում են հայագետների 4 ասոցիացիաներ, համալսարանական կառույցներ և ուսումնական ծրագրեր: Որոշ համալսարաններում առկա են առանձին դասընթացներ: Շուրջ 100 համալսարանական և հետազոտական կառույցները գործում են աշխարհի 24 երկրներում:</w:t>
            </w:r>
            <w:r w:rsidRPr="008B7725">
              <w:rPr>
                <w:lang w:val="hy-AM"/>
              </w:rPr>
              <w:t>Միաժամանակ՝ նե</w:t>
            </w:r>
            <w:r w:rsidRPr="00A52F2B">
              <w:rPr>
                <w:rFonts w:eastAsia="Calibri"/>
                <w:lang w:val="hy-AM"/>
              </w:rPr>
              <w:t xml:space="preserve">րկայումս ՀՀ ԿԳՄՍ նախարարությունը ֆինանսավորում է 13 օտարերկրյա համալսարան՝ 11 երկրներում: </w:t>
            </w:r>
            <w:r>
              <w:rPr>
                <w:rFonts w:eastAsia="Calibri"/>
                <w:lang w:val="hy-AM"/>
              </w:rPr>
              <w:t xml:space="preserve">Մասնավորապես՝ </w:t>
            </w:r>
          </w:p>
          <w:p w:rsidR="00F358A1" w:rsidRPr="00D26A19" w:rsidRDefault="00F358A1" w:rsidP="00F358A1">
            <w:pPr>
              <w:pStyle w:val="ListParagraph"/>
              <w:numPr>
                <w:ilvl w:val="0"/>
                <w:numId w:val="24"/>
              </w:numPr>
              <w:spacing w:after="0" w:line="240" w:lineRule="auto"/>
              <w:jc w:val="both"/>
            </w:pPr>
            <w:r w:rsidRPr="00D26A19">
              <w:t xml:space="preserve">Պրահայի Կարլովի համալսարան, Չեխիայի Հանրապետություն </w:t>
            </w:r>
          </w:p>
          <w:p w:rsidR="00F358A1" w:rsidRPr="00D26A19" w:rsidRDefault="00F358A1" w:rsidP="00F358A1">
            <w:pPr>
              <w:pStyle w:val="ListParagraph"/>
              <w:numPr>
                <w:ilvl w:val="0"/>
                <w:numId w:val="24"/>
              </w:numPr>
              <w:spacing w:after="0" w:line="240" w:lineRule="auto"/>
              <w:jc w:val="both"/>
            </w:pPr>
            <w:r w:rsidRPr="00D26A19">
              <w:t xml:space="preserve">Բուխարեստի համալսարան, Ռումինիա </w:t>
            </w:r>
          </w:p>
          <w:p w:rsidR="00F358A1" w:rsidRPr="00D26A19" w:rsidRDefault="00F358A1" w:rsidP="00F358A1">
            <w:pPr>
              <w:pStyle w:val="ListParagraph"/>
              <w:numPr>
                <w:ilvl w:val="0"/>
                <w:numId w:val="24"/>
              </w:numPr>
              <w:spacing w:after="0" w:line="240" w:lineRule="auto"/>
              <w:jc w:val="both"/>
            </w:pPr>
            <w:r w:rsidRPr="00D26A19">
              <w:t xml:space="preserve">Վենետիկի Կա՛Ֆոսկարի համալսարան, Իտալիայի Հանրապետություն </w:t>
            </w:r>
          </w:p>
          <w:p w:rsidR="00F358A1" w:rsidRPr="00D26A19" w:rsidRDefault="00F358A1" w:rsidP="00F358A1">
            <w:pPr>
              <w:pStyle w:val="ListParagraph"/>
              <w:numPr>
                <w:ilvl w:val="0"/>
                <w:numId w:val="24"/>
              </w:numPr>
              <w:spacing w:after="0" w:line="240" w:lineRule="auto"/>
              <w:jc w:val="both"/>
            </w:pPr>
            <w:r w:rsidRPr="00D26A19">
              <w:t xml:space="preserve">Հռոմի Լա՛Սապիենցա համալսարան, Իտալիայի Հանրապետություն  </w:t>
            </w:r>
          </w:p>
          <w:p w:rsidR="00F358A1" w:rsidRPr="00D26A19" w:rsidRDefault="00F358A1" w:rsidP="00F358A1">
            <w:pPr>
              <w:pStyle w:val="ListParagraph"/>
              <w:numPr>
                <w:ilvl w:val="0"/>
                <w:numId w:val="24"/>
              </w:numPr>
              <w:spacing w:after="0" w:line="240" w:lineRule="auto"/>
              <w:jc w:val="both"/>
            </w:pPr>
            <w:r w:rsidRPr="00D26A19">
              <w:t xml:space="preserve">Զալցբուրգի համալսարան,  Ավստրիայի Հանրապետություն </w:t>
            </w:r>
          </w:p>
          <w:p w:rsidR="00F358A1" w:rsidRPr="00D26A19" w:rsidRDefault="00F358A1" w:rsidP="00F358A1">
            <w:pPr>
              <w:pStyle w:val="ListParagraph"/>
              <w:numPr>
                <w:ilvl w:val="0"/>
                <w:numId w:val="24"/>
              </w:numPr>
              <w:spacing w:after="0" w:line="240" w:lineRule="auto"/>
              <w:jc w:val="both"/>
            </w:pPr>
            <w:r w:rsidRPr="00D26A19">
              <w:t xml:space="preserve">Քենեդու համալսարան, Արգենտինայի Հանրապետություն </w:t>
            </w:r>
          </w:p>
          <w:p w:rsidR="00F358A1" w:rsidRPr="00D26A19" w:rsidRDefault="00F358A1" w:rsidP="00F358A1">
            <w:pPr>
              <w:pStyle w:val="ListParagraph"/>
              <w:numPr>
                <w:ilvl w:val="0"/>
                <w:numId w:val="24"/>
              </w:numPr>
              <w:spacing w:after="0" w:line="240" w:lineRule="auto"/>
              <w:jc w:val="both"/>
            </w:pPr>
            <w:r w:rsidRPr="00D26A19">
              <w:t xml:space="preserve">Մոսկվայի միջազգային հարաբերությունների պետական ինստիտուտ, Ռուսաստանի Դաշնություն </w:t>
            </w:r>
          </w:p>
          <w:p w:rsidR="00F358A1" w:rsidRPr="00D26A19" w:rsidRDefault="00F358A1" w:rsidP="00F358A1">
            <w:pPr>
              <w:pStyle w:val="ListParagraph"/>
              <w:numPr>
                <w:ilvl w:val="0"/>
                <w:numId w:val="24"/>
              </w:numPr>
              <w:spacing w:after="0" w:line="240" w:lineRule="auto"/>
              <w:jc w:val="both"/>
            </w:pPr>
            <w:r w:rsidRPr="00D26A19">
              <w:t>Կահիրեի համալսարան, Եգիպտոսի Արաբական Հանրապետություն</w:t>
            </w:r>
          </w:p>
          <w:p w:rsidR="00F358A1" w:rsidRPr="00D26A19" w:rsidRDefault="00F358A1" w:rsidP="00F358A1">
            <w:pPr>
              <w:pStyle w:val="ListParagraph"/>
              <w:numPr>
                <w:ilvl w:val="0"/>
                <w:numId w:val="24"/>
              </w:numPr>
              <w:spacing w:after="0" w:line="240" w:lineRule="auto"/>
              <w:jc w:val="both"/>
            </w:pPr>
            <w:r w:rsidRPr="00D26A19">
              <w:t>Ուրուգվայի համալսարան, Ուրուգվայի Արևելյան Հանրապետություն</w:t>
            </w:r>
            <w:r w:rsidRPr="00D26A19">
              <w:rPr>
                <w:rFonts w:ascii="Calibri" w:hAnsi="Calibri" w:cs="Calibri"/>
              </w:rPr>
              <w:t> </w:t>
            </w:r>
          </w:p>
          <w:p w:rsidR="00F358A1" w:rsidRPr="00D26A19" w:rsidRDefault="00F358A1" w:rsidP="00F358A1">
            <w:pPr>
              <w:pStyle w:val="ListParagraph"/>
              <w:numPr>
                <w:ilvl w:val="0"/>
                <w:numId w:val="24"/>
              </w:numPr>
              <w:spacing w:after="0" w:line="240" w:lineRule="auto"/>
              <w:jc w:val="both"/>
            </w:pPr>
            <w:r w:rsidRPr="00D26A19">
              <w:t>Գերմանիայում Մ.Լյութերի կաթոլիկ համալսարանի Հալլեյի «ՄԱՇՏՈՑ» հայագիտական կենտրոն, Գերմանիայի Դաշնային Հանրապետություն</w:t>
            </w:r>
          </w:p>
          <w:p w:rsidR="00F358A1" w:rsidRPr="00D26A19" w:rsidRDefault="00F358A1" w:rsidP="00F358A1">
            <w:pPr>
              <w:pStyle w:val="ListParagraph"/>
              <w:numPr>
                <w:ilvl w:val="0"/>
                <w:numId w:val="24"/>
              </w:numPr>
              <w:spacing w:after="0" w:line="240" w:lineRule="auto"/>
              <w:jc w:val="both"/>
            </w:pPr>
            <w:r w:rsidRPr="00D26A19">
              <w:t>Պոտսդամի Լեփսիուսի ինստիտուտ-թանգարան, Գերմանիայի Դաշնային Հանրապետություն</w:t>
            </w:r>
          </w:p>
          <w:p w:rsidR="00F358A1" w:rsidRPr="00D26A19" w:rsidRDefault="00F358A1" w:rsidP="00F358A1">
            <w:pPr>
              <w:pStyle w:val="ListParagraph"/>
              <w:numPr>
                <w:ilvl w:val="0"/>
                <w:numId w:val="24"/>
              </w:numPr>
              <w:spacing w:after="0" w:line="240" w:lineRule="auto"/>
              <w:jc w:val="both"/>
              <w:rPr>
                <w:lang w:val="hy-AM"/>
              </w:rPr>
            </w:pPr>
            <w:r w:rsidRPr="00D26A19">
              <w:rPr>
                <w:lang w:val="hy-AM"/>
              </w:rPr>
              <w:t xml:space="preserve"> Մադրիդի Կոմպլուտենս համալսարան (Իսպանիայի Թագավորություն) </w:t>
            </w:r>
          </w:p>
          <w:p w:rsidR="00F358A1" w:rsidRPr="00D26A19" w:rsidRDefault="00F358A1" w:rsidP="00F358A1">
            <w:pPr>
              <w:pStyle w:val="ListParagraph"/>
              <w:numPr>
                <w:ilvl w:val="0"/>
                <w:numId w:val="24"/>
              </w:numPr>
              <w:spacing w:after="0" w:line="240" w:lineRule="auto"/>
              <w:jc w:val="both"/>
              <w:rPr>
                <w:lang w:val="hy-AM"/>
              </w:rPr>
            </w:pPr>
            <w:r w:rsidRPr="00D26A19">
              <w:rPr>
                <w:lang w:val="hy-AM"/>
              </w:rPr>
              <w:t>Բռնոյի Մասարիկի համալսարան (Չեխիայի Հանրապետություն):</w:t>
            </w:r>
          </w:p>
          <w:p w:rsidR="00F358A1" w:rsidRPr="007C0D14" w:rsidRDefault="00F358A1" w:rsidP="00F358A1">
            <w:pPr>
              <w:jc w:val="both"/>
              <w:rPr>
                <w:lang w:val="hy-AM"/>
              </w:rPr>
            </w:pPr>
          </w:p>
          <w:p w:rsidR="00F358A1" w:rsidRPr="00A52F2B" w:rsidRDefault="00F358A1" w:rsidP="00F358A1">
            <w:pPr>
              <w:jc w:val="both"/>
              <w:rPr>
                <w:rFonts w:eastAsia="Calibri"/>
                <w:lang w:val="hy-AM"/>
              </w:rPr>
            </w:pPr>
            <w:r w:rsidRPr="008B7725">
              <w:rPr>
                <w:rFonts w:eastAsia="Calibri"/>
                <w:lang w:val="hy-AM"/>
              </w:rPr>
              <w:t>Պետական ծ</w:t>
            </w:r>
            <w:r w:rsidRPr="00A52F2B">
              <w:rPr>
                <w:rFonts w:eastAsia="Calibri"/>
                <w:lang w:val="hy-AM"/>
              </w:rPr>
              <w:t xml:space="preserve">րագրին միանալու համալսարանների թիվն աստիճանաբար աճում է, ինչը մի կողմից </w:t>
            </w:r>
            <w:r w:rsidRPr="008B7725">
              <w:rPr>
                <w:rFonts w:eastAsia="Calibri"/>
                <w:lang w:val="hy-AM"/>
              </w:rPr>
              <w:t>ապահովում է հիմնական նպատակի իրագործումը</w:t>
            </w:r>
            <w:r w:rsidRPr="00A52F2B">
              <w:rPr>
                <w:rFonts w:eastAsia="Calibri"/>
                <w:lang w:val="hy-AM"/>
              </w:rPr>
              <w:t xml:space="preserve">, իսկ մյուս կողմից՝ </w:t>
            </w:r>
            <w:r w:rsidRPr="009B6EB2">
              <w:rPr>
                <w:rFonts w:eastAsia="Calibri"/>
                <w:lang w:val="hy-AM"/>
              </w:rPr>
              <w:t xml:space="preserve">առաջացնում </w:t>
            </w:r>
            <w:r w:rsidRPr="00A52F2B">
              <w:rPr>
                <w:rFonts w:eastAsia="Calibri"/>
                <w:lang w:val="hy-AM"/>
              </w:rPr>
              <w:t xml:space="preserve"> է համալսարաններում միասնական </w:t>
            </w:r>
            <w:r w:rsidRPr="009B6EB2">
              <w:rPr>
                <w:rFonts w:eastAsia="Calibri"/>
                <w:lang w:val="hy-AM"/>
              </w:rPr>
              <w:t>պետ</w:t>
            </w:r>
            <w:r w:rsidRPr="008B7725">
              <w:rPr>
                <w:rFonts w:eastAsia="Calibri"/>
                <w:lang w:val="hy-AM"/>
              </w:rPr>
              <w:t>ա</w:t>
            </w:r>
            <w:r w:rsidRPr="009B6EB2">
              <w:rPr>
                <w:rFonts w:eastAsia="Calibri"/>
                <w:lang w:val="hy-AM"/>
              </w:rPr>
              <w:t xml:space="preserve">կան կրթական </w:t>
            </w:r>
            <w:r w:rsidRPr="00A52F2B">
              <w:rPr>
                <w:rFonts w:eastAsia="Calibri"/>
                <w:lang w:val="hy-AM"/>
              </w:rPr>
              <w:t>քաղաքականությունն իրականացնելու խնդիր:</w:t>
            </w:r>
          </w:p>
          <w:p w:rsidR="00F358A1" w:rsidRPr="008B7725" w:rsidRDefault="00F358A1" w:rsidP="00F358A1">
            <w:pPr>
              <w:jc w:val="both"/>
              <w:rPr>
                <w:lang w:val="hy-AM"/>
              </w:rPr>
            </w:pPr>
          </w:p>
          <w:p w:rsidR="00F358A1" w:rsidRPr="002F1E1B" w:rsidRDefault="00F358A1" w:rsidP="00F358A1">
            <w:pPr>
              <w:jc w:val="both"/>
              <w:rPr>
                <w:b/>
                <w:lang w:val="hy-AM"/>
              </w:rPr>
            </w:pPr>
            <w:r w:rsidRPr="00A52F2B">
              <w:rPr>
                <w:rFonts w:eastAsia="Calibri"/>
                <w:b/>
                <w:lang w:val="hy-AM"/>
              </w:rPr>
              <w:t>1</w:t>
            </w:r>
            <w:r w:rsidRPr="002F1E1B">
              <w:rPr>
                <w:rFonts w:eastAsia="Calibri"/>
                <w:b/>
                <w:lang w:val="hy-AM"/>
              </w:rPr>
              <w:t>.2.</w:t>
            </w:r>
            <w:r w:rsidRPr="002F1E1B">
              <w:rPr>
                <w:rFonts w:ascii="Calibri" w:eastAsia="Calibri" w:hAnsi="Calibri" w:cs="Calibri"/>
                <w:b/>
                <w:lang w:val="hy-AM"/>
              </w:rPr>
              <w:t> </w:t>
            </w:r>
            <w:r w:rsidRPr="002F1E1B">
              <w:rPr>
                <w:rFonts w:eastAsia="Calibri"/>
                <w:b/>
                <w:lang w:val="hy-AM"/>
              </w:rPr>
              <w:t>Առկա</w:t>
            </w:r>
            <w:r w:rsidRPr="002F1E1B">
              <w:rPr>
                <w:rFonts w:ascii="Calibri" w:eastAsia="Calibri" w:hAnsi="Calibri" w:cs="Calibri"/>
                <w:b/>
                <w:lang w:val="hy-AM"/>
              </w:rPr>
              <w:t> </w:t>
            </w:r>
            <w:r w:rsidRPr="002F1E1B">
              <w:rPr>
                <w:rFonts w:eastAsia="Calibri"/>
                <w:b/>
                <w:lang w:val="hy-AM"/>
              </w:rPr>
              <w:t>խնդիրների</w:t>
            </w:r>
            <w:r w:rsidRPr="002F1E1B">
              <w:rPr>
                <w:rFonts w:ascii="Calibri" w:eastAsia="Calibri" w:hAnsi="Calibri" w:cs="Calibri"/>
                <w:b/>
                <w:lang w:val="hy-AM"/>
              </w:rPr>
              <w:t> </w:t>
            </w:r>
            <w:r w:rsidRPr="002F1E1B">
              <w:rPr>
                <w:rFonts w:eastAsia="Calibri"/>
                <w:b/>
                <w:lang w:val="hy-AM"/>
              </w:rPr>
              <w:t>առաջարկվող</w:t>
            </w:r>
            <w:r w:rsidRPr="002F1E1B">
              <w:rPr>
                <w:rFonts w:ascii="Calibri" w:eastAsia="Calibri" w:hAnsi="Calibri" w:cs="Calibri"/>
                <w:b/>
                <w:lang w:val="hy-AM"/>
              </w:rPr>
              <w:t> </w:t>
            </w:r>
            <w:r w:rsidRPr="002F1E1B">
              <w:rPr>
                <w:rFonts w:eastAsia="Calibri"/>
                <w:b/>
                <w:lang w:val="hy-AM"/>
              </w:rPr>
              <w:t>լուծումները</w:t>
            </w:r>
          </w:p>
          <w:p w:rsidR="00F358A1" w:rsidRPr="00950401" w:rsidRDefault="00F358A1" w:rsidP="00F358A1">
            <w:pPr>
              <w:jc w:val="both"/>
              <w:rPr>
                <w:rFonts w:eastAsia="GHEA Grapalat"/>
                <w:lang w:val="hy-AM"/>
              </w:rPr>
            </w:pPr>
            <w:r w:rsidRPr="00A52F2B">
              <w:rPr>
                <w:rFonts w:eastAsia="GHEA Grapalat"/>
                <w:lang w:val="hy-AM"/>
              </w:rPr>
              <w:t>Առկա խնդիր</w:t>
            </w:r>
            <w:r w:rsidRPr="003576AD">
              <w:rPr>
                <w:rFonts w:eastAsia="GHEA Grapalat"/>
                <w:lang w:val="hy-AM"/>
              </w:rPr>
              <w:t>ներ</w:t>
            </w:r>
            <w:r w:rsidRPr="00A52F2B">
              <w:rPr>
                <w:rFonts w:eastAsia="GHEA Grapalat"/>
                <w:lang w:val="hy-AM"/>
              </w:rPr>
              <w:t xml:space="preserve">ը նախատեսվում էլուծել </w:t>
            </w:r>
            <w:r w:rsidRPr="008F681B">
              <w:rPr>
                <w:rFonts w:eastAsia="GHEA Grapalat"/>
                <w:lang w:val="hy-AM"/>
              </w:rPr>
              <w:t xml:space="preserve">օտարերկրյա համալսարաններում հայերենի և այլ հայագիտական առարկաների դասավանդման, պարբերաբար հայագիտական գիտաժողովների և այլ կրթամշակութային ու գիտական միջոցառումների կազմակերպման, ինչպես նաև նախ՝ հայագիտական վիրտուալ </w:t>
            </w:r>
            <w:r w:rsidRPr="00950401">
              <w:rPr>
                <w:rFonts w:eastAsia="GHEA Grapalat"/>
                <w:lang w:val="hy-AM"/>
              </w:rPr>
              <w:t>կենտրոնիմ այնուհետև՝</w:t>
            </w:r>
            <w:r w:rsidRPr="008F681B">
              <w:rPr>
                <w:rFonts w:eastAsia="GHEA Grapalat"/>
                <w:lang w:val="hy-AM"/>
              </w:rPr>
              <w:t xml:space="preserve"> հայագիտական </w:t>
            </w:r>
            <w:r w:rsidRPr="008F681B">
              <w:rPr>
                <w:rFonts w:eastAsia="GHEA Grapalat"/>
                <w:lang w:val="hy-AM"/>
              </w:rPr>
              <w:lastRenderedPageBreak/>
              <w:t xml:space="preserve">միասնական ցանցի ստեղծման </w:t>
            </w:r>
            <w:r w:rsidRPr="00950401">
              <w:rPr>
                <w:rFonts w:eastAsia="GHEA Grapalat"/>
                <w:lang w:val="hy-AM"/>
              </w:rPr>
              <w:t xml:space="preserve">միջոցով: </w:t>
            </w:r>
          </w:p>
          <w:p w:rsidR="00F358A1" w:rsidRPr="008F681B" w:rsidRDefault="00F358A1" w:rsidP="00F358A1">
            <w:pPr>
              <w:jc w:val="both"/>
              <w:rPr>
                <w:rFonts w:eastAsia="GHEA Grapalat"/>
                <w:lang w:val="hy-AM"/>
              </w:rPr>
            </w:pPr>
          </w:p>
          <w:p w:rsidR="00F358A1" w:rsidRPr="00016F29" w:rsidRDefault="00F358A1" w:rsidP="00F358A1">
            <w:pPr>
              <w:jc w:val="both"/>
              <w:rPr>
                <w:b/>
                <w:lang w:val="hy-AM"/>
              </w:rPr>
            </w:pPr>
            <w:r>
              <w:rPr>
                <w:b/>
                <w:lang w:val="hy-AM"/>
              </w:rPr>
              <w:t>2</w:t>
            </w:r>
            <w:r>
              <w:rPr>
                <w:rFonts w:ascii="MS Mincho" w:eastAsia="MS Mincho" w:hAnsi="MS Mincho" w:cs="MS Mincho"/>
                <w:b/>
                <w:lang w:val="hy-AM"/>
              </w:rPr>
              <w:t xml:space="preserve">․ </w:t>
            </w:r>
            <w:r w:rsidRPr="00016F29">
              <w:rPr>
                <w:b/>
                <w:lang w:val="hy-AM"/>
              </w:rPr>
              <w:t>Ակնկալվող արդյունքը</w:t>
            </w:r>
          </w:p>
          <w:p w:rsidR="00016F29" w:rsidRPr="009609CB" w:rsidRDefault="00F358A1" w:rsidP="00F358A1">
            <w:pPr>
              <w:jc w:val="both"/>
              <w:rPr>
                <w:rFonts w:eastAsia="Calibri"/>
                <w:lang w:val="hy-AM"/>
              </w:rPr>
            </w:pPr>
            <w:r w:rsidRPr="00950401">
              <w:rPr>
                <w:rFonts w:eastAsia="Calibri"/>
                <w:lang w:val="hy-AM"/>
              </w:rPr>
              <w:t>Համահայկական վիրտուալ կենտրոնի միջոցով գ</w:t>
            </w:r>
            <w:r w:rsidRPr="00720E21">
              <w:rPr>
                <w:rFonts w:eastAsia="Calibri"/>
                <w:lang w:val="hy-AM"/>
              </w:rPr>
              <w:t>րծընկեր համալսարանների/կազմակերպությունների բազայի հիման վրա կրթագիտական գործունեության իրականացում</w:t>
            </w:r>
            <w:r w:rsidRPr="00950401">
              <w:rPr>
                <w:rFonts w:eastAsia="Calibri"/>
                <w:lang w:val="hy-AM"/>
              </w:rPr>
              <w:t>՝ պետական գիտական հայագիտական առաջնահերթություններին համապատասխան</w:t>
            </w:r>
            <w:r>
              <w:rPr>
                <w:rFonts w:eastAsia="Calibri"/>
                <w:lang w:val="hy-AM"/>
              </w:rPr>
              <w:t>։</w:t>
            </w:r>
          </w:p>
        </w:tc>
      </w:tr>
      <w:tr w:rsidR="00016F29" w:rsidRPr="00801BEF" w:rsidTr="00294046">
        <w:tc>
          <w:tcPr>
            <w:tcW w:w="630" w:type="dxa"/>
            <w:tcBorders>
              <w:top w:val="single" w:sz="4" w:space="0" w:color="auto"/>
              <w:left w:val="single" w:sz="4" w:space="0" w:color="auto"/>
              <w:bottom w:val="single" w:sz="4" w:space="0" w:color="auto"/>
              <w:right w:val="single" w:sz="4" w:space="0" w:color="auto"/>
            </w:tcBorders>
          </w:tcPr>
          <w:p w:rsidR="00016F29" w:rsidRPr="00016F29" w:rsidRDefault="00016F29" w:rsidP="00987718">
            <w:pPr>
              <w:jc w:val="both"/>
              <w:rPr>
                <w:rFonts w:ascii="MS Mincho" w:eastAsia="MS Mincho" w:hAnsi="MS Mincho" w:cs="MS Mincho"/>
                <w:lang w:val="hy-AM"/>
              </w:rPr>
            </w:pPr>
            <w:r>
              <w:rPr>
                <w:rFonts w:eastAsia="Calibri"/>
                <w:lang w:val="hy-AM"/>
              </w:rPr>
              <w:lastRenderedPageBreak/>
              <w:t>2</w:t>
            </w:r>
            <w:r>
              <w:rPr>
                <w:rFonts w:ascii="MS Mincho" w:eastAsia="MS Mincho" w:hAnsi="MS Mincho" w:cs="MS Mincho"/>
                <w:lang w:val="hy-AM"/>
              </w:rPr>
              <w:t xml:space="preserve">․ </w:t>
            </w:r>
          </w:p>
        </w:tc>
        <w:tc>
          <w:tcPr>
            <w:tcW w:w="9473" w:type="dxa"/>
            <w:gridSpan w:val="2"/>
            <w:tcBorders>
              <w:top w:val="single" w:sz="4" w:space="0" w:color="auto"/>
              <w:left w:val="single" w:sz="4" w:space="0" w:color="auto"/>
              <w:bottom w:val="single" w:sz="4" w:space="0" w:color="auto"/>
              <w:right w:val="single" w:sz="4" w:space="0" w:color="auto"/>
            </w:tcBorders>
          </w:tcPr>
          <w:p w:rsidR="00016F29" w:rsidRPr="00F358A1" w:rsidRDefault="00294046" w:rsidP="00016F29">
            <w:pPr>
              <w:rPr>
                <w:b/>
                <w:color w:val="000000" w:themeColor="text1"/>
                <w:lang w:val="hy-AM"/>
              </w:rPr>
            </w:pPr>
            <w:r w:rsidRPr="00F358A1">
              <w:rPr>
                <w:b/>
                <w:color w:val="000000" w:themeColor="text1"/>
                <w:lang w:val="hy-AM"/>
              </w:rPr>
              <w:t>1</w:t>
            </w:r>
            <w:r w:rsidR="00016F29" w:rsidRPr="00F358A1">
              <w:rPr>
                <w:rFonts w:ascii="Times New Roman" w:hAnsi="Times New Roman" w:cs="Times New Roman"/>
                <w:b/>
                <w:color w:val="000000" w:themeColor="text1"/>
                <w:lang w:val="hy-AM"/>
              </w:rPr>
              <w:t>․</w:t>
            </w:r>
            <w:r w:rsidR="00016F29" w:rsidRPr="00F358A1">
              <w:rPr>
                <w:rFonts w:cs="Times New Roman"/>
                <w:b/>
                <w:color w:val="000000" w:themeColor="text1"/>
                <w:lang w:val="hy-AM"/>
              </w:rPr>
              <w:t>2</w:t>
            </w:r>
            <w:r w:rsidR="00016F29" w:rsidRPr="00F358A1">
              <w:rPr>
                <w:rFonts w:ascii="Times New Roman" w:hAnsi="Times New Roman" w:cs="Times New Roman"/>
                <w:b/>
                <w:color w:val="000000" w:themeColor="text1"/>
                <w:lang w:val="hy-AM"/>
              </w:rPr>
              <w:t>․</w:t>
            </w:r>
            <w:r w:rsidR="00016F29" w:rsidRPr="00F358A1">
              <w:rPr>
                <w:rFonts w:cs="Times New Roman"/>
                <w:b/>
                <w:color w:val="000000" w:themeColor="text1"/>
                <w:lang w:val="hy-AM"/>
              </w:rPr>
              <w:t xml:space="preserve"> </w:t>
            </w:r>
            <w:r w:rsidR="00016F29" w:rsidRPr="00F358A1">
              <w:rPr>
                <w:b/>
                <w:color w:val="000000" w:themeColor="text1"/>
                <w:lang w:val="hy-AM"/>
              </w:rPr>
              <w:t>Հայաստանի Հանրապետության կրթության և գիտության ոլորտում խնդիրների լուծման գործընթացներում սփյուռքի ներուժի ներգրավում</w:t>
            </w:r>
          </w:p>
          <w:p w:rsidR="00016F29" w:rsidRPr="00F358A1" w:rsidRDefault="00016F29" w:rsidP="00016F29">
            <w:pPr>
              <w:rPr>
                <w:rFonts w:ascii="Sylfaen" w:hAnsi="Sylfaen"/>
                <w:color w:val="000000" w:themeColor="text1"/>
                <w:sz w:val="20"/>
                <w:lang w:val="hy-AM"/>
              </w:rPr>
            </w:pPr>
          </w:p>
          <w:p w:rsidR="00294046" w:rsidRPr="00F358A1" w:rsidRDefault="00294046" w:rsidP="00294046">
            <w:pPr>
              <w:jc w:val="both"/>
              <w:rPr>
                <w:rFonts w:eastAsia="Calibri"/>
                <w:color w:val="000000" w:themeColor="text1"/>
                <w:lang w:val="af-ZA"/>
              </w:rPr>
            </w:pPr>
          </w:p>
          <w:p w:rsidR="00294046" w:rsidRPr="00F358A1" w:rsidRDefault="00FC6BE8" w:rsidP="009A4BB0">
            <w:pPr>
              <w:pStyle w:val="ListParagraph"/>
              <w:numPr>
                <w:ilvl w:val="0"/>
                <w:numId w:val="23"/>
              </w:numPr>
              <w:ind w:left="275" w:hanging="270"/>
              <w:jc w:val="both"/>
              <w:rPr>
                <w:color w:val="000000" w:themeColor="text1"/>
                <w:lang w:val="hy-AM"/>
              </w:rPr>
            </w:pPr>
            <w:r w:rsidRPr="00F358A1">
              <w:rPr>
                <w:b/>
                <w:color w:val="000000" w:themeColor="text1"/>
                <w:lang w:val="hy-AM"/>
              </w:rPr>
              <w:t>Գործընթացի ա</w:t>
            </w:r>
            <w:r w:rsidR="00294046" w:rsidRPr="00F358A1">
              <w:rPr>
                <w:b/>
                <w:color w:val="000000" w:themeColor="text1"/>
                <w:lang w:val="hy-AM"/>
              </w:rPr>
              <w:t>նհրաժեշտությունը և նպատակը</w:t>
            </w:r>
          </w:p>
          <w:p w:rsidR="00294046" w:rsidRPr="00F358A1" w:rsidRDefault="00294046" w:rsidP="00294046">
            <w:pPr>
              <w:pStyle w:val="ListParagraph"/>
              <w:ind w:left="365"/>
              <w:jc w:val="both"/>
              <w:rPr>
                <w:b/>
                <w:color w:val="000000" w:themeColor="text1"/>
                <w:lang w:val="hy-AM"/>
              </w:rPr>
            </w:pPr>
          </w:p>
          <w:p w:rsidR="00294046" w:rsidRPr="00F358A1" w:rsidRDefault="009A4BB0" w:rsidP="009A4BB0">
            <w:pPr>
              <w:jc w:val="both"/>
              <w:rPr>
                <w:b/>
                <w:color w:val="000000" w:themeColor="text1"/>
                <w:lang w:val="hy-AM"/>
              </w:rPr>
            </w:pPr>
            <w:r w:rsidRPr="00F358A1">
              <w:rPr>
                <w:b/>
                <w:color w:val="000000" w:themeColor="text1"/>
                <w:lang w:val="hy-AM"/>
              </w:rPr>
              <w:t>1</w:t>
            </w:r>
            <w:r w:rsidRPr="00F358A1">
              <w:rPr>
                <w:rFonts w:eastAsia="MS Mincho" w:hAnsi="MS Mincho" w:cs="MS Mincho"/>
                <w:b/>
                <w:color w:val="000000" w:themeColor="text1"/>
                <w:lang w:val="hy-AM"/>
              </w:rPr>
              <w:t>․</w:t>
            </w:r>
            <w:r w:rsidRPr="00F358A1">
              <w:rPr>
                <w:rFonts w:eastAsia="MS Mincho" w:cs="MS Mincho"/>
                <w:b/>
                <w:color w:val="000000" w:themeColor="text1"/>
                <w:lang w:val="hy-AM"/>
              </w:rPr>
              <w:t>1</w:t>
            </w:r>
            <w:r w:rsidRPr="00F358A1">
              <w:rPr>
                <w:rFonts w:eastAsia="MS Mincho" w:hAnsi="MS Mincho" w:cs="MS Mincho"/>
                <w:b/>
                <w:color w:val="000000" w:themeColor="text1"/>
                <w:lang w:val="hy-AM"/>
              </w:rPr>
              <w:t>․</w:t>
            </w:r>
            <w:r w:rsidRPr="00F358A1">
              <w:rPr>
                <w:rFonts w:eastAsia="MS Mincho" w:cs="MS Mincho"/>
                <w:b/>
                <w:color w:val="000000" w:themeColor="text1"/>
                <w:lang w:val="hy-AM"/>
              </w:rPr>
              <w:t xml:space="preserve"> </w:t>
            </w:r>
            <w:r w:rsidR="00294046" w:rsidRPr="00F358A1">
              <w:rPr>
                <w:b/>
                <w:color w:val="000000" w:themeColor="text1"/>
                <w:lang w:val="hy-AM"/>
              </w:rPr>
              <w:t>Ներկա</w:t>
            </w:r>
            <w:r w:rsidR="00294046" w:rsidRPr="00F358A1">
              <w:rPr>
                <w:rFonts w:ascii="Calibri" w:hAnsi="Calibri" w:cs="Calibri"/>
                <w:b/>
                <w:color w:val="000000" w:themeColor="text1"/>
                <w:lang w:val="hy-AM"/>
              </w:rPr>
              <w:t> </w:t>
            </w:r>
            <w:r w:rsidR="00294046" w:rsidRPr="00F358A1">
              <w:rPr>
                <w:b/>
                <w:color w:val="000000" w:themeColor="text1"/>
                <w:lang w:val="hy-AM"/>
              </w:rPr>
              <w:t>վիճակը</w:t>
            </w:r>
            <w:r w:rsidR="00294046" w:rsidRPr="00F358A1">
              <w:rPr>
                <w:rFonts w:ascii="Calibri" w:hAnsi="Calibri" w:cs="Calibri"/>
                <w:b/>
                <w:color w:val="000000" w:themeColor="text1"/>
                <w:lang w:val="hy-AM"/>
              </w:rPr>
              <w:t> </w:t>
            </w:r>
            <w:r w:rsidR="00294046" w:rsidRPr="00F358A1">
              <w:rPr>
                <w:b/>
                <w:color w:val="000000" w:themeColor="text1"/>
                <w:lang w:val="hy-AM"/>
              </w:rPr>
              <w:t>և</w:t>
            </w:r>
            <w:r w:rsidR="00294046" w:rsidRPr="00F358A1">
              <w:rPr>
                <w:rFonts w:ascii="Calibri" w:hAnsi="Calibri" w:cs="Calibri"/>
                <w:b/>
                <w:color w:val="000000" w:themeColor="text1"/>
                <w:lang w:val="hy-AM"/>
              </w:rPr>
              <w:t> </w:t>
            </w:r>
            <w:r w:rsidR="00294046" w:rsidRPr="00F358A1">
              <w:rPr>
                <w:b/>
                <w:color w:val="000000" w:themeColor="text1"/>
                <w:lang w:val="hy-AM"/>
              </w:rPr>
              <w:t>առկա</w:t>
            </w:r>
            <w:r w:rsidR="00294046" w:rsidRPr="00F358A1">
              <w:rPr>
                <w:rFonts w:ascii="Calibri" w:hAnsi="Calibri" w:cs="Calibri"/>
                <w:b/>
                <w:color w:val="000000" w:themeColor="text1"/>
                <w:lang w:val="hy-AM"/>
              </w:rPr>
              <w:t> </w:t>
            </w:r>
            <w:r w:rsidR="00294046" w:rsidRPr="00F358A1">
              <w:rPr>
                <w:b/>
                <w:color w:val="000000" w:themeColor="text1"/>
                <w:lang w:val="hy-AM"/>
              </w:rPr>
              <w:t>խնդիրները</w:t>
            </w:r>
          </w:p>
          <w:p w:rsidR="009D0E3C" w:rsidRPr="00F358A1" w:rsidRDefault="009D0E3C" w:rsidP="009A4BB0">
            <w:pPr>
              <w:jc w:val="both"/>
              <w:rPr>
                <w:b/>
                <w:color w:val="000000" w:themeColor="text1"/>
                <w:lang w:val="hy-AM"/>
              </w:rPr>
            </w:pPr>
          </w:p>
          <w:p w:rsidR="009D0E3C" w:rsidRPr="00F358A1" w:rsidRDefault="009D0E3C" w:rsidP="009D0E3C">
            <w:pPr>
              <w:jc w:val="both"/>
              <w:rPr>
                <w:rFonts w:eastAsia="Calibri"/>
                <w:b/>
                <w:color w:val="000000" w:themeColor="text1"/>
                <w:lang w:val="hy-AM"/>
              </w:rPr>
            </w:pPr>
            <w:r w:rsidRPr="00F358A1">
              <w:rPr>
                <w:b/>
                <w:color w:val="000000" w:themeColor="text1"/>
                <w:lang w:val="hy-AM"/>
              </w:rPr>
              <w:t>1</w:t>
            </w:r>
            <w:r w:rsidRPr="00F358A1">
              <w:rPr>
                <w:rFonts w:eastAsia="MS Mincho" w:hAnsi="MS Mincho" w:cs="MS Mincho"/>
                <w:b/>
                <w:color w:val="000000" w:themeColor="text1"/>
                <w:lang w:val="hy-AM"/>
              </w:rPr>
              <w:t>․</w:t>
            </w:r>
            <w:r w:rsidRPr="00F358A1">
              <w:rPr>
                <w:rFonts w:eastAsia="MS Mincho" w:cs="MS Mincho"/>
                <w:b/>
                <w:color w:val="000000" w:themeColor="text1"/>
                <w:lang w:val="hy-AM"/>
              </w:rPr>
              <w:t>2</w:t>
            </w:r>
            <w:r w:rsidRPr="00F358A1">
              <w:rPr>
                <w:rFonts w:ascii="MS Mincho" w:eastAsia="MS Mincho" w:hAnsi="MS Mincho" w:cs="MS Mincho"/>
                <w:b/>
                <w:color w:val="000000" w:themeColor="text1"/>
                <w:lang w:val="hy-AM"/>
              </w:rPr>
              <w:t>․</w:t>
            </w:r>
            <w:r w:rsidRPr="00F358A1">
              <w:rPr>
                <w:rFonts w:eastAsia="MS Mincho" w:cs="MS Mincho"/>
                <w:b/>
                <w:color w:val="000000" w:themeColor="text1"/>
                <w:lang w:val="hy-AM"/>
              </w:rPr>
              <w:t xml:space="preserve"> </w:t>
            </w:r>
            <w:r w:rsidRPr="00F358A1">
              <w:rPr>
                <w:rFonts w:eastAsia="Calibri"/>
                <w:b/>
                <w:color w:val="000000" w:themeColor="text1"/>
                <w:lang w:val="hy-AM"/>
              </w:rPr>
              <w:t>Առկա</w:t>
            </w:r>
            <w:r w:rsidRPr="00F358A1">
              <w:rPr>
                <w:rFonts w:ascii="Calibri" w:eastAsia="Calibri" w:hAnsi="Calibri" w:cs="Calibri"/>
                <w:b/>
                <w:color w:val="000000" w:themeColor="text1"/>
                <w:lang w:val="hy-AM"/>
              </w:rPr>
              <w:t> </w:t>
            </w:r>
            <w:r w:rsidRPr="00F358A1">
              <w:rPr>
                <w:rFonts w:eastAsia="Calibri"/>
                <w:b/>
                <w:color w:val="000000" w:themeColor="text1"/>
                <w:lang w:val="hy-AM"/>
              </w:rPr>
              <w:t>խնդիրների</w:t>
            </w:r>
            <w:r w:rsidRPr="00F358A1">
              <w:rPr>
                <w:rFonts w:ascii="Calibri" w:eastAsia="Calibri" w:hAnsi="Calibri" w:cs="Calibri"/>
                <w:b/>
                <w:color w:val="000000" w:themeColor="text1"/>
                <w:lang w:val="hy-AM"/>
              </w:rPr>
              <w:t> </w:t>
            </w:r>
            <w:r w:rsidRPr="00F358A1">
              <w:rPr>
                <w:rFonts w:eastAsia="Calibri"/>
                <w:b/>
                <w:color w:val="000000" w:themeColor="text1"/>
                <w:lang w:val="hy-AM"/>
              </w:rPr>
              <w:t>առաջարկվող</w:t>
            </w:r>
            <w:r w:rsidRPr="00F358A1">
              <w:rPr>
                <w:rFonts w:ascii="Calibri" w:eastAsia="Calibri" w:hAnsi="Calibri" w:cs="Calibri"/>
                <w:b/>
                <w:color w:val="000000" w:themeColor="text1"/>
                <w:lang w:val="hy-AM"/>
              </w:rPr>
              <w:t> </w:t>
            </w:r>
            <w:r w:rsidRPr="00F358A1">
              <w:rPr>
                <w:rFonts w:eastAsia="Calibri"/>
                <w:b/>
                <w:color w:val="000000" w:themeColor="text1"/>
                <w:lang w:val="hy-AM"/>
              </w:rPr>
              <w:t>լուծումները</w:t>
            </w:r>
          </w:p>
          <w:p w:rsidR="009D0E3C" w:rsidRPr="00F358A1" w:rsidRDefault="009D0E3C" w:rsidP="009D0E3C">
            <w:pPr>
              <w:jc w:val="both"/>
              <w:rPr>
                <w:rFonts w:eastAsia="MS Mincho" w:cs="MS Mincho"/>
                <w:b/>
                <w:color w:val="000000" w:themeColor="text1"/>
                <w:lang w:val="hy-AM"/>
              </w:rPr>
            </w:pPr>
          </w:p>
          <w:p w:rsidR="009D0E3C" w:rsidRPr="00F358A1" w:rsidRDefault="009D0E3C" w:rsidP="00016F29">
            <w:pPr>
              <w:rPr>
                <w:b/>
                <w:color w:val="000000" w:themeColor="text1"/>
                <w:lang w:val="hy-AM"/>
              </w:rPr>
            </w:pPr>
            <w:r w:rsidRPr="00F358A1">
              <w:rPr>
                <w:color w:val="000000" w:themeColor="text1"/>
                <w:lang w:val="hy-AM"/>
              </w:rPr>
              <w:t>Բուհերի կառավարման մարմիններում, ինչպես նաև գիտական աստիճան շնորհող մասնագիտական խորհուրդներում խրախուսել մասնագիտական հաջողություններ գրանցած օտարերկրյա (այդ թվում՝ սփյուռքահայ) մասնագետների ներգրավվածությունը:</w:t>
            </w:r>
          </w:p>
          <w:p w:rsidR="00294046" w:rsidRPr="00F358A1" w:rsidRDefault="00294046" w:rsidP="00016F29">
            <w:pPr>
              <w:rPr>
                <w:color w:val="000000" w:themeColor="text1"/>
                <w:sz w:val="20"/>
                <w:lang w:val="hy-AM"/>
              </w:rPr>
            </w:pPr>
          </w:p>
          <w:p w:rsidR="00294046" w:rsidRPr="00F358A1" w:rsidRDefault="00294046" w:rsidP="009A4BB0">
            <w:pPr>
              <w:pStyle w:val="ListParagraph"/>
              <w:numPr>
                <w:ilvl w:val="0"/>
                <w:numId w:val="23"/>
              </w:numPr>
              <w:ind w:left="275" w:hanging="270"/>
              <w:jc w:val="both"/>
              <w:rPr>
                <w:b/>
                <w:color w:val="000000" w:themeColor="text1"/>
                <w:lang w:val="hy-AM"/>
              </w:rPr>
            </w:pPr>
            <w:r w:rsidRPr="00F358A1">
              <w:rPr>
                <w:b/>
                <w:color w:val="000000" w:themeColor="text1"/>
                <w:lang w:val="hy-AM"/>
              </w:rPr>
              <w:t>Ակնկալվող արդյունքը</w:t>
            </w:r>
          </w:p>
          <w:p w:rsidR="005C4CC9" w:rsidRPr="00F358A1" w:rsidRDefault="005C4CC9" w:rsidP="005C4CC9">
            <w:pPr>
              <w:pStyle w:val="ListParagraph"/>
              <w:ind w:left="275"/>
              <w:jc w:val="both"/>
              <w:rPr>
                <w:b/>
                <w:color w:val="000000" w:themeColor="text1"/>
                <w:lang w:val="hy-AM"/>
              </w:rPr>
            </w:pPr>
          </w:p>
          <w:p w:rsidR="00016F29" w:rsidRDefault="00016F29" w:rsidP="00294046">
            <w:pPr>
              <w:rPr>
                <w:rFonts w:ascii="Sylfaen" w:hAnsi="Sylfaen"/>
                <w:sz w:val="20"/>
                <w:lang w:val="hy-AM"/>
              </w:rPr>
            </w:pPr>
          </w:p>
          <w:p w:rsidR="00294046" w:rsidRPr="00651440" w:rsidRDefault="00294046" w:rsidP="00294046">
            <w:pPr>
              <w:rPr>
                <w:rFonts w:ascii="Sylfaen" w:hAnsi="Sylfaen"/>
                <w:sz w:val="20"/>
                <w:lang w:val="hy-AM"/>
              </w:rPr>
            </w:pPr>
          </w:p>
        </w:tc>
      </w:tr>
      <w:tr w:rsidR="00016F29" w:rsidRPr="00F7644B" w:rsidTr="00294046">
        <w:tc>
          <w:tcPr>
            <w:tcW w:w="630" w:type="dxa"/>
            <w:tcBorders>
              <w:top w:val="single" w:sz="4" w:space="0" w:color="auto"/>
              <w:left w:val="single" w:sz="4" w:space="0" w:color="auto"/>
              <w:bottom w:val="single" w:sz="4" w:space="0" w:color="auto"/>
              <w:right w:val="single" w:sz="4" w:space="0" w:color="auto"/>
            </w:tcBorders>
          </w:tcPr>
          <w:p w:rsidR="00016F29" w:rsidRPr="00294046" w:rsidRDefault="00294046" w:rsidP="00987718">
            <w:pPr>
              <w:jc w:val="both"/>
              <w:rPr>
                <w:rFonts w:ascii="MS Mincho" w:eastAsia="MS Mincho" w:hAnsi="MS Mincho" w:cs="MS Mincho"/>
                <w:lang w:val="hy-AM"/>
              </w:rPr>
            </w:pPr>
            <w:r>
              <w:rPr>
                <w:rFonts w:eastAsia="Calibri"/>
                <w:lang w:val="hy-AM"/>
              </w:rPr>
              <w:t>3</w:t>
            </w:r>
            <w:r>
              <w:rPr>
                <w:rFonts w:ascii="MS Mincho" w:eastAsia="MS Mincho" w:hAnsi="MS Mincho" w:cs="MS Mincho"/>
                <w:lang w:val="hy-AM"/>
              </w:rPr>
              <w:t>․</w:t>
            </w:r>
          </w:p>
        </w:tc>
        <w:tc>
          <w:tcPr>
            <w:tcW w:w="9473" w:type="dxa"/>
            <w:gridSpan w:val="2"/>
            <w:tcBorders>
              <w:top w:val="single" w:sz="4" w:space="0" w:color="auto"/>
              <w:left w:val="single" w:sz="4" w:space="0" w:color="auto"/>
              <w:bottom w:val="single" w:sz="4" w:space="0" w:color="auto"/>
              <w:right w:val="single" w:sz="4" w:space="0" w:color="auto"/>
            </w:tcBorders>
          </w:tcPr>
          <w:p w:rsidR="00F358A1" w:rsidRPr="00294046" w:rsidRDefault="00F358A1" w:rsidP="00F358A1">
            <w:pPr>
              <w:jc w:val="both"/>
              <w:rPr>
                <w:rFonts w:eastAsia="Calibri"/>
                <w:b/>
                <w:lang w:val="hy-AM"/>
              </w:rPr>
            </w:pPr>
            <w:r w:rsidRPr="00F358A1">
              <w:rPr>
                <w:rFonts w:eastAsia="Calibri"/>
                <w:b/>
                <w:lang w:val="hy-AM"/>
              </w:rPr>
              <w:t>1</w:t>
            </w:r>
            <w:r w:rsidRPr="00294046">
              <w:rPr>
                <w:rFonts w:ascii="MS Mincho" w:eastAsia="MS Mincho" w:hAnsi="MS Mincho" w:cs="MS Mincho" w:hint="eastAsia"/>
                <w:b/>
                <w:lang w:val="af-ZA"/>
              </w:rPr>
              <w:t>․</w:t>
            </w:r>
            <w:r w:rsidRPr="00294046">
              <w:rPr>
                <w:rFonts w:eastAsia="Calibri" w:cs="GHEA Grapalat"/>
                <w:b/>
                <w:lang w:val="af-ZA"/>
              </w:rPr>
              <w:t>3</w:t>
            </w:r>
            <w:r w:rsidRPr="00294046">
              <w:rPr>
                <w:rFonts w:ascii="MS Mincho" w:eastAsia="MS Mincho" w:hAnsi="MS Mincho" w:cs="MS Mincho" w:hint="eastAsia"/>
                <w:b/>
                <w:lang w:val="af-ZA"/>
              </w:rPr>
              <w:t>․</w:t>
            </w:r>
            <w:r w:rsidRPr="00294046">
              <w:rPr>
                <w:rFonts w:eastAsia="Calibri"/>
                <w:b/>
                <w:lang w:val="af-ZA"/>
              </w:rPr>
              <w:t>Սփյուռքի հայկական կրթօջախների կարողությունների հզորացում</w:t>
            </w:r>
          </w:p>
          <w:p w:rsidR="00F358A1" w:rsidRPr="00F358A1" w:rsidRDefault="00F358A1" w:rsidP="00F358A1">
            <w:pPr>
              <w:jc w:val="both"/>
              <w:rPr>
                <w:rFonts w:eastAsia="Calibri"/>
                <w:b/>
                <w:lang w:val="hy-AM"/>
              </w:rPr>
            </w:pPr>
          </w:p>
          <w:p w:rsidR="00F358A1" w:rsidRPr="006F352E" w:rsidRDefault="00F358A1" w:rsidP="00F358A1">
            <w:pPr>
              <w:jc w:val="both"/>
              <w:rPr>
                <w:lang w:val="hy-AM"/>
              </w:rPr>
            </w:pPr>
            <w:r w:rsidRPr="00CC45B8">
              <w:rPr>
                <w:rFonts w:eastAsia="Calibri"/>
                <w:b/>
                <w:lang w:val="af-ZA"/>
              </w:rPr>
              <w:t>1</w:t>
            </w:r>
            <w:r w:rsidRPr="00CC45B8">
              <w:rPr>
                <w:rFonts w:eastAsia="Calibri"/>
                <w:b/>
                <w:lang w:val="hy-AM"/>
              </w:rPr>
              <w:t>.</w:t>
            </w:r>
            <w:r>
              <w:rPr>
                <w:b/>
                <w:lang w:val="hy-AM"/>
              </w:rPr>
              <w:t xml:space="preserve"> Գործընթացի ա</w:t>
            </w:r>
            <w:r w:rsidRPr="009A22C5">
              <w:rPr>
                <w:b/>
                <w:lang w:val="hy-AM"/>
              </w:rPr>
              <w:t>նհրաժեշտությունը</w:t>
            </w:r>
            <w:r w:rsidRPr="006F352E">
              <w:rPr>
                <w:rFonts w:eastAsia="Calibri"/>
                <w:b/>
                <w:lang w:val="hy-AM"/>
              </w:rPr>
              <w:t>և նպատակը</w:t>
            </w:r>
          </w:p>
          <w:p w:rsidR="00F358A1" w:rsidRPr="00DA0B1B" w:rsidRDefault="00F358A1" w:rsidP="00F358A1">
            <w:pPr>
              <w:jc w:val="both"/>
              <w:rPr>
                <w:rFonts w:eastAsia="Calibri"/>
                <w:lang w:val="hy-AM"/>
              </w:rPr>
            </w:pPr>
            <w:r w:rsidRPr="007A4B3C">
              <w:rPr>
                <w:lang w:val="hy-AM"/>
              </w:rPr>
              <w:t>Գործընթացի անհրաժեշտությունը</w:t>
            </w:r>
            <w:r>
              <w:rPr>
                <w:rFonts w:eastAsia="Calibri"/>
                <w:lang w:val="hy-AM"/>
              </w:rPr>
              <w:t>բ</w:t>
            </w:r>
            <w:r w:rsidRPr="006F352E">
              <w:rPr>
                <w:rFonts w:eastAsia="Calibri"/>
                <w:lang w:val="hy-AM"/>
              </w:rPr>
              <w:t xml:space="preserve">խում է </w:t>
            </w:r>
            <w:r w:rsidRPr="002F1E1B">
              <w:rPr>
                <w:rFonts w:eastAsia="Calibri"/>
                <w:lang w:val="hy-AM"/>
              </w:rPr>
              <w:t>«ՀՀ կրթության՝ մինչև 2030թ</w:t>
            </w:r>
            <w:r w:rsidRPr="00285BA2">
              <w:rPr>
                <w:rFonts w:ascii="Cambria Math" w:eastAsia="Calibri" w:hAnsi="Cambria Math" w:cs="Cambria Math"/>
                <w:lang w:val="hy-AM"/>
              </w:rPr>
              <w:t>.</w:t>
            </w:r>
            <w:r w:rsidRPr="002F1E1B">
              <w:rPr>
                <w:rFonts w:eastAsia="Calibri"/>
                <w:lang w:val="hy-AM"/>
              </w:rPr>
              <w:t xml:space="preserve"> զարգացման պետական ծրագրի» </w:t>
            </w:r>
            <w:r w:rsidRPr="001900A6">
              <w:rPr>
                <w:rFonts w:eastAsia="Calibri"/>
                <w:lang w:val="hy-AM"/>
              </w:rPr>
              <w:t>73-րդ կետի 8)</w:t>
            </w:r>
            <w:r>
              <w:rPr>
                <w:rFonts w:eastAsia="Calibri"/>
                <w:lang w:val="hy-AM"/>
              </w:rPr>
              <w:t xml:space="preserve"> ենթակետի</w:t>
            </w:r>
            <w:r w:rsidRPr="001900A6">
              <w:rPr>
                <w:rFonts w:eastAsia="Calibri"/>
                <w:lang w:val="hy-AM"/>
              </w:rPr>
              <w:t xml:space="preserve"> և 83-րդ կետի 13)</w:t>
            </w:r>
            <w:r>
              <w:rPr>
                <w:rFonts w:eastAsia="Calibri"/>
                <w:lang w:val="hy-AM"/>
              </w:rPr>
              <w:t xml:space="preserve"> ենթակետի</w:t>
            </w:r>
            <w:r w:rsidRPr="00DA0B1B">
              <w:rPr>
                <w:rFonts w:eastAsia="Calibri"/>
                <w:lang w:val="hy-AM"/>
              </w:rPr>
              <w:t xml:space="preserve"> դրույթներից</w:t>
            </w:r>
            <w:r w:rsidRPr="006F352E">
              <w:rPr>
                <w:rFonts w:eastAsia="Calibri"/>
                <w:lang w:val="hy-AM"/>
              </w:rPr>
              <w:t>։ Գործընթացի գլխավոր  նպատակն է նպաստել</w:t>
            </w:r>
            <w:r w:rsidRPr="00DA0B1B">
              <w:rPr>
                <w:rFonts w:eastAsia="Calibri"/>
                <w:lang w:val="hy-AM"/>
              </w:rPr>
              <w:t xml:space="preserve"> Հայաստանի և սփյուռքի փոխհարաբերությունների ամրապնդմանը կրթության ոլորտում, կրթության որակի բարելավմանը՝ մատուցելով պահանջներին և կարիքներին համապատասխան կրթական ծառայություններ:</w:t>
            </w:r>
          </w:p>
          <w:p w:rsidR="00F358A1" w:rsidRPr="006F352E" w:rsidRDefault="00F358A1" w:rsidP="00F358A1">
            <w:pPr>
              <w:jc w:val="both"/>
              <w:rPr>
                <w:rFonts w:eastAsia="Calibri"/>
                <w:lang w:val="hy-AM"/>
              </w:rPr>
            </w:pPr>
          </w:p>
          <w:p w:rsidR="00F358A1" w:rsidRPr="00E20505" w:rsidRDefault="00F358A1" w:rsidP="00F358A1">
            <w:pPr>
              <w:jc w:val="both"/>
              <w:rPr>
                <w:b/>
                <w:lang w:val="hy-AM"/>
              </w:rPr>
            </w:pPr>
            <w:r>
              <w:rPr>
                <w:b/>
                <w:lang w:val="hy-AM"/>
              </w:rPr>
              <w:t>1</w:t>
            </w:r>
            <w:r>
              <w:rPr>
                <w:rFonts w:ascii="MS Mincho" w:eastAsia="MS Mincho" w:hAnsi="MS Mincho" w:cs="MS Mincho"/>
                <w:b/>
                <w:lang w:val="hy-AM"/>
              </w:rPr>
              <w:t>․1․</w:t>
            </w:r>
            <w:r w:rsidRPr="009A4BB0">
              <w:rPr>
                <w:b/>
                <w:lang w:val="hy-AM"/>
              </w:rPr>
              <w:t>Ներկա</w:t>
            </w:r>
            <w:r w:rsidRPr="009A4BB0">
              <w:rPr>
                <w:rFonts w:ascii="Calibri" w:hAnsi="Calibri" w:cs="Calibri"/>
                <w:b/>
                <w:lang w:val="hy-AM"/>
              </w:rPr>
              <w:t> </w:t>
            </w:r>
            <w:r w:rsidRPr="009A4BB0">
              <w:rPr>
                <w:b/>
                <w:lang w:val="hy-AM"/>
              </w:rPr>
              <w:t>վիճակը</w:t>
            </w:r>
            <w:r w:rsidRPr="009A4BB0">
              <w:rPr>
                <w:rFonts w:ascii="Calibri" w:hAnsi="Calibri" w:cs="Calibri"/>
                <w:b/>
                <w:lang w:val="hy-AM"/>
              </w:rPr>
              <w:t> </w:t>
            </w:r>
            <w:r w:rsidRPr="009A4BB0">
              <w:rPr>
                <w:b/>
                <w:lang w:val="hy-AM"/>
              </w:rPr>
              <w:t>և</w:t>
            </w:r>
            <w:r w:rsidRPr="009A4BB0">
              <w:rPr>
                <w:rFonts w:ascii="Calibri" w:hAnsi="Calibri" w:cs="Calibri"/>
                <w:b/>
                <w:lang w:val="hy-AM"/>
              </w:rPr>
              <w:t> </w:t>
            </w:r>
            <w:r w:rsidRPr="009A4BB0">
              <w:rPr>
                <w:b/>
                <w:lang w:val="hy-AM"/>
              </w:rPr>
              <w:t>առկա</w:t>
            </w:r>
            <w:r w:rsidRPr="009A4BB0">
              <w:rPr>
                <w:rFonts w:ascii="Calibri" w:hAnsi="Calibri" w:cs="Calibri"/>
                <w:b/>
                <w:lang w:val="hy-AM"/>
              </w:rPr>
              <w:t> </w:t>
            </w:r>
            <w:r w:rsidRPr="009A4BB0">
              <w:rPr>
                <w:b/>
                <w:lang w:val="hy-AM"/>
              </w:rPr>
              <w:t>խնդիրները</w:t>
            </w:r>
          </w:p>
          <w:p w:rsidR="00F358A1" w:rsidRPr="00E20505" w:rsidRDefault="00F358A1" w:rsidP="00F358A1">
            <w:pPr>
              <w:jc w:val="both"/>
              <w:rPr>
                <w:lang w:val="hy-AM"/>
              </w:rPr>
            </w:pPr>
            <w:r w:rsidRPr="00E20505">
              <w:rPr>
                <w:lang w:val="hy-AM"/>
              </w:rPr>
              <w:t xml:space="preserve">Սփյուռքում հայկական կրթօջախների և հայեցի կրթության որակը մեծապես կախված է դասավանդող անձնակազմից: Վերջինը բնութագրում է բազմատարրությամբ: Ելնելով բնակության երկրի պայմաններից և պատմական նախադրյալներից՝ դասավանդումն իրականացնում են տարբեր կրթական աստիճան և տարբեր գիտլեիքի պաշար, ինչպես նաև մեթոդական տարբեր պատրաստվածություն ունեցող անձինք: Ուսուցիչների մի մասն օգտվում է տեղում ստեղծված, իսկ մի մասը՝ Հայաստանում ստեղծված ուսումնական գրականությունից: Այս իրավիճակում առաջանում է հետևողական պետական քաղաքականության իրականացման անհրաժեշտություն: Քաղաքականությունը պետք է ուղղված լինի մասնագիտական որակների բարձրացմանն ու համահարթեցմանը, ինչպես նաև միասնական կրթական չափորոշիչների ձևավորմանը: Միջոցառումների իրագործումը </w:t>
            </w:r>
            <w:r w:rsidRPr="00E20505">
              <w:rPr>
                <w:lang w:val="hy-AM"/>
              </w:rPr>
              <w:lastRenderedPageBreak/>
              <w:t>պետք է ուղեկցվի քաղաքականության իրականացման մեխանիզմների ձևավորմամբ՝ կառավարման որակը բարձրացնելու նպատակով:</w:t>
            </w:r>
          </w:p>
          <w:p w:rsidR="00F358A1" w:rsidRPr="00E20505" w:rsidRDefault="00F358A1" w:rsidP="00F358A1">
            <w:pPr>
              <w:jc w:val="both"/>
              <w:rPr>
                <w:lang w:val="hy-AM"/>
              </w:rPr>
            </w:pPr>
          </w:p>
          <w:p w:rsidR="00F358A1" w:rsidRPr="006F352E" w:rsidRDefault="00F358A1" w:rsidP="00F358A1">
            <w:pPr>
              <w:jc w:val="both"/>
              <w:rPr>
                <w:b/>
                <w:lang w:val="hy-AM"/>
              </w:rPr>
            </w:pPr>
            <w:r w:rsidRPr="006F352E">
              <w:rPr>
                <w:rFonts w:eastAsia="Calibri"/>
                <w:b/>
                <w:lang w:val="hy-AM"/>
              </w:rPr>
              <w:t>1.2.</w:t>
            </w:r>
            <w:r w:rsidRPr="006F352E">
              <w:rPr>
                <w:rFonts w:ascii="Calibri" w:eastAsia="Calibri" w:hAnsi="Calibri" w:cs="Calibri"/>
                <w:b/>
                <w:lang w:val="hy-AM"/>
              </w:rPr>
              <w:t> </w:t>
            </w:r>
            <w:r w:rsidRPr="006F352E">
              <w:rPr>
                <w:rFonts w:eastAsia="Calibri"/>
                <w:b/>
                <w:lang w:val="hy-AM"/>
              </w:rPr>
              <w:t>Առկա</w:t>
            </w:r>
            <w:r w:rsidRPr="006F352E">
              <w:rPr>
                <w:rFonts w:ascii="Calibri" w:eastAsia="Calibri" w:hAnsi="Calibri" w:cs="Calibri"/>
                <w:b/>
                <w:lang w:val="hy-AM"/>
              </w:rPr>
              <w:t> </w:t>
            </w:r>
            <w:r w:rsidRPr="006F352E">
              <w:rPr>
                <w:rFonts w:eastAsia="Calibri"/>
                <w:b/>
                <w:lang w:val="hy-AM"/>
              </w:rPr>
              <w:t>խնդիրների</w:t>
            </w:r>
            <w:r w:rsidRPr="006F352E">
              <w:rPr>
                <w:rFonts w:ascii="Calibri" w:eastAsia="Calibri" w:hAnsi="Calibri" w:cs="Calibri"/>
                <w:b/>
                <w:lang w:val="hy-AM"/>
              </w:rPr>
              <w:t> </w:t>
            </w:r>
            <w:r w:rsidRPr="006F352E">
              <w:rPr>
                <w:rFonts w:eastAsia="Calibri"/>
                <w:b/>
                <w:lang w:val="hy-AM"/>
              </w:rPr>
              <w:t>առաջարկվող</w:t>
            </w:r>
            <w:r w:rsidRPr="006F352E">
              <w:rPr>
                <w:rFonts w:ascii="Calibri" w:eastAsia="Calibri" w:hAnsi="Calibri" w:cs="Calibri"/>
                <w:b/>
                <w:lang w:val="hy-AM"/>
              </w:rPr>
              <w:t> </w:t>
            </w:r>
            <w:r w:rsidRPr="006F352E">
              <w:rPr>
                <w:rFonts w:eastAsia="Calibri"/>
                <w:b/>
                <w:lang w:val="hy-AM"/>
              </w:rPr>
              <w:t>լուծումները</w:t>
            </w:r>
          </w:p>
          <w:p w:rsidR="00F358A1" w:rsidRPr="006F352E" w:rsidRDefault="00F358A1" w:rsidP="00F358A1">
            <w:pPr>
              <w:tabs>
                <w:tab w:val="left" w:pos="2790"/>
              </w:tabs>
              <w:jc w:val="both"/>
              <w:rPr>
                <w:lang w:val="af-ZA"/>
              </w:rPr>
            </w:pPr>
            <w:r w:rsidRPr="006F352E">
              <w:rPr>
                <w:lang w:val="af-ZA"/>
              </w:rPr>
              <w:t xml:space="preserve">Առկա խնդիրը </w:t>
            </w:r>
            <w:r>
              <w:rPr>
                <w:lang w:val="af-ZA"/>
              </w:rPr>
              <w:t xml:space="preserve">սահմանված –ամանակահատվածում </w:t>
            </w:r>
            <w:r w:rsidRPr="006F352E">
              <w:rPr>
                <w:lang w:val="af-ZA"/>
              </w:rPr>
              <w:t>նախատեսվում է</w:t>
            </w:r>
            <w:r>
              <w:rPr>
                <w:lang w:val="af-ZA"/>
              </w:rPr>
              <w:t xml:space="preserve"> լուծել կրթօջապների տվյալների էլեկտրոնային ինտերակտիվ բազայի ստեղծման և կառավարման, կարիքների քարտեզագրման, ամփոփման, դրանց համապատասխան ուսուցիչների շարունակական առկա և հեռավաև վերապատրաստման կազմակերպման, ինչպես նաև ուսուցիչների դասակարգման ու դրա հիման վրա գնահատման/խրախուսման համակարգի ներդրման միջոցով:</w:t>
            </w:r>
          </w:p>
          <w:p w:rsidR="00F358A1" w:rsidRPr="006F352E" w:rsidRDefault="00F358A1" w:rsidP="00F358A1">
            <w:pPr>
              <w:jc w:val="both"/>
              <w:rPr>
                <w:rFonts w:eastAsia="GHEA Grapalat"/>
                <w:lang w:val="af-ZA"/>
              </w:rPr>
            </w:pPr>
          </w:p>
          <w:p w:rsidR="00F358A1" w:rsidRPr="006F352E" w:rsidRDefault="00F358A1" w:rsidP="00F358A1">
            <w:pPr>
              <w:jc w:val="both"/>
              <w:rPr>
                <w:b/>
                <w:lang w:val="hy-AM"/>
              </w:rPr>
            </w:pPr>
            <w:r w:rsidRPr="006F352E">
              <w:rPr>
                <w:b/>
                <w:lang w:val="hy-AM"/>
              </w:rPr>
              <w:t>2.Ակնկալվող արդյունքը</w:t>
            </w:r>
          </w:p>
          <w:p w:rsidR="00F358A1" w:rsidRPr="00660DEB" w:rsidRDefault="00F358A1" w:rsidP="00F358A1">
            <w:pPr>
              <w:jc w:val="both"/>
              <w:rPr>
                <w:rFonts w:eastAsia="Calibri"/>
                <w:lang w:val="hy-AM"/>
              </w:rPr>
            </w:pPr>
            <w:r w:rsidRPr="0042785C">
              <w:rPr>
                <w:rFonts w:eastAsia="Calibri"/>
                <w:lang w:val="hy-AM"/>
              </w:rPr>
              <w:t xml:space="preserve">Սփյուռքի կրթօջախները հնարավորիս ինտեգրված կլինեն Հայաստանի կրթական գործընթացներում, ապահովելու են </w:t>
            </w:r>
            <w:r>
              <w:rPr>
                <w:rFonts w:eastAsia="Calibri"/>
                <w:lang w:val="hy-AM"/>
              </w:rPr>
              <w:t>կր</w:t>
            </w:r>
            <w:r w:rsidRPr="0042785C">
              <w:rPr>
                <w:rFonts w:eastAsia="Calibri"/>
                <w:lang w:val="hy-AM"/>
              </w:rPr>
              <w:t xml:space="preserve">թօջախների առաքելությունից բխող խնդիրների արդյունավետ  լուծումը՝ ինքնուրույնաբար և </w:t>
            </w:r>
            <w:r>
              <w:rPr>
                <w:rFonts w:eastAsia="Calibri"/>
                <w:lang w:val="hy-AM"/>
              </w:rPr>
              <w:t>Հ</w:t>
            </w:r>
            <w:r w:rsidRPr="0042785C">
              <w:rPr>
                <w:rFonts w:eastAsia="Calibri"/>
                <w:lang w:val="hy-AM"/>
              </w:rPr>
              <w:t>այաս</w:t>
            </w:r>
            <w:r w:rsidRPr="00660DEB">
              <w:rPr>
                <w:rFonts w:eastAsia="Calibri"/>
                <w:lang w:val="hy-AM"/>
              </w:rPr>
              <w:t>տանի հետ համագործակցաբար:</w:t>
            </w:r>
          </w:p>
          <w:p w:rsidR="00016F29" w:rsidRPr="00651440" w:rsidRDefault="00016F29" w:rsidP="00016F29">
            <w:pPr>
              <w:rPr>
                <w:rFonts w:ascii="Sylfaen" w:hAnsi="Sylfaen"/>
                <w:sz w:val="20"/>
                <w:lang w:val="hy-AM"/>
              </w:rPr>
            </w:pPr>
          </w:p>
        </w:tc>
      </w:tr>
      <w:tr w:rsidR="007A4B3C" w:rsidRPr="00F7644B" w:rsidTr="00294046">
        <w:tc>
          <w:tcPr>
            <w:tcW w:w="630" w:type="dxa"/>
            <w:tcBorders>
              <w:top w:val="single" w:sz="4" w:space="0" w:color="auto"/>
              <w:left w:val="single" w:sz="4" w:space="0" w:color="auto"/>
              <w:bottom w:val="single" w:sz="4" w:space="0" w:color="auto"/>
              <w:right w:val="single" w:sz="4" w:space="0" w:color="auto"/>
            </w:tcBorders>
          </w:tcPr>
          <w:p w:rsidR="007A4B3C" w:rsidRPr="007A4B3C" w:rsidRDefault="007A4B3C" w:rsidP="00987718">
            <w:pPr>
              <w:jc w:val="both"/>
              <w:rPr>
                <w:rFonts w:ascii="MS Mincho" w:eastAsia="MS Mincho" w:hAnsi="MS Mincho" w:cs="MS Mincho"/>
                <w:lang w:val="hy-AM"/>
              </w:rPr>
            </w:pPr>
            <w:r>
              <w:rPr>
                <w:rFonts w:eastAsia="Calibri"/>
                <w:lang w:val="hy-AM"/>
              </w:rPr>
              <w:lastRenderedPageBreak/>
              <w:t>4</w:t>
            </w:r>
            <w:r>
              <w:rPr>
                <w:rFonts w:ascii="MS Mincho" w:eastAsia="MS Mincho" w:hAnsi="MS Mincho" w:cs="MS Mincho"/>
                <w:lang w:val="hy-AM"/>
              </w:rPr>
              <w:t xml:space="preserve">․ </w:t>
            </w:r>
          </w:p>
        </w:tc>
        <w:tc>
          <w:tcPr>
            <w:tcW w:w="9473" w:type="dxa"/>
            <w:gridSpan w:val="2"/>
            <w:tcBorders>
              <w:top w:val="single" w:sz="4" w:space="0" w:color="auto"/>
              <w:left w:val="single" w:sz="4" w:space="0" w:color="auto"/>
              <w:bottom w:val="single" w:sz="4" w:space="0" w:color="auto"/>
              <w:right w:val="single" w:sz="4" w:space="0" w:color="auto"/>
            </w:tcBorders>
          </w:tcPr>
          <w:p w:rsidR="00F358A1" w:rsidRPr="00237266" w:rsidRDefault="00F358A1" w:rsidP="00F358A1">
            <w:pPr>
              <w:jc w:val="both"/>
              <w:rPr>
                <w:lang w:val="hy-AM"/>
              </w:rPr>
            </w:pPr>
            <w:r w:rsidRPr="00237266">
              <w:rPr>
                <w:rFonts w:eastAsia="Calibri"/>
                <w:b/>
                <w:lang w:val="af-ZA"/>
              </w:rPr>
              <w:t>1</w:t>
            </w:r>
            <w:r w:rsidRPr="00237266">
              <w:rPr>
                <w:rFonts w:eastAsia="Calibri"/>
                <w:b/>
                <w:lang w:val="hy-AM"/>
              </w:rPr>
              <w:t>.Գործընթացի անհրաժեշտությունը և նպատակը</w:t>
            </w:r>
          </w:p>
          <w:p w:rsidR="00F358A1" w:rsidRPr="00237266" w:rsidRDefault="00F358A1" w:rsidP="00F358A1">
            <w:pPr>
              <w:jc w:val="both"/>
              <w:rPr>
                <w:lang w:val="hy-AM"/>
              </w:rPr>
            </w:pPr>
            <w:r w:rsidRPr="00237266">
              <w:rPr>
                <w:lang w:val="af-ZA"/>
              </w:rPr>
              <w:t>Կրթական գործունեությանը ներկայացվող կարևորագույն պահանջներից է դրա համալիր և բազմակողմաին զարգացումն է: Պարտադիր բաղադրչներից են աշակերտի խրախուսումը, գիտելիքների յուրացման վերահսկողությունը: Այդ գործառույթը կատարում են մրցույթները և օլիմպիադաները: Բացի դրանից՝ համահայկական օլիմադաները նպաստում են միասնական կրթական չափորոշիչների սահմանմանը և կիրառմանը, Հայաստանի հետ հոգեբանական և հոգևոր կապի հաստատմանը և տաղանդավոր երեխաների հայտնաբերմանը: Միջոցառման կարորությունը արտացոլված է Ծրագրի 77-րդ կետի 8) պարբերության դրույթից</w:t>
            </w:r>
            <w:r w:rsidRPr="00237266">
              <w:rPr>
                <w:rFonts w:eastAsia="Calibri"/>
                <w:lang w:val="hy-AM"/>
              </w:rPr>
              <w:t>:</w:t>
            </w:r>
          </w:p>
          <w:p w:rsidR="00F358A1" w:rsidRPr="00237266" w:rsidRDefault="00F358A1" w:rsidP="00F358A1">
            <w:pPr>
              <w:ind w:left="360"/>
              <w:jc w:val="both"/>
              <w:rPr>
                <w:b/>
                <w:lang w:val="af-ZA"/>
              </w:rPr>
            </w:pPr>
          </w:p>
          <w:p w:rsidR="00F358A1" w:rsidRPr="00237266" w:rsidRDefault="00F358A1" w:rsidP="00F358A1">
            <w:pPr>
              <w:jc w:val="both"/>
              <w:rPr>
                <w:b/>
                <w:lang w:val="hy-AM"/>
              </w:rPr>
            </w:pPr>
            <w:r w:rsidRPr="00237266">
              <w:rPr>
                <w:rFonts w:eastAsia="Calibri"/>
                <w:b/>
                <w:lang w:val="af-ZA"/>
              </w:rPr>
              <w:t>1</w:t>
            </w:r>
            <w:r w:rsidRPr="00237266">
              <w:rPr>
                <w:rFonts w:eastAsia="Calibri"/>
                <w:b/>
                <w:lang w:val="hy-AM"/>
              </w:rPr>
              <w:t>.1 Ներկա</w:t>
            </w:r>
            <w:r w:rsidRPr="00237266">
              <w:rPr>
                <w:rFonts w:ascii="Calibri" w:eastAsia="Calibri" w:hAnsi="Calibri" w:cs="Calibri"/>
                <w:b/>
                <w:lang w:val="hy-AM"/>
              </w:rPr>
              <w:t> </w:t>
            </w:r>
            <w:r w:rsidRPr="00237266">
              <w:rPr>
                <w:rFonts w:eastAsia="Calibri"/>
                <w:b/>
                <w:lang w:val="hy-AM"/>
              </w:rPr>
              <w:t>վիճակը</w:t>
            </w:r>
            <w:r w:rsidRPr="00237266">
              <w:rPr>
                <w:rFonts w:ascii="Calibri" w:eastAsia="Calibri" w:hAnsi="Calibri" w:cs="Calibri"/>
                <w:b/>
                <w:lang w:val="hy-AM"/>
              </w:rPr>
              <w:t> </w:t>
            </w:r>
            <w:r w:rsidRPr="00237266">
              <w:rPr>
                <w:rFonts w:eastAsia="Calibri"/>
                <w:b/>
                <w:lang w:val="hy-AM"/>
              </w:rPr>
              <w:t>և</w:t>
            </w:r>
            <w:r w:rsidRPr="00237266">
              <w:rPr>
                <w:rFonts w:ascii="Calibri" w:eastAsia="Calibri" w:hAnsi="Calibri" w:cs="Calibri"/>
                <w:b/>
                <w:lang w:val="hy-AM"/>
              </w:rPr>
              <w:t> </w:t>
            </w:r>
            <w:r w:rsidRPr="00237266">
              <w:rPr>
                <w:rFonts w:eastAsia="Calibri"/>
                <w:b/>
                <w:lang w:val="hy-AM"/>
              </w:rPr>
              <w:t>առկա</w:t>
            </w:r>
            <w:r w:rsidRPr="00237266">
              <w:rPr>
                <w:rFonts w:ascii="Calibri" w:eastAsia="Calibri" w:hAnsi="Calibri" w:cs="Calibri"/>
                <w:b/>
                <w:lang w:val="hy-AM"/>
              </w:rPr>
              <w:t> </w:t>
            </w:r>
            <w:r w:rsidRPr="00237266">
              <w:rPr>
                <w:rFonts w:eastAsia="Calibri"/>
                <w:b/>
                <w:lang w:val="hy-AM"/>
              </w:rPr>
              <w:t>խնդիրները</w:t>
            </w:r>
          </w:p>
          <w:p w:rsidR="00F358A1" w:rsidRPr="00237266" w:rsidRDefault="00F358A1" w:rsidP="00F358A1">
            <w:pPr>
              <w:jc w:val="both"/>
              <w:rPr>
                <w:b/>
                <w:lang w:val="af-ZA"/>
              </w:rPr>
            </w:pPr>
            <w:r w:rsidRPr="00237266">
              <w:rPr>
                <w:lang w:val="af-ZA"/>
              </w:rPr>
              <w:t>Համահայկական օլիմպիադան չի անցկացվում 2020 թվականից սկսած: Համավարակով պայմանավորված սահմանափակումների և ֆինանսավորման նվազեցման պատճառով երեխաներ զրկված են եղել ոչ միայն Հայաստան գալուց, այլև ընդհանրապես խրախուսման միջոցառումների մասնակցելուց: Դա իջեցնում է երեխաների մոտիվացիան և խզում է դպրոցների և Հայաստանի միջև կապը: Օլիմպիադաների չանցկացման պայմաններում որևէ կրթական համահայկական միջոցոռում փաստացի բացակայում է:</w:t>
            </w:r>
          </w:p>
          <w:p w:rsidR="00F358A1" w:rsidRPr="00237266" w:rsidRDefault="00F358A1" w:rsidP="00F358A1">
            <w:pPr>
              <w:jc w:val="both"/>
              <w:rPr>
                <w:b/>
                <w:lang w:val="af-ZA"/>
              </w:rPr>
            </w:pPr>
          </w:p>
          <w:p w:rsidR="00F358A1" w:rsidRPr="00237266" w:rsidRDefault="00F358A1" w:rsidP="00F358A1">
            <w:pPr>
              <w:jc w:val="both"/>
              <w:rPr>
                <w:b/>
                <w:lang w:val="hy-AM"/>
              </w:rPr>
            </w:pPr>
            <w:r w:rsidRPr="00237266">
              <w:rPr>
                <w:rFonts w:eastAsia="Calibri"/>
                <w:b/>
                <w:lang w:val="hy-AM"/>
              </w:rPr>
              <w:t>1.2.</w:t>
            </w:r>
            <w:r w:rsidRPr="00237266">
              <w:rPr>
                <w:rFonts w:ascii="Calibri" w:eastAsia="Calibri" w:hAnsi="Calibri" w:cs="Calibri"/>
                <w:b/>
                <w:lang w:val="hy-AM"/>
              </w:rPr>
              <w:t> </w:t>
            </w:r>
            <w:r w:rsidRPr="00237266">
              <w:rPr>
                <w:rFonts w:eastAsia="Calibri"/>
                <w:b/>
                <w:lang w:val="hy-AM"/>
              </w:rPr>
              <w:t>Առկա</w:t>
            </w:r>
            <w:r w:rsidRPr="00237266">
              <w:rPr>
                <w:rFonts w:ascii="Calibri" w:eastAsia="Calibri" w:hAnsi="Calibri" w:cs="Calibri"/>
                <w:b/>
                <w:lang w:val="hy-AM"/>
              </w:rPr>
              <w:t> </w:t>
            </w:r>
            <w:r w:rsidRPr="00237266">
              <w:rPr>
                <w:rFonts w:eastAsia="Calibri"/>
                <w:b/>
                <w:lang w:val="hy-AM"/>
              </w:rPr>
              <w:t>խնդիրների</w:t>
            </w:r>
            <w:r w:rsidRPr="00237266">
              <w:rPr>
                <w:rFonts w:ascii="Calibri" w:eastAsia="Calibri" w:hAnsi="Calibri" w:cs="Calibri"/>
                <w:b/>
                <w:lang w:val="hy-AM"/>
              </w:rPr>
              <w:t> </w:t>
            </w:r>
            <w:r w:rsidRPr="00237266">
              <w:rPr>
                <w:rFonts w:eastAsia="Calibri"/>
                <w:b/>
                <w:lang w:val="hy-AM"/>
              </w:rPr>
              <w:t>առաջարկվող</w:t>
            </w:r>
            <w:r w:rsidRPr="00237266">
              <w:rPr>
                <w:rFonts w:ascii="Calibri" w:eastAsia="Calibri" w:hAnsi="Calibri" w:cs="Calibri"/>
                <w:b/>
                <w:lang w:val="hy-AM"/>
              </w:rPr>
              <w:t> </w:t>
            </w:r>
            <w:r w:rsidRPr="00237266">
              <w:rPr>
                <w:rFonts w:eastAsia="Calibri"/>
                <w:b/>
                <w:lang w:val="hy-AM"/>
              </w:rPr>
              <w:t>լուծումները</w:t>
            </w:r>
          </w:p>
          <w:p w:rsidR="00F358A1" w:rsidRPr="00237266" w:rsidRDefault="00F358A1" w:rsidP="00F358A1">
            <w:pPr>
              <w:jc w:val="both"/>
              <w:rPr>
                <w:rFonts w:eastAsia="Tahoma" w:cs="Tahoma"/>
                <w:lang w:val="af-ZA"/>
              </w:rPr>
            </w:pPr>
            <w:r w:rsidRPr="00237266">
              <w:rPr>
                <w:rFonts w:eastAsia="Tahoma" w:cs="Tahoma"/>
                <w:lang w:val="af-ZA"/>
              </w:rPr>
              <w:t>Խնդիրը նախատեսվում է լուծել տարաբնույթ հայմահայկական օլիմպիադաների, փառատոնների, մրցույթների, ստոգատեսների և ամառային դպրոցների անցկացման միջոցով:</w:t>
            </w:r>
          </w:p>
          <w:p w:rsidR="00F358A1" w:rsidRPr="00237266" w:rsidRDefault="00F358A1" w:rsidP="00F358A1">
            <w:pPr>
              <w:ind w:left="331"/>
              <w:jc w:val="both"/>
              <w:rPr>
                <w:lang w:val="af-ZA"/>
              </w:rPr>
            </w:pPr>
          </w:p>
          <w:p w:rsidR="00F358A1" w:rsidRPr="00237266" w:rsidRDefault="00F358A1" w:rsidP="00F358A1">
            <w:pPr>
              <w:jc w:val="both"/>
              <w:rPr>
                <w:b/>
                <w:lang w:val="hy-AM"/>
              </w:rPr>
            </w:pPr>
            <w:r w:rsidRPr="00237266">
              <w:rPr>
                <w:b/>
                <w:lang w:val="hy-AM"/>
              </w:rPr>
              <w:t>2.Ակնկալվող արդյունքը</w:t>
            </w:r>
          </w:p>
          <w:p w:rsidR="00F358A1" w:rsidRPr="00237266" w:rsidRDefault="00F358A1" w:rsidP="00F358A1">
            <w:pPr>
              <w:jc w:val="both"/>
              <w:rPr>
                <w:rFonts w:eastAsia="Calibri"/>
                <w:b/>
                <w:lang w:val="hy-AM"/>
              </w:rPr>
            </w:pPr>
            <w:r w:rsidRPr="00237266">
              <w:rPr>
                <w:rFonts w:eastAsia="Calibri"/>
                <w:lang w:val="af-ZA"/>
              </w:rPr>
              <w:t>Սփյուռքի երեխաները և երիտասարդները ունեն հայեցի կրթություն ստանալու և իրենց գիտելիքները դրսևորելու հնարավորություն, անցկացվող միջոցառումները հասցեական են:</w:t>
            </w:r>
          </w:p>
          <w:p w:rsidR="007A4B3C" w:rsidRPr="00ED27A8" w:rsidRDefault="007A4B3C" w:rsidP="00294046">
            <w:pPr>
              <w:jc w:val="both"/>
              <w:rPr>
                <w:rFonts w:eastAsia="Calibri"/>
                <w:b/>
                <w:lang w:val="af-ZA"/>
              </w:rPr>
            </w:pPr>
          </w:p>
        </w:tc>
      </w:tr>
    </w:tbl>
    <w:p w:rsidR="005856E6" w:rsidRPr="00862469" w:rsidRDefault="005856E6" w:rsidP="00F358A1">
      <w:pPr>
        <w:jc w:val="both"/>
        <w:rPr>
          <w:lang w:val="af-ZA"/>
        </w:rPr>
      </w:pPr>
    </w:p>
    <w:sectPr w:rsidR="005856E6" w:rsidRPr="00862469" w:rsidSect="00BA22C1">
      <w:pgSz w:w="11909" w:h="16834"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708B" w:rsidRDefault="000C708B" w:rsidP="00862469">
      <w:r>
        <w:separator/>
      </w:r>
    </w:p>
  </w:endnote>
  <w:endnote w:type="continuationSeparator" w:id="0">
    <w:p w:rsidR="000C708B" w:rsidRDefault="000C708B" w:rsidP="008624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Unicode">
    <w:altName w:val="Times New Roman"/>
    <w:charset w:val="00"/>
    <w:family w:val="auto"/>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708B" w:rsidRDefault="000C708B" w:rsidP="00862469">
      <w:r>
        <w:separator/>
      </w:r>
    </w:p>
  </w:footnote>
  <w:footnote w:type="continuationSeparator" w:id="0">
    <w:p w:rsidR="000C708B" w:rsidRDefault="000C708B" w:rsidP="00862469">
      <w:r>
        <w:continuationSeparator/>
      </w:r>
    </w:p>
  </w:footnote>
  <w:footnote w:id="1">
    <w:p w:rsidR="00016F29" w:rsidRPr="001E0B01" w:rsidRDefault="00016F29" w:rsidP="00862469">
      <w:pPr>
        <w:pStyle w:val="FootnoteText"/>
        <w:rPr>
          <w:rFonts w:ascii="GHEA Grapalat" w:hAnsi="GHEA Grapalat"/>
          <w:lang w:val="hy-AM"/>
        </w:rPr>
      </w:pPr>
      <w:r w:rsidRPr="001E0B01">
        <w:rPr>
          <w:rStyle w:val="FootnoteReference"/>
          <w:rFonts w:ascii="GHEA Grapalat" w:hAnsi="GHEA Grapalat"/>
        </w:rPr>
        <w:footnoteRef/>
      </w:r>
      <w:r w:rsidRPr="001E0B01">
        <w:rPr>
          <w:rFonts w:ascii="GHEA Grapalat" w:hAnsi="GHEA Grapalat"/>
          <w:lang w:val="hy-AM"/>
        </w:rPr>
        <w:t xml:space="preserve"> ՀՀ աշխատանքի և սոցիալական հարցերի նախարարություն, Աշխատանքի և սոցիալական հետազոտությունների ազգային ինստիտուտ, 2019, «ՀՀ աշխատաշուկայի առաջարկի և պահանջարկի վերլուծություն և գնահատում ծրագրի թեմայով աշխատանքների կատարման հաշվետվություն»</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9332B"/>
    <w:multiLevelType w:val="multilevel"/>
    <w:tmpl w:val="85CC8BA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7F27A39"/>
    <w:multiLevelType w:val="hybridMultilevel"/>
    <w:tmpl w:val="01241D16"/>
    <w:lvl w:ilvl="0" w:tplc="5FD26EF4">
      <w:start w:val="1"/>
      <w:numFmt w:val="decimal"/>
      <w:lvlText w:val="%1."/>
      <w:lvlJc w:val="left"/>
      <w:pPr>
        <w:ind w:left="72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936A47"/>
    <w:multiLevelType w:val="multilevel"/>
    <w:tmpl w:val="FA02EB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B582D3B"/>
    <w:multiLevelType w:val="hybridMultilevel"/>
    <w:tmpl w:val="F7E01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F1115C"/>
    <w:multiLevelType w:val="multilevel"/>
    <w:tmpl w:val="6A48C98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E195A43"/>
    <w:multiLevelType w:val="hybridMultilevel"/>
    <w:tmpl w:val="17162882"/>
    <w:lvl w:ilvl="0" w:tplc="E3DE43E4">
      <w:start w:val="1"/>
      <w:numFmt w:val="decimal"/>
      <w:lvlText w:val="%1."/>
      <w:lvlJc w:val="left"/>
      <w:pPr>
        <w:ind w:left="72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AC30C4"/>
    <w:multiLevelType w:val="hybridMultilevel"/>
    <w:tmpl w:val="63728D9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794D80"/>
    <w:multiLevelType w:val="multilevel"/>
    <w:tmpl w:val="F0FEFA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CC83E02"/>
    <w:multiLevelType w:val="hybridMultilevel"/>
    <w:tmpl w:val="F92A81EC"/>
    <w:lvl w:ilvl="0" w:tplc="00B43170">
      <w:start w:val="1"/>
      <w:numFmt w:val="bullet"/>
      <w:lvlText w:val="-"/>
      <w:lvlJc w:val="left"/>
      <w:pPr>
        <w:ind w:left="720" w:hanging="360"/>
      </w:pPr>
      <w:rPr>
        <w:rFonts w:ascii="GHEA Grapalat" w:eastAsia="Calibri" w:hAnsi="GHEA Grapalat" w:cs="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9082AA0"/>
    <w:multiLevelType w:val="multilevel"/>
    <w:tmpl w:val="FC7267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421D24C6"/>
    <w:multiLevelType w:val="multilevel"/>
    <w:tmpl w:val="FD8A54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48B87D6E"/>
    <w:multiLevelType w:val="hybridMultilevel"/>
    <w:tmpl w:val="E9DA056A"/>
    <w:lvl w:ilvl="0" w:tplc="E8D85E9C">
      <w:start w:val="1"/>
      <w:numFmt w:val="bullet"/>
      <w:lvlText w:val="-"/>
      <w:lvlJc w:val="left"/>
      <w:pPr>
        <w:ind w:left="720" w:hanging="360"/>
      </w:pPr>
      <w:rPr>
        <w:rFonts w:ascii="GHEA Grapalat" w:eastAsia="Times New Roman"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6D4035"/>
    <w:multiLevelType w:val="multilevel"/>
    <w:tmpl w:val="C3A412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5A38687D"/>
    <w:multiLevelType w:val="multilevel"/>
    <w:tmpl w:val="91840C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5A966B5D"/>
    <w:multiLevelType w:val="hybridMultilevel"/>
    <w:tmpl w:val="4A16A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7D64DC"/>
    <w:multiLevelType w:val="multilevel"/>
    <w:tmpl w:val="3F1A2A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5D9020C1"/>
    <w:multiLevelType w:val="multilevel"/>
    <w:tmpl w:val="FDD47410"/>
    <w:lvl w:ilvl="0">
      <w:start w:val="2"/>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nsid w:val="5E84415B"/>
    <w:multiLevelType w:val="hybridMultilevel"/>
    <w:tmpl w:val="82CC3DDC"/>
    <w:lvl w:ilvl="0" w:tplc="C98C9A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0D629DF"/>
    <w:multiLevelType w:val="multilevel"/>
    <w:tmpl w:val="1CCE8A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6E9D5B4F"/>
    <w:multiLevelType w:val="multilevel"/>
    <w:tmpl w:val="7ADCAE62"/>
    <w:lvl w:ilvl="0">
      <w:start w:val="1"/>
      <w:numFmt w:val="decimal"/>
      <w:lvlText w:val="%1"/>
      <w:lvlJc w:val="left"/>
      <w:pPr>
        <w:ind w:left="570" w:hanging="570"/>
      </w:pPr>
      <w:rPr>
        <w:rFonts w:hint="default"/>
      </w:rPr>
    </w:lvl>
    <w:lvl w:ilvl="1">
      <w:start w:val="1"/>
      <w:numFmt w:val="decimal"/>
      <w:lvlText w:val="%1.%2"/>
      <w:lvlJc w:val="left"/>
      <w:pPr>
        <w:ind w:left="607" w:hanging="57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1191" w:hanging="108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625" w:hanging="144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abstractNum w:abstractNumId="20">
    <w:nsid w:val="73BD65DB"/>
    <w:multiLevelType w:val="hybridMultilevel"/>
    <w:tmpl w:val="24D0A642"/>
    <w:lvl w:ilvl="0" w:tplc="D12055DA">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4907C1F"/>
    <w:multiLevelType w:val="hybridMultilevel"/>
    <w:tmpl w:val="45983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7205362"/>
    <w:multiLevelType w:val="multilevel"/>
    <w:tmpl w:val="4E6C0A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7EA37D04"/>
    <w:multiLevelType w:val="hybridMultilevel"/>
    <w:tmpl w:val="1A8E13A2"/>
    <w:lvl w:ilvl="0" w:tplc="EA068418">
      <w:start w:val="1"/>
      <w:numFmt w:val="decimal"/>
      <w:lvlText w:val="%1."/>
      <w:lvlJc w:val="left"/>
      <w:pPr>
        <w:ind w:left="72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15"/>
  </w:num>
  <w:num w:numId="4">
    <w:abstractNumId w:val="13"/>
  </w:num>
  <w:num w:numId="5">
    <w:abstractNumId w:val="0"/>
  </w:num>
  <w:num w:numId="6">
    <w:abstractNumId w:val="19"/>
  </w:num>
  <w:num w:numId="7">
    <w:abstractNumId w:val="11"/>
  </w:num>
  <w:num w:numId="8">
    <w:abstractNumId w:val="8"/>
  </w:num>
  <w:num w:numId="9">
    <w:abstractNumId w:val="4"/>
  </w:num>
  <w:num w:numId="10">
    <w:abstractNumId w:val="16"/>
  </w:num>
  <w:num w:numId="11">
    <w:abstractNumId w:val="22"/>
  </w:num>
  <w:num w:numId="12">
    <w:abstractNumId w:val="3"/>
  </w:num>
  <w:num w:numId="13">
    <w:abstractNumId w:val="18"/>
  </w:num>
  <w:num w:numId="14">
    <w:abstractNumId w:val="12"/>
  </w:num>
  <w:num w:numId="15">
    <w:abstractNumId w:val="7"/>
  </w:num>
  <w:num w:numId="16">
    <w:abstractNumId w:val="20"/>
  </w:num>
  <w:num w:numId="17">
    <w:abstractNumId w:val="6"/>
  </w:num>
  <w:num w:numId="18">
    <w:abstractNumId w:val="1"/>
  </w:num>
  <w:num w:numId="19">
    <w:abstractNumId w:val="5"/>
  </w:num>
  <w:num w:numId="20">
    <w:abstractNumId w:val="21"/>
  </w:num>
  <w:num w:numId="21">
    <w:abstractNumId w:val="14"/>
  </w:num>
  <w:num w:numId="22">
    <w:abstractNumId w:val="9"/>
  </w:num>
  <w:num w:numId="23">
    <w:abstractNumId w:val="23"/>
  </w:num>
  <w:num w:numId="2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16CB0"/>
    <w:rsid w:val="00001F79"/>
    <w:rsid w:val="0000496D"/>
    <w:rsid w:val="000112D0"/>
    <w:rsid w:val="00012FA4"/>
    <w:rsid w:val="00014380"/>
    <w:rsid w:val="00014916"/>
    <w:rsid w:val="00016F29"/>
    <w:rsid w:val="00032951"/>
    <w:rsid w:val="00044B8B"/>
    <w:rsid w:val="00055267"/>
    <w:rsid w:val="00055515"/>
    <w:rsid w:val="00060365"/>
    <w:rsid w:val="00062ECD"/>
    <w:rsid w:val="000721AC"/>
    <w:rsid w:val="00074FE5"/>
    <w:rsid w:val="00080D0A"/>
    <w:rsid w:val="00081A31"/>
    <w:rsid w:val="00092708"/>
    <w:rsid w:val="00095673"/>
    <w:rsid w:val="00096C23"/>
    <w:rsid w:val="000B349F"/>
    <w:rsid w:val="000B35A6"/>
    <w:rsid w:val="000C332C"/>
    <w:rsid w:val="000C6CA7"/>
    <w:rsid w:val="000C708B"/>
    <w:rsid w:val="000D09FE"/>
    <w:rsid w:val="000E1275"/>
    <w:rsid w:val="000E1603"/>
    <w:rsid w:val="000F0268"/>
    <w:rsid w:val="000F0E23"/>
    <w:rsid w:val="00104793"/>
    <w:rsid w:val="00115DB1"/>
    <w:rsid w:val="00134418"/>
    <w:rsid w:val="001374A3"/>
    <w:rsid w:val="001539FB"/>
    <w:rsid w:val="00155C52"/>
    <w:rsid w:val="00161687"/>
    <w:rsid w:val="0018302A"/>
    <w:rsid w:val="00183781"/>
    <w:rsid w:val="001A24A8"/>
    <w:rsid w:val="001A41EE"/>
    <w:rsid w:val="001B5C3A"/>
    <w:rsid w:val="001C2726"/>
    <w:rsid w:val="001C3EE4"/>
    <w:rsid w:val="001E11F4"/>
    <w:rsid w:val="001E1365"/>
    <w:rsid w:val="001E4977"/>
    <w:rsid w:val="00200DE1"/>
    <w:rsid w:val="002039AD"/>
    <w:rsid w:val="002131BD"/>
    <w:rsid w:val="00214361"/>
    <w:rsid w:val="00217949"/>
    <w:rsid w:val="00225184"/>
    <w:rsid w:val="00246921"/>
    <w:rsid w:val="00264B7E"/>
    <w:rsid w:val="0027038A"/>
    <w:rsid w:val="002739F1"/>
    <w:rsid w:val="00274879"/>
    <w:rsid w:val="002900F5"/>
    <w:rsid w:val="00290B8F"/>
    <w:rsid w:val="00294046"/>
    <w:rsid w:val="002B6AFC"/>
    <w:rsid w:val="002C389E"/>
    <w:rsid w:val="002C77B8"/>
    <w:rsid w:val="002D4E3F"/>
    <w:rsid w:val="002E707C"/>
    <w:rsid w:val="002F06C3"/>
    <w:rsid w:val="002F5CAA"/>
    <w:rsid w:val="00326208"/>
    <w:rsid w:val="00331E64"/>
    <w:rsid w:val="00333181"/>
    <w:rsid w:val="003411CE"/>
    <w:rsid w:val="003428C7"/>
    <w:rsid w:val="003540B5"/>
    <w:rsid w:val="00355E33"/>
    <w:rsid w:val="00365453"/>
    <w:rsid w:val="003712BF"/>
    <w:rsid w:val="0038247A"/>
    <w:rsid w:val="00384897"/>
    <w:rsid w:val="003A21F4"/>
    <w:rsid w:val="003A5DF5"/>
    <w:rsid w:val="003C1F11"/>
    <w:rsid w:val="003C2E20"/>
    <w:rsid w:val="003C61CD"/>
    <w:rsid w:val="003D3C69"/>
    <w:rsid w:val="003E1B24"/>
    <w:rsid w:val="003E232D"/>
    <w:rsid w:val="003E76F1"/>
    <w:rsid w:val="003F0578"/>
    <w:rsid w:val="0040423A"/>
    <w:rsid w:val="004050F9"/>
    <w:rsid w:val="00447E3F"/>
    <w:rsid w:val="00454B52"/>
    <w:rsid w:val="00464509"/>
    <w:rsid w:val="004672E0"/>
    <w:rsid w:val="00474374"/>
    <w:rsid w:val="00492EEB"/>
    <w:rsid w:val="0049553B"/>
    <w:rsid w:val="004A65A4"/>
    <w:rsid w:val="004A6AAD"/>
    <w:rsid w:val="004B77F3"/>
    <w:rsid w:val="004C56DD"/>
    <w:rsid w:val="004C6696"/>
    <w:rsid w:val="004C798A"/>
    <w:rsid w:val="004D1EB0"/>
    <w:rsid w:val="004D3718"/>
    <w:rsid w:val="004D4941"/>
    <w:rsid w:val="004D6854"/>
    <w:rsid w:val="004D77F8"/>
    <w:rsid w:val="004E6AE6"/>
    <w:rsid w:val="004F06A0"/>
    <w:rsid w:val="004F1432"/>
    <w:rsid w:val="004F406B"/>
    <w:rsid w:val="00505E98"/>
    <w:rsid w:val="00523261"/>
    <w:rsid w:val="0053383D"/>
    <w:rsid w:val="005856E6"/>
    <w:rsid w:val="005859E1"/>
    <w:rsid w:val="00585F22"/>
    <w:rsid w:val="00586966"/>
    <w:rsid w:val="00595E85"/>
    <w:rsid w:val="005A1FD5"/>
    <w:rsid w:val="005A63A9"/>
    <w:rsid w:val="005B02F9"/>
    <w:rsid w:val="005B20D1"/>
    <w:rsid w:val="005B4DA2"/>
    <w:rsid w:val="005C4CC9"/>
    <w:rsid w:val="005C6055"/>
    <w:rsid w:val="005C6A40"/>
    <w:rsid w:val="005E3E1F"/>
    <w:rsid w:val="005F0DA2"/>
    <w:rsid w:val="005F36C6"/>
    <w:rsid w:val="005F740B"/>
    <w:rsid w:val="00602D84"/>
    <w:rsid w:val="00605242"/>
    <w:rsid w:val="0061029F"/>
    <w:rsid w:val="006116C5"/>
    <w:rsid w:val="00613AB9"/>
    <w:rsid w:val="006144E9"/>
    <w:rsid w:val="00614DDF"/>
    <w:rsid w:val="00624223"/>
    <w:rsid w:val="00624265"/>
    <w:rsid w:val="00625134"/>
    <w:rsid w:val="0062642B"/>
    <w:rsid w:val="00631AA4"/>
    <w:rsid w:val="00637F7C"/>
    <w:rsid w:val="00654E83"/>
    <w:rsid w:val="00657828"/>
    <w:rsid w:val="00667077"/>
    <w:rsid w:val="00672900"/>
    <w:rsid w:val="006745D1"/>
    <w:rsid w:val="00674A66"/>
    <w:rsid w:val="006835C8"/>
    <w:rsid w:val="00686D48"/>
    <w:rsid w:val="006A16FE"/>
    <w:rsid w:val="006A6944"/>
    <w:rsid w:val="006D7091"/>
    <w:rsid w:val="006E7D2A"/>
    <w:rsid w:val="006F17C8"/>
    <w:rsid w:val="00700A06"/>
    <w:rsid w:val="00712730"/>
    <w:rsid w:val="00716CAC"/>
    <w:rsid w:val="00733325"/>
    <w:rsid w:val="007521BD"/>
    <w:rsid w:val="00760394"/>
    <w:rsid w:val="00761304"/>
    <w:rsid w:val="00770501"/>
    <w:rsid w:val="007754EE"/>
    <w:rsid w:val="00781009"/>
    <w:rsid w:val="0078197A"/>
    <w:rsid w:val="00792467"/>
    <w:rsid w:val="007925AB"/>
    <w:rsid w:val="007961E5"/>
    <w:rsid w:val="007A4B3C"/>
    <w:rsid w:val="007B1935"/>
    <w:rsid w:val="007C312B"/>
    <w:rsid w:val="007C4DD4"/>
    <w:rsid w:val="007C7562"/>
    <w:rsid w:val="007C7A62"/>
    <w:rsid w:val="007E1E9B"/>
    <w:rsid w:val="007F1018"/>
    <w:rsid w:val="00801BEF"/>
    <w:rsid w:val="00822126"/>
    <w:rsid w:val="00831AA9"/>
    <w:rsid w:val="008479CC"/>
    <w:rsid w:val="00861DFF"/>
    <w:rsid w:val="00862469"/>
    <w:rsid w:val="00863F33"/>
    <w:rsid w:val="008656AA"/>
    <w:rsid w:val="008717C9"/>
    <w:rsid w:val="00872A6B"/>
    <w:rsid w:val="008811C9"/>
    <w:rsid w:val="00884914"/>
    <w:rsid w:val="00894D8B"/>
    <w:rsid w:val="008A0A74"/>
    <w:rsid w:val="008B0414"/>
    <w:rsid w:val="008B38C8"/>
    <w:rsid w:val="008B7511"/>
    <w:rsid w:val="008C14B1"/>
    <w:rsid w:val="008C16E7"/>
    <w:rsid w:val="008C533B"/>
    <w:rsid w:val="008D2B16"/>
    <w:rsid w:val="008D31E0"/>
    <w:rsid w:val="008E02C9"/>
    <w:rsid w:val="008E60F3"/>
    <w:rsid w:val="008F0DA7"/>
    <w:rsid w:val="008F24DC"/>
    <w:rsid w:val="008F58E1"/>
    <w:rsid w:val="00900EC5"/>
    <w:rsid w:val="00901DF2"/>
    <w:rsid w:val="009113E5"/>
    <w:rsid w:val="00913F9A"/>
    <w:rsid w:val="00922C94"/>
    <w:rsid w:val="009433CF"/>
    <w:rsid w:val="0094432B"/>
    <w:rsid w:val="0094569A"/>
    <w:rsid w:val="0094751B"/>
    <w:rsid w:val="009573DE"/>
    <w:rsid w:val="00965C70"/>
    <w:rsid w:val="00971456"/>
    <w:rsid w:val="00975F88"/>
    <w:rsid w:val="00986951"/>
    <w:rsid w:val="00987718"/>
    <w:rsid w:val="00990EDA"/>
    <w:rsid w:val="00993089"/>
    <w:rsid w:val="00993207"/>
    <w:rsid w:val="00996B75"/>
    <w:rsid w:val="009A22C5"/>
    <w:rsid w:val="009A4BB0"/>
    <w:rsid w:val="009B60E6"/>
    <w:rsid w:val="009C11FD"/>
    <w:rsid w:val="009C6CC0"/>
    <w:rsid w:val="009D0158"/>
    <w:rsid w:val="009D0E3C"/>
    <w:rsid w:val="009D4770"/>
    <w:rsid w:val="009E376A"/>
    <w:rsid w:val="00A02397"/>
    <w:rsid w:val="00A1168A"/>
    <w:rsid w:val="00A17054"/>
    <w:rsid w:val="00A24B86"/>
    <w:rsid w:val="00A27A1D"/>
    <w:rsid w:val="00A525E6"/>
    <w:rsid w:val="00A73C60"/>
    <w:rsid w:val="00A90F68"/>
    <w:rsid w:val="00A9476B"/>
    <w:rsid w:val="00AA7957"/>
    <w:rsid w:val="00AB3E47"/>
    <w:rsid w:val="00AC22B5"/>
    <w:rsid w:val="00AC26C8"/>
    <w:rsid w:val="00AC35B9"/>
    <w:rsid w:val="00AE66EF"/>
    <w:rsid w:val="00B009C0"/>
    <w:rsid w:val="00B16CB0"/>
    <w:rsid w:val="00B26B98"/>
    <w:rsid w:val="00B3647A"/>
    <w:rsid w:val="00B413B7"/>
    <w:rsid w:val="00B414E1"/>
    <w:rsid w:val="00B449D6"/>
    <w:rsid w:val="00B54EC4"/>
    <w:rsid w:val="00B708DF"/>
    <w:rsid w:val="00B97930"/>
    <w:rsid w:val="00BA22C1"/>
    <w:rsid w:val="00BB52E4"/>
    <w:rsid w:val="00BD041D"/>
    <w:rsid w:val="00BD3650"/>
    <w:rsid w:val="00BE70BE"/>
    <w:rsid w:val="00BF7B6A"/>
    <w:rsid w:val="00C14B4C"/>
    <w:rsid w:val="00C22597"/>
    <w:rsid w:val="00C33AAA"/>
    <w:rsid w:val="00C475DE"/>
    <w:rsid w:val="00C546E8"/>
    <w:rsid w:val="00C60F36"/>
    <w:rsid w:val="00C64D57"/>
    <w:rsid w:val="00C64ED0"/>
    <w:rsid w:val="00C721D1"/>
    <w:rsid w:val="00C81C58"/>
    <w:rsid w:val="00C84B03"/>
    <w:rsid w:val="00CA04A4"/>
    <w:rsid w:val="00CA2159"/>
    <w:rsid w:val="00CB6008"/>
    <w:rsid w:val="00CB611A"/>
    <w:rsid w:val="00CD1036"/>
    <w:rsid w:val="00CD2800"/>
    <w:rsid w:val="00CD54CF"/>
    <w:rsid w:val="00CD58CD"/>
    <w:rsid w:val="00CD77E5"/>
    <w:rsid w:val="00CD7BD3"/>
    <w:rsid w:val="00CF2DEA"/>
    <w:rsid w:val="00D00E69"/>
    <w:rsid w:val="00D11FE9"/>
    <w:rsid w:val="00D20120"/>
    <w:rsid w:val="00D4447F"/>
    <w:rsid w:val="00D54725"/>
    <w:rsid w:val="00D67643"/>
    <w:rsid w:val="00D72054"/>
    <w:rsid w:val="00D83FE6"/>
    <w:rsid w:val="00D902DF"/>
    <w:rsid w:val="00DA0040"/>
    <w:rsid w:val="00DA6633"/>
    <w:rsid w:val="00DD49A4"/>
    <w:rsid w:val="00E00E75"/>
    <w:rsid w:val="00E11977"/>
    <w:rsid w:val="00E34482"/>
    <w:rsid w:val="00E6115D"/>
    <w:rsid w:val="00E6172E"/>
    <w:rsid w:val="00E65F69"/>
    <w:rsid w:val="00E74B13"/>
    <w:rsid w:val="00E86D64"/>
    <w:rsid w:val="00E877EF"/>
    <w:rsid w:val="00E97041"/>
    <w:rsid w:val="00EA301B"/>
    <w:rsid w:val="00EA441F"/>
    <w:rsid w:val="00EA7173"/>
    <w:rsid w:val="00EB1487"/>
    <w:rsid w:val="00EB2ED3"/>
    <w:rsid w:val="00EB4AC2"/>
    <w:rsid w:val="00EC06FF"/>
    <w:rsid w:val="00EC1893"/>
    <w:rsid w:val="00EC5CD9"/>
    <w:rsid w:val="00ED27A8"/>
    <w:rsid w:val="00ED53D4"/>
    <w:rsid w:val="00EF4D1A"/>
    <w:rsid w:val="00EF54F2"/>
    <w:rsid w:val="00F02C41"/>
    <w:rsid w:val="00F02F16"/>
    <w:rsid w:val="00F06403"/>
    <w:rsid w:val="00F13AB3"/>
    <w:rsid w:val="00F2160F"/>
    <w:rsid w:val="00F3256F"/>
    <w:rsid w:val="00F358A1"/>
    <w:rsid w:val="00F427F4"/>
    <w:rsid w:val="00F435FD"/>
    <w:rsid w:val="00F50FA0"/>
    <w:rsid w:val="00F50FC7"/>
    <w:rsid w:val="00F53C95"/>
    <w:rsid w:val="00F62A0D"/>
    <w:rsid w:val="00F63621"/>
    <w:rsid w:val="00F7644B"/>
    <w:rsid w:val="00F82DB8"/>
    <w:rsid w:val="00FC6BE8"/>
    <w:rsid w:val="00FD1389"/>
    <w:rsid w:val="00FD18BE"/>
    <w:rsid w:val="00FF2A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CB0"/>
    <w:pPr>
      <w:spacing w:after="0" w:line="240" w:lineRule="auto"/>
    </w:pPr>
    <w:rPr>
      <w:rFonts w:ascii="GHEA Grapalat" w:eastAsia="Times New Roman" w:hAnsi="GHEA Grapalat" w:cs="Sylfae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ExecSummary,Table no. List Paragraph,Bullet1,List Paragraph nowy,Numbered List Paragraph,Ha,Referenc,lp1,3,Абзац списка3,Bullet Points,List Paragraph3,List Paragraph4,PDP DOCUMENT SUBTITLE,Table of contents numbered"/>
    <w:basedOn w:val="Normal"/>
    <w:link w:val="ListParagraphChar"/>
    <w:uiPriority w:val="34"/>
    <w:qFormat/>
    <w:rsid w:val="00B16CB0"/>
    <w:pPr>
      <w:spacing w:after="160" w:line="259" w:lineRule="auto"/>
      <w:ind w:left="720"/>
      <w:contextualSpacing/>
    </w:pPr>
    <w:rPr>
      <w:rFonts w:eastAsia="Calibri" w:cs="Times New Roman"/>
      <w:sz w:val="22"/>
      <w:szCs w:val="22"/>
    </w:rPr>
  </w:style>
  <w:style w:type="character" w:customStyle="1" w:styleId="ListParagraphChar">
    <w:name w:val="List Paragraph Char"/>
    <w:aliases w:val="List Paragraph-ExecSummary Char,Table no. List Paragraph Char,Bullet1 Char,List Paragraph nowy Char,Numbered List Paragraph Char,Ha Char,Referenc Char,lp1 Char,3 Char,Абзац списка3 Char,Bullet Points Char,List Paragraph3 Char"/>
    <w:link w:val="ListParagraph"/>
    <w:uiPriority w:val="34"/>
    <w:qFormat/>
    <w:locked/>
    <w:rsid w:val="00B16CB0"/>
    <w:rPr>
      <w:rFonts w:ascii="GHEA Grapalat" w:eastAsia="Calibri" w:hAnsi="GHEA Grapalat" w:cs="Times New Roman"/>
    </w:rPr>
  </w:style>
  <w:style w:type="table" w:customStyle="1" w:styleId="TableGrid9911">
    <w:name w:val="Table Grid9911"/>
    <w:basedOn w:val="TableNormal"/>
    <w:rsid w:val="00B16CB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C77B8"/>
    <w:pPr>
      <w:spacing w:before="100" w:beforeAutospacing="1" w:after="100" w:afterAutospacing="1"/>
    </w:pPr>
    <w:rPr>
      <w:rFonts w:ascii="Times New Roman" w:hAnsi="Times New Roman" w:cs="Times New Roman"/>
    </w:rPr>
  </w:style>
  <w:style w:type="paragraph" w:styleId="FootnoteText">
    <w:name w:val="footnote text"/>
    <w:aliases w:val="single space,FOOTNOTES,fn,ADB,footnote text Char,fn Char,ADB Char,single space Char Char,ft,Footnote Text WBR,WBR,footnote text,Testo nota a piè di pagina Carattere,Footnote text,paragraph,Paragraph Footnote,f,Geneva 9,Font: Geneva 9"/>
    <w:basedOn w:val="Normal"/>
    <w:link w:val="FootnoteTextChar"/>
    <w:uiPriority w:val="99"/>
    <w:unhideWhenUsed/>
    <w:qFormat/>
    <w:rsid w:val="00862469"/>
    <w:rPr>
      <w:rFonts w:asciiTheme="minorHAnsi" w:eastAsiaTheme="minorHAnsi" w:hAnsiTheme="minorHAnsi" w:cstheme="minorBidi"/>
      <w:sz w:val="20"/>
      <w:szCs w:val="20"/>
      <w:lang w:val="ru-RU"/>
    </w:rPr>
  </w:style>
  <w:style w:type="character" w:customStyle="1" w:styleId="FootnoteTextChar">
    <w:name w:val="Footnote Text Char"/>
    <w:aliases w:val="single space Char,FOOTNOTES Char,fn Char1,ADB Char1,footnote text Char Char,fn Char Char,ADB Char Char,single space Char Char Char,ft Char,Footnote Text WBR Char,WBR Char,footnote text Char1,Testo nota a piè di pagina Carattere Char"/>
    <w:basedOn w:val="DefaultParagraphFont"/>
    <w:link w:val="FootnoteText"/>
    <w:uiPriority w:val="99"/>
    <w:rsid w:val="00862469"/>
    <w:rPr>
      <w:sz w:val="20"/>
      <w:szCs w:val="20"/>
      <w:lang w:val="ru-RU"/>
    </w:rPr>
  </w:style>
  <w:style w:type="character" w:styleId="FootnoteReference">
    <w:name w:val="footnote reference"/>
    <w:aliases w:val="ftref,fr,Footnote Reference Number,Footnote Reference_LVL6,Footnote Reference_LVL61,Footnote Reference_LVL62,Footnote Reference_LVL63,Footnote Reference_LVL64,Знак сноски-FN,16 Point,Superscript 6 Point,Footnote Reference Superscript"/>
    <w:basedOn w:val="DefaultParagraphFont"/>
    <w:link w:val="denotaalpie"/>
    <w:uiPriority w:val="99"/>
    <w:unhideWhenUsed/>
    <w:rsid w:val="00862469"/>
    <w:rPr>
      <w:vertAlign w:val="superscript"/>
    </w:rPr>
  </w:style>
  <w:style w:type="paragraph" w:customStyle="1" w:styleId="denotaalpie">
    <w:name w:val="de nota al pie"/>
    <w:aliases w:val="Ref,FnR-ANZDEC,(NECG) Footnote Reference,Footnote Ref in FtNote,SUPERS,Fußnotenzeichen DISS,Footnote,Footnote symbol,Char1 Char Char Char Char"/>
    <w:basedOn w:val="Normal"/>
    <w:link w:val="FootnoteReference"/>
    <w:uiPriority w:val="99"/>
    <w:rsid w:val="00862469"/>
    <w:pPr>
      <w:spacing w:after="160" w:line="240" w:lineRule="exact"/>
    </w:pPr>
    <w:rPr>
      <w:rFonts w:asciiTheme="minorHAnsi" w:eastAsiaTheme="minorHAnsi" w:hAnsiTheme="minorHAnsi" w:cstheme="minorBidi"/>
      <w:sz w:val="22"/>
      <w:szCs w:val="22"/>
      <w:vertAlign w:val="superscript"/>
    </w:rPr>
  </w:style>
  <w:style w:type="paragraph" w:customStyle="1" w:styleId="mechtex">
    <w:name w:val="mechtex"/>
    <w:basedOn w:val="Normal"/>
    <w:link w:val="mechtexChar"/>
    <w:rsid w:val="00801BEF"/>
    <w:pPr>
      <w:jc w:val="center"/>
    </w:pPr>
    <w:rPr>
      <w:rFonts w:ascii="Arial Armenian" w:hAnsi="Arial Armenian" w:cs="Times New Roman"/>
      <w:sz w:val="22"/>
      <w:szCs w:val="20"/>
      <w:lang w:eastAsia="ru-RU"/>
    </w:rPr>
  </w:style>
  <w:style w:type="character" w:customStyle="1" w:styleId="mechtexChar">
    <w:name w:val="mechtex Char"/>
    <w:basedOn w:val="DefaultParagraphFont"/>
    <w:link w:val="mechtex"/>
    <w:rsid w:val="00801BEF"/>
    <w:rPr>
      <w:rFonts w:ascii="Arial Armenian" w:eastAsia="Times New Roman" w:hAnsi="Arial Armenian" w:cs="Times New Roman"/>
      <w:szCs w:val="20"/>
      <w:lang w:eastAsia="ru-RU"/>
    </w:rPr>
  </w:style>
  <w:style w:type="character" w:styleId="CommentReference">
    <w:name w:val="annotation reference"/>
    <w:basedOn w:val="DefaultParagraphFont"/>
    <w:uiPriority w:val="99"/>
    <w:semiHidden/>
    <w:unhideWhenUsed/>
    <w:rsid w:val="00016F29"/>
    <w:rPr>
      <w:sz w:val="16"/>
      <w:szCs w:val="16"/>
    </w:rPr>
  </w:style>
  <w:style w:type="paragraph" w:styleId="CommentText">
    <w:name w:val="annotation text"/>
    <w:basedOn w:val="Normal"/>
    <w:link w:val="CommentTextChar"/>
    <w:uiPriority w:val="99"/>
    <w:semiHidden/>
    <w:unhideWhenUsed/>
    <w:rsid w:val="00016F29"/>
    <w:rPr>
      <w:sz w:val="20"/>
      <w:szCs w:val="20"/>
    </w:rPr>
  </w:style>
  <w:style w:type="character" w:customStyle="1" w:styleId="CommentTextChar">
    <w:name w:val="Comment Text Char"/>
    <w:basedOn w:val="DefaultParagraphFont"/>
    <w:link w:val="CommentText"/>
    <w:uiPriority w:val="99"/>
    <w:semiHidden/>
    <w:rsid w:val="00016F29"/>
    <w:rPr>
      <w:rFonts w:ascii="GHEA Grapalat" w:eastAsia="Times New Roman" w:hAnsi="GHEA Grapalat" w:cs="Sylfaen"/>
      <w:sz w:val="20"/>
      <w:szCs w:val="20"/>
    </w:rPr>
  </w:style>
</w:styles>
</file>

<file path=word/webSettings.xml><?xml version="1.0" encoding="utf-8"?>
<w:webSettings xmlns:r="http://schemas.openxmlformats.org/officeDocument/2006/relationships" xmlns:w="http://schemas.openxmlformats.org/wordprocessingml/2006/main">
  <w:divs>
    <w:div w:id="554269726">
      <w:bodyDiv w:val="1"/>
      <w:marLeft w:val="0"/>
      <w:marRight w:val="0"/>
      <w:marTop w:val="0"/>
      <w:marBottom w:val="0"/>
      <w:divBdr>
        <w:top w:val="none" w:sz="0" w:space="0" w:color="auto"/>
        <w:left w:val="none" w:sz="0" w:space="0" w:color="auto"/>
        <w:bottom w:val="none" w:sz="0" w:space="0" w:color="auto"/>
        <w:right w:val="none" w:sz="0" w:space="0" w:color="auto"/>
      </w:divBdr>
    </w:div>
    <w:div w:id="1000428088">
      <w:bodyDiv w:val="1"/>
      <w:marLeft w:val="0"/>
      <w:marRight w:val="0"/>
      <w:marTop w:val="0"/>
      <w:marBottom w:val="0"/>
      <w:divBdr>
        <w:top w:val="none" w:sz="0" w:space="0" w:color="auto"/>
        <w:left w:val="none" w:sz="0" w:space="0" w:color="auto"/>
        <w:bottom w:val="none" w:sz="0" w:space="0" w:color="auto"/>
        <w:right w:val="none" w:sz="0" w:space="0" w:color="auto"/>
      </w:divBdr>
    </w:div>
    <w:div w:id="1419792247">
      <w:bodyDiv w:val="1"/>
      <w:marLeft w:val="0"/>
      <w:marRight w:val="0"/>
      <w:marTop w:val="0"/>
      <w:marBottom w:val="0"/>
      <w:divBdr>
        <w:top w:val="none" w:sz="0" w:space="0" w:color="auto"/>
        <w:left w:val="none" w:sz="0" w:space="0" w:color="auto"/>
        <w:bottom w:val="none" w:sz="0" w:space="0" w:color="auto"/>
        <w:right w:val="none" w:sz="0" w:space="0" w:color="auto"/>
      </w:divBdr>
    </w:div>
    <w:div w:id="20306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E066F-CAD3-42F9-B91A-DA3EABA7C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42</Pages>
  <Words>16473</Words>
  <Characters>93901</Characters>
  <Application>Microsoft Office Word</Application>
  <DocSecurity>0</DocSecurity>
  <Lines>782</Lines>
  <Paragraphs>220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110154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Stepanyan</dc:creator>
  <cp:lastModifiedBy>Marine</cp:lastModifiedBy>
  <cp:revision>4</cp:revision>
  <cp:lastPrinted>2023-02-07T13:40:00Z</cp:lastPrinted>
  <dcterms:created xsi:type="dcterms:W3CDTF">2023-02-08T10:53:00Z</dcterms:created>
  <dcterms:modified xsi:type="dcterms:W3CDTF">2023-02-08T14:50:00Z</dcterms:modified>
</cp:coreProperties>
</file>