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B06A5" w14:textId="6DBE3D7D" w:rsidR="00F532CB" w:rsidRPr="007C7183" w:rsidRDefault="007C7183" w:rsidP="006120C3">
      <w:pPr>
        <w:tabs>
          <w:tab w:val="left" w:pos="0"/>
        </w:tabs>
        <w:spacing w:line="360" w:lineRule="auto"/>
        <w:ind w:right="9"/>
        <w:rPr>
          <w:rFonts w:ascii="GHEA Grapalat" w:hAnsi="GHEA Grapalat" w:cs="Sylfaen"/>
          <w:szCs w:val="16"/>
        </w:rPr>
      </w:pPr>
      <w:r>
        <w:rPr>
          <w:rFonts w:ascii="GHEA Grapalat" w:hAnsi="GHEA Grapalat" w:cs="Sylfaen"/>
          <w:szCs w:val="16"/>
        </w:rPr>
        <w:t xml:space="preserve"> </w:t>
      </w:r>
    </w:p>
    <w:p w14:paraId="296AB6B1" w14:textId="3C60E693" w:rsidR="00F532CB" w:rsidRDefault="00F532CB" w:rsidP="00F532CB">
      <w:pPr>
        <w:tabs>
          <w:tab w:val="left" w:pos="0"/>
        </w:tabs>
        <w:spacing w:line="360" w:lineRule="auto"/>
        <w:ind w:right="9"/>
        <w:jc w:val="right"/>
        <w:rPr>
          <w:rFonts w:ascii="GHEA Grapalat" w:hAnsi="GHEA Grapalat" w:cs="Sylfaen"/>
          <w:szCs w:val="16"/>
          <w:lang w:val="en-US"/>
        </w:rPr>
      </w:pPr>
      <w:r>
        <w:rPr>
          <w:rFonts w:ascii="GHEA Grapalat" w:hAnsi="GHEA Grapalat" w:cs="Sylfaen"/>
          <w:szCs w:val="16"/>
          <w:lang w:val="en-US"/>
        </w:rPr>
        <w:t>ՆԱԽԱԳԻԾ</w:t>
      </w:r>
    </w:p>
    <w:p w14:paraId="673A2316" w14:textId="77777777" w:rsidR="00F532CB" w:rsidRDefault="00F532CB" w:rsidP="0080061E">
      <w:pPr>
        <w:tabs>
          <w:tab w:val="left" w:pos="0"/>
        </w:tabs>
        <w:spacing w:line="360" w:lineRule="auto"/>
        <w:ind w:right="9"/>
        <w:jc w:val="center"/>
        <w:rPr>
          <w:rFonts w:ascii="GHEA Grapalat" w:hAnsi="GHEA Grapalat" w:cs="Sylfaen"/>
          <w:szCs w:val="16"/>
          <w:lang w:val="en-US"/>
        </w:rPr>
      </w:pPr>
    </w:p>
    <w:p w14:paraId="3DA2EE8A" w14:textId="77777777" w:rsidR="0080061E" w:rsidRPr="00435D4C" w:rsidRDefault="0080061E" w:rsidP="0080061E">
      <w:pPr>
        <w:tabs>
          <w:tab w:val="left" w:pos="0"/>
        </w:tabs>
        <w:spacing w:line="360" w:lineRule="auto"/>
        <w:ind w:right="9"/>
        <w:jc w:val="center"/>
        <w:rPr>
          <w:rFonts w:ascii="GHEA Grapalat" w:hAnsi="GHEA Grapalat" w:cs="Sylfaen"/>
          <w:szCs w:val="16"/>
          <w:lang w:val="en-US"/>
        </w:rPr>
      </w:pPr>
      <w:r w:rsidRPr="00435D4C">
        <w:rPr>
          <w:rFonts w:ascii="GHEA Grapalat" w:hAnsi="GHEA Grapalat" w:cs="Sylfaen"/>
          <w:szCs w:val="16"/>
          <w:lang w:val="en-US"/>
        </w:rPr>
        <w:t>ՀԱՅԱՍՏԱՆԻ</w:t>
      </w:r>
      <w:r w:rsidRPr="00435D4C">
        <w:rPr>
          <w:rFonts w:ascii="GHEA Grapalat" w:hAnsi="GHEA Grapalat"/>
          <w:szCs w:val="16"/>
          <w:lang w:val="en-US"/>
        </w:rPr>
        <w:t xml:space="preserve"> </w:t>
      </w:r>
      <w:r w:rsidRPr="00435D4C">
        <w:rPr>
          <w:rFonts w:ascii="GHEA Grapalat" w:hAnsi="GHEA Grapalat" w:cs="Sylfaen"/>
          <w:szCs w:val="16"/>
          <w:lang w:val="en-US"/>
        </w:rPr>
        <w:t>ՀԱՆՐԱՊԵՏՈՒԹՅԱՆ</w:t>
      </w:r>
      <w:r w:rsidRPr="00435D4C">
        <w:rPr>
          <w:rFonts w:ascii="GHEA Grapalat" w:hAnsi="GHEA Grapalat"/>
          <w:szCs w:val="16"/>
          <w:lang w:val="en-US"/>
        </w:rPr>
        <w:t xml:space="preserve"> </w:t>
      </w:r>
      <w:r w:rsidRPr="00435D4C">
        <w:rPr>
          <w:rFonts w:ascii="GHEA Grapalat" w:hAnsi="GHEA Grapalat" w:cs="Sylfaen"/>
          <w:szCs w:val="16"/>
          <w:lang w:val="en-US"/>
        </w:rPr>
        <w:t>ԿԱՌԱՎԱՐՈՒԹՅՈՒՆ</w:t>
      </w:r>
    </w:p>
    <w:p w14:paraId="68640252" w14:textId="77777777" w:rsidR="0053615B" w:rsidRPr="00435D4C" w:rsidRDefault="0053615B" w:rsidP="0080061E">
      <w:pPr>
        <w:tabs>
          <w:tab w:val="left" w:pos="0"/>
        </w:tabs>
        <w:spacing w:line="360" w:lineRule="auto"/>
        <w:ind w:right="9"/>
        <w:jc w:val="center"/>
        <w:rPr>
          <w:rFonts w:ascii="GHEA Grapalat" w:hAnsi="GHEA Grapalat"/>
          <w:szCs w:val="16"/>
          <w:lang w:val="en-US"/>
        </w:rPr>
      </w:pPr>
    </w:p>
    <w:p w14:paraId="2EC86541" w14:textId="77777777" w:rsidR="0080061E" w:rsidRPr="00435D4C" w:rsidRDefault="0080061E" w:rsidP="0053615B">
      <w:pPr>
        <w:tabs>
          <w:tab w:val="left" w:pos="0"/>
        </w:tabs>
        <w:spacing w:after="240" w:line="360" w:lineRule="auto"/>
        <w:ind w:right="9"/>
        <w:jc w:val="center"/>
        <w:rPr>
          <w:rFonts w:ascii="GHEA Grapalat" w:hAnsi="GHEA Grapalat"/>
          <w:szCs w:val="16"/>
          <w:lang w:val="en-US"/>
        </w:rPr>
      </w:pPr>
      <w:r w:rsidRPr="00435D4C">
        <w:rPr>
          <w:rFonts w:ascii="GHEA Grapalat" w:hAnsi="GHEA Grapalat" w:cs="Sylfaen"/>
          <w:szCs w:val="16"/>
          <w:lang w:val="en-US"/>
        </w:rPr>
        <w:t>Ո</w:t>
      </w:r>
      <w:r w:rsidRPr="00435D4C">
        <w:rPr>
          <w:rFonts w:ascii="GHEA Grapalat" w:hAnsi="GHEA Grapalat"/>
          <w:szCs w:val="16"/>
          <w:lang w:val="en-US"/>
        </w:rPr>
        <w:t xml:space="preserve"> </w:t>
      </w:r>
      <w:r w:rsidRPr="00435D4C">
        <w:rPr>
          <w:rFonts w:ascii="GHEA Grapalat" w:hAnsi="GHEA Grapalat" w:cs="Sylfaen"/>
          <w:szCs w:val="16"/>
          <w:lang w:val="en-US"/>
        </w:rPr>
        <w:t>Ր</w:t>
      </w:r>
      <w:r w:rsidRPr="00435D4C">
        <w:rPr>
          <w:rFonts w:ascii="GHEA Grapalat" w:hAnsi="GHEA Grapalat"/>
          <w:szCs w:val="16"/>
          <w:lang w:val="en-US"/>
        </w:rPr>
        <w:t xml:space="preserve"> </w:t>
      </w:r>
      <w:r w:rsidRPr="00435D4C">
        <w:rPr>
          <w:rFonts w:ascii="GHEA Grapalat" w:hAnsi="GHEA Grapalat" w:cs="Sylfaen"/>
          <w:szCs w:val="16"/>
          <w:lang w:val="en-US"/>
        </w:rPr>
        <w:t>Ո</w:t>
      </w:r>
      <w:r w:rsidRPr="00435D4C">
        <w:rPr>
          <w:rFonts w:ascii="GHEA Grapalat" w:hAnsi="GHEA Grapalat"/>
          <w:szCs w:val="16"/>
          <w:lang w:val="en-US"/>
        </w:rPr>
        <w:t xml:space="preserve"> </w:t>
      </w:r>
      <w:r w:rsidRPr="00435D4C">
        <w:rPr>
          <w:rFonts w:ascii="GHEA Grapalat" w:hAnsi="GHEA Grapalat" w:cs="Sylfaen"/>
          <w:szCs w:val="16"/>
          <w:lang w:val="en-US"/>
        </w:rPr>
        <w:t>Շ</w:t>
      </w:r>
      <w:r w:rsidRPr="00435D4C">
        <w:rPr>
          <w:rFonts w:ascii="GHEA Grapalat" w:hAnsi="GHEA Grapalat"/>
          <w:szCs w:val="16"/>
          <w:lang w:val="en-US"/>
        </w:rPr>
        <w:t xml:space="preserve"> </w:t>
      </w:r>
      <w:r w:rsidRPr="00435D4C">
        <w:rPr>
          <w:rFonts w:ascii="GHEA Grapalat" w:hAnsi="GHEA Grapalat" w:cs="Sylfaen"/>
          <w:szCs w:val="16"/>
          <w:lang w:val="en-US"/>
        </w:rPr>
        <w:t>ՈՒ</w:t>
      </w:r>
      <w:r w:rsidRPr="00435D4C">
        <w:rPr>
          <w:rFonts w:ascii="GHEA Grapalat" w:hAnsi="GHEA Grapalat"/>
          <w:szCs w:val="16"/>
          <w:lang w:val="en-US"/>
        </w:rPr>
        <w:t xml:space="preserve"> </w:t>
      </w:r>
      <w:r w:rsidRPr="00435D4C">
        <w:rPr>
          <w:rFonts w:ascii="GHEA Grapalat" w:hAnsi="GHEA Grapalat" w:cs="Sylfaen"/>
          <w:szCs w:val="16"/>
          <w:lang w:val="en-US"/>
        </w:rPr>
        <w:t>Մ</w:t>
      </w:r>
    </w:p>
    <w:p w14:paraId="0BFD42DD" w14:textId="54F65631" w:rsidR="0080061E" w:rsidRPr="0031179A" w:rsidRDefault="005B0BB4" w:rsidP="0053615B">
      <w:pPr>
        <w:spacing w:line="360" w:lineRule="auto"/>
        <w:ind w:left="90" w:firstLine="630"/>
        <w:jc w:val="center"/>
        <w:rPr>
          <w:rFonts w:ascii="GHEA Grapalat" w:hAnsi="GHEA Grapalat"/>
        </w:rPr>
      </w:pPr>
      <w:r w:rsidRPr="00435D4C">
        <w:rPr>
          <w:rFonts w:ascii="GHEA Grapalat" w:hAnsi="GHEA Grapalat"/>
        </w:rPr>
        <w:t xml:space="preserve">ՄԱՔՍԱՅԻՆ ՄԱՐՄԻՆՆԵՐԻ ԿՈՂՄԻՑ ԱՐԳԵԼԱՆՔԻ ՎԵՐՑՎԱԾ </w:t>
      </w:r>
      <w:r w:rsidRPr="00435D4C">
        <w:rPr>
          <w:rFonts w:ascii="GHEA Grapalat" w:hAnsi="GHEA Grapalat"/>
          <w:lang w:val="en-US"/>
        </w:rPr>
        <w:t xml:space="preserve">(ԱՐԳԵԼԱՊԱՀՎԱԾ) ԵՎ </w:t>
      </w:r>
      <w:r w:rsidR="00A61577">
        <w:rPr>
          <w:rFonts w:ascii="GHEA Grapalat" w:hAnsi="GHEA Grapalat"/>
        </w:rPr>
        <w:t xml:space="preserve">ՕՐԵՆՔՈՎ </w:t>
      </w:r>
      <w:r w:rsidR="00AF00C8">
        <w:rPr>
          <w:rFonts w:ascii="GHEA Grapalat" w:hAnsi="GHEA Grapalat"/>
        </w:rPr>
        <w:t>ՍԱՀՄԱՆ</w:t>
      </w:r>
      <w:r w:rsidR="003E239C" w:rsidRPr="00435D4C">
        <w:rPr>
          <w:rFonts w:ascii="GHEA Grapalat" w:hAnsi="GHEA Grapalat"/>
        </w:rPr>
        <w:t xml:space="preserve">ՎԱԾ ԺԱՄԿԵՏՈՒՄ ՉՊԱՀԱՆՋՎԱԾ </w:t>
      </w:r>
      <w:r w:rsidRPr="00435D4C">
        <w:rPr>
          <w:rFonts w:ascii="GHEA Grapalat" w:hAnsi="GHEA Grapalat"/>
        </w:rPr>
        <w:t>ԱՊՐԱՆՔՆԵՐԻ</w:t>
      </w:r>
      <w:r w:rsidR="0053615B" w:rsidRPr="00435D4C">
        <w:rPr>
          <w:rFonts w:ascii="GHEA Grapalat" w:hAnsi="GHEA Grapalat"/>
        </w:rPr>
        <w:t xml:space="preserve"> </w:t>
      </w:r>
      <w:r w:rsidR="002E7D28">
        <w:rPr>
          <w:rFonts w:ascii="GHEA Grapalat" w:hAnsi="GHEA Grapalat"/>
        </w:rPr>
        <w:t>ՏՆՕՐԻՆՄԱՆ</w:t>
      </w:r>
      <w:r w:rsidR="00B317EE">
        <w:rPr>
          <w:rFonts w:ascii="GHEA Grapalat" w:hAnsi="GHEA Grapalat"/>
        </w:rPr>
        <w:t xml:space="preserve"> </w:t>
      </w:r>
      <w:r w:rsidR="00D132CD" w:rsidRPr="00435D4C">
        <w:rPr>
          <w:rFonts w:ascii="GHEA Grapalat" w:hAnsi="GHEA Grapalat"/>
        </w:rPr>
        <w:t>, ԻՆՉՊԵՍ ՆԱԵՎ</w:t>
      </w:r>
      <w:r w:rsidR="003E239C" w:rsidRPr="00435D4C">
        <w:rPr>
          <w:rFonts w:ascii="GHEA Grapalat" w:hAnsi="GHEA Grapalat"/>
        </w:rPr>
        <w:t xml:space="preserve"> ՓՈԽԱԴՐՄԱՆ </w:t>
      </w:r>
      <w:r w:rsidR="003E239C" w:rsidRPr="00435D4C">
        <w:rPr>
          <w:rFonts w:ascii="GHEA Grapalat" w:hAnsi="GHEA Grapalat"/>
          <w:lang w:val="en-US"/>
        </w:rPr>
        <w:t>(</w:t>
      </w:r>
      <w:r w:rsidR="003E239C" w:rsidRPr="00435D4C">
        <w:rPr>
          <w:rFonts w:ascii="GHEA Grapalat" w:hAnsi="GHEA Grapalat"/>
        </w:rPr>
        <w:t>ՏԵՂԱՓՈԽՄԱՆ</w:t>
      </w:r>
      <w:r w:rsidR="003E239C" w:rsidRPr="00435D4C">
        <w:rPr>
          <w:rFonts w:ascii="GHEA Grapalat" w:hAnsi="GHEA Grapalat"/>
          <w:lang w:val="en-US"/>
        </w:rPr>
        <w:t>)</w:t>
      </w:r>
      <w:r w:rsidR="003E239C" w:rsidRPr="00435D4C">
        <w:rPr>
          <w:rFonts w:ascii="GHEA Grapalat" w:hAnsi="GHEA Grapalat"/>
        </w:rPr>
        <w:t xml:space="preserve">, ՎԵՐԲԵՌՆՄԱՆ </w:t>
      </w:r>
      <w:r w:rsidR="003E239C" w:rsidRPr="00435D4C">
        <w:rPr>
          <w:rFonts w:ascii="GHEA Grapalat" w:hAnsi="GHEA Grapalat"/>
          <w:lang w:val="en-US"/>
        </w:rPr>
        <w:t>(</w:t>
      </w:r>
      <w:r w:rsidR="003E239C" w:rsidRPr="00435D4C">
        <w:rPr>
          <w:rFonts w:ascii="GHEA Grapalat" w:hAnsi="GHEA Grapalat"/>
        </w:rPr>
        <w:t>ԲԵՌՆՄԱՆ, ԲԵՌՆԱԹԱՓՄԱՆ</w:t>
      </w:r>
      <w:r w:rsidR="003E239C" w:rsidRPr="00435D4C">
        <w:rPr>
          <w:rFonts w:ascii="GHEA Grapalat" w:hAnsi="GHEA Grapalat"/>
          <w:lang w:val="en-US"/>
        </w:rPr>
        <w:t>)</w:t>
      </w:r>
      <w:r w:rsidR="003E239C" w:rsidRPr="00435D4C">
        <w:rPr>
          <w:rFonts w:ascii="GHEA Grapalat" w:hAnsi="GHEA Grapalat"/>
        </w:rPr>
        <w:t xml:space="preserve">, ՊԱՀՊԱՆՄԱՆ ԵՎ ԻՐԱՑՄԱՆ ԿԱՄ ԻՐԱՑՄԱՆ ՀԱՄԱՐ ՆԱԽԱՊԱՏՐԱՍՏՄԱՆ ԾԱԽՍԵՐԻ </w:t>
      </w:r>
      <w:r w:rsidR="002E7D28">
        <w:rPr>
          <w:rFonts w:ascii="GHEA Grapalat" w:hAnsi="GHEA Grapalat"/>
        </w:rPr>
        <w:t>ՀԱՇՎԱՐԿԻ ԵՎ ՓՈԽՀԱՏՈՒՑՄԱՆ</w:t>
      </w:r>
      <w:r w:rsidR="002E7D28" w:rsidRPr="00435D4C">
        <w:rPr>
          <w:rFonts w:ascii="GHEA Grapalat" w:hAnsi="GHEA Grapalat"/>
        </w:rPr>
        <w:t xml:space="preserve"> </w:t>
      </w:r>
      <w:r w:rsidR="003E239C" w:rsidRPr="00435D4C">
        <w:rPr>
          <w:rFonts w:ascii="GHEA Grapalat" w:hAnsi="GHEA Grapalat"/>
        </w:rPr>
        <w:t>ԿԱՐԳԸ</w:t>
      </w:r>
      <w:r w:rsidR="003947FF">
        <w:rPr>
          <w:rFonts w:ascii="GHEA Grapalat" w:hAnsi="GHEA Grapalat"/>
        </w:rPr>
        <w:t xml:space="preserve"> </w:t>
      </w:r>
      <w:r w:rsidR="002E7D28">
        <w:rPr>
          <w:rFonts w:ascii="GHEA Grapalat" w:hAnsi="GHEA Grapalat"/>
        </w:rPr>
        <w:t>ՍԱՀՄԱՆԵԼՈՒ</w:t>
      </w:r>
      <w:r w:rsidR="002E7D28" w:rsidRPr="0031179A">
        <w:rPr>
          <w:rFonts w:ascii="GHEA Grapalat" w:hAnsi="GHEA Grapalat"/>
        </w:rPr>
        <w:t xml:space="preserve"> </w:t>
      </w:r>
      <w:r w:rsidR="0053615B" w:rsidRPr="0031179A">
        <w:rPr>
          <w:rFonts w:ascii="GHEA Grapalat" w:hAnsi="GHEA Grapalat"/>
        </w:rPr>
        <w:t>ՄԱՍԻՆ</w:t>
      </w:r>
    </w:p>
    <w:p w14:paraId="0DFAD73A" w14:textId="77777777" w:rsidR="0080061E" w:rsidRPr="0031179A" w:rsidRDefault="0080061E" w:rsidP="0080061E">
      <w:pPr>
        <w:tabs>
          <w:tab w:val="left" w:pos="0"/>
        </w:tabs>
        <w:spacing w:line="360" w:lineRule="auto"/>
        <w:ind w:right="9"/>
        <w:jc w:val="both"/>
        <w:rPr>
          <w:rFonts w:ascii="GHEA Grapalat" w:hAnsi="GHEA Grapalat"/>
          <w:szCs w:val="16"/>
        </w:rPr>
      </w:pPr>
      <w:r w:rsidRPr="0031179A">
        <w:rPr>
          <w:rFonts w:ascii="GHEA Grapalat" w:hAnsi="GHEA Grapalat"/>
          <w:szCs w:val="16"/>
        </w:rPr>
        <w:t xml:space="preserve"> </w:t>
      </w:r>
    </w:p>
    <w:p w14:paraId="35BFC940" w14:textId="1A0E169E" w:rsidR="0080061E" w:rsidRPr="0031179A" w:rsidRDefault="0053615B" w:rsidP="0080061E">
      <w:pPr>
        <w:tabs>
          <w:tab w:val="left" w:pos="0"/>
        </w:tabs>
        <w:spacing w:line="360" w:lineRule="auto"/>
        <w:ind w:right="9"/>
        <w:jc w:val="both"/>
        <w:rPr>
          <w:rFonts w:ascii="GHEA Grapalat" w:hAnsi="GHEA Grapalat"/>
          <w:szCs w:val="16"/>
        </w:rPr>
      </w:pPr>
      <w:r w:rsidRPr="0031179A">
        <w:rPr>
          <w:rFonts w:ascii="GHEA Grapalat" w:hAnsi="GHEA Grapalat" w:cs="Sylfaen"/>
          <w:szCs w:val="16"/>
        </w:rPr>
        <w:tab/>
      </w:r>
      <w:r w:rsidR="0080061E" w:rsidRPr="0031179A">
        <w:rPr>
          <w:rFonts w:ascii="GHEA Grapalat" w:hAnsi="GHEA Grapalat" w:cs="Sylfaen"/>
          <w:szCs w:val="16"/>
        </w:rPr>
        <w:t>Հիմք</w:t>
      </w:r>
      <w:r w:rsidR="0080061E" w:rsidRPr="0031179A">
        <w:rPr>
          <w:rFonts w:ascii="GHEA Grapalat" w:hAnsi="GHEA Grapalat"/>
          <w:szCs w:val="16"/>
        </w:rPr>
        <w:t xml:space="preserve"> </w:t>
      </w:r>
      <w:r w:rsidR="0080061E" w:rsidRPr="0031179A">
        <w:rPr>
          <w:rFonts w:ascii="GHEA Grapalat" w:hAnsi="GHEA Grapalat" w:cs="Sylfaen"/>
          <w:szCs w:val="16"/>
        </w:rPr>
        <w:t>ընդունելով</w:t>
      </w:r>
      <w:r w:rsidR="0080061E" w:rsidRPr="0031179A">
        <w:rPr>
          <w:rFonts w:ascii="GHEA Grapalat" w:hAnsi="GHEA Grapalat"/>
          <w:szCs w:val="16"/>
        </w:rPr>
        <w:t xml:space="preserve"> </w:t>
      </w:r>
      <w:r w:rsidR="00CC2DE4" w:rsidRPr="00435D4C">
        <w:rPr>
          <w:rFonts w:ascii="GHEA Grapalat" w:hAnsi="GHEA Grapalat"/>
          <w:szCs w:val="16"/>
        </w:rPr>
        <w:t>«Մաքսային կարգավորման մասին» օրենքի 235</w:t>
      </w:r>
      <w:r w:rsidR="0080061E" w:rsidRPr="0031179A">
        <w:rPr>
          <w:rFonts w:ascii="GHEA Grapalat" w:hAnsi="GHEA Grapalat"/>
          <w:szCs w:val="16"/>
        </w:rPr>
        <w:t>-</w:t>
      </w:r>
      <w:r w:rsidR="0080061E" w:rsidRPr="0031179A">
        <w:rPr>
          <w:rFonts w:ascii="GHEA Grapalat" w:hAnsi="GHEA Grapalat" w:cs="Sylfaen"/>
          <w:szCs w:val="16"/>
        </w:rPr>
        <w:t>րդ</w:t>
      </w:r>
      <w:r w:rsidR="0080061E" w:rsidRPr="0031179A">
        <w:rPr>
          <w:rFonts w:ascii="GHEA Grapalat" w:hAnsi="GHEA Grapalat"/>
          <w:szCs w:val="16"/>
        </w:rPr>
        <w:t xml:space="preserve"> </w:t>
      </w:r>
      <w:r w:rsidR="0080061E" w:rsidRPr="0031179A">
        <w:rPr>
          <w:rFonts w:ascii="GHEA Grapalat" w:hAnsi="GHEA Grapalat" w:cs="Sylfaen"/>
          <w:szCs w:val="16"/>
        </w:rPr>
        <w:t>հոդված</w:t>
      </w:r>
      <w:r w:rsidR="00797787" w:rsidRPr="0031179A">
        <w:rPr>
          <w:rFonts w:ascii="GHEA Grapalat" w:hAnsi="GHEA Grapalat" w:cs="Sylfaen"/>
          <w:szCs w:val="16"/>
        </w:rPr>
        <w:t>ի</w:t>
      </w:r>
      <w:r w:rsidR="00700BA2">
        <w:rPr>
          <w:rFonts w:ascii="GHEA Grapalat" w:hAnsi="GHEA Grapalat" w:cs="Sylfaen"/>
          <w:szCs w:val="16"/>
        </w:rPr>
        <w:t xml:space="preserve">                  </w:t>
      </w:r>
      <w:r w:rsidR="00FF4769" w:rsidRPr="00435D4C">
        <w:rPr>
          <w:rFonts w:ascii="GHEA Grapalat" w:hAnsi="GHEA Grapalat" w:cs="Sylfaen"/>
          <w:szCs w:val="16"/>
        </w:rPr>
        <w:t>2-րդ, 4-րդ,</w:t>
      </w:r>
      <w:r w:rsidR="00797787" w:rsidRPr="0031179A">
        <w:rPr>
          <w:rFonts w:ascii="GHEA Grapalat" w:hAnsi="GHEA Grapalat" w:cs="Sylfaen"/>
          <w:szCs w:val="16"/>
        </w:rPr>
        <w:t xml:space="preserve"> </w:t>
      </w:r>
      <w:r w:rsidR="00CC2DE4" w:rsidRPr="00435D4C">
        <w:rPr>
          <w:rFonts w:ascii="GHEA Grapalat" w:hAnsi="GHEA Grapalat" w:cs="Sylfaen"/>
          <w:szCs w:val="16"/>
        </w:rPr>
        <w:t>5</w:t>
      </w:r>
      <w:r w:rsidR="00797787" w:rsidRPr="0031179A">
        <w:rPr>
          <w:rFonts w:ascii="GHEA Grapalat" w:hAnsi="GHEA Grapalat" w:cs="Sylfaen"/>
          <w:szCs w:val="16"/>
        </w:rPr>
        <w:t>-րդ</w:t>
      </w:r>
      <w:r w:rsidR="00CC2DE4" w:rsidRPr="00435D4C">
        <w:rPr>
          <w:rFonts w:ascii="GHEA Grapalat" w:hAnsi="GHEA Grapalat" w:cs="Sylfaen"/>
          <w:szCs w:val="16"/>
        </w:rPr>
        <w:t>, 6-րդ, 7-րդ և 8-րդ մասերը՝</w:t>
      </w:r>
      <w:r w:rsidR="0080061E" w:rsidRPr="0031179A">
        <w:rPr>
          <w:rFonts w:ascii="GHEA Grapalat" w:hAnsi="GHEA Grapalat"/>
          <w:szCs w:val="16"/>
        </w:rPr>
        <w:t xml:space="preserve"> </w:t>
      </w:r>
      <w:r w:rsidR="0080061E" w:rsidRPr="0031179A">
        <w:rPr>
          <w:rFonts w:ascii="GHEA Grapalat" w:hAnsi="GHEA Grapalat" w:cs="Sylfaen"/>
          <w:szCs w:val="16"/>
        </w:rPr>
        <w:t>Հայաստանի</w:t>
      </w:r>
      <w:r w:rsidR="0080061E" w:rsidRPr="0031179A">
        <w:rPr>
          <w:rFonts w:ascii="GHEA Grapalat" w:hAnsi="GHEA Grapalat"/>
          <w:szCs w:val="16"/>
        </w:rPr>
        <w:t xml:space="preserve"> </w:t>
      </w:r>
      <w:r w:rsidR="0080061E" w:rsidRPr="0031179A">
        <w:rPr>
          <w:rFonts w:ascii="GHEA Grapalat" w:hAnsi="GHEA Grapalat" w:cs="Sylfaen"/>
          <w:szCs w:val="16"/>
        </w:rPr>
        <w:t>Հանրապետության</w:t>
      </w:r>
      <w:r w:rsidR="0080061E" w:rsidRPr="0031179A">
        <w:rPr>
          <w:rFonts w:ascii="GHEA Grapalat" w:hAnsi="GHEA Grapalat"/>
          <w:szCs w:val="16"/>
        </w:rPr>
        <w:t xml:space="preserve"> </w:t>
      </w:r>
      <w:r w:rsidR="0080061E" w:rsidRPr="0031179A">
        <w:rPr>
          <w:rFonts w:ascii="GHEA Grapalat" w:hAnsi="GHEA Grapalat" w:cs="Sylfaen"/>
          <w:szCs w:val="16"/>
        </w:rPr>
        <w:t>կառավարությունը</w:t>
      </w:r>
      <w:r w:rsidR="0080061E" w:rsidRPr="0031179A">
        <w:rPr>
          <w:rFonts w:ascii="GHEA Grapalat" w:hAnsi="GHEA Grapalat"/>
          <w:szCs w:val="16"/>
        </w:rPr>
        <w:t xml:space="preserve"> </w:t>
      </w:r>
      <w:r w:rsidR="0080061E" w:rsidRPr="0031179A">
        <w:rPr>
          <w:rFonts w:ascii="GHEA Grapalat" w:hAnsi="GHEA Grapalat" w:cs="Sylfaen"/>
          <w:szCs w:val="16"/>
        </w:rPr>
        <w:t>որոշում</w:t>
      </w:r>
      <w:r w:rsidR="0080061E" w:rsidRPr="0031179A">
        <w:rPr>
          <w:rFonts w:ascii="GHEA Grapalat" w:hAnsi="GHEA Grapalat"/>
          <w:szCs w:val="16"/>
        </w:rPr>
        <w:t xml:space="preserve"> </w:t>
      </w:r>
      <w:r w:rsidR="0080061E" w:rsidRPr="0031179A">
        <w:rPr>
          <w:rFonts w:ascii="GHEA Grapalat" w:hAnsi="GHEA Grapalat" w:cs="Sylfaen"/>
          <w:szCs w:val="16"/>
        </w:rPr>
        <w:t>է</w:t>
      </w:r>
      <w:r w:rsidR="0080061E" w:rsidRPr="0031179A">
        <w:rPr>
          <w:rFonts w:ascii="GHEA Grapalat" w:hAnsi="GHEA Grapalat"/>
          <w:szCs w:val="16"/>
        </w:rPr>
        <w:t>.</w:t>
      </w:r>
    </w:p>
    <w:p w14:paraId="0A169519" w14:textId="2E0A73DB" w:rsidR="0080061E" w:rsidRPr="00AB37CC" w:rsidRDefault="0053615B" w:rsidP="0080061E">
      <w:pPr>
        <w:tabs>
          <w:tab w:val="left" w:pos="0"/>
        </w:tabs>
        <w:spacing w:line="360" w:lineRule="auto"/>
        <w:ind w:right="9"/>
        <w:jc w:val="both"/>
        <w:rPr>
          <w:rFonts w:ascii="GHEA Grapalat" w:hAnsi="GHEA Grapalat" w:cs="Sylfaen"/>
          <w:szCs w:val="16"/>
        </w:rPr>
      </w:pPr>
      <w:r w:rsidRPr="0031179A">
        <w:rPr>
          <w:rFonts w:ascii="GHEA Grapalat" w:hAnsi="GHEA Grapalat"/>
          <w:szCs w:val="16"/>
        </w:rPr>
        <w:tab/>
      </w:r>
      <w:r w:rsidR="0080061E" w:rsidRPr="0031179A">
        <w:rPr>
          <w:rFonts w:ascii="GHEA Grapalat" w:hAnsi="GHEA Grapalat"/>
          <w:szCs w:val="16"/>
        </w:rPr>
        <w:t xml:space="preserve">1. </w:t>
      </w:r>
      <w:r w:rsidR="0080061E" w:rsidRPr="0031179A">
        <w:rPr>
          <w:rFonts w:ascii="GHEA Grapalat" w:hAnsi="GHEA Grapalat" w:cs="Sylfaen"/>
          <w:szCs w:val="16"/>
        </w:rPr>
        <w:t>Հաստատել</w:t>
      </w:r>
      <w:r w:rsidR="0080061E" w:rsidRPr="0031179A">
        <w:rPr>
          <w:rFonts w:ascii="GHEA Grapalat" w:hAnsi="GHEA Grapalat"/>
          <w:szCs w:val="16"/>
        </w:rPr>
        <w:t xml:space="preserve"> </w:t>
      </w:r>
      <w:r w:rsidR="00F55459" w:rsidRPr="0031179A">
        <w:rPr>
          <w:rFonts w:ascii="GHEA Grapalat" w:hAnsi="GHEA Grapalat" w:cs="Sylfaen"/>
          <w:szCs w:val="16"/>
        </w:rPr>
        <w:t xml:space="preserve">մաքսային մարմինների կողմից արգելանքի վերցված (արգելապահված) և </w:t>
      </w:r>
      <w:r w:rsidR="00C84B27">
        <w:rPr>
          <w:rFonts w:ascii="GHEA Grapalat" w:hAnsi="GHEA Grapalat" w:cs="Sylfaen"/>
          <w:szCs w:val="16"/>
        </w:rPr>
        <w:t xml:space="preserve">օրենքով </w:t>
      </w:r>
      <w:r w:rsidR="00D132CD" w:rsidRPr="00435D4C">
        <w:rPr>
          <w:rFonts w:ascii="GHEA Grapalat" w:hAnsi="GHEA Grapalat" w:cs="Sylfaen"/>
          <w:szCs w:val="16"/>
        </w:rPr>
        <w:t>սահմանված ժամկետում չպահանջված</w:t>
      </w:r>
      <w:r w:rsidR="00F55459" w:rsidRPr="0031179A">
        <w:rPr>
          <w:rFonts w:ascii="GHEA Grapalat" w:hAnsi="GHEA Grapalat" w:cs="Sylfaen"/>
          <w:szCs w:val="16"/>
        </w:rPr>
        <w:t xml:space="preserve"> ապրանքների </w:t>
      </w:r>
      <w:r w:rsidR="002E7D28">
        <w:rPr>
          <w:rFonts w:ascii="GHEA Grapalat" w:hAnsi="GHEA Grapalat" w:cs="Sylfaen"/>
          <w:szCs w:val="16"/>
        </w:rPr>
        <w:t>տնօրինման</w:t>
      </w:r>
      <w:r w:rsidR="002E7D28" w:rsidRPr="0031179A">
        <w:rPr>
          <w:rFonts w:ascii="GHEA Grapalat" w:hAnsi="GHEA Grapalat" w:cs="Sylfaen"/>
          <w:szCs w:val="16"/>
        </w:rPr>
        <w:t xml:space="preserve"> </w:t>
      </w:r>
      <w:r w:rsidR="00B317EE">
        <w:rPr>
          <w:rFonts w:ascii="GHEA Grapalat" w:hAnsi="GHEA Grapalat" w:cs="Sylfaen"/>
          <w:szCs w:val="16"/>
        </w:rPr>
        <w:t xml:space="preserve"> </w:t>
      </w:r>
      <w:r w:rsidR="00D132CD" w:rsidRPr="00435D4C">
        <w:rPr>
          <w:rFonts w:ascii="GHEA Grapalat" w:hAnsi="GHEA Grapalat" w:cs="Sylfaen"/>
          <w:szCs w:val="16"/>
        </w:rPr>
        <w:t xml:space="preserve">, ինչպես նաև փոխադրման </w:t>
      </w:r>
      <w:r w:rsidR="00D132CD" w:rsidRPr="0031179A">
        <w:rPr>
          <w:rFonts w:ascii="GHEA Grapalat" w:hAnsi="GHEA Grapalat" w:cs="Sylfaen"/>
          <w:szCs w:val="16"/>
        </w:rPr>
        <w:t>(</w:t>
      </w:r>
      <w:r w:rsidR="00D132CD" w:rsidRPr="00435D4C">
        <w:rPr>
          <w:rFonts w:ascii="GHEA Grapalat" w:hAnsi="GHEA Grapalat" w:cs="Sylfaen"/>
          <w:szCs w:val="16"/>
        </w:rPr>
        <w:t>տեղափոխման</w:t>
      </w:r>
      <w:r w:rsidR="00D132CD" w:rsidRPr="0031179A">
        <w:rPr>
          <w:rFonts w:ascii="GHEA Grapalat" w:hAnsi="GHEA Grapalat" w:cs="Sylfaen"/>
          <w:szCs w:val="16"/>
        </w:rPr>
        <w:t>)</w:t>
      </w:r>
      <w:r w:rsidR="00D132CD" w:rsidRPr="00435D4C">
        <w:rPr>
          <w:rFonts w:ascii="GHEA Grapalat" w:hAnsi="GHEA Grapalat" w:cs="Sylfaen"/>
          <w:szCs w:val="16"/>
        </w:rPr>
        <w:t xml:space="preserve">, վերաբեռնման </w:t>
      </w:r>
      <w:r w:rsidR="00D132CD" w:rsidRPr="0031179A">
        <w:rPr>
          <w:rFonts w:ascii="GHEA Grapalat" w:hAnsi="GHEA Grapalat" w:cs="Sylfaen"/>
          <w:szCs w:val="16"/>
        </w:rPr>
        <w:t>(</w:t>
      </w:r>
      <w:r w:rsidR="00D132CD" w:rsidRPr="00435D4C">
        <w:rPr>
          <w:rFonts w:ascii="GHEA Grapalat" w:hAnsi="GHEA Grapalat" w:cs="Sylfaen"/>
          <w:szCs w:val="16"/>
        </w:rPr>
        <w:t>բեռնման, բեռնաթափման</w:t>
      </w:r>
      <w:r w:rsidR="00D132CD" w:rsidRPr="0031179A">
        <w:rPr>
          <w:rFonts w:ascii="GHEA Grapalat" w:hAnsi="GHEA Grapalat" w:cs="Sylfaen"/>
          <w:szCs w:val="16"/>
        </w:rPr>
        <w:t>)</w:t>
      </w:r>
      <w:r w:rsidR="001258E7" w:rsidRPr="00435D4C">
        <w:rPr>
          <w:rFonts w:ascii="GHEA Grapalat" w:hAnsi="GHEA Grapalat" w:cs="Sylfaen"/>
          <w:szCs w:val="16"/>
        </w:rPr>
        <w:t>, պահպանման և իրացման կամ իրացման համար նախապատրաստման ծախսերի</w:t>
      </w:r>
      <w:r w:rsidR="002E7D28">
        <w:rPr>
          <w:rFonts w:ascii="GHEA Grapalat" w:hAnsi="GHEA Grapalat" w:cs="Sylfaen"/>
          <w:szCs w:val="16"/>
        </w:rPr>
        <w:t xml:space="preserve"> հաշվարկման և </w:t>
      </w:r>
      <w:r w:rsidR="002E7D28" w:rsidRPr="00AB37CC">
        <w:rPr>
          <w:rFonts w:ascii="GHEA Grapalat" w:hAnsi="GHEA Grapalat" w:cs="Sylfaen"/>
          <w:szCs w:val="16"/>
        </w:rPr>
        <w:t xml:space="preserve">ապրանքների փոխադրման (տեղափոխման), վերաբեռնման (բեռնման, բեռնաթափման) և պահպանման ծախսերի </w:t>
      </w:r>
      <w:r w:rsidR="001258E7" w:rsidRPr="00435D4C">
        <w:rPr>
          <w:rFonts w:ascii="GHEA Grapalat" w:hAnsi="GHEA Grapalat" w:cs="Sylfaen"/>
          <w:szCs w:val="16"/>
        </w:rPr>
        <w:t xml:space="preserve"> փոխհատուցման կարգը</w:t>
      </w:r>
      <w:r w:rsidR="00F55459" w:rsidRPr="00AB37CC">
        <w:rPr>
          <w:rFonts w:ascii="GHEA Grapalat" w:hAnsi="GHEA Grapalat" w:cs="Sylfaen"/>
          <w:szCs w:val="16"/>
        </w:rPr>
        <w:t xml:space="preserve">` </w:t>
      </w:r>
      <w:r w:rsidR="0080061E" w:rsidRPr="0031179A">
        <w:rPr>
          <w:rFonts w:ascii="GHEA Grapalat" w:hAnsi="GHEA Grapalat" w:cs="Sylfaen"/>
          <w:szCs w:val="16"/>
        </w:rPr>
        <w:t>համաձայն</w:t>
      </w:r>
      <w:r w:rsidR="0080061E" w:rsidRPr="00AB37CC">
        <w:rPr>
          <w:rFonts w:ascii="GHEA Grapalat" w:hAnsi="GHEA Grapalat" w:cs="Sylfaen"/>
          <w:szCs w:val="16"/>
        </w:rPr>
        <w:t xml:space="preserve"> </w:t>
      </w:r>
      <w:r w:rsidR="0080061E" w:rsidRPr="0031179A">
        <w:rPr>
          <w:rFonts w:ascii="GHEA Grapalat" w:hAnsi="GHEA Grapalat" w:cs="Sylfaen"/>
          <w:szCs w:val="16"/>
        </w:rPr>
        <w:t>հավելվածի</w:t>
      </w:r>
      <w:r w:rsidR="0080061E" w:rsidRPr="00AB37CC">
        <w:rPr>
          <w:rFonts w:ascii="GHEA Grapalat" w:hAnsi="GHEA Grapalat" w:cs="Sylfaen"/>
          <w:szCs w:val="16"/>
        </w:rPr>
        <w:t>:</w:t>
      </w:r>
      <w:bookmarkStart w:id="0" w:name="_GoBack"/>
      <w:bookmarkEnd w:id="0"/>
    </w:p>
    <w:p w14:paraId="6845BC54" w14:textId="685F30B2" w:rsidR="0039107E" w:rsidRPr="0031179A" w:rsidRDefault="0039107E" w:rsidP="0080061E">
      <w:pPr>
        <w:tabs>
          <w:tab w:val="left" w:pos="0"/>
        </w:tabs>
        <w:spacing w:line="360" w:lineRule="auto"/>
        <w:ind w:right="9"/>
        <w:jc w:val="both"/>
        <w:rPr>
          <w:rFonts w:ascii="GHEA Grapalat" w:hAnsi="GHEA Grapalat"/>
          <w:szCs w:val="16"/>
        </w:rPr>
      </w:pPr>
      <w:r w:rsidRPr="0031179A">
        <w:rPr>
          <w:rFonts w:ascii="GHEA Grapalat" w:hAnsi="GHEA Grapalat"/>
          <w:szCs w:val="16"/>
        </w:rPr>
        <w:tab/>
        <w:t xml:space="preserve">2. Սահմանել, որ սույն որոշման 1-ին կետում նշված </w:t>
      </w:r>
      <w:r w:rsidR="00722D3F">
        <w:rPr>
          <w:rFonts w:ascii="GHEA Grapalat" w:hAnsi="GHEA Grapalat"/>
          <w:szCs w:val="16"/>
        </w:rPr>
        <w:t xml:space="preserve">ապրանքների իրացումն իրականացնում է պետական գույքի կառավարման կոմիտեի </w:t>
      </w:r>
      <w:r w:rsidR="009612BC">
        <w:rPr>
          <w:rFonts w:ascii="GHEA Grapalat" w:eastAsia="Calibri" w:hAnsi="GHEA Grapalat" w:cs="Sylfaen"/>
        </w:rPr>
        <w:t>«Գույքի գնահատման և աճուրդի կենտրոն» ՊՈԱԿ-ը</w:t>
      </w:r>
      <w:r w:rsidR="00722D3F">
        <w:rPr>
          <w:rFonts w:ascii="GHEA Grapalat" w:hAnsi="GHEA Grapalat"/>
          <w:szCs w:val="16"/>
        </w:rPr>
        <w:t xml:space="preserve">, իսկ </w:t>
      </w:r>
      <w:r w:rsidR="002E7D28">
        <w:rPr>
          <w:rFonts w:ascii="GHEA Grapalat" w:hAnsi="GHEA Grapalat"/>
          <w:szCs w:val="16"/>
        </w:rPr>
        <w:t xml:space="preserve">օգտագործումը կամ ոչնչացումը, ինչպես նաև </w:t>
      </w:r>
      <w:r w:rsidR="00722D3F">
        <w:rPr>
          <w:rFonts w:ascii="GHEA Grapalat" w:hAnsi="GHEA Grapalat"/>
          <w:szCs w:val="16"/>
        </w:rPr>
        <w:t xml:space="preserve">ապրանքների </w:t>
      </w:r>
      <w:r w:rsidR="00722D3F" w:rsidRPr="00435D4C">
        <w:rPr>
          <w:rFonts w:ascii="GHEA Grapalat" w:hAnsi="GHEA Grapalat" w:cs="Sylfaen"/>
          <w:szCs w:val="16"/>
        </w:rPr>
        <w:t xml:space="preserve">փոխադրման </w:t>
      </w:r>
      <w:r w:rsidR="00722D3F" w:rsidRPr="0031179A">
        <w:rPr>
          <w:rFonts w:ascii="GHEA Grapalat" w:hAnsi="GHEA Grapalat" w:cs="Sylfaen"/>
          <w:szCs w:val="16"/>
        </w:rPr>
        <w:t>(</w:t>
      </w:r>
      <w:r w:rsidR="00722D3F" w:rsidRPr="00435D4C">
        <w:rPr>
          <w:rFonts w:ascii="GHEA Grapalat" w:hAnsi="GHEA Grapalat" w:cs="Sylfaen"/>
          <w:szCs w:val="16"/>
        </w:rPr>
        <w:t>տեղափոխման</w:t>
      </w:r>
      <w:r w:rsidR="00722D3F" w:rsidRPr="0031179A">
        <w:rPr>
          <w:rFonts w:ascii="GHEA Grapalat" w:hAnsi="GHEA Grapalat" w:cs="Sylfaen"/>
          <w:szCs w:val="16"/>
        </w:rPr>
        <w:t>)</w:t>
      </w:r>
      <w:r w:rsidR="00722D3F" w:rsidRPr="00435D4C">
        <w:rPr>
          <w:rFonts w:ascii="GHEA Grapalat" w:hAnsi="GHEA Grapalat" w:cs="Sylfaen"/>
          <w:szCs w:val="16"/>
        </w:rPr>
        <w:t xml:space="preserve">, վերաբեռնման </w:t>
      </w:r>
      <w:r w:rsidR="00722D3F" w:rsidRPr="0031179A">
        <w:rPr>
          <w:rFonts w:ascii="GHEA Grapalat" w:hAnsi="GHEA Grapalat" w:cs="Sylfaen"/>
          <w:szCs w:val="16"/>
        </w:rPr>
        <w:t>(</w:t>
      </w:r>
      <w:r w:rsidR="00722D3F" w:rsidRPr="00435D4C">
        <w:rPr>
          <w:rFonts w:ascii="GHEA Grapalat" w:hAnsi="GHEA Grapalat" w:cs="Sylfaen"/>
          <w:szCs w:val="16"/>
        </w:rPr>
        <w:t>բեռնման, բեռնաթափման</w:t>
      </w:r>
      <w:r w:rsidR="00722D3F" w:rsidRPr="0031179A">
        <w:rPr>
          <w:rFonts w:ascii="GHEA Grapalat" w:hAnsi="GHEA Grapalat" w:cs="Sylfaen"/>
          <w:szCs w:val="16"/>
        </w:rPr>
        <w:t>)</w:t>
      </w:r>
      <w:r w:rsidR="00722D3F" w:rsidRPr="00435D4C">
        <w:rPr>
          <w:rFonts w:ascii="GHEA Grapalat" w:hAnsi="GHEA Grapalat" w:cs="Sylfaen"/>
          <w:szCs w:val="16"/>
        </w:rPr>
        <w:t xml:space="preserve">, պահպանման կամ իրացման համար նախապատրաստման ծախսերի </w:t>
      </w:r>
      <w:r w:rsidR="002E7D28">
        <w:rPr>
          <w:rFonts w:ascii="GHEA Grapalat" w:hAnsi="GHEA Grapalat" w:cs="Sylfaen"/>
          <w:szCs w:val="16"/>
        </w:rPr>
        <w:lastRenderedPageBreak/>
        <w:t xml:space="preserve">հաշվարկը և </w:t>
      </w:r>
      <w:r w:rsidR="00722D3F" w:rsidRPr="00435D4C">
        <w:rPr>
          <w:rFonts w:ascii="GHEA Grapalat" w:hAnsi="GHEA Grapalat" w:cs="Sylfaen"/>
          <w:szCs w:val="16"/>
        </w:rPr>
        <w:t>փոխհատուց</w:t>
      </w:r>
      <w:r w:rsidR="00722D3F">
        <w:rPr>
          <w:rFonts w:ascii="GHEA Grapalat" w:hAnsi="GHEA Grapalat" w:cs="Sylfaen"/>
          <w:szCs w:val="16"/>
        </w:rPr>
        <w:t xml:space="preserve">ումը՝ </w:t>
      </w:r>
      <w:r w:rsidRPr="0031179A">
        <w:rPr>
          <w:rFonts w:ascii="GHEA Grapalat" w:hAnsi="GHEA Grapalat"/>
          <w:szCs w:val="16"/>
        </w:rPr>
        <w:t>Հայաստանի Հանրապետության պետական եկամուտների կոմիտեն</w:t>
      </w:r>
      <w:r w:rsidR="00992752" w:rsidRPr="00435D4C">
        <w:rPr>
          <w:rFonts w:ascii="GHEA Grapalat" w:hAnsi="GHEA Grapalat"/>
          <w:szCs w:val="16"/>
        </w:rPr>
        <w:t xml:space="preserve"> </w:t>
      </w:r>
      <w:r w:rsidR="00992752" w:rsidRPr="0031179A">
        <w:rPr>
          <w:rFonts w:ascii="GHEA Grapalat" w:hAnsi="GHEA Grapalat"/>
          <w:szCs w:val="16"/>
        </w:rPr>
        <w:t>(</w:t>
      </w:r>
      <w:r w:rsidR="00992752" w:rsidRPr="00435D4C">
        <w:rPr>
          <w:rFonts w:ascii="GHEA Grapalat" w:hAnsi="GHEA Grapalat"/>
          <w:szCs w:val="16"/>
        </w:rPr>
        <w:t>այսուհետ՝ Կոմիտե</w:t>
      </w:r>
      <w:r w:rsidR="00992752" w:rsidRPr="0031179A">
        <w:rPr>
          <w:rFonts w:ascii="GHEA Grapalat" w:hAnsi="GHEA Grapalat"/>
          <w:szCs w:val="16"/>
        </w:rPr>
        <w:t>)</w:t>
      </w:r>
      <w:r w:rsidRPr="0031179A">
        <w:rPr>
          <w:rFonts w:ascii="GHEA Grapalat" w:hAnsi="GHEA Grapalat"/>
          <w:szCs w:val="16"/>
        </w:rPr>
        <w:t>:</w:t>
      </w:r>
    </w:p>
    <w:p w14:paraId="0870ED7B" w14:textId="1CC4EA10" w:rsidR="0080061E" w:rsidRPr="0031179A" w:rsidRDefault="00F55459" w:rsidP="0080061E">
      <w:pPr>
        <w:tabs>
          <w:tab w:val="left" w:pos="0"/>
        </w:tabs>
        <w:spacing w:line="360" w:lineRule="auto"/>
        <w:ind w:right="9"/>
        <w:jc w:val="both"/>
        <w:rPr>
          <w:rFonts w:ascii="GHEA Grapalat" w:hAnsi="GHEA Grapalat"/>
          <w:szCs w:val="16"/>
        </w:rPr>
      </w:pPr>
      <w:r w:rsidRPr="0031179A">
        <w:rPr>
          <w:rFonts w:ascii="GHEA Grapalat" w:hAnsi="GHEA Grapalat"/>
          <w:szCs w:val="16"/>
        </w:rPr>
        <w:tab/>
      </w:r>
      <w:r w:rsidR="0002751B" w:rsidRPr="0031179A">
        <w:rPr>
          <w:rFonts w:ascii="GHEA Grapalat" w:hAnsi="GHEA Grapalat"/>
          <w:szCs w:val="16"/>
        </w:rPr>
        <w:t>3</w:t>
      </w:r>
      <w:r w:rsidR="0080061E" w:rsidRPr="0031179A">
        <w:rPr>
          <w:rFonts w:ascii="GHEA Grapalat" w:hAnsi="GHEA Grapalat"/>
          <w:szCs w:val="16"/>
        </w:rPr>
        <w:t xml:space="preserve">. </w:t>
      </w:r>
      <w:r w:rsidR="0080061E" w:rsidRPr="0031179A">
        <w:rPr>
          <w:rFonts w:ascii="GHEA Grapalat" w:hAnsi="GHEA Grapalat" w:cs="Sylfaen"/>
          <w:szCs w:val="16"/>
        </w:rPr>
        <w:t>Սույն</w:t>
      </w:r>
      <w:r w:rsidR="0080061E" w:rsidRPr="0031179A">
        <w:rPr>
          <w:rFonts w:ascii="GHEA Grapalat" w:hAnsi="GHEA Grapalat"/>
          <w:szCs w:val="16"/>
        </w:rPr>
        <w:t xml:space="preserve"> </w:t>
      </w:r>
      <w:r w:rsidR="0080061E" w:rsidRPr="0031179A">
        <w:rPr>
          <w:rFonts w:ascii="GHEA Grapalat" w:hAnsi="GHEA Grapalat" w:cs="Sylfaen"/>
          <w:szCs w:val="16"/>
        </w:rPr>
        <w:t>որոշումն</w:t>
      </w:r>
      <w:r w:rsidR="0080061E" w:rsidRPr="0031179A">
        <w:rPr>
          <w:rFonts w:ascii="GHEA Grapalat" w:hAnsi="GHEA Grapalat"/>
          <w:szCs w:val="16"/>
        </w:rPr>
        <w:t xml:space="preserve"> </w:t>
      </w:r>
      <w:r w:rsidR="0080061E" w:rsidRPr="0031179A">
        <w:rPr>
          <w:rFonts w:ascii="GHEA Grapalat" w:hAnsi="GHEA Grapalat" w:cs="Sylfaen"/>
          <w:szCs w:val="16"/>
        </w:rPr>
        <w:t>ուժի</w:t>
      </w:r>
      <w:r w:rsidR="0080061E" w:rsidRPr="0031179A">
        <w:rPr>
          <w:rFonts w:ascii="GHEA Grapalat" w:hAnsi="GHEA Grapalat"/>
          <w:szCs w:val="16"/>
        </w:rPr>
        <w:t xml:space="preserve"> </w:t>
      </w:r>
      <w:r w:rsidR="0080061E" w:rsidRPr="0031179A">
        <w:rPr>
          <w:rFonts w:ascii="GHEA Grapalat" w:hAnsi="GHEA Grapalat" w:cs="Sylfaen"/>
          <w:szCs w:val="16"/>
        </w:rPr>
        <w:t>մեջ</w:t>
      </w:r>
      <w:r w:rsidR="0080061E" w:rsidRPr="0031179A">
        <w:rPr>
          <w:rFonts w:ascii="GHEA Grapalat" w:hAnsi="GHEA Grapalat"/>
          <w:szCs w:val="16"/>
        </w:rPr>
        <w:t xml:space="preserve"> </w:t>
      </w:r>
      <w:r w:rsidR="0080061E" w:rsidRPr="0031179A">
        <w:rPr>
          <w:rFonts w:ascii="GHEA Grapalat" w:hAnsi="GHEA Grapalat" w:cs="Sylfaen"/>
          <w:szCs w:val="16"/>
        </w:rPr>
        <w:t>է</w:t>
      </w:r>
      <w:r w:rsidR="0080061E" w:rsidRPr="0031179A">
        <w:rPr>
          <w:rFonts w:ascii="GHEA Grapalat" w:hAnsi="GHEA Grapalat"/>
          <w:szCs w:val="16"/>
        </w:rPr>
        <w:t xml:space="preserve"> </w:t>
      </w:r>
      <w:r w:rsidR="0080061E" w:rsidRPr="0031179A">
        <w:rPr>
          <w:rFonts w:ascii="GHEA Grapalat" w:hAnsi="GHEA Grapalat" w:cs="Sylfaen"/>
          <w:szCs w:val="16"/>
        </w:rPr>
        <w:t>մտնում</w:t>
      </w:r>
      <w:r w:rsidR="0080061E" w:rsidRPr="0031179A">
        <w:rPr>
          <w:rFonts w:ascii="GHEA Grapalat" w:hAnsi="GHEA Grapalat"/>
          <w:szCs w:val="16"/>
        </w:rPr>
        <w:t xml:space="preserve"> </w:t>
      </w:r>
      <w:r w:rsidR="0080061E" w:rsidRPr="0031179A">
        <w:rPr>
          <w:rFonts w:ascii="GHEA Grapalat" w:hAnsi="GHEA Grapalat" w:cs="Sylfaen"/>
          <w:szCs w:val="16"/>
        </w:rPr>
        <w:t>պաշտոնական</w:t>
      </w:r>
      <w:r w:rsidR="0080061E" w:rsidRPr="0031179A">
        <w:rPr>
          <w:rFonts w:ascii="GHEA Grapalat" w:hAnsi="GHEA Grapalat"/>
          <w:szCs w:val="16"/>
        </w:rPr>
        <w:t xml:space="preserve"> </w:t>
      </w:r>
      <w:r w:rsidR="0080061E" w:rsidRPr="0031179A">
        <w:rPr>
          <w:rFonts w:ascii="GHEA Grapalat" w:hAnsi="GHEA Grapalat" w:cs="Sylfaen"/>
          <w:szCs w:val="16"/>
        </w:rPr>
        <w:t>հրապարակման</w:t>
      </w:r>
      <w:r w:rsidR="0080061E" w:rsidRPr="0031179A">
        <w:rPr>
          <w:rFonts w:ascii="GHEA Grapalat" w:hAnsi="GHEA Grapalat"/>
          <w:szCs w:val="16"/>
        </w:rPr>
        <w:t xml:space="preserve"> </w:t>
      </w:r>
      <w:r w:rsidR="0080061E" w:rsidRPr="0031179A">
        <w:rPr>
          <w:rFonts w:ascii="GHEA Grapalat" w:hAnsi="GHEA Grapalat" w:cs="Sylfaen"/>
          <w:szCs w:val="16"/>
        </w:rPr>
        <w:t>օրվան</w:t>
      </w:r>
      <w:r w:rsidR="0080061E" w:rsidRPr="0031179A">
        <w:rPr>
          <w:rFonts w:ascii="GHEA Grapalat" w:hAnsi="GHEA Grapalat"/>
          <w:szCs w:val="16"/>
        </w:rPr>
        <w:t xml:space="preserve"> </w:t>
      </w:r>
      <w:r w:rsidR="0080061E" w:rsidRPr="0031179A">
        <w:rPr>
          <w:rFonts w:ascii="GHEA Grapalat" w:hAnsi="GHEA Grapalat" w:cs="Sylfaen"/>
          <w:szCs w:val="16"/>
        </w:rPr>
        <w:t>հաջորդող</w:t>
      </w:r>
      <w:r w:rsidR="0080061E" w:rsidRPr="0031179A">
        <w:rPr>
          <w:rFonts w:ascii="GHEA Grapalat" w:hAnsi="GHEA Grapalat"/>
          <w:szCs w:val="16"/>
        </w:rPr>
        <w:t xml:space="preserve"> </w:t>
      </w:r>
      <w:r w:rsidR="0080061E" w:rsidRPr="0031179A">
        <w:rPr>
          <w:rFonts w:ascii="GHEA Grapalat" w:hAnsi="GHEA Grapalat" w:cs="Sylfaen"/>
          <w:szCs w:val="16"/>
        </w:rPr>
        <w:t>տասներորդ</w:t>
      </w:r>
      <w:r w:rsidR="0080061E" w:rsidRPr="0031179A">
        <w:rPr>
          <w:rFonts w:ascii="GHEA Grapalat" w:hAnsi="GHEA Grapalat"/>
          <w:szCs w:val="16"/>
        </w:rPr>
        <w:t xml:space="preserve"> </w:t>
      </w:r>
      <w:r w:rsidR="0080061E" w:rsidRPr="0031179A">
        <w:rPr>
          <w:rFonts w:ascii="GHEA Grapalat" w:hAnsi="GHEA Grapalat" w:cs="Sylfaen"/>
          <w:szCs w:val="16"/>
        </w:rPr>
        <w:t>օրը</w:t>
      </w:r>
      <w:r w:rsidR="0080061E" w:rsidRPr="0031179A">
        <w:rPr>
          <w:rFonts w:ascii="GHEA Grapalat" w:hAnsi="GHEA Grapalat"/>
          <w:szCs w:val="16"/>
        </w:rPr>
        <w:t>:</w:t>
      </w:r>
    </w:p>
    <w:p w14:paraId="52C908ED" w14:textId="77777777" w:rsidR="00DE26E6" w:rsidRPr="0031179A" w:rsidRDefault="00DE26E6" w:rsidP="00B926BA">
      <w:pPr>
        <w:tabs>
          <w:tab w:val="left" w:pos="0"/>
        </w:tabs>
        <w:spacing w:line="360" w:lineRule="auto"/>
        <w:ind w:right="9"/>
        <w:jc w:val="right"/>
        <w:rPr>
          <w:rFonts w:ascii="GHEA Grapalat" w:hAnsi="GHEA Grapalat" w:cs="Sylfaen"/>
          <w:sz w:val="20"/>
          <w:szCs w:val="20"/>
        </w:rPr>
      </w:pPr>
    </w:p>
    <w:p w14:paraId="52C188F6" w14:textId="77777777" w:rsidR="00771BE3" w:rsidRDefault="00771BE3" w:rsidP="00B926BA">
      <w:pPr>
        <w:tabs>
          <w:tab w:val="left" w:pos="0"/>
        </w:tabs>
        <w:spacing w:line="360" w:lineRule="auto"/>
        <w:ind w:right="9"/>
        <w:jc w:val="right"/>
        <w:rPr>
          <w:rFonts w:ascii="GHEA Grapalat" w:hAnsi="GHEA Grapalat" w:cs="Sylfaen"/>
          <w:sz w:val="20"/>
          <w:szCs w:val="20"/>
        </w:rPr>
      </w:pPr>
    </w:p>
    <w:p w14:paraId="65B014D4" w14:textId="77777777" w:rsidR="00771BE3" w:rsidRDefault="00771BE3" w:rsidP="00B926BA">
      <w:pPr>
        <w:tabs>
          <w:tab w:val="left" w:pos="0"/>
        </w:tabs>
        <w:spacing w:line="360" w:lineRule="auto"/>
        <w:ind w:right="9"/>
        <w:jc w:val="right"/>
        <w:rPr>
          <w:rFonts w:ascii="GHEA Grapalat" w:hAnsi="GHEA Grapalat" w:cs="Sylfaen"/>
          <w:sz w:val="20"/>
          <w:szCs w:val="20"/>
        </w:rPr>
      </w:pPr>
    </w:p>
    <w:p w14:paraId="2F1BE7E0" w14:textId="475380B7" w:rsidR="00771BE3" w:rsidRDefault="007C7183" w:rsidP="00B926BA">
      <w:pPr>
        <w:tabs>
          <w:tab w:val="left" w:pos="0"/>
        </w:tabs>
        <w:spacing w:line="360" w:lineRule="auto"/>
        <w:ind w:right="9"/>
        <w:jc w:val="right"/>
        <w:rPr>
          <w:rFonts w:ascii="GHEA Grapalat" w:hAnsi="GHEA Grapalat" w:cs="Sylfaen"/>
          <w:sz w:val="20"/>
          <w:szCs w:val="20"/>
        </w:rPr>
      </w:pPr>
      <w:r>
        <w:rPr>
          <w:rFonts w:ascii="GHEA Grapalat" w:hAnsi="GHEA Grapalat" w:cs="Sylfaen"/>
          <w:sz w:val="20"/>
          <w:szCs w:val="20"/>
        </w:rPr>
        <w:t xml:space="preserve">                   </w:t>
      </w:r>
    </w:p>
    <w:p w14:paraId="3649C691"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697DD6BA"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1BA38D24"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6C6A634F"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870C79B"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29A67388"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71AAE34C"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3DED1F8"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5629FE92"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2417FAF6"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70373A0"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6A77AD2B"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0C3B47FB"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5945173D"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A995BB2"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785FA203"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07D751F1"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6A6F3FF9"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8F620DA"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25572C87"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1C540F03"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5FD0A301"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620A510D"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0D44AF2"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2B4BFCFB"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1D350593"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16238A75" w14:textId="77777777" w:rsidR="007C7183" w:rsidRDefault="007C7183" w:rsidP="00B926BA">
      <w:pPr>
        <w:tabs>
          <w:tab w:val="left" w:pos="0"/>
        </w:tabs>
        <w:spacing w:line="360" w:lineRule="auto"/>
        <w:ind w:right="9"/>
        <w:jc w:val="right"/>
        <w:rPr>
          <w:rFonts w:ascii="GHEA Grapalat" w:hAnsi="GHEA Grapalat" w:cs="Sylfaen"/>
          <w:sz w:val="20"/>
          <w:szCs w:val="20"/>
        </w:rPr>
      </w:pPr>
    </w:p>
    <w:p w14:paraId="4E74A169" w14:textId="3F5937D4" w:rsidR="0080061E" w:rsidRPr="0031179A" w:rsidRDefault="0080061E" w:rsidP="00B926BA">
      <w:pPr>
        <w:tabs>
          <w:tab w:val="left" w:pos="0"/>
        </w:tabs>
        <w:spacing w:line="360" w:lineRule="auto"/>
        <w:ind w:right="9"/>
        <w:jc w:val="right"/>
        <w:rPr>
          <w:rFonts w:ascii="GHEA Grapalat" w:hAnsi="GHEA Grapalat"/>
          <w:sz w:val="20"/>
          <w:szCs w:val="20"/>
        </w:rPr>
      </w:pPr>
      <w:r w:rsidRPr="0031179A">
        <w:rPr>
          <w:rFonts w:ascii="GHEA Grapalat" w:hAnsi="GHEA Grapalat" w:cs="Sylfaen"/>
          <w:sz w:val="20"/>
          <w:szCs w:val="20"/>
        </w:rPr>
        <w:lastRenderedPageBreak/>
        <w:t>Հավելված</w:t>
      </w:r>
      <w:r w:rsidR="00B926BA" w:rsidRPr="0031179A">
        <w:rPr>
          <w:rFonts w:ascii="GHEA Grapalat" w:hAnsi="GHEA Grapalat" w:cs="Sylfaen"/>
          <w:sz w:val="20"/>
          <w:szCs w:val="20"/>
        </w:rPr>
        <w:t xml:space="preserve"> </w:t>
      </w:r>
    </w:p>
    <w:p w14:paraId="5B0F3120" w14:textId="5E452993" w:rsidR="00B926BA" w:rsidRPr="0031179A" w:rsidRDefault="0080061E" w:rsidP="00B926BA">
      <w:pPr>
        <w:tabs>
          <w:tab w:val="left" w:pos="0"/>
        </w:tabs>
        <w:spacing w:line="360" w:lineRule="auto"/>
        <w:ind w:right="9"/>
        <w:jc w:val="right"/>
        <w:rPr>
          <w:rFonts w:ascii="GHEA Grapalat" w:hAnsi="GHEA Grapalat"/>
          <w:sz w:val="20"/>
          <w:szCs w:val="20"/>
        </w:rPr>
      </w:pPr>
      <w:r w:rsidRPr="0031179A">
        <w:rPr>
          <w:rFonts w:ascii="GHEA Grapalat" w:hAnsi="GHEA Grapalat" w:cs="Sylfaen"/>
          <w:sz w:val="20"/>
          <w:szCs w:val="20"/>
        </w:rPr>
        <w:t>ՀՀ</w:t>
      </w:r>
      <w:r w:rsidRPr="0031179A">
        <w:rPr>
          <w:rFonts w:ascii="GHEA Grapalat" w:hAnsi="GHEA Grapalat"/>
          <w:sz w:val="20"/>
          <w:szCs w:val="20"/>
        </w:rPr>
        <w:t xml:space="preserve"> </w:t>
      </w:r>
      <w:r w:rsidRPr="0031179A">
        <w:rPr>
          <w:rFonts w:ascii="GHEA Grapalat" w:hAnsi="GHEA Grapalat" w:cs="Sylfaen"/>
          <w:sz w:val="20"/>
          <w:szCs w:val="20"/>
        </w:rPr>
        <w:t>կառավարության</w:t>
      </w:r>
      <w:r w:rsidRPr="0031179A">
        <w:rPr>
          <w:rFonts w:ascii="GHEA Grapalat" w:hAnsi="GHEA Grapalat"/>
          <w:sz w:val="20"/>
          <w:szCs w:val="20"/>
        </w:rPr>
        <w:t xml:space="preserve"> </w:t>
      </w:r>
      <w:r w:rsidR="00B926BA" w:rsidRPr="0031179A">
        <w:rPr>
          <w:rFonts w:ascii="GHEA Grapalat" w:hAnsi="GHEA Grapalat"/>
          <w:sz w:val="20"/>
          <w:szCs w:val="20"/>
        </w:rPr>
        <w:t xml:space="preserve">---- թվականի ------- -ի </w:t>
      </w:r>
    </w:p>
    <w:p w14:paraId="08A32262" w14:textId="3411429F" w:rsidR="0080061E" w:rsidRPr="0031179A" w:rsidRDefault="00B926BA" w:rsidP="00B926BA">
      <w:pPr>
        <w:tabs>
          <w:tab w:val="left" w:pos="0"/>
        </w:tabs>
        <w:spacing w:line="360" w:lineRule="auto"/>
        <w:ind w:right="9"/>
        <w:jc w:val="right"/>
        <w:rPr>
          <w:rFonts w:ascii="GHEA Grapalat" w:hAnsi="GHEA Grapalat"/>
          <w:sz w:val="20"/>
          <w:szCs w:val="20"/>
        </w:rPr>
      </w:pPr>
      <w:r w:rsidRPr="0031179A">
        <w:rPr>
          <w:rFonts w:ascii="GHEA Grapalat" w:hAnsi="GHEA Grapalat"/>
          <w:sz w:val="20"/>
          <w:szCs w:val="20"/>
        </w:rPr>
        <w:t xml:space="preserve">թիվ – Ն </w:t>
      </w:r>
      <w:r w:rsidR="0080061E" w:rsidRPr="0031179A">
        <w:rPr>
          <w:rFonts w:ascii="GHEA Grapalat" w:hAnsi="GHEA Grapalat" w:cs="Sylfaen"/>
          <w:sz w:val="20"/>
          <w:szCs w:val="20"/>
        </w:rPr>
        <w:t>որոշման</w:t>
      </w:r>
    </w:p>
    <w:p w14:paraId="756ABE6C" w14:textId="77777777" w:rsidR="0080061E" w:rsidRPr="0031179A" w:rsidRDefault="0080061E" w:rsidP="0080061E">
      <w:pPr>
        <w:tabs>
          <w:tab w:val="left" w:pos="0"/>
        </w:tabs>
        <w:spacing w:line="360" w:lineRule="auto"/>
        <w:ind w:right="9"/>
        <w:jc w:val="both"/>
        <w:rPr>
          <w:rFonts w:ascii="GHEA Grapalat" w:hAnsi="GHEA Grapalat"/>
          <w:szCs w:val="16"/>
        </w:rPr>
      </w:pPr>
    </w:p>
    <w:p w14:paraId="1B18379D" w14:textId="77777777" w:rsidR="0080061E" w:rsidRPr="0031179A" w:rsidRDefault="0080061E" w:rsidP="0080061E">
      <w:pPr>
        <w:tabs>
          <w:tab w:val="left" w:pos="0"/>
        </w:tabs>
        <w:spacing w:line="360" w:lineRule="auto"/>
        <w:ind w:right="9"/>
        <w:jc w:val="both"/>
        <w:rPr>
          <w:rFonts w:ascii="GHEA Grapalat" w:hAnsi="GHEA Grapalat"/>
          <w:szCs w:val="16"/>
        </w:rPr>
      </w:pPr>
      <w:r w:rsidRPr="0031179A">
        <w:rPr>
          <w:rFonts w:ascii="GHEA Grapalat" w:hAnsi="GHEA Grapalat"/>
          <w:szCs w:val="16"/>
        </w:rPr>
        <w:t xml:space="preserve"> </w:t>
      </w:r>
    </w:p>
    <w:p w14:paraId="0B1A379D" w14:textId="5C734A93" w:rsidR="0080061E" w:rsidRPr="0031179A" w:rsidRDefault="00F55459" w:rsidP="00F55459">
      <w:pPr>
        <w:tabs>
          <w:tab w:val="left" w:pos="0"/>
        </w:tabs>
        <w:spacing w:line="360" w:lineRule="auto"/>
        <w:ind w:right="9"/>
        <w:jc w:val="center"/>
        <w:rPr>
          <w:rFonts w:ascii="GHEA Grapalat" w:hAnsi="GHEA Grapalat"/>
          <w:szCs w:val="16"/>
        </w:rPr>
      </w:pPr>
      <w:r w:rsidRPr="0031179A">
        <w:rPr>
          <w:rFonts w:ascii="GHEA Grapalat" w:hAnsi="GHEA Grapalat"/>
          <w:szCs w:val="16"/>
        </w:rPr>
        <w:t>ԿԱՐԳ</w:t>
      </w:r>
    </w:p>
    <w:p w14:paraId="2FB941FB" w14:textId="26DC0A23" w:rsidR="0080061E" w:rsidRPr="00435D4C" w:rsidRDefault="00CC2DE4" w:rsidP="00CC2DE4">
      <w:pPr>
        <w:tabs>
          <w:tab w:val="left" w:pos="0"/>
        </w:tabs>
        <w:spacing w:line="360" w:lineRule="auto"/>
        <w:ind w:right="9"/>
        <w:jc w:val="center"/>
        <w:rPr>
          <w:rFonts w:ascii="GHEA Grapalat" w:hAnsi="GHEA Grapalat"/>
        </w:rPr>
      </w:pPr>
      <w:r w:rsidRPr="00435D4C">
        <w:rPr>
          <w:rFonts w:ascii="GHEA Grapalat" w:hAnsi="GHEA Grapalat"/>
        </w:rPr>
        <w:t xml:space="preserve">ՄԱՔՍԱՅԻՆ ՄԱՐՄԻՆՆԵՐԻ ԿՈՂՄԻՑ ԱՐԳԵԼԱՆՔԻ ՎԵՐՑՎԱԾ </w:t>
      </w:r>
      <w:r w:rsidRPr="0031179A">
        <w:rPr>
          <w:rFonts w:ascii="GHEA Grapalat" w:hAnsi="GHEA Grapalat"/>
        </w:rPr>
        <w:t xml:space="preserve">(ԱՐԳԵԼԱՊԱՀՎԱԾ) ԵՎ </w:t>
      </w:r>
      <w:r w:rsidR="00C84B27">
        <w:rPr>
          <w:rFonts w:ascii="GHEA Grapalat" w:hAnsi="GHEA Grapalat"/>
        </w:rPr>
        <w:t xml:space="preserve">ՕՐԵՆՔՈՎ </w:t>
      </w:r>
      <w:r w:rsidR="003947FF">
        <w:rPr>
          <w:rFonts w:ascii="GHEA Grapalat" w:hAnsi="GHEA Grapalat"/>
        </w:rPr>
        <w:t>ՍԱՀՄԱՆ</w:t>
      </w:r>
      <w:r w:rsidRPr="00435D4C">
        <w:rPr>
          <w:rFonts w:ascii="GHEA Grapalat" w:hAnsi="GHEA Grapalat"/>
        </w:rPr>
        <w:t xml:space="preserve">ՎԱԾ ԺԱՄԿԵՏՈՒՄ ՉՊԱՀԱՆՋՎԱԾ ԱՊՐԱՆՔՆԵՐԻ </w:t>
      </w:r>
      <w:r w:rsidR="002E7D28">
        <w:rPr>
          <w:rFonts w:ascii="GHEA Grapalat" w:hAnsi="GHEA Grapalat" w:cs="Sylfaen"/>
          <w:szCs w:val="16"/>
        </w:rPr>
        <w:t>ՏՆՕՐԻՆՄԱՆ</w:t>
      </w:r>
      <w:r w:rsidRPr="00435D4C">
        <w:rPr>
          <w:rFonts w:ascii="GHEA Grapalat" w:hAnsi="GHEA Grapalat"/>
        </w:rPr>
        <w:t xml:space="preserve">, ԻՆՉՊԵՍ ՆԱԵՎ ՓՈԽԱԴՐՄԱՆ </w:t>
      </w:r>
      <w:r w:rsidRPr="0031179A">
        <w:rPr>
          <w:rFonts w:ascii="GHEA Grapalat" w:hAnsi="GHEA Grapalat"/>
        </w:rPr>
        <w:t>(</w:t>
      </w:r>
      <w:r w:rsidRPr="00435D4C">
        <w:rPr>
          <w:rFonts w:ascii="GHEA Grapalat" w:hAnsi="GHEA Grapalat"/>
        </w:rPr>
        <w:t>ՏԵՂԱՓՈԽՄԱՆ</w:t>
      </w:r>
      <w:r w:rsidRPr="0031179A">
        <w:rPr>
          <w:rFonts w:ascii="GHEA Grapalat" w:hAnsi="GHEA Grapalat"/>
        </w:rPr>
        <w:t>)</w:t>
      </w:r>
      <w:r w:rsidRPr="00435D4C">
        <w:rPr>
          <w:rFonts w:ascii="GHEA Grapalat" w:hAnsi="GHEA Grapalat"/>
        </w:rPr>
        <w:t xml:space="preserve">, ՎԵՐԲԵՌՆՄԱՆ </w:t>
      </w:r>
      <w:r w:rsidRPr="0031179A">
        <w:rPr>
          <w:rFonts w:ascii="GHEA Grapalat" w:hAnsi="GHEA Grapalat"/>
        </w:rPr>
        <w:t>(</w:t>
      </w:r>
      <w:r w:rsidRPr="00435D4C">
        <w:rPr>
          <w:rFonts w:ascii="GHEA Grapalat" w:hAnsi="GHEA Grapalat"/>
        </w:rPr>
        <w:t>ԲԵՌՆՄԱՆ, ԲԵՌՆԱԹԱՓՄԱՆ</w:t>
      </w:r>
      <w:r w:rsidRPr="0031179A">
        <w:rPr>
          <w:rFonts w:ascii="GHEA Grapalat" w:hAnsi="GHEA Grapalat"/>
        </w:rPr>
        <w:t>)</w:t>
      </w:r>
      <w:r w:rsidRPr="00435D4C">
        <w:rPr>
          <w:rFonts w:ascii="GHEA Grapalat" w:hAnsi="GHEA Grapalat"/>
        </w:rPr>
        <w:t>, ՊԱՀՊԱՆՄԱՆ ԵՎ ԻՐԱՑՄԱՆ ԿԱՄ ԻՐԱՑՄԱՆ ՀԱՄԱՐ ՆԱԽԱՊԱՏՐԱՍՏՄԱՆ ԾԱԽՍԵՐԻ</w:t>
      </w:r>
      <w:r w:rsidR="002E7D28">
        <w:rPr>
          <w:rFonts w:ascii="GHEA Grapalat" w:hAnsi="GHEA Grapalat"/>
        </w:rPr>
        <w:t xml:space="preserve"> ՀԱՇՎԱՐԿԻ ԵՎ</w:t>
      </w:r>
      <w:r w:rsidRPr="00435D4C">
        <w:rPr>
          <w:rFonts w:ascii="GHEA Grapalat" w:hAnsi="GHEA Grapalat"/>
        </w:rPr>
        <w:t xml:space="preserve"> ՓՈԽՀԱՏՈՒՑՄԱՆ</w:t>
      </w:r>
      <w:r w:rsidR="003947FF">
        <w:rPr>
          <w:rFonts w:ascii="GHEA Grapalat" w:hAnsi="GHEA Grapalat"/>
        </w:rPr>
        <w:t xml:space="preserve"> </w:t>
      </w:r>
    </w:p>
    <w:p w14:paraId="1BE4B76B" w14:textId="77777777" w:rsidR="00CC2DE4" w:rsidRPr="0031179A" w:rsidRDefault="00CC2DE4" w:rsidP="00CC2DE4">
      <w:pPr>
        <w:tabs>
          <w:tab w:val="left" w:pos="0"/>
        </w:tabs>
        <w:spacing w:line="360" w:lineRule="auto"/>
        <w:ind w:right="9"/>
        <w:jc w:val="center"/>
        <w:rPr>
          <w:rFonts w:ascii="GHEA Grapalat" w:hAnsi="GHEA Grapalat"/>
          <w:szCs w:val="16"/>
        </w:rPr>
      </w:pPr>
    </w:p>
    <w:p w14:paraId="712504A9" w14:textId="627DA2A6" w:rsidR="0080061E" w:rsidRPr="0031179A" w:rsidRDefault="0080061E" w:rsidP="00F33596">
      <w:pPr>
        <w:tabs>
          <w:tab w:val="left" w:pos="0"/>
        </w:tabs>
        <w:spacing w:line="360" w:lineRule="auto"/>
        <w:ind w:right="9" w:firstLine="450"/>
        <w:jc w:val="both"/>
        <w:rPr>
          <w:rFonts w:ascii="GHEA Grapalat" w:hAnsi="GHEA Grapalat"/>
          <w:szCs w:val="16"/>
        </w:rPr>
      </w:pPr>
      <w:r w:rsidRPr="0031179A">
        <w:rPr>
          <w:rFonts w:ascii="GHEA Grapalat" w:hAnsi="GHEA Grapalat"/>
          <w:szCs w:val="16"/>
        </w:rPr>
        <w:t xml:space="preserve">1. </w:t>
      </w:r>
      <w:r w:rsidRPr="0031179A">
        <w:rPr>
          <w:rFonts w:ascii="GHEA Grapalat" w:hAnsi="GHEA Grapalat" w:cs="Sylfaen"/>
          <w:szCs w:val="16"/>
        </w:rPr>
        <w:t>Սույն</w:t>
      </w:r>
      <w:r w:rsidRPr="0031179A">
        <w:rPr>
          <w:rFonts w:ascii="GHEA Grapalat" w:hAnsi="GHEA Grapalat"/>
          <w:szCs w:val="16"/>
        </w:rPr>
        <w:t xml:space="preserve"> </w:t>
      </w:r>
      <w:r w:rsidR="0059392A" w:rsidRPr="0031179A">
        <w:rPr>
          <w:rFonts w:ascii="GHEA Grapalat" w:hAnsi="GHEA Grapalat" w:cs="Sylfaen"/>
          <w:szCs w:val="16"/>
        </w:rPr>
        <w:t>կարգի</w:t>
      </w:r>
      <w:r w:rsidRPr="0031179A">
        <w:rPr>
          <w:rFonts w:ascii="GHEA Grapalat" w:hAnsi="GHEA Grapalat"/>
          <w:szCs w:val="16"/>
        </w:rPr>
        <w:t xml:space="preserve"> </w:t>
      </w:r>
      <w:r w:rsidRPr="0031179A">
        <w:rPr>
          <w:rFonts w:ascii="GHEA Grapalat" w:hAnsi="GHEA Grapalat" w:cs="Sylfaen"/>
          <w:szCs w:val="16"/>
        </w:rPr>
        <w:t>դրույթները</w:t>
      </w:r>
      <w:r w:rsidRPr="0031179A">
        <w:rPr>
          <w:rFonts w:ascii="GHEA Grapalat" w:hAnsi="GHEA Grapalat"/>
          <w:szCs w:val="16"/>
        </w:rPr>
        <w:t xml:space="preserve"> </w:t>
      </w:r>
      <w:r w:rsidRPr="0031179A">
        <w:rPr>
          <w:rFonts w:ascii="GHEA Grapalat" w:hAnsi="GHEA Grapalat" w:cs="Sylfaen"/>
          <w:szCs w:val="16"/>
        </w:rPr>
        <w:t>կիրառվում</w:t>
      </w:r>
      <w:r w:rsidRPr="0031179A">
        <w:rPr>
          <w:rFonts w:ascii="GHEA Grapalat" w:hAnsi="GHEA Grapalat"/>
          <w:szCs w:val="16"/>
        </w:rPr>
        <w:t xml:space="preserve"> </w:t>
      </w:r>
      <w:r w:rsidRPr="0031179A">
        <w:rPr>
          <w:rFonts w:ascii="GHEA Grapalat" w:hAnsi="GHEA Grapalat" w:cs="Sylfaen"/>
          <w:szCs w:val="16"/>
        </w:rPr>
        <w:t>են</w:t>
      </w:r>
      <w:r w:rsidRPr="0031179A">
        <w:rPr>
          <w:rFonts w:ascii="GHEA Grapalat" w:hAnsi="GHEA Grapalat"/>
          <w:szCs w:val="16"/>
        </w:rPr>
        <w:t xml:space="preserve"> </w:t>
      </w:r>
      <w:r w:rsidRPr="0031179A">
        <w:rPr>
          <w:rFonts w:ascii="GHEA Grapalat" w:hAnsi="GHEA Grapalat" w:cs="Sylfaen"/>
          <w:szCs w:val="16"/>
        </w:rPr>
        <w:t>Հայաստանի</w:t>
      </w:r>
      <w:r w:rsidRPr="0031179A">
        <w:rPr>
          <w:rFonts w:ascii="GHEA Grapalat" w:hAnsi="GHEA Grapalat"/>
          <w:szCs w:val="16"/>
        </w:rPr>
        <w:t xml:space="preserve"> </w:t>
      </w:r>
      <w:r w:rsidRPr="0031179A">
        <w:rPr>
          <w:rFonts w:ascii="GHEA Grapalat" w:hAnsi="GHEA Grapalat" w:cs="Sylfaen"/>
          <w:szCs w:val="16"/>
        </w:rPr>
        <w:t>Հանրապետության</w:t>
      </w:r>
      <w:r w:rsidRPr="0031179A">
        <w:rPr>
          <w:rFonts w:ascii="GHEA Grapalat" w:hAnsi="GHEA Grapalat"/>
          <w:szCs w:val="16"/>
        </w:rPr>
        <w:t xml:space="preserve"> </w:t>
      </w:r>
      <w:r w:rsidR="0041732F" w:rsidRPr="0031179A">
        <w:rPr>
          <w:rFonts w:ascii="GHEA Grapalat" w:hAnsi="GHEA Grapalat"/>
          <w:szCs w:val="16"/>
        </w:rPr>
        <w:t xml:space="preserve">մաքսային մարմինների կողմից արգելանքի վերցված (արգելապահված) և </w:t>
      </w:r>
      <w:r w:rsidR="00C84B27" w:rsidRPr="0031179A">
        <w:rPr>
          <w:rFonts w:ascii="GHEA Grapalat" w:hAnsi="GHEA Grapalat"/>
          <w:szCs w:val="16"/>
        </w:rPr>
        <w:t xml:space="preserve">օրենքով </w:t>
      </w:r>
      <w:r w:rsidR="00CC2DE4" w:rsidRPr="00435D4C">
        <w:rPr>
          <w:rFonts w:ascii="GHEA Grapalat" w:hAnsi="GHEA Grapalat" w:cs="Sylfaen"/>
          <w:szCs w:val="16"/>
        </w:rPr>
        <w:t>սահմանված ժամկետում չպահանջված</w:t>
      </w:r>
      <w:r w:rsidR="0041732F" w:rsidRPr="0031179A">
        <w:rPr>
          <w:rFonts w:ascii="GHEA Grapalat" w:hAnsi="GHEA Grapalat"/>
          <w:szCs w:val="16"/>
        </w:rPr>
        <w:t xml:space="preserve"> ապրանքների </w:t>
      </w:r>
      <w:r w:rsidR="002E7D28">
        <w:rPr>
          <w:rFonts w:ascii="GHEA Grapalat" w:hAnsi="GHEA Grapalat"/>
          <w:szCs w:val="16"/>
        </w:rPr>
        <w:t>տնօրինման</w:t>
      </w:r>
      <w:r w:rsidR="0059392A" w:rsidRPr="0031179A">
        <w:rPr>
          <w:rFonts w:ascii="GHEA Grapalat" w:hAnsi="GHEA Grapalat" w:cs="Sylfaen"/>
          <w:szCs w:val="16"/>
        </w:rPr>
        <w:t xml:space="preserve"> հետ կապված հ</w:t>
      </w:r>
      <w:r w:rsidR="00757BE7" w:rsidRPr="0031179A">
        <w:rPr>
          <w:rFonts w:ascii="GHEA Grapalat" w:hAnsi="GHEA Grapalat" w:cs="Sylfaen"/>
          <w:szCs w:val="16"/>
        </w:rPr>
        <w:t>ա</w:t>
      </w:r>
      <w:r w:rsidR="0059392A" w:rsidRPr="0031179A">
        <w:rPr>
          <w:rFonts w:ascii="GHEA Grapalat" w:hAnsi="GHEA Grapalat" w:cs="Sylfaen"/>
          <w:szCs w:val="16"/>
        </w:rPr>
        <w:t xml:space="preserve">րաբերությունների </w:t>
      </w:r>
      <w:r w:rsidRPr="0031179A">
        <w:rPr>
          <w:rFonts w:ascii="GHEA Grapalat" w:hAnsi="GHEA Grapalat" w:cs="Sylfaen"/>
          <w:szCs w:val="16"/>
        </w:rPr>
        <w:t>նկատմամբ</w:t>
      </w:r>
      <w:r w:rsidRPr="0031179A">
        <w:rPr>
          <w:rFonts w:ascii="GHEA Grapalat" w:hAnsi="GHEA Grapalat"/>
          <w:szCs w:val="16"/>
        </w:rPr>
        <w:t>:</w:t>
      </w:r>
    </w:p>
    <w:p w14:paraId="4BD0E813" w14:textId="1F1DA84E" w:rsidR="0080061E" w:rsidRPr="0031179A" w:rsidRDefault="0080061E" w:rsidP="00F33596">
      <w:pPr>
        <w:tabs>
          <w:tab w:val="left" w:pos="0"/>
        </w:tabs>
        <w:spacing w:line="360" w:lineRule="auto"/>
        <w:ind w:right="9" w:firstLine="450"/>
        <w:jc w:val="both"/>
        <w:rPr>
          <w:rFonts w:ascii="GHEA Grapalat" w:hAnsi="GHEA Grapalat"/>
          <w:szCs w:val="16"/>
        </w:rPr>
      </w:pPr>
      <w:r w:rsidRPr="0031179A">
        <w:rPr>
          <w:rFonts w:ascii="GHEA Grapalat" w:hAnsi="GHEA Grapalat"/>
          <w:szCs w:val="16"/>
        </w:rPr>
        <w:t xml:space="preserve">2. </w:t>
      </w:r>
      <w:r w:rsidRPr="0031179A">
        <w:rPr>
          <w:rFonts w:ascii="GHEA Grapalat" w:hAnsi="GHEA Grapalat" w:cs="Sylfaen"/>
          <w:szCs w:val="16"/>
        </w:rPr>
        <w:t>Սույն</w:t>
      </w:r>
      <w:r w:rsidRPr="0031179A">
        <w:rPr>
          <w:rFonts w:ascii="GHEA Grapalat" w:hAnsi="GHEA Grapalat"/>
          <w:szCs w:val="16"/>
        </w:rPr>
        <w:t xml:space="preserve"> </w:t>
      </w:r>
      <w:r w:rsidR="00E01DB0">
        <w:rPr>
          <w:rFonts w:ascii="GHEA Grapalat" w:hAnsi="GHEA Grapalat" w:cs="Sylfaen"/>
          <w:szCs w:val="16"/>
        </w:rPr>
        <w:t>կարգի</w:t>
      </w:r>
      <w:r w:rsidR="00E01DB0" w:rsidRPr="0031179A">
        <w:rPr>
          <w:rFonts w:ascii="GHEA Grapalat" w:hAnsi="GHEA Grapalat"/>
          <w:szCs w:val="16"/>
        </w:rPr>
        <w:t xml:space="preserve"> </w:t>
      </w:r>
      <w:r w:rsidRPr="0031179A">
        <w:rPr>
          <w:rFonts w:ascii="GHEA Grapalat" w:hAnsi="GHEA Grapalat" w:cs="Sylfaen"/>
          <w:szCs w:val="16"/>
        </w:rPr>
        <w:t>իմաստով</w:t>
      </w:r>
      <w:r w:rsidRPr="0031179A">
        <w:rPr>
          <w:rFonts w:ascii="GHEA Grapalat" w:hAnsi="GHEA Grapalat"/>
          <w:szCs w:val="16"/>
        </w:rPr>
        <w:t xml:space="preserve"> </w:t>
      </w:r>
      <w:r w:rsidRPr="0031179A">
        <w:rPr>
          <w:rFonts w:ascii="GHEA Grapalat" w:hAnsi="GHEA Grapalat" w:cs="Sylfaen"/>
          <w:szCs w:val="16"/>
        </w:rPr>
        <w:t>որպես</w:t>
      </w:r>
      <w:r w:rsidRPr="0031179A">
        <w:rPr>
          <w:rFonts w:ascii="GHEA Grapalat" w:hAnsi="GHEA Grapalat"/>
          <w:szCs w:val="16"/>
        </w:rPr>
        <w:t xml:space="preserve"> </w:t>
      </w:r>
      <w:r w:rsidR="00797787" w:rsidRPr="0031179A">
        <w:rPr>
          <w:rFonts w:ascii="GHEA Grapalat" w:hAnsi="GHEA Grapalat"/>
          <w:szCs w:val="16"/>
        </w:rPr>
        <w:t>արգելանքի վերցված (արգելապահված) ապրանքներ են համարվում Եվրասիական տնտեսական միության մաքսային օրենսգրքի 51-</w:t>
      </w:r>
      <w:r w:rsidR="00BA432B" w:rsidRPr="0031179A">
        <w:rPr>
          <w:rFonts w:ascii="GHEA Grapalat" w:hAnsi="GHEA Grapalat"/>
          <w:szCs w:val="16"/>
        </w:rPr>
        <w:t xml:space="preserve">րդ գլխով սահմանված կարգով </w:t>
      </w:r>
      <w:r w:rsidR="0059392A" w:rsidRPr="0031179A">
        <w:rPr>
          <w:rFonts w:ascii="GHEA Grapalat" w:hAnsi="GHEA Grapalat"/>
          <w:szCs w:val="16"/>
        </w:rPr>
        <w:t>արգելանքի վերցված (</w:t>
      </w:r>
      <w:r w:rsidR="00BA432B" w:rsidRPr="0031179A">
        <w:rPr>
          <w:rFonts w:ascii="GHEA Grapalat" w:hAnsi="GHEA Grapalat"/>
          <w:szCs w:val="16"/>
        </w:rPr>
        <w:t>արգելապահված</w:t>
      </w:r>
      <w:r w:rsidR="0059392A" w:rsidRPr="0031179A">
        <w:rPr>
          <w:rFonts w:ascii="GHEA Grapalat" w:hAnsi="GHEA Grapalat"/>
          <w:szCs w:val="16"/>
        </w:rPr>
        <w:t>)</w:t>
      </w:r>
      <w:r w:rsidR="00BA432B" w:rsidRPr="0031179A">
        <w:rPr>
          <w:rFonts w:ascii="GHEA Grapalat" w:hAnsi="GHEA Grapalat"/>
          <w:szCs w:val="16"/>
        </w:rPr>
        <w:t xml:space="preserve"> </w:t>
      </w:r>
      <w:r w:rsidRPr="0031179A">
        <w:rPr>
          <w:rFonts w:ascii="GHEA Grapalat" w:hAnsi="GHEA Grapalat" w:cs="Sylfaen"/>
          <w:szCs w:val="16"/>
        </w:rPr>
        <w:t>ապրանքներ</w:t>
      </w:r>
      <w:r w:rsidR="00BA432B" w:rsidRPr="0031179A">
        <w:rPr>
          <w:rFonts w:ascii="GHEA Grapalat" w:hAnsi="GHEA Grapalat" w:cs="Sylfaen"/>
          <w:szCs w:val="16"/>
        </w:rPr>
        <w:t>ը</w:t>
      </w:r>
      <w:r w:rsidRPr="0031179A">
        <w:rPr>
          <w:rFonts w:ascii="GHEA Grapalat" w:hAnsi="GHEA Grapalat"/>
          <w:szCs w:val="16"/>
        </w:rPr>
        <w:t>:</w:t>
      </w:r>
    </w:p>
    <w:p w14:paraId="77EE88E9" w14:textId="455C5FEB" w:rsidR="00FF4769" w:rsidRPr="0031179A" w:rsidRDefault="00BA432B" w:rsidP="00F33596">
      <w:pPr>
        <w:tabs>
          <w:tab w:val="left" w:pos="0"/>
        </w:tabs>
        <w:spacing w:line="360" w:lineRule="auto"/>
        <w:ind w:right="9" w:firstLine="450"/>
        <w:jc w:val="both"/>
        <w:rPr>
          <w:rFonts w:ascii="GHEA Grapalat" w:hAnsi="GHEA Grapalat"/>
          <w:szCs w:val="16"/>
        </w:rPr>
      </w:pPr>
      <w:r w:rsidRPr="0031179A">
        <w:rPr>
          <w:rFonts w:ascii="GHEA Grapalat" w:hAnsi="GHEA Grapalat"/>
          <w:szCs w:val="16"/>
        </w:rPr>
        <w:t>3.</w:t>
      </w:r>
      <w:r w:rsidR="001E4939" w:rsidRPr="0031179A">
        <w:rPr>
          <w:rFonts w:ascii="GHEA Grapalat" w:hAnsi="GHEA Grapalat"/>
          <w:szCs w:val="16"/>
        </w:rPr>
        <w:t xml:space="preserve"> </w:t>
      </w:r>
      <w:r w:rsidRPr="0031179A">
        <w:rPr>
          <w:rFonts w:ascii="GHEA Grapalat" w:hAnsi="GHEA Grapalat" w:cs="Sylfaen"/>
          <w:szCs w:val="16"/>
        </w:rPr>
        <w:t>Սույն</w:t>
      </w:r>
      <w:r w:rsidRPr="0031179A">
        <w:rPr>
          <w:rFonts w:ascii="GHEA Grapalat" w:hAnsi="GHEA Grapalat"/>
          <w:szCs w:val="16"/>
        </w:rPr>
        <w:t xml:space="preserve"> </w:t>
      </w:r>
      <w:r w:rsidRPr="0031179A">
        <w:rPr>
          <w:rFonts w:ascii="GHEA Grapalat" w:hAnsi="GHEA Grapalat" w:cs="Sylfaen"/>
          <w:szCs w:val="16"/>
        </w:rPr>
        <w:t>կարգով</w:t>
      </w:r>
      <w:r w:rsidRPr="0031179A">
        <w:rPr>
          <w:rFonts w:ascii="GHEA Grapalat" w:hAnsi="GHEA Grapalat"/>
          <w:szCs w:val="16"/>
        </w:rPr>
        <w:t xml:space="preserve"> </w:t>
      </w:r>
      <w:r w:rsidRPr="0031179A">
        <w:rPr>
          <w:rFonts w:ascii="GHEA Grapalat" w:hAnsi="GHEA Grapalat" w:cs="Sylfaen"/>
          <w:szCs w:val="16"/>
        </w:rPr>
        <w:t>նախատեսված</w:t>
      </w:r>
      <w:r w:rsidRPr="0031179A">
        <w:rPr>
          <w:rFonts w:ascii="GHEA Grapalat" w:hAnsi="GHEA Grapalat"/>
          <w:szCs w:val="16"/>
        </w:rPr>
        <w:t xml:space="preserve"> </w:t>
      </w:r>
      <w:r w:rsidR="00FF4769" w:rsidRPr="0031179A">
        <w:rPr>
          <w:rFonts w:ascii="GHEA Grapalat" w:hAnsi="GHEA Grapalat"/>
          <w:szCs w:val="16"/>
        </w:rPr>
        <w:t xml:space="preserve">արգելապահված </w:t>
      </w:r>
      <w:r w:rsidR="00FF4769" w:rsidRPr="0031179A">
        <w:rPr>
          <w:rFonts w:ascii="GHEA Grapalat" w:hAnsi="GHEA Grapalat" w:cs="Sylfaen"/>
          <w:szCs w:val="16"/>
        </w:rPr>
        <w:t xml:space="preserve">ապրանքների </w:t>
      </w:r>
      <w:r w:rsidR="002E7D28">
        <w:rPr>
          <w:rFonts w:ascii="GHEA Grapalat" w:hAnsi="GHEA Grapalat" w:cs="Sylfaen"/>
          <w:szCs w:val="16"/>
        </w:rPr>
        <w:t>տնօրինման համար</w:t>
      </w:r>
      <w:r w:rsidR="002E7D28" w:rsidRPr="0031179A">
        <w:rPr>
          <w:rFonts w:ascii="GHEA Grapalat" w:hAnsi="GHEA Grapalat"/>
          <w:szCs w:val="16"/>
        </w:rPr>
        <w:t xml:space="preserve"> </w:t>
      </w:r>
      <w:r w:rsidR="00FF4769" w:rsidRPr="0031179A">
        <w:rPr>
          <w:rFonts w:ascii="GHEA Grapalat" w:hAnsi="GHEA Grapalat"/>
          <w:szCs w:val="16"/>
        </w:rPr>
        <w:t>իրականացվում են հետևյալ գործողությունները՝</w:t>
      </w:r>
    </w:p>
    <w:p w14:paraId="150758D8" w14:textId="2BFF3C3E"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1) ապրանքների տեղափոխում, բեռնում և բեռնաթափում,</w:t>
      </w:r>
    </w:p>
    <w:p w14:paraId="55E8163B" w14:textId="02073414"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2) ապրանքների պահեստավորում,</w:t>
      </w:r>
    </w:p>
    <w:p w14:paraId="43A9C560" w14:textId="45091996"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3) ապրանքների պահպանման համար անհրաժեշտ պայմանների ապահովում,</w:t>
      </w:r>
    </w:p>
    <w:p w14:paraId="6305DBF3" w14:textId="746C1C7D"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4) ապրանքներն առանձին խմբաքանակների մասնատում (բաժանում),</w:t>
      </w:r>
    </w:p>
    <w:p w14:paraId="72D3DE94" w14:textId="067EE3E4"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5) ապրանքների տեսակավորում, այդ թվում՝ ապրանքների խմբաքանակներից փչացած և պիտանիության ժամկետն անցած ապրանքների առանձնացում,</w:t>
      </w:r>
    </w:p>
    <w:p w14:paraId="450EC3C9" w14:textId="3149E957"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6) ապրանքների իրացում,</w:t>
      </w:r>
    </w:p>
    <w:p w14:paraId="6279BEC6" w14:textId="7EE98FC5" w:rsidR="00FF4769" w:rsidRPr="0031179A" w:rsidRDefault="00FF4769" w:rsidP="00FF476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lastRenderedPageBreak/>
        <w:t>7) ապրանքների իրացումը կազմակերպելիս, անհրաժեշտության դեպքում, ապրանքների փաթեթավորում, վերափաթեթավորում, մակնշում, նշագրում, դրոշմավորում (այդ թվում՝ ակցիզային դրոշմանիշերով) և այլն,</w:t>
      </w:r>
    </w:p>
    <w:p w14:paraId="2C9D37C9" w14:textId="77777777" w:rsidR="007340A9" w:rsidRPr="0031179A" w:rsidRDefault="00FF4769" w:rsidP="007340A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sidRPr="0031179A">
        <w:rPr>
          <w:rFonts w:ascii="GHEA Grapalat" w:hAnsi="GHEA Grapalat"/>
          <w:noProof/>
          <w:szCs w:val="16"/>
          <w:lang w:val="hy-AM" w:eastAsia="en-US"/>
        </w:rPr>
        <w:t>8) Հայաստանի Հանրապետության սերտիֆիկացման պետական մարմնի եզրակացության հիման վրա՝ ապրանքների խմբաքանակներից առանձնացված՝ փչացած և պիտանիության ժամկետն անցած ապրանքների մասին ակտի կազմում, այդ ապրանքների իրացում՝ երկրորդային նշանակության օգտագործման պիտանիության դեպքում, կամ ոչնչացում:</w:t>
      </w:r>
    </w:p>
    <w:p w14:paraId="3F5DB4D5" w14:textId="5E7F1C52" w:rsidR="00777BBB" w:rsidRDefault="00391368" w:rsidP="0031179A">
      <w:pPr>
        <w:pStyle w:val="NormalWeb"/>
        <w:shd w:val="clear" w:color="auto" w:fill="FFFFFF"/>
        <w:spacing w:line="360" w:lineRule="auto"/>
        <w:ind w:firstLine="375"/>
        <w:jc w:val="both"/>
        <w:rPr>
          <w:rFonts w:ascii="GHEA Grapalat" w:hAnsi="GHEA Grapalat"/>
          <w:noProof/>
          <w:szCs w:val="16"/>
          <w:lang w:val="hy-AM" w:eastAsia="en-US"/>
        </w:rPr>
      </w:pPr>
      <w:r>
        <w:rPr>
          <w:rFonts w:ascii="GHEA Grapalat" w:hAnsi="GHEA Grapalat"/>
          <w:noProof/>
          <w:szCs w:val="16"/>
          <w:lang w:val="hy-AM" w:eastAsia="en-US"/>
        </w:rPr>
        <w:t xml:space="preserve">4. </w:t>
      </w:r>
      <w:r w:rsidR="00777BBB" w:rsidRPr="00777BBB">
        <w:rPr>
          <w:rFonts w:ascii="GHEA Grapalat" w:hAnsi="GHEA Grapalat"/>
          <w:noProof/>
          <w:szCs w:val="16"/>
          <w:lang w:val="hy-AM" w:eastAsia="en-US"/>
        </w:rPr>
        <w:t xml:space="preserve">Սույն </w:t>
      </w:r>
      <w:r w:rsidR="00777BBB">
        <w:rPr>
          <w:rFonts w:ascii="GHEA Grapalat" w:hAnsi="GHEA Grapalat"/>
          <w:noProof/>
          <w:szCs w:val="16"/>
          <w:lang w:val="hy-AM" w:eastAsia="en-US"/>
        </w:rPr>
        <w:t>կարգ</w:t>
      </w:r>
      <w:r w:rsidR="00777BBB" w:rsidRPr="00777BBB">
        <w:rPr>
          <w:rFonts w:ascii="GHEA Grapalat" w:hAnsi="GHEA Grapalat"/>
          <w:noProof/>
          <w:szCs w:val="16"/>
          <w:lang w:val="hy-AM" w:eastAsia="en-US"/>
        </w:rPr>
        <w:t>ի իմաստով</w:t>
      </w:r>
      <w:r w:rsidR="00777BBB">
        <w:rPr>
          <w:rFonts w:ascii="GHEA Grapalat" w:hAnsi="GHEA Grapalat"/>
          <w:noProof/>
          <w:szCs w:val="16"/>
          <w:lang w:val="hy-AM" w:eastAsia="en-US"/>
        </w:rPr>
        <w:t xml:space="preserve"> </w:t>
      </w:r>
      <w:r w:rsidR="00777BBB" w:rsidRPr="00777BBB">
        <w:rPr>
          <w:rFonts w:ascii="GHEA Grapalat" w:hAnsi="GHEA Grapalat"/>
          <w:noProof/>
          <w:szCs w:val="16"/>
          <w:lang w:val="hy-AM" w:eastAsia="en-US"/>
        </w:rPr>
        <w:t xml:space="preserve">շուտ փչացող </w:t>
      </w:r>
      <w:r w:rsidR="00777BBB">
        <w:rPr>
          <w:rFonts w:ascii="GHEA Grapalat" w:hAnsi="GHEA Grapalat"/>
          <w:noProof/>
          <w:szCs w:val="16"/>
          <w:lang w:val="hy-AM" w:eastAsia="en-US"/>
        </w:rPr>
        <w:t>ապրանքներ</w:t>
      </w:r>
      <w:r w:rsidR="00D92510">
        <w:rPr>
          <w:rFonts w:ascii="GHEA Grapalat" w:hAnsi="GHEA Grapalat"/>
          <w:noProof/>
          <w:szCs w:val="16"/>
          <w:lang w:val="hy-AM" w:eastAsia="en-US"/>
        </w:rPr>
        <w:t xml:space="preserve"> են համարվում սույն հավելվածի ցանկում </w:t>
      </w:r>
      <w:r w:rsidR="002C47B2" w:rsidRPr="0031179A">
        <w:rPr>
          <w:rFonts w:ascii="GHEA Grapalat" w:hAnsi="GHEA Grapalat"/>
          <w:noProof/>
          <w:szCs w:val="16"/>
          <w:lang w:val="hy-AM" w:eastAsia="en-US"/>
        </w:rPr>
        <w:t>(</w:t>
      </w:r>
      <w:r w:rsidR="002C47B2">
        <w:rPr>
          <w:rFonts w:ascii="GHEA Grapalat" w:hAnsi="GHEA Grapalat"/>
          <w:noProof/>
          <w:szCs w:val="16"/>
          <w:lang w:val="hy-AM" w:eastAsia="en-US"/>
        </w:rPr>
        <w:t>այսուհետ` Ցանկ</w:t>
      </w:r>
      <w:r w:rsidR="002C47B2" w:rsidRPr="0031179A">
        <w:rPr>
          <w:rFonts w:ascii="GHEA Grapalat" w:hAnsi="GHEA Grapalat"/>
          <w:noProof/>
          <w:szCs w:val="16"/>
          <w:lang w:val="hy-AM" w:eastAsia="en-US"/>
        </w:rPr>
        <w:t xml:space="preserve">) </w:t>
      </w:r>
      <w:r w:rsidR="002C47B2">
        <w:rPr>
          <w:rFonts w:ascii="GHEA Grapalat" w:hAnsi="GHEA Grapalat"/>
          <w:noProof/>
          <w:szCs w:val="16"/>
          <w:lang w:val="hy-AM" w:eastAsia="en-US"/>
        </w:rPr>
        <w:t>ներառ</w:t>
      </w:r>
      <w:r w:rsidR="00777BBB" w:rsidRPr="00777BBB">
        <w:rPr>
          <w:rFonts w:ascii="GHEA Grapalat" w:hAnsi="GHEA Grapalat"/>
          <w:noProof/>
          <w:szCs w:val="16"/>
          <w:lang w:val="hy-AM" w:eastAsia="en-US"/>
        </w:rPr>
        <w:t>վ</w:t>
      </w:r>
      <w:r w:rsidR="009164E9">
        <w:rPr>
          <w:rFonts w:ascii="GHEA Grapalat" w:hAnsi="GHEA Grapalat"/>
          <w:noProof/>
          <w:szCs w:val="16"/>
          <w:lang w:val="hy-AM" w:eastAsia="en-US"/>
        </w:rPr>
        <w:t xml:space="preserve">ած ապրանքները, </w:t>
      </w:r>
      <w:r w:rsidR="00777BBB" w:rsidRPr="00777BBB">
        <w:rPr>
          <w:rFonts w:ascii="GHEA Grapalat" w:hAnsi="GHEA Grapalat"/>
          <w:noProof/>
          <w:szCs w:val="16"/>
          <w:lang w:val="hy-AM" w:eastAsia="en-US"/>
        </w:rPr>
        <w:t xml:space="preserve">որոնց համար սահմանված պիտանիության ժամկետը </w:t>
      </w:r>
      <w:r w:rsidR="00E80592">
        <w:rPr>
          <w:rFonts w:ascii="GHEA Grapalat" w:hAnsi="GHEA Grapalat"/>
          <w:noProof/>
          <w:szCs w:val="16"/>
          <w:lang w:val="hy-AM" w:eastAsia="en-US"/>
        </w:rPr>
        <w:t xml:space="preserve">արգելանքի վերցնելու </w:t>
      </w:r>
      <w:r w:rsidR="00777BBB" w:rsidRPr="00777BBB">
        <w:rPr>
          <w:rFonts w:ascii="GHEA Grapalat" w:hAnsi="GHEA Grapalat"/>
          <w:noProof/>
          <w:szCs w:val="16"/>
          <w:lang w:val="hy-AM" w:eastAsia="en-US"/>
        </w:rPr>
        <w:t>պահին պակաս է մեկ տար</w:t>
      </w:r>
      <w:r w:rsidR="00777BBB">
        <w:rPr>
          <w:rFonts w:ascii="GHEA Grapalat" w:hAnsi="GHEA Grapalat"/>
          <w:noProof/>
          <w:szCs w:val="16"/>
          <w:lang w:val="hy-AM" w:eastAsia="en-US"/>
        </w:rPr>
        <w:t>ուց:</w:t>
      </w:r>
    </w:p>
    <w:p w14:paraId="201906A2" w14:textId="52632623" w:rsidR="005C55D3" w:rsidRPr="0031179A" w:rsidRDefault="00391368" w:rsidP="0031179A">
      <w:pPr>
        <w:pStyle w:val="NormalWeb"/>
        <w:shd w:val="clear" w:color="auto" w:fill="FFFFFF"/>
        <w:spacing w:line="360" w:lineRule="auto"/>
        <w:ind w:firstLine="375"/>
        <w:jc w:val="both"/>
        <w:rPr>
          <w:rFonts w:ascii="GHEA Grapalat" w:hAnsi="GHEA Grapalat"/>
          <w:noProof/>
          <w:szCs w:val="16"/>
          <w:lang w:val="hy-AM" w:eastAsia="en-US"/>
        </w:rPr>
      </w:pPr>
      <w:r>
        <w:rPr>
          <w:rFonts w:ascii="GHEA Grapalat" w:hAnsi="GHEA Grapalat"/>
          <w:noProof/>
          <w:szCs w:val="16"/>
          <w:lang w:val="hy-AM" w:eastAsia="en-US"/>
        </w:rPr>
        <w:t>5</w:t>
      </w:r>
      <w:r w:rsidR="005C55D3">
        <w:rPr>
          <w:rFonts w:ascii="GHEA Grapalat" w:hAnsi="GHEA Grapalat"/>
          <w:noProof/>
          <w:szCs w:val="16"/>
          <w:lang w:val="hy-AM" w:eastAsia="en-US"/>
        </w:rPr>
        <w:t>. Ցանկում ներառված ապրանքների իրացման դեպքում սույն կարգի 3-րդ կետի 8-րդ ենթակետով նախատեսված գործողությունները կատարվում են` հաշվի առնելով Ցանկում նե</w:t>
      </w:r>
      <w:r w:rsidR="00B71A84">
        <w:rPr>
          <w:rFonts w:ascii="GHEA Grapalat" w:hAnsi="GHEA Grapalat"/>
          <w:noProof/>
          <w:szCs w:val="16"/>
          <w:lang w:val="hy-AM" w:eastAsia="en-US"/>
        </w:rPr>
        <w:t>ա</w:t>
      </w:r>
      <w:r w:rsidR="005C55D3">
        <w:rPr>
          <w:rFonts w:ascii="GHEA Grapalat" w:hAnsi="GHEA Grapalat"/>
          <w:noProof/>
          <w:szCs w:val="16"/>
          <w:lang w:val="hy-AM" w:eastAsia="en-US"/>
        </w:rPr>
        <w:t>րռված ապրանքների պիտանիության ժամկետները:</w:t>
      </w:r>
    </w:p>
    <w:p w14:paraId="3B515F37" w14:textId="4FCE806B" w:rsidR="00B176C0" w:rsidRPr="0031179A" w:rsidRDefault="0072659B" w:rsidP="007340A9">
      <w:pPr>
        <w:pStyle w:val="NormalWeb"/>
        <w:shd w:val="clear" w:color="auto" w:fill="FFFFFF"/>
        <w:spacing w:before="0" w:beforeAutospacing="0" w:after="0" w:afterAutospacing="0" w:line="360" w:lineRule="auto"/>
        <w:ind w:firstLine="375"/>
        <w:jc w:val="both"/>
        <w:rPr>
          <w:rFonts w:ascii="GHEA Grapalat" w:hAnsi="GHEA Grapalat"/>
          <w:noProof/>
          <w:szCs w:val="16"/>
          <w:lang w:val="hy-AM" w:eastAsia="en-US"/>
        </w:rPr>
      </w:pPr>
      <w:r>
        <w:rPr>
          <w:rFonts w:ascii="GHEA Grapalat" w:hAnsi="GHEA Grapalat"/>
          <w:lang w:val="hy-AM"/>
        </w:rPr>
        <w:t>6</w:t>
      </w:r>
      <w:r w:rsidR="007340A9" w:rsidRPr="0031179A">
        <w:rPr>
          <w:rFonts w:ascii="GHEA Grapalat" w:hAnsi="GHEA Grapalat"/>
          <w:lang w:val="hy-AM"/>
        </w:rPr>
        <w:t xml:space="preserve">. </w:t>
      </w:r>
      <w:r w:rsidR="0064075D" w:rsidRPr="0031179A">
        <w:rPr>
          <w:rFonts w:ascii="GHEA Grapalat" w:hAnsi="GHEA Grapalat"/>
          <w:lang w:val="hy-AM"/>
        </w:rPr>
        <w:t>Արգելանքի վերցված (</w:t>
      </w:r>
      <w:proofErr w:type="spellStart"/>
      <w:r w:rsidR="0064075D" w:rsidRPr="0031179A">
        <w:rPr>
          <w:rFonts w:ascii="GHEA Grapalat" w:hAnsi="GHEA Grapalat"/>
          <w:lang w:val="hy-AM"/>
        </w:rPr>
        <w:t>արգելապահված</w:t>
      </w:r>
      <w:proofErr w:type="spellEnd"/>
      <w:r w:rsidR="0064075D" w:rsidRPr="0031179A">
        <w:rPr>
          <w:rFonts w:ascii="GHEA Grapalat" w:hAnsi="GHEA Grapalat"/>
          <w:lang w:val="hy-AM"/>
        </w:rPr>
        <w:t xml:space="preserve">) ապրանքների </w:t>
      </w:r>
      <w:r w:rsidR="00902E88" w:rsidRPr="0031179A">
        <w:rPr>
          <w:rFonts w:ascii="GHEA Grapalat" w:hAnsi="GHEA Grapalat"/>
          <w:lang w:val="hy-AM"/>
        </w:rPr>
        <w:t>իրացման</w:t>
      </w:r>
      <w:r w:rsidR="0064075D" w:rsidRPr="0031179A">
        <w:rPr>
          <w:rFonts w:ascii="GHEA Grapalat" w:hAnsi="GHEA Grapalat"/>
          <w:lang w:val="hy-AM"/>
        </w:rPr>
        <w:t xml:space="preserve"> </w:t>
      </w:r>
      <w:r w:rsidR="00757BE7" w:rsidRPr="0031179A">
        <w:rPr>
          <w:rFonts w:ascii="GHEA Grapalat" w:hAnsi="GHEA Grapalat"/>
          <w:lang w:val="hy-AM"/>
        </w:rPr>
        <w:t xml:space="preserve">գործողությունների </w:t>
      </w:r>
      <w:r w:rsidR="0064075D" w:rsidRPr="0031179A">
        <w:rPr>
          <w:rFonts w:ascii="GHEA Grapalat" w:hAnsi="GHEA Grapalat"/>
          <w:lang w:val="hy-AM"/>
        </w:rPr>
        <w:t>հետ կապված ծախսերը, դրանց իրացման նախապատրաստման և իրացման հետ կապված այլ ծախսերը փոխհատուցվում են նշված ապրանքների իրացումից ստացված գումարների հաշվի</w:t>
      </w:r>
      <w:r w:rsidR="00902E88" w:rsidRPr="0031179A">
        <w:rPr>
          <w:rFonts w:ascii="GHEA Grapalat" w:hAnsi="GHEA Grapalat"/>
          <w:lang w:val="hy-AM"/>
        </w:rPr>
        <w:t>ն</w:t>
      </w:r>
      <w:r w:rsidR="00CC2DE4" w:rsidRPr="0031179A">
        <w:rPr>
          <w:rFonts w:ascii="GHEA Grapalat" w:hAnsi="GHEA Grapalat"/>
          <w:lang w:val="hy-AM"/>
        </w:rPr>
        <w:t>։</w:t>
      </w:r>
    </w:p>
    <w:p w14:paraId="65186F92" w14:textId="3749D296" w:rsidR="00B176C0" w:rsidRDefault="0072659B" w:rsidP="00F33596">
      <w:pPr>
        <w:tabs>
          <w:tab w:val="left" w:pos="0"/>
        </w:tabs>
        <w:spacing w:line="360" w:lineRule="auto"/>
        <w:ind w:right="9" w:firstLine="360"/>
        <w:jc w:val="both"/>
        <w:rPr>
          <w:rFonts w:ascii="GHEA Grapalat" w:hAnsi="GHEA Grapalat"/>
        </w:rPr>
      </w:pPr>
      <w:r>
        <w:rPr>
          <w:rFonts w:ascii="GHEA Grapalat" w:hAnsi="GHEA Grapalat"/>
        </w:rPr>
        <w:t>7</w:t>
      </w:r>
      <w:r w:rsidR="007340A9" w:rsidRPr="0031179A">
        <w:rPr>
          <w:rFonts w:ascii="GHEA Grapalat" w:hAnsi="GHEA Grapalat"/>
        </w:rPr>
        <w:t xml:space="preserve">. </w:t>
      </w:r>
      <w:r w:rsidR="00B176C0" w:rsidRPr="0031179A">
        <w:rPr>
          <w:rFonts w:ascii="GHEA Grapalat" w:hAnsi="GHEA Grapalat"/>
        </w:rPr>
        <w:t xml:space="preserve">Այն դեպքում, երբ արգելանքի վերցված (արգելապահված) ապրանքների </w:t>
      </w:r>
      <w:r w:rsidR="001E4939" w:rsidRPr="0031179A">
        <w:rPr>
          <w:rFonts w:ascii="GHEA Grapalat" w:hAnsi="GHEA Grapalat"/>
        </w:rPr>
        <w:t xml:space="preserve">իրացման հետ կապված </w:t>
      </w:r>
      <w:r w:rsidR="00FA294D">
        <w:rPr>
          <w:rFonts w:ascii="GHEA Grapalat" w:hAnsi="GHEA Grapalat"/>
        </w:rPr>
        <w:t xml:space="preserve">նախատեսվող </w:t>
      </w:r>
      <w:r w:rsidR="001E4939" w:rsidRPr="0031179A">
        <w:rPr>
          <w:rFonts w:ascii="GHEA Grapalat" w:hAnsi="GHEA Grapalat"/>
        </w:rPr>
        <w:t xml:space="preserve">ծախսերը </w:t>
      </w:r>
      <w:r w:rsidR="00B176C0" w:rsidRPr="0031179A">
        <w:rPr>
          <w:rFonts w:ascii="GHEA Grapalat" w:hAnsi="GHEA Grapalat"/>
        </w:rPr>
        <w:t>գերազանցում են դրանց արժեքը, այդպիսի ապրանքները ենթակա են օգտագործման</w:t>
      </w:r>
      <w:r w:rsidR="00163B19">
        <w:rPr>
          <w:rFonts w:ascii="GHEA Grapalat" w:hAnsi="GHEA Grapalat"/>
        </w:rPr>
        <w:t>, իսկ այն դեպքում</w:t>
      </w:r>
      <w:r w:rsidR="008F4535">
        <w:rPr>
          <w:rFonts w:ascii="GHEA Grapalat" w:hAnsi="GHEA Grapalat"/>
        </w:rPr>
        <w:t>,</w:t>
      </w:r>
      <w:r w:rsidR="00163B19">
        <w:rPr>
          <w:rFonts w:ascii="GHEA Grapalat" w:hAnsi="GHEA Grapalat"/>
        </w:rPr>
        <w:t xml:space="preserve"> երբ նշված ապրանքները հնարավոր չէ օգտագործել նպատակային կամ երկրորդային նշանակությամբ՝</w:t>
      </w:r>
      <w:r w:rsidR="00B176C0" w:rsidRPr="0031179A">
        <w:rPr>
          <w:rFonts w:ascii="GHEA Grapalat" w:hAnsi="GHEA Grapalat"/>
        </w:rPr>
        <w:t xml:space="preserve"> ոչնչացման</w:t>
      </w:r>
      <w:r w:rsidR="00506976" w:rsidRPr="0031179A">
        <w:rPr>
          <w:rFonts w:ascii="GHEA Grapalat" w:hAnsi="GHEA Grapalat"/>
        </w:rPr>
        <w:t>:</w:t>
      </w:r>
      <w:r w:rsidR="00611516">
        <w:rPr>
          <w:rFonts w:ascii="GHEA Grapalat" w:hAnsi="GHEA Grapalat"/>
        </w:rPr>
        <w:t xml:space="preserve"> </w:t>
      </w:r>
      <w:r w:rsidR="00F75817">
        <w:rPr>
          <w:rFonts w:ascii="GHEA Grapalat" w:hAnsi="GHEA Grapalat"/>
        </w:rPr>
        <w:t>Սույն կետով նախատեսված ծ</w:t>
      </w:r>
      <w:r w:rsidR="00611516">
        <w:rPr>
          <w:rFonts w:ascii="GHEA Grapalat" w:hAnsi="GHEA Grapalat"/>
        </w:rPr>
        <w:t>ախսերի հաշվարկ</w:t>
      </w:r>
      <w:r w:rsidR="00163B19">
        <w:rPr>
          <w:rFonts w:ascii="GHEA Grapalat" w:hAnsi="GHEA Grapalat"/>
        </w:rPr>
        <w:t xml:space="preserve">ը կատարվում է սույն կարգի 3-րդ կետով նախատեսված աշխատանքների կատարման համար նախատեսված ծախսերի հանրագումարից ելնելով։ </w:t>
      </w:r>
    </w:p>
    <w:p w14:paraId="1E42F26F" w14:textId="588E16F5" w:rsidR="00611516" w:rsidRPr="0031179A" w:rsidRDefault="0072659B" w:rsidP="00F33596">
      <w:pPr>
        <w:tabs>
          <w:tab w:val="left" w:pos="0"/>
        </w:tabs>
        <w:spacing w:line="360" w:lineRule="auto"/>
        <w:ind w:right="9" w:firstLine="360"/>
        <w:jc w:val="both"/>
        <w:rPr>
          <w:rFonts w:ascii="GHEA Grapalat" w:hAnsi="GHEA Grapalat"/>
        </w:rPr>
      </w:pPr>
      <w:r>
        <w:rPr>
          <w:rFonts w:ascii="GHEA Grapalat" w:hAnsi="GHEA Grapalat"/>
        </w:rPr>
        <w:t>8</w:t>
      </w:r>
      <w:r w:rsidR="00611516">
        <w:rPr>
          <w:rFonts w:ascii="GHEA Grapalat" w:hAnsi="GHEA Grapalat"/>
        </w:rPr>
        <w:t>. Սույն</w:t>
      </w:r>
      <w:r>
        <w:rPr>
          <w:rFonts w:ascii="GHEA Grapalat" w:hAnsi="GHEA Grapalat"/>
        </w:rPr>
        <w:t xml:space="preserve"> կարգի 7</w:t>
      </w:r>
      <w:r w:rsidR="00611516">
        <w:rPr>
          <w:rFonts w:ascii="GHEA Grapalat" w:hAnsi="GHEA Grapalat"/>
        </w:rPr>
        <w:t xml:space="preserve">-րդ կետում նշված դեպքում ապրանքների օգտագործումն իրականացվում է նպատակային նշանակությամբ օգտագործելու կամ երկրորդային նշանակությամբ օգտագործելու միջոցով, ինչի ապահովման նպատակով մաքսային </w:t>
      </w:r>
      <w:r w:rsidR="00611516">
        <w:rPr>
          <w:rFonts w:ascii="GHEA Grapalat" w:hAnsi="GHEA Grapalat"/>
        </w:rPr>
        <w:lastRenderedPageBreak/>
        <w:t xml:space="preserve">մարմնի կողմից նշված ապրանքները հանձնվում են </w:t>
      </w:r>
      <w:r w:rsidR="00B0704C">
        <w:rPr>
          <w:rFonts w:ascii="GHEA Grapalat" w:hAnsi="GHEA Grapalat"/>
        </w:rPr>
        <w:t>Հայաստանի Հանրապետության պետական գույքի կառավարման կոմիտե։</w:t>
      </w:r>
    </w:p>
    <w:p w14:paraId="032C79B8" w14:textId="5A53831E" w:rsidR="006578A7" w:rsidRPr="00435D4C" w:rsidRDefault="0072659B" w:rsidP="00F33596">
      <w:pPr>
        <w:spacing w:line="360" w:lineRule="auto"/>
        <w:ind w:firstLine="360"/>
        <w:jc w:val="both"/>
        <w:rPr>
          <w:rFonts w:ascii="GHEA Grapalat" w:hAnsi="GHEA Grapalat" w:cs="Sylfaen"/>
          <w:color w:val="000000"/>
        </w:rPr>
      </w:pPr>
      <w:r>
        <w:rPr>
          <w:rFonts w:ascii="GHEA Grapalat" w:hAnsi="GHEA Grapalat" w:cs="Sylfaen"/>
          <w:color w:val="000000"/>
        </w:rPr>
        <w:t>9</w:t>
      </w:r>
      <w:r w:rsidR="006578A7" w:rsidRPr="00435D4C">
        <w:rPr>
          <w:rFonts w:ascii="Cambria Math" w:hAnsi="Cambria Math" w:cs="Cambria Math"/>
          <w:color w:val="000000"/>
        </w:rPr>
        <w:t>․</w:t>
      </w:r>
      <w:r w:rsidR="007340A9">
        <w:rPr>
          <w:rFonts w:ascii="Cambria Math" w:hAnsi="Cambria Math" w:cs="Cambria Math"/>
          <w:color w:val="000000"/>
        </w:rPr>
        <w:t xml:space="preserve">  </w:t>
      </w:r>
      <w:r w:rsidR="006578A7" w:rsidRPr="00435D4C">
        <w:rPr>
          <w:rFonts w:ascii="GHEA Grapalat" w:hAnsi="GHEA Grapalat" w:cs="Sylfaen"/>
          <w:color w:val="000000"/>
        </w:rPr>
        <w:t>Ապրանքների իրացման գործընթացում առաջացած ծախսերը հաշվարկվում են բացառապես իրացման հետ կապված գործողություններից ելնելով, ընդ որում, իրացման յուրաքանչյուր գործողության իրականացման ընթացքում կատարված բոլոր ծախսերը պարտադիր պետք է հիմնավորված լինեն համապատասխան փաստաթղթերով:</w:t>
      </w:r>
    </w:p>
    <w:p w14:paraId="797123BD" w14:textId="477A5FAA" w:rsidR="006578A7" w:rsidRPr="00B317EE" w:rsidRDefault="0072659B" w:rsidP="00B317EE">
      <w:pPr>
        <w:tabs>
          <w:tab w:val="left" w:pos="0"/>
        </w:tabs>
        <w:spacing w:line="360" w:lineRule="auto"/>
        <w:ind w:right="9" w:firstLine="360"/>
        <w:jc w:val="both"/>
        <w:rPr>
          <w:rFonts w:ascii="GHEA Grapalat" w:hAnsi="GHEA Grapalat"/>
        </w:rPr>
      </w:pPr>
      <w:r>
        <w:rPr>
          <w:rFonts w:ascii="GHEA Grapalat" w:hAnsi="GHEA Grapalat" w:cs="Sylfaen"/>
          <w:color w:val="000000"/>
        </w:rPr>
        <w:t>10</w:t>
      </w:r>
      <w:r w:rsidR="006578A7" w:rsidRPr="008E2694">
        <w:rPr>
          <w:rFonts w:ascii="GHEA Grapalat" w:hAnsi="GHEA Grapalat" w:cs="Sylfaen"/>
          <w:color w:val="000000"/>
        </w:rPr>
        <w:t xml:space="preserve">. Ապրանքների իրացման հետ կապված առանձին գործողություններ՝ ապրանքների պահեստավորում, ապրանքների խմբաքանակներից փչացած և պիտանիության ժամկետն անցած ապրանքների առանձնացում, </w:t>
      </w:r>
      <w:r w:rsidR="007A26A3">
        <w:rPr>
          <w:rFonts w:ascii="GHEA Grapalat" w:hAnsi="GHEA Grapalat" w:cs="Sylfaen"/>
          <w:color w:val="000000"/>
        </w:rPr>
        <w:t xml:space="preserve">ոչնչացում, </w:t>
      </w:r>
      <w:r w:rsidR="006578A7" w:rsidRPr="008E2694">
        <w:rPr>
          <w:rFonts w:ascii="GHEA Grapalat" w:hAnsi="GHEA Grapalat" w:cs="Sylfaen"/>
          <w:color w:val="000000"/>
        </w:rPr>
        <w:t xml:space="preserve">ապրանքների փաթեթավորում, վերափաթեթավորում, մակնշում, նշագրում, դրոշմավորում, իրականացվում են </w:t>
      </w:r>
      <w:r w:rsidR="00163B19">
        <w:rPr>
          <w:rFonts w:ascii="GHEA Grapalat" w:hAnsi="GHEA Grapalat" w:cs="Sylfaen"/>
          <w:color w:val="000000"/>
        </w:rPr>
        <w:t xml:space="preserve">պետական եկամուտների կոմիտեի կողմից։ </w:t>
      </w:r>
      <w:r w:rsidR="00163B19" w:rsidRPr="00650B88">
        <w:rPr>
          <w:rFonts w:ascii="GHEA Grapalat" w:hAnsi="GHEA Grapalat" w:cs="Sylfaen"/>
          <w:color w:val="000000"/>
        </w:rPr>
        <w:t>Նշված աշխատանքներ</w:t>
      </w:r>
      <w:r w:rsidR="004C244A" w:rsidRPr="007C7183">
        <w:rPr>
          <w:rFonts w:ascii="GHEA Grapalat" w:hAnsi="GHEA Grapalat" w:cs="Sylfaen"/>
          <w:color w:val="000000"/>
        </w:rPr>
        <w:t>ը</w:t>
      </w:r>
      <w:r w:rsidR="00163B19" w:rsidRPr="00650B88">
        <w:rPr>
          <w:rFonts w:ascii="GHEA Grapalat" w:hAnsi="GHEA Grapalat" w:cs="Sylfaen"/>
          <w:color w:val="000000"/>
        </w:rPr>
        <w:t xml:space="preserve"> պետական եկամուտների կոմիտեի կողմից կարող է իրականացվել </w:t>
      </w:r>
      <w:r w:rsidR="006578A7" w:rsidRPr="00650B88">
        <w:rPr>
          <w:rFonts w:ascii="GHEA Grapalat" w:hAnsi="GHEA Grapalat" w:cs="Sylfaen"/>
          <w:color w:val="000000"/>
        </w:rPr>
        <w:t>համապատասխան մասնագիտացված կազմակերպությունների</w:t>
      </w:r>
      <w:r w:rsidR="00163B19" w:rsidRPr="00650B88">
        <w:rPr>
          <w:rFonts w:ascii="GHEA Grapalat" w:hAnsi="GHEA Grapalat" w:cs="Sylfaen"/>
          <w:color w:val="000000"/>
        </w:rPr>
        <w:t xml:space="preserve"> կողմից անհրաժեշտ ծառայություններ ձեռք բերելու միջոցով</w:t>
      </w:r>
      <w:r w:rsidR="006578A7" w:rsidRPr="008E2694">
        <w:rPr>
          <w:rFonts w:ascii="GHEA Grapalat" w:hAnsi="GHEA Grapalat" w:cs="Sylfaen"/>
          <w:color w:val="000000"/>
        </w:rPr>
        <w:t xml:space="preserve"> </w:t>
      </w:r>
      <w:r w:rsidR="00B317EE">
        <w:rPr>
          <w:rFonts w:ascii="GHEA Grapalat" w:hAnsi="GHEA Grapalat" w:cs="Sylfaen"/>
          <w:color w:val="000000"/>
        </w:rPr>
        <w:t xml:space="preserve">  </w:t>
      </w:r>
    </w:p>
    <w:p w14:paraId="7852B482" w14:textId="004E45A1" w:rsidR="007A26A3" w:rsidRPr="008E2694" w:rsidRDefault="0072659B" w:rsidP="00F33596">
      <w:pPr>
        <w:pStyle w:val="NormalWeb"/>
        <w:shd w:val="clear" w:color="auto" w:fill="FFFFFF"/>
        <w:spacing w:before="0" w:beforeAutospacing="0" w:after="0" w:afterAutospacing="0" w:line="360" w:lineRule="auto"/>
        <w:ind w:firstLine="360"/>
        <w:jc w:val="both"/>
        <w:rPr>
          <w:rFonts w:ascii="GHEA Grapalat" w:hAnsi="GHEA Grapalat" w:cs="Sylfaen"/>
          <w:noProof/>
          <w:color w:val="000000"/>
          <w:lang w:val="hy-AM" w:eastAsia="en-US"/>
        </w:rPr>
      </w:pPr>
      <w:r>
        <w:rPr>
          <w:rFonts w:ascii="GHEA Grapalat" w:hAnsi="GHEA Grapalat" w:cs="Sylfaen"/>
          <w:noProof/>
          <w:color w:val="000000"/>
          <w:lang w:val="hy-AM" w:eastAsia="en-US"/>
        </w:rPr>
        <w:t>11</w:t>
      </w:r>
      <w:r w:rsidR="007A26A3">
        <w:rPr>
          <w:rFonts w:ascii="GHEA Grapalat" w:hAnsi="GHEA Grapalat" w:cs="Sylfaen"/>
          <w:noProof/>
          <w:color w:val="000000"/>
          <w:lang w:val="hy-AM" w:eastAsia="en-US"/>
        </w:rPr>
        <w:t>. Ա</w:t>
      </w:r>
      <w:r w:rsidR="007A26A3" w:rsidRPr="007A26A3">
        <w:rPr>
          <w:rFonts w:ascii="GHEA Grapalat" w:hAnsi="GHEA Grapalat" w:cs="Sylfaen"/>
          <w:noProof/>
          <w:color w:val="000000"/>
          <w:lang w:val="hy-AM" w:eastAsia="en-US"/>
        </w:rPr>
        <w:t xml:space="preserve">կցիզային դրոշմանիշերով </w:t>
      </w:r>
      <w:r w:rsidR="00C0240B">
        <w:rPr>
          <w:rFonts w:ascii="GHEA Grapalat" w:hAnsi="GHEA Grapalat" w:cs="Sylfaen"/>
          <w:noProof/>
          <w:color w:val="000000"/>
          <w:lang w:val="hy-AM" w:eastAsia="en-US"/>
        </w:rPr>
        <w:t xml:space="preserve">և (կամ) դրոշմապիտակներով </w:t>
      </w:r>
      <w:r w:rsidR="007A26A3" w:rsidRPr="007A26A3">
        <w:rPr>
          <w:rFonts w:ascii="GHEA Grapalat" w:hAnsi="GHEA Grapalat" w:cs="Sylfaen"/>
          <w:noProof/>
          <w:color w:val="000000"/>
          <w:lang w:val="hy-AM" w:eastAsia="en-US"/>
        </w:rPr>
        <w:t>դրոշմավորման ենթակա ապրանքների</w:t>
      </w:r>
      <w:r w:rsidR="00C0240B">
        <w:rPr>
          <w:rFonts w:ascii="GHEA Grapalat" w:hAnsi="GHEA Grapalat" w:cs="Sylfaen"/>
          <w:noProof/>
          <w:color w:val="000000"/>
          <w:lang w:val="hy-AM" w:eastAsia="en-US"/>
        </w:rPr>
        <w:t xml:space="preserve"> իրացումը կազմակերպելիս </w:t>
      </w:r>
      <w:r w:rsidR="007A26A3" w:rsidRPr="007A26A3">
        <w:rPr>
          <w:rFonts w:ascii="GHEA Grapalat" w:hAnsi="GHEA Grapalat" w:cs="Sylfaen"/>
          <w:noProof/>
          <w:color w:val="000000"/>
          <w:lang w:val="hy-AM" w:eastAsia="en-US"/>
        </w:rPr>
        <w:t>ակցիզային դրոշմանիշեր</w:t>
      </w:r>
      <w:r w:rsidR="007A26A3">
        <w:rPr>
          <w:rFonts w:ascii="GHEA Grapalat" w:hAnsi="GHEA Grapalat" w:cs="Sylfaen"/>
          <w:noProof/>
          <w:color w:val="000000"/>
          <w:lang w:val="hy-AM" w:eastAsia="en-US"/>
        </w:rPr>
        <w:t>ը</w:t>
      </w:r>
      <w:r w:rsidR="00C0240B">
        <w:rPr>
          <w:rFonts w:ascii="GHEA Grapalat" w:hAnsi="GHEA Grapalat" w:cs="Sylfaen"/>
          <w:noProof/>
          <w:color w:val="000000"/>
          <w:lang w:val="hy-AM" w:eastAsia="en-US"/>
        </w:rPr>
        <w:t xml:space="preserve"> և </w:t>
      </w:r>
      <w:r w:rsidR="00C0240B" w:rsidRPr="0031179A">
        <w:rPr>
          <w:rFonts w:ascii="GHEA Grapalat" w:hAnsi="GHEA Grapalat" w:cs="Sylfaen"/>
          <w:noProof/>
          <w:color w:val="000000"/>
          <w:lang w:val="hy-AM" w:eastAsia="en-US"/>
        </w:rPr>
        <w:t>(</w:t>
      </w:r>
      <w:r w:rsidR="00C0240B">
        <w:rPr>
          <w:rFonts w:ascii="GHEA Grapalat" w:hAnsi="GHEA Grapalat" w:cs="Sylfaen"/>
          <w:noProof/>
          <w:color w:val="000000"/>
          <w:lang w:val="hy-AM" w:eastAsia="en-US"/>
        </w:rPr>
        <w:t>կամ</w:t>
      </w:r>
      <w:r w:rsidR="00C0240B" w:rsidRPr="0031179A">
        <w:rPr>
          <w:rFonts w:ascii="GHEA Grapalat" w:hAnsi="GHEA Grapalat" w:cs="Sylfaen"/>
          <w:noProof/>
          <w:color w:val="000000"/>
          <w:lang w:val="hy-AM" w:eastAsia="en-US"/>
        </w:rPr>
        <w:t>)</w:t>
      </w:r>
      <w:r w:rsidR="00C0240B">
        <w:rPr>
          <w:rFonts w:ascii="GHEA Grapalat" w:hAnsi="GHEA Grapalat" w:cs="Sylfaen"/>
          <w:noProof/>
          <w:color w:val="000000"/>
          <w:lang w:val="hy-AM" w:eastAsia="en-US"/>
        </w:rPr>
        <w:t xml:space="preserve"> դրոշմապիտակները</w:t>
      </w:r>
      <w:r w:rsidR="007A26A3">
        <w:rPr>
          <w:rFonts w:ascii="GHEA Grapalat" w:hAnsi="GHEA Grapalat" w:cs="Sylfaen"/>
          <w:noProof/>
          <w:color w:val="000000"/>
          <w:lang w:val="hy-AM" w:eastAsia="en-US"/>
        </w:rPr>
        <w:t xml:space="preserve"> </w:t>
      </w:r>
      <w:r w:rsidR="00906CB0">
        <w:rPr>
          <w:rFonts w:ascii="GHEA Grapalat" w:hAnsi="GHEA Grapalat" w:cs="Sylfaen"/>
          <w:noProof/>
          <w:color w:val="000000"/>
          <w:lang w:val="hy-AM" w:eastAsia="en-US"/>
        </w:rPr>
        <w:t>ստան</w:t>
      </w:r>
      <w:r w:rsidR="007A26A3">
        <w:rPr>
          <w:rFonts w:ascii="GHEA Grapalat" w:hAnsi="GHEA Grapalat" w:cs="Sylfaen"/>
          <w:noProof/>
          <w:color w:val="000000"/>
          <w:lang w:val="hy-AM" w:eastAsia="en-US"/>
        </w:rPr>
        <w:t xml:space="preserve">ում </w:t>
      </w:r>
      <w:r w:rsidR="00906CB0">
        <w:rPr>
          <w:rFonts w:ascii="GHEA Grapalat" w:hAnsi="GHEA Grapalat" w:cs="Sylfaen"/>
          <w:noProof/>
          <w:color w:val="000000"/>
          <w:lang w:val="hy-AM" w:eastAsia="en-US"/>
        </w:rPr>
        <w:t>է</w:t>
      </w:r>
      <w:r w:rsidR="007A26A3">
        <w:rPr>
          <w:rFonts w:ascii="GHEA Grapalat" w:hAnsi="GHEA Grapalat" w:cs="Sylfaen"/>
          <w:noProof/>
          <w:color w:val="000000"/>
          <w:lang w:val="hy-AM" w:eastAsia="en-US"/>
        </w:rPr>
        <w:t xml:space="preserve"> մաքսային մարմ</w:t>
      </w:r>
      <w:r w:rsidR="00906CB0">
        <w:rPr>
          <w:rFonts w:ascii="GHEA Grapalat" w:hAnsi="GHEA Grapalat" w:cs="Sylfaen"/>
          <w:noProof/>
          <w:color w:val="000000"/>
          <w:lang w:val="hy-AM" w:eastAsia="en-US"/>
        </w:rPr>
        <w:t>ինը</w:t>
      </w:r>
    </w:p>
    <w:p w14:paraId="1BBCE7AA" w14:textId="56025DFC" w:rsidR="006578A7" w:rsidRPr="008E2694" w:rsidRDefault="0072659B" w:rsidP="00F33596">
      <w:pPr>
        <w:pStyle w:val="NormalWeb"/>
        <w:shd w:val="clear" w:color="auto" w:fill="FFFFFF"/>
        <w:spacing w:before="0" w:beforeAutospacing="0" w:after="0" w:afterAutospacing="0" w:line="360" w:lineRule="auto"/>
        <w:ind w:firstLine="360"/>
        <w:jc w:val="both"/>
        <w:rPr>
          <w:rFonts w:ascii="GHEA Grapalat" w:hAnsi="GHEA Grapalat" w:cs="Sylfaen"/>
          <w:noProof/>
          <w:color w:val="000000"/>
          <w:lang w:val="hy-AM" w:eastAsia="en-US"/>
        </w:rPr>
      </w:pPr>
      <w:r>
        <w:rPr>
          <w:rFonts w:ascii="GHEA Grapalat" w:hAnsi="GHEA Grapalat" w:cs="Sylfaen"/>
          <w:noProof/>
          <w:color w:val="000000"/>
          <w:lang w:val="hy-AM" w:eastAsia="en-US"/>
        </w:rPr>
        <w:t>12</w:t>
      </w:r>
      <w:r w:rsidR="006578A7" w:rsidRPr="008E2694">
        <w:rPr>
          <w:rFonts w:ascii="GHEA Grapalat" w:hAnsi="GHEA Grapalat" w:cs="Sylfaen"/>
          <w:noProof/>
          <w:color w:val="000000"/>
          <w:lang w:val="hy-AM" w:eastAsia="en-US"/>
        </w:rPr>
        <w:t>. Ապրանքների իրացումից ստացված գումարները</w:t>
      </w:r>
      <w:r w:rsidR="0066223E" w:rsidRPr="008E2694">
        <w:rPr>
          <w:rFonts w:ascii="GHEA Grapalat" w:hAnsi="GHEA Grapalat" w:cs="Sylfaen"/>
          <w:noProof/>
          <w:color w:val="000000"/>
          <w:lang w:val="hy-AM" w:eastAsia="en-US"/>
        </w:rPr>
        <w:t xml:space="preserve"> </w:t>
      </w:r>
      <w:r w:rsidR="006578A7" w:rsidRPr="008E2694">
        <w:rPr>
          <w:rFonts w:ascii="GHEA Grapalat" w:hAnsi="GHEA Grapalat" w:cs="Sylfaen"/>
          <w:noProof/>
          <w:color w:val="000000"/>
          <w:lang w:val="hy-AM" w:eastAsia="en-US"/>
        </w:rPr>
        <w:t>մուտքագրվում են այդ նպատակով բացված հատուկ հաշվին:</w:t>
      </w:r>
    </w:p>
    <w:p w14:paraId="68DB3CFF" w14:textId="33DC63D7" w:rsidR="007340A9" w:rsidRDefault="007340A9" w:rsidP="007340A9">
      <w:pPr>
        <w:pStyle w:val="NormalWeb"/>
        <w:shd w:val="clear" w:color="auto" w:fill="FFFFFF"/>
        <w:spacing w:before="0" w:beforeAutospacing="0" w:after="0" w:afterAutospacing="0" w:line="360" w:lineRule="auto"/>
        <w:jc w:val="both"/>
        <w:rPr>
          <w:rFonts w:ascii="GHEA Grapalat" w:hAnsi="GHEA Grapalat" w:cs="Sylfaen"/>
          <w:color w:val="000000"/>
          <w:lang w:val="hy-AM"/>
        </w:rPr>
      </w:pPr>
      <w:r>
        <w:rPr>
          <w:rFonts w:ascii="GHEA Grapalat" w:hAnsi="GHEA Grapalat" w:cs="Sylfaen"/>
          <w:noProof/>
          <w:color w:val="000000"/>
          <w:lang w:val="hy-AM" w:eastAsia="en-US"/>
        </w:rPr>
        <w:t xml:space="preserve">     </w:t>
      </w:r>
      <w:r w:rsidR="0072659B">
        <w:rPr>
          <w:rFonts w:ascii="GHEA Grapalat" w:hAnsi="GHEA Grapalat" w:cs="Sylfaen"/>
          <w:color w:val="000000"/>
          <w:lang w:val="hy-AM"/>
        </w:rPr>
        <w:t>13</w:t>
      </w:r>
      <w:r w:rsidR="001E4939" w:rsidRPr="008E2694">
        <w:rPr>
          <w:rFonts w:ascii="GHEA Grapalat" w:hAnsi="GHEA Grapalat" w:cs="Sylfaen"/>
          <w:color w:val="000000"/>
          <w:lang w:val="hy-AM"/>
        </w:rPr>
        <w:t>. Ա</w:t>
      </w:r>
      <w:r w:rsidR="0064075D" w:rsidRPr="008E2694">
        <w:rPr>
          <w:rFonts w:ascii="GHEA Grapalat" w:hAnsi="GHEA Grapalat" w:cs="Sylfaen"/>
          <w:color w:val="000000"/>
          <w:lang w:val="hy-AM"/>
        </w:rPr>
        <w:t>պրանքների իրացումից ստացված գումարներից պահվում են առաջին հերթին՝ այդ ապրանքները արգելանքի վերցնելու (</w:t>
      </w:r>
      <w:proofErr w:type="spellStart"/>
      <w:r w:rsidR="0064075D" w:rsidRPr="008E2694">
        <w:rPr>
          <w:rFonts w:ascii="GHEA Grapalat" w:hAnsi="GHEA Grapalat" w:cs="Sylfaen"/>
          <w:color w:val="000000"/>
          <w:lang w:val="hy-AM"/>
        </w:rPr>
        <w:t>արգելապահելու</w:t>
      </w:r>
      <w:proofErr w:type="spellEnd"/>
      <w:r w:rsidR="0064075D" w:rsidRPr="008E2694">
        <w:rPr>
          <w:rFonts w:ascii="GHEA Grapalat" w:hAnsi="GHEA Grapalat" w:cs="Sylfaen"/>
          <w:color w:val="000000"/>
          <w:lang w:val="hy-AM"/>
        </w:rPr>
        <w:t>) օրվա դրությամբ հաշվարկված չափով ներմուծման մաքսատուրքերի, հարկերի գումարները, որոնք վճարման ենթակա կլինեին արգելանքի վերցված (</w:t>
      </w:r>
      <w:proofErr w:type="spellStart"/>
      <w:r w:rsidR="0064075D" w:rsidRPr="008E2694">
        <w:rPr>
          <w:rFonts w:ascii="GHEA Grapalat" w:hAnsi="GHEA Grapalat" w:cs="Sylfaen"/>
          <w:color w:val="000000"/>
          <w:lang w:val="hy-AM"/>
        </w:rPr>
        <w:t>արգելապահված</w:t>
      </w:r>
      <w:proofErr w:type="spellEnd"/>
      <w:r w:rsidR="0064075D" w:rsidRPr="008E2694">
        <w:rPr>
          <w:rFonts w:ascii="GHEA Grapalat" w:hAnsi="GHEA Grapalat" w:cs="Sylfaen"/>
          <w:color w:val="000000"/>
          <w:lang w:val="hy-AM"/>
        </w:rPr>
        <w:t xml:space="preserve">) ապրանքները «ներքին սպառման համար բացթողում» մաքսային ընթացակարգով </w:t>
      </w:r>
      <w:proofErr w:type="spellStart"/>
      <w:r w:rsidR="0064075D" w:rsidRPr="008E2694">
        <w:rPr>
          <w:rFonts w:ascii="GHEA Grapalat" w:hAnsi="GHEA Grapalat" w:cs="Sylfaen"/>
          <w:color w:val="000000"/>
          <w:lang w:val="hy-AM"/>
        </w:rPr>
        <w:t>ձևակերպելու</w:t>
      </w:r>
      <w:proofErr w:type="spellEnd"/>
      <w:r w:rsidR="0064075D" w:rsidRPr="008E2694">
        <w:rPr>
          <w:rFonts w:ascii="GHEA Grapalat" w:hAnsi="GHEA Grapalat" w:cs="Sylfaen"/>
          <w:color w:val="000000"/>
          <w:lang w:val="hy-AM"/>
        </w:rPr>
        <w:t xml:space="preserve"> դեպքում, </w:t>
      </w:r>
      <w:r w:rsidR="007E6F43" w:rsidRPr="008E2694">
        <w:rPr>
          <w:rFonts w:ascii="GHEA Grapalat" w:hAnsi="GHEA Grapalat" w:cs="Sylfaen"/>
          <w:color w:val="000000"/>
          <w:lang w:val="hy-AM"/>
        </w:rPr>
        <w:t>երկրորդ հերթին՝ ա</w:t>
      </w:r>
      <w:r w:rsidR="007E6F43" w:rsidRPr="008E2694">
        <w:rPr>
          <w:rFonts w:ascii="GHEA Grapalat" w:hAnsi="GHEA Grapalat"/>
          <w:lang w:val="hy-AM"/>
        </w:rPr>
        <w:t>րգելանքի վերցված (</w:t>
      </w:r>
      <w:proofErr w:type="spellStart"/>
      <w:r w:rsidR="007E6F43" w:rsidRPr="008E2694">
        <w:rPr>
          <w:rFonts w:ascii="GHEA Grapalat" w:hAnsi="GHEA Grapalat"/>
          <w:lang w:val="hy-AM"/>
        </w:rPr>
        <w:t>արգելապահված</w:t>
      </w:r>
      <w:proofErr w:type="spellEnd"/>
      <w:r w:rsidR="007E6F43" w:rsidRPr="008E2694">
        <w:rPr>
          <w:rFonts w:ascii="GHEA Grapalat" w:hAnsi="GHEA Grapalat"/>
          <w:lang w:val="hy-AM"/>
        </w:rPr>
        <w:t xml:space="preserve">) ապրանքների փոխադրման (տրանսպորտային փոխադրման), </w:t>
      </w:r>
      <w:proofErr w:type="spellStart"/>
      <w:r w:rsidR="007E6F43" w:rsidRPr="008E2694">
        <w:rPr>
          <w:rFonts w:ascii="GHEA Grapalat" w:hAnsi="GHEA Grapalat"/>
          <w:lang w:val="hy-AM"/>
        </w:rPr>
        <w:t>փոխաբեռնման</w:t>
      </w:r>
      <w:proofErr w:type="spellEnd"/>
      <w:r w:rsidR="007E6F43" w:rsidRPr="008E2694">
        <w:rPr>
          <w:rFonts w:ascii="GHEA Grapalat" w:hAnsi="GHEA Grapalat"/>
          <w:lang w:val="hy-AM"/>
        </w:rPr>
        <w:t xml:space="preserve"> (բեռնման, </w:t>
      </w:r>
      <w:r w:rsidR="007E6F43" w:rsidRPr="008E2694">
        <w:rPr>
          <w:rFonts w:ascii="GHEA Grapalat" w:hAnsi="GHEA Grapalat" w:cs="Sylfaen"/>
          <w:color w:val="000000"/>
          <w:lang w:val="hy-AM"/>
        </w:rPr>
        <w:t>դատարկման), պահպանման և իրացման հետ կապված ծախսերը:</w:t>
      </w:r>
      <w:r w:rsidR="0066223E" w:rsidRPr="008E2694">
        <w:rPr>
          <w:rFonts w:ascii="GHEA Grapalat" w:hAnsi="GHEA Grapalat" w:cs="Sylfaen"/>
          <w:color w:val="000000"/>
          <w:lang w:val="hy-AM"/>
        </w:rPr>
        <w:t xml:space="preserve"> </w:t>
      </w:r>
    </w:p>
    <w:p w14:paraId="4DAD674A" w14:textId="72FAF752" w:rsidR="0066223E" w:rsidRPr="008E2694" w:rsidRDefault="007340A9" w:rsidP="007340A9">
      <w:pPr>
        <w:pStyle w:val="NormalWeb"/>
        <w:shd w:val="clear" w:color="auto" w:fill="FFFFFF"/>
        <w:spacing w:before="0" w:beforeAutospacing="0" w:after="0" w:afterAutospacing="0" w:line="360" w:lineRule="auto"/>
        <w:jc w:val="both"/>
        <w:rPr>
          <w:rFonts w:ascii="GHEA Grapalat" w:hAnsi="GHEA Grapalat" w:cs="Sylfaen"/>
          <w:color w:val="000000"/>
          <w:lang w:val="hy-AM"/>
        </w:rPr>
      </w:pPr>
      <w:r>
        <w:rPr>
          <w:rFonts w:ascii="GHEA Grapalat" w:hAnsi="GHEA Grapalat" w:cs="Sylfaen"/>
          <w:color w:val="000000"/>
          <w:lang w:val="hy-AM"/>
        </w:rPr>
        <w:t xml:space="preserve">       </w:t>
      </w:r>
      <w:r w:rsidR="0066223E" w:rsidRPr="008E2694">
        <w:rPr>
          <w:rFonts w:ascii="GHEA Grapalat" w:hAnsi="GHEA Grapalat" w:cs="Cambria Math"/>
          <w:color w:val="000000"/>
          <w:lang w:val="hy-AM"/>
        </w:rPr>
        <w:t>1</w:t>
      </w:r>
      <w:r w:rsidR="0072659B">
        <w:rPr>
          <w:rFonts w:ascii="GHEA Grapalat" w:hAnsi="GHEA Grapalat" w:cs="Cambria Math"/>
          <w:color w:val="000000"/>
          <w:lang w:val="hy-AM"/>
        </w:rPr>
        <w:t>4</w:t>
      </w:r>
      <w:r w:rsidR="0066223E" w:rsidRPr="008E2694">
        <w:rPr>
          <w:rFonts w:ascii="Cambria Math" w:hAnsi="Cambria Math" w:cs="Cambria Math"/>
          <w:color w:val="000000"/>
          <w:lang w:val="hy-AM"/>
        </w:rPr>
        <w:t>․</w:t>
      </w:r>
      <w:r w:rsidR="00700BA2">
        <w:rPr>
          <w:rFonts w:ascii="GHEA Grapalat" w:hAnsi="GHEA Grapalat" w:cs="Sylfaen"/>
          <w:color w:val="000000"/>
          <w:lang w:val="hy-AM"/>
        </w:rPr>
        <w:t xml:space="preserve"> Սույն կարգի </w:t>
      </w:r>
      <w:r w:rsidR="001705AC">
        <w:rPr>
          <w:rFonts w:ascii="GHEA Grapalat" w:hAnsi="GHEA Grapalat" w:cs="Sylfaen"/>
          <w:color w:val="000000"/>
          <w:lang w:val="hy-AM"/>
        </w:rPr>
        <w:t>13</w:t>
      </w:r>
      <w:r w:rsidR="0066223E" w:rsidRPr="008E2694">
        <w:rPr>
          <w:rFonts w:ascii="GHEA Grapalat" w:hAnsi="GHEA Grapalat" w:cs="Sylfaen"/>
          <w:color w:val="000000"/>
          <w:lang w:val="hy-AM"/>
        </w:rPr>
        <w:t>-րդ կետով նախատեսված պահումները մաքսային մարմնի կողմից կատարվում</w:t>
      </w:r>
      <w:r w:rsidR="0066223E" w:rsidRPr="008E2694">
        <w:rPr>
          <w:rFonts w:ascii="GHEA Grapalat" w:hAnsi="GHEA Grapalat" w:cs="Sylfaen"/>
          <w:noProof/>
          <w:color w:val="000000"/>
          <w:lang w:val="hy-AM" w:eastAsia="en-US"/>
        </w:rPr>
        <w:t xml:space="preserve"> են  ապրանքների իրացումից հետո 5-օրյա ժամկետում:</w:t>
      </w:r>
    </w:p>
    <w:p w14:paraId="27007CB8" w14:textId="08F92021" w:rsidR="00235BDB" w:rsidRPr="00A24DA8" w:rsidRDefault="007340A9" w:rsidP="007340A9">
      <w:pPr>
        <w:tabs>
          <w:tab w:val="left" w:pos="0"/>
        </w:tabs>
        <w:spacing w:line="360" w:lineRule="auto"/>
        <w:ind w:right="9"/>
        <w:jc w:val="both"/>
        <w:rPr>
          <w:rFonts w:ascii="GHEA Grapalat" w:hAnsi="GHEA Grapalat"/>
        </w:rPr>
      </w:pPr>
      <w:r>
        <w:rPr>
          <w:rFonts w:ascii="GHEA Grapalat" w:hAnsi="GHEA Grapalat"/>
        </w:rPr>
        <w:lastRenderedPageBreak/>
        <w:t xml:space="preserve">       </w:t>
      </w:r>
      <w:r w:rsidR="0066223E" w:rsidRPr="008E2694">
        <w:rPr>
          <w:rFonts w:ascii="GHEA Grapalat" w:hAnsi="GHEA Grapalat"/>
        </w:rPr>
        <w:t>1</w:t>
      </w:r>
      <w:r w:rsidR="0072659B">
        <w:rPr>
          <w:rFonts w:ascii="GHEA Grapalat" w:hAnsi="GHEA Grapalat"/>
        </w:rPr>
        <w:t>5</w:t>
      </w:r>
      <w:r w:rsidR="00235BDB" w:rsidRPr="008E2694">
        <w:rPr>
          <w:rFonts w:ascii="Cambria Math" w:hAnsi="Cambria Math" w:cs="Cambria Math"/>
        </w:rPr>
        <w:t>․</w:t>
      </w:r>
      <w:r w:rsidR="00235BDB" w:rsidRPr="008E2694">
        <w:rPr>
          <w:rFonts w:ascii="GHEA Grapalat" w:hAnsi="GHEA Grapalat"/>
        </w:rPr>
        <w:t xml:space="preserve"> </w:t>
      </w:r>
      <w:r w:rsidR="00235BDB" w:rsidRPr="008E2694">
        <w:rPr>
          <w:rFonts w:ascii="GHEA Grapalat" w:hAnsi="GHEA Grapalat" w:cs="GHEA Grapalat"/>
        </w:rPr>
        <w:t>Սույն</w:t>
      </w:r>
      <w:r w:rsidR="00AB5F71">
        <w:rPr>
          <w:rFonts w:ascii="GHEA Grapalat" w:hAnsi="GHEA Grapalat"/>
        </w:rPr>
        <w:t xml:space="preserve"> կարգի</w:t>
      </w:r>
      <w:r w:rsidR="00235BDB" w:rsidRPr="008E2694">
        <w:rPr>
          <w:rFonts w:ascii="GHEA Grapalat" w:hAnsi="GHEA Grapalat"/>
        </w:rPr>
        <w:t xml:space="preserve"> </w:t>
      </w:r>
      <w:r w:rsidR="001705AC">
        <w:rPr>
          <w:rFonts w:ascii="GHEA Grapalat" w:hAnsi="GHEA Grapalat"/>
        </w:rPr>
        <w:t>13</w:t>
      </w:r>
      <w:r w:rsidR="00235BDB" w:rsidRPr="008E2694">
        <w:rPr>
          <w:rFonts w:ascii="GHEA Grapalat" w:hAnsi="GHEA Grapalat"/>
        </w:rPr>
        <w:t>-րդ կետով նախատեսված ծախսերի փոխհատուցման նպատակով իրացման գումարների անբավարարության դեպքում՝ ծախսերը փոխհատուցվում են ապրանքների սեփականատերերի կամ այն անձանց կողմից, որոնց տիրապետման տակ գտնվել են ապրանքները, իսկ վերջիններիս բացակայության դեպքում՝ ապրանքների պահպանության համար կնքված պայմանագրով նախատեսված կարգով</w:t>
      </w:r>
      <w:r w:rsidR="00322F0D">
        <w:rPr>
          <w:rFonts w:ascii="GHEA Grapalat" w:hAnsi="GHEA Grapalat"/>
        </w:rPr>
        <w:t>, իսկ պայմանագրի բացակայության դեպքում Հայաստանի Հանրապետության օրենսդրությամբ սահմանված կարգով</w:t>
      </w:r>
      <w:r w:rsidR="00235BDB" w:rsidRPr="008E2694">
        <w:rPr>
          <w:rFonts w:ascii="GHEA Grapalat" w:hAnsi="GHEA Grapalat"/>
        </w:rPr>
        <w:t>։</w:t>
      </w:r>
    </w:p>
    <w:p w14:paraId="18D553F3" w14:textId="5739CBAE" w:rsidR="00BB5969" w:rsidRPr="00B71A84" w:rsidRDefault="007340A9" w:rsidP="00B71A84">
      <w:pPr>
        <w:tabs>
          <w:tab w:val="left" w:pos="0"/>
        </w:tabs>
        <w:spacing w:line="360" w:lineRule="auto"/>
        <w:ind w:right="9"/>
        <w:jc w:val="both"/>
        <w:rPr>
          <w:rFonts w:ascii="GHEA Grapalat" w:hAnsi="GHEA Grapalat"/>
        </w:rPr>
      </w:pPr>
      <w:r>
        <w:rPr>
          <w:rFonts w:ascii="GHEA Grapalat" w:hAnsi="GHEA Grapalat"/>
          <w:szCs w:val="16"/>
        </w:rPr>
        <w:t xml:space="preserve">        </w:t>
      </w:r>
      <w:r w:rsidR="0066223E" w:rsidRPr="008E2694">
        <w:rPr>
          <w:rFonts w:ascii="GHEA Grapalat" w:hAnsi="GHEA Grapalat"/>
          <w:szCs w:val="16"/>
        </w:rPr>
        <w:t>1</w:t>
      </w:r>
      <w:r w:rsidR="0072659B">
        <w:rPr>
          <w:rFonts w:ascii="GHEA Grapalat" w:hAnsi="GHEA Grapalat"/>
          <w:szCs w:val="16"/>
        </w:rPr>
        <w:t>6</w:t>
      </w:r>
      <w:r w:rsidR="0066223E" w:rsidRPr="008E2694">
        <w:rPr>
          <w:rFonts w:ascii="Cambria Math" w:hAnsi="Cambria Math" w:cs="Cambria Math"/>
          <w:szCs w:val="16"/>
        </w:rPr>
        <w:t>․</w:t>
      </w:r>
      <w:r w:rsidR="007E6F43" w:rsidRPr="008E2694">
        <w:rPr>
          <w:rFonts w:ascii="GHEA Grapalat" w:hAnsi="GHEA Grapalat"/>
          <w:szCs w:val="16"/>
        </w:rPr>
        <w:t xml:space="preserve"> </w:t>
      </w:r>
      <w:r w:rsidR="0039107E" w:rsidRPr="008E2694">
        <w:rPr>
          <w:rFonts w:ascii="GHEA Grapalat" w:hAnsi="GHEA Grapalat"/>
          <w:szCs w:val="16"/>
        </w:rPr>
        <w:t>Մաքսային մարմինների կողմից արգելանքի վերցված (արգելապահված) և պահպանման ժամկետը լրացած ապրանքներ</w:t>
      </w:r>
      <w:r w:rsidR="00536DA4" w:rsidRPr="008E2694">
        <w:rPr>
          <w:rFonts w:ascii="GHEA Grapalat" w:hAnsi="GHEA Grapalat"/>
          <w:szCs w:val="16"/>
        </w:rPr>
        <w:t>ի</w:t>
      </w:r>
      <w:r w:rsidR="0039107E" w:rsidRPr="008E2694">
        <w:rPr>
          <w:rFonts w:ascii="GHEA Grapalat" w:hAnsi="GHEA Grapalat"/>
          <w:szCs w:val="16"/>
        </w:rPr>
        <w:t xml:space="preserve"> </w:t>
      </w:r>
      <w:r w:rsidR="00574F14">
        <w:rPr>
          <w:rFonts w:ascii="GHEA Grapalat" w:hAnsi="GHEA Grapalat" w:cs="Sylfaen"/>
          <w:szCs w:val="16"/>
        </w:rPr>
        <w:t xml:space="preserve">տնօրինման </w:t>
      </w:r>
      <w:r w:rsidR="002B76B1">
        <w:rPr>
          <w:rFonts w:ascii="GHEA Grapalat" w:hAnsi="GHEA Grapalat" w:cs="Sylfaen"/>
          <w:szCs w:val="16"/>
        </w:rPr>
        <w:t>գործընթացի</w:t>
      </w:r>
      <w:r w:rsidR="00ED3CFC">
        <w:rPr>
          <w:rFonts w:ascii="GHEA Grapalat" w:hAnsi="GHEA Grapalat" w:cs="Sylfaen"/>
          <w:szCs w:val="16"/>
        </w:rPr>
        <w:t xml:space="preserve"> կազմակերպման </w:t>
      </w:r>
      <w:r w:rsidR="00536DA4" w:rsidRPr="008E2694">
        <w:rPr>
          <w:rFonts w:ascii="GHEA Grapalat" w:hAnsi="GHEA Grapalat" w:cs="Sylfaen"/>
          <w:szCs w:val="16"/>
        </w:rPr>
        <w:t xml:space="preserve"> պատասխանատու</w:t>
      </w:r>
      <w:r w:rsidR="007E6F43" w:rsidRPr="008E2694">
        <w:rPr>
          <w:rFonts w:ascii="GHEA Grapalat" w:hAnsi="GHEA Grapalat" w:cs="Sylfaen"/>
          <w:szCs w:val="16"/>
        </w:rPr>
        <w:t xml:space="preserve"> ստորաբաժանումը </w:t>
      </w:r>
      <w:r w:rsidR="00AD23B5">
        <w:rPr>
          <w:rFonts w:ascii="GHEA Grapalat" w:hAnsi="GHEA Grapalat" w:cs="Sylfaen"/>
          <w:szCs w:val="16"/>
        </w:rPr>
        <w:t xml:space="preserve">(այսուհետ՝ պատասխանատու ստորաբաժանում) </w:t>
      </w:r>
      <w:r w:rsidR="007865F3" w:rsidRPr="008E2694">
        <w:rPr>
          <w:rFonts w:ascii="GHEA Grapalat" w:hAnsi="GHEA Grapalat" w:cs="Sylfaen"/>
          <w:szCs w:val="16"/>
        </w:rPr>
        <w:t>սահմանվում</w:t>
      </w:r>
      <w:r w:rsidR="007E6F43" w:rsidRPr="008E2694">
        <w:rPr>
          <w:rFonts w:ascii="GHEA Grapalat" w:hAnsi="GHEA Grapalat" w:cs="Sylfaen"/>
          <w:szCs w:val="16"/>
        </w:rPr>
        <w:t xml:space="preserve"> է</w:t>
      </w:r>
      <w:r w:rsidR="00536DA4" w:rsidRPr="008E2694">
        <w:rPr>
          <w:rFonts w:ascii="GHEA Grapalat" w:hAnsi="GHEA Grapalat" w:cs="Sylfaen"/>
          <w:szCs w:val="16"/>
        </w:rPr>
        <w:t xml:space="preserve"> </w:t>
      </w:r>
      <w:r w:rsidR="007865F3" w:rsidRPr="008E2694">
        <w:rPr>
          <w:rFonts w:ascii="GHEA Grapalat" w:hAnsi="GHEA Grapalat" w:cs="Sylfaen"/>
          <w:szCs w:val="16"/>
        </w:rPr>
        <w:t>Կոմիտեի նախագահի հրամանով:</w:t>
      </w:r>
      <w:r w:rsidR="00536DA4" w:rsidRPr="008E2694">
        <w:rPr>
          <w:rFonts w:ascii="GHEA Grapalat" w:hAnsi="GHEA Grapalat" w:cs="Sylfaen"/>
          <w:szCs w:val="16"/>
        </w:rPr>
        <w:t xml:space="preserve"> </w:t>
      </w:r>
    </w:p>
    <w:p w14:paraId="7A130A3C" w14:textId="5F2C9787" w:rsidR="00F62559" w:rsidRPr="008E2694" w:rsidRDefault="00B71A84" w:rsidP="008E2694">
      <w:pPr>
        <w:spacing w:line="360" w:lineRule="auto"/>
        <w:ind w:firstLine="720"/>
        <w:jc w:val="both"/>
        <w:rPr>
          <w:rFonts w:ascii="GHEA Grapalat" w:hAnsi="GHEA Grapalat"/>
        </w:rPr>
      </w:pPr>
      <w:r>
        <w:rPr>
          <w:rFonts w:ascii="GHEA Grapalat" w:hAnsi="GHEA Grapalat"/>
        </w:rPr>
        <w:t>17</w:t>
      </w:r>
      <w:r w:rsidR="00F62559" w:rsidRPr="008E2694">
        <w:rPr>
          <w:rFonts w:ascii="GHEA Grapalat" w:hAnsi="GHEA Grapalat"/>
        </w:rPr>
        <w:t xml:space="preserve">. </w:t>
      </w:r>
      <w:r w:rsidR="00F73ED3">
        <w:rPr>
          <w:rFonts w:ascii="GHEA Grapalat" w:hAnsi="GHEA Grapalat"/>
        </w:rPr>
        <w:t xml:space="preserve">Պատասխանատու ստորաբաժանում սահմանվելուց հետո </w:t>
      </w:r>
      <w:r w:rsidR="003847C7" w:rsidRPr="008E2694">
        <w:rPr>
          <w:rFonts w:ascii="GHEA Grapalat" w:hAnsi="GHEA Grapalat"/>
        </w:rPr>
        <w:t>մեկամսյա ժամկետում իրականաց</w:t>
      </w:r>
      <w:r w:rsidR="00F73ED3">
        <w:rPr>
          <w:rFonts w:ascii="GHEA Grapalat" w:hAnsi="GHEA Grapalat"/>
        </w:rPr>
        <w:t>վ</w:t>
      </w:r>
      <w:r w:rsidR="003847C7" w:rsidRPr="008E2694">
        <w:rPr>
          <w:rFonts w:ascii="GHEA Grapalat" w:hAnsi="GHEA Grapalat"/>
        </w:rPr>
        <w:t xml:space="preserve">ում է </w:t>
      </w:r>
      <w:r w:rsidR="00574F14">
        <w:rPr>
          <w:rFonts w:ascii="GHEA Grapalat" w:hAnsi="GHEA Grapalat"/>
        </w:rPr>
        <w:t xml:space="preserve">սույն կարգի 1-ին կետով նախատեսված </w:t>
      </w:r>
      <w:r w:rsidR="003847C7" w:rsidRPr="008E2694">
        <w:rPr>
          <w:rFonts w:ascii="GHEA Grapalat" w:hAnsi="GHEA Grapalat"/>
        </w:rPr>
        <w:t xml:space="preserve">ապրանքների </w:t>
      </w:r>
      <w:r w:rsidR="00574F14">
        <w:rPr>
          <w:rFonts w:ascii="GHEA Grapalat" w:hAnsi="GHEA Grapalat"/>
        </w:rPr>
        <w:t>տնօրինման</w:t>
      </w:r>
      <w:r w:rsidR="000C1E10">
        <w:rPr>
          <w:rFonts w:ascii="GHEA Grapalat" w:hAnsi="GHEA Grapalat"/>
        </w:rPr>
        <w:t xml:space="preserve"> կազմակերպումը։</w:t>
      </w:r>
    </w:p>
    <w:p w14:paraId="03851739" w14:textId="51205F79" w:rsidR="00061577" w:rsidRPr="00B71A84" w:rsidRDefault="00B71A84" w:rsidP="00B71A84">
      <w:pPr>
        <w:spacing w:line="360" w:lineRule="auto"/>
        <w:ind w:firstLine="720"/>
        <w:jc w:val="both"/>
        <w:rPr>
          <w:rFonts w:ascii="GHEA Grapalat" w:hAnsi="GHEA Grapalat"/>
        </w:rPr>
      </w:pPr>
      <w:r>
        <w:rPr>
          <w:rFonts w:ascii="GHEA Grapalat" w:hAnsi="GHEA Grapalat"/>
        </w:rPr>
        <w:t>18</w:t>
      </w:r>
      <w:r w:rsidR="00061577" w:rsidRPr="008E2694">
        <w:rPr>
          <w:rFonts w:ascii="GHEA Grapalat" w:hAnsi="GHEA Grapalat"/>
        </w:rPr>
        <w:t xml:space="preserve">. </w:t>
      </w:r>
      <w:r w:rsidR="00061577" w:rsidRPr="008E2694">
        <w:rPr>
          <w:rFonts w:ascii="GHEA Grapalat" w:hAnsi="GHEA Grapalat" w:cs="GHEA Grapalat"/>
        </w:rPr>
        <w:t xml:space="preserve">Ապրանքների </w:t>
      </w:r>
      <w:r w:rsidR="00061577" w:rsidRPr="008E2694">
        <w:rPr>
          <w:rFonts w:ascii="GHEA Grapalat" w:hAnsi="GHEA Grapalat" w:cs="Sylfaen"/>
        </w:rPr>
        <w:t>իրացումը կատարվում է</w:t>
      </w:r>
      <w:r w:rsidR="00061577" w:rsidRPr="008E2694">
        <w:rPr>
          <w:rFonts w:ascii="GHEA Grapalat" w:hAnsi="GHEA Grapalat"/>
        </w:rPr>
        <w:t xml:space="preserve"> </w:t>
      </w:r>
      <w:r w:rsidR="00061577" w:rsidRPr="008E2694">
        <w:rPr>
          <w:rFonts w:ascii="GHEA Grapalat" w:hAnsi="GHEA Grapalat" w:cs="Sylfaen"/>
        </w:rPr>
        <w:t>աճուրդային</w:t>
      </w:r>
      <w:r w:rsidR="00061577" w:rsidRPr="008E2694">
        <w:rPr>
          <w:rFonts w:ascii="GHEA Grapalat" w:hAnsi="GHEA Grapalat"/>
        </w:rPr>
        <w:t xml:space="preserve"> </w:t>
      </w:r>
      <w:r w:rsidR="00061577" w:rsidRPr="008E2694">
        <w:rPr>
          <w:rFonts w:ascii="GHEA Grapalat" w:hAnsi="GHEA Grapalat" w:cs="Sylfaen"/>
        </w:rPr>
        <w:t>կարգով</w:t>
      </w:r>
      <w:r w:rsidR="00061577" w:rsidRPr="008E2694">
        <w:rPr>
          <w:rFonts w:ascii="GHEA Grapalat" w:hAnsi="GHEA Grapalat"/>
        </w:rPr>
        <w:t xml:space="preserve"> :</w:t>
      </w:r>
    </w:p>
    <w:p w14:paraId="33FAA090" w14:textId="0BC2C12D" w:rsidR="00061577" w:rsidRDefault="00B71A84" w:rsidP="008E2694">
      <w:pPr>
        <w:spacing w:line="360" w:lineRule="auto"/>
        <w:ind w:firstLine="720"/>
        <w:jc w:val="both"/>
        <w:rPr>
          <w:rFonts w:ascii="GHEA Grapalat" w:hAnsi="GHEA Grapalat" w:cs="Sylfaen"/>
        </w:rPr>
      </w:pPr>
      <w:r>
        <w:rPr>
          <w:rFonts w:ascii="GHEA Grapalat" w:hAnsi="GHEA Grapalat"/>
          <w:color w:val="000000"/>
        </w:rPr>
        <w:t>19</w:t>
      </w:r>
      <w:r w:rsidR="00061577" w:rsidRPr="008E2694">
        <w:rPr>
          <w:rFonts w:ascii="GHEA Grapalat" w:hAnsi="GHEA Grapalat"/>
          <w:color w:val="000000"/>
        </w:rPr>
        <w:t xml:space="preserve">. </w:t>
      </w:r>
      <w:r w:rsidR="00BD2295">
        <w:rPr>
          <w:rFonts w:ascii="GHEA Grapalat" w:hAnsi="GHEA Grapalat" w:cs="Sylfaen"/>
          <w:color w:val="000000"/>
        </w:rPr>
        <w:t xml:space="preserve"> </w:t>
      </w:r>
      <w:r w:rsidR="00061577" w:rsidRPr="008E2694">
        <w:rPr>
          <w:rFonts w:ascii="GHEA Grapalat" w:hAnsi="GHEA Grapalat" w:cs="Sylfaen"/>
          <w:color w:val="000000"/>
        </w:rPr>
        <w:t xml:space="preserve"> </w:t>
      </w:r>
      <w:r w:rsidR="00BD2295">
        <w:rPr>
          <w:rFonts w:ascii="GHEA Grapalat" w:hAnsi="GHEA Grapalat" w:cs="Sylfaen"/>
          <w:color w:val="000000"/>
        </w:rPr>
        <w:t>Ա</w:t>
      </w:r>
      <w:r w:rsidR="00061577" w:rsidRPr="008E2694">
        <w:rPr>
          <w:rFonts w:ascii="GHEA Grapalat" w:hAnsi="GHEA Grapalat"/>
          <w:color w:val="000000"/>
        </w:rPr>
        <w:t xml:space="preserve">պրանքների իրացումը </w:t>
      </w:r>
      <w:r w:rsidR="00061577" w:rsidRPr="008E2694">
        <w:rPr>
          <w:rFonts w:ascii="GHEA Grapalat" w:hAnsi="GHEA Grapalat" w:cs="Sylfaen"/>
          <w:color w:val="000000"/>
        </w:rPr>
        <w:t xml:space="preserve">իրականացվում է </w:t>
      </w:r>
      <w:r w:rsidR="00574F14">
        <w:rPr>
          <w:rFonts w:ascii="GHEA Grapalat" w:eastAsia="Calibri" w:hAnsi="GHEA Grapalat" w:cs="Sylfaen"/>
        </w:rPr>
        <w:t xml:space="preserve">«Գույքի գնահատման և աճուրդի կենտրոն» ՊՈԱԿ-ի կողմից </w:t>
      </w:r>
      <w:r w:rsidR="00480C58" w:rsidRPr="007C7183">
        <w:rPr>
          <w:rFonts w:ascii="GHEA Grapalat" w:hAnsi="GHEA Grapalat" w:cs="Sylfaen"/>
        </w:rPr>
        <w:t>`</w:t>
      </w:r>
      <w:r w:rsidR="00480C58" w:rsidRPr="00480C58">
        <w:rPr>
          <w:rFonts w:ascii="GHEA Grapalat" w:eastAsia="Calibri" w:hAnsi="GHEA Grapalat" w:cs="Sylfaen"/>
        </w:rPr>
        <w:t xml:space="preserve"> </w:t>
      </w:r>
      <w:r w:rsidR="00480C58" w:rsidRPr="00580CD6">
        <w:rPr>
          <w:rFonts w:ascii="GHEA Grapalat" w:eastAsia="Calibri" w:hAnsi="GHEA Grapalat" w:cs="Sylfaen"/>
        </w:rPr>
        <w:t>հրապարակային սակարկությունների կազմակերպման եղանակով</w:t>
      </w:r>
      <w:r w:rsidR="00480C58" w:rsidRPr="008E2694">
        <w:rPr>
          <w:rFonts w:ascii="GHEA Grapalat" w:hAnsi="GHEA Grapalat" w:cs="Sylfaen"/>
        </w:rPr>
        <w:t xml:space="preserve"> </w:t>
      </w:r>
      <w:r w:rsidR="00061577" w:rsidRPr="008E2694">
        <w:rPr>
          <w:rFonts w:ascii="GHEA Grapalat" w:hAnsi="GHEA Grapalat" w:cs="Sylfaen"/>
        </w:rPr>
        <w:t>։</w:t>
      </w:r>
    </w:p>
    <w:p w14:paraId="63E048EC" w14:textId="58E47541" w:rsidR="00FA0E58" w:rsidRPr="008E2694" w:rsidRDefault="0066223E" w:rsidP="008E2694">
      <w:pPr>
        <w:spacing w:line="360" w:lineRule="auto"/>
        <w:ind w:firstLine="720"/>
        <w:jc w:val="both"/>
        <w:rPr>
          <w:rFonts w:ascii="GHEA Grapalat" w:hAnsi="GHEA Grapalat" w:cs="Sylfaen"/>
          <w:color w:val="000000"/>
        </w:rPr>
      </w:pPr>
      <w:r w:rsidRPr="008E2694">
        <w:rPr>
          <w:rFonts w:ascii="GHEA Grapalat" w:hAnsi="GHEA Grapalat" w:cs="Sylfaen"/>
          <w:color w:val="000000"/>
        </w:rPr>
        <w:t>2</w:t>
      </w:r>
      <w:r w:rsidR="00B71A84">
        <w:rPr>
          <w:rFonts w:ascii="GHEA Grapalat" w:hAnsi="GHEA Grapalat" w:cs="Sylfaen"/>
          <w:color w:val="000000"/>
        </w:rPr>
        <w:t>0</w:t>
      </w:r>
      <w:r w:rsidR="007C4D8C" w:rsidRPr="008E2694">
        <w:rPr>
          <w:rFonts w:ascii="GHEA Grapalat" w:hAnsi="GHEA Grapalat" w:cs="Sylfaen"/>
          <w:color w:val="000000"/>
        </w:rPr>
        <w:t xml:space="preserve">. Սույն կարգի </w:t>
      </w:r>
      <w:r w:rsidR="001705AC">
        <w:rPr>
          <w:rFonts w:ascii="GHEA Grapalat" w:hAnsi="GHEA Grapalat" w:cs="Sylfaen"/>
          <w:color w:val="000000"/>
        </w:rPr>
        <w:t>13</w:t>
      </w:r>
      <w:r w:rsidR="007C4D8C" w:rsidRPr="008E2694">
        <w:rPr>
          <w:rFonts w:ascii="GHEA Grapalat" w:hAnsi="GHEA Grapalat" w:cs="Sylfaen"/>
          <w:color w:val="000000"/>
        </w:rPr>
        <w:t>-րդ կետով նախատեսված  նվազեցումները հաշվի առնելով</w:t>
      </w:r>
      <w:r w:rsidR="00FA0E58" w:rsidRPr="008E2694">
        <w:rPr>
          <w:rFonts w:ascii="GHEA Grapalat" w:hAnsi="GHEA Grapalat" w:cs="Sylfaen"/>
          <w:color w:val="000000"/>
        </w:rPr>
        <w:t>՝</w:t>
      </w:r>
      <w:r w:rsidR="007C4D8C" w:rsidRPr="008E2694">
        <w:rPr>
          <w:rFonts w:ascii="GHEA Grapalat" w:hAnsi="GHEA Grapalat" w:cs="Sylfaen"/>
          <w:color w:val="000000"/>
        </w:rPr>
        <w:t xml:space="preserve"> ապրանքների վաճառքից ստացված գումարները վերադարձվում են հայտարարատուներին, իսկ եթե ապրանքների հայտարարագիր չի </w:t>
      </w:r>
      <w:r w:rsidR="00497B26" w:rsidRPr="008E2694">
        <w:rPr>
          <w:rFonts w:ascii="GHEA Grapalat" w:hAnsi="GHEA Grapalat" w:cs="Sylfaen"/>
          <w:color w:val="000000"/>
        </w:rPr>
        <w:t>ներկայացվել</w:t>
      </w:r>
      <w:r w:rsidR="007C4D8C" w:rsidRPr="008E2694">
        <w:rPr>
          <w:rFonts w:ascii="GHEA Grapalat" w:hAnsi="GHEA Grapalat" w:cs="Sylfaen"/>
          <w:color w:val="000000"/>
        </w:rPr>
        <w:t xml:space="preserve">՝ ապրանքների սեփականատերերին, եթե մաքսային մարմինը տեղեկություններ ունի </w:t>
      </w:r>
      <w:r w:rsidRPr="008E2694">
        <w:rPr>
          <w:rFonts w:ascii="GHEA Grapalat" w:hAnsi="GHEA Grapalat" w:cs="Sylfaen"/>
          <w:color w:val="000000"/>
        </w:rPr>
        <w:t>ն</w:t>
      </w:r>
      <w:r w:rsidR="007C4D8C" w:rsidRPr="008E2694">
        <w:rPr>
          <w:rFonts w:ascii="GHEA Grapalat" w:hAnsi="GHEA Grapalat" w:cs="Sylfaen"/>
          <w:color w:val="000000"/>
        </w:rPr>
        <w:t xml:space="preserve">րանց մասին և պայմանով, որ այդ անձինք դիմում են մաքսային մարմիններին՝ այդ ապրանքների վաճառքից միջոցների </w:t>
      </w:r>
      <w:r w:rsidR="00FA0E58" w:rsidRPr="008E2694">
        <w:rPr>
          <w:rFonts w:ascii="GHEA Grapalat" w:hAnsi="GHEA Grapalat" w:cs="Sylfaen"/>
          <w:color w:val="000000"/>
        </w:rPr>
        <w:t xml:space="preserve">առկայության մասին ծանուցման </w:t>
      </w:r>
      <w:r w:rsidR="007C4D8C" w:rsidRPr="008E2694">
        <w:rPr>
          <w:rFonts w:ascii="GHEA Grapalat" w:hAnsi="GHEA Grapalat" w:cs="Sylfaen"/>
          <w:color w:val="000000"/>
        </w:rPr>
        <w:t>ստացման օրվան հաջորդող</w:t>
      </w:r>
      <w:r w:rsidR="00371D87" w:rsidRPr="008E2694">
        <w:rPr>
          <w:rFonts w:ascii="GHEA Grapalat" w:hAnsi="GHEA Grapalat" w:cs="Sylfaen"/>
          <w:color w:val="000000"/>
        </w:rPr>
        <w:t xml:space="preserve"> 3 տարվա</w:t>
      </w:r>
      <w:r w:rsidR="007C4D8C" w:rsidRPr="008E2694">
        <w:rPr>
          <w:rFonts w:ascii="GHEA Grapalat" w:hAnsi="GHEA Grapalat" w:cs="Sylfaen"/>
          <w:color w:val="000000"/>
        </w:rPr>
        <w:t xml:space="preserve"> ընթացքում։</w:t>
      </w:r>
    </w:p>
    <w:p w14:paraId="73D0810C" w14:textId="0C64387D" w:rsidR="00FA0E58" w:rsidRPr="008E2694" w:rsidRDefault="00A30F59" w:rsidP="008E2694">
      <w:pPr>
        <w:spacing w:line="360" w:lineRule="auto"/>
        <w:ind w:firstLine="720"/>
        <w:jc w:val="both"/>
        <w:rPr>
          <w:rFonts w:ascii="GHEA Grapalat" w:hAnsi="GHEA Grapalat" w:cs="Sylfaen"/>
          <w:color w:val="000000"/>
        </w:rPr>
      </w:pPr>
      <w:r w:rsidRPr="008E2694">
        <w:rPr>
          <w:rFonts w:ascii="GHEA Grapalat" w:hAnsi="GHEA Grapalat" w:cs="Sylfaen"/>
          <w:color w:val="000000"/>
        </w:rPr>
        <w:t>2</w:t>
      </w:r>
      <w:r w:rsidR="00B71A84">
        <w:rPr>
          <w:rFonts w:ascii="GHEA Grapalat" w:hAnsi="GHEA Grapalat" w:cs="Sylfaen"/>
          <w:color w:val="000000"/>
        </w:rPr>
        <w:t>1</w:t>
      </w:r>
      <w:r w:rsidR="007C4D8C" w:rsidRPr="008E2694">
        <w:rPr>
          <w:rFonts w:ascii="GHEA Grapalat" w:hAnsi="GHEA Grapalat" w:cs="Sylfaen"/>
          <w:color w:val="000000"/>
        </w:rPr>
        <w:t xml:space="preserve">. </w:t>
      </w:r>
      <w:r w:rsidR="00FA0E58" w:rsidRPr="008E2694">
        <w:rPr>
          <w:rFonts w:ascii="GHEA Grapalat" w:hAnsi="GHEA Grapalat" w:cs="Sylfaen"/>
          <w:color w:val="000000"/>
        </w:rPr>
        <w:t>Ն</w:t>
      </w:r>
      <w:r w:rsidR="007C4D8C" w:rsidRPr="008E2694">
        <w:rPr>
          <w:rFonts w:ascii="GHEA Grapalat" w:hAnsi="GHEA Grapalat" w:cs="Sylfaen"/>
          <w:color w:val="000000"/>
        </w:rPr>
        <w:t xml:space="preserve">վազեցումները կատարելու օրվանից ոչ ուշ, քան </w:t>
      </w:r>
      <w:r w:rsidR="00FA0E58" w:rsidRPr="008E2694">
        <w:rPr>
          <w:rFonts w:ascii="GHEA Grapalat" w:hAnsi="GHEA Grapalat" w:cs="Sylfaen"/>
          <w:color w:val="000000"/>
        </w:rPr>
        <w:t>երեք</w:t>
      </w:r>
      <w:r w:rsidR="00BD3BD2">
        <w:rPr>
          <w:rFonts w:ascii="GHEA Grapalat" w:hAnsi="GHEA Grapalat" w:cs="Sylfaen"/>
          <w:color w:val="000000"/>
        </w:rPr>
        <w:t xml:space="preserve"> աշխատանքային օր հետո </w:t>
      </w:r>
      <w:r w:rsidR="007C4D8C" w:rsidRPr="008E2694">
        <w:rPr>
          <w:rFonts w:ascii="GHEA Grapalat" w:hAnsi="GHEA Grapalat" w:cs="Sylfaen"/>
          <w:color w:val="000000"/>
        </w:rPr>
        <w:t xml:space="preserve">մաքսային մարմինը պատվիրված փոստով` ստացման մասին հետադարձ ծանուցմամբ, այդ </w:t>
      </w:r>
      <w:r w:rsidR="006F038E">
        <w:rPr>
          <w:rFonts w:ascii="GHEA Grapalat" w:hAnsi="GHEA Grapalat" w:cs="Sylfaen"/>
          <w:color w:val="000000"/>
        </w:rPr>
        <w:t>մասին ծանուցում է սույն կարգի 2</w:t>
      </w:r>
      <w:r w:rsidR="00B419AF">
        <w:rPr>
          <w:rFonts w:ascii="GHEA Grapalat" w:hAnsi="GHEA Grapalat" w:cs="Sylfaen"/>
          <w:color w:val="000000"/>
        </w:rPr>
        <w:t>5</w:t>
      </w:r>
      <w:r w:rsidR="007C4D8C" w:rsidRPr="008E2694">
        <w:rPr>
          <w:rFonts w:ascii="GHEA Grapalat" w:hAnsi="GHEA Grapalat" w:cs="Sylfaen"/>
          <w:color w:val="000000"/>
        </w:rPr>
        <w:t xml:space="preserve">-րդ կետով նախատեսված անձանց՝ արգելապահված ապրանքների վաճառքից ստացված միջոցների մնացորդը ստանալու մասին։ Եթե առկա է հնարավորություն այդ անձանց ծանուցել կապի ավելի </w:t>
      </w:r>
      <w:r w:rsidR="007C4D8C" w:rsidRPr="008E2694">
        <w:rPr>
          <w:rFonts w:ascii="GHEA Grapalat" w:hAnsi="GHEA Grapalat" w:cs="Sylfaen"/>
          <w:color w:val="000000"/>
        </w:rPr>
        <w:lastRenderedPageBreak/>
        <w:t xml:space="preserve">արդյունավետ միջոցներով, այդ թվում՝ տեղեկատվության էլեկտրոնային ձևով փոխանցելու միջոցով, ապա </w:t>
      </w:r>
      <w:r w:rsidR="00CF672D" w:rsidRPr="008E2694">
        <w:rPr>
          <w:rFonts w:ascii="GHEA Grapalat" w:hAnsi="GHEA Grapalat" w:cs="Sylfaen"/>
          <w:color w:val="000000"/>
        </w:rPr>
        <w:t xml:space="preserve">մաքսային մարմինը </w:t>
      </w:r>
      <w:r w:rsidR="007C4D8C" w:rsidRPr="008E2694">
        <w:rPr>
          <w:rFonts w:ascii="GHEA Grapalat" w:hAnsi="GHEA Grapalat" w:cs="Sylfaen"/>
          <w:color w:val="000000"/>
        </w:rPr>
        <w:t>այդ միջոցներով ծանուցում է նրանց՝ պատվիրված նամակ ուղարկելու հետ միաժամանակ։</w:t>
      </w:r>
    </w:p>
    <w:p w14:paraId="3D6C2E26" w14:textId="22ECA1FF" w:rsidR="00FA0E58" w:rsidRPr="008E2694" w:rsidRDefault="00A30F59" w:rsidP="008E2694">
      <w:pPr>
        <w:spacing w:line="360" w:lineRule="auto"/>
        <w:ind w:firstLine="720"/>
        <w:jc w:val="both"/>
        <w:rPr>
          <w:rFonts w:ascii="GHEA Grapalat" w:hAnsi="GHEA Grapalat" w:cs="Sylfaen"/>
          <w:color w:val="000000"/>
        </w:rPr>
      </w:pPr>
      <w:r w:rsidRPr="008E2694">
        <w:rPr>
          <w:rFonts w:ascii="GHEA Grapalat" w:hAnsi="GHEA Grapalat" w:cs="Cambria Math"/>
          <w:color w:val="000000"/>
        </w:rPr>
        <w:t>2</w:t>
      </w:r>
      <w:r w:rsidR="00B71A84">
        <w:rPr>
          <w:rFonts w:ascii="GHEA Grapalat" w:hAnsi="GHEA Grapalat" w:cs="Cambria Math"/>
          <w:color w:val="000000"/>
        </w:rPr>
        <w:t>2</w:t>
      </w:r>
      <w:r w:rsidR="00212230" w:rsidRPr="008E2694">
        <w:rPr>
          <w:rFonts w:ascii="Cambria Math" w:hAnsi="Cambria Math" w:cs="Cambria Math"/>
          <w:color w:val="000000"/>
        </w:rPr>
        <w:t>․</w:t>
      </w:r>
      <w:r w:rsidR="007C4D8C" w:rsidRPr="008E2694">
        <w:rPr>
          <w:rFonts w:ascii="GHEA Grapalat" w:hAnsi="GHEA Grapalat" w:cs="Sylfaen"/>
          <w:color w:val="000000"/>
        </w:rPr>
        <w:t xml:space="preserve"> </w:t>
      </w:r>
      <w:r w:rsidR="00212230" w:rsidRPr="008E2694">
        <w:rPr>
          <w:rFonts w:ascii="GHEA Grapalat" w:hAnsi="GHEA Grapalat" w:cs="Sylfaen"/>
          <w:color w:val="000000"/>
        </w:rPr>
        <w:t>Արգելապահված</w:t>
      </w:r>
      <w:r w:rsidR="007C4D8C" w:rsidRPr="008E2694">
        <w:rPr>
          <w:rFonts w:ascii="GHEA Grapalat" w:hAnsi="GHEA Grapalat" w:cs="Sylfaen"/>
          <w:color w:val="000000"/>
        </w:rPr>
        <w:t xml:space="preserve"> ապրանքների վաճառքից ստացված միջոցների մնացորդի վերադարձն իրականացվում է հայտարարատուի կամ </w:t>
      </w:r>
      <w:r w:rsidR="00212230" w:rsidRPr="008E2694">
        <w:rPr>
          <w:rFonts w:ascii="GHEA Grapalat" w:hAnsi="GHEA Grapalat" w:cs="Sylfaen"/>
          <w:color w:val="000000"/>
        </w:rPr>
        <w:t xml:space="preserve">սեփականատիրոջ </w:t>
      </w:r>
      <w:r w:rsidR="007C4D8C" w:rsidRPr="008E2694">
        <w:rPr>
          <w:rFonts w:ascii="GHEA Grapalat" w:hAnsi="GHEA Grapalat" w:cs="Sylfaen"/>
          <w:color w:val="000000"/>
        </w:rPr>
        <w:t xml:space="preserve">գրավոր դիմումի հիման վրա, որը ներկայացվում է </w:t>
      </w:r>
      <w:r w:rsidR="00212230" w:rsidRPr="008E2694">
        <w:rPr>
          <w:rFonts w:ascii="GHEA Grapalat" w:hAnsi="GHEA Grapalat" w:cs="Sylfaen"/>
          <w:color w:val="000000"/>
        </w:rPr>
        <w:t>մաքսային մարմին։</w:t>
      </w:r>
    </w:p>
    <w:p w14:paraId="237E467B" w14:textId="4C96EB4E" w:rsidR="00FA0E58" w:rsidRPr="008E2694" w:rsidRDefault="00212230" w:rsidP="008E2694">
      <w:pPr>
        <w:spacing w:line="360" w:lineRule="auto"/>
        <w:ind w:firstLine="720"/>
        <w:jc w:val="both"/>
        <w:rPr>
          <w:rFonts w:ascii="GHEA Grapalat" w:hAnsi="GHEA Grapalat" w:cs="Sylfaen"/>
          <w:color w:val="000000"/>
        </w:rPr>
      </w:pPr>
      <w:r w:rsidRPr="008E2694">
        <w:rPr>
          <w:rFonts w:ascii="GHEA Grapalat" w:hAnsi="GHEA Grapalat" w:cs="Sylfaen"/>
          <w:color w:val="000000"/>
        </w:rPr>
        <w:t>2</w:t>
      </w:r>
      <w:r w:rsidR="00B71A84">
        <w:rPr>
          <w:rFonts w:ascii="GHEA Grapalat" w:hAnsi="GHEA Grapalat" w:cs="Sylfaen"/>
          <w:color w:val="000000"/>
        </w:rPr>
        <w:t>3</w:t>
      </w:r>
      <w:r w:rsidRPr="008E2694">
        <w:rPr>
          <w:rFonts w:ascii="Cambria Math" w:hAnsi="Cambria Math" w:cs="Cambria Math"/>
          <w:color w:val="000000"/>
        </w:rPr>
        <w:t>․</w:t>
      </w:r>
      <w:r w:rsidR="007C4D8C" w:rsidRPr="008E2694">
        <w:rPr>
          <w:rFonts w:ascii="GHEA Grapalat" w:hAnsi="GHEA Grapalat" w:cs="Sylfaen"/>
          <w:color w:val="000000"/>
        </w:rPr>
        <w:t xml:space="preserve"> Մաքսային մարմնի կողմից </w:t>
      </w:r>
      <w:r w:rsidRPr="008E2694">
        <w:rPr>
          <w:rFonts w:ascii="GHEA Grapalat" w:hAnsi="GHEA Grapalat" w:cs="Sylfaen"/>
          <w:color w:val="000000"/>
        </w:rPr>
        <w:t>արգելապահված</w:t>
      </w:r>
      <w:r w:rsidR="007C4D8C" w:rsidRPr="008E2694">
        <w:rPr>
          <w:rFonts w:ascii="GHEA Grapalat" w:hAnsi="GHEA Grapalat" w:cs="Sylfaen"/>
          <w:color w:val="000000"/>
        </w:rPr>
        <w:t xml:space="preserve"> ապրանքների վաճառքից ստացված միջոցների մնացորդը վերադարձնելու դիմումի քննարկման ընդհանուր ժամկետը չի կարող գերազանցել տասը աշխատանքային օրը՝ մաքսային մարմնի կողմից վերադարձի մասին դիմումը գրանցելու օրվանից:</w:t>
      </w:r>
    </w:p>
    <w:p w14:paraId="7AFB2F9B" w14:textId="7B8B289A" w:rsidR="00FA0E58" w:rsidRPr="008E2694" w:rsidRDefault="00A30F59" w:rsidP="008E2694">
      <w:pPr>
        <w:spacing w:line="360" w:lineRule="auto"/>
        <w:ind w:firstLine="720"/>
        <w:jc w:val="both"/>
        <w:rPr>
          <w:rFonts w:ascii="GHEA Grapalat" w:hAnsi="GHEA Grapalat" w:cs="Sylfaen"/>
          <w:color w:val="000000"/>
        </w:rPr>
      </w:pPr>
      <w:r w:rsidRPr="008E2694">
        <w:rPr>
          <w:rFonts w:ascii="GHEA Grapalat" w:hAnsi="GHEA Grapalat" w:cs="Sylfaen"/>
          <w:color w:val="000000"/>
        </w:rPr>
        <w:t>2</w:t>
      </w:r>
      <w:r w:rsidR="00B71A84">
        <w:rPr>
          <w:rFonts w:ascii="GHEA Grapalat" w:hAnsi="GHEA Grapalat" w:cs="Sylfaen"/>
          <w:color w:val="000000"/>
        </w:rPr>
        <w:t>4</w:t>
      </w:r>
      <w:r w:rsidR="007C4D8C" w:rsidRPr="008E2694">
        <w:rPr>
          <w:rFonts w:ascii="GHEA Grapalat" w:hAnsi="GHEA Grapalat" w:cs="Sylfaen"/>
          <w:color w:val="000000"/>
        </w:rPr>
        <w:t xml:space="preserve">. </w:t>
      </w:r>
      <w:r w:rsidR="004D5FAA" w:rsidRPr="008E2694">
        <w:rPr>
          <w:rFonts w:ascii="GHEA Grapalat" w:hAnsi="GHEA Grapalat" w:cs="Sylfaen"/>
          <w:color w:val="000000"/>
        </w:rPr>
        <w:t>Արգելապահված</w:t>
      </w:r>
      <w:r w:rsidR="007C4D8C" w:rsidRPr="008E2694">
        <w:rPr>
          <w:rFonts w:ascii="GHEA Grapalat" w:hAnsi="GHEA Grapalat" w:cs="Sylfaen"/>
          <w:color w:val="000000"/>
        </w:rPr>
        <w:t xml:space="preserve"> ապրանքների վաճառքից ստացված միջոցների մնացորդի վերադարձը կատարվում է </w:t>
      </w:r>
      <w:r w:rsidR="004D5FAA" w:rsidRPr="008E2694">
        <w:rPr>
          <w:rFonts w:ascii="GHEA Grapalat" w:hAnsi="GHEA Grapalat" w:cs="Sylfaen"/>
          <w:color w:val="000000"/>
        </w:rPr>
        <w:t>Հայաստանի Հանրապետության</w:t>
      </w:r>
      <w:r w:rsidR="007C4D8C" w:rsidRPr="008E2694">
        <w:rPr>
          <w:rFonts w:ascii="GHEA Grapalat" w:hAnsi="GHEA Grapalat" w:cs="Sylfaen"/>
          <w:color w:val="000000"/>
        </w:rPr>
        <w:t xml:space="preserve"> արժույթով միջոցների մնացորդի վերադարձման դիմումում նշված հաշվին:</w:t>
      </w:r>
    </w:p>
    <w:p w14:paraId="7F90A005" w14:textId="65130505" w:rsidR="00140232" w:rsidRPr="008E2694" w:rsidRDefault="00B71A84" w:rsidP="008E2694">
      <w:pPr>
        <w:spacing w:line="360" w:lineRule="auto"/>
        <w:ind w:firstLine="720"/>
        <w:jc w:val="both"/>
        <w:rPr>
          <w:rFonts w:ascii="GHEA Grapalat" w:hAnsi="GHEA Grapalat"/>
          <w:color w:val="000000"/>
        </w:rPr>
      </w:pPr>
      <w:r>
        <w:rPr>
          <w:rFonts w:ascii="GHEA Grapalat" w:hAnsi="GHEA Grapalat" w:cs="Sylfaen"/>
          <w:color w:val="000000"/>
        </w:rPr>
        <w:t>25</w:t>
      </w:r>
      <w:r w:rsidR="006F038E">
        <w:rPr>
          <w:rFonts w:ascii="GHEA Grapalat" w:hAnsi="GHEA Grapalat" w:cs="Sylfaen"/>
          <w:color w:val="000000"/>
        </w:rPr>
        <w:t xml:space="preserve">. Եթե </w:t>
      </w:r>
      <w:r w:rsidR="007C4D8C" w:rsidRPr="008E2694">
        <w:rPr>
          <w:rFonts w:ascii="GHEA Grapalat" w:hAnsi="GHEA Grapalat" w:cs="Sylfaen"/>
          <w:color w:val="000000"/>
        </w:rPr>
        <w:t xml:space="preserve">մաքսային մարմինը սույն </w:t>
      </w:r>
      <w:r w:rsidR="004D5FAA" w:rsidRPr="008E2694">
        <w:rPr>
          <w:rFonts w:ascii="GHEA Grapalat" w:hAnsi="GHEA Grapalat" w:cs="Sylfaen"/>
          <w:color w:val="000000"/>
        </w:rPr>
        <w:t xml:space="preserve">կարգի </w:t>
      </w:r>
      <w:r w:rsidR="00A30F59" w:rsidRPr="008E2694">
        <w:rPr>
          <w:rFonts w:ascii="GHEA Grapalat" w:hAnsi="GHEA Grapalat" w:cs="Sylfaen"/>
          <w:color w:val="000000"/>
        </w:rPr>
        <w:t>2</w:t>
      </w:r>
      <w:r w:rsidR="00B419AF">
        <w:rPr>
          <w:rFonts w:ascii="GHEA Grapalat" w:hAnsi="GHEA Grapalat" w:cs="Sylfaen"/>
          <w:color w:val="000000"/>
        </w:rPr>
        <w:t>5</w:t>
      </w:r>
      <w:r w:rsidR="004D5FAA" w:rsidRPr="008E2694">
        <w:rPr>
          <w:rFonts w:ascii="GHEA Grapalat" w:hAnsi="GHEA Grapalat" w:cs="Sylfaen"/>
          <w:color w:val="000000"/>
        </w:rPr>
        <w:t xml:space="preserve">-րդ կետով </w:t>
      </w:r>
      <w:r w:rsidR="007C4D8C" w:rsidRPr="008E2694">
        <w:rPr>
          <w:rFonts w:ascii="GHEA Grapalat" w:hAnsi="GHEA Grapalat" w:cs="Sylfaen"/>
          <w:color w:val="000000"/>
        </w:rPr>
        <w:t xml:space="preserve">նախատեսված ժամկետում չի ստանում </w:t>
      </w:r>
      <w:r w:rsidR="00992752" w:rsidRPr="008E2694">
        <w:rPr>
          <w:rFonts w:ascii="GHEA Grapalat" w:hAnsi="GHEA Grapalat" w:cs="Sylfaen"/>
          <w:color w:val="000000"/>
        </w:rPr>
        <w:t>արգելապահված</w:t>
      </w:r>
      <w:r w:rsidR="007C4D8C" w:rsidRPr="008E2694">
        <w:rPr>
          <w:rFonts w:ascii="GHEA Grapalat" w:hAnsi="GHEA Grapalat" w:cs="Sylfaen"/>
          <w:color w:val="000000"/>
        </w:rPr>
        <w:t xml:space="preserve"> ապրանքների վաճառքից ստացված միջոցների մնացորդի վերադարձման դիմում, </w:t>
      </w:r>
      <w:r w:rsidR="004D5FAA" w:rsidRPr="008E2694">
        <w:rPr>
          <w:rFonts w:ascii="GHEA Grapalat" w:hAnsi="GHEA Grapalat" w:cs="Sylfaen"/>
          <w:color w:val="000000"/>
        </w:rPr>
        <w:t>ապա դրանց չպահանջված գումարները փոխանցվո</w:t>
      </w:r>
      <w:r w:rsidR="00FA0E58" w:rsidRPr="008E2694">
        <w:rPr>
          <w:rFonts w:ascii="GHEA Grapalat" w:hAnsi="GHEA Grapalat" w:cs="Sylfaen"/>
          <w:color w:val="000000"/>
        </w:rPr>
        <w:t xml:space="preserve">ւմ են </w:t>
      </w:r>
      <w:r w:rsidR="00BD2295" w:rsidRPr="00BD2295">
        <w:rPr>
          <w:rFonts w:ascii="GHEA Grapalat" w:eastAsia="Calibri" w:hAnsi="GHEA Grapalat" w:cs="Sylfaen"/>
          <w:noProof w:val="0"/>
        </w:rPr>
        <w:t>Հայաստանի Հանրապետության պետական բյուջե</w:t>
      </w:r>
      <w:r w:rsidR="00D5305C">
        <w:rPr>
          <w:rFonts w:ascii="GHEA Grapalat" w:eastAsia="Calibri" w:hAnsi="GHEA Grapalat" w:cs="Sylfaen"/>
          <w:noProof w:val="0"/>
        </w:rPr>
        <w:t xml:space="preserve"> </w:t>
      </w:r>
      <w:r w:rsidR="00FA0E58" w:rsidRPr="008E2694">
        <w:rPr>
          <w:rFonts w:ascii="GHEA Grapalat" w:hAnsi="GHEA Grapalat" w:cs="Sylfaen"/>
          <w:color w:val="000000"/>
        </w:rPr>
        <w:t>։</w:t>
      </w:r>
      <w:r w:rsidR="007C4D8C" w:rsidRPr="008E2694">
        <w:rPr>
          <w:rFonts w:ascii="GHEA Grapalat" w:hAnsi="GHEA Grapalat" w:cs="Sylfaen"/>
          <w:color w:val="000000"/>
        </w:rPr>
        <w:t xml:space="preserve"> </w:t>
      </w:r>
    </w:p>
    <w:p w14:paraId="6D36F8F5" w14:textId="6CD8BCAB" w:rsidR="00297E45" w:rsidRDefault="00B71A84" w:rsidP="008E2694">
      <w:pPr>
        <w:spacing w:line="360" w:lineRule="auto"/>
        <w:ind w:firstLine="720"/>
        <w:jc w:val="both"/>
        <w:rPr>
          <w:rFonts w:ascii="GHEA Grapalat" w:hAnsi="GHEA Grapalat"/>
        </w:rPr>
      </w:pPr>
      <w:r>
        <w:rPr>
          <w:rFonts w:ascii="GHEA Grapalat" w:hAnsi="GHEA Grapalat" w:cs="GHEA Grapalat"/>
        </w:rPr>
        <w:t>26</w:t>
      </w:r>
      <w:r w:rsidR="00A72478" w:rsidRPr="008E2694">
        <w:rPr>
          <w:rFonts w:ascii="Cambria Math" w:hAnsi="Cambria Math" w:cs="Cambria Math"/>
        </w:rPr>
        <w:t>․</w:t>
      </w:r>
      <w:r w:rsidR="00A72478" w:rsidRPr="008E2694">
        <w:rPr>
          <w:rFonts w:ascii="GHEA Grapalat" w:hAnsi="GHEA Grapalat" w:cs="GHEA Grapalat"/>
        </w:rPr>
        <w:t xml:space="preserve"> </w:t>
      </w:r>
      <w:r w:rsidR="00061577" w:rsidRPr="008E2694">
        <w:rPr>
          <w:rFonts w:ascii="GHEA Grapalat" w:hAnsi="GHEA Grapalat"/>
        </w:rPr>
        <w:t xml:space="preserve">Յուրաքանչյուր եռամսյակ </w:t>
      </w:r>
      <w:r w:rsidR="00A72478" w:rsidRPr="008E2694">
        <w:rPr>
          <w:rFonts w:ascii="GHEA Grapalat" w:hAnsi="GHEA Grapalat"/>
        </w:rPr>
        <w:t xml:space="preserve">մաքսային մարմինը </w:t>
      </w:r>
      <w:r w:rsidR="00061577" w:rsidRPr="008E2694">
        <w:rPr>
          <w:rFonts w:ascii="GHEA Grapalat" w:hAnsi="GHEA Grapalat"/>
        </w:rPr>
        <w:t>ապրանքների իրացման մասին հաշվետվություն է ներկայացնում Հայաստանի Հանրապետու</w:t>
      </w:r>
      <w:r w:rsidR="006F038E">
        <w:rPr>
          <w:rFonts w:ascii="GHEA Grapalat" w:hAnsi="GHEA Grapalat"/>
        </w:rPr>
        <w:t xml:space="preserve">թյան ֆինանսների նախարարություն` Հայաստանի </w:t>
      </w:r>
      <w:r w:rsidR="00061577" w:rsidRPr="008E2694">
        <w:rPr>
          <w:rFonts w:ascii="GHEA Grapalat" w:hAnsi="GHEA Grapalat"/>
        </w:rPr>
        <w:t>Հանրապետության ֆինանսների նախարարի հրամանով հաստատված կարգով:</w:t>
      </w:r>
    </w:p>
    <w:p w14:paraId="4E08107F" w14:textId="77777777" w:rsidR="00771BE3" w:rsidRDefault="00771BE3" w:rsidP="008E2694">
      <w:pPr>
        <w:spacing w:line="360" w:lineRule="auto"/>
        <w:ind w:firstLine="720"/>
        <w:jc w:val="both"/>
        <w:rPr>
          <w:rFonts w:ascii="GHEA Grapalat" w:hAnsi="GHEA Grapalat"/>
        </w:rPr>
      </w:pPr>
    </w:p>
    <w:p w14:paraId="266DBF77" w14:textId="77777777" w:rsidR="00771BE3" w:rsidRDefault="00771BE3" w:rsidP="008E2694">
      <w:pPr>
        <w:spacing w:line="360" w:lineRule="auto"/>
        <w:ind w:firstLine="720"/>
        <w:jc w:val="both"/>
        <w:rPr>
          <w:rFonts w:ascii="GHEA Grapalat" w:hAnsi="GHEA Grapalat"/>
        </w:rPr>
      </w:pPr>
    </w:p>
    <w:p w14:paraId="5B56FE36" w14:textId="77777777" w:rsidR="00771BE3" w:rsidRDefault="00771BE3" w:rsidP="008E2694">
      <w:pPr>
        <w:spacing w:line="360" w:lineRule="auto"/>
        <w:ind w:firstLine="720"/>
        <w:jc w:val="both"/>
        <w:rPr>
          <w:rFonts w:ascii="GHEA Grapalat" w:hAnsi="GHEA Grapalat"/>
        </w:rPr>
      </w:pPr>
    </w:p>
    <w:p w14:paraId="2D326FE8" w14:textId="77777777" w:rsidR="00A57A72" w:rsidRDefault="00A57A72" w:rsidP="0031179A">
      <w:pPr>
        <w:spacing w:line="360" w:lineRule="auto"/>
        <w:rPr>
          <w:rFonts w:ascii="GHEA Grapalat" w:hAnsi="GHEA Grapalat"/>
        </w:rPr>
      </w:pPr>
    </w:p>
    <w:p w14:paraId="51CAE115" w14:textId="77777777" w:rsidR="00B71A84" w:rsidRDefault="00B71A84" w:rsidP="0031179A">
      <w:pPr>
        <w:spacing w:line="360" w:lineRule="auto"/>
        <w:rPr>
          <w:rFonts w:ascii="GHEA Grapalat" w:hAnsi="GHEA Grapalat"/>
        </w:rPr>
      </w:pPr>
    </w:p>
    <w:p w14:paraId="6F29D14C" w14:textId="77777777" w:rsidR="00B71A84" w:rsidRDefault="00B71A84" w:rsidP="0031179A">
      <w:pPr>
        <w:spacing w:line="360" w:lineRule="auto"/>
        <w:rPr>
          <w:rFonts w:ascii="GHEA Grapalat" w:hAnsi="GHEA Grapalat"/>
        </w:rPr>
      </w:pPr>
    </w:p>
    <w:p w14:paraId="324F3550" w14:textId="77777777" w:rsidR="00B71A84" w:rsidRDefault="00B71A84" w:rsidP="0031179A">
      <w:pPr>
        <w:spacing w:line="360" w:lineRule="auto"/>
        <w:rPr>
          <w:rFonts w:ascii="GHEA Grapalat" w:hAnsi="GHEA Grapalat"/>
        </w:rPr>
      </w:pPr>
    </w:p>
    <w:p w14:paraId="23BD1CB3" w14:textId="77777777" w:rsidR="00B71A84" w:rsidRDefault="00B71A84" w:rsidP="0031179A">
      <w:pPr>
        <w:spacing w:line="360" w:lineRule="auto"/>
        <w:rPr>
          <w:rFonts w:ascii="GHEA Grapalat" w:hAnsi="GHEA Grapalat"/>
        </w:rPr>
      </w:pPr>
    </w:p>
    <w:p w14:paraId="2902C251" w14:textId="77777777" w:rsidR="00B71A84" w:rsidRDefault="00B71A84" w:rsidP="0031179A">
      <w:pPr>
        <w:spacing w:line="360" w:lineRule="auto"/>
        <w:rPr>
          <w:rFonts w:ascii="GHEA Grapalat" w:hAnsi="GHEA Grapalat"/>
        </w:rPr>
      </w:pPr>
    </w:p>
    <w:p w14:paraId="4AFB0A0A" w14:textId="3F5DDC38" w:rsidR="00771BE3" w:rsidRDefault="00771BE3" w:rsidP="0031179A">
      <w:pPr>
        <w:spacing w:line="360" w:lineRule="auto"/>
        <w:ind w:firstLine="720"/>
        <w:jc w:val="center"/>
        <w:rPr>
          <w:rFonts w:ascii="GHEA Grapalat" w:hAnsi="GHEA Grapalat"/>
        </w:rPr>
      </w:pPr>
      <w:r>
        <w:rPr>
          <w:rFonts w:ascii="GHEA Grapalat" w:hAnsi="GHEA Grapalat"/>
        </w:rPr>
        <w:lastRenderedPageBreak/>
        <w:t>ՑԱՆԿ</w:t>
      </w:r>
    </w:p>
    <w:p w14:paraId="1BBD11BA" w14:textId="63EB8016" w:rsidR="00771BE3" w:rsidRDefault="009164E9" w:rsidP="0031179A">
      <w:pPr>
        <w:spacing w:line="360" w:lineRule="auto"/>
        <w:ind w:firstLine="720"/>
        <w:jc w:val="center"/>
        <w:rPr>
          <w:rFonts w:ascii="GHEA Grapalat" w:hAnsi="GHEA Grapalat"/>
        </w:rPr>
      </w:pPr>
      <w:r>
        <w:rPr>
          <w:rFonts w:ascii="GHEA Grapalat" w:hAnsi="GHEA Grapalat"/>
        </w:rPr>
        <w:t>ՇՈՒՏ ՓՉԱՑՈՂ ԱՊՐԱՆՔՆԵՐԻ</w:t>
      </w:r>
    </w:p>
    <w:p w14:paraId="5C9DCAFF" w14:textId="77777777" w:rsidR="009164E9" w:rsidRDefault="009164E9" w:rsidP="0031179A">
      <w:pPr>
        <w:spacing w:line="360" w:lineRule="auto"/>
        <w:ind w:firstLine="720"/>
        <w:jc w:val="center"/>
        <w:rPr>
          <w:rFonts w:ascii="GHEA Grapalat" w:hAnsi="GHEA Grapalat"/>
        </w:rPr>
      </w:pPr>
    </w:p>
    <w:p w14:paraId="0590808F" w14:textId="77777777" w:rsidR="00057A32" w:rsidRDefault="009164E9" w:rsidP="009164E9">
      <w:pPr>
        <w:spacing w:line="360" w:lineRule="auto"/>
        <w:ind w:firstLine="720"/>
        <w:jc w:val="both"/>
        <w:rPr>
          <w:rFonts w:ascii="GHEA Grapalat" w:hAnsi="GHEA Grapalat"/>
        </w:rPr>
      </w:pPr>
      <w:r>
        <w:rPr>
          <w:rFonts w:ascii="GHEA Grapalat" w:hAnsi="GHEA Grapalat"/>
        </w:rPr>
        <w:t>1.</w:t>
      </w:r>
      <w:r w:rsidR="00057A32">
        <w:t xml:space="preserve"> </w:t>
      </w:r>
      <w:r w:rsidR="00057A32" w:rsidRPr="0031179A">
        <w:rPr>
          <w:rFonts w:ascii="GHEA Grapalat" w:hAnsi="GHEA Grapalat"/>
        </w:rPr>
        <w:t>Ս</w:t>
      </w:r>
      <w:r w:rsidR="00057A32">
        <w:rPr>
          <w:rFonts w:ascii="GHEA Grapalat" w:hAnsi="GHEA Grapalat"/>
        </w:rPr>
        <w:t>ննդամթերք</w:t>
      </w:r>
      <w:r w:rsidR="00057A32" w:rsidRPr="00057A32">
        <w:rPr>
          <w:rFonts w:ascii="GHEA Grapalat" w:hAnsi="GHEA Grapalat"/>
        </w:rPr>
        <w:t xml:space="preserve">, </w:t>
      </w:r>
    </w:p>
    <w:p w14:paraId="5C635EFA" w14:textId="77777777" w:rsidR="00057A32" w:rsidRDefault="00057A32" w:rsidP="009164E9">
      <w:pPr>
        <w:spacing w:line="360" w:lineRule="auto"/>
        <w:ind w:firstLine="720"/>
        <w:jc w:val="both"/>
        <w:rPr>
          <w:rFonts w:ascii="GHEA Grapalat" w:hAnsi="GHEA Grapalat"/>
        </w:rPr>
      </w:pPr>
      <w:r>
        <w:rPr>
          <w:rFonts w:ascii="GHEA Grapalat" w:hAnsi="GHEA Grapalat"/>
        </w:rPr>
        <w:t>2. Օ</w:t>
      </w:r>
      <w:r w:rsidRPr="00057A32">
        <w:rPr>
          <w:rFonts w:ascii="GHEA Grapalat" w:hAnsi="GHEA Grapalat"/>
        </w:rPr>
        <w:t>ծանելիքակոսմետիկական ապրանքներ,</w:t>
      </w:r>
    </w:p>
    <w:p w14:paraId="47F48ECF" w14:textId="77777777" w:rsidR="00057A32" w:rsidRDefault="00057A32" w:rsidP="009164E9">
      <w:pPr>
        <w:spacing w:line="360" w:lineRule="auto"/>
        <w:ind w:firstLine="720"/>
        <w:jc w:val="both"/>
        <w:rPr>
          <w:rFonts w:ascii="GHEA Grapalat" w:hAnsi="GHEA Grapalat"/>
        </w:rPr>
      </w:pPr>
      <w:r>
        <w:rPr>
          <w:rFonts w:ascii="GHEA Grapalat" w:hAnsi="GHEA Grapalat"/>
        </w:rPr>
        <w:t>3. Դ</w:t>
      </w:r>
      <w:r w:rsidRPr="00057A32">
        <w:rPr>
          <w:rFonts w:ascii="GHEA Grapalat" w:hAnsi="GHEA Grapalat"/>
        </w:rPr>
        <w:t xml:space="preserve">եղորայք, դեղամիջոցներ, դեղանյութեր, </w:t>
      </w:r>
    </w:p>
    <w:p w14:paraId="62143717" w14:textId="6C836ADD" w:rsidR="00371D87" w:rsidRPr="00435D4C" w:rsidRDefault="007C7183" w:rsidP="007C7183">
      <w:pPr>
        <w:spacing w:line="360" w:lineRule="auto"/>
        <w:rPr>
          <w:rFonts w:ascii="GHEA Grapalat" w:hAnsi="GHEA Grapalat" w:cs="Sylfaen"/>
          <w:bCs/>
        </w:rPr>
      </w:pPr>
      <w:r>
        <w:rPr>
          <w:rFonts w:ascii="GHEA Grapalat" w:hAnsi="GHEA Grapalat"/>
        </w:rPr>
        <w:t xml:space="preserve">          </w:t>
      </w:r>
      <w:r w:rsidR="00057A32">
        <w:rPr>
          <w:rFonts w:ascii="GHEA Grapalat" w:hAnsi="GHEA Grapalat"/>
        </w:rPr>
        <w:t>4. Կ</w:t>
      </w:r>
      <w:r w:rsidR="00057A32" w:rsidRPr="00057A32">
        <w:rPr>
          <w:rFonts w:ascii="GHEA Grapalat" w:hAnsi="GHEA Grapalat"/>
        </w:rPr>
        <w:t>ենցաղային քիմիայի ապրանքներ</w:t>
      </w:r>
      <w:r w:rsidR="00057A32">
        <w:rPr>
          <w:rFonts w:ascii="GHEA Grapalat" w:hAnsi="GHEA Grapalat"/>
        </w:rPr>
        <w:t>:</w:t>
      </w:r>
    </w:p>
    <w:p w14:paraId="2BA597F0" w14:textId="77777777" w:rsidR="00371D87" w:rsidRPr="00435D4C" w:rsidRDefault="00371D87" w:rsidP="0002751B">
      <w:pPr>
        <w:spacing w:line="360" w:lineRule="auto"/>
        <w:rPr>
          <w:rFonts w:ascii="GHEA Grapalat" w:hAnsi="GHEA Grapalat" w:cs="Sylfaen"/>
          <w:bCs/>
        </w:rPr>
      </w:pPr>
    </w:p>
    <w:sectPr w:rsidR="00371D87" w:rsidRPr="00435D4C" w:rsidSect="00757711">
      <w:headerReference w:type="default" r:id="rId8"/>
      <w:footerReference w:type="default" r:id="rId9"/>
      <w:footerReference w:type="first" r:id="rId10"/>
      <w:pgSz w:w="11906" w:h="16838" w:code="9"/>
      <w:pgMar w:top="1170" w:right="851" w:bottom="1260" w:left="1418" w:header="426"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0EA3D" w16cex:dateUtc="2022-12-11T19:46:00Z"/>
  <w16cex:commentExtensible w16cex:durableId="2740DE47" w16cex:dateUtc="2022-12-11T18:55:00Z"/>
  <w16cex:commentExtensible w16cex:durableId="2740EAFC" w16cex:dateUtc="2022-12-11T19:49:00Z"/>
  <w16cex:commentExtensible w16cex:durableId="2740EA91" w16cex:dateUtc="2022-12-11T19:47:00Z"/>
  <w16cex:commentExtensible w16cex:durableId="2740E975" w16cex:dateUtc="2022-12-11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07D8B" w16cid:durableId="2740EA3D"/>
  <w16cid:commentId w16cid:paraId="7674BB64" w16cid:durableId="2740DE47"/>
  <w16cid:commentId w16cid:paraId="44C94BFC" w16cid:durableId="2740EAFC"/>
  <w16cid:commentId w16cid:paraId="03D4826D" w16cid:durableId="2740EA91"/>
  <w16cid:commentId w16cid:paraId="2C7D8DEE" w16cid:durableId="2740E9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25542" w14:textId="77777777" w:rsidR="001F0F8E" w:rsidRDefault="001F0F8E" w:rsidP="008125CF">
      <w:r>
        <w:separator/>
      </w:r>
    </w:p>
  </w:endnote>
  <w:endnote w:type="continuationSeparator" w:id="0">
    <w:p w14:paraId="6239319E" w14:textId="77777777" w:rsidR="001F0F8E" w:rsidRDefault="001F0F8E" w:rsidP="008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7A170" w14:textId="71710CFA" w:rsidR="00BA432B" w:rsidRDefault="00BA432B" w:rsidP="0060306F">
    <w:pPr>
      <w:pStyle w:val="Footer"/>
      <w:ind w:hanging="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428FC" w14:textId="50150765" w:rsidR="00BA432B" w:rsidRDefault="00BA432B" w:rsidP="0060306F">
    <w:pPr>
      <w:pStyle w:val="Footer"/>
      <w:ind w:hanging="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DE94E" w14:textId="77777777" w:rsidR="001F0F8E" w:rsidRDefault="001F0F8E" w:rsidP="008125CF">
      <w:r>
        <w:separator/>
      </w:r>
    </w:p>
  </w:footnote>
  <w:footnote w:type="continuationSeparator" w:id="0">
    <w:p w14:paraId="23FD7CD1" w14:textId="77777777" w:rsidR="001F0F8E" w:rsidRDefault="001F0F8E" w:rsidP="0081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982724908"/>
      <w:docPartObj>
        <w:docPartGallery w:val="Page Numbers (Top of Page)"/>
        <w:docPartUnique/>
      </w:docPartObj>
    </w:sdtPr>
    <w:sdtEndPr>
      <w:rPr>
        <w:noProof/>
      </w:rPr>
    </w:sdtEndPr>
    <w:sdtContent>
      <w:p w14:paraId="1CC06F12" w14:textId="463F4E0D" w:rsidR="00BA432B" w:rsidRDefault="00BA432B">
        <w:pPr>
          <w:pStyle w:val="Header"/>
          <w:jc w:val="center"/>
        </w:pPr>
        <w:r>
          <w:rPr>
            <w:noProof w:val="0"/>
          </w:rPr>
          <w:fldChar w:fldCharType="begin"/>
        </w:r>
        <w:r>
          <w:instrText xml:space="preserve"> PAGE   \* MERGEFORMAT </w:instrText>
        </w:r>
        <w:r>
          <w:rPr>
            <w:noProof w:val="0"/>
          </w:rPr>
          <w:fldChar w:fldCharType="separate"/>
        </w:r>
        <w:r w:rsidR="00AB37CC">
          <w:t>8</w:t>
        </w:r>
        <w:r>
          <w:fldChar w:fldCharType="end"/>
        </w:r>
      </w:p>
    </w:sdtContent>
  </w:sdt>
  <w:p w14:paraId="387DBFA5" w14:textId="77777777" w:rsidR="00BA432B" w:rsidRDefault="00BA4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501A"/>
    <w:multiLevelType w:val="hybridMultilevel"/>
    <w:tmpl w:val="6E623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E26843"/>
    <w:multiLevelType w:val="hybridMultilevel"/>
    <w:tmpl w:val="EE1A0E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F540A92"/>
    <w:multiLevelType w:val="hybridMultilevel"/>
    <w:tmpl w:val="40067446"/>
    <w:lvl w:ilvl="0" w:tplc="03D67882">
      <w:start w:val="5"/>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682039E"/>
    <w:multiLevelType w:val="hybridMultilevel"/>
    <w:tmpl w:val="B198B0B2"/>
    <w:lvl w:ilvl="0" w:tplc="5B5C3C32">
      <w:start w:val="1"/>
      <w:numFmt w:val="decimal"/>
      <w:lvlText w:val="%1."/>
      <w:lvlJc w:val="left"/>
      <w:pPr>
        <w:ind w:left="735" w:hanging="37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20BCE"/>
    <w:multiLevelType w:val="hybridMultilevel"/>
    <w:tmpl w:val="CA581672"/>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32A1976"/>
    <w:multiLevelType w:val="hybridMultilevel"/>
    <w:tmpl w:val="595EE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3CD5BD0"/>
    <w:multiLevelType w:val="hybridMultilevel"/>
    <w:tmpl w:val="26749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B0FC2"/>
    <w:multiLevelType w:val="hybridMultilevel"/>
    <w:tmpl w:val="193A415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A8557CF"/>
    <w:multiLevelType w:val="multilevel"/>
    <w:tmpl w:val="B0949D78"/>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
    <w:nsid w:val="745B11F5"/>
    <w:multiLevelType w:val="hybridMultilevel"/>
    <w:tmpl w:val="EEA019C6"/>
    <w:lvl w:ilvl="0" w:tplc="F746BC3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9"/>
  </w:num>
  <w:num w:numId="4">
    <w:abstractNumId w:val="3"/>
  </w:num>
  <w:num w:numId="5">
    <w:abstractNumId w:val="0"/>
  </w:num>
  <w:num w:numId="6">
    <w:abstractNumId w:val="7"/>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BA"/>
    <w:rsid w:val="00007EA6"/>
    <w:rsid w:val="00017EFC"/>
    <w:rsid w:val="00023118"/>
    <w:rsid w:val="0002751B"/>
    <w:rsid w:val="000358E3"/>
    <w:rsid w:val="000460DA"/>
    <w:rsid w:val="00051466"/>
    <w:rsid w:val="000550EE"/>
    <w:rsid w:val="000574DE"/>
    <w:rsid w:val="00057A32"/>
    <w:rsid w:val="00061577"/>
    <w:rsid w:val="0006281F"/>
    <w:rsid w:val="000805DB"/>
    <w:rsid w:val="000854FC"/>
    <w:rsid w:val="000857AC"/>
    <w:rsid w:val="00085B64"/>
    <w:rsid w:val="00094048"/>
    <w:rsid w:val="000A20B3"/>
    <w:rsid w:val="000B22D5"/>
    <w:rsid w:val="000C1E10"/>
    <w:rsid w:val="000C3CAC"/>
    <w:rsid w:val="000D5A85"/>
    <w:rsid w:val="000E674C"/>
    <w:rsid w:val="000F64EB"/>
    <w:rsid w:val="00102510"/>
    <w:rsid w:val="00105FE1"/>
    <w:rsid w:val="001258E7"/>
    <w:rsid w:val="00133756"/>
    <w:rsid w:val="00133F1C"/>
    <w:rsid w:val="0013554B"/>
    <w:rsid w:val="00140232"/>
    <w:rsid w:val="00144026"/>
    <w:rsid w:val="001541BB"/>
    <w:rsid w:val="00163B19"/>
    <w:rsid w:val="00166200"/>
    <w:rsid w:val="001705AC"/>
    <w:rsid w:val="00181463"/>
    <w:rsid w:val="00193CFD"/>
    <w:rsid w:val="00195430"/>
    <w:rsid w:val="001959D4"/>
    <w:rsid w:val="001B2E56"/>
    <w:rsid w:val="001C3239"/>
    <w:rsid w:val="001E02E5"/>
    <w:rsid w:val="001E342A"/>
    <w:rsid w:val="001E4939"/>
    <w:rsid w:val="001F0F8E"/>
    <w:rsid w:val="00210CC5"/>
    <w:rsid w:val="00212230"/>
    <w:rsid w:val="00217430"/>
    <w:rsid w:val="00234BA2"/>
    <w:rsid w:val="00235BDB"/>
    <w:rsid w:val="00250D4E"/>
    <w:rsid w:val="002513FC"/>
    <w:rsid w:val="002612CD"/>
    <w:rsid w:val="00264850"/>
    <w:rsid w:val="00266A84"/>
    <w:rsid w:val="00275C3A"/>
    <w:rsid w:val="00276336"/>
    <w:rsid w:val="002844E8"/>
    <w:rsid w:val="00286001"/>
    <w:rsid w:val="00294C0B"/>
    <w:rsid w:val="00294E11"/>
    <w:rsid w:val="00296CF8"/>
    <w:rsid w:val="00297E45"/>
    <w:rsid w:val="002A15EC"/>
    <w:rsid w:val="002B0DB6"/>
    <w:rsid w:val="002B1D37"/>
    <w:rsid w:val="002B76B1"/>
    <w:rsid w:val="002C47B2"/>
    <w:rsid w:val="002C4B37"/>
    <w:rsid w:val="002C7687"/>
    <w:rsid w:val="002D0C6A"/>
    <w:rsid w:val="002E7D28"/>
    <w:rsid w:val="002F0974"/>
    <w:rsid w:val="002F3DF5"/>
    <w:rsid w:val="00307320"/>
    <w:rsid w:val="0031179A"/>
    <w:rsid w:val="00321569"/>
    <w:rsid w:val="00322F0D"/>
    <w:rsid w:val="00324A0E"/>
    <w:rsid w:val="00335000"/>
    <w:rsid w:val="003378B2"/>
    <w:rsid w:val="003433D9"/>
    <w:rsid w:val="00355439"/>
    <w:rsid w:val="003560E1"/>
    <w:rsid w:val="00360DD4"/>
    <w:rsid w:val="00360F9E"/>
    <w:rsid w:val="003614B7"/>
    <w:rsid w:val="00371D87"/>
    <w:rsid w:val="00376D98"/>
    <w:rsid w:val="003775BE"/>
    <w:rsid w:val="003828C5"/>
    <w:rsid w:val="003847C7"/>
    <w:rsid w:val="0039107E"/>
    <w:rsid w:val="00391368"/>
    <w:rsid w:val="00392456"/>
    <w:rsid w:val="003940CF"/>
    <w:rsid w:val="003947FF"/>
    <w:rsid w:val="003A1BB4"/>
    <w:rsid w:val="003B5849"/>
    <w:rsid w:val="003C0B1E"/>
    <w:rsid w:val="003C581E"/>
    <w:rsid w:val="003E0B31"/>
    <w:rsid w:val="003E239C"/>
    <w:rsid w:val="00404F5B"/>
    <w:rsid w:val="00410E53"/>
    <w:rsid w:val="00413556"/>
    <w:rsid w:val="0041732F"/>
    <w:rsid w:val="00422E53"/>
    <w:rsid w:val="00435D4C"/>
    <w:rsid w:val="00447A9A"/>
    <w:rsid w:val="004545F9"/>
    <w:rsid w:val="00461377"/>
    <w:rsid w:val="0046317C"/>
    <w:rsid w:val="00463D07"/>
    <w:rsid w:val="00466FF6"/>
    <w:rsid w:val="00476E13"/>
    <w:rsid w:val="004802F5"/>
    <w:rsid w:val="00480C58"/>
    <w:rsid w:val="004834D6"/>
    <w:rsid w:val="00485755"/>
    <w:rsid w:val="00486263"/>
    <w:rsid w:val="00497B26"/>
    <w:rsid w:val="004A1BDF"/>
    <w:rsid w:val="004B4945"/>
    <w:rsid w:val="004B6D2D"/>
    <w:rsid w:val="004B710E"/>
    <w:rsid w:val="004B78DF"/>
    <w:rsid w:val="004C244A"/>
    <w:rsid w:val="004C3622"/>
    <w:rsid w:val="004C46BA"/>
    <w:rsid w:val="004D1C72"/>
    <w:rsid w:val="004D3438"/>
    <w:rsid w:val="004D4948"/>
    <w:rsid w:val="004D5468"/>
    <w:rsid w:val="004D5FAA"/>
    <w:rsid w:val="004E0FA4"/>
    <w:rsid w:val="004E5E8E"/>
    <w:rsid w:val="004F2194"/>
    <w:rsid w:val="00506976"/>
    <w:rsid w:val="0051468F"/>
    <w:rsid w:val="0053615B"/>
    <w:rsid w:val="00536DA4"/>
    <w:rsid w:val="00541557"/>
    <w:rsid w:val="00541689"/>
    <w:rsid w:val="005461BC"/>
    <w:rsid w:val="00546429"/>
    <w:rsid w:val="00557E00"/>
    <w:rsid w:val="00574F14"/>
    <w:rsid w:val="00577388"/>
    <w:rsid w:val="005802EA"/>
    <w:rsid w:val="0059392A"/>
    <w:rsid w:val="00597F4F"/>
    <w:rsid w:val="005A471B"/>
    <w:rsid w:val="005B0BB4"/>
    <w:rsid w:val="005B2EDD"/>
    <w:rsid w:val="005B6162"/>
    <w:rsid w:val="005C0138"/>
    <w:rsid w:val="005C2A6D"/>
    <w:rsid w:val="005C55D3"/>
    <w:rsid w:val="005D45E7"/>
    <w:rsid w:val="005D5A37"/>
    <w:rsid w:val="005E3A40"/>
    <w:rsid w:val="005E3F93"/>
    <w:rsid w:val="005F23CC"/>
    <w:rsid w:val="00601A86"/>
    <w:rsid w:val="00602929"/>
    <w:rsid w:val="0060306F"/>
    <w:rsid w:val="00603BA6"/>
    <w:rsid w:val="006053B7"/>
    <w:rsid w:val="00611516"/>
    <w:rsid w:val="006120C3"/>
    <w:rsid w:val="0061227A"/>
    <w:rsid w:val="0062451D"/>
    <w:rsid w:val="0064075D"/>
    <w:rsid w:val="00644D91"/>
    <w:rsid w:val="00650B88"/>
    <w:rsid w:val="0065117D"/>
    <w:rsid w:val="006578A7"/>
    <w:rsid w:val="0066223E"/>
    <w:rsid w:val="00663946"/>
    <w:rsid w:val="0067340B"/>
    <w:rsid w:val="00676CAC"/>
    <w:rsid w:val="00680022"/>
    <w:rsid w:val="006B297C"/>
    <w:rsid w:val="006D46B4"/>
    <w:rsid w:val="006F038E"/>
    <w:rsid w:val="006F165F"/>
    <w:rsid w:val="006F384E"/>
    <w:rsid w:val="00700BA2"/>
    <w:rsid w:val="00704445"/>
    <w:rsid w:val="00714A02"/>
    <w:rsid w:val="00722D3F"/>
    <w:rsid w:val="007250E2"/>
    <w:rsid w:val="0072659B"/>
    <w:rsid w:val="007322C5"/>
    <w:rsid w:val="007340A9"/>
    <w:rsid w:val="007514B2"/>
    <w:rsid w:val="00757711"/>
    <w:rsid w:val="00757BE7"/>
    <w:rsid w:val="00771BE3"/>
    <w:rsid w:val="007766A8"/>
    <w:rsid w:val="00777BBB"/>
    <w:rsid w:val="007865F3"/>
    <w:rsid w:val="00790E4A"/>
    <w:rsid w:val="00793882"/>
    <w:rsid w:val="00797787"/>
    <w:rsid w:val="007A26A3"/>
    <w:rsid w:val="007A30E2"/>
    <w:rsid w:val="007A61E3"/>
    <w:rsid w:val="007B0D9E"/>
    <w:rsid w:val="007C4D8C"/>
    <w:rsid w:val="007C50E6"/>
    <w:rsid w:val="007C6FAB"/>
    <w:rsid w:val="007C7183"/>
    <w:rsid w:val="007D29CA"/>
    <w:rsid w:val="007D409D"/>
    <w:rsid w:val="007E6F43"/>
    <w:rsid w:val="0080061E"/>
    <w:rsid w:val="00803DF8"/>
    <w:rsid w:val="00805CF6"/>
    <w:rsid w:val="00805D21"/>
    <w:rsid w:val="008125CF"/>
    <w:rsid w:val="00831858"/>
    <w:rsid w:val="00831B50"/>
    <w:rsid w:val="00836335"/>
    <w:rsid w:val="00845507"/>
    <w:rsid w:val="00857F18"/>
    <w:rsid w:val="00860BFF"/>
    <w:rsid w:val="008648B7"/>
    <w:rsid w:val="008662C2"/>
    <w:rsid w:val="00875D52"/>
    <w:rsid w:val="00875F60"/>
    <w:rsid w:val="00876DF7"/>
    <w:rsid w:val="00886D1C"/>
    <w:rsid w:val="00895B85"/>
    <w:rsid w:val="008A03C1"/>
    <w:rsid w:val="008A5091"/>
    <w:rsid w:val="008A556A"/>
    <w:rsid w:val="008C2FC2"/>
    <w:rsid w:val="008D0EC8"/>
    <w:rsid w:val="008E2694"/>
    <w:rsid w:val="008E32D8"/>
    <w:rsid w:val="008E38CA"/>
    <w:rsid w:val="008E3F0F"/>
    <w:rsid w:val="008E476D"/>
    <w:rsid w:val="008F0571"/>
    <w:rsid w:val="008F0AC8"/>
    <w:rsid w:val="008F4535"/>
    <w:rsid w:val="00900F29"/>
    <w:rsid w:val="00901494"/>
    <w:rsid w:val="00902E88"/>
    <w:rsid w:val="0090450F"/>
    <w:rsid w:val="00906CB0"/>
    <w:rsid w:val="009070F3"/>
    <w:rsid w:val="009127D3"/>
    <w:rsid w:val="00912A28"/>
    <w:rsid w:val="009164E9"/>
    <w:rsid w:val="0091739A"/>
    <w:rsid w:val="009308FA"/>
    <w:rsid w:val="00931E4F"/>
    <w:rsid w:val="0093231A"/>
    <w:rsid w:val="00942453"/>
    <w:rsid w:val="00952120"/>
    <w:rsid w:val="009612BC"/>
    <w:rsid w:val="00992752"/>
    <w:rsid w:val="00992F2F"/>
    <w:rsid w:val="009934FB"/>
    <w:rsid w:val="0099365D"/>
    <w:rsid w:val="009A2DF6"/>
    <w:rsid w:val="009B253A"/>
    <w:rsid w:val="009B2A02"/>
    <w:rsid w:val="009B5C77"/>
    <w:rsid w:val="009D5F86"/>
    <w:rsid w:val="009D7DE4"/>
    <w:rsid w:val="009D7FBC"/>
    <w:rsid w:val="009E6DB3"/>
    <w:rsid w:val="009E7895"/>
    <w:rsid w:val="009F6C79"/>
    <w:rsid w:val="00A0228C"/>
    <w:rsid w:val="00A03D9D"/>
    <w:rsid w:val="00A14964"/>
    <w:rsid w:val="00A14BD2"/>
    <w:rsid w:val="00A24DA8"/>
    <w:rsid w:val="00A27877"/>
    <w:rsid w:val="00A30297"/>
    <w:rsid w:val="00A305C4"/>
    <w:rsid w:val="00A30F59"/>
    <w:rsid w:val="00A37294"/>
    <w:rsid w:val="00A41922"/>
    <w:rsid w:val="00A57A72"/>
    <w:rsid w:val="00A61577"/>
    <w:rsid w:val="00A72478"/>
    <w:rsid w:val="00A73D54"/>
    <w:rsid w:val="00A81B2C"/>
    <w:rsid w:val="00A852D7"/>
    <w:rsid w:val="00A856B4"/>
    <w:rsid w:val="00A86689"/>
    <w:rsid w:val="00A934A4"/>
    <w:rsid w:val="00AA3F93"/>
    <w:rsid w:val="00AA520D"/>
    <w:rsid w:val="00AA797B"/>
    <w:rsid w:val="00AB37CC"/>
    <w:rsid w:val="00AB5F71"/>
    <w:rsid w:val="00AB6DE7"/>
    <w:rsid w:val="00AC6722"/>
    <w:rsid w:val="00AD1628"/>
    <w:rsid w:val="00AD23B5"/>
    <w:rsid w:val="00AD595E"/>
    <w:rsid w:val="00AD5D74"/>
    <w:rsid w:val="00AD7C2A"/>
    <w:rsid w:val="00AF00C8"/>
    <w:rsid w:val="00AF46ED"/>
    <w:rsid w:val="00B02095"/>
    <w:rsid w:val="00B02BC6"/>
    <w:rsid w:val="00B03C6C"/>
    <w:rsid w:val="00B05523"/>
    <w:rsid w:val="00B0704C"/>
    <w:rsid w:val="00B07A21"/>
    <w:rsid w:val="00B07DC0"/>
    <w:rsid w:val="00B176C0"/>
    <w:rsid w:val="00B217A2"/>
    <w:rsid w:val="00B23DAC"/>
    <w:rsid w:val="00B2745A"/>
    <w:rsid w:val="00B317EE"/>
    <w:rsid w:val="00B35851"/>
    <w:rsid w:val="00B4129A"/>
    <w:rsid w:val="00B419AF"/>
    <w:rsid w:val="00B46201"/>
    <w:rsid w:val="00B5547F"/>
    <w:rsid w:val="00B70959"/>
    <w:rsid w:val="00B71A84"/>
    <w:rsid w:val="00B74514"/>
    <w:rsid w:val="00B74B41"/>
    <w:rsid w:val="00B762D1"/>
    <w:rsid w:val="00B80821"/>
    <w:rsid w:val="00B926BA"/>
    <w:rsid w:val="00B97B2F"/>
    <w:rsid w:val="00BA0790"/>
    <w:rsid w:val="00BA1C85"/>
    <w:rsid w:val="00BA432B"/>
    <w:rsid w:val="00BB2F32"/>
    <w:rsid w:val="00BB5969"/>
    <w:rsid w:val="00BB7544"/>
    <w:rsid w:val="00BB7F86"/>
    <w:rsid w:val="00BC4B89"/>
    <w:rsid w:val="00BC561F"/>
    <w:rsid w:val="00BD2295"/>
    <w:rsid w:val="00BD3BD2"/>
    <w:rsid w:val="00BD7507"/>
    <w:rsid w:val="00BD760D"/>
    <w:rsid w:val="00BF701A"/>
    <w:rsid w:val="00C0240B"/>
    <w:rsid w:val="00C23D71"/>
    <w:rsid w:val="00C30903"/>
    <w:rsid w:val="00C31F8C"/>
    <w:rsid w:val="00C32329"/>
    <w:rsid w:val="00C325AE"/>
    <w:rsid w:val="00C34FEF"/>
    <w:rsid w:val="00C57D8B"/>
    <w:rsid w:val="00C60081"/>
    <w:rsid w:val="00C6496B"/>
    <w:rsid w:val="00C84B27"/>
    <w:rsid w:val="00C85BFC"/>
    <w:rsid w:val="00C85F65"/>
    <w:rsid w:val="00C87769"/>
    <w:rsid w:val="00CC2DE4"/>
    <w:rsid w:val="00CD10CA"/>
    <w:rsid w:val="00CF672D"/>
    <w:rsid w:val="00D0027A"/>
    <w:rsid w:val="00D05A6F"/>
    <w:rsid w:val="00D0774F"/>
    <w:rsid w:val="00D132CD"/>
    <w:rsid w:val="00D21CFE"/>
    <w:rsid w:val="00D22858"/>
    <w:rsid w:val="00D26609"/>
    <w:rsid w:val="00D319FA"/>
    <w:rsid w:val="00D31E43"/>
    <w:rsid w:val="00D32562"/>
    <w:rsid w:val="00D350CF"/>
    <w:rsid w:val="00D35F54"/>
    <w:rsid w:val="00D407E8"/>
    <w:rsid w:val="00D46C98"/>
    <w:rsid w:val="00D5305C"/>
    <w:rsid w:val="00D53AD5"/>
    <w:rsid w:val="00D60180"/>
    <w:rsid w:val="00D66A16"/>
    <w:rsid w:val="00D66A48"/>
    <w:rsid w:val="00D677AF"/>
    <w:rsid w:val="00D77E55"/>
    <w:rsid w:val="00D81F89"/>
    <w:rsid w:val="00D83AD4"/>
    <w:rsid w:val="00D84613"/>
    <w:rsid w:val="00D87763"/>
    <w:rsid w:val="00D92510"/>
    <w:rsid w:val="00DA1BCE"/>
    <w:rsid w:val="00DB0AD6"/>
    <w:rsid w:val="00DB52DE"/>
    <w:rsid w:val="00DC0C2B"/>
    <w:rsid w:val="00DC6E6C"/>
    <w:rsid w:val="00DD23B3"/>
    <w:rsid w:val="00DD4257"/>
    <w:rsid w:val="00DE0841"/>
    <w:rsid w:val="00DE26E6"/>
    <w:rsid w:val="00DF7E0E"/>
    <w:rsid w:val="00E01DB0"/>
    <w:rsid w:val="00E0776C"/>
    <w:rsid w:val="00E10286"/>
    <w:rsid w:val="00E225E1"/>
    <w:rsid w:val="00E3018D"/>
    <w:rsid w:val="00E3473D"/>
    <w:rsid w:val="00E47ABB"/>
    <w:rsid w:val="00E5179C"/>
    <w:rsid w:val="00E55D25"/>
    <w:rsid w:val="00E63745"/>
    <w:rsid w:val="00E776D2"/>
    <w:rsid w:val="00E80592"/>
    <w:rsid w:val="00E87E04"/>
    <w:rsid w:val="00E97286"/>
    <w:rsid w:val="00EA1960"/>
    <w:rsid w:val="00EC3F38"/>
    <w:rsid w:val="00ED0921"/>
    <w:rsid w:val="00ED3B47"/>
    <w:rsid w:val="00ED3CFC"/>
    <w:rsid w:val="00EE179B"/>
    <w:rsid w:val="00EE2A53"/>
    <w:rsid w:val="00EE3504"/>
    <w:rsid w:val="00EF2013"/>
    <w:rsid w:val="00EF2CB6"/>
    <w:rsid w:val="00F00B1D"/>
    <w:rsid w:val="00F05A6E"/>
    <w:rsid w:val="00F1479E"/>
    <w:rsid w:val="00F16BBA"/>
    <w:rsid w:val="00F175D0"/>
    <w:rsid w:val="00F22989"/>
    <w:rsid w:val="00F23191"/>
    <w:rsid w:val="00F27997"/>
    <w:rsid w:val="00F33596"/>
    <w:rsid w:val="00F37D9E"/>
    <w:rsid w:val="00F417E2"/>
    <w:rsid w:val="00F532CB"/>
    <w:rsid w:val="00F5520D"/>
    <w:rsid w:val="00F55459"/>
    <w:rsid w:val="00F62559"/>
    <w:rsid w:val="00F634C2"/>
    <w:rsid w:val="00F708F7"/>
    <w:rsid w:val="00F73ED3"/>
    <w:rsid w:val="00F75817"/>
    <w:rsid w:val="00F776D2"/>
    <w:rsid w:val="00F86756"/>
    <w:rsid w:val="00FA0AF5"/>
    <w:rsid w:val="00FA0E58"/>
    <w:rsid w:val="00FA294D"/>
    <w:rsid w:val="00FA6862"/>
    <w:rsid w:val="00FB1918"/>
    <w:rsid w:val="00FB4222"/>
    <w:rsid w:val="00FD33E8"/>
    <w:rsid w:val="00FD4922"/>
    <w:rsid w:val="00FD52BF"/>
    <w:rsid w:val="00FD58E2"/>
    <w:rsid w:val="00FE18CD"/>
    <w:rsid w:val="00FE2AD6"/>
    <w:rsid w:val="00FF4769"/>
    <w:rsid w:val="00FF6CC2"/>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6BCB3"/>
  <w15:docId w15:val="{06A6E327-D445-4FE9-BF2D-D955A1A7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01"/>
    <w:rPr>
      <w:noProof/>
      <w:sz w:val="24"/>
      <w:szCs w:val="24"/>
      <w:lang w:val="hy-AM"/>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uiPriority w:val="99"/>
    <w:rsid w:val="008125CF"/>
    <w:pPr>
      <w:tabs>
        <w:tab w:val="center" w:pos="4680"/>
        <w:tab w:val="right" w:pos="9360"/>
      </w:tabs>
    </w:pPr>
    <w:rPr>
      <w:lang w:val="x-none" w:eastAsia="x-none"/>
    </w:rPr>
  </w:style>
  <w:style w:type="character" w:customStyle="1" w:styleId="HeaderChar">
    <w:name w:val="Header Char"/>
    <w:link w:val="Header"/>
    <w:uiPriority w:val="99"/>
    <w:rsid w:val="008125CF"/>
    <w:rPr>
      <w:sz w:val="24"/>
      <w:szCs w:val="24"/>
    </w:rPr>
  </w:style>
  <w:style w:type="paragraph" w:styleId="Footer">
    <w:name w:val="footer"/>
    <w:basedOn w:val="Normal"/>
    <w:link w:val="FooterChar"/>
    <w:rsid w:val="008125CF"/>
    <w:pPr>
      <w:tabs>
        <w:tab w:val="center" w:pos="4680"/>
        <w:tab w:val="right" w:pos="9360"/>
      </w:tabs>
    </w:pPr>
    <w:rPr>
      <w:lang w:val="x-none" w:eastAsia="x-none"/>
    </w:r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834D6"/>
    <w:pPr>
      <w:jc w:val="both"/>
    </w:pPr>
    <w:rPr>
      <w:rFonts w:ascii="Times Armenian" w:hAnsi="Times Armenian"/>
      <w:szCs w:val="20"/>
      <w:lang w:val="x-none" w:eastAsia="x-none"/>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qFormat/>
    <w:rsid w:val="00C32329"/>
    <w:pPr>
      <w:spacing w:before="100" w:beforeAutospacing="1" w:after="100" w:afterAutospacing="1"/>
    </w:pPr>
    <w:rPr>
      <w:noProof w:val="0"/>
      <w:lang w:val="ru-RU" w:eastAsia="ru-RU"/>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
    <w:link w:val="NormalWeb"/>
    <w:uiPriority w:val="99"/>
    <w:locked/>
    <w:rsid w:val="00C32329"/>
    <w:rPr>
      <w:sz w:val="24"/>
      <w:szCs w:val="24"/>
      <w:lang w:val="ru-RU" w:eastAsia="ru-RU"/>
    </w:rPr>
  </w:style>
  <w:style w:type="paragraph" w:styleId="BodyTextIndent">
    <w:name w:val="Body Text Indent"/>
    <w:basedOn w:val="Normal"/>
    <w:link w:val="BodyTextIndentChar"/>
    <w:rsid w:val="00266A84"/>
    <w:pPr>
      <w:spacing w:after="120"/>
      <w:ind w:left="360"/>
    </w:pPr>
    <w:rPr>
      <w:noProof w:val="0"/>
      <w:lang w:val="x-none" w:eastAsia="x-none"/>
    </w:rPr>
  </w:style>
  <w:style w:type="character" w:customStyle="1" w:styleId="BodyTextIndentChar">
    <w:name w:val="Body Text Indent Char"/>
    <w:basedOn w:val="DefaultParagraphFont"/>
    <w:link w:val="BodyTextIndent"/>
    <w:rsid w:val="00266A84"/>
    <w:rPr>
      <w:sz w:val="24"/>
      <w:szCs w:val="24"/>
      <w:lang w:val="x-none" w:eastAsia="x-none"/>
    </w:rPr>
  </w:style>
  <w:style w:type="paragraph" w:styleId="ListParagraph">
    <w:name w:val="List Paragraph"/>
    <w:basedOn w:val="Normal"/>
    <w:uiPriority w:val="34"/>
    <w:qFormat/>
    <w:rsid w:val="00F175D0"/>
    <w:pPr>
      <w:ind w:left="720"/>
      <w:contextualSpacing/>
    </w:pPr>
  </w:style>
  <w:style w:type="paragraph" w:styleId="BodyText3">
    <w:name w:val="Body Text 3"/>
    <w:basedOn w:val="Normal"/>
    <w:link w:val="BodyText3Char"/>
    <w:semiHidden/>
    <w:unhideWhenUsed/>
    <w:rsid w:val="00286001"/>
    <w:pPr>
      <w:spacing w:after="120"/>
    </w:pPr>
    <w:rPr>
      <w:sz w:val="16"/>
      <w:szCs w:val="16"/>
    </w:rPr>
  </w:style>
  <w:style w:type="character" w:customStyle="1" w:styleId="BodyText3Char">
    <w:name w:val="Body Text 3 Char"/>
    <w:basedOn w:val="DefaultParagraphFont"/>
    <w:link w:val="BodyText3"/>
    <w:semiHidden/>
    <w:rsid w:val="00286001"/>
    <w:rPr>
      <w:noProof/>
      <w:sz w:val="16"/>
      <w:szCs w:val="16"/>
      <w:lang w:val="hy-AM"/>
    </w:rPr>
  </w:style>
  <w:style w:type="character" w:customStyle="1" w:styleId="a">
    <w:name w:val="Основной текст_"/>
    <w:basedOn w:val="DefaultParagraphFont"/>
    <w:link w:val="1"/>
    <w:uiPriority w:val="99"/>
    <w:rsid w:val="0064075D"/>
    <w:rPr>
      <w:sz w:val="27"/>
      <w:szCs w:val="27"/>
      <w:shd w:val="clear" w:color="auto" w:fill="FFFFFF"/>
    </w:rPr>
  </w:style>
  <w:style w:type="paragraph" w:customStyle="1" w:styleId="1">
    <w:name w:val="Основной текст1"/>
    <w:basedOn w:val="Normal"/>
    <w:link w:val="a"/>
    <w:uiPriority w:val="99"/>
    <w:rsid w:val="0064075D"/>
    <w:pPr>
      <w:shd w:val="clear" w:color="auto" w:fill="FFFFFF"/>
      <w:spacing w:after="2220" w:line="240" w:lineRule="exact"/>
      <w:jc w:val="center"/>
    </w:pPr>
    <w:rPr>
      <w:noProof w:val="0"/>
      <w:sz w:val="27"/>
      <w:szCs w:val="27"/>
      <w:lang w:val="en-US"/>
    </w:rPr>
  </w:style>
  <w:style w:type="character" w:customStyle="1" w:styleId="Bodytext10">
    <w:name w:val="Body text (10)_"/>
    <w:link w:val="Bodytext100"/>
    <w:locked/>
    <w:rsid w:val="00061577"/>
    <w:rPr>
      <w:rFonts w:ascii="Tahoma" w:eastAsia="Tahoma" w:hAnsi="Tahoma" w:cs="Tahoma"/>
      <w:sz w:val="22"/>
      <w:szCs w:val="22"/>
      <w:shd w:val="clear" w:color="auto" w:fill="FFFFFF"/>
    </w:rPr>
  </w:style>
  <w:style w:type="paragraph" w:customStyle="1" w:styleId="Bodytext100">
    <w:name w:val="Body text (10)"/>
    <w:basedOn w:val="Normal"/>
    <w:link w:val="Bodytext10"/>
    <w:qFormat/>
    <w:rsid w:val="00061577"/>
    <w:pPr>
      <w:widowControl w:val="0"/>
      <w:shd w:val="clear" w:color="auto" w:fill="FFFFFF"/>
      <w:spacing w:before="360" w:after="180" w:line="480" w:lineRule="exact"/>
      <w:jc w:val="both"/>
    </w:pPr>
    <w:rPr>
      <w:rFonts w:ascii="Tahoma" w:eastAsia="Tahoma" w:hAnsi="Tahoma" w:cs="Tahoma"/>
      <w:noProof w:val="0"/>
      <w:sz w:val="22"/>
      <w:szCs w:val="22"/>
      <w:lang w:val="en-US"/>
    </w:rPr>
  </w:style>
  <w:style w:type="paragraph" w:styleId="Revision">
    <w:name w:val="Revision"/>
    <w:hidden/>
    <w:uiPriority w:val="99"/>
    <w:semiHidden/>
    <w:rsid w:val="00AC6722"/>
    <w:rPr>
      <w:noProof/>
      <w:sz w:val="24"/>
      <w:szCs w:val="24"/>
      <w:lang w:val="hy-AM"/>
    </w:rPr>
  </w:style>
  <w:style w:type="character" w:styleId="CommentReference">
    <w:name w:val="annotation reference"/>
    <w:basedOn w:val="DefaultParagraphFont"/>
    <w:semiHidden/>
    <w:unhideWhenUsed/>
    <w:rsid w:val="00AC6722"/>
    <w:rPr>
      <w:sz w:val="16"/>
      <w:szCs w:val="16"/>
    </w:rPr>
  </w:style>
  <w:style w:type="paragraph" w:styleId="CommentText">
    <w:name w:val="annotation text"/>
    <w:basedOn w:val="Normal"/>
    <w:link w:val="CommentTextChar"/>
    <w:unhideWhenUsed/>
    <w:rsid w:val="00AC6722"/>
    <w:rPr>
      <w:sz w:val="20"/>
      <w:szCs w:val="20"/>
    </w:rPr>
  </w:style>
  <w:style w:type="character" w:customStyle="1" w:styleId="CommentTextChar">
    <w:name w:val="Comment Text Char"/>
    <w:basedOn w:val="DefaultParagraphFont"/>
    <w:link w:val="CommentText"/>
    <w:rsid w:val="00AC6722"/>
    <w:rPr>
      <w:noProof/>
      <w:lang w:val="hy-AM"/>
    </w:rPr>
  </w:style>
  <w:style w:type="paragraph" w:styleId="CommentSubject">
    <w:name w:val="annotation subject"/>
    <w:basedOn w:val="CommentText"/>
    <w:next w:val="CommentText"/>
    <w:link w:val="CommentSubjectChar"/>
    <w:semiHidden/>
    <w:unhideWhenUsed/>
    <w:rsid w:val="00AC6722"/>
    <w:rPr>
      <w:b/>
      <w:bCs/>
    </w:rPr>
  </w:style>
  <w:style w:type="character" w:customStyle="1" w:styleId="CommentSubjectChar">
    <w:name w:val="Comment Subject Char"/>
    <w:basedOn w:val="CommentTextChar"/>
    <w:link w:val="CommentSubject"/>
    <w:semiHidden/>
    <w:rsid w:val="00AC6722"/>
    <w:rPr>
      <w:b/>
      <w:bCs/>
      <w:noProo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4188">
      <w:bodyDiv w:val="1"/>
      <w:marLeft w:val="0"/>
      <w:marRight w:val="0"/>
      <w:marTop w:val="0"/>
      <w:marBottom w:val="0"/>
      <w:divBdr>
        <w:top w:val="none" w:sz="0" w:space="0" w:color="auto"/>
        <w:left w:val="none" w:sz="0" w:space="0" w:color="auto"/>
        <w:bottom w:val="none" w:sz="0" w:space="0" w:color="auto"/>
        <w:right w:val="none" w:sz="0" w:space="0" w:color="auto"/>
      </w:divBdr>
    </w:div>
    <w:div w:id="466779920">
      <w:bodyDiv w:val="1"/>
      <w:marLeft w:val="0"/>
      <w:marRight w:val="0"/>
      <w:marTop w:val="0"/>
      <w:marBottom w:val="0"/>
      <w:divBdr>
        <w:top w:val="none" w:sz="0" w:space="0" w:color="auto"/>
        <w:left w:val="none" w:sz="0" w:space="0" w:color="auto"/>
        <w:bottom w:val="none" w:sz="0" w:space="0" w:color="auto"/>
        <w:right w:val="none" w:sz="0" w:space="0" w:color="auto"/>
      </w:divBdr>
    </w:div>
    <w:div w:id="910388156">
      <w:bodyDiv w:val="1"/>
      <w:marLeft w:val="0"/>
      <w:marRight w:val="0"/>
      <w:marTop w:val="0"/>
      <w:marBottom w:val="0"/>
      <w:divBdr>
        <w:top w:val="none" w:sz="0" w:space="0" w:color="auto"/>
        <w:left w:val="none" w:sz="0" w:space="0" w:color="auto"/>
        <w:bottom w:val="none" w:sz="0" w:space="0" w:color="auto"/>
        <w:right w:val="none" w:sz="0" w:space="0" w:color="auto"/>
      </w:divBdr>
    </w:div>
    <w:div w:id="970944022">
      <w:bodyDiv w:val="1"/>
      <w:marLeft w:val="0"/>
      <w:marRight w:val="0"/>
      <w:marTop w:val="0"/>
      <w:marBottom w:val="0"/>
      <w:divBdr>
        <w:top w:val="none" w:sz="0" w:space="0" w:color="auto"/>
        <w:left w:val="none" w:sz="0" w:space="0" w:color="auto"/>
        <w:bottom w:val="none" w:sz="0" w:space="0" w:color="auto"/>
        <w:right w:val="none" w:sz="0" w:space="0" w:color="auto"/>
      </w:divBdr>
    </w:div>
    <w:div w:id="999313334">
      <w:bodyDiv w:val="1"/>
      <w:marLeft w:val="0"/>
      <w:marRight w:val="0"/>
      <w:marTop w:val="0"/>
      <w:marBottom w:val="0"/>
      <w:divBdr>
        <w:top w:val="none" w:sz="0" w:space="0" w:color="auto"/>
        <w:left w:val="none" w:sz="0" w:space="0" w:color="auto"/>
        <w:bottom w:val="none" w:sz="0" w:space="0" w:color="auto"/>
        <w:right w:val="none" w:sz="0" w:space="0" w:color="auto"/>
      </w:divBdr>
    </w:div>
    <w:div w:id="1020619916">
      <w:bodyDiv w:val="1"/>
      <w:marLeft w:val="0"/>
      <w:marRight w:val="0"/>
      <w:marTop w:val="0"/>
      <w:marBottom w:val="0"/>
      <w:divBdr>
        <w:top w:val="none" w:sz="0" w:space="0" w:color="auto"/>
        <w:left w:val="none" w:sz="0" w:space="0" w:color="auto"/>
        <w:bottom w:val="none" w:sz="0" w:space="0" w:color="auto"/>
        <w:right w:val="none" w:sz="0" w:space="0" w:color="auto"/>
      </w:divBdr>
    </w:div>
    <w:div w:id="1415935610">
      <w:bodyDiv w:val="1"/>
      <w:marLeft w:val="0"/>
      <w:marRight w:val="0"/>
      <w:marTop w:val="0"/>
      <w:marBottom w:val="0"/>
      <w:divBdr>
        <w:top w:val="none" w:sz="0" w:space="0" w:color="auto"/>
        <w:left w:val="none" w:sz="0" w:space="0" w:color="auto"/>
        <w:bottom w:val="none" w:sz="0" w:space="0" w:color="auto"/>
        <w:right w:val="none" w:sz="0" w:space="0" w:color="auto"/>
      </w:divBdr>
    </w:div>
    <w:div w:id="1495074845">
      <w:bodyDiv w:val="1"/>
      <w:marLeft w:val="0"/>
      <w:marRight w:val="0"/>
      <w:marTop w:val="0"/>
      <w:marBottom w:val="0"/>
      <w:divBdr>
        <w:top w:val="none" w:sz="0" w:space="0" w:color="auto"/>
        <w:left w:val="none" w:sz="0" w:space="0" w:color="auto"/>
        <w:bottom w:val="none" w:sz="0" w:space="0" w:color="auto"/>
        <w:right w:val="none" w:sz="0" w:space="0" w:color="auto"/>
      </w:divBdr>
      <w:divsChild>
        <w:div w:id="1373843635">
          <w:marLeft w:val="0"/>
          <w:marRight w:val="0"/>
          <w:marTop w:val="0"/>
          <w:marBottom w:val="0"/>
          <w:divBdr>
            <w:top w:val="none" w:sz="0" w:space="0" w:color="auto"/>
            <w:left w:val="none" w:sz="0" w:space="0" w:color="auto"/>
            <w:bottom w:val="none" w:sz="0" w:space="0" w:color="auto"/>
            <w:right w:val="none" w:sz="0" w:space="0" w:color="auto"/>
          </w:divBdr>
        </w:div>
        <w:div w:id="1273246063">
          <w:marLeft w:val="0"/>
          <w:marRight w:val="0"/>
          <w:marTop w:val="0"/>
          <w:marBottom w:val="0"/>
          <w:divBdr>
            <w:top w:val="none" w:sz="0" w:space="0" w:color="auto"/>
            <w:left w:val="none" w:sz="0" w:space="0" w:color="auto"/>
            <w:bottom w:val="none" w:sz="0" w:space="0" w:color="auto"/>
            <w:right w:val="none" w:sz="0" w:space="0" w:color="auto"/>
          </w:divBdr>
        </w:div>
        <w:div w:id="2059275263">
          <w:marLeft w:val="0"/>
          <w:marRight w:val="0"/>
          <w:marTop w:val="0"/>
          <w:marBottom w:val="0"/>
          <w:divBdr>
            <w:top w:val="none" w:sz="0" w:space="0" w:color="auto"/>
            <w:left w:val="none" w:sz="0" w:space="0" w:color="auto"/>
            <w:bottom w:val="none" w:sz="0" w:space="0" w:color="auto"/>
            <w:right w:val="none" w:sz="0" w:space="0" w:color="auto"/>
          </w:divBdr>
        </w:div>
        <w:div w:id="1250697285">
          <w:marLeft w:val="0"/>
          <w:marRight w:val="0"/>
          <w:marTop w:val="0"/>
          <w:marBottom w:val="0"/>
          <w:divBdr>
            <w:top w:val="none" w:sz="0" w:space="0" w:color="auto"/>
            <w:left w:val="none" w:sz="0" w:space="0" w:color="auto"/>
            <w:bottom w:val="none" w:sz="0" w:space="0" w:color="auto"/>
            <w:right w:val="none" w:sz="0" w:space="0" w:color="auto"/>
          </w:divBdr>
        </w:div>
        <w:div w:id="343636420">
          <w:marLeft w:val="0"/>
          <w:marRight w:val="0"/>
          <w:marTop w:val="0"/>
          <w:marBottom w:val="0"/>
          <w:divBdr>
            <w:top w:val="none" w:sz="0" w:space="0" w:color="auto"/>
            <w:left w:val="none" w:sz="0" w:space="0" w:color="auto"/>
            <w:bottom w:val="none" w:sz="0" w:space="0" w:color="auto"/>
            <w:right w:val="none" w:sz="0" w:space="0" w:color="auto"/>
          </w:divBdr>
        </w:div>
        <w:div w:id="1966037264">
          <w:marLeft w:val="0"/>
          <w:marRight w:val="0"/>
          <w:marTop w:val="0"/>
          <w:marBottom w:val="0"/>
          <w:divBdr>
            <w:top w:val="none" w:sz="0" w:space="0" w:color="auto"/>
            <w:left w:val="none" w:sz="0" w:space="0" w:color="auto"/>
            <w:bottom w:val="none" w:sz="0" w:space="0" w:color="auto"/>
            <w:right w:val="none" w:sz="0" w:space="0" w:color="auto"/>
          </w:divBdr>
        </w:div>
        <w:div w:id="1315373083">
          <w:marLeft w:val="0"/>
          <w:marRight w:val="0"/>
          <w:marTop w:val="0"/>
          <w:marBottom w:val="0"/>
          <w:divBdr>
            <w:top w:val="none" w:sz="0" w:space="0" w:color="auto"/>
            <w:left w:val="none" w:sz="0" w:space="0" w:color="auto"/>
            <w:bottom w:val="none" w:sz="0" w:space="0" w:color="auto"/>
            <w:right w:val="none" w:sz="0" w:space="0" w:color="auto"/>
          </w:divBdr>
        </w:div>
        <w:div w:id="227545153">
          <w:marLeft w:val="0"/>
          <w:marRight w:val="0"/>
          <w:marTop w:val="0"/>
          <w:marBottom w:val="0"/>
          <w:divBdr>
            <w:top w:val="none" w:sz="0" w:space="0" w:color="auto"/>
            <w:left w:val="none" w:sz="0" w:space="0" w:color="auto"/>
            <w:bottom w:val="none" w:sz="0" w:space="0" w:color="auto"/>
            <w:right w:val="none" w:sz="0" w:space="0" w:color="auto"/>
          </w:divBdr>
        </w:div>
        <w:div w:id="433744007">
          <w:marLeft w:val="0"/>
          <w:marRight w:val="0"/>
          <w:marTop w:val="0"/>
          <w:marBottom w:val="0"/>
          <w:divBdr>
            <w:top w:val="none" w:sz="0" w:space="0" w:color="auto"/>
            <w:left w:val="none" w:sz="0" w:space="0" w:color="auto"/>
            <w:bottom w:val="none" w:sz="0" w:space="0" w:color="auto"/>
            <w:right w:val="none" w:sz="0" w:space="0" w:color="auto"/>
          </w:divBdr>
        </w:div>
        <w:div w:id="679159438">
          <w:marLeft w:val="0"/>
          <w:marRight w:val="0"/>
          <w:marTop w:val="0"/>
          <w:marBottom w:val="0"/>
          <w:divBdr>
            <w:top w:val="none" w:sz="0" w:space="0" w:color="auto"/>
            <w:left w:val="none" w:sz="0" w:space="0" w:color="auto"/>
            <w:bottom w:val="none" w:sz="0" w:space="0" w:color="auto"/>
            <w:right w:val="none" w:sz="0" w:space="0" w:color="auto"/>
          </w:divBdr>
        </w:div>
        <w:div w:id="517349518">
          <w:marLeft w:val="0"/>
          <w:marRight w:val="0"/>
          <w:marTop w:val="0"/>
          <w:marBottom w:val="0"/>
          <w:divBdr>
            <w:top w:val="none" w:sz="0" w:space="0" w:color="auto"/>
            <w:left w:val="none" w:sz="0" w:space="0" w:color="auto"/>
            <w:bottom w:val="none" w:sz="0" w:space="0" w:color="auto"/>
            <w:right w:val="none" w:sz="0" w:space="0" w:color="auto"/>
          </w:divBdr>
        </w:div>
        <w:div w:id="1856648252">
          <w:marLeft w:val="0"/>
          <w:marRight w:val="0"/>
          <w:marTop w:val="0"/>
          <w:marBottom w:val="0"/>
          <w:divBdr>
            <w:top w:val="none" w:sz="0" w:space="0" w:color="auto"/>
            <w:left w:val="none" w:sz="0" w:space="0" w:color="auto"/>
            <w:bottom w:val="none" w:sz="0" w:space="0" w:color="auto"/>
            <w:right w:val="none" w:sz="0" w:space="0" w:color="auto"/>
          </w:divBdr>
        </w:div>
        <w:div w:id="1861696855">
          <w:marLeft w:val="0"/>
          <w:marRight w:val="0"/>
          <w:marTop w:val="0"/>
          <w:marBottom w:val="0"/>
          <w:divBdr>
            <w:top w:val="none" w:sz="0" w:space="0" w:color="auto"/>
            <w:left w:val="none" w:sz="0" w:space="0" w:color="auto"/>
            <w:bottom w:val="none" w:sz="0" w:space="0" w:color="auto"/>
            <w:right w:val="none" w:sz="0" w:space="0" w:color="auto"/>
          </w:divBdr>
        </w:div>
        <w:div w:id="320040075">
          <w:marLeft w:val="0"/>
          <w:marRight w:val="0"/>
          <w:marTop w:val="0"/>
          <w:marBottom w:val="0"/>
          <w:divBdr>
            <w:top w:val="none" w:sz="0" w:space="0" w:color="auto"/>
            <w:left w:val="none" w:sz="0" w:space="0" w:color="auto"/>
            <w:bottom w:val="none" w:sz="0" w:space="0" w:color="auto"/>
            <w:right w:val="none" w:sz="0" w:space="0" w:color="auto"/>
          </w:divBdr>
        </w:div>
        <w:div w:id="1065180487">
          <w:marLeft w:val="0"/>
          <w:marRight w:val="0"/>
          <w:marTop w:val="0"/>
          <w:marBottom w:val="0"/>
          <w:divBdr>
            <w:top w:val="none" w:sz="0" w:space="0" w:color="auto"/>
            <w:left w:val="none" w:sz="0" w:space="0" w:color="auto"/>
            <w:bottom w:val="none" w:sz="0" w:space="0" w:color="auto"/>
            <w:right w:val="none" w:sz="0" w:space="0" w:color="auto"/>
          </w:divBdr>
        </w:div>
        <w:div w:id="1051924403">
          <w:marLeft w:val="0"/>
          <w:marRight w:val="0"/>
          <w:marTop w:val="0"/>
          <w:marBottom w:val="0"/>
          <w:divBdr>
            <w:top w:val="none" w:sz="0" w:space="0" w:color="auto"/>
            <w:left w:val="none" w:sz="0" w:space="0" w:color="auto"/>
            <w:bottom w:val="none" w:sz="0" w:space="0" w:color="auto"/>
            <w:right w:val="none" w:sz="0" w:space="0" w:color="auto"/>
          </w:divBdr>
        </w:div>
      </w:divsChild>
    </w:div>
    <w:div w:id="1848209677">
      <w:bodyDiv w:val="1"/>
      <w:marLeft w:val="0"/>
      <w:marRight w:val="0"/>
      <w:marTop w:val="0"/>
      <w:marBottom w:val="0"/>
      <w:divBdr>
        <w:top w:val="none" w:sz="0" w:space="0" w:color="auto"/>
        <w:left w:val="none" w:sz="0" w:space="0" w:color="auto"/>
        <w:bottom w:val="none" w:sz="0" w:space="0" w:color="auto"/>
        <w:right w:val="none" w:sz="0" w:space="0" w:color="auto"/>
      </w:divBdr>
    </w:div>
    <w:div w:id="19337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A765-752C-4926-B8AB-4DF9B764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ÉÏ;ÉÏ’;É</vt:lpstr>
    </vt:vector>
  </TitlesOfParts>
  <Company>_</Company>
  <LinksUpToDate>false</LinksUpToDate>
  <CharactersWithSpaces>9591</CharactersWithSpaces>
  <SharedDoc>false</SharedDoc>
  <HLinks>
    <vt:vector size="6" baseType="variant">
      <vt:variant>
        <vt:i4>4456528</vt:i4>
      </vt:variant>
      <vt:variant>
        <vt:i4>5172</vt:i4>
      </vt:variant>
      <vt:variant>
        <vt:i4>1025</vt:i4>
      </vt:variant>
      <vt:variant>
        <vt:i4>1</vt:i4>
      </vt:variant>
      <vt:variant>
        <vt:lpwstr>https://upload.wikimedia.org/wikipedia/commons/thumb/0/0f/Coat_of_arms_of_Armenia.svg/2000px-Coat_of_arms_of_Armenia.svg.png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ÉÏ;ÉÏ’;É</dc:title>
  <dc:creator>Naira_Hovsepyan</dc:creator>
  <cp:lastModifiedBy>Alla Tonoyan</cp:lastModifiedBy>
  <cp:revision>5</cp:revision>
  <cp:lastPrinted>2022-12-12T05:46:00Z</cp:lastPrinted>
  <dcterms:created xsi:type="dcterms:W3CDTF">2022-12-14T13:36:00Z</dcterms:created>
  <dcterms:modified xsi:type="dcterms:W3CDTF">2022-12-14T14:17:00Z</dcterms:modified>
</cp:coreProperties>
</file>