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647" w14:textId="77777777" w:rsidR="00CC19B8" w:rsidRPr="00DF0037" w:rsidRDefault="00CC19B8" w:rsidP="00DF0037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5C70B598" w14:textId="77777777" w:rsidR="00D61215" w:rsidRDefault="00D61215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714FE5F" w14:textId="7287BD29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6B6F4E69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2820126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թվականի N –Ն</w:t>
      </w:r>
    </w:p>
    <w:p w14:paraId="716F91DF" w14:textId="5226C48C" w:rsidR="002D734B" w:rsidRPr="00DF0037" w:rsidRDefault="002D734B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«ՎԵՐԱՄՇԱԿՈՒՄ՝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</w:t>
      </w:r>
    </w:p>
    <w:p w14:paraId="603C13A4" w14:textId="77777777" w:rsidR="00DF1E0A" w:rsidRPr="00DF0037" w:rsidRDefault="00DF1E0A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CA6FB0" w14:textId="30D0E972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«Առևտրի և ծառայությունների մասին» Հայաստանի Հանրապետության օրենքի 2.1 հոդվածով, 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«Մաքսային կարգավորման մասին» Հայաստանի Հանրապետության օրենքի </w:t>
      </w:r>
      <w:r w:rsidR="00814A9B"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գլխով, Հայաստանի Հանրապետության կառավարության 2014 թվականի դեկտեմբերի 25-ի N1524-Ն որոշման  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>3-րդ կետով հաստատված N3 հավելված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02B1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2.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10 կետով,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կարգի 10-րդ կետով` Հայաստանի Հանրապետության կառավարությունը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14:paraId="202BAF78" w14:textId="5F749CE1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Կիրառել «</w:t>
      </w:r>
      <w:r w:rsidRPr="00DF0037">
        <w:rPr>
          <w:rFonts w:ascii="GHEA Grapalat" w:hAnsi="GHEA Grapalat" w:cs="Arial"/>
          <w:sz w:val="24"/>
          <w:szCs w:val="24"/>
          <w:lang w:val="hy-AM"/>
        </w:rPr>
        <w:t>վերամշակում՝ մաքսային տարածքից դուրս» մաքսային ընթացակարգ` քվոտա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05CB9"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</w:t>
      </w:r>
      <w:r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ուժի մեջ մտնելուց հետո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մինչև 202</w:t>
      </w:r>
      <w:r w:rsidR="003B7C67">
        <w:rPr>
          <w:rFonts w:ascii="GHEA Grapalat" w:hAnsi="GHEA Grapalat" w:cs="Arial"/>
          <w:sz w:val="24"/>
          <w:szCs w:val="24"/>
          <w:lang w:val="hy-AM"/>
        </w:rPr>
        <w:t>3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Pr="00446A8D">
        <w:rPr>
          <w:rFonts w:ascii="GHEA Grapalat" w:hAnsi="GHEA Grapalat" w:cs="Arial"/>
          <w:sz w:val="24"/>
          <w:szCs w:val="24"/>
          <w:lang w:val="hy-AM"/>
        </w:rPr>
        <w:t xml:space="preserve">դեկտեմբերի </w:t>
      </w:r>
      <w:r w:rsidR="00446A8D" w:rsidRPr="00446A8D">
        <w:rPr>
          <w:rFonts w:ascii="GHEA Grapalat" w:hAnsi="GHEA Grapalat" w:cs="Arial"/>
          <w:sz w:val="24"/>
          <w:szCs w:val="24"/>
          <w:lang w:val="hy-AM"/>
        </w:rPr>
        <w:t>29</w:t>
      </w:r>
      <w:r w:rsidRPr="00446A8D">
        <w:rPr>
          <w:rFonts w:ascii="GHEA Grapalat" w:hAnsi="GHEA Grapalat" w:cs="Arial"/>
          <w:sz w:val="24"/>
          <w:szCs w:val="24"/>
          <w:lang w:val="hy-AM"/>
        </w:rPr>
        <w:t>-ը ներառյալ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տարածքից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</w:t>
      </w: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 xml:space="preserve">000 0, 7108-ից, 7109 00 000 0, 7110 և 7111 00 000 0 ծածկագրեր) </w:t>
      </w:r>
      <w:r w:rsidRPr="00DF0037">
        <w:rPr>
          <w:rFonts w:ascii="GHEA Grapalat" w:hAnsi="GHEA Grapalat" w:cs="Arial"/>
          <w:sz w:val="24"/>
          <w:szCs w:val="24"/>
          <w:lang w:val="hy-AM"/>
        </w:rPr>
        <w:t>նկատմամբ, որոնց վերամշակման արդյունք են հանդիսանում ոսկերչական իրերը, վարպետների կողմից պատրաստված ոսկյա և արծաթյա իրերը, այլ իրերը և դրանց մասերը</w:t>
      </w:r>
      <w:r w:rsidR="0005340F">
        <w:rPr>
          <w:rFonts w:ascii="GHEA Grapalat" w:hAnsi="GHEA Grapalat" w:cs="Arial"/>
          <w:sz w:val="24"/>
          <w:szCs w:val="24"/>
          <w:lang w:val="hy-AM"/>
        </w:rPr>
        <w:t>՝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>(ԵԱՏՄ ԱՏԳ  ԱԱ 7113, 7114, 9003 19  000 1, 9021 29 000 0*, 9101**, 9102**,  9103**, 9105**,  9111**, 9112**, 9113 10 100 0,  9608 10 920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>, 9608 10 990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05340F">
        <w:rPr>
          <w:rFonts w:ascii="GHEA Grapalat" w:hAnsi="GHEA Grapalat" w:cs="Arial"/>
          <w:sz w:val="24"/>
          <w:szCs w:val="24"/>
          <w:lang w:val="hy-AM"/>
        </w:rPr>
        <w:t>և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9608 30 000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340F">
        <w:rPr>
          <w:rFonts w:ascii="GHEA Grapalat" w:hAnsi="GHEA Grapalat" w:cs="Arial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համաձայն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N 1 հավելվածի</w:t>
      </w:r>
      <w:r w:rsidRPr="00DF0037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6F7643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2. Սահմանել, որ՝</w:t>
      </w:r>
    </w:p>
    <w:p w14:paraId="1BCD433E" w14:textId="0FAB5C33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DF0037">
        <w:rPr>
          <w:rFonts w:ascii="GHEA Grapalat" w:hAnsi="GHEA Grapalat"/>
          <w:sz w:val="24"/>
          <w:szCs w:val="24"/>
          <w:lang w:val="hy-AM"/>
        </w:rPr>
        <w:t>սույն որոշ</w:t>
      </w:r>
      <w:r w:rsidR="00505CB9" w:rsidRPr="00DF0037">
        <w:rPr>
          <w:rFonts w:ascii="GHEA Grapalat" w:hAnsi="GHEA Grapalat"/>
          <w:sz w:val="24"/>
          <w:szCs w:val="24"/>
          <w:lang w:val="hy-AM"/>
        </w:rPr>
        <w:t>ումն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ուժի մեջ մտնելուց հետո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մինչև 202</w:t>
      </w:r>
      <w:r w:rsidR="003B7C67">
        <w:rPr>
          <w:rFonts w:ascii="GHEA Grapalat" w:hAnsi="GHEA Grapalat" w:cs="Arial"/>
          <w:sz w:val="24"/>
          <w:szCs w:val="24"/>
          <w:lang w:val="hy-AM"/>
        </w:rPr>
        <w:t>3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05340F">
        <w:rPr>
          <w:rFonts w:ascii="GHEA Grapalat" w:hAnsi="GHEA Grapalat" w:cs="Arial"/>
          <w:sz w:val="24"/>
          <w:szCs w:val="24"/>
          <w:lang w:val="hy-AM"/>
        </w:rPr>
        <w:t>29</w:t>
      </w:r>
      <w:r w:rsidRPr="00DF0037">
        <w:rPr>
          <w:rFonts w:ascii="GHEA Grapalat" w:hAnsi="GHEA Grapalat" w:cs="Arial"/>
          <w:sz w:val="24"/>
          <w:szCs w:val="24"/>
          <w:lang w:val="hy-AM"/>
        </w:rPr>
        <w:t>-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>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ներառյալ Հայաստանի Հանրապետության տարածքից 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վերամշակում՝ մաքսային տարածքից դուրս» մաքսային ընթացակարգով ձևակերպված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երրորդ երկներ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արտահանումը թույլատրվում է N1 հավելվածով սահմանված քվոտայից ոչ ավելի ծավալով` լիցենզիայի առկայության դեպքում:</w:t>
      </w:r>
    </w:p>
    <w:p w14:paraId="2C99552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3. Հաստատել՝</w:t>
      </w:r>
    </w:p>
    <w:p w14:paraId="116472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արտահանման լիցենզավորման ընթացակարգը` համաձայն N 2 հավելվածի.</w:t>
      </w:r>
    </w:p>
    <w:p w14:paraId="55861DA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 3 հավելվածի.</w:t>
      </w:r>
    </w:p>
    <w:p w14:paraId="152C850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 հավելվածի.</w:t>
      </w:r>
    </w:p>
    <w:p w14:paraId="67F7626F" w14:textId="444A7A76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4. Սույն որոշումն </w:t>
      </w:r>
      <w:r w:rsidR="0005340F" w:rsidRP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ուժի մեջ է մտնում 2023 թվականի հունվարի 1-ից 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>և գործում է մինչև 202</w:t>
      </w:r>
      <w:r w:rsidR="003B7C67" w:rsidRPr="0005340F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</w:t>
      </w:r>
      <w:r w:rsidR="00446A8D" w:rsidRPr="0005340F">
        <w:rPr>
          <w:rFonts w:ascii="GHEA Grapalat" w:hAnsi="GHEA Grapalat"/>
          <w:color w:val="000000"/>
          <w:sz w:val="24"/>
          <w:szCs w:val="24"/>
          <w:lang w:val="hy-AM"/>
        </w:rPr>
        <w:t>29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>-ը ներառյալ</w:t>
      </w:r>
      <w:r w:rsidRPr="0005340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8882BD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15E3EFD" w14:textId="77777777" w:rsidR="000349CC" w:rsidRPr="00DF0037" w:rsidRDefault="000349CC" w:rsidP="00DF0037">
      <w:pPr>
        <w:spacing w:before="100" w:beforeAutospacing="1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  <w:sectPr w:rsidR="000349CC" w:rsidRPr="00DF0037" w:rsidSect="00A722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0349CC" w:rsidRPr="00814A9B" w14:paraId="79D35026" w14:textId="77777777" w:rsidTr="00EA63A4">
        <w:trPr>
          <w:tblCellSpacing w:w="7" w:type="dxa"/>
        </w:trPr>
        <w:tc>
          <w:tcPr>
            <w:tcW w:w="9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A32BC7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1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-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--</w:t>
            </w:r>
            <w:r w:rsidR="009F62E4" w:rsidRPr="009F62E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 N - որոշման</w:t>
            </w:r>
          </w:p>
        </w:tc>
      </w:tr>
    </w:tbl>
    <w:p w14:paraId="3AB6C05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ՔՎՈՏԱ</w:t>
      </w:r>
    </w:p>
    <w:p w14:paraId="0FFE5B52" w14:textId="77777777" w:rsidR="000349CC" w:rsidRPr="00DF0037" w:rsidRDefault="008004D6" w:rsidP="00DF0037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>ՀԱՆՐԱՊԵՏՈՒԹՅԱՆ ՏԱՐԱԾՔԻՑ</w:t>
      </w:r>
      <w:r w:rsidR="00E3523B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6588F"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ՆԿԱՏՄԱՄԲ,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ԵՎ ԱՐԾԱԹՅԱ ԻՐԵՐԸ, ԱՅԼ ԻՐԵՐԸ ԵՎ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</w:t>
      </w:r>
      <w:r w:rsidR="00F67776" w:rsidRPr="00DF003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9608 30 000 0-ԻՑ ԾԱԾԿԱԳՐԵՐ) 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0349CC" w:rsidRPr="00DF0037" w14:paraId="60B8CEF1" w14:textId="77777777" w:rsidTr="00EA63A4">
        <w:tc>
          <w:tcPr>
            <w:tcW w:w="5220" w:type="dxa"/>
          </w:tcPr>
          <w:p w14:paraId="2C0220B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8AE1B11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Ապրանքի անվանումը</w:t>
            </w:r>
          </w:p>
          <w:p w14:paraId="7A514E6A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3A20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7CF55A0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Քվոտա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կգ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6B8B79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</w:tr>
      <w:tr w:rsidR="000349CC" w:rsidRPr="00DF0037" w14:paraId="2DF6841D" w14:textId="77777777" w:rsidTr="00EA63A4">
        <w:tc>
          <w:tcPr>
            <w:tcW w:w="5220" w:type="dxa"/>
          </w:tcPr>
          <w:p w14:paraId="2CE7E345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Թանկարժեք </w:t>
            </w:r>
            <w:r w:rsidR="009F62E4">
              <w:rPr>
                <w:rFonts w:ascii="GHEA Grapalat" w:hAnsi="GHEA Grapalat" w:cs="Arial"/>
                <w:sz w:val="24"/>
                <w:szCs w:val="24"/>
                <w:lang w:val="hy-AM"/>
              </w:rPr>
              <w:t>մետաղներ</w:t>
            </w: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թանկարժեք մետաղներով պատված մետաղներ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ԵԱՏՄ ԱՏԳ ԱԱ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 xml:space="preserve"> 7107 00 000 0, 7108-ից, 7109 00 000 0, 7110 և 7111 00 000 0 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>ծածկագրեր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5706A13C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4646C77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263C4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B13ACC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</w:t>
            </w:r>
            <w:r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  <w:p w14:paraId="0BA1D9C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5B2BE11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D66DB4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</w:tc>
      </w:tr>
      <w:tr w:rsidR="000349CC" w:rsidRPr="00DF0037" w14:paraId="48A56F72" w14:textId="77777777" w:rsidTr="00B60BDC">
        <w:trPr>
          <w:trHeight w:val="1278"/>
        </w:trPr>
        <w:tc>
          <w:tcPr>
            <w:tcW w:w="5220" w:type="dxa"/>
          </w:tcPr>
          <w:p w14:paraId="65372027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Արծաթ՝ չմշակած տեսքով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ԵԱՏՄ ԱՏԳ ԱԱ ապրանքային դիրք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7106-ից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14:paraId="0ED96D49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46423953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759DFAA5" w14:textId="77777777" w:rsidR="000349CC" w:rsidRPr="00DF0037" w:rsidRDefault="00953F24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2000</w:t>
            </w:r>
            <w:r w:rsidR="000349CC"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</w:tc>
      </w:tr>
    </w:tbl>
    <w:p w14:paraId="76A780FF" w14:textId="77777777" w:rsidR="00B60BDC" w:rsidRDefault="00B60BDC" w:rsidP="00B60BDC">
      <w:pPr>
        <w:spacing w:after="0" w:line="24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5897ACC" w14:textId="29D03237" w:rsidR="000349CC" w:rsidRPr="00DF0037" w:rsidRDefault="000349CC" w:rsidP="00B60BDC">
      <w:pPr>
        <w:spacing w:after="0" w:line="24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 w:type="page"/>
      </w:r>
    </w:p>
    <w:p w14:paraId="6638E2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Հավելված N 2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ՀՀ կառավարության - թվականի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--</w:t>
      </w:r>
      <w:r w:rsidR="009F62E4" w:rsidRPr="009F62E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ի N - որոշման</w:t>
      </w:r>
    </w:p>
    <w:p w14:paraId="2F5C6595" w14:textId="77777777" w:rsidR="00D04190" w:rsidRPr="00DF0037" w:rsidRDefault="008004D6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ԸՆԹԱՑԱԿԱՐԳ</w:t>
      </w:r>
    </w:p>
    <w:p w14:paraId="06B1C618" w14:textId="77777777" w:rsidR="000349CC" w:rsidRPr="00DF0037" w:rsidRDefault="008004D6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ԼԻՑԵՆԶԱՎՈՐՄԱՆ </w:t>
      </w:r>
    </w:p>
    <w:p w14:paraId="6D094CB3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8D061E5" w14:textId="511C12D7" w:rsidR="000349CC" w:rsidRPr="0005340F" w:rsidRDefault="0005340F" w:rsidP="00F87AE5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ԸՆԴՀԱՆՈՒՐ ԴՐՈՒՅԹՆԵՐ</w:t>
      </w:r>
    </w:p>
    <w:p w14:paraId="0D485334" w14:textId="2F5AFEEB" w:rsidR="000349CC" w:rsidRPr="00DF0037" w:rsidRDefault="000349CC" w:rsidP="00F87AE5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Արտաքին տնտեսական գործունեության մասնակիցների կողմից թ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 xml:space="preserve">վարպետների կողմից պատրաստված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ծածկագրեր),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 xml:space="preserve"> արտահանման լիցենզավորման ընթացակարգով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ընթացակարգ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) կարգավորվում են թանկարժեք մետաղների կամ թանկարժեք մետաղներով պատված մետաղների  (ԵԱՏՄ ԱՏԳ  ԱԱ 7106-ից, 7107 00 000 0, 7108-ից, 7109 00 000 0, 7110 և 7111 00 000 0 ծածկագրեր) թույլատրելի ծավալի արտաքին տնտեսական գործունեության մասնակիցների միջև բաշխման հետ կապված հարաբերությունները</w:t>
      </w:r>
      <w:r w:rsid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5340F" w:rsidRPr="00F87AE5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05340F" w:rsidRPr="00F87AE5">
        <w:rPr>
          <w:rFonts w:ascii="GHEA Grapalat" w:hAnsi="GHEA Grapalat"/>
          <w:bCs/>
          <w:color w:val="000000"/>
          <w:sz w:val="24"/>
          <w:szCs w:val="24"/>
          <w:lang w:val="hy-AM"/>
        </w:rPr>
        <w:t>* միայն թանկարժեք մետաղներից կամ գլանված թանկարժեք մետաղներից, ** միայն թանկարժեք քարերով ներդիրներ ունեցող կամ թանկարժեք քարերով ներդիրներ չունեցող թանկարժեք մետաղներից</w:t>
      </w:r>
      <w:r w:rsidR="0005340F" w:rsidRPr="00F87AE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F87AE5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</w:p>
    <w:p w14:paraId="2AACB088" w14:textId="77777777" w:rsidR="000349CC" w:rsidRPr="00DF0037" w:rsidRDefault="000349CC" w:rsidP="00F87AE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. Սույն 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06588F" w:rsidRPr="00DF003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հարաբերությունները կարգավորվում են Եվրասիական տնտեսական հանձնաժողովի Կոլեգիայի 2015 թվականի ապրիլի 21-ի N 30 որոշման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կարգին համապատասխան:</w:t>
      </w:r>
    </w:p>
    <w:p w14:paraId="33966B63" w14:textId="5D128A28" w:rsidR="000349CC" w:rsidRPr="00DF0037" w:rsidRDefault="00F87AE5" w:rsidP="00F87AE5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ՀԻՄՆԱԿԱՆ ՀԱՍԿԱՑՈՒԹՅՈՒՆՆԵՐԸ</w:t>
      </w:r>
    </w:p>
    <w:p w14:paraId="2CA294A6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3. Սույն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կարգում օգտագործվում են հետևյալ հասկացությունները՝</w:t>
      </w:r>
    </w:p>
    <w:p w14:paraId="742D7C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մետաղներ` թանկարժեք մետաղներից պատրաստված իր չհանդիսացող ոսկի, արծաթ, պլատին և պլատինային խմբի մետաղներ (պալադիում, իրիդիում, ռոդիում, ռուտենիում և օսմիում)` ցանկացած տեսքով և վիճակում (բնակտոր, զտարկված, ձուլակտոր, հումք, համաձուլվածք, նախապատրաստվածքներ, կիսաֆաբրիկատ, քիմիական միացություն, մետաղադրամ, ջարդոն, թափոն և այլն).</w:t>
      </w:r>
    </w:p>
    <w:p w14:paraId="100B0617" w14:textId="1E458C7E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լի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ցենզիա՝ լիցենզիա, որը տրամադրվում է արտաքին առևտրային գործունեության մասնակցին արտաքին առևտրային այնպիսի գործարքի հիման վրա, որի առարկան </w:t>
      </w:r>
      <w:r w:rsidR="00CB6CAD" w:rsidRPr="00DF0037">
        <w:rPr>
          <w:rFonts w:ascii="GHEA Grapalat" w:hAnsi="GHEA Grapalat"/>
          <w:sz w:val="24"/>
          <w:szCs w:val="24"/>
          <w:lang w:val="hy-AM"/>
        </w:rPr>
        <w:t xml:space="preserve">լիցենզավորվող ապրանքն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է,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և որը տվյալ ապրանքի որոշակի քանակության արտահանման իրավունք է տալիս.</w:t>
      </w:r>
    </w:p>
    <w:p w14:paraId="11F56584" w14:textId="6D2B73A5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3)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լիցենզիա, որը արտաքին առևտրային գործունեության մասնակցին իրավունք է տալիս </w:t>
      </w:r>
      <w:r w:rsidR="00CB6CAD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լիցենզավորվող առանձին տեսակի ապրանք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արտահանելու համար՝ լիցենզիայով նախատեսված քանակով.</w:t>
      </w:r>
    </w:p>
    <w:p w14:paraId="0E444588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ապրանք`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7106-ից, 7107 00 000 0, 7108-ից, 7109 00 000 0, 7110 և 7111 00 000 0 ծածկագրերին դասվող 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 կամ թանկարժեք մետաղներով պատված մետաղներ.</w:t>
      </w:r>
    </w:p>
    <w:p w14:paraId="6C2C3E4E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արտաքին տնտեսական գործունեության մասնակիցներ`</w:t>
      </w:r>
      <w:r w:rsidR="00DF0037" w:rsidRPr="00DF0037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Իրավաբանական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գրանցման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առանձնացված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ստորաբաժանումների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հիմնարկների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անհատ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ձե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ռնարկատերերի պետական հաշվառման մասին Հայաստանի Հանրապետության օրենքով սահմանված կարգով գրանցված կամ հաշվառված իրավաբանական անձինք կամ անհատ ձեռնարկատերեր.</w:t>
      </w:r>
    </w:p>
    <w:p w14:paraId="785F36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հայտատու`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գործունեություն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իրականացնելու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նպատակ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ունեցող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</w:t>
      </w:r>
      <w:r w:rsidR="00786E2B" w:rsidRPr="00DF0037">
        <w:rPr>
          <w:rFonts w:ascii="GHEA Grapalat" w:hAnsi="GHEA Grapalat"/>
          <w:sz w:val="24"/>
          <w:szCs w:val="24"/>
          <w:lang w:val="hy-AM"/>
        </w:rPr>
        <w:t>,</w:t>
      </w:r>
    </w:p>
    <w:p w14:paraId="77BEFDAC" w14:textId="77777777" w:rsidR="000349CC" w:rsidRPr="00DF0037" w:rsidRDefault="006F5B2B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/>
          <w:sz w:val="24"/>
          <w:szCs w:val="24"/>
          <w:lang w:val="hy-AM"/>
        </w:rPr>
        <w:t>7) ը</w:t>
      </w:r>
      <w:r w:rsidR="00B67561" w:rsidRPr="00DF0037">
        <w:rPr>
          <w:rFonts w:ascii="GHEA Grapalat" w:hAnsi="GHEA Grapalat"/>
          <w:sz w:val="24"/>
          <w:szCs w:val="24"/>
          <w:lang w:val="hy-AM"/>
        </w:rPr>
        <w:t xml:space="preserve">նթացակարգում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օգտագործվող մյուս հասկացությունները կիրառվում են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2014 թվականի մայիսի 29-ի «Եվրասիական տնտեսական միության մասին» պայմանագրի 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 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և Եվրասիական տնտեսական հանձնաժողովի Կոլեգիայի 2015 թվականի ապրիլի 21-ի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30 որոշման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իմաստներով։</w:t>
      </w:r>
    </w:p>
    <w:p w14:paraId="7516AB30" w14:textId="77777777" w:rsidR="00B67561" w:rsidRPr="00DF0037" w:rsidRDefault="00B67561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B24C73" w14:textId="5EF13783" w:rsidR="000349CC" w:rsidRPr="00DF0037" w:rsidRDefault="00F07527" w:rsidP="00F07527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, 7109 00 000 0, 7110 ԵՎ 7111 00 000 0 ԾԱԾԿԱԳՐԵՐ)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302B7C9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4. Թանկարժեք մետաղների կամ թանկարժեք մետաղներով պատված մետաղների  (ԵԱՏՄ ԱՏԳ ԱԱ 7106-ից, 7107 00 000 0, 7108-ից, 7109 00 000 0, 7110 և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թույլատրելի ծավալի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բաշխումն իրականացվում է արտաքին տնտեսական գործունեության մասնակիցների կողմից Հայաստանի Հանրապետության տարածքից</w:t>
      </w:r>
      <w:r w:rsidR="00E3523B" w:rsidRPr="00DF0037">
        <w:rPr>
          <w:rFonts w:ascii="GHEA Grapalat" w:hAnsi="GHEA Grapalat"/>
          <w:bCs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 նշված ապրանքների արտահանման ժամանակ մաքսային մարմիններ հայտարարագիր ներկայացնելու հիման վրա՝ </w:t>
      </w:r>
      <w:r w:rsidRPr="00DF0037">
        <w:rPr>
          <w:rFonts w:ascii="GHEA Grapalat" w:hAnsi="GHEA Grapalat" w:cs="Arial"/>
          <w:sz w:val="24"/>
          <w:szCs w:val="24"/>
          <w:lang w:val="hy-AM"/>
        </w:rPr>
        <w:t>«վերամշակում՝ մաքսային տարածքից դուրս» մաքսային ընթացակարգի ձևակերպման նպատակով:</w:t>
      </w:r>
    </w:p>
    <w:p w14:paraId="0F56A7A3" w14:textId="127EC9F6" w:rsidR="00D04190" w:rsidRPr="00DF0037" w:rsidRDefault="000349CC" w:rsidP="000550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5.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Արտաքին տնտեսական գործունեության մասնակիցների միջև թույլատրելի ծավալի բաշխումը լիազոր մարմնի կողմից իրականացվում է այնպես, որ յուրաքանչյուր հայտատուի կողմից հայցվող մասնաբաժինը չգերազանցի սահմանված քվոտայի 20%-ը գլխավոր լիցենզիայի տրամադրման դեպքում և 10%-ը՝ մ</w:t>
      </w:r>
      <w:r w:rsidR="00734C73">
        <w:rPr>
          <w:rFonts w:ascii="GHEA Grapalat" w:hAnsi="GHEA Grapalat" w:cs="Arial"/>
          <w:sz w:val="24"/>
          <w:szCs w:val="24"/>
          <w:lang w:val="hy-AM"/>
        </w:rPr>
        <w:t>եկ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անգամյա լիցենզիայի տրամադրման դեպքում:</w:t>
      </w:r>
    </w:p>
    <w:p w14:paraId="0A69E458" w14:textId="77777777" w:rsidR="0005502A" w:rsidRDefault="0005502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B69CC6D" w14:textId="154D1AC3" w:rsidR="000349CC" w:rsidRPr="00DF0037" w:rsidRDefault="008D07D2" w:rsidP="008D07D2">
      <w:pPr>
        <w:shd w:val="clear" w:color="auto" w:fill="FFFFFF"/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 xml:space="preserve"> ԱՐՏԱՔԻՆ ՏՆՏԵՍԱԿԱՆ ԳՈՐԾՈՒՆԵՈՒԹՅԱՆ ՄԱՍՆԱԿԻՑՆԵՐԻ ՄԻՋԵՎ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D17DB6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44D43DE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սույն որոշումն ուժի մեջ մտնելուց հետո Հայաստանի Հանրապետության </w:t>
      </w:r>
      <w:r w:rsidRPr="00DF0037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բաշխումն իրականացվում  է  մինչ սույն որոշման Հավելված 1-ով սահմանված թույլատրելի ծավալի սպառումը:</w:t>
      </w:r>
    </w:p>
    <w:p w14:paraId="1D5690C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7. Արտաքին տնտեսական գործունեության մասնակցի կողմից 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ՀՀ էկոնոմիկայի նախարարություն (այսուհետ՝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հայտեր ներկայացնելու վերջնաժամկետ է սահմանվում սույն որոշումն ուժի մեջ մտնելու օրվան հաջորդող 1</w:t>
      </w:r>
      <w:r w:rsidR="00F82D15" w:rsidRPr="00DF003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</w:t>
      </w:r>
    </w:p>
    <w:p w14:paraId="1CFC999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թույլատրելի ծավալը բաշխվում է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5-րդ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համապատասխան,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արտաքին տնտեսական գործունեության մասնակցի կողմից Լիազոր մարմին դիմում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ը և կից փաստաթղթերը </w:t>
      </w:r>
      <w:r w:rsidRPr="00DF0037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սույն ընթացակարգի 7-րդ կետում նշված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ժամկետի ավարտից հետո՝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3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աշխատանքային օրվա ընթացքում:</w:t>
      </w:r>
    </w:p>
    <w:p w14:paraId="219D8017" w14:textId="637D1DAD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9. Թույլատրելի ծավալի չբաշխված քանակությունից նոր թույլատրելի ծավալ ստանալու համար արտաքին տնտեսական գործունեության </w:t>
      </w:r>
      <w:r w:rsidRPr="00446A8D">
        <w:rPr>
          <w:rFonts w:ascii="GHEA Grapalat" w:hAnsi="GHEA Grapalat"/>
          <w:color w:val="000000"/>
          <w:sz w:val="24"/>
          <w:szCs w:val="24"/>
          <w:lang w:val="hy-AM"/>
        </w:rPr>
        <w:t>մասնակիցները 202</w:t>
      </w:r>
      <w:r w:rsidR="003B7C67" w:rsidRPr="00446A8D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446A8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FC116C" w:rsidRPr="00446A8D">
        <w:rPr>
          <w:rFonts w:ascii="GHEA Grapalat" w:hAnsi="GHEA Grapalat"/>
          <w:color w:val="000000"/>
          <w:sz w:val="24"/>
          <w:szCs w:val="24"/>
          <w:lang w:val="hy-AM"/>
        </w:rPr>
        <w:t xml:space="preserve">սեպտեմբերի </w:t>
      </w:r>
      <w:r w:rsidR="00F82D15" w:rsidRPr="00446A8D">
        <w:rPr>
          <w:rFonts w:ascii="GHEA Grapalat" w:hAnsi="GHEA Grapalat"/>
          <w:sz w:val="24"/>
          <w:szCs w:val="24"/>
          <w:lang w:val="hy-AM"/>
        </w:rPr>
        <w:t>1-ից</w:t>
      </w:r>
      <w:r w:rsidRPr="00446A8D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FC116C" w:rsidRPr="00446A8D">
        <w:rPr>
          <w:rFonts w:ascii="GHEA Grapalat" w:hAnsi="GHEA Grapalat"/>
          <w:sz w:val="24"/>
          <w:szCs w:val="24"/>
          <w:lang w:val="hy-AM"/>
        </w:rPr>
        <w:t>սեպտեմբերի</w:t>
      </w:r>
      <w:r w:rsidR="00F82D15" w:rsidRPr="00446A8D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446A8D">
        <w:rPr>
          <w:rFonts w:ascii="GHEA Grapalat" w:hAnsi="GHEA Grapalat"/>
          <w:sz w:val="24"/>
          <w:szCs w:val="24"/>
          <w:lang w:val="hy-AM"/>
        </w:rPr>
        <w:t>-ը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Լիազոր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մարմին են ներկայացնում հայտ` 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համապատասխան:</w:t>
      </w:r>
    </w:p>
    <w:p w14:paraId="3247AF59" w14:textId="631FC9A4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Չբաշխված թույլատրելի ծավալը Լիազոր մարմնի կողմից բաշխվում է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DF0037">
        <w:rPr>
          <w:rFonts w:ascii="GHEA Grapalat" w:hAnsi="GHEA Grapalat"/>
          <w:sz w:val="24"/>
          <w:szCs w:val="24"/>
          <w:lang w:val="hy-AM"/>
        </w:rPr>
        <w:t>ույն կարգի 5-րդ կետի պահանջներին համապատասխան:</w:t>
      </w:r>
    </w:p>
    <w:p w14:paraId="031EBDA1" w14:textId="15589DAE" w:rsidR="00B67561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Մաքսային ոլորտի լիազոր մարմինը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եղանակով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B677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իազոր մարմին է ներկայացնում 202</w:t>
      </w:r>
      <w:r w:rsidR="003B7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ընթացքում, եռամսյակային պարբերականությամբ` արտաքին տնտեսական գործունեության մասնակիցների կողմից </w:t>
      </w:r>
      <w:r w:rsidRPr="00DF0037">
        <w:rPr>
          <w:rFonts w:ascii="GHEA Grapalat" w:eastAsia="Times New Roman" w:hAnsi="GHEA Grapalat" w:cs="Arial"/>
          <w:sz w:val="24"/>
          <w:szCs w:val="24"/>
          <w:lang w:val="hy-AM"/>
        </w:rPr>
        <w:t>«վերամշակում՝ մաքսային տարածքից դուրս» մաքսային ընթացակարգով ձևակերպված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</w:t>
      </w:r>
      <w:r w:rsidRPr="00446A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արտահանման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բնաիրային ծավալների մասին տեղեկատվություն</w:t>
      </w:r>
      <w:r w:rsidR="00B67561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նշելով կազմակերպության անվանումը,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ՀՎՀՀ-ն, լիցենզիա տրամադրող մարմինը, լիցենզիայի համարը, տրման ամսաթիվը</w:t>
      </w:r>
      <w:r w:rsidR="00216C16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ծավալը՝ ըստ լիցենզիայի, փաստացի հայտարարագրված ծավալը, ապրանքի ԵԱՏՄ ԱՏԳ ԱԱ ծածկագիրը և նկարագիրը։</w:t>
      </w:r>
    </w:p>
    <w:p w14:paraId="4D5D8A3A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8CAA84" w14:textId="6B08DFD2" w:rsidR="009D3487" w:rsidRPr="00DF0037" w:rsidRDefault="000349CC" w:rsidP="000B12B6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B12B6" w:rsidRPr="000B12B6">
        <w:rPr>
          <w:rFonts w:ascii="GHEA Grapalat" w:hAnsi="GHEA Grapalat" w:cs="Calibri"/>
          <w:color w:val="000000"/>
          <w:sz w:val="24"/>
          <w:szCs w:val="24"/>
          <w:lang w:val="hy-AM"/>
        </w:rPr>
        <w:t>5</w:t>
      </w:r>
      <w:r w:rsidRPr="000B12B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="00D17DB6" w:rsidRPr="00DF0037">
        <w:rPr>
          <w:rFonts w:ascii="GHEA Grapalat" w:hAnsi="GHEA Grapalat"/>
          <w:color w:val="000000"/>
          <w:sz w:val="24"/>
          <w:szCs w:val="24"/>
          <w:lang w:val="hy-AM"/>
        </w:rPr>
        <w:t>7106-ԻՑ, 7107 00 000 0, 7108-ԻՑ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ԺԱՄԱՆԱԿ </w:t>
      </w:r>
      <w:r w:rsidR="009D3487" w:rsidRPr="00DF0037">
        <w:rPr>
          <w:rFonts w:ascii="GHEA Grapalat" w:hAnsi="GHEA Grapalat"/>
          <w:bCs/>
          <w:sz w:val="24"/>
          <w:szCs w:val="24"/>
          <w:lang w:val="hy-AM"/>
        </w:rPr>
        <w:t xml:space="preserve">ԼԻՑԵՆԶԻԱՅԻ ՏՐԱՄԱԴՐՄԱՆ ԿԱՐԳԸ </w:t>
      </w:r>
    </w:p>
    <w:p w14:paraId="67765375" w14:textId="699EA1B8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12. Մեկանգամյա կամ գլխավոր լիցենզիա ստանալու համար հայտատուն Լիազոր մարմին է ներկայացնում </w:t>
      </w:r>
      <w:r w:rsidR="007F424F">
        <w:rPr>
          <w:rFonts w:ascii="GHEA Grapalat" w:hAnsi="GHEA Grapalat"/>
          <w:sz w:val="24"/>
          <w:szCs w:val="24"/>
          <w:lang w:val="hy-AM"/>
        </w:rPr>
        <w:t>ուղեկցող գրություն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` նշելով </w:t>
      </w:r>
      <w:r w:rsidR="009D3487" w:rsidRPr="00DF0037">
        <w:rPr>
          <w:rFonts w:ascii="GHEA Grapalat" w:hAnsi="GHEA Grapalat"/>
          <w:sz w:val="24"/>
          <w:szCs w:val="24"/>
          <w:lang w:val="hy-AM"/>
        </w:rPr>
        <w:t>իրավաբանական անձի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գտնվելու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վայրը</w:t>
      </w:r>
      <w:r w:rsidRPr="00DF0037">
        <w:rPr>
          <w:rFonts w:ascii="GHEA Grapalat" w:hAnsi="GHEA Grapalat"/>
          <w:sz w:val="24"/>
          <w:szCs w:val="24"/>
          <w:lang w:val="hy-AM"/>
        </w:rPr>
        <w:t>, պետական գրանցման կամ հաշվառման համարը, ՀՎՀՀ-ն, էլ.փոստի հասցեն և հեռախոսահամարը, ինչպես նաև հետևյալ փաստաթղթերը`</w:t>
      </w:r>
    </w:p>
    <w:p w14:paraId="416C90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ED52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F0037">
        <w:rPr>
          <w:rFonts w:ascii="GHEA Grapalat" w:hAnsi="GHEA Grapalat"/>
          <w:sz w:val="24"/>
          <w:szCs w:val="24"/>
          <w:lang w:val="hy-AM"/>
        </w:rPr>
        <w:t>հայտ` համաձայն N 1 ձևի,</w:t>
      </w:r>
    </w:p>
    <w:p w14:paraId="7CF49A18" w14:textId="77777777" w:rsidR="000349CC" w:rsidRPr="00DF0037" w:rsidRDefault="0034663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գլխավոր լիցենզիայի դեպքում`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արտաքին առևտրային պայմանագրի պատճենը, դրա հավելվածները և (կամ) լրացումները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30D33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իսկ մեկանգամյա լիցենզիայի դեպքում՝ հաշիվ – ապրանքագրի պատճենը։</w:t>
      </w:r>
    </w:p>
    <w:p w14:paraId="4EC87A5D" w14:textId="77777777" w:rsidR="00F82D15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տուրքի վճարման անդորրագրի պատճենը կամ պետական վճարումների էլեկտրոնային համակարգի կողմից գեներացված անդորրագիրը կամ անդորրագրի 20-նիշանոց ծածկագրի վերաբերյալ տեղեկատվություն</w:t>
      </w:r>
      <w:r w:rsidR="004F2804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F82D15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C0B0E22" w14:textId="77777777" w:rsidR="000349CC" w:rsidRPr="00DF0037" w:rsidRDefault="00F82D15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4) արտահանվող և վերամշակման ենթակա ապրանքների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ձեռքբերումը հավաստող փաստաթղթերը։</w:t>
      </w:r>
    </w:p>
    <w:p w14:paraId="4F2A3213" w14:textId="43C39421" w:rsidR="000349CC" w:rsidRPr="00DF0037" w:rsidRDefault="000349CC" w:rsidP="00C90B9B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13. Թանկարժեք մետաղների կամ թանկարժեք մետաղներով պատված մետաղների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ՏՄ ԱՏԳ ԱԱ 7106-ից, 7107 00 000 0, 7108-ից, 7109 00 000 0, 7110 ԵՎ 7111 00 000 0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տարածքից երրորդ երկրներ արտահանման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լիցենզիա ստանալու համար անհրաժեշտ փաստաթղթերը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հայտատուի հայեցողությամբ կարող են ներկայացվել էլեկտրոնային եղանակով՝ </w:t>
      </w:r>
      <w:hyperlink r:id="rId9" w:history="1">
        <w:r w:rsidRPr="00DF0037">
          <w:rPr>
            <w:rFonts w:ascii="GHEA Grapalat" w:hAnsi="GHEA Grapalat"/>
            <w:color w:val="0000FF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նաև՝ փոստով կամ առձեռն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։ Է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լեկտրոնային եղանակով դիմելու դեպքում դիմումը և հայտը անհրաժեշտ է ներկայացնել</w:t>
      </w:r>
      <w:r w:rsidR="00F13CE2"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օրենսդրությանը համապատասխան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էլեկտրոնային թվային ստորագրությամբ:</w:t>
      </w:r>
    </w:p>
    <w:p w14:paraId="20CFE95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Լիցենզիա ստանալու համար հայտը կարող է ներկայացնել հայտատուն՝ անձամբ կամ նրա կողմից լիազորված անձը:</w:t>
      </w:r>
    </w:p>
    <w:p w14:paraId="633720F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15. 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Հայտատուի կողմից, սույն </w:t>
      </w:r>
      <w:r w:rsidR="0034663A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ընթացակարգով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պահանջներին համապատասխան փաստաթղթերը ներկայացվելու և հիմնավորող փաստաթղթերի առկայության դեպքում՝ Լիազոր մարմնի կողմից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բաշխումն իրականացնելուց հետո, հայտատուին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հինգ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աշխատանքային օրվա ընթացքում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հիման վրա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տրամ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ադրվում է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լիցենզիան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, եթե առկա չեն սույն որոշման 18-րդ կետով սահմանված մերժման հիմքերը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54F8A1A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16. Հայտատուի ներկայացրած փաստաթղթերը Լիազոր մարմնում մուտքագրվելուց հետո, թերի լինելու դեպքում, 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երկու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աշխատանքային օրվա ընթացքում դրա մասին էլեկտրոնային կամ կապի այլ միջոցներով տեղեկացվում է հայտատուին:</w:t>
      </w:r>
    </w:p>
    <w:p w14:paraId="615F9D6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17. Հայտատուն փաստաթղթերը թերի լինելու վերաբերյալ տեղեկացում ստանալուն հաջորդող երկու աշխատանքային օրվա ընթացքում կարող է համալրել դրանք:</w:t>
      </w:r>
    </w:p>
    <w:p w14:paraId="2C254DC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</w:t>
      </w:r>
      <w:r w:rsidR="0034663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 ստա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նալու հայտը մերժվում է հետևյալ հիմքերով՝</w:t>
      </w:r>
    </w:p>
    <w:p w14:paraId="2E26C13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ստանալու համար հայտատուի կողմից ներկայացված հայտը և դրան կից փաստաթղթերը թերի են, և երկու աշխատանքային օրվա ընթացքում հայտատուն չի վերացնում հայտում կամ դրան կից փաստաթղթերում առկա թերությունները կամ չի ներկայացնում համալրված փաստաթղթերը.</w:t>
      </w:r>
    </w:p>
    <w:p w14:paraId="1FCE10C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լիցենզիա ստանալու համար հայտատուի կողմից ներկայացվող փաստաթղթերում </w:t>
      </w:r>
      <w:r w:rsidR="00D17DB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թերի կամ կեղծ </w:t>
      </w:r>
      <w:r w:rsidR="009D3487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տեղեկությունների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առկայությունը.</w:t>
      </w:r>
    </w:p>
    <w:p w14:paraId="3F656613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լիցենզիայի տրամադրման համար հիմք ծառայող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կետով սահմանված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կամ մի քանի փաստաթղթերի գործողության դադարեցումը կամ կասեցումը.</w:t>
      </w:r>
    </w:p>
    <w:p w14:paraId="3009B5F4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693A33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միջազգային </w:t>
      </w:r>
      <w:r w:rsidR="000C0AC0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պայմանագրերով ստանձնած կողմերի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 խախտումը, որը կարող է տեղի ունենալ այն պայմանագրի կատարման հետևանքով, որի իրագործման համար հայցվում է լիցենզիան.</w:t>
      </w:r>
    </w:p>
    <w:p w14:paraId="7F961D51" w14:textId="77777777" w:rsidR="000349CC" w:rsidRPr="002C5DC7" w:rsidRDefault="000349CC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B83CC2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քվոտայի սպառումը</w:t>
      </w: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096937C" w14:textId="77777777" w:rsidR="008923A0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5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49CC" w:rsidRPr="002C5DC7">
        <w:rPr>
          <w:rFonts w:ascii="GHEA Grapalat" w:hAnsi="GHEA Grapalat"/>
          <w:sz w:val="24"/>
          <w:szCs w:val="24"/>
          <w:lang w:val="hy-AM"/>
        </w:rPr>
        <w:t>19</w:t>
      </w:r>
      <w:r w:rsidR="000349CC" w:rsidRPr="002C5D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8923A0" w:rsidRPr="002C5DC7">
        <w:rPr>
          <w:rFonts w:ascii="GHEA Grapalat" w:hAnsi="GHEA Grapalat"/>
          <w:color w:val="000000"/>
          <w:sz w:val="24"/>
          <w:szCs w:val="24"/>
          <w:lang w:val="hy-AM"/>
        </w:rPr>
        <w:t>Մեկանգամյա կամ գլխավոր լիցենզիայի գործողության ժամկետի ավարտ է համարվում համապատասխան տարվա ավարտը:</w:t>
      </w:r>
    </w:p>
    <w:p w14:paraId="5120D68D" w14:textId="6CD065D0" w:rsidR="000349CC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5DC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8923A0" w:rsidRPr="002C5DC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0349CC" w:rsidRPr="002C5DC7">
        <w:rPr>
          <w:rFonts w:ascii="GHEA Grapalat" w:hAnsi="GHEA Grapalat"/>
          <w:color w:val="000000"/>
          <w:sz w:val="24"/>
          <w:szCs w:val="24"/>
          <w:lang w:val="hy-AM"/>
        </w:rPr>
        <w:t>. Չի թույլատրվում տրամադրված լիցենզիաների մեջ փոփոխություններ կատարել, այդ թվում՝ տեխնիկական բնույթի:</w:t>
      </w:r>
    </w:p>
    <w:p w14:paraId="73D3B443" w14:textId="2AD6FED6" w:rsidR="000349CC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Այն դեպքում, երբ որպես իրավաբանական անձ գրանցված հայտատուի հիմնադիր փաստաթղթերում կատարվել են փոփոխություններ (անվանման կամ գտնվելու վայրի փոփոխություն), կամ փոխվել են </w:t>
      </w:r>
      <w:r w:rsidR="00553E2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ֆիզիկական անձ հայտատուի անձնագրային տվյալները, հայտատուն </w:t>
      </w:r>
      <w:r w:rsidR="006C4B2B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 է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մարմին</w:t>
      </w:r>
      <w:r w:rsidR="006C4B2B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լիցենզ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իայի գործողությունը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նպատակով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նոր լիցենզիա ձևակերպելու համար </w:t>
      </w:r>
      <w:r w:rsidR="0088714D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 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</w:t>
      </w:r>
      <w:r w:rsidR="006C4B2B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ընթացակարգի 12-րդ կետով սահմանված պահանջներին համապատասխան փաստաթղթերը՝ կցելով նաև նշված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փոփոխությունները հավաստող փաստաթղթերը:</w:t>
      </w:r>
    </w:p>
    <w:p w14:paraId="1BB774C4" w14:textId="77777777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8073195" w14:textId="7B818185" w:rsidR="002552EA" w:rsidRPr="00DF0037" w:rsidRDefault="002C5DC7" w:rsidP="002C5DC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552EA"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2552EA"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056B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2552E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7106-ից, 7107 00 000 0, 7108-ից, 7109 00 000 0, 7110 ԵՎ 7111 00 000 0 ԾԱԾԿԱԳՐԵՐ) </w:t>
      </w:r>
      <w:r w:rsidR="002552EA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ԺԱՄԱՆԱԿ ԼԻՑԵՆԶԻԱՅԻ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ԿԱՍԵՑՄԱՆ ԿԱՄ ԴԱԴԱՐԵՑՄԱՆ ՀԻՄՔԵՐԸ</w:t>
      </w:r>
    </w:p>
    <w:p w14:paraId="77060BAD" w14:textId="7FB90031" w:rsidR="00C20064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Լիազոր մարմինը լիցենզիայի գործողությունը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կասեցնելու 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3DFAD0ED" w14:textId="46DACAD1" w:rsidR="00C20064" w:rsidRPr="00DF0037" w:rsidRDefault="00C20064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լիցենզիա ստացած անձի կողմից լիցենզիա ստանալու համար հիմք հանդիսացող փաստաթղթերում փոփոխությունների մասին Լիազոր մարմնին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3-օրյա ժամկետում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չհայտնելու դեպքում.</w:t>
      </w:r>
    </w:p>
    <w:p w14:paraId="5A2DEF4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լիցենզավորման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ժաման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ակ այդ լիցենզիայի պահանջների ու պայմանների այնպիսի խախտման դեպքում, որոնք անմիջական վտանգ կամ ռիսկ են պարունակում մարդկանց կյանքի կամ առողջության համար կամ այդ լիցենզիայի պահանջների ու պայմանների,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գործունեությունը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կարգավորող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օրենսդրութ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յան պ</w:t>
      </w:r>
      <w:r w:rsidR="00B6448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ահանջների խախտման դեպքում</w:t>
      </w:r>
      <w:r w:rsidR="00B64486" w:rsidRPr="00DF003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F419F88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նկատմամբ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հսկողություն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</w:t>
      </w:r>
      <w:r w:rsidR="00F13CE2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ականացնող անձանց՝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ս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տուգումների 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կազմակերպման և անցկացման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մասին» Հայաստանի Հանրապետության օրենքով նախատեսված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ստուգումների իրականացմանը խոչընդոտելու կամ պահանջվող փաստաթղթերը չներկայացնելու դեպքում.</w:t>
      </w:r>
    </w:p>
    <w:p w14:paraId="0392005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դիմումի համաձայն.</w:t>
      </w:r>
    </w:p>
    <w:p w14:paraId="132404F1" w14:textId="51FEA47D" w:rsidR="000349CC" w:rsidRPr="00DF0037" w:rsidRDefault="00B64486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մարմինը լիցենզիայի գործողությունը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67DE4446" w14:textId="77777777" w:rsidR="009B3787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ստացած անձի կողմից լիցենզիան օրենքով չնախատեսված դեպքերում այլ անձի օգտագործման տալու,</w:t>
      </w:r>
      <w:r w:rsidRPr="00DF0037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դնելու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օտարելու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4EE3082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դեպքում.</w:t>
      </w:r>
    </w:p>
    <w:p w14:paraId="50C7C77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լիցենզավորված գործունեություն իրականացնող իրավաբանական անձի լուծարման, անհատ ձեռնարկատիրոջ գործունեության դադարեցվելու կամ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ձեռնարկատեր հան</w:t>
      </w:r>
      <w:r w:rsidR="00A93A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իսացող ֆիզիկական անձի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մահվան դեպքերում.</w:t>
      </w:r>
    </w:p>
    <w:p w14:paraId="1B3BEAB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դեպքում.</w:t>
      </w:r>
    </w:p>
    <w:p w14:paraId="64A810B9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 անձի դիմումի համաձայն.</w:t>
      </w:r>
    </w:p>
    <w:p w14:paraId="1E96636C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լիցենզիայի ժամկետը լրանալու դեպքում.</w:t>
      </w:r>
    </w:p>
    <w:p w14:paraId="0A70F463" w14:textId="62F23F6F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Լիցենզիայի գործողությունը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 կամ կասեցվում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 մասին Լիազոր մարմնի կողմից որոշում կայացվելու օրվանից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օր հետո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Կասեցված լիցենզիայի գործողությունը Լիազոր մարմնի կողմից պետք է վերականգնվի դրա գործողության կասեցման հիմքերը վերանալու հաջորդ աշխատանքային օրը։ </w:t>
      </w:r>
    </w:p>
    <w:p w14:paraId="2A5C3EC0" w14:textId="6468208F" w:rsidR="000349CC" w:rsidRPr="00DF0037" w:rsidRDefault="002E1FE2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</w:t>
      </w:r>
      <w:r w:rsidR="000349CC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B3787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Լիցենզիայի տրամադրումը, կասեցումը և դադարեցումը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ստորագրում է 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մարմնի ղեկավարը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նրա կողմից լիազորված պաշտոնատար անձը։</w:t>
      </w:r>
    </w:p>
    <w:p w14:paraId="2FE01BDA" w14:textId="248F81C8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կորստի դեպքում </w:t>
      </w:r>
      <w:r w:rsidR="009B3787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իազոր մարմինը, հայտատուի գրավոր դիմումի հիման վրա և </w:t>
      </w:r>
      <w:r w:rsidR="00083CE5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 նախատեսված կարգով ու չափով պետական տուրքի (լիցենզավորման վճար) վճարումից հետո, տրամադրում է լիցենզիայի կրկնօրինակը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պարունակում է «Կրկնօրինակ» գրառումը։ Դիմումը, որով պարզաբանվում են լիցենզիայի կորստի պատճառները</w:t>
      </w:r>
      <w:r w:rsidR="00F23CD4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հանգամանքները, շարադրվում է ազատ ձևով։ </w:t>
      </w:r>
    </w:p>
    <w:p w14:paraId="43993457" w14:textId="3767F37A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կրկնօրինակը 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 կողմից տրամադրվում է դիմումը ներկայացնելու օրվանից հետո՝ հինգ աշխատանքային օրվա ընթացքում։</w:t>
      </w:r>
    </w:p>
    <w:p w14:paraId="6779C5A5" w14:textId="77777777" w:rsidR="000349CC" w:rsidRPr="00DF0037" w:rsidRDefault="000349CC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A03531" w14:textId="77777777" w:rsidR="0034663A" w:rsidRPr="00DF0037" w:rsidRDefault="0034663A" w:rsidP="00DF0037">
      <w:pPr>
        <w:spacing w:line="360" w:lineRule="auto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Courier New"/>
          <w:color w:val="000000"/>
          <w:sz w:val="24"/>
          <w:szCs w:val="24"/>
          <w:lang w:val="hy-AM"/>
        </w:rPr>
        <w:br w:type="page"/>
      </w:r>
    </w:p>
    <w:p w14:paraId="2E256202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u w:val="single"/>
          <w:lang w:val="hy-AM"/>
        </w:rPr>
        <w:t xml:space="preserve">Ձև </w:t>
      </w:r>
    </w:p>
    <w:p w14:paraId="6B2DABF5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 Ա Յ Տ</w:t>
      </w:r>
    </w:p>
    <w:p w14:paraId="522ACFE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ՀԱՆՐԱՊԵՏՈՒԹՅԱՆ ՏԱՐԱԾՔԻՑ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7106-ԻՑ, 7107 00 000 0, 7108-ԻՑ, 7109 00 000 0, 7110 և 7111 00 000 0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ՈՐՈՆՑ ՎԵՐԱՄՇԱԿՄԱՆ ԱՐԴՅՈՒՆՔՆ ԵՆ ՀԱՆԴԻՍԱՆՈՒՄ ՈՍԿԵՐՉԱԿԱՆ ԻՐԵՐԸ, ՎԱՐՊԵՏՆԵՐԻ ԿՈՂՄԻՑ ՊԱՏՐԱՍՏՎԱԾ ՈՍԿՅԱ ԵՎ ԱՐԾԱԹՅԱ ԻՐԵՐԸ, ԱՅԼ ԻՐԵՐԸ </w:t>
      </w:r>
      <w:r w:rsidR="00A93AB8">
        <w:rPr>
          <w:rFonts w:ascii="GHEA Grapalat" w:hAnsi="GHEA Grapalat" w:cs="Arial"/>
          <w:sz w:val="24"/>
          <w:szCs w:val="24"/>
          <w:lang w:val="hy-AM"/>
        </w:rPr>
        <w:t>ԵՎ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ԱՐՏԱՀԱՆՄԱՆ ՄԵԿԱՆԳԱՄՅԱ ԿԱՄ ԳԼԽԱՎՈՐ ԼԻՑԵՆԶԻԱ ՍՏԱՆԱԼՈՒ ՄԱՍԻՆ</w:t>
      </w: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007"/>
        <w:gridCol w:w="5184"/>
      </w:tblGrid>
      <w:tr w:rsidR="000349CC" w:rsidRPr="00DF0037" w14:paraId="4B47EB7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70BD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Հայտ N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EFE8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DF0037" w14:paraId="014A776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282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C134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/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մտադրությունների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մասին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վկայող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480"/>
            </w:tblGrid>
            <w:tr w:rsidR="000349CC" w:rsidRPr="00DF0037" w14:paraId="6FB979BC" w14:textId="77777777" w:rsidTr="00EA63A4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14:paraId="6B2D395A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40FE1D5E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Calibri" w:hAnsi="Calibri" w:cs="Calibri"/>
                      <w:sz w:val="24"/>
                      <w:szCs w:val="24"/>
                      <w:lang w:val="hy-AM"/>
                    </w:rPr>
                    <w:t> </w:t>
                  </w:r>
                  <w:r w:rsidRPr="00DF0037">
                    <w:rPr>
                      <w:rFonts w:ascii="GHEA Grapalat" w:hAnsi="GHEA Grapalat" w:cs="Arial Unicode"/>
                      <w:sz w:val="24"/>
                      <w:szCs w:val="24"/>
                      <w:lang w:val="hy-AM"/>
                    </w:rPr>
                    <w:t>ա</w:t>
                  </w: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ռ</w:t>
                  </w:r>
                </w:p>
              </w:tc>
            </w:tr>
          </w:tbl>
          <w:p w14:paraId="3980124A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349CC" w:rsidRPr="00DF0037" w14:paraId="4DDF6BCB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6292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649F1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109ED494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26A6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Արտահանող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6CA5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5CCB409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F50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ED1E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977C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 արժեքը</w:t>
            </w:r>
          </w:p>
        </w:tc>
      </w:tr>
      <w:tr w:rsidR="000349CC" w:rsidRPr="00DF0037" w14:paraId="6D008436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9EB2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DCA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Քանակը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12BF7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022A565C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CF185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7F2E8F88" w14:textId="77777777" w:rsidTr="00EA63A4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FAF23" w14:textId="77777777" w:rsidR="000349CC" w:rsidRPr="00DF0037" w:rsidRDefault="000349CC" w:rsidP="00DF0037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814A9B" w14:paraId="431E35D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53F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17.Լիցենզիա  տալու հիմքը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DA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Հայտատուի լիազորած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Հեռախոսահամարը`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_____ _____________ 202 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790473C3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3AD9E6F1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  <w:sectPr w:rsidR="000349CC" w:rsidRPr="00DF0037" w:rsidSect="00DE756E">
          <w:type w:val="nextColumn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944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079"/>
        <w:gridCol w:w="5365"/>
      </w:tblGrid>
      <w:tr w:rsidR="000349CC" w:rsidRPr="00DF0037" w14:paraId="44B8F024" w14:textId="77777777" w:rsidTr="00EA63A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D82FE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172323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3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08ABDFE4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05E1656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 Ե Կ Ա Ն Գ Ա Մ Յ Ա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32FBEF7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234"/>
        <w:gridCol w:w="4100"/>
      </w:tblGrid>
      <w:tr w:rsidR="000349CC" w:rsidRPr="00814A9B" w14:paraId="5F113470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E9A46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3DC17994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1B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1.Մեկանգամյա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07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814A9B" w14:paraId="66136142" w14:textId="77777777" w:rsidTr="00D17DB6">
        <w:trPr>
          <w:trHeight w:val="16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202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Մեկանգամյա լիցենզիայի  տեսակը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  <w:r w:rsidRPr="00DF0037">
              <w:rPr>
                <w:rFonts w:ascii="GHEA Grapalat" w:hAnsi="GHEA Grapalat"/>
                <w:b/>
                <w:color w:val="000000"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4D95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937BEA9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6FBB8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3740C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3A5CC75F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A2C1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B42C2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7FFB7A6E" w14:textId="77777777" w:rsidTr="00D17DB6">
        <w:trPr>
          <w:trHeight w:val="9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9588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5A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9F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065F84B4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4B9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56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F7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5CD19EFC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BD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0518D25B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D0A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814A9B" w14:paraId="7DE73D77" w14:textId="77777777" w:rsidTr="00D17DB6">
        <w:trPr>
          <w:trHeight w:val="26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A984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47AA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2B2DEFF9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5BF31C" w14:textId="77777777" w:rsidR="004A065B" w:rsidRPr="00DF0037" w:rsidRDefault="004A065B" w:rsidP="00DF0037">
      <w:pPr>
        <w:spacing w:line="360" w:lineRule="auto"/>
        <w:rPr>
          <w:sz w:val="24"/>
          <w:szCs w:val="24"/>
          <w:lang w:val="hy-AM"/>
        </w:rPr>
      </w:pPr>
      <w:r w:rsidRPr="00DF0037">
        <w:rPr>
          <w:sz w:val="24"/>
          <w:szCs w:val="24"/>
          <w:lang w:val="hy-AM"/>
        </w:rPr>
        <w:br w:type="page"/>
      </w:r>
    </w:p>
    <w:tbl>
      <w:tblPr>
        <w:tblW w:w="503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69"/>
        <w:gridCol w:w="4549"/>
      </w:tblGrid>
      <w:tr w:rsidR="000349CC" w:rsidRPr="00DF0037" w14:paraId="34654390" w14:textId="77777777" w:rsidTr="004A065B">
        <w:trPr>
          <w:trHeight w:val="218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2FDF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B486A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4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56F5F282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2BDDB917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Գ Լ Խ Ա Վ Ո Ր 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74126F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ՄԵՏԱՂՆԵՐԻ  (ԵԱՏՄ ԱՏԳ ԱԱ 7106-ԻՑ, 7107 00 000 0, 7108-ԻՑ, 7109 00 000 0,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095"/>
        <w:gridCol w:w="3826"/>
      </w:tblGrid>
      <w:tr w:rsidR="000349CC" w:rsidRPr="00814A9B" w14:paraId="33AF1CB8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28B1A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4153987C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D822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6212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814A9B" w14:paraId="310A6E76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9E6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Գլխավոր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52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FB4A0E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6F1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FD253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61F272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CB2B4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06A7F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երկիրը|</w:t>
            </w:r>
          </w:p>
        </w:tc>
      </w:tr>
      <w:tr w:rsidR="000349CC" w:rsidRPr="00DF0037" w14:paraId="08F3E205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068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0730F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AF69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71C9D3A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28C65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C97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DE512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3E1AB4A3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8BD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44BA385F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0A297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814A9B" w14:paraId="080386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733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E1BF6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0A49108B" w14:textId="77777777" w:rsidR="00233867" w:rsidRPr="00DF0037" w:rsidRDefault="00233867" w:rsidP="003673B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33867" w:rsidRPr="00DF0037" w:rsidSect="00D17D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D4A7" w14:textId="77777777" w:rsidR="008D58D4" w:rsidRDefault="008D58D4">
      <w:pPr>
        <w:spacing w:after="0" w:line="240" w:lineRule="auto"/>
      </w:pPr>
      <w:r>
        <w:separator/>
      </w:r>
    </w:p>
  </w:endnote>
  <w:endnote w:type="continuationSeparator" w:id="0">
    <w:p w14:paraId="659E0C34" w14:textId="77777777" w:rsidR="008D58D4" w:rsidRDefault="008D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9099" w14:textId="77777777" w:rsidR="008D58D4" w:rsidRDefault="008D58D4">
      <w:pPr>
        <w:spacing w:after="0" w:line="240" w:lineRule="auto"/>
      </w:pPr>
      <w:r>
        <w:separator/>
      </w:r>
    </w:p>
  </w:footnote>
  <w:footnote w:type="continuationSeparator" w:id="0">
    <w:p w14:paraId="4F7C569F" w14:textId="77777777" w:rsidR="008D58D4" w:rsidRDefault="008D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923B9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9698">
    <w:abstractNumId w:val="0"/>
  </w:num>
  <w:num w:numId="2" w16cid:durableId="58789294">
    <w:abstractNumId w:val="2"/>
  </w:num>
  <w:num w:numId="3" w16cid:durableId="882868209">
    <w:abstractNumId w:val="9"/>
  </w:num>
  <w:num w:numId="4" w16cid:durableId="576864336">
    <w:abstractNumId w:val="7"/>
  </w:num>
  <w:num w:numId="5" w16cid:durableId="1485194857">
    <w:abstractNumId w:val="6"/>
  </w:num>
  <w:num w:numId="6" w16cid:durableId="1684742148">
    <w:abstractNumId w:val="3"/>
  </w:num>
  <w:num w:numId="7" w16cid:durableId="118886481">
    <w:abstractNumId w:val="5"/>
  </w:num>
  <w:num w:numId="8" w16cid:durableId="314191230">
    <w:abstractNumId w:val="1"/>
  </w:num>
  <w:num w:numId="9" w16cid:durableId="483088274">
    <w:abstractNumId w:val="8"/>
  </w:num>
  <w:num w:numId="10" w16cid:durableId="1359773146">
    <w:abstractNumId w:val="10"/>
  </w:num>
  <w:num w:numId="11" w16cid:durableId="9568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340F"/>
    <w:rsid w:val="0005502A"/>
    <w:rsid w:val="0006588F"/>
    <w:rsid w:val="00083CE5"/>
    <w:rsid w:val="000B052D"/>
    <w:rsid w:val="000B095B"/>
    <w:rsid w:val="000B12B6"/>
    <w:rsid w:val="000C0AC0"/>
    <w:rsid w:val="00160340"/>
    <w:rsid w:val="001631EA"/>
    <w:rsid w:val="001D22CD"/>
    <w:rsid w:val="001E399C"/>
    <w:rsid w:val="001E4458"/>
    <w:rsid w:val="00203E08"/>
    <w:rsid w:val="0021616A"/>
    <w:rsid w:val="00216C16"/>
    <w:rsid w:val="00225D65"/>
    <w:rsid w:val="00233867"/>
    <w:rsid w:val="002552EA"/>
    <w:rsid w:val="002C5DC7"/>
    <w:rsid w:val="002D548C"/>
    <w:rsid w:val="002D734B"/>
    <w:rsid w:val="002E1BFF"/>
    <w:rsid w:val="002E1FE2"/>
    <w:rsid w:val="0030706D"/>
    <w:rsid w:val="00310139"/>
    <w:rsid w:val="0033125D"/>
    <w:rsid w:val="0033211E"/>
    <w:rsid w:val="0034640D"/>
    <w:rsid w:val="0034663A"/>
    <w:rsid w:val="003644B7"/>
    <w:rsid w:val="003673B1"/>
    <w:rsid w:val="003B7C67"/>
    <w:rsid w:val="003D25DE"/>
    <w:rsid w:val="004109C4"/>
    <w:rsid w:val="00422F3F"/>
    <w:rsid w:val="004252E6"/>
    <w:rsid w:val="00446A8D"/>
    <w:rsid w:val="00470624"/>
    <w:rsid w:val="00492DD0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13A8"/>
    <w:rsid w:val="007F424F"/>
    <w:rsid w:val="007F7805"/>
    <w:rsid w:val="008004D6"/>
    <w:rsid w:val="00801167"/>
    <w:rsid w:val="00813237"/>
    <w:rsid w:val="00814A9B"/>
    <w:rsid w:val="00824A13"/>
    <w:rsid w:val="00836E74"/>
    <w:rsid w:val="00875B0E"/>
    <w:rsid w:val="0088714D"/>
    <w:rsid w:val="008923A0"/>
    <w:rsid w:val="008947EF"/>
    <w:rsid w:val="008B3CAB"/>
    <w:rsid w:val="008D07D2"/>
    <w:rsid w:val="008D58D4"/>
    <w:rsid w:val="008F7EA4"/>
    <w:rsid w:val="00923CA8"/>
    <w:rsid w:val="009263C4"/>
    <w:rsid w:val="00953F24"/>
    <w:rsid w:val="009B3787"/>
    <w:rsid w:val="009D3487"/>
    <w:rsid w:val="009D77B7"/>
    <w:rsid w:val="009E1FC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13ACC"/>
    <w:rsid w:val="00B60BDC"/>
    <w:rsid w:val="00B64486"/>
    <w:rsid w:val="00B662A7"/>
    <w:rsid w:val="00B67561"/>
    <w:rsid w:val="00B67707"/>
    <w:rsid w:val="00B83CC2"/>
    <w:rsid w:val="00B93E5F"/>
    <w:rsid w:val="00BA0DEC"/>
    <w:rsid w:val="00BF0187"/>
    <w:rsid w:val="00BF25AA"/>
    <w:rsid w:val="00BF5A08"/>
    <w:rsid w:val="00C20064"/>
    <w:rsid w:val="00C21B73"/>
    <w:rsid w:val="00C226D2"/>
    <w:rsid w:val="00C23F28"/>
    <w:rsid w:val="00C30D33"/>
    <w:rsid w:val="00C90B9B"/>
    <w:rsid w:val="00CB6123"/>
    <w:rsid w:val="00CB6CAD"/>
    <w:rsid w:val="00CC19B8"/>
    <w:rsid w:val="00CD296D"/>
    <w:rsid w:val="00CE7C4B"/>
    <w:rsid w:val="00CE7D83"/>
    <w:rsid w:val="00CF1C74"/>
    <w:rsid w:val="00D02B10"/>
    <w:rsid w:val="00D04190"/>
    <w:rsid w:val="00D165E1"/>
    <w:rsid w:val="00D17DB6"/>
    <w:rsid w:val="00D61215"/>
    <w:rsid w:val="00D64974"/>
    <w:rsid w:val="00D938E2"/>
    <w:rsid w:val="00DD5AF9"/>
    <w:rsid w:val="00DF0037"/>
    <w:rsid w:val="00DF1E0A"/>
    <w:rsid w:val="00E239CD"/>
    <w:rsid w:val="00E317D6"/>
    <w:rsid w:val="00E322E0"/>
    <w:rsid w:val="00E3523B"/>
    <w:rsid w:val="00E74E6B"/>
    <w:rsid w:val="00E9109E"/>
    <w:rsid w:val="00EA2228"/>
    <w:rsid w:val="00ED52D3"/>
    <w:rsid w:val="00F07527"/>
    <w:rsid w:val="00F13CE2"/>
    <w:rsid w:val="00F23CD4"/>
    <w:rsid w:val="00F2476E"/>
    <w:rsid w:val="00F335E0"/>
    <w:rsid w:val="00F529B7"/>
    <w:rsid w:val="00F67776"/>
    <w:rsid w:val="00F82D15"/>
    <w:rsid w:val="00F83002"/>
    <w:rsid w:val="00F8415E"/>
    <w:rsid w:val="00F87AE5"/>
    <w:rsid w:val="00F9219D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Azgush A. Elazyan</cp:lastModifiedBy>
  <cp:revision>18</cp:revision>
  <cp:lastPrinted>2022-11-17T10:27:00Z</cp:lastPrinted>
  <dcterms:created xsi:type="dcterms:W3CDTF">2021-12-23T05:18:00Z</dcterms:created>
  <dcterms:modified xsi:type="dcterms:W3CDTF">2022-12-16T06:55:00Z</dcterms:modified>
</cp:coreProperties>
</file>