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22DDC" w14:textId="77777777" w:rsidR="008B4393" w:rsidRPr="00C81398" w:rsidRDefault="008B4393" w:rsidP="008B4393">
      <w:pPr>
        <w:pStyle w:val="ad"/>
        <w:spacing w:before="8" w:line="360" w:lineRule="auto"/>
        <w:rPr>
          <w:rFonts w:ascii="GHEA Grapalat" w:hAnsi="GHEA Grapalat"/>
          <w:sz w:val="24"/>
          <w:szCs w:val="24"/>
          <w:lang w:val="ru-RU"/>
        </w:rPr>
      </w:pPr>
    </w:p>
    <w:p w14:paraId="182EFB60" w14:textId="4590C9CB" w:rsidR="008B4393" w:rsidRPr="00C81398" w:rsidRDefault="008B4393" w:rsidP="008B4393">
      <w:pPr>
        <w:spacing w:after="200" w:line="360" w:lineRule="auto"/>
        <w:ind w:firstLine="540"/>
        <w:jc w:val="right"/>
        <w:rPr>
          <w:rFonts w:ascii="GHEA Grapalat" w:eastAsia="GHEA Grapalat" w:hAnsi="GHEA Grapalat" w:cs="GHEA Grapalat"/>
          <w:lang w:val="ru-RU"/>
        </w:rPr>
      </w:pPr>
      <w:r w:rsidRPr="00C81398">
        <w:rPr>
          <w:rFonts w:ascii="GHEA Grapalat" w:eastAsia="GHEA Grapalat" w:hAnsi="GHEA Grapalat" w:cs="GHEA Grapalat"/>
        </w:rPr>
        <w:t>ՆԱԽԱԳԻԾ</w:t>
      </w:r>
    </w:p>
    <w:p w14:paraId="5D6E419A" w14:textId="77777777" w:rsidR="008B4393" w:rsidRPr="00C81398" w:rsidRDefault="008B4393" w:rsidP="008B4393">
      <w:pPr>
        <w:spacing w:line="360" w:lineRule="auto"/>
        <w:ind w:firstLine="540"/>
        <w:jc w:val="center"/>
        <w:rPr>
          <w:rFonts w:ascii="GHEA Grapalat" w:eastAsia="GHEA Grapalat" w:hAnsi="GHEA Grapalat" w:cs="GHEA Grapalat"/>
          <w:lang w:val="ru-RU"/>
        </w:rPr>
      </w:pPr>
      <w:r w:rsidRPr="00C81398">
        <w:rPr>
          <w:rFonts w:ascii="GHEA Grapalat" w:eastAsia="GHEA Grapalat" w:hAnsi="GHEA Grapalat" w:cs="GHEA Grapalat"/>
        </w:rPr>
        <w:t>ՀԱՅԱUՏԱՆԻ</w:t>
      </w:r>
      <w:r w:rsidRPr="00C81398">
        <w:rPr>
          <w:rFonts w:ascii="GHEA Grapalat" w:eastAsia="GHEA Grapalat" w:hAnsi="GHEA Grapalat" w:cs="GHEA Grapalat"/>
          <w:lang w:val="ru-RU"/>
        </w:rPr>
        <w:t xml:space="preserve"> </w:t>
      </w:r>
      <w:r w:rsidRPr="00C81398">
        <w:rPr>
          <w:rFonts w:ascii="GHEA Grapalat" w:eastAsia="GHEA Grapalat" w:hAnsi="GHEA Grapalat" w:cs="GHEA Grapalat"/>
        </w:rPr>
        <w:t>ՀԱՆՐԱՊԵՏՈՒԹՅԱՆ</w:t>
      </w:r>
      <w:r w:rsidRPr="00C81398">
        <w:rPr>
          <w:rFonts w:ascii="GHEA Grapalat" w:eastAsia="GHEA Grapalat" w:hAnsi="GHEA Grapalat" w:cs="GHEA Grapalat"/>
          <w:lang w:val="ru-RU"/>
        </w:rPr>
        <w:t xml:space="preserve"> </w:t>
      </w:r>
      <w:r w:rsidRPr="00C81398">
        <w:rPr>
          <w:rFonts w:ascii="GHEA Grapalat" w:eastAsia="GHEA Grapalat" w:hAnsi="GHEA Grapalat" w:cs="GHEA Grapalat"/>
        </w:rPr>
        <w:t>ԿԱՌԱՎԱՐՈՒԹՅՈՒՆ</w:t>
      </w:r>
    </w:p>
    <w:p w14:paraId="69D7A5D5" w14:textId="77777777" w:rsidR="008B4393" w:rsidRPr="00C81398" w:rsidRDefault="008B4393" w:rsidP="008B4393">
      <w:pPr>
        <w:spacing w:line="360" w:lineRule="auto"/>
        <w:ind w:firstLine="540"/>
        <w:jc w:val="center"/>
        <w:rPr>
          <w:rFonts w:ascii="GHEA Grapalat" w:eastAsia="GHEA Grapalat" w:hAnsi="GHEA Grapalat" w:cs="GHEA Grapalat"/>
          <w:lang w:val="ru-RU"/>
        </w:rPr>
      </w:pPr>
    </w:p>
    <w:p w14:paraId="1101C402" w14:textId="77777777" w:rsidR="008B4393" w:rsidRPr="00C81398" w:rsidRDefault="008B4393" w:rsidP="008B4393">
      <w:pPr>
        <w:spacing w:line="360" w:lineRule="auto"/>
        <w:ind w:firstLine="540"/>
        <w:jc w:val="center"/>
        <w:rPr>
          <w:rFonts w:ascii="GHEA Grapalat" w:eastAsia="GHEA Grapalat" w:hAnsi="GHEA Grapalat" w:cs="GHEA Grapalat"/>
          <w:lang w:val="ru-RU"/>
        </w:rPr>
      </w:pPr>
      <w:r w:rsidRPr="00C81398">
        <w:rPr>
          <w:rFonts w:ascii="GHEA Grapalat" w:eastAsia="GHEA Grapalat" w:hAnsi="GHEA Grapalat" w:cs="GHEA Grapalat"/>
        </w:rPr>
        <w:t>ՈՐՈՇՈՒՄ</w:t>
      </w:r>
    </w:p>
    <w:p w14:paraId="0BC93C39" w14:textId="77777777" w:rsidR="008B4393" w:rsidRPr="00C81398" w:rsidRDefault="008B4393" w:rsidP="008B4393">
      <w:pPr>
        <w:spacing w:line="360" w:lineRule="auto"/>
        <w:ind w:firstLine="540"/>
        <w:jc w:val="center"/>
        <w:rPr>
          <w:rFonts w:ascii="GHEA Grapalat" w:eastAsia="GHEA Grapalat" w:hAnsi="GHEA Grapalat" w:cs="GHEA Grapalat"/>
          <w:lang w:val="ru-RU"/>
        </w:rPr>
      </w:pPr>
    </w:p>
    <w:p w14:paraId="421812BA" w14:textId="77777777" w:rsidR="008B4393" w:rsidRPr="00C81398" w:rsidRDefault="008B4393" w:rsidP="008B4393">
      <w:pPr>
        <w:spacing w:line="360" w:lineRule="auto"/>
        <w:ind w:firstLine="540"/>
        <w:jc w:val="center"/>
        <w:rPr>
          <w:rFonts w:ascii="GHEA Grapalat" w:eastAsia="GHEA Grapalat" w:hAnsi="GHEA Grapalat" w:cs="GHEA Grapalat"/>
          <w:lang w:val="ru-RU"/>
        </w:rPr>
      </w:pPr>
      <w:r w:rsidRPr="00C81398">
        <w:rPr>
          <w:rFonts w:ascii="GHEA Grapalat" w:eastAsia="GHEA Grapalat" w:hAnsi="GHEA Grapalat" w:cs="GHEA Grapalat"/>
          <w:lang w:val="ru-RU"/>
        </w:rPr>
        <w:t xml:space="preserve">------------------------ 2022 </w:t>
      </w:r>
      <w:r w:rsidRPr="00C81398">
        <w:rPr>
          <w:rFonts w:ascii="GHEA Grapalat" w:eastAsia="GHEA Grapalat" w:hAnsi="GHEA Grapalat" w:cs="GHEA Grapalat"/>
        </w:rPr>
        <w:t>թ</w:t>
      </w:r>
      <w:r w:rsidRPr="00C81398">
        <w:rPr>
          <w:rFonts w:ascii="GHEA Grapalat" w:eastAsia="GHEA Grapalat" w:hAnsi="GHEA Grapalat" w:cs="GHEA Grapalat"/>
          <w:lang w:val="ru-RU"/>
        </w:rPr>
        <w:t xml:space="preserve">. № --------- </w:t>
      </w:r>
      <w:r w:rsidRPr="00C81398">
        <w:rPr>
          <w:rFonts w:ascii="GHEA Grapalat" w:eastAsia="GHEA Grapalat" w:hAnsi="GHEA Grapalat" w:cs="GHEA Grapalat"/>
        </w:rPr>
        <w:t>Ն</w:t>
      </w:r>
    </w:p>
    <w:p w14:paraId="2D45304C" w14:textId="77777777" w:rsidR="00401C37" w:rsidRPr="00C81398" w:rsidRDefault="00401C37" w:rsidP="008B4393">
      <w:pPr>
        <w:pStyle w:val="vhc"/>
        <w:spacing w:line="360" w:lineRule="auto"/>
        <w:rPr>
          <w:rFonts w:ascii="GHEA Grapalat" w:hAnsi="GHEA Grapalat"/>
          <w:lang w:val="hy-AM"/>
        </w:rPr>
      </w:pPr>
    </w:p>
    <w:p w14:paraId="56E711BA" w14:textId="32957E6D" w:rsidR="008B4393" w:rsidRPr="00C81398" w:rsidRDefault="008B4393" w:rsidP="008B4393">
      <w:pPr>
        <w:pStyle w:val="vhc"/>
        <w:spacing w:line="360" w:lineRule="auto"/>
        <w:rPr>
          <w:rFonts w:ascii="GHEA Grapalat" w:hAnsi="GHEA Grapalat"/>
          <w:lang w:val="hy-AM"/>
        </w:rPr>
      </w:pPr>
      <w:r w:rsidRPr="00C81398">
        <w:rPr>
          <w:rFonts w:ascii="GHEA Grapalat" w:hAnsi="GHEA Grapalat"/>
          <w:lang w:val="hy-AM"/>
        </w:rPr>
        <w:t>ՀԱՅԱՍՏԱՆԻ ՀԱՆՐԱՊԵՏՈՒԹՅԱՆ ԿԱՌԱՎԱՐՈՒԹՅԱՆ</w:t>
      </w:r>
      <w:r w:rsidR="00AC3CD0">
        <w:rPr>
          <w:rFonts w:ascii="GHEA Grapalat" w:hAnsi="GHEA Grapalat"/>
          <w:lang w:val="hy-AM"/>
        </w:rPr>
        <w:t xml:space="preserve"> 2021</w:t>
      </w:r>
      <w:r w:rsidRPr="00C81398">
        <w:rPr>
          <w:rFonts w:ascii="GHEA Grapalat" w:hAnsi="GHEA Grapalat"/>
          <w:lang w:val="hy-AM"/>
        </w:rPr>
        <w:t xml:space="preserve"> ԹՎԱԿԱՆԻ ՓԵՏՐՎԱՐԻ 12-Ի N 154-Ն ՈՐՈՇՄԱՆ ՄԵՋ ՓՈՓՈԽՈՒԹՅՈՒՆ ԿԱՏԱՐԵԼՈՒ ՄԱՍԻՆ</w:t>
      </w:r>
    </w:p>
    <w:p w14:paraId="7B0D7022" w14:textId="77777777" w:rsidR="008B4393" w:rsidRPr="00C81398" w:rsidRDefault="008B4393" w:rsidP="008B4393">
      <w:pPr>
        <w:spacing w:line="360" w:lineRule="auto"/>
        <w:rPr>
          <w:rFonts w:ascii="GHEA Grapalat" w:eastAsia="Times New Roman" w:hAnsi="GHEA Grapalat" w:cstheme="minorBidi"/>
          <w:lang w:val="hy-AM"/>
        </w:rPr>
      </w:pPr>
    </w:p>
    <w:p w14:paraId="34C49507" w14:textId="7C663864" w:rsidR="00401C37" w:rsidRPr="00C81398" w:rsidRDefault="008B4393" w:rsidP="008B439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HEA Grapalat" w:eastAsia="Times New Roman" w:hAnsi="GHEA Grapalat" w:cstheme="minorBidi"/>
          <w:bCs/>
          <w:lang w:val="hy-AM"/>
        </w:rPr>
      </w:pPr>
      <w:r w:rsidRPr="00C81398">
        <w:rPr>
          <w:rFonts w:ascii="GHEA Grapalat" w:eastAsia="GHEA Grapalat" w:hAnsi="GHEA Grapalat" w:cs="GHEA Grapalat"/>
          <w:lang w:val="hy-AM"/>
        </w:rPr>
        <w:t xml:space="preserve">     </w:t>
      </w:r>
      <w:r w:rsidR="00401C37" w:rsidRPr="00C81398">
        <w:rPr>
          <w:rFonts w:ascii="GHEA Grapalat" w:eastAsia="GHEA Grapalat" w:hAnsi="GHEA Grapalat" w:cs="GHEA Grapalat"/>
          <w:lang w:val="hy-AM"/>
        </w:rPr>
        <w:t>Հիմք ընդունելով «Հանրակրթության մասին» օրենքի</w:t>
      </w:r>
      <w:r w:rsidR="00487A9E" w:rsidRPr="00C81398">
        <w:rPr>
          <w:rFonts w:ascii="GHEA Grapalat" w:eastAsia="GHEA Grapalat" w:hAnsi="GHEA Grapalat" w:cs="GHEA Grapalat"/>
          <w:lang w:val="hy-AM"/>
        </w:rPr>
        <w:t xml:space="preserve"> </w:t>
      </w:r>
      <w:r w:rsidR="00401C37" w:rsidRPr="00C81398">
        <w:rPr>
          <w:rFonts w:ascii="GHEA Grapalat" w:eastAsia="GHEA Grapalat" w:hAnsi="GHEA Grapalat" w:cs="GHEA Grapalat"/>
          <w:lang w:val="hy-AM"/>
        </w:rPr>
        <w:t xml:space="preserve">29-րդ հոդվածի 1-ին մասի 18.1-ին կետը և </w:t>
      </w:r>
      <w:r w:rsidR="00401C37" w:rsidRPr="00C81398">
        <w:rPr>
          <w:rFonts w:ascii="GHEA Grapalat" w:eastAsia="Times New Roman" w:hAnsi="GHEA Grapalat" w:cstheme="minorBidi"/>
          <w:bCs/>
          <w:lang w:val="hy-AM"/>
        </w:rPr>
        <w:t>ղ</w:t>
      </w:r>
      <w:r w:rsidRPr="00C81398">
        <w:rPr>
          <w:rFonts w:ascii="GHEA Grapalat" w:eastAsia="Times New Roman" w:hAnsi="GHEA Grapalat" w:cstheme="minorBidi"/>
          <w:bCs/>
          <w:lang w:val="hy-AM"/>
        </w:rPr>
        <w:t xml:space="preserve">եկավարվելով «Նորմատիվ իրավական ակտերի մասին» օրենքի </w:t>
      </w:r>
      <w:r w:rsidR="00401C37" w:rsidRPr="00C81398">
        <w:rPr>
          <w:rFonts w:ascii="GHEA Grapalat" w:eastAsia="Times New Roman" w:hAnsi="GHEA Grapalat" w:cstheme="minorBidi"/>
          <w:bCs/>
          <w:lang w:val="hy-AM"/>
        </w:rPr>
        <w:t>33</w:t>
      </w:r>
      <w:r w:rsidR="007741C1" w:rsidRPr="00C81398">
        <w:rPr>
          <w:rFonts w:ascii="GHEA Grapalat" w:eastAsia="Times New Roman" w:hAnsi="GHEA Grapalat" w:cstheme="minorBidi"/>
          <w:bCs/>
          <w:lang w:val="hy-AM"/>
        </w:rPr>
        <w:t>-րդ</w:t>
      </w:r>
      <w:r w:rsidR="00401C37" w:rsidRPr="00C81398">
        <w:rPr>
          <w:rFonts w:ascii="GHEA Grapalat" w:eastAsia="Times New Roman" w:hAnsi="GHEA Grapalat" w:cstheme="minorBidi"/>
          <w:bCs/>
          <w:lang w:val="hy-AM"/>
        </w:rPr>
        <w:t xml:space="preserve"> և 34-րդ</w:t>
      </w:r>
      <w:r w:rsidRPr="00C81398">
        <w:rPr>
          <w:rFonts w:ascii="GHEA Grapalat" w:eastAsia="Times New Roman" w:hAnsi="GHEA Grapalat" w:cstheme="minorBidi"/>
          <w:bCs/>
          <w:lang w:val="hy-AM"/>
        </w:rPr>
        <w:t xml:space="preserve"> հոդված</w:t>
      </w:r>
      <w:r w:rsidR="00401C37" w:rsidRPr="00C81398">
        <w:rPr>
          <w:rFonts w:ascii="GHEA Grapalat" w:eastAsia="Times New Roman" w:hAnsi="GHEA Grapalat" w:cstheme="minorBidi"/>
          <w:bCs/>
          <w:lang w:val="hy-AM"/>
        </w:rPr>
        <w:t>ներ</w:t>
      </w:r>
      <w:r w:rsidRPr="00C81398">
        <w:rPr>
          <w:rFonts w:ascii="GHEA Grapalat" w:eastAsia="Times New Roman" w:hAnsi="GHEA Grapalat" w:cstheme="minorBidi"/>
          <w:bCs/>
          <w:lang w:val="hy-AM"/>
        </w:rPr>
        <w:t>ի 1-ին մաս</w:t>
      </w:r>
      <w:r w:rsidR="00401C37" w:rsidRPr="00C81398">
        <w:rPr>
          <w:rFonts w:ascii="GHEA Grapalat" w:eastAsia="Times New Roman" w:hAnsi="GHEA Grapalat" w:cstheme="minorBidi"/>
          <w:bCs/>
          <w:lang w:val="hy-AM"/>
        </w:rPr>
        <w:t>եր</w:t>
      </w:r>
      <w:r w:rsidRPr="00C81398">
        <w:rPr>
          <w:rFonts w:ascii="GHEA Grapalat" w:eastAsia="Times New Roman" w:hAnsi="GHEA Grapalat" w:cstheme="minorBidi"/>
          <w:bCs/>
          <w:lang w:val="hy-AM"/>
        </w:rPr>
        <w:t xml:space="preserve">ով՝ </w:t>
      </w:r>
    </w:p>
    <w:p w14:paraId="4D93B1ED" w14:textId="194FB8C0" w:rsidR="008B4393" w:rsidRPr="00C81398" w:rsidRDefault="00401C37" w:rsidP="008B439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HEA Grapalat" w:eastAsia="Times New Roman" w:hAnsi="GHEA Grapalat" w:cstheme="minorBidi"/>
          <w:bCs/>
          <w:lang w:val="hy-AM"/>
        </w:rPr>
      </w:pPr>
      <w:r w:rsidRPr="00C81398">
        <w:rPr>
          <w:rFonts w:ascii="GHEA Grapalat" w:eastAsia="Times New Roman" w:hAnsi="GHEA Grapalat" w:cstheme="minorBidi"/>
          <w:bCs/>
          <w:lang w:val="hy-AM"/>
        </w:rPr>
        <w:t xml:space="preserve">     </w:t>
      </w:r>
      <w:r w:rsidR="008B4393" w:rsidRPr="00C81398">
        <w:rPr>
          <w:rFonts w:ascii="GHEA Grapalat" w:eastAsia="Times New Roman" w:hAnsi="GHEA Grapalat" w:cstheme="minorBidi"/>
          <w:bCs/>
          <w:lang w:val="hy-AM"/>
        </w:rPr>
        <w:t>Հայաստանի Հանրապետության կառավարությունը որոշում է.</w:t>
      </w:r>
    </w:p>
    <w:p w14:paraId="361DA864" w14:textId="77777777" w:rsidR="008B4393" w:rsidRPr="00C81398" w:rsidRDefault="008B4393" w:rsidP="008B4393">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HEA Grapalat" w:eastAsia="Times New Roman" w:hAnsi="GHEA Grapalat" w:cstheme="minorBidi"/>
          <w:bCs/>
          <w:lang w:val="hy-AM"/>
        </w:rPr>
      </w:pPr>
    </w:p>
    <w:p w14:paraId="23EF92DE" w14:textId="77777777" w:rsidR="007741C1" w:rsidRPr="00C81398" w:rsidRDefault="008B4393" w:rsidP="007741C1">
      <w:pPr>
        <w:pStyle w:val="a5"/>
        <w:numPr>
          <w:ilvl w:val="0"/>
          <w:numId w:val="5"/>
        </w:numPr>
        <w:spacing w:line="360" w:lineRule="auto"/>
        <w:rPr>
          <w:rFonts w:ascii="GHEA Grapalat" w:hAnsi="GHEA Grapalat"/>
          <w:lang w:val="hy-AM"/>
        </w:rPr>
      </w:pPr>
      <w:r w:rsidRPr="00C81398">
        <w:rPr>
          <w:rFonts w:ascii="GHEA Grapalat" w:hAnsi="GHEA Grapalat"/>
          <w:lang w:val="hy-AM"/>
        </w:rPr>
        <w:t>Հաստատել պարտադիր կրթությունից դուրս մնացած երեխաների բացահայտման և ուղղորդման կարգը նոր խմբագրությամբ` համաձայն հավելվածի:</w:t>
      </w:r>
      <w:r w:rsidR="007741C1" w:rsidRPr="00C81398">
        <w:rPr>
          <w:rFonts w:ascii="GHEA Grapalat" w:hAnsi="GHEA Grapalat"/>
          <w:lang w:val="hy-AM"/>
        </w:rPr>
        <w:t xml:space="preserve"> </w:t>
      </w:r>
    </w:p>
    <w:p w14:paraId="1917EF5F" w14:textId="5E153E04" w:rsidR="007741C1" w:rsidRPr="00C81398" w:rsidRDefault="00401C37" w:rsidP="007741C1">
      <w:pPr>
        <w:pStyle w:val="a5"/>
        <w:numPr>
          <w:ilvl w:val="0"/>
          <w:numId w:val="5"/>
        </w:numPr>
        <w:spacing w:line="360" w:lineRule="auto"/>
        <w:rPr>
          <w:rFonts w:ascii="GHEA Grapalat" w:hAnsi="GHEA Grapalat"/>
          <w:lang w:val="hy-AM"/>
        </w:rPr>
      </w:pPr>
      <w:r w:rsidRPr="00C81398">
        <w:rPr>
          <w:rFonts w:ascii="GHEA Grapalat" w:hAnsi="GHEA Grapalat"/>
          <w:lang w:val="hy-AM"/>
        </w:rPr>
        <w:t xml:space="preserve">Հայաստանի </w:t>
      </w:r>
      <w:r w:rsidR="007741C1" w:rsidRPr="00C81398">
        <w:rPr>
          <w:rFonts w:ascii="GHEA Grapalat" w:hAnsi="GHEA Grapalat"/>
          <w:lang w:val="hy-AM"/>
        </w:rPr>
        <w:t>Հանրապետության կառավարության</w:t>
      </w:r>
      <w:r w:rsidR="00AC3CD0">
        <w:rPr>
          <w:rFonts w:ascii="GHEA Grapalat" w:hAnsi="GHEA Grapalat"/>
          <w:lang w:val="hy-AM"/>
        </w:rPr>
        <w:t xml:space="preserve"> 2021</w:t>
      </w:r>
      <w:r w:rsidR="007741C1" w:rsidRPr="00C81398">
        <w:rPr>
          <w:rFonts w:ascii="GHEA Grapalat" w:hAnsi="GHEA Grapalat"/>
          <w:lang w:val="hy-AM"/>
        </w:rPr>
        <w:t>թ</w:t>
      </w:r>
      <w:r w:rsidR="007741C1" w:rsidRPr="00C81398">
        <w:rPr>
          <w:rFonts w:ascii="MS Gothic" w:eastAsia="MS Gothic" w:hAnsi="MS Gothic" w:cs="MS Gothic" w:hint="eastAsia"/>
          <w:lang w:val="hy-AM"/>
        </w:rPr>
        <w:t>․</w:t>
      </w:r>
      <w:r w:rsidR="007741C1" w:rsidRPr="00C81398">
        <w:rPr>
          <w:rFonts w:ascii="GHEA Grapalat" w:hAnsi="GHEA Grapalat"/>
          <w:lang w:val="hy-AM"/>
        </w:rPr>
        <w:t xml:space="preserve"> փետրվարի 12-ի </w:t>
      </w:r>
      <w:r w:rsidR="00487A9E" w:rsidRPr="00C81398">
        <w:rPr>
          <w:rFonts w:ascii="GHEA Grapalat" w:hAnsi="GHEA Grapalat"/>
          <w:lang w:val="hy-AM"/>
        </w:rPr>
        <w:t>«Պարտադիր կրթությունից դուրս մնացած երեխաների բացահայտման և ուղղորդման կարգը սահմանելու մասին» N 154-Ն որոշման հավելվածը շարադրել նոր խմբագրությամբ՝ համաձայն հավելվածի:</w:t>
      </w:r>
    </w:p>
    <w:p w14:paraId="0F2A321F" w14:textId="23177A0F" w:rsidR="008B4393" w:rsidRPr="00C81398" w:rsidRDefault="008B4393" w:rsidP="007741C1">
      <w:pPr>
        <w:pStyle w:val="ad"/>
        <w:numPr>
          <w:ilvl w:val="0"/>
          <w:numId w:val="5"/>
        </w:numPr>
        <w:tabs>
          <w:tab w:val="left" w:pos="11057"/>
          <w:tab w:val="left" w:pos="11199"/>
        </w:tabs>
        <w:spacing w:line="360" w:lineRule="auto"/>
        <w:ind w:right="-95"/>
        <w:rPr>
          <w:rFonts w:ascii="GHEA Grapalat" w:eastAsia="Times New Roman" w:hAnsi="GHEA Grapalat" w:cstheme="minorBidi"/>
          <w:bCs/>
          <w:sz w:val="24"/>
          <w:szCs w:val="24"/>
          <w:lang w:val="hy-AM"/>
        </w:rPr>
      </w:pPr>
      <w:r w:rsidRPr="00C81398">
        <w:rPr>
          <w:rFonts w:ascii="GHEA Grapalat" w:hAnsi="GHEA Grapalat"/>
          <w:sz w:val="24"/>
          <w:szCs w:val="24"/>
          <w:lang w:val="hy-AM"/>
        </w:rPr>
        <w:t xml:space="preserve">Սույն որոշումն ուժի մեջ է մտնում պաշտոնական հրապարակմանը </w:t>
      </w:r>
      <w:r w:rsidR="00BA6748">
        <w:rPr>
          <w:rFonts w:ascii="GHEA Grapalat" w:hAnsi="GHEA Grapalat"/>
          <w:sz w:val="24"/>
          <w:szCs w:val="24"/>
          <w:lang w:val="hy-AM"/>
        </w:rPr>
        <w:t xml:space="preserve">հաջորդող </w:t>
      </w:r>
      <w:r w:rsidRPr="00C81398">
        <w:rPr>
          <w:rFonts w:ascii="GHEA Grapalat" w:hAnsi="GHEA Grapalat"/>
          <w:sz w:val="24"/>
          <w:szCs w:val="24"/>
          <w:lang w:val="hy-AM"/>
        </w:rPr>
        <w:t>օրվանից:</w:t>
      </w:r>
    </w:p>
    <w:p w14:paraId="04EF017B" w14:textId="77777777" w:rsidR="008B4393" w:rsidRPr="00C81398" w:rsidRDefault="008B4393" w:rsidP="008B4393">
      <w:pPr>
        <w:pStyle w:val="a5"/>
        <w:spacing w:line="360" w:lineRule="auto"/>
        <w:rPr>
          <w:rFonts w:ascii="GHEA Grapalat" w:hAnsi="GHEA Grapalat"/>
          <w:lang w:val="hy-AM"/>
        </w:rPr>
      </w:pPr>
    </w:p>
    <w:p w14:paraId="60187737" w14:textId="77777777" w:rsidR="008B4393" w:rsidRPr="00C81398" w:rsidRDefault="008B4393" w:rsidP="008B4393">
      <w:pPr>
        <w:pStyle w:val="a5"/>
        <w:spacing w:line="360" w:lineRule="auto"/>
        <w:rPr>
          <w:rFonts w:ascii="GHEA Grapalat" w:hAnsi="GHEA Grapalat"/>
          <w:lang w:val="hy-AM"/>
        </w:rPr>
      </w:pPr>
    </w:p>
    <w:p w14:paraId="32F6D217" w14:textId="52C5F3E3" w:rsidR="008B4393" w:rsidRPr="00C81398" w:rsidRDefault="008B4393" w:rsidP="008B4393">
      <w:pPr>
        <w:spacing w:line="360" w:lineRule="auto"/>
        <w:jc w:val="both"/>
        <w:rPr>
          <w:rFonts w:ascii="GHEA Grapalat" w:hAnsi="GHEA Grapalat"/>
          <w:lang w:val="hy-AM"/>
        </w:rPr>
      </w:pPr>
      <w:r w:rsidRPr="00C81398">
        <w:rPr>
          <w:rFonts w:ascii="GHEA Grapalat" w:hAnsi="GHEA Grapalat"/>
          <w:lang w:val="hy-AM"/>
        </w:rPr>
        <w:t xml:space="preserve">Հայաստանի Հանրապետության </w:t>
      </w:r>
    </w:p>
    <w:p w14:paraId="41E69260" w14:textId="2A6878CC" w:rsidR="008B4393" w:rsidRPr="00C81398" w:rsidRDefault="008B4393" w:rsidP="008B4393">
      <w:pPr>
        <w:spacing w:line="360" w:lineRule="auto"/>
        <w:rPr>
          <w:rFonts w:ascii="GHEA Grapalat" w:hAnsi="GHEA Grapalat"/>
          <w:lang w:val="hy-AM"/>
        </w:rPr>
      </w:pPr>
      <w:r w:rsidRPr="00C81398">
        <w:rPr>
          <w:rFonts w:ascii="GHEA Grapalat" w:hAnsi="GHEA Grapalat"/>
          <w:lang w:val="hy-AM"/>
        </w:rPr>
        <w:t xml:space="preserve">                   վարչապետ                                                                                Ն. Փաշինյան</w:t>
      </w:r>
    </w:p>
    <w:p w14:paraId="458A346E" w14:textId="77777777" w:rsidR="008B4393" w:rsidRPr="00C81398" w:rsidRDefault="008B4393" w:rsidP="008B4393">
      <w:pPr>
        <w:spacing w:line="360" w:lineRule="auto"/>
        <w:rPr>
          <w:rFonts w:ascii="GHEA Grapalat" w:hAnsi="GHEA Grapalat"/>
          <w:lang w:val="hy-AM"/>
        </w:rPr>
      </w:pPr>
    </w:p>
    <w:p w14:paraId="620A4BB5" w14:textId="77777777" w:rsidR="008B4393" w:rsidRPr="00C81398" w:rsidRDefault="008B4393" w:rsidP="008B4393">
      <w:pPr>
        <w:spacing w:line="360" w:lineRule="auto"/>
        <w:rPr>
          <w:rFonts w:ascii="GHEA Grapalat" w:hAnsi="GHEA Grapalat"/>
          <w:lang w:val="hy-AM"/>
        </w:rPr>
      </w:pPr>
    </w:p>
    <w:p w14:paraId="4007403C" w14:textId="77777777" w:rsidR="008B4393" w:rsidRPr="00C81398" w:rsidRDefault="008B4393" w:rsidP="008B4393">
      <w:pPr>
        <w:spacing w:line="360" w:lineRule="auto"/>
        <w:rPr>
          <w:rFonts w:ascii="GHEA Grapalat" w:hAnsi="GHEA Grapalat"/>
          <w:lang w:val="hy-AM"/>
        </w:rPr>
      </w:pPr>
    </w:p>
    <w:p w14:paraId="11175A4E" w14:textId="77777777" w:rsidR="008B4393" w:rsidRPr="00C81398" w:rsidRDefault="008B4393" w:rsidP="00EC0103">
      <w:pPr>
        <w:spacing w:line="360" w:lineRule="auto"/>
        <w:ind w:left="-567" w:firstLine="567"/>
        <w:rPr>
          <w:rFonts w:ascii="GHEA Grapalat" w:hAnsi="GHEA Grapalat"/>
          <w:lang w:val="hy-AM"/>
        </w:rPr>
      </w:pPr>
    </w:p>
    <w:p w14:paraId="47F00C12" w14:textId="77777777" w:rsidR="008B4393" w:rsidRPr="00C81398" w:rsidRDefault="008B4393" w:rsidP="008B4393">
      <w:pPr>
        <w:spacing w:line="360" w:lineRule="auto"/>
        <w:ind w:firstLine="540"/>
        <w:jc w:val="right"/>
        <w:rPr>
          <w:rFonts w:ascii="GHEA Grapalat" w:eastAsia="GHEA Grapalat" w:hAnsi="GHEA Grapalat" w:cs="GHEA Grapalat"/>
          <w:lang w:val="hy-AM"/>
        </w:rPr>
      </w:pPr>
      <w:r w:rsidRPr="00C81398">
        <w:rPr>
          <w:rFonts w:ascii="GHEA Grapalat" w:eastAsia="GHEA Grapalat" w:hAnsi="GHEA Grapalat" w:cs="GHEA Grapalat"/>
          <w:lang w:val="hy-AM"/>
        </w:rPr>
        <w:t xml:space="preserve">Հավելված   </w:t>
      </w:r>
      <w:r w:rsidRPr="00C81398">
        <w:rPr>
          <w:rFonts w:ascii="GHEA Grapalat" w:eastAsia="GHEA Grapalat" w:hAnsi="GHEA Grapalat" w:cs="GHEA Grapalat"/>
          <w:lang w:val="hy-AM"/>
        </w:rPr>
        <w:br/>
        <w:t>ՀՀ կառավարության</w:t>
      </w:r>
    </w:p>
    <w:p w14:paraId="5F0BEF0C" w14:textId="77777777" w:rsidR="008B4393" w:rsidRPr="00C81398" w:rsidRDefault="008B4393" w:rsidP="008B4393">
      <w:pPr>
        <w:spacing w:line="360" w:lineRule="auto"/>
        <w:ind w:firstLine="540"/>
        <w:jc w:val="right"/>
        <w:rPr>
          <w:rFonts w:ascii="GHEA Grapalat" w:eastAsia="GHEA Grapalat" w:hAnsi="GHEA Grapalat" w:cs="GHEA Grapalat"/>
          <w:lang w:val="hy-AM"/>
        </w:rPr>
      </w:pPr>
      <w:r w:rsidRPr="00C81398">
        <w:rPr>
          <w:rFonts w:ascii="GHEA Grapalat" w:eastAsia="GHEA Grapalat" w:hAnsi="GHEA Grapalat" w:cs="GHEA Grapalat"/>
          <w:lang w:val="hy-AM"/>
        </w:rPr>
        <w:t xml:space="preserve">2022 թվականի ___________ __-ի </w:t>
      </w:r>
    </w:p>
    <w:p w14:paraId="67DE7766" w14:textId="6260D0A7" w:rsidR="008B4393" w:rsidRPr="00C81398" w:rsidRDefault="008B4393" w:rsidP="008B4393">
      <w:pPr>
        <w:spacing w:line="360" w:lineRule="auto"/>
        <w:ind w:firstLine="540"/>
        <w:jc w:val="right"/>
        <w:rPr>
          <w:rFonts w:ascii="GHEA Grapalat" w:eastAsia="GHEA Grapalat" w:hAnsi="GHEA Grapalat" w:cs="GHEA Grapalat"/>
          <w:lang w:val="hy-AM"/>
        </w:rPr>
      </w:pPr>
      <w:r w:rsidRPr="00C81398">
        <w:rPr>
          <w:rFonts w:ascii="GHEA Grapalat" w:eastAsia="GHEA Grapalat" w:hAnsi="GHEA Grapalat" w:cs="GHEA Grapalat"/>
          <w:lang w:val="hy-AM"/>
        </w:rPr>
        <w:t>N __________-Ն որոշման</w:t>
      </w:r>
    </w:p>
    <w:p w14:paraId="7E90A4AE" w14:textId="5202D830" w:rsidR="00487A9E" w:rsidRPr="00C81398" w:rsidRDefault="00487A9E" w:rsidP="00487A9E">
      <w:pPr>
        <w:spacing w:line="360" w:lineRule="auto"/>
        <w:ind w:firstLine="540"/>
        <w:jc w:val="right"/>
        <w:rPr>
          <w:rFonts w:ascii="GHEA Grapalat" w:eastAsia="GHEA Grapalat" w:hAnsi="GHEA Grapalat" w:cs="GHEA Grapalat"/>
          <w:b/>
          <w:lang w:val="hy-AM"/>
        </w:rPr>
      </w:pPr>
      <w:r w:rsidRPr="00C81398">
        <w:rPr>
          <w:rFonts w:ascii="GHEA Grapalat" w:eastAsia="GHEA Grapalat" w:hAnsi="GHEA Grapalat" w:cs="GHEA Grapalat"/>
          <w:b/>
          <w:lang w:val="hy-AM"/>
        </w:rPr>
        <w:t xml:space="preserve">«Հավելված   </w:t>
      </w:r>
      <w:r w:rsidRPr="00C81398">
        <w:rPr>
          <w:rFonts w:ascii="GHEA Grapalat" w:eastAsia="GHEA Grapalat" w:hAnsi="GHEA Grapalat" w:cs="GHEA Grapalat"/>
          <w:b/>
          <w:lang w:val="hy-AM"/>
        </w:rPr>
        <w:br/>
        <w:t>ՀՀ կառավարության</w:t>
      </w:r>
    </w:p>
    <w:p w14:paraId="0E0A9090" w14:textId="1209184E" w:rsidR="00487A9E" w:rsidRPr="00C81398" w:rsidRDefault="00487A9E" w:rsidP="00487A9E">
      <w:pPr>
        <w:spacing w:line="360" w:lineRule="auto"/>
        <w:ind w:firstLine="540"/>
        <w:jc w:val="right"/>
        <w:rPr>
          <w:rFonts w:ascii="GHEA Grapalat" w:eastAsia="GHEA Grapalat" w:hAnsi="GHEA Grapalat" w:cs="GHEA Grapalat"/>
          <w:b/>
          <w:lang w:val="hy-AM"/>
        </w:rPr>
      </w:pPr>
      <w:r w:rsidRPr="00C81398">
        <w:rPr>
          <w:rFonts w:ascii="GHEA Grapalat" w:eastAsia="GHEA Grapalat" w:hAnsi="GHEA Grapalat" w:cs="GHEA Grapalat"/>
          <w:b/>
          <w:lang w:val="hy-AM"/>
        </w:rPr>
        <w:t xml:space="preserve">2021 թվականի փետրվարի 11-ի </w:t>
      </w:r>
    </w:p>
    <w:p w14:paraId="4658A6C6" w14:textId="2FA23208" w:rsidR="00487A9E" w:rsidRPr="00C81398" w:rsidRDefault="00487A9E" w:rsidP="00487A9E">
      <w:pPr>
        <w:spacing w:line="360" w:lineRule="auto"/>
        <w:ind w:firstLine="540"/>
        <w:jc w:val="right"/>
        <w:rPr>
          <w:rFonts w:ascii="GHEA Grapalat" w:eastAsia="GHEA Grapalat" w:hAnsi="GHEA Grapalat" w:cs="GHEA Grapalat"/>
          <w:b/>
          <w:lang w:val="hy-AM"/>
        </w:rPr>
      </w:pPr>
      <w:r w:rsidRPr="00C81398">
        <w:rPr>
          <w:rFonts w:ascii="GHEA Grapalat" w:eastAsia="GHEA Grapalat" w:hAnsi="GHEA Grapalat" w:cs="GHEA Grapalat"/>
          <w:b/>
          <w:lang w:val="hy-AM"/>
        </w:rPr>
        <w:t>N 154-Ն որոշման»</w:t>
      </w:r>
    </w:p>
    <w:p w14:paraId="35646A14" w14:textId="60180F11" w:rsidR="0035771D" w:rsidRPr="00C81398" w:rsidRDefault="0035771D" w:rsidP="008B4393">
      <w:pPr>
        <w:pStyle w:val="a5"/>
        <w:spacing w:line="360" w:lineRule="auto"/>
        <w:ind w:firstLine="0"/>
        <w:rPr>
          <w:rFonts w:ascii="GHEA Grapalat" w:hAnsi="GHEA Grapalat"/>
          <w:lang w:val="hy-AM"/>
        </w:rPr>
      </w:pPr>
    </w:p>
    <w:p w14:paraId="6846497F" w14:textId="77777777" w:rsidR="0035771D" w:rsidRPr="00C81398" w:rsidRDefault="00BE662F" w:rsidP="008B4393">
      <w:pPr>
        <w:pStyle w:val="a5"/>
        <w:spacing w:line="360" w:lineRule="auto"/>
        <w:jc w:val="center"/>
        <w:rPr>
          <w:rFonts w:ascii="GHEA Grapalat" w:hAnsi="GHEA Grapalat"/>
          <w:b/>
          <w:lang w:val="hy-AM"/>
        </w:rPr>
      </w:pPr>
      <w:r w:rsidRPr="00C81398">
        <w:rPr>
          <w:rFonts w:ascii="GHEA Grapalat" w:hAnsi="GHEA Grapalat"/>
          <w:b/>
          <w:lang w:val="hy-AM"/>
        </w:rPr>
        <w:t>ԿԱՐԳ</w:t>
      </w:r>
    </w:p>
    <w:p w14:paraId="6B7E6ADF" w14:textId="77777777" w:rsidR="0035771D" w:rsidRPr="00C81398" w:rsidRDefault="00BE662F" w:rsidP="008B4393">
      <w:pPr>
        <w:pStyle w:val="vhc"/>
        <w:spacing w:line="360" w:lineRule="auto"/>
        <w:rPr>
          <w:rFonts w:ascii="GHEA Grapalat" w:hAnsi="GHEA Grapalat"/>
          <w:lang w:val="hy-AM"/>
        </w:rPr>
      </w:pPr>
      <w:r w:rsidRPr="00C81398">
        <w:rPr>
          <w:rFonts w:ascii="GHEA Grapalat" w:hAnsi="GHEA Grapalat"/>
          <w:lang w:val="hy-AM"/>
        </w:rPr>
        <w:t>ՊԱՐՏԱԴԻՐ ԿՐԹՈՒԹՅՈՒՆԻՑ ԴՈՒՐՍ ՄՆԱՑԱԾ ԵՐԵԽԱՆԵՐԻ ԲԱՑԱՀԱՅՏՄԱՆ ԵՎ ՈՒՂՂՈՐԴՄԱՆ</w:t>
      </w:r>
    </w:p>
    <w:p w14:paraId="6BD6CFC4" w14:textId="77777777" w:rsidR="0035771D" w:rsidRPr="00C81398" w:rsidRDefault="00BE662F" w:rsidP="008B4393">
      <w:pPr>
        <w:pStyle w:val="a5"/>
        <w:spacing w:line="360" w:lineRule="auto"/>
        <w:rPr>
          <w:rFonts w:ascii="GHEA Grapalat" w:hAnsi="GHEA Grapalat"/>
          <w:lang w:val="hy-AM"/>
        </w:rPr>
      </w:pPr>
      <w:r w:rsidRPr="00C81398">
        <w:rPr>
          <w:rFonts w:ascii="Calibri" w:hAnsi="Calibri" w:cs="Calibri"/>
          <w:lang w:val="hy-AM"/>
        </w:rPr>
        <w:t> </w:t>
      </w:r>
    </w:p>
    <w:p w14:paraId="2AED7BA1" w14:textId="77777777" w:rsidR="0035771D" w:rsidRPr="00C81398" w:rsidRDefault="00BE662F" w:rsidP="005E45A4">
      <w:pPr>
        <w:pStyle w:val="a5"/>
        <w:spacing w:line="360" w:lineRule="auto"/>
        <w:ind w:left="-567" w:firstLine="283"/>
        <w:rPr>
          <w:rFonts w:ascii="GHEA Grapalat" w:hAnsi="GHEA Grapalat"/>
          <w:lang w:val="hy-AM"/>
        </w:rPr>
      </w:pPr>
      <w:r w:rsidRPr="00C81398">
        <w:rPr>
          <w:rFonts w:ascii="GHEA Grapalat" w:hAnsi="GHEA Grapalat"/>
          <w:lang w:val="hy-AM"/>
        </w:rPr>
        <w:t>1. Սույն կարգով կարգավորվում են պարտադիր կրթությունից դուրս մնացած դպրոցահասակ երեխաների բացահայտման և ուղղորդման (կրթության մեջ ներառման) հետ կապված իրավահարաբերությունները:</w:t>
      </w:r>
    </w:p>
    <w:p w14:paraId="73AC98D7" w14:textId="77777777" w:rsidR="0035771D" w:rsidRPr="00C81398" w:rsidRDefault="00BE662F" w:rsidP="005E45A4">
      <w:pPr>
        <w:pStyle w:val="a5"/>
        <w:spacing w:line="360" w:lineRule="auto"/>
        <w:ind w:left="-567" w:firstLine="283"/>
        <w:rPr>
          <w:rFonts w:ascii="GHEA Grapalat" w:hAnsi="GHEA Grapalat"/>
          <w:lang w:val="hy-AM"/>
        </w:rPr>
      </w:pPr>
      <w:r w:rsidRPr="00C81398">
        <w:rPr>
          <w:rFonts w:ascii="GHEA Grapalat" w:hAnsi="GHEA Grapalat"/>
          <w:lang w:val="hy-AM"/>
        </w:rPr>
        <w:t>2. Պարտադիր կրթությունից դուրս մնացած են համարվում</w:t>
      </w:r>
      <w:r w:rsidR="00870B01" w:rsidRPr="00C81398">
        <w:rPr>
          <w:rFonts w:ascii="GHEA Grapalat" w:hAnsi="GHEA Grapalat"/>
          <w:lang w:val="hy-AM"/>
        </w:rPr>
        <w:t xml:space="preserve"> 6-19</w:t>
      </w:r>
      <w:r w:rsidRPr="00C81398">
        <w:rPr>
          <w:rFonts w:ascii="GHEA Grapalat" w:hAnsi="GHEA Grapalat"/>
          <w:lang w:val="hy-AM"/>
        </w:rPr>
        <w:t xml:space="preserve"> տարեկան`</w:t>
      </w:r>
      <w:r w:rsidR="00F87F60" w:rsidRPr="00C81398">
        <w:rPr>
          <w:rFonts w:ascii="GHEA Grapalat" w:hAnsi="GHEA Grapalat"/>
          <w:lang w:val="hy-AM"/>
        </w:rPr>
        <w:t xml:space="preserve"> հ</w:t>
      </w:r>
      <w:r w:rsidRPr="00C81398">
        <w:rPr>
          <w:rFonts w:ascii="GHEA Grapalat" w:hAnsi="GHEA Grapalat"/>
          <w:lang w:val="hy-AM"/>
        </w:rPr>
        <w:t>անրակրթական, հիմնական ընդհանուր կրթության հիմքի վրա նախնական (մասնագիտական) կամ միջին մասնագիտական ուսումնական հաստատություն չհաճախած կամ հանրակրթական հիմնական ծրագրեր իրականացնող ուսումնական հաստատություն (այսուհետ` ուսումնական հաստատություն) չհաճախած և (կամ) որևէ ուսումնական հաստատությունում երբևէ չհաշվառված երեխաները։</w:t>
      </w:r>
    </w:p>
    <w:p w14:paraId="3F7069A4" w14:textId="2401AF1D" w:rsidR="0035771D" w:rsidRPr="00C81398" w:rsidRDefault="008B4393" w:rsidP="00655F9C">
      <w:pPr>
        <w:pStyle w:val="a5"/>
        <w:spacing w:line="360" w:lineRule="auto"/>
        <w:ind w:left="-567" w:firstLine="141"/>
        <w:rPr>
          <w:rFonts w:ascii="GHEA Grapalat" w:hAnsi="GHEA Grapalat"/>
          <w:lang w:val="hy-AM"/>
        </w:rPr>
      </w:pPr>
      <w:r w:rsidRPr="00C81398">
        <w:rPr>
          <w:rFonts w:ascii="GHEA Grapalat" w:hAnsi="GHEA Grapalat"/>
          <w:lang w:val="hy-AM"/>
        </w:rPr>
        <w:t xml:space="preserve">3. </w:t>
      </w:r>
      <w:r w:rsidR="00BE662F" w:rsidRPr="00C81398">
        <w:rPr>
          <w:rFonts w:ascii="GHEA Grapalat" w:hAnsi="GHEA Grapalat"/>
          <w:lang w:val="hy-AM"/>
        </w:rPr>
        <w:t>Պարտադիր կրթությունից դուրս մնալու ռիսկի տակ գտնվող են համարվում</w:t>
      </w:r>
      <w:r w:rsidR="00870B01" w:rsidRPr="00C81398">
        <w:rPr>
          <w:rFonts w:ascii="GHEA Grapalat" w:hAnsi="GHEA Grapalat"/>
          <w:lang w:val="hy-AM"/>
        </w:rPr>
        <w:t xml:space="preserve"> 6-19</w:t>
      </w:r>
      <w:r w:rsidR="00BE662F" w:rsidRPr="00C81398">
        <w:rPr>
          <w:rFonts w:ascii="GHEA Grapalat" w:hAnsi="GHEA Grapalat"/>
          <w:lang w:val="hy-AM"/>
        </w:rPr>
        <w:t xml:space="preserve"> տարեկան՝</w:t>
      </w:r>
    </w:p>
    <w:p w14:paraId="56918408" w14:textId="77777777" w:rsidR="0035771D" w:rsidRPr="00C81398" w:rsidRDefault="00BE662F" w:rsidP="00655F9C">
      <w:pPr>
        <w:pStyle w:val="a5"/>
        <w:spacing w:line="360" w:lineRule="auto"/>
        <w:ind w:hanging="142"/>
        <w:rPr>
          <w:rFonts w:ascii="GHEA Grapalat" w:hAnsi="GHEA Grapalat"/>
          <w:lang w:val="hy-AM"/>
        </w:rPr>
      </w:pPr>
      <w:r w:rsidRPr="00C81398">
        <w:rPr>
          <w:rFonts w:ascii="GHEA Grapalat" w:hAnsi="GHEA Grapalat"/>
          <w:lang w:val="hy-AM"/>
        </w:rPr>
        <w:t>1) որևէ ուսումնական հաստատությունում հաշվառված, սակայն վեց աշխատանքային օր անընդմեջ չհաճախած (չհաճախող) երեխաները.</w:t>
      </w:r>
    </w:p>
    <w:p w14:paraId="03851088" w14:textId="62DE6AC9" w:rsidR="00406580" w:rsidRPr="00406580" w:rsidRDefault="00BE662F" w:rsidP="00F47D8C">
      <w:pPr>
        <w:spacing w:line="360" w:lineRule="auto"/>
        <w:ind w:left="-142"/>
        <w:jc w:val="both"/>
        <w:rPr>
          <w:rFonts w:ascii="GHEA Grapalat" w:hAnsi="GHEA Grapalat" w:cs="Arial"/>
          <w:shd w:val="clear" w:color="auto" w:fill="FFFFFF"/>
          <w:lang w:val="hy-AM"/>
        </w:rPr>
      </w:pPr>
      <w:r w:rsidRPr="00406580">
        <w:rPr>
          <w:rFonts w:ascii="GHEA Grapalat" w:hAnsi="GHEA Grapalat"/>
          <w:lang w:val="hy-AM"/>
        </w:rPr>
        <w:t>2</w:t>
      </w:r>
      <w:bookmarkStart w:id="0" w:name="_GoBack"/>
      <w:bookmarkEnd w:id="0"/>
      <w:r w:rsidRPr="00406580">
        <w:rPr>
          <w:rFonts w:ascii="GHEA Grapalat" w:hAnsi="GHEA Grapalat"/>
          <w:lang w:val="hy-AM"/>
        </w:rPr>
        <w:t xml:space="preserve">) </w:t>
      </w:r>
      <w:r w:rsidR="00406580" w:rsidRPr="00406580">
        <w:rPr>
          <w:rFonts w:ascii="GHEA Grapalat" w:hAnsi="GHEA Grapalat"/>
          <w:shd w:val="clear" w:color="auto" w:fill="FFFFFF"/>
          <w:lang w:val="hy-AM"/>
        </w:rPr>
        <w:t>հանրակրթական հիմնական ընդհանուր կրթության հիմքի վրա նախնական (մասնագիտական) կամ միջին մասնագիտական ուսումնական հաստատություն ընդունված</w:t>
      </w:r>
      <w:r w:rsidR="00406580" w:rsidRPr="00406580">
        <w:rPr>
          <w:rFonts w:ascii="Arial" w:hAnsi="Arial" w:cs="Arial"/>
          <w:shd w:val="clear" w:color="auto" w:fill="FFFFFF"/>
          <w:lang w:val="hy-AM"/>
        </w:rPr>
        <w:t> </w:t>
      </w:r>
      <w:r w:rsidR="00406580" w:rsidRPr="00406580">
        <w:rPr>
          <w:rFonts w:ascii="GHEA Grapalat" w:hAnsi="GHEA Grapalat" w:cs="Arial"/>
          <w:shd w:val="clear" w:color="auto" w:fill="FFFFFF"/>
          <w:lang w:val="hy-AM"/>
        </w:rPr>
        <w:t>և որևէ պատճառով կրթությունն ընդհատած սովորող</w:t>
      </w:r>
      <w:r w:rsidR="00231678" w:rsidRPr="00231678">
        <w:rPr>
          <w:rFonts w:ascii="GHEA Grapalat" w:hAnsi="GHEA Grapalat" w:cs="Arial"/>
          <w:shd w:val="clear" w:color="auto" w:fill="FFFFFF"/>
          <w:lang w:val="hy-AM"/>
        </w:rPr>
        <w:t>ները, որոնց</w:t>
      </w:r>
      <w:r w:rsidR="00406580" w:rsidRPr="00406580">
        <w:rPr>
          <w:rFonts w:ascii="GHEA Grapalat" w:hAnsi="GHEA Grapalat" w:cs="Arial"/>
          <w:shd w:val="clear" w:color="auto" w:fill="FFFFFF"/>
          <w:lang w:val="hy-AM"/>
        </w:rPr>
        <w:t xml:space="preserve"> համար հրամանի ընդունման օրը հաստատությունը էլեկտրոնային համակարգում ստեղծում է հայտ՝  նշելով պատճառը: 5-րդ կետով սահմանված մարմինների կողմից ապահովվում է սովորողի ներգրավվածությունը՝ համաձայն «Կրթության մասին» օրենքի 18-րդ հոդվածի 7-րդ մասի պահանջի: </w:t>
      </w:r>
    </w:p>
    <w:p w14:paraId="673F16E0" w14:textId="66D48F29" w:rsidR="0035771D" w:rsidRPr="00C81398" w:rsidRDefault="00BE662F" w:rsidP="00406580">
      <w:pPr>
        <w:pStyle w:val="a5"/>
        <w:spacing w:line="360" w:lineRule="auto"/>
        <w:ind w:hanging="142"/>
        <w:rPr>
          <w:rFonts w:ascii="GHEA Grapalat" w:hAnsi="GHEA Grapalat"/>
          <w:lang w:val="hy-AM"/>
        </w:rPr>
      </w:pPr>
      <w:r w:rsidRPr="00C81398">
        <w:rPr>
          <w:rFonts w:ascii="GHEA Grapalat" w:hAnsi="GHEA Grapalat"/>
          <w:lang w:val="hy-AM"/>
        </w:rPr>
        <w:lastRenderedPageBreak/>
        <w:t>3) ուսումնական հաստատություն հաճախած, սակայն ծնողի (նրա օրինական ներկայացուցչի) դիմումի (արտերկիր մեկնելու նպատակով) հետևանքով ուսումն անավարտ թողած երեխաները</w:t>
      </w:r>
      <w:r w:rsidR="00F87F60" w:rsidRPr="00C81398">
        <w:rPr>
          <w:rFonts w:ascii="GHEA Grapalat" w:hAnsi="GHEA Grapalat"/>
          <w:lang w:val="hy-AM"/>
        </w:rPr>
        <w:t>։</w:t>
      </w:r>
    </w:p>
    <w:p w14:paraId="7A5D88C1" w14:textId="77777777" w:rsidR="0035771D" w:rsidRPr="00C81398" w:rsidRDefault="00BE662F" w:rsidP="00EC0103">
      <w:pPr>
        <w:pStyle w:val="a5"/>
        <w:spacing w:line="360" w:lineRule="auto"/>
        <w:ind w:hanging="284"/>
        <w:rPr>
          <w:rFonts w:ascii="GHEA Grapalat" w:hAnsi="GHEA Grapalat"/>
          <w:lang w:val="hy-AM"/>
        </w:rPr>
      </w:pPr>
      <w:r w:rsidRPr="00C81398">
        <w:rPr>
          <w:rFonts w:ascii="GHEA Grapalat" w:hAnsi="GHEA Grapalat"/>
          <w:lang w:val="hy-AM"/>
        </w:rPr>
        <w:t>4. Հանրակրթական, հիմնական ընդհանուր կրթության հիմքի վրա նախնական (մասնագիտական) կամ միջին մասնագիտական ուսումնական հաստատություն չհաճախած կամ որևէ ուսումնական հաստատությունում հաշվառված չլինելու դեպքում պարտադիր կրթությունից դուրս մնացած երեխաներին բացահայտելու համար առնվազն վեց ամիսը մեկ անգամ ՀՀ կրթության, գիտության, մշակույթի և սպորտի նախարարության (այսուհետ` նախարարություն) «Կրթական տեխնոլոգիաների ազգային կենտրոն» ՊՈԱԿ-ը (այսուհետ` ԿՏԱԿ), համեմատելով բնակչության պետական ռեգիստրի և կրթության կառավարման տեղեկատվական համակարգի տվյալները, կրթության կառավարման պետական լիազոր մարմնին ներկայացնում է 6-1</w:t>
      </w:r>
      <w:r w:rsidR="00870B01" w:rsidRPr="00C81398">
        <w:rPr>
          <w:rFonts w:ascii="GHEA Grapalat" w:hAnsi="GHEA Grapalat"/>
          <w:lang w:val="hy-AM"/>
        </w:rPr>
        <w:t>9</w:t>
      </w:r>
      <w:r w:rsidRPr="00C81398">
        <w:rPr>
          <w:rFonts w:ascii="GHEA Grapalat" w:hAnsi="GHEA Grapalat"/>
          <w:lang w:val="hy-AM"/>
        </w:rPr>
        <w:t xml:space="preserve"> տարեկան այն երեխաների տվյալները, որոնք որևէ հաստատությունում հաշվառված չեն:</w:t>
      </w:r>
    </w:p>
    <w:p w14:paraId="71545E34" w14:textId="77777777" w:rsidR="0035771D" w:rsidRPr="00C81398" w:rsidRDefault="00BE662F" w:rsidP="005E45A4">
      <w:pPr>
        <w:pStyle w:val="a5"/>
        <w:spacing w:line="360" w:lineRule="auto"/>
        <w:ind w:hanging="142"/>
        <w:rPr>
          <w:rFonts w:ascii="GHEA Grapalat" w:hAnsi="GHEA Grapalat"/>
          <w:lang w:val="hy-AM"/>
        </w:rPr>
      </w:pPr>
      <w:r w:rsidRPr="00C81398">
        <w:rPr>
          <w:rFonts w:ascii="GHEA Grapalat" w:hAnsi="GHEA Grapalat"/>
          <w:lang w:val="hy-AM"/>
        </w:rPr>
        <w:t>5. «Կրթության կառավարման տեղեկատվական համակարգի» մաս կազմող «Պարտադիր կրթությունից դուրս մնացած երեխաների բացահայտման» էլեկտրոնային ենթահամակարգի (այսուհետ` էլեկտրոնային ենթահամակարգ)  տեղեկատվությունը հասանելի են  և ԿՏԱԿ-ի կողմից համակարգ մուտք գործելու համար հաշիվներ են տրամադրվում հետևյալ շահագրգիռ և պատասխանատու կառույցներին`</w:t>
      </w:r>
    </w:p>
    <w:p w14:paraId="4CAEE81A" w14:textId="77777777" w:rsidR="0035771D" w:rsidRPr="00C81398" w:rsidRDefault="00BE662F" w:rsidP="008B4393">
      <w:pPr>
        <w:pStyle w:val="a5"/>
        <w:spacing w:line="360" w:lineRule="auto"/>
        <w:rPr>
          <w:rFonts w:ascii="GHEA Grapalat" w:hAnsi="GHEA Grapalat"/>
          <w:lang w:val="hy-AM"/>
        </w:rPr>
      </w:pPr>
      <w:r w:rsidRPr="00C81398">
        <w:rPr>
          <w:rFonts w:ascii="GHEA Grapalat" w:hAnsi="GHEA Grapalat"/>
          <w:lang w:val="hy-AM"/>
        </w:rPr>
        <w:t>1) խնամակալության և հոգաբարձության մարմնին (այսուհետ` ԽՀՄ).</w:t>
      </w:r>
    </w:p>
    <w:p w14:paraId="6D0B06FB" w14:textId="0E215588" w:rsidR="0035771D" w:rsidRPr="00C81398" w:rsidRDefault="008B4393" w:rsidP="008B4393">
      <w:pPr>
        <w:pStyle w:val="a5"/>
        <w:spacing w:line="360" w:lineRule="auto"/>
        <w:rPr>
          <w:rFonts w:ascii="GHEA Grapalat" w:hAnsi="GHEA Grapalat"/>
          <w:lang w:val="hy-AM"/>
        </w:rPr>
      </w:pPr>
      <w:r w:rsidRPr="00C81398">
        <w:rPr>
          <w:rFonts w:ascii="GHEA Grapalat" w:hAnsi="GHEA Grapalat"/>
          <w:lang w:val="hy-AM"/>
        </w:rPr>
        <w:t>2</w:t>
      </w:r>
      <w:r w:rsidR="00BE662F" w:rsidRPr="00C81398">
        <w:rPr>
          <w:rFonts w:ascii="GHEA Grapalat" w:hAnsi="GHEA Grapalat"/>
          <w:lang w:val="hy-AM"/>
        </w:rPr>
        <w:t>) ՀՀ աշխատանքի և սոցիալական հարցերի նախարարությանը.</w:t>
      </w:r>
    </w:p>
    <w:p w14:paraId="5B17CDB5" w14:textId="7D31BB1E" w:rsidR="0035771D" w:rsidRPr="00C81398" w:rsidRDefault="008B4393" w:rsidP="008B4393">
      <w:pPr>
        <w:pStyle w:val="a5"/>
        <w:spacing w:line="360" w:lineRule="auto"/>
        <w:rPr>
          <w:rFonts w:ascii="GHEA Grapalat" w:hAnsi="GHEA Grapalat"/>
          <w:lang w:val="hy-AM"/>
        </w:rPr>
      </w:pPr>
      <w:r w:rsidRPr="00C81398">
        <w:rPr>
          <w:rFonts w:ascii="GHEA Grapalat" w:hAnsi="GHEA Grapalat"/>
          <w:lang w:val="hy-AM"/>
        </w:rPr>
        <w:t>3</w:t>
      </w:r>
      <w:r w:rsidR="00BE662F" w:rsidRPr="00C81398">
        <w:rPr>
          <w:rFonts w:ascii="GHEA Grapalat" w:hAnsi="GHEA Grapalat"/>
          <w:lang w:val="hy-AM"/>
        </w:rPr>
        <w:t>) ՀՀ կրթության, գիտության, մշակույթի և սպորտի նախարարությանը.</w:t>
      </w:r>
    </w:p>
    <w:p w14:paraId="3B3B82C7" w14:textId="0EF988DF" w:rsidR="0035771D" w:rsidRPr="00C81398" w:rsidRDefault="008B4393" w:rsidP="008B4393">
      <w:pPr>
        <w:pStyle w:val="a5"/>
        <w:spacing w:line="360" w:lineRule="auto"/>
        <w:rPr>
          <w:rFonts w:ascii="GHEA Grapalat" w:hAnsi="GHEA Grapalat"/>
          <w:lang w:val="hy-AM"/>
        </w:rPr>
      </w:pPr>
      <w:r w:rsidRPr="00C81398">
        <w:rPr>
          <w:rFonts w:ascii="GHEA Grapalat" w:hAnsi="GHEA Grapalat"/>
          <w:lang w:val="hy-AM"/>
        </w:rPr>
        <w:t>4</w:t>
      </w:r>
      <w:r w:rsidR="00BE662F" w:rsidRPr="00C81398">
        <w:rPr>
          <w:rFonts w:ascii="GHEA Grapalat" w:hAnsi="GHEA Grapalat"/>
          <w:lang w:val="hy-AM"/>
        </w:rPr>
        <w:t>) ՀՀ կրթության տեսչական մարմնին.</w:t>
      </w:r>
    </w:p>
    <w:p w14:paraId="7514E6F4" w14:textId="4793F07A" w:rsidR="0035771D" w:rsidRPr="00C81398" w:rsidRDefault="008B4393" w:rsidP="008B4393">
      <w:pPr>
        <w:pStyle w:val="a5"/>
        <w:spacing w:line="360" w:lineRule="auto"/>
        <w:rPr>
          <w:rFonts w:ascii="GHEA Grapalat" w:hAnsi="GHEA Grapalat"/>
          <w:lang w:val="hy-AM"/>
        </w:rPr>
      </w:pPr>
      <w:r w:rsidRPr="00C81398">
        <w:rPr>
          <w:rFonts w:ascii="GHEA Grapalat" w:hAnsi="GHEA Grapalat"/>
          <w:lang w:val="hy-AM"/>
        </w:rPr>
        <w:t>5</w:t>
      </w:r>
      <w:r w:rsidR="00BE662F" w:rsidRPr="00C81398">
        <w:rPr>
          <w:rFonts w:ascii="GHEA Grapalat" w:hAnsi="GHEA Grapalat"/>
          <w:lang w:val="hy-AM"/>
        </w:rPr>
        <w:t>) տարածքային կառավարման մարմիններին.</w:t>
      </w:r>
    </w:p>
    <w:p w14:paraId="3DED169A" w14:textId="77777777" w:rsidR="0035771D" w:rsidRPr="00C81398" w:rsidRDefault="00870B01" w:rsidP="005E45A4">
      <w:pPr>
        <w:pStyle w:val="a5"/>
        <w:spacing w:line="360" w:lineRule="auto"/>
        <w:ind w:left="-142" w:firstLine="0"/>
        <w:rPr>
          <w:rFonts w:ascii="GHEA Grapalat" w:hAnsi="GHEA Grapalat"/>
          <w:lang w:val="hy-AM"/>
        </w:rPr>
      </w:pPr>
      <w:r w:rsidRPr="00C81398">
        <w:rPr>
          <w:rFonts w:ascii="GHEA Grapalat" w:hAnsi="GHEA Grapalat"/>
          <w:lang w:val="hy-AM"/>
        </w:rPr>
        <w:t>6</w:t>
      </w:r>
      <w:r w:rsidR="00BE662F" w:rsidRPr="00C81398">
        <w:rPr>
          <w:rFonts w:ascii="GHEA Grapalat" w:hAnsi="GHEA Grapalat"/>
          <w:lang w:val="hy-AM"/>
        </w:rPr>
        <w:t>. Եթե երեխան ունի կրթության առանձնահատուկ պայմանների կարիք, համապատասխան փաստաթուղթ ներկայացված չլինելու պարագայում տարածքային մանկավարժահոգեբանական աջակցության կենտրոնն ապահովում է երեխայի կարիքի, այդ թվում` հոգեբանամանկավարժական գնահատումը և անհատական ուսումնական պլանի կազմումը:</w:t>
      </w:r>
    </w:p>
    <w:p w14:paraId="4B88E471" w14:textId="77777777" w:rsidR="0035771D" w:rsidRPr="00C81398" w:rsidRDefault="00870B01" w:rsidP="005E45A4">
      <w:pPr>
        <w:pStyle w:val="a5"/>
        <w:spacing w:line="360" w:lineRule="auto"/>
        <w:ind w:left="-142" w:firstLine="0"/>
        <w:rPr>
          <w:rFonts w:ascii="GHEA Grapalat" w:hAnsi="GHEA Grapalat"/>
          <w:lang w:val="hy-AM"/>
        </w:rPr>
      </w:pPr>
      <w:r w:rsidRPr="00C81398">
        <w:rPr>
          <w:rFonts w:ascii="GHEA Grapalat" w:hAnsi="GHEA Grapalat"/>
          <w:lang w:val="hy-AM"/>
        </w:rPr>
        <w:t>7</w:t>
      </w:r>
      <w:r w:rsidR="00BE662F" w:rsidRPr="00C81398">
        <w:rPr>
          <w:rFonts w:ascii="GHEA Grapalat" w:hAnsi="GHEA Grapalat"/>
          <w:lang w:val="hy-AM"/>
        </w:rPr>
        <w:t xml:space="preserve">. Սույն կարգի 3-րդ կետի 1-ին ենթակետում սահմանված դեպքում ինքնաշխատ եղանակով ստեղծվում է  նախնական հայտ։ Ուսումնական հաստատության տնօրենը մեկ աշխատանքային օրվա ընթացքում հաստատում կամ փակում է նախնական հայտը՝ նշելով </w:t>
      </w:r>
      <w:r w:rsidR="00BE662F" w:rsidRPr="00C81398">
        <w:rPr>
          <w:rFonts w:ascii="GHEA Grapalat" w:hAnsi="GHEA Grapalat"/>
          <w:lang w:val="hy-AM"/>
        </w:rPr>
        <w:lastRenderedPageBreak/>
        <w:t xml:space="preserve">հաստատման կամ փակման պատճառները։ Նախնական հայտը հաստատելուց հետո այն հասանելի է դառնում տարածքային ԽՀՄ-ին։ </w:t>
      </w:r>
    </w:p>
    <w:p w14:paraId="5DB09C5D" w14:textId="09B37BFC" w:rsidR="00870B01" w:rsidRPr="00C81398" w:rsidRDefault="00870B01" w:rsidP="005E45A4">
      <w:pPr>
        <w:pStyle w:val="a5"/>
        <w:spacing w:line="360" w:lineRule="auto"/>
        <w:ind w:left="-142" w:firstLine="142"/>
        <w:rPr>
          <w:rFonts w:ascii="GHEA Grapalat" w:hAnsi="GHEA Grapalat"/>
          <w:lang w:val="hy-AM"/>
        </w:rPr>
      </w:pPr>
      <w:r w:rsidRPr="00C81398">
        <w:rPr>
          <w:rFonts w:ascii="GHEA Grapalat" w:hAnsi="GHEA Grapalat"/>
          <w:lang w:val="hy-AM"/>
        </w:rPr>
        <w:t>8</w:t>
      </w:r>
      <w:r w:rsidR="00EC0103" w:rsidRPr="00C81398">
        <w:rPr>
          <w:rFonts w:ascii="GHEA Grapalat" w:hAnsi="GHEA Grapalat"/>
          <w:lang w:val="hy-AM"/>
        </w:rPr>
        <w:t xml:space="preserve">. </w:t>
      </w:r>
      <w:r w:rsidR="00BE662F" w:rsidRPr="00C81398">
        <w:rPr>
          <w:rFonts w:ascii="GHEA Grapalat" w:hAnsi="GHEA Grapalat"/>
          <w:lang w:val="hy-AM"/>
        </w:rPr>
        <w:t xml:space="preserve"> Սույն կարգի 3-րդ կետի 2-րդ և 3</w:t>
      </w:r>
      <w:r w:rsidR="00231678" w:rsidRPr="00231678">
        <w:rPr>
          <w:rFonts w:ascii="GHEA Grapalat" w:hAnsi="GHEA Grapalat"/>
          <w:lang w:val="hy-AM"/>
        </w:rPr>
        <w:t>-</w:t>
      </w:r>
      <w:r w:rsidR="00BE662F" w:rsidRPr="00C81398">
        <w:rPr>
          <w:rFonts w:ascii="GHEA Grapalat" w:hAnsi="GHEA Grapalat"/>
          <w:lang w:val="hy-AM"/>
        </w:rPr>
        <w:t>րդ կետով սահմանված դեպքերում ինքնաշխատ եղանակով ստեղծվում է հայտ, որը հասանելի է  տարածքային ԽՀՄ-ին։ Տվյալ դեպքերում հայտերի ստեղծող է համարվում տարածքային ԽՀՄ-ն։</w:t>
      </w:r>
    </w:p>
    <w:p w14:paraId="5B6B8967" w14:textId="51FE268C" w:rsidR="0035771D" w:rsidRPr="00C81398" w:rsidRDefault="00870B01" w:rsidP="005E45A4">
      <w:pPr>
        <w:pStyle w:val="a5"/>
        <w:spacing w:line="360" w:lineRule="auto"/>
        <w:ind w:left="-142" w:firstLine="0"/>
        <w:rPr>
          <w:rFonts w:ascii="GHEA Grapalat" w:hAnsi="GHEA Grapalat"/>
          <w:lang w:val="hy-AM"/>
        </w:rPr>
      </w:pPr>
      <w:r w:rsidRPr="00C81398">
        <w:rPr>
          <w:rFonts w:ascii="GHEA Grapalat" w:hAnsi="GHEA Grapalat"/>
          <w:lang w:val="hy-AM"/>
        </w:rPr>
        <w:t>9</w:t>
      </w:r>
      <w:r w:rsidR="00BE662F" w:rsidRPr="00C81398">
        <w:rPr>
          <w:rFonts w:ascii="GHEA Grapalat" w:hAnsi="GHEA Grapalat"/>
          <w:lang w:val="hy-AM"/>
        </w:rPr>
        <w:t xml:space="preserve">. Էլեկտրոնային ենթահամակարգում պարտադիր կրթությունից դուրս մնալու ռիսկի տակ գտնվող երեխաների վերաբերյալ հայտը ստանալուց  հետո տվյալ տարածքի ԽՀՄ- երեք աշխատանքային օրվա ընթացքում ընդունում է հայտը և համապատասխան քայլեր է ձեռնարկում երեխայի կրթության </w:t>
      </w:r>
      <w:r w:rsidR="00406580">
        <w:rPr>
          <w:rFonts w:ascii="GHEA Grapalat" w:hAnsi="GHEA Grapalat"/>
          <w:lang w:val="hy-AM"/>
        </w:rPr>
        <w:t>շարունակականությունն</w:t>
      </w:r>
      <w:r w:rsidR="00BE662F" w:rsidRPr="00C81398">
        <w:rPr>
          <w:rFonts w:ascii="GHEA Grapalat" w:hAnsi="GHEA Grapalat"/>
          <w:lang w:val="hy-AM"/>
        </w:rPr>
        <w:t xml:space="preserve"> ապահովելու համար։</w:t>
      </w:r>
    </w:p>
    <w:p w14:paraId="47832AA8" w14:textId="33A40BC0" w:rsidR="0035771D" w:rsidRPr="00C81398" w:rsidRDefault="00870B01" w:rsidP="005E45A4">
      <w:pPr>
        <w:pStyle w:val="a5"/>
        <w:spacing w:line="360" w:lineRule="auto"/>
        <w:ind w:left="-142" w:firstLine="142"/>
        <w:rPr>
          <w:rFonts w:ascii="GHEA Grapalat" w:hAnsi="GHEA Grapalat"/>
          <w:lang w:val="hy-AM"/>
        </w:rPr>
      </w:pPr>
      <w:r w:rsidRPr="00C81398">
        <w:rPr>
          <w:rFonts w:ascii="GHEA Grapalat" w:hAnsi="GHEA Grapalat"/>
          <w:lang w:val="hy-AM"/>
        </w:rPr>
        <w:t>10</w:t>
      </w:r>
      <w:r w:rsidR="00BE662F" w:rsidRPr="00C81398">
        <w:rPr>
          <w:rFonts w:ascii="GHEA Grapalat" w:hAnsi="GHEA Grapalat"/>
          <w:lang w:val="hy-AM"/>
        </w:rPr>
        <w:t>. Երեխայի` հաստատություն հաճախելը վերսկսելուց հետո հայտը ստեղծող մարմինը մեկ աշխատանքային օրվա ընթացքում փակում է տվյալ հայտը։ Սույն կարգի 3-րդ կետի 3-րդ ենթակետով սահմանված դեպքում բացված հայտը ԽՄՀ կողմից փակվում է, եթե հաստատվում է երեխայի Հայաստանի Հանրապետությունից դուրս լինելը։</w:t>
      </w:r>
    </w:p>
    <w:p w14:paraId="6CBE3D41" w14:textId="5E5C91F0" w:rsidR="0035771D" w:rsidRPr="00C81398" w:rsidRDefault="00870B01" w:rsidP="005E45A4">
      <w:pPr>
        <w:pStyle w:val="a5"/>
        <w:spacing w:line="360" w:lineRule="auto"/>
        <w:ind w:left="-142" w:firstLine="142"/>
        <w:rPr>
          <w:rFonts w:ascii="GHEA Grapalat" w:hAnsi="GHEA Grapalat"/>
          <w:lang w:val="hy-AM"/>
        </w:rPr>
      </w:pPr>
      <w:r w:rsidRPr="00C81398">
        <w:rPr>
          <w:rFonts w:ascii="GHEA Grapalat" w:hAnsi="GHEA Grapalat"/>
          <w:lang w:val="hy-AM"/>
        </w:rPr>
        <w:t>11</w:t>
      </w:r>
      <w:r w:rsidR="00EC0103" w:rsidRPr="00C81398">
        <w:rPr>
          <w:rFonts w:ascii="GHEA Grapalat" w:hAnsi="GHEA Grapalat"/>
          <w:lang w:val="hy-AM"/>
        </w:rPr>
        <w:t xml:space="preserve">. </w:t>
      </w:r>
      <w:r w:rsidR="00BE662F" w:rsidRPr="00C81398">
        <w:rPr>
          <w:rFonts w:ascii="GHEA Grapalat" w:hAnsi="GHEA Grapalat"/>
          <w:lang w:val="hy-AM"/>
        </w:rPr>
        <w:t>Բացված հայտերի մասին ամբողջ տեղեկատվությունը, պատմությունը և աշխատող կողմերի գործողությունները հասանելի են բոլոր շահագրգիռ և պատասխանատու կառույցներին:</w:t>
      </w:r>
    </w:p>
    <w:p w14:paraId="5940CFBD" w14:textId="77777777" w:rsidR="0035771D" w:rsidRPr="00C81398" w:rsidRDefault="00870B01" w:rsidP="005E45A4">
      <w:pPr>
        <w:pStyle w:val="a5"/>
        <w:spacing w:line="360" w:lineRule="auto"/>
        <w:ind w:left="-142" w:firstLine="0"/>
        <w:rPr>
          <w:rFonts w:ascii="GHEA Grapalat" w:hAnsi="GHEA Grapalat"/>
          <w:lang w:val="hy-AM"/>
        </w:rPr>
      </w:pPr>
      <w:r w:rsidRPr="00C81398">
        <w:rPr>
          <w:rFonts w:ascii="GHEA Grapalat" w:hAnsi="GHEA Grapalat"/>
          <w:lang w:val="hy-AM"/>
        </w:rPr>
        <w:t>12</w:t>
      </w:r>
      <w:r w:rsidR="00BE662F" w:rsidRPr="00C81398">
        <w:rPr>
          <w:rFonts w:ascii="MS Gothic" w:hAnsi="MS Gothic" w:cs="MS Gothic"/>
          <w:lang w:val="hy-AM"/>
        </w:rPr>
        <w:t>․</w:t>
      </w:r>
      <w:r w:rsidR="00BE662F" w:rsidRPr="00C81398">
        <w:rPr>
          <w:rFonts w:ascii="GHEA Grapalat" w:hAnsi="GHEA Grapalat"/>
          <w:lang w:val="hy-AM"/>
        </w:rPr>
        <w:t xml:space="preserve"> Պարտադիր կրթությունից դուրս մնացած երեխաների բացահայտման և ուղղորդման հետ կապված սույն կարգով չկարգավորվող հարաբերությունները կարգավորվում են ՀՀ կառավարության 2015 թվականի սեպտեմբերի 10-ի N 1044-Ն որոշմամբ:</w:t>
      </w:r>
    </w:p>
    <w:p w14:paraId="266E5982" w14:textId="77777777" w:rsidR="0035771D" w:rsidRPr="00C81398" w:rsidRDefault="00BE662F" w:rsidP="008B4393">
      <w:pPr>
        <w:pStyle w:val="a5"/>
        <w:spacing w:line="360" w:lineRule="auto"/>
        <w:rPr>
          <w:rFonts w:ascii="GHEA Grapalat" w:hAnsi="GHEA Grapalat"/>
          <w:lang w:val="hy-AM"/>
        </w:rPr>
      </w:pPr>
      <w:r w:rsidRPr="00C81398">
        <w:rPr>
          <w:rFonts w:ascii="Calibri" w:hAnsi="Calibri" w:cs="Calibri"/>
          <w:lang w:val="hy-AM"/>
        </w:rPr>
        <w:t> </w:t>
      </w:r>
    </w:p>
    <w:p w14:paraId="726C8D84" w14:textId="1E19979D" w:rsidR="00BE662F" w:rsidRPr="00406580" w:rsidRDefault="00BE662F" w:rsidP="008B4393">
      <w:pPr>
        <w:pStyle w:val="maxindex"/>
        <w:spacing w:line="360" w:lineRule="auto"/>
        <w:rPr>
          <w:rFonts w:ascii="Sylfaen" w:hAnsi="Sylfaen"/>
          <w:lang w:val="hy-AM"/>
        </w:rPr>
      </w:pPr>
    </w:p>
    <w:sectPr w:rsidR="00BE662F" w:rsidRPr="00406580">
      <w:pgSz w:w="11909" w:h="16834"/>
      <w:pgMar w:top="562" w:right="562" w:bottom="864"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ifont">
    <w:panose1 w:val="00000000000000000000"/>
    <w:charset w:val="00"/>
    <w:family w:val="roman"/>
    <w:notTrueType/>
    <w:pitch w:val="default"/>
  </w:font>
  <w:font w:name="Arm Mono">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C6C27"/>
    <w:multiLevelType w:val="hybridMultilevel"/>
    <w:tmpl w:val="FB545BD4"/>
    <w:lvl w:ilvl="0" w:tplc="6184A23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2CAF6D92"/>
    <w:multiLevelType w:val="hybridMultilevel"/>
    <w:tmpl w:val="34C4B67C"/>
    <w:lvl w:ilvl="0" w:tplc="AABA2F48">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nsid w:val="46B25C19"/>
    <w:multiLevelType w:val="hybridMultilevel"/>
    <w:tmpl w:val="A5B6E6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330F33"/>
    <w:multiLevelType w:val="hybridMultilevel"/>
    <w:tmpl w:val="79C2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EB"/>
    <w:rsid w:val="00015785"/>
    <w:rsid w:val="001F26C7"/>
    <w:rsid w:val="00231678"/>
    <w:rsid w:val="0030307E"/>
    <w:rsid w:val="0035771D"/>
    <w:rsid w:val="00401C37"/>
    <w:rsid w:val="00406580"/>
    <w:rsid w:val="00487A9E"/>
    <w:rsid w:val="00563A85"/>
    <w:rsid w:val="005E45A4"/>
    <w:rsid w:val="00655F9C"/>
    <w:rsid w:val="007741C1"/>
    <w:rsid w:val="00870B01"/>
    <w:rsid w:val="008B4393"/>
    <w:rsid w:val="00AC3CD0"/>
    <w:rsid w:val="00BA6748"/>
    <w:rsid w:val="00BE662F"/>
    <w:rsid w:val="00C755EB"/>
    <w:rsid w:val="00C81398"/>
    <w:rsid w:val="00EC0103"/>
    <w:rsid w:val="00F47D8C"/>
    <w:rsid w:val="00F8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275AF"/>
  <w15:chartTrackingRefBased/>
  <w15:docId w15:val="{C107A1BD-6576-4676-ABB0-2C9A2DB1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ind w:firstLine="450"/>
      <w:jc w:val="both"/>
    </w:pPr>
  </w:style>
  <w:style w:type="paragraph" w:styleId="a5">
    <w:name w:val="Normal (Web)"/>
    <w:basedOn w:val="a"/>
    <w:uiPriority w:val="99"/>
    <w:unhideWhenUsed/>
    <w:pPr>
      <w:ind w:firstLine="450"/>
      <w:jc w:val="both"/>
    </w:pPr>
  </w:style>
  <w:style w:type="paragraph" w:styleId="a6">
    <w:name w:val="annotation text"/>
    <w:basedOn w:val="a"/>
    <w:link w:val="a7"/>
    <w:uiPriority w:val="99"/>
    <w:semiHidden/>
    <w:unhideWhenUsed/>
    <w:rPr>
      <w:sz w:val="20"/>
      <w:szCs w:val="20"/>
    </w:rPr>
  </w:style>
  <w:style w:type="character" w:customStyle="1" w:styleId="a7">
    <w:name w:val="Текст примечания Знак"/>
    <w:basedOn w:val="a0"/>
    <w:link w:val="a6"/>
    <w:uiPriority w:val="99"/>
    <w:semiHidden/>
    <w:locked/>
    <w:rPr>
      <w:rFonts w:ascii="Times New Roman" w:eastAsiaTheme="minorEastAsia" w:hAnsi="Times New Roman" w:cs="Times New Roman" w:hint="default"/>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locked/>
    <w:rPr>
      <w:rFonts w:ascii="Times New Roman" w:eastAsiaTheme="minorEastAsia" w:hAnsi="Times New Roman" w:cs="Times New Roman" w:hint="default"/>
      <w:b/>
      <w:bCs/>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locked/>
    <w:rPr>
      <w:rFonts w:ascii="Segoe UI" w:eastAsiaTheme="minorEastAsia" w:hAnsi="Segoe UI" w:cs="Segoe UI" w:hint="default"/>
      <w:sz w:val="18"/>
      <w:szCs w:val="18"/>
    </w:rPr>
  </w:style>
  <w:style w:type="paragraph" w:customStyle="1" w:styleId="bc0h">
    <w:name w:val="bc0h"/>
    <w:basedOn w:val="a"/>
    <w:uiPriority w:val="99"/>
    <w:semiHidden/>
    <w:pPr>
      <w:ind w:left="450" w:firstLine="450"/>
      <w:jc w:val="center"/>
    </w:pPr>
    <w:rPr>
      <w:b/>
      <w:bCs/>
    </w:rPr>
  </w:style>
  <w:style w:type="paragraph" w:customStyle="1" w:styleId="bc1m">
    <w:name w:val="bc1m"/>
    <w:basedOn w:val="a"/>
    <w:uiPriority w:val="99"/>
    <w:semiHidden/>
    <w:pPr>
      <w:ind w:left="450" w:firstLine="450"/>
      <w:jc w:val="center"/>
    </w:pPr>
    <w:rPr>
      <w:b/>
      <w:bCs/>
    </w:rPr>
  </w:style>
  <w:style w:type="paragraph" w:customStyle="1" w:styleId="bc2b">
    <w:name w:val="bc2b"/>
    <w:basedOn w:val="a"/>
    <w:uiPriority w:val="99"/>
    <w:semiHidden/>
    <w:pPr>
      <w:ind w:left="450" w:firstLine="450"/>
      <w:jc w:val="center"/>
    </w:pPr>
    <w:rPr>
      <w:b/>
      <w:bCs/>
    </w:rPr>
  </w:style>
  <w:style w:type="paragraph" w:customStyle="1" w:styleId="bc3e">
    <w:name w:val="bc3e"/>
    <w:basedOn w:val="a"/>
    <w:uiPriority w:val="99"/>
    <w:semiHidden/>
    <w:pPr>
      <w:ind w:left="450" w:firstLine="450"/>
      <w:jc w:val="center"/>
    </w:pPr>
    <w:rPr>
      <w:b/>
      <w:bCs/>
    </w:rPr>
  </w:style>
  <w:style w:type="paragraph" w:customStyle="1" w:styleId="bc4gp">
    <w:name w:val="bc4gp"/>
    <w:basedOn w:val="a"/>
    <w:uiPriority w:val="99"/>
    <w:semiHidden/>
    <w:pPr>
      <w:ind w:left="450" w:firstLine="450"/>
      <w:jc w:val="center"/>
    </w:pPr>
    <w:rPr>
      <w:b/>
      <w:bCs/>
    </w:rPr>
  </w:style>
  <w:style w:type="paragraph" w:customStyle="1" w:styleId="bc5p">
    <w:name w:val="bc5p"/>
    <w:basedOn w:val="a"/>
    <w:uiPriority w:val="99"/>
    <w:semiHidden/>
    <w:pPr>
      <w:ind w:left="450" w:firstLine="450"/>
      <w:jc w:val="center"/>
    </w:pPr>
    <w:rPr>
      <w:b/>
      <w:bCs/>
    </w:rPr>
  </w:style>
  <w:style w:type="paragraph" w:customStyle="1" w:styleId="bc6k">
    <w:name w:val="bc6k"/>
    <w:basedOn w:val="a"/>
    <w:uiPriority w:val="99"/>
    <w:semiHidden/>
    <w:pPr>
      <w:ind w:left="450" w:firstLine="450"/>
      <w:jc w:val="center"/>
    </w:pPr>
    <w:rPr>
      <w:b/>
      <w:bCs/>
    </w:rPr>
  </w:style>
  <w:style w:type="paragraph" w:customStyle="1" w:styleId="vhc">
    <w:name w:val="vhc"/>
    <w:basedOn w:val="a"/>
    <w:uiPriority w:val="99"/>
    <w:semiHidden/>
    <w:pPr>
      <w:ind w:left="450" w:firstLine="450"/>
      <w:jc w:val="center"/>
    </w:pPr>
    <w:rPr>
      <w:b/>
      <w:bCs/>
    </w:rPr>
  </w:style>
  <w:style w:type="paragraph" w:customStyle="1" w:styleId="bc4gt">
    <w:name w:val="bc4gt"/>
    <w:basedOn w:val="a"/>
    <w:uiPriority w:val="99"/>
    <w:semiHidden/>
    <w:pPr>
      <w:ind w:left="450" w:firstLine="450"/>
      <w:jc w:val="both"/>
    </w:pPr>
  </w:style>
  <w:style w:type="paragraph" w:customStyle="1" w:styleId="bc7h">
    <w:name w:val="bc7h"/>
    <w:basedOn w:val="a"/>
    <w:uiPriority w:val="99"/>
    <w:semiHidden/>
    <w:pPr>
      <w:ind w:left="450" w:firstLine="450"/>
      <w:jc w:val="both"/>
    </w:pPr>
  </w:style>
  <w:style w:type="paragraph" w:customStyle="1" w:styleId="vht">
    <w:name w:val="vht"/>
    <w:basedOn w:val="a"/>
    <w:uiPriority w:val="99"/>
    <w:semiHidden/>
    <w:pPr>
      <w:ind w:left="450" w:firstLine="450"/>
      <w:jc w:val="both"/>
    </w:pPr>
  </w:style>
  <w:style w:type="paragraph" w:customStyle="1" w:styleId="comm">
    <w:name w:val="comm"/>
    <w:basedOn w:val="a"/>
    <w:uiPriority w:val="99"/>
    <w:semiHidden/>
    <w:pPr>
      <w:ind w:firstLine="450"/>
      <w:jc w:val="both"/>
    </w:pPr>
    <w:rPr>
      <w:b/>
      <w:bCs/>
      <w:i/>
      <w:iCs/>
      <w:sz w:val="20"/>
      <w:szCs w:val="20"/>
    </w:rPr>
  </w:style>
  <w:style w:type="paragraph" w:customStyle="1" w:styleId="tst">
    <w:name w:val="tst"/>
    <w:basedOn w:val="a"/>
    <w:uiPriority w:val="99"/>
    <w:semiHidden/>
    <w:pPr>
      <w:ind w:firstLine="450"/>
      <w:jc w:val="both"/>
    </w:pPr>
    <w:rPr>
      <w:rFonts w:ascii="ifont" w:hAnsi="ifont"/>
      <w:sz w:val="14"/>
      <w:szCs w:val="14"/>
    </w:rPr>
  </w:style>
  <w:style w:type="paragraph" w:customStyle="1" w:styleId="empty">
    <w:name w:val="empty"/>
    <w:basedOn w:val="a"/>
    <w:uiPriority w:val="99"/>
    <w:semiHidden/>
    <w:pPr>
      <w:shd w:val="clear" w:color="auto" w:fill="FF0000"/>
      <w:ind w:left="105" w:firstLine="450"/>
      <w:jc w:val="both"/>
    </w:pPr>
  </w:style>
  <w:style w:type="paragraph" w:customStyle="1" w:styleId="irtekcomm">
    <w:name w:val="irtek_comm"/>
    <w:basedOn w:val="a"/>
    <w:uiPriority w:val="99"/>
    <w:semiHidden/>
    <w:pPr>
      <w:pBdr>
        <w:top w:val="single" w:sz="6" w:space="2" w:color="0077BB"/>
        <w:bottom w:val="single" w:sz="6" w:space="2" w:color="0077BB"/>
      </w:pBdr>
      <w:shd w:val="clear" w:color="auto" w:fill="F0F0F0"/>
      <w:spacing w:before="105" w:after="105"/>
      <w:ind w:left="450" w:right="150" w:firstLine="450"/>
      <w:jc w:val="both"/>
    </w:pPr>
    <w:rPr>
      <w:color w:val="0077BB"/>
      <w:sz w:val="20"/>
      <w:szCs w:val="20"/>
    </w:rPr>
  </w:style>
  <w:style w:type="paragraph" w:customStyle="1" w:styleId="tablestyle">
    <w:name w:val="tablestyle"/>
    <w:basedOn w:val="a"/>
    <w:uiPriority w:val="99"/>
    <w:semiHidden/>
    <w:pPr>
      <w:ind w:firstLine="450"/>
      <w:jc w:val="both"/>
    </w:pPr>
    <w:rPr>
      <w:rFonts w:ascii="Arm Mono" w:hAnsi="Arm Mono"/>
      <w:sz w:val="20"/>
      <w:szCs w:val="20"/>
    </w:rPr>
  </w:style>
  <w:style w:type="paragraph" w:customStyle="1" w:styleId="unchanged">
    <w:name w:val="unchanged"/>
    <w:basedOn w:val="a"/>
    <w:uiPriority w:val="99"/>
    <w:semiHidden/>
    <w:pPr>
      <w:ind w:firstLine="450"/>
      <w:jc w:val="both"/>
    </w:pPr>
  </w:style>
  <w:style w:type="paragraph" w:customStyle="1" w:styleId="maxindex">
    <w:name w:val="maxindex"/>
    <w:basedOn w:val="a"/>
    <w:uiPriority w:val="99"/>
    <w:semiHidden/>
    <w:pPr>
      <w:ind w:firstLine="450"/>
      <w:jc w:val="both"/>
    </w:pPr>
  </w:style>
  <w:style w:type="character" w:styleId="ac">
    <w:name w:val="annotation reference"/>
    <w:basedOn w:val="a0"/>
    <w:uiPriority w:val="99"/>
    <w:semiHidden/>
    <w:unhideWhenUsed/>
    <w:rPr>
      <w:sz w:val="16"/>
      <w:szCs w:val="16"/>
    </w:rPr>
  </w:style>
  <w:style w:type="paragraph" w:styleId="ad">
    <w:name w:val="Body Text"/>
    <w:basedOn w:val="a"/>
    <w:link w:val="ae"/>
    <w:uiPriority w:val="1"/>
    <w:qFormat/>
    <w:rsid w:val="008B4393"/>
    <w:pPr>
      <w:widowControl w:val="0"/>
      <w:autoSpaceDE w:val="0"/>
      <w:autoSpaceDN w:val="0"/>
    </w:pPr>
    <w:rPr>
      <w:rFonts w:ascii="Sylfaen" w:eastAsia="Sylfaen" w:hAnsi="Sylfaen" w:cs="Sylfaen"/>
      <w:sz w:val="26"/>
      <w:szCs w:val="26"/>
      <w:lang w:val="pt-PT"/>
    </w:rPr>
  </w:style>
  <w:style w:type="character" w:customStyle="1" w:styleId="ae">
    <w:name w:val="Основной текст Знак"/>
    <w:basedOn w:val="a0"/>
    <w:link w:val="ad"/>
    <w:uiPriority w:val="1"/>
    <w:rsid w:val="008B4393"/>
    <w:rPr>
      <w:rFonts w:ascii="Sylfaen" w:eastAsia="Sylfaen" w:hAnsi="Sylfaen" w:cs="Sylfaen"/>
      <w:sz w:val="26"/>
      <w:szCs w:val="2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FF3E7-63D4-48AD-B6F9-20DBF22C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845</Words>
  <Characters>4818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https://mul2-edu.gov.am/tasks/1103278/oneclick/e05abf86884b13892851bde9692c5bfeae471ec4d0622b21ac2b206a7c6b68d2.docx?token=4f7bd9e21d1e512d8d4885c5ecff838a</cp:keywords>
  <dc:description/>
  <cp:lastModifiedBy>HP</cp:lastModifiedBy>
  <cp:revision>23</cp:revision>
  <dcterms:created xsi:type="dcterms:W3CDTF">2022-09-12T08:48:00Z</dcterms:created>
  <dcterms:modified xsi:type="dcterms:W3CDTF">2022-12-05T08:02:00Z</dcterms:modified>
</cp:coreProperties>
</file>