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B4" w:rsidRPr="003A38FD" w:rsidRDefault="002F68B4" w:rsidP="003A38FD">
      <w:pPr>
        <w:tabs>
          <w:tab w:val="left" w:pos="4500"/>
        </w:tabs>
        <w:spacing w:line="360" w:lineRule="auto"/>
        <w:ind w:left="-360" w:right="-82" w:firstLine="540"/>
        <w:jc w:val="right"/>
        <w:rPr>
          <w:rFonts w:ascii="GHEA Grapalat" w:hAnsi="GHEA Grapalat"/>
          <w:i/>
          <w:szCs w:val="24"/>
          <w:lang w:val="en-US"/>
        </w:rPr>
      </w:pPr>
      <w:bookmarkStart w:id="0" w:name="_GoBack"/>
      <w:bookmarkEnd w:id="0"/>
    </w:p>
    <w:p w:rsidR="00D352FC" w:rsidRPr="003A38FD" w:rsidRDefault="00D352FC" w:rsidP="003A38FD">
      <w:pPr>
        <w:shd w:val="clear" w:color="auto" w:fill="FFFFFF"/>
        <w:spacing w:line="360" w:lineRule="auto"/>
        <w:ind w:left="7920"/>
        <w:jc w:val="center"/>
        <w:rPr>
          <w:rFonts w:ascii="GHEA Grapalat" w:hAnsi="GHEA Grapalat"/>
          <w:b/>
          <w:bCs/>
          <w:color w:val="000000"/>
          <w:sz w:val="15"/>
          <w:szCs w:val="15"/>
          <w:lang w:val="en-US"/>
        </w:rPr>
      </w:pPr>
    </w:p>
    <w:p w:rsidR="00D352FC" w:rsidRPr="003A38FD" w:rsidRDefault="00D352FC" w:rsidP="003A38FD">
      <w:pPr>
        <w:shd w:val="clear" w:color="auto" w:fill="FFFFFF"/>
        <w:tabs>
          <w:tab w:val="left" w:pos="7200"/>
        </w:tabs>
        <w:spacing w:line="360" w:lineRule="auto"/>
        <w:ind w:left="5760" w:firstLine="270"/>
        <w:jc w:val="center"/>
        <w:rPr>
          <w:rFonts w:ascii="GHEA Grapalat" w:hAnsi="GHEA Grapalat"/>
          <w:bCs/>
          <w:color w:val="000000"/>
          <w:sz w:val="20"/>
          <w:lang w:val="en-US"/>
        </w:rPr>
      </w:pPr>
      <w:r w:rsidRPr="003A38FD">
        <w:rPr>
          <w:rFonts w:ascii="GHEA Grapalat" w:hAnsi="GHEA Grapalat"/>
          <w:bCs/>
          <w:color w:val="000000"/>
          <w:sz w:val="20"/>
          <w:lang w:val="en-US"/>
        </w:rPr>
        <w:t>Հավելված N 1</w:t>
      </w:r>
      <w:r w:rsidRPr="003A38FD">
        <w:rPr>
          <w:rFonts w:ascii="GHEA Grapalat" w:hAnsi="GHEA Grapalat"/>
          <w:bCs/>
          <w:color w:val="000000"/>
          <w:sz w:val="20"/>
          <w:lang w:val="en-US"/>
        </w:rPr>
        <w:br/>
        <w:t xml:space="preserve">ՀՀ </w:t>
      </w:r>
      <w:r w:rsidR="00AC1994">
        <w:rPr>
          <w:rFonts w:ascii="GHEA Grapalat" w:hAnsi="GHEA Grapalat"/>
          <w:bCs/>
          <w:color w:val="000000"/>
          <w:sz w:val="20"/>
          <w:lang w:val="en-US"/>
        </w:rPr>
        <w:t>կառավարության</w:t>
      </w:r>
      <w:r w:rsidRPr="003A38FD">
        <w:rPr>
          <w:rFonts w:ascii="GHEA Grapalat" w:hAnsi="GHEA Grapalat"/>
          <w:bCs/>
          <w:color w:val="000000"/>
          <w:sz w:val="20"/>
          <w:lang w:val="en-US"/>
        </w:rPr>
        <w:t xml:space="preserve"> 202</w:t>
      </w:r>
      <w:r w:rsidR="00824FC5" w:rsidRPr="003A38FD">
        <w:rPr>
          <w:rFonts w:ascii="GHEA Grapalat" w:hAnsi="GHEA Grapalat"/>
          <w:bCs/>
          <w:color w:val="000000"/>
          <w:sz w:val="20"/>
          <w:lang w:val="en-US"/>
        </w:rPr>
        <w:t>2</w:t>
      </w:r>
      <w:r w:rsidRPr="003A38FD">
        <w:rPr>
          <w:rFonts w:ascii="GHEA Grapalat" w:hAnsi="GHEA Grapalat"/>
          <w:bCs/>
          <w:color w:val="000000"/>
          <w:sz w:val="20"/>
          <w:lang w:val="en-US"/>
        </w:rPr>
        <w:t xml:space="preserve"> թվականի</w:t>
      </w:r>
      <w:r w:rsidRPr="003A38FD">
        <w:rPr>
          <w:rFonts w:ascii="GHEA Grapalat" w:hAnsi="GHEA Grapalat"/>
          <w:bCs/>
          <w:color w:val="000000"/>
          <w:sz w:val="20"/>
          <w:lang w:val="en-US"/>
        </w:rPr>
        <w:br/>
        <w:t>……………….-ի N …..-Լ որոշման</w:t>
      </w:r>
    </w:p>
    <w:p w:rsidR="00D352FC" w:rsidRPr="003A38FD" w:rsidRDefault="00D352FC" w:rsidP="003A38FD">
      <w:pPr>
        <w:shd w:val="clear" w:color="auto" w:fill="FFFFFF"/>
        <w:tabs>
          <w:tab w:val="left" w:pos="7200"/>
        </w:tabs>
        <w:spacing w:line="360" w:lineRule="auto"/>
        <w:ind w:left="5760" w:firstLine="270"/>
        <w:jc w:val="center"/>
        <w:rPr>
          <w:rFonts w:ascii="GHEA Grapalat" w:hAnsi="GHEA Grapalat"/>
          <w:bCs/>
          <w:color w:val="000000"/>
          <w:sz w:val="20"/>
          <w:lang w:val="en-US"/>
        </w:rPr>
      </w:pPr>
    </w:p>
    <w:p w:rsidR="00D352FC" w:rsidRPr="003A38FD" w:rsidRDefault="00D352FC" w:rsidP="003A38FD">
      <w:pPr>
        <w:shd w:val="clear" w:color="auto" w:fill="FFFFFF"/>
        <w:spacing w:line="360" w:lineRule="auto"/>
        <w:jc w:val="center"/>
        <w:rPr>
          <w:rFonts w:ascii="GHEA Grapalat" w:hAnsi="GHEA Grapalat"/>
          <w:color w:val="000000"/>
          <w:szCs w:val="24"/>
          <w:lang w:val="en-US"/>
        </w:rPr>
      </w:pPr>
      <w:r w:rsidRPr="003A38FD">
        <w:rPr>
          <w:rFonts w:ascii="GHEA Grapalat" w:hAnsi="GHEA Grapalat"/>
          <w:bCs/>
          <w:color w:val="000000"/>
          <w:szCs w:val="24"/>
          <w:lang w:val="en-US"/>
        </w:rPr>
        <w:t>Հ Ա Յ Ե Ց Ա Կ Ա Ր Գ</w:t>
      </w:r>
    </w:p>
    <w:p w:rsidR="00CD5AB5" w:rsidRPr="003A38FD" w:rsidRDefault="00CD5AB5" w:rsidP="003A38FD">
      <w:pPr>
        <w:pStyle w:val="NormalWeb"/>
        <w:tabs>
          <w:tab w:val="left" w:pos="1440"/>
        </w:tabs>
        <w:spacing w:before="0" w:beforeAutospacing="0" w:after="0" w:afterAutospacing="0" w:line="360" w:lineRule="auto"/>
        <w:ind w:left="1980" w:hanging="1980"/>
        <w:jc w:val="center"/>
        <w:rPr>
          <w:rFonts w:ascii="GHEA Grapalat" w:hAnsi="GHEA Grapalat"/>
          <w:color w:val="000000"/>
        </w:rPr>
      </w:pPr>
      <w:r w:rsidRPr="003A38FD">
        <w:rPr>
          <w:rFonts w:ascii="GHEA Grapalat" w:hAnsi="GHEA Grapalat" w:cs="GHEA Grapalat"/>
          <w:color w:val="000000" w:themeColor="text1"/>
          <w:lang w:val="hy-AM"/>
        </w:rPr>
        <w:t>Բ</w:t>
      </w:r>
      <w:r w:rsidRPr="003A38FD">
        <w:rPr>
          <w:rFonts w:ascii="GHEA Grapalat" w:hAnsi="GHEA Grapalat"/>
          <w:color w:val="000000" w:themeColor="text1"/>
          <w:lang w:val="hy-AM"/>
        </w:rPr>
        <w:t>ԱԶՄԱԲՆԱԿԱՐԱՆ ՇԵՆՔԵՐԻ ԿԱՌԱՎԱՐՄԱՆ ՀԱՄԱԿԱՐԳԻ ԲԱՐԵՓՈԽՄԱՆ</w:t>
      </w:r>
    </w:p>
    <w:p w:rsidR="00010032" w:rsidRPr="003A38FD" w:rsidRDefault="00010032" w:rsidP="003A38FD">
      <w:pPr>
        <w:shd w:val="clear" w:color="auto" w:fill="FFFFFF"/>
        <w:spacing w:line="360" w:lineRule="auto"/>
        <w:jc w:val="center"/>
        <w:rPr>
          <w:rFonts w:ascii="GHEA Grapalat" w:hAnsi="GHEA Grapalat"/>
          <w:color w:val="000000"/>
          <w:szCs w:val="24"/>
          <w:lang w:val="en-US"/>
        </w:rPr>
      </w:pPr>
      <w:r w:rsidRPr="003A38FD">
        <w:rPr>
          <w:rFonts w:ascii="Calibri" w:hAnsi="Calibri" w:cs="Calibri"/>
          <w:color w:val="000000"/>
          <w:szCs w:val="24"/>
          <w:lang w:val="en-US"/>
        </w:rPr>
        <w:t> </w:t>
      </w:r>
    </w:p>
    <w:p w:rsidR="00010032" w:rsidRPr="003A38FD" w:rsidRDefault="00010032" w:rsidP="003A38FD">
      <w:pPr>
        <w:spacing w:line="360" w:lineRule="auto"/>
        <w:jc w:val="center"/>
        <w:rPr>
          <w:rFonts w:ascii="GHEA Grapalat" w:hAnsi="GHEA Grapalat"/>
          <w:bCs/>
          <w:color w:val="000000"/>
          <w:szCs w:val="24"/>
          <w:shd w:val="clear" w:color="auto" w:fill="FFFFFF"/>
          <w:lang w:val="en-US"/>
        </w:rPr>
      </w:pPr>
      <w:r w:rsidRPr="003A38FD">
        <w:rPr>
          <w:rFonts w:ascii="GHEA Grapalat" w:hAnsi="GHEA Grapalat"/>
          <w:bCs/>
          <w:color w:val="000000"/>
          <w:szCs w:val="24"/>
          <w:shd w:val="clear" w:color="auto" w:fill="FFFFFF"/>
          <w:lang w:val="en-US"/>
        </w:rPr>
        <w:t>I. ՆԵՐԱԾՈՒԹՅՈՒՆ</w:t>
      </w:r>
    </w:p>
    <w:p w:rsidR="00010032" w:rsidRPr="003A38FD" w:rsidRDefault="00010032" w:rsidP="003A38FD">
      <w:pPr>
        <w:shd w:val="clear" w:color="auto" w:fill="FFFFFF"/>
        <w:spacing w:line="360" w:lineRule="auto"/>
        <w:ind w:firstLine="375"/>
        <w:rPr>
          <w:rFonts w:ascii="GHEA Grapalat" w:hAnsi="GHEA Grapalat"/>
          <w:color w:val="000000"/>
          <w:sz w:val="21"/>
          <w:szCs w:val="21"/>
          <w:lang w:val="en-US"/>
        </w:rPr>
      </w:pPr>
      <w:r w:rsidRPr="003A38FD">
        <w:rPr>
          <w:rFonts w:ascii="Calibri" w:hAnsi="Calibri" w:cs="Calibri"/>
          <w:color w:val="000000"/>
          <w:sz w:val="21"/>
          <w:szCs w:val="21"/>
          <w:lang w:val="en-US"/>
        </w:rPr>
        <w:t> </w:t>
      </w:r>
    </w:p>
    <w:p w:rsidR="00010032" w:rsidRPr="003A38FD" w:rsidRDefault="00010032"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 xml:space="preserve">1. Սույն հայեցակարգով սահմանվում են </w:t>
      </w:r>
      <w:r w:rsidR="00FD4649" w:rsidRPr="003A38FD">
        <w:rPr>
          <w:rFonts w:ascii="GHEA Grapalat" w:hAnsi="GHEA Grapalat"/>
          <w:color w:val="000000"/>
          <w:szCs w:val="24"/>
          <w:lang w:val="en-US"/>
        </w:rPr>
        <w:t>բազմաբնակարան շենքերի կառավարման համակարգի բարեփոխման</w:t>
      </w:r>
      <w:r w:rsidRPr="003A38FD">
        <w:rPr>
          <w:rFonts w:ascii="GHEA Grapalat" w:hAnsi="GHEA Grapalat"/>
          <w:color w:val="000000"/>
          <w:szCs w:val="24"/>
          <w:lang w:val="en-US"/>
        </w:rPr>
        <w:t xml:space="preserve"> մոտեցումները, </w:t>
      </w:r>
      <w:r w:rsidR="00FD4649" w:rsidRPr="003A38FD">
        <w:rPr>
          <w:rFonts w:ascii="GHEA Grapalat" w:hAnsi="GHEA Grapalat"/>
          <w:color w:val="000000"/>
          <w:szCs w:val="24"/>
          <w:lang w:val="en-US"/>
        </w:rPr>
        <w:t xml:space="preserve">որոնք հիմնված են Հայաստանի Հանրապետության </w:t>
      </w:r>
      <w:r w:rsidR="00FD4649" w:rsidRPr="003A38FD">
        <w:rPr>
          <w:rFonts w:ascii="GHEA Grapalat" w:hAnsi="GHEA Grapalat" w:cs="Arial"/>
          <w:szCs w:val="24"/>
          <w:lang w:val="en-US"/>
        </w:rPr>
        <w:t>վարչապետի 2019 թվականի օգոստոսի 20-ի N1160-Ա որոշմամբ ստեղծված միջգերատեսչական աշխատանքային խմբի կողմից</w:t>
      </w:r>
      <w:r w:rsidR="00FD4649" w:rsidRPr="003A38FD">
        <w:rPr>
          <w:rFonts w:ascii="GHEA Grapalat" w:hAnsi="GHEA Grapalat"/>
          <w:color w:val="000000"/>
          <w:szCs w:val="24"/>
          <w:lang w:val="en-US"/>
        </w:rPr>
        <w:t xml:space="preserve"> վերհանված խնդիրների վրա</w:t>
      </w:r>
      <w:r w:rsidRPr="003A38FD">
        <w:rPr>
          <w:rFonts w:ascii="GHEA Grapalat" w:hAnsi="GHEA Grapalat"/>
          <w:color w:val="000000"/>
          <w:szCs w:val="24"/>
          <w:lang w:val="en-US"/>
        </w:rPr>
        <w:t xml:space="preserve"> և դրանց լուծմանն ուղղված միջոցառումները:</w:t>
      </w:r>
    </w:p>
    <w:p w:rsidR="005054EC" w:rsidRPr="003A38FD" w:rsidRDefault="00010032"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 xml:space="preserve">2. </w:t>
      </w:r>
      <w:r w:rsidR="00FD4649" w:rsidRPr="003A38FD">
        <w:rPr>
          <w:rFonts w:ascii="GHEA Grapalat" w:hAnsi="GHEA Grapalat"/>
          <w:color w:val="000000"/>
          <w:szCs w:val="24"/>
          <w:lang w:val="en-US"/>
        </w:rPr>
        <w:t>Հայեցակարգի նպատակը՝ բազմաբնակարան շենքերի կառավարման համակարգի աստիճանական, բայց կայուն մեխանիզմներ արմատավորող բարեփոխ</w:t>
      </w:r>
      <w:r w:rsidR="00154F39" w:rsidRPr="003A38FD">
        <w:rPr>
          <w:rFonts w:ascii="GHEA Grapalat" w:hAnsi="GHEA Grapalat"/>
          <w:color w:val="000000"/>
          <w:szCs w:val="24"/>
          <w:lang w:val="en-US"/>
        </w:rPr>
        <w:t>ու</w:t>
      </w:r>
      <w:r w:rsidR="00FD4649" w:rsidRPr="003A38FD">
        <w:rPr>
          <w:rFonts w:ascii="GHEA Grapalat" w:hAnsi="GHEA Grapalat"/>
          <w:color w:val="000000"/>
          <w:szCs w:val="24"/>
          <w:lang w:val="en-US"/>
        </w:rPr>
        <w:t>մ</w:t>
      </w:r>
      <w:r w:rsidR="00154F39" w:rsidRPr="003A38FD">
        <w:rPr>
          <w:rFonts w:ascii="GHEA Grapalat" w:hAnsi="GHEA Grapalat"/>
          <w:color w:val="000000"/>
          <w:szCs w:val="24"/>
          <w:lang w:val="en-US"/>
        </w:rPr>
        <w:t xml:space="preserve">ների համար հիմքեր ստեղծելն է՝ խարսխված </w:t>
      </w:r>
      <w:r w:rsidR="004F11B8" w:rsidRPr="003A38FD">
        <w:rPr>
          <w:rFonts w:ascii="GHEA Grapalat" w:hAnsi="GHEA Grapalat"/>
          <w:color w:val="000000"/>
          <w:szCs w:val="24"/>
          <w:lang w:val="en-US"/>
        </w:rPr>
        <w:t xml:space="preserve">այդ </w:t>
      </w:r>
      <w:r w:rsidR="00154F39" w:rsidRPr="003A38FD">
        <w:rPr>
          <w:rFonts w:ascii="GHEA Grapalat" w:hAnsi="GHEA Grapalat"/>
          <w:color w:val="000000"/>
          <w:szCs w:val="24"/>
          <w:lang w:val="en-US"/>
        </w:rPr>
        <w:t>գործընթացին մասնա</w:t>
      </w:r>
      <w:r w:rsidR="004F11B8" w:rsidRPr="003A38FD">
        <w:rPr>
          <w:rFonts w:ascii="GHEA Grapalat" w:hAnsi="GHEA Grapalat"/>
          <w:color w:val="000000"/>
          <w:szCs w:val="24"/>
          <w:lang w:val="en-US"/>
        </w:rPr>
        <w:t>կից բոլոր կողմերի դերերի հստակ տարանջատման, ձևավորված մտայնությունների փոփոխության և մասնակցության վրա</w:t>
      </w:r>
      <w:r w:rsidRPr="003A38FD">
        <w:rPr>
          <w:rFonts w:ascii="GHEA Grapalat" w:hAnsi="GHEA Grapalat"/>
          <w:color w:val="000000"/>
          <w:szCs w:val="24"/>
          <w:lang w:val="en-US"/>
        </w:rPr>
        <w:t xml:space="preserve">: </w:t>
      </w:r>
      <w:r w:rsidR="005054EC" w:rsidRPr="003A38FD">
        <w:rPr>
          <w:rFonts w:ascii="GHEA Grapalat" w:hAnsi="GHEA Grapalat"/>
          <w:color w:val="000000"/>
          <w:szCs w:val="24"/>
          <w:lang w:val="en-US"/>
        </w:rPr>
        <w:t>Հետևաբար, հայեցակարգով անհրաժեշտ է սահմանել այնպիսի մոտեցումներ, որոնք հիմք կհանդիսանան բազմաբնակարան շենքերի կառավարման համակարգի շարունակական բարելավման համար:</w:t>
      </w:r>
    </w:p>
    <w:p w:rsidR="00742A2A" w:rsidRPr="003A38FD" w:rsidRDefault="005054EC"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3. Բազմաբնակարան շենքերի կառավարման համակարգի բար</w:t>
      </w:r>
      <w:r w:rsidR="00E3131A" w:rsidRPr="003A38FD">
        <w:rPr>
          <w:rFonts w:ascii="GHEA Grapalat" w:hAnsi="GHEA Grapalat"/>
          <w:color w:val="000000"/>
          <w:szCs w:val="24"/>
          <w:lang w:val="en-US"/>
        </w:rPr>
        <w:t>ե</w:t>
      </w:r>
      <w:r w:rsidRPr="003A38FD">
        <w:rPr>
          <w:rFonts w:ascii="GHEA Grapalat" w:hAnsi="GHEA Grapalat"/>
          <w:color w:val="000000"/>
          <w:szCs w:val="24"/>
          <w:lang w:val="en-US"/>
        </w:rPr>
        <w:t>փ</w:t>
      </w:r>
      <w:r w:rsidR="00E3131A" w:rsidRPr="003A38FD">
        <w:rPr>
          <w:rFonts w:ascii="GHEA Grapalat" w:hAnsi="GHEA Grapalat"/>
          <w:color w:val="000000"/>
          <w:szCs w:val="24"/>
          <w:lang w:val="en-US"/>
        </w:rPr>
        <w:t>ո</w:t>
      </w:r>
      <w:r w:rsidRPr="003A38FD">
        <w:rPr>
          <w:rFonts w:ascii="GHEA Grapalat" w:hAnsi="GHEA Grapalat"/>
          <w:color w:val="000000"/>
          <w:szCs w:val="24"/>
          <w:lang w:val="en-US"/>
        </w:rPr>
        <w:t>խմանն ուղղված նախաձե</w:t>
      </w:r>
      <w:r w:rsidR="00742A2A" w:rsidRPr="003A38FD">
        <w:rPr>
          <w:rFonts w:ascii="GHEA Grapalat" w:hAnsi="GHEA Grapalat"/>
          <w:color w:val="000000"/>
          <w:szCs w:val="24"/>
          <w:lang w:val="en-US"/>
        </w:rPr>
        <w:t>ռնությունները պետք է միտված լին</w:t>
      </w:r>
      <w:r w:rsidR="002006D6" w:rsidRPr="003A38FD">
        <w:rPr>
          <w:rFonts w:ascii="GHEA Grapalat" w:hAnsi="GHEA Grapalat"/>
          <w:color w:val="000000"/>
          <w:szCs w:val="24"/>
          <w:lang w:val="en-US"/>
        </w:rPr>
        <w:t>են</w:t>
      </w:r>
      <w:r w:rsidR="00B72646" w:rsidRPr="003A38FD">
        <w:rPr>
          <w:rFonts w:ascii="GHEA Grapalat" w:hAnsi="GHEA Grapalat"/>
          <w:color w:val="000000"/>
          <w:szCs w:val="24"/>
          <w:lang w:val="en-US"/>
        </w:rPr>
        <w:t>՝</w:t>
      </w:r>
      <w:r w:rsidR="00742A2A" w:rsidRPr="003A38FD">
        <w:rPr>
          <w:rFonts w:ascii="GHEA Grapalat" w:hAnsi="GHEA Grapalat"/>
          <w:color w:val="000000"/>
          <w:szCs w:val="24"/>
          <w:lang w:val="en-US"/>
        </w:rPr>
        <w:t xml:space="preserve"> </w:t>
      </w:r>
    </w:p>
    <w:p w:rsidR="00742A2A" w:rsidRPr="003A38FD" w:rsidRDefault="00010032"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 xml:space="preserve">1) </w:t>
      </w:r>
      <w:r w:rsidR="00B72646" w:rsidRPr="003A38FD">
        <w:rPr>
          <w:rFonts w:ascii="GHEA Grapalat" w:hAnsi="GHEA Grapalat"/>
          <w:color w:val="000000"/>
          <w:szCs w:val="24"/>
          <w:lang w:val="en-US"/>
        </w:rPr>
        <w:t>բազմաբնակարան շենքերի վ</w:t>
      </w:r>
      <w:r w:rsidR="00742A2A" w:rsidRPr="003A38FD">
        <w:rPr>
          <w:rFonts w:ascii="GHEA Grapalat" w:hAnsi="GHEA Grapalat"/>
          <w:color w:val="000000"/>
          <w:szCs w:val="24"/>
          <w:lang w:val="en-US"/>
        </w:rPr>
        <w:t>ե</w:t>
      </w:r>
      <w:r w:rsidR="00B72646" w:rsidRPr="003A38FD">
        <w:rPr>
          <w:rFonts w:ascii="GHEA Grapalat" w:hAnsi="GHEA Grapalat"/>
          <w:color w:val="000000"/>
          <w:szCs w:val="24"/>
          <w:lang w:val="en-US"/>
        </w:rPr>
        <w:t>ր</w:t>
      </w:r>
      <w:r w:rsidR="00742A2A" w:rsidRPr="003A38FD">
        <w:rPr>
          <w:rFonts w:ascii="GHEA Grapalat" w:hAnsi="GHEA Grapalat"/>
          <w:color w:val="000000"/>
          <w:szCs w:val="24"/>
          <w:lang w:val="en-US"/>
        </w:rPr>
        <w:t>ա</w:t>
      </w:r>
      <w:r w:rsidR="00B72646" w:rsidRPr="003A38FD">
        <w:rPr>
          <w:rFonts w:ascii="GHEA Grapalat" w:hAnsi="GHEA Grapalat"/>
          <w:color w:val="000000"/>
          <w:szCs w:val="24"/>
          <w:lang w:val="en-US"/>
        </w:rPr>
        <w:t>բարյալ հավաստի</w:t>
      </w:r>
      <w:r w:rsidR="00742A2A" w:rsidRPr="003A38FD">
        <w:rPr>
          <w:rFonts w:ascii="GHEA Grapalat" w:hAnsi="GHEA Grapalat"/>
          <w:color w:val="000000"/>
          <w:szCs w:val="24"/>
          <w:lang w:val="en-US"/>
        </w:rPr>
        <w:t>, հնարավորինս ամբողջական</w:t>
      </w:r>
      <w:r w:rsidR="00B72646" w:rsidRPr="003A38FD">
        <w:rPr>
          <w:rFonts w:ascii="GHEA Grapalat" w:hAnsi="GHEA Grapalat"/>
          <w:color w:val="000000"/>
          <w:szCs w:val="24"/>
          <w:lang w:val="en-US"/>
        </w:rPr>
        <w:t xml:space="preserve"> և ակտուալ տեղեկատվության հավաքագրմանը, </w:t>
      </w:r>
      <w:r w:rsidR="00742A2A" w:rsidRPr="003A38FD">
        <w:rPr>
          <w:rFonts w:ascii="GHEA Grapalat" w:hAnsi="GHEA Grapalat"/>
          <w:color w:val="000000"/>
          <w:szCs w:val="24"/>
          <w:lang w:val="en-US"/>
        </w:rPr>
        <w:t xml:space="preserve"> </w:t>
      </w:r>
    </w:p>
    <w:p w:rsidR="002006D6" w:rsidRPr="003A38FD" w:rsidRDefault="001C08D2"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lastRenderedPageBreak/>
        <w:t>2</w:t>
      </w:r>
      <w:r w:rsidR="00E3131A" w:rsidRPr="003A38FD">
        <w:rPr>
          <w:rFonts w:ascii="GHEA Grapalat" w:hAnsi="GHEA Grapalat"/>
          <w:color w:val="000000"/>
          <w:szCs w:val="24"/>
          <w:lang w:val="en-US"/>
        </w:rPr>
        <w:t xml:space="preserve">) </w:t>
      </w:r>
      <w:r w:rsidR="002006D6" w:rsidRPr="003A38FD">
        <w:rPr>
          <w:rFonts w:ascii="GHEA Grapalat" w:hAnsi="GHEA Grapalat"/>
          <w:color w:val="000000"/>
          <w:szCs w:val="24"/>
          <w:lang w:val="en-US"/>
        </w:rPr>
        <w:t>կառավարման արդյունավետության բարձրացմանը,</w:t>
      </w:r>
    </w:p>
    <w:p w:rsidR="00742A2A" w:rsidRPr="003A38FD" w:rsidRDefault="001C08D2"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3</w:t>
      </w:r>
      <w:r w:rsidR="00B72646" w:rsidRPr="003A38FD">
        <w:rPr>
          <w:rFonts w:ascii="GHEA Grapalat" w:hAnsi="GHEA Grapalat"/>
          <w:color w:val="000000"/>
          <w:szCs w:val="24"/>
          <w:lang w:val="en-US"/>
        </w:rPr>
        <w:t xml:space="preserve">) </w:t>
      </w:r>
      <w:r w:rsidR="00742A2A" w:rsidRPr="003A38FD">
        <w:rPr>
          <w:rFonts w:ascii="GHEA Grapalat" w:hAnsi="GHEA Grapalat"/>
          <w:color w:val="000000"/>
          <w:szCs w:val="24"/>
          <w:lang w:val="en-US"/>
        </w:rPr>
        <w:t xml:space="preserve">բազմաբնակարան շենքի կառավարման գործընթացում </w:t>
      </w:r>
      <w:r w:rsidR="00FF26A2" w:rsidRPr="003A38FD">
        <w:rPr>
          <w:rFonts w:ascii="GHEA Grapalat" w:hAnsi="GHEA Grapalat"/>
          <w:color w:val="000000"/>
          <w:szCs w:val="24"/>
          <w:lang w:val="en-US"/>
        </w:rPr>
        <w:t xml:space="preserve">ներգրավված կողմերի դերերի հստակեցմանը և </w:t>
      </w:r>
      <w:r w:rsidR="00742A2A" w:rsidRPr="003A38FD">
        <w:rPr>
          <w:rFonts w:ascii="GHEA Grapalat" w:hAnsi="GHEA Grapalat"/>
          <w:color w:val="000000"/>
          <w:szCs w:val="24"/>
          <w:lang w:val="en-US"/>
        </w:rPr>
        <w:t xml:space="preserve">ձևավորած վարքագծի բարելավմանը, </w:t>
      </w:r>
    </w:p>
    <w:p w:rsidR="00BA6266" w:rsidRPr="003A38FD" w:rsidRDefault="001C08D2"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 xml:space="preserve">4) բազմաբնակարան շենքի կառավարման մարմինների գործունեության </w:t>
      </w:r>
      <w:r w:rsidR="005D2169" w:rsidRPr="003A38FD">
        <w:rPr>
          <w:rFonts w:ascii="GHEA Grapalat" w:hAnsi="GHEA Grapalat"/>
          <w:color w:val="000000"/>
          <w:szCs w:val="24"/>
          <w:lang w:val="en-US"/>
        </w:rPr>
        <w:t xml:space="preserve">նկատմամբ վերահսկողական մեխանիզմերի </w:t>
      </w:r>
      <w:r w:rsidR="00FF26A2" w:rsidRPr="003A38FD">
        <w:rPr>
          <w:rFonts w:ascii="GHEA Grapalat" w:hAnsi="GHEA Grapalat"/>
          <w:color w:val="000000"/>
          <w:szCs w:val="24"/>
          <w:lang w:val="en-US"/>
        </w:rPr>
        <w:t>ներդրմանը:</w:t>
      </w:r>
    </w:p>
    <w:p w:rsidR="00BA6266" w:rsidRPr="003A38FD" w:rsidRDefault="00BA6266" w:rsidP="003A38FD">
      <w:pPr>
        <w:shd w:val="clear" w:color="auto" w:fill="FFFFFF"/>
        <w:spacing w:line="360" w:lineRule="auto"/>
        <w:ind w:firstLine="375"/>
        <w:rPr>
          <w:rFonts w:ascii="GHEA Grapalat" w:hAnsi="GHEA Grapalat"/>
          <w:color w:val="000000"/>
          <w:sz w:val="21"/>
          <w:szCs w:val="21"/>
          <w:lang w:val="en-US"/>
        </w:rPr>
      </w:pPr>
    </w:p>
    <w:p w:rsidR="00AD2B5A" w:rsidRPr="00896F1C" w:rsidRDefault="00AD2B5A" w:rsidP="003A38FD">
      <w:pPr>
        <w:spacing w:line="360" w:lineRule="auto"/>
        <w:jc w:val="center"/>
        <w:rPr>
          <w:rFonts w:ascii="GHEA Grapalat" w:hAnsi="GHEA Grapalat" w:cs="Sylfaen"/>
          <w:szCs w:val="24"/>
        </w:rPr>
      </w:pPr>
      <w:r w:rsidRPr="00896F1C">
        <w:rPr>
          <w:rFonts w:ascii="GHEA Grapalat" w:hAnsi="GHEA Grapalat"/>
          <w:szCs w:val="24"/>
        </w:rPr>
        <w:t>2.</w:t>
      </w:r>
      <w:r w:rsidRPr="00896F1C">
        <w:rPr>
          <w:rFonts w:ascii="GHEA Grapalat" w:hAnsi="GHEA Grapalat"/>
          <w:b/>
          <w:szCs w:val="24"/>
        </w:rPr>
        <w:t xml:space="preserve"> </w:t>
      </w:r>
      <w:r w:rsidRPr="00896F1C">
        <w:rPr>
          <w:rFonts w:ascii="GHEA Grapalat" w:hAnsi="GHEA Grapalat" w:cs="Sylfaen"/>
          <w:szCs w:val="24"/>
        </w:rPr>
        <w:t>ԲԱԶՄԱԲՆԱԿԱՐԱՆ</w:t>
      </w:r>
      <w:r w:rsidRPr="00896F1C">
        <w:rPr>
          <w:rFonts w:ascii="GHEA Grapalat" w:hAnsi="GHEA Grapalat"/>
          <w:szCs w:val="24"/>
        </w:rPr>
        <w:t xml:space="preserve"> </w:t>
      </w:r>
      <w:r w:rsidR="00845C2A" w:rsidRPr="00896F1C">
        <w:rPr>
          <w:rFonts w:ascii="GHEA Grapalat" w:hAnsi="GHEA Grapalat"/>
          <w:szCs w:val="24"/>
        </w:rPr>
        <w:t xml:space="preserve">ՇԵՆՔԵՐԻ </w:t>
      </w:r>
      <w:r w:rsidRPr="00896F1C">
        <w:rPr>
          <w:rFonts w:ascii="GHEA Grapalat" w:hAnsi="GHEA Grapalat" w:cs="Sylfaen"/>
          <w:szCs w:val="24"/>
        </w:rPr>
        <w:t>ԿԱՌԱՎԱՐՄԱՆ ԽՆԴԻՐՆԵՐԸ</w:t>
      </w:r>
    </w:p>
    <w:p w:rsidR="002006D6" w:rsidRPr="003A38FD" w:rsidRDefault="002006D6"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4. Բազմաբնակարան շենքերի կառավարման բնագավառի զարգացմանը խոչընդոտող հիմնա</w:t>
      </w:r>
      <w:r w:rsidR="00DC58B9" w:rsidRPr="003A38FD">
        <w:rPr>
          <w:rFonts w:ascii="GHEA Grapalat" w:hAnsi="GHEA Grapalat"/>
          <w:color w:val="000000"/>
          <w:szCs w:val="24"/>
          <w:lang w:val="en-US"/>
        </w:rPr>
        <w:t xml:space="preserve">կան </w:t>
      </w:r>
      <w:r w:rsidRPr="003A38FD">
        <w:rPr>
          <w:rFonts w:ascii="GHEA Grapalat" w:hAnsi="GHEA Grapalat"/>
          <w:color w:val="000000"/>
          <w:szCs w:val="24"/>
          <w:lang w:val="en-US"/>
        </w:rPr>
        <w:t>խնդիրներն են՝</w:t>
      </w:r>
    </w:p>
    <w:p w:rsidR="002006D6" w:rsidRPr="003A38FD" w:rsidRDefault="002006D6"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1) բազմաբնակարան շենքերի (հատկապես՝ դրանց տեխնիկական վիճակի) վերաբ</w:t>
      </w:r>
      <w:r w:rsidR="00197285">
        <w:rPr>
          <w:rFonts w:ascii="GHEA Grapalat" w:hAnsi="GHEA Grapalat"/>
          <w:color w:val="000000"/>
          <w:szCs w:val="24"/>
          <w:lang w:val="en-US"/>
        </w:rPr>
        <w:t>ե</w:t>
      </w:r>
      <w:r w:rsidRPr="003A38FD">
        <w:rPr>
          <w:rFonts w:ascii="GHEA Grapalat" w:hAnsi="GHEA Grapalat"/>
          <w:color w:val="000000"/>
          <w:szCs w:val="24"/>
          <w:lang w:val="en-US"/>
        </w:rPr>
        <w:t xml:space="preserve">րյալ արժանահավատ տվյալների՝ միասնական </w:t>
      </w:r>
      <w:r w:rsidR="00DC58B9" w:rsidRPr="003A38FD">
        <w:rPr>
          <w:rFonts w:ascii="GHEA Grapalat" w:hAnsi="GHEA Grapalat"/>
          <w:color w:val="000000"/>
          <w:szCs w:val="24"/>
          <w:lang w:val="en-US"/>
        </w:rPr>
        <w:t xml:space="preserve">և այլ տեղեկատվական համակարգերի հետ փոխգործելի </w:t>
      </w:r>
      <w:r w:rsidRPr="003A38FD">
        <w:rPr>
          <w:rFonts w:ascii="GHEA Grapalat" w:hAnsi="GHEA Grapalat"/>
          <w:color w:val="000000"/>
          <w:szCs w:val="24"/>
          <w:lang w:val="en-US"/>
        </w:rPr>
        <w:t xml:space="preserve">տեղեկատվական համակարգի բացակայություն,  </w:t>
      </w:r>
    </w:p>
    <w:p w:rsidR="00FF26A2" w:rsidRPr="003A38FD" w:rsidRDefault="002006D6"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 xml:space="preserve">2) բազմաբնակարան շենքի </w:t>
      </w:r>
      <w:r w:rsidR="00DC58B9" w:rsidRPr="003A38FD">
        <w:rPr>
          <w:rFonts w:ascii="GHEA Grapalat" w:hAnsi="GHEA Grapalat"/>
          <w:color w:val="000000"/>
          <w:szCs w:val="24"/>
          <w:lang w:val="en-US"/>
        </w:rPr>
        <w:t xml:space="preserve">կառավարմանը ներգրավված՝ կառավարման մարմինների ներկայացուցիչների, քաղաքականությունների մշակմանը ներգրավված ու վերահսկողական գործառույթներ իրականացնող անձանց </w:t>
      </w:r>
      <w:r w:rsidRPr="003A38FD">
        <w:rPr>
          <w:rFonts w:ascii="GHEA Grapalat" w:hAnsi="GHEA Grapalat"/>
          <w:color w:val="000000"/>
          <w:szCs w:val="24"/>
          <w:lang w:val="en-US"/>
        </w:rPr>
        <w:t>մասնագիտական կարողությունների</w:t>
      </w:r>
      <w:r w:rsidR="00FF26A2" w:rsidRPr="003A38FD">
        <w:rPr>
          <w:rFonts w:ascii="GHEA Grapalat" w:hAnsi="GHEA Grapalat"/>
          <w:color w:val="000000"/>
          <w:szCs w:val="24"/>
          <w:lang w:val="en-US"/>
        </w:rPr>
        <w:t xml:space="preserve"> բացակայություն կամ սակավություն,</w:t>
      </w:r>
    </w:p>
    <w:p w:rsidR="002006D6" w:rsidRPr="003A38FD" w:rsidRDefault="00FF26A2"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3) մեկ կառավարման մարմնի կողմից կառավարվող շենքերի թվի սահմանափակման բացակայություն,</w:t>
      </w:r>
      <w:r w:rsidR="002006D6" w:rsidRPr="003A38FD">
        <w:rPr>
          <w:rFonts w:ascii="GHEA Grapalat" w:hAnsi="GHEA Grapalat"/>
          <w:color w:val="000000"/>
          <w:szCs w:val="24"/>
          <w:lang w:val="en-US"/>
        </w:rPr>
        <w:t xml:space="preserve"> </w:t>
      </w:r>
    </w:p>
    <w:p w:rsidR="002006D6" w:rsidRPr="003A38FD" w:rsidRDefault="00FF26A2"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4</w:t>
      </w:r>
      <w:r w:rsidR="002006D6" w:rsidRPr="003A38FD">
        <w:rPr>
          <w:rFonts w:ascii="GHEA Grapalat" w:hAnsi="GHEA Grapalat"/>
          <w:color w:val="000000"/>
          <w:szCs w:val="24"/>
          <w:lang w:val="en-US"/>
        </w:rPr>
        <w:t xml:space="preserve">) բազմաբնակարան շենքի կառավարման գործընթացում </w:t>
      </w:r>
      <w:r w:rsidRPr="003A38FD">
        <w:rPr>
          <w:rFonts w:ascii="GHEA Grapalat" w:hAnsi="GHEA Grapalat"/>
          <w:color w:val="000000"/>
          <w:szCs w:val="24"/>
          <w:lang w:val="en-US"/>
        </w:rPr>
        <w:t>ներգրավված մարմինների դերերի, իրավունքների և պարտականությունների անհստակություն, ձևավոր</w:t>
      </w:r>
      <w:r w:rsidR="00202510" w:rsidRPr="003A38FD">
        <w:rPr>
          <w:rFonts w:ascii="GHEA Grapalat" w:hAnsi="GHEA Grapalat"/>
          <w:color w:val="000000"/>
          <w:szCs w:val="24"/>
          <w:lang w:val="en-US"/>
        </w:rPr>
        <w:t>վ</w:t>
      </w:r>
      <w:r w:rsidR="002006D6" w:rsidRPr="003A38FD">
        <w:rPr>
          <w:rFonts w:ascii="GHEA Grapalat" w:hAnsi="GHEA Grapalat"/>
          <w:color w:val="000000"/>
          <w:szCs w:val="24"/>
          <w:lang w:val="en-US"/>
        </w:rPr>
        <w:t xml:space="preserve">ած </w:t>
      </w:r>
      <w:r w:rsidR="00DC58B9" w:rsidRPr="003A38FD">
        <w:rPr>
          <w:rFonts w:ascii="GHEA Grapalat" w:hAnsi="GHEA Grapalat"/>
          <w:color w:val="000000"/>
          <w:szCs w:val="24"/>
          <w:lang w:val="en-US"/>
        </w:rPr>
        <w:t xml:space="preserve">ոչ մասնակցային </w:t>
      </w:r>
      <w:r w:rsidRPr="003A38FD">
        <w:rPr>
          <w:rFonts w:ascii="GHEA Grapalat" w:hAnsi="GHEA Grapalat"/>
          <w:color w:val="000000"/>
          <w:szCs w:val="24"/>
          <w:lang w:val="en-US"/>
        </w:rPr>
        <w:t>վարքագ</w:t>
      </w:r>
      <w:r w:rsidR="002006D6" w:rsidRPr="003A38FD">
        <w:rPr>
          <w:rFonts w:ascii="GHEA Grapalat" w:hAnsi="GHEA Grapalat"/>
          <w:color w:val="000000"/>
          <w:szCs w:val="24"/>
          <w:lang w:val="en-US"/>
        </w:rPr>
        <w:t>ի</w:t>
      </w:r>
      <w:r w:rsidRPr="003A38FD">
        <w:rPr>
          <w:rFonts w:ascii="GHEA Grapalat" w:hAnsi="GHEA Grapalat"/>
          <w:color w:val="000000"/>
          <w:szCs w:val="24"/>
          <w:lang w:val="en-US"/>
        </w:rPr>
        <w:t>ծ</w:t>
      </w:r>
      <w:r w:rsidR="002006D6" w:rsidRPr="003A38FD">
        <w:rPr>
          <w:rFonts w:ascii="GHEA Grapalat" w:hAnsi="GHEA Grapalat"/>
          <w:color w:val="000000"/>
          <w:szCs w:val="24"/>
          <w:lang w:val="en-US"/>
        </w:rPr>
        <w:t xml:space="preserve">, </w:t>
      </w:r>
    </w:p>
    <w:p w:rsidR="00FF26A2" w:rsidRPr="003A38FD" w:rsidRDefault="00FF26A2"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5</w:t>
      </w:r>
      <w:r w:rsidR="002006D6" w:rsidRPr="003A38FD">
        <w:rPr>
          <w:rFonts w:ascii="GHEA Grapalat" w:hAnsi="GHEA Grapalat"/>
          <w:color w:val="000000"/>
          <w:szCs w:val="24"/>
          <w:lang w:val="en-US"/>
        </w:rPr>
        <w:t>) բազմաբնակարան շենքի կառավարման մարմինների գործունեության նկատմամբ հսկող</w:t>
      </w:r>
      <w:r w:rsidRPr="003A38FD">
        <w:rPr>
          <w:rFonts w:ascii="GHEA Grapalat" w:hAnsi="GHEA Grapalat"/>
          <w:color w:val="000000"/>
          <w:szCs w:val="24"/>
          <w:lang w:val="en-US"/>
        </w:rPr>
        <w:t>ության բացակայություն,</w:t>
      </w:r>
    </w:p>
    <w:p w:rsidR="00FF26A2" w:rsidRPr="003A38FD" w:rsidRDefault="008663D9" w:rsidP="003A38FD">
      <w:pPr>
        <w:shd w:val="clear" w:color="auto" w:fill="FFFFFF"/>
        <w:spacing w:line="360" w:lineRule="auto"/>
        <w:ind w:left="-360" w:right="-82" w:firstLine="540"/>
        <w:jc w:val="both"/>
        <w:rPr>
          <w:rFonts w:ascii="GHEA Grapalat" w:hAnsi="GHEA Grapalat"/>
          <w:lang w:val="hy-AM"/>
        </w:rPr>
      </w:pPr>
      <w:r w:rsidRPr="003A38FD">
        <w:rPr>
          <w:rFonts w:ascii="GHEA Grapalat" w:hAnsi="GHEA Grapalat"/>
          <w:lang w:val="hy-AM"/>
        </w:rPr>
        <w:t xml:space="preserve">6) բազմաբնակարան շենքերի սեփականատերերի կողմից կատարվող վճարների և շենքում իրականացվելիք աշխատանքների ու միջոցառումների անհամարժեքություն, այդ </w:t>
      </w:r>
      <w:r w:rsidRPr="003A38FD">
        <w:rPr>
          <w:rFonts w:ascii="GHEA Grapalat" w:hAnsi="GHEA Grapalat"/>
          <w:lang w:val="hy-AM"/>
        </w:rPr>
        <w:lastRenderedPageBreak/>
        <w:t>վճարների չկատարման դեպքում դրանց հավաքագրման գործուն ու արդյունավետ մեխանիզմների ներդրում</w:t>
      </w:r>
      <w:r w:rsidR="00DC58B9" w:rsidRPr="003A38FD">
        <w:rPr>
          <w:rFonts w:ascii="GHEA Grapalat" w:hAnsi="GHEA Grapalat"/>
          <w:color w:val="000000"/>
          <w:szCs w:val="24"/>
          <w:lang w:val="en-US"/>
        </w:rPr>
        <w:t>:</w:t>
      </w:r>
    </w:p>
    <w:p w:rsidR="00DC58B9" w:rsidRPr="003A38FD" w:rsidRDefault="00DC58B9" w:rsidP="003A38FD">
      <w:pPr>
        <w:shd w:val="clear" w:color="auto" w:fill="FFFFFF"/>
        <w:spacing w:line="360" w:lineRule="auto"/>
        <w:ind w:left="-360" w:right="-82" w:firstLine="540"/>
        <w:jc w:val="both"/>
        <w:rPr>
          <w:rFonts w:ascii="GHEA Grapalat" w:hAnsi="GHEA Grapalat"/>
          <w:color w:val="000000"/>
          <w:szCs w:val="24"/>
          <w:lang w:val="en-US"/>
        </w:rPr>
      </w:pPr>
    </w:p>
    <w:p w:rsidR="00E44A37" w:rsidRPr="00896F1C" w:rsidRDefault="00E44A37" w:rsidP="00896F1C">
      <w:pPr>
        <w:spacing w:line="360" w:lineRule="auto"/>
        <w:jc w:val="center"/>
        <w:rPr>
          <w:rFonts w:ascii="GHEA Grapalat" w:hAnsi="GHEA Grapalat" w:cs="Sylfaen"/>
          <w:szCs w:val="24"/>
        </w:rPr>
      </w:pPr>
      <w:r w:rsidRPr="00896F1C">
        <w:rPr>
          <w:rFonts w:ascii="GHEA Grapalat" w:hAnsi="GHEA Grapalat"/>
          <w:szCs w:val="24"/>
        </w:rPr>
        <w:t>3.</w:t>
      </w:r>
      <w:r w:rsidRPr="00896F1C">
        <w:rPr>
          <w:rFonts w:ascii="GHEA Grapalat" w:hAnsi="GHEA Grapalat"/>
          <w:b/>
          <w:szCs w:val="24"/>
        </w:rPr>
        <w:t xml:space="preserve"> </w:t>
      </w:r>
      <w:r w:rsidRPr="00896F1C">
        <w:rPr>
          <w:rFonts w:ascii="GHEA Grapalat" w:hAnsi="GHEA Grapalat" w:cs="Sylfaen"/>
          <w:szCs w:val="24"/>
        </w:rPr>
        <w:t>ԲԱԶՄԱԲՆԱԿԱՐԱՆ</w:t>
      </w:r>
      <w:r w:rsidRPr="00896F1C">
        <w:rPr>
          <w:rFonts w:ascii="GHEA Grapalat" w:hAnsi="GHEA Grapalat"/>
          <w:szCs w:val="24"/>
        </w:rPr>
        <w:t xml:space="preserve"> ՇԵՆՔԵՐԻ </w:t>
      </w:r>
      <w:r w:rsidRPr="00896F1C">
        <w:rPr>
          <w:rFonts w:ascii="GHEA Grapalat" w:hAnsi="GHEA Grapalat" w:cs="Sylfaen"/>
          <w:szCs w:val="24"/>
        </w:rPr>
        <w:t xml:space="preserve">ԿԱՌԱՎԱՐՄԱՆ </w:t>
      </w:r>
      <w:r w:rsidR="00446F73" w:rsidRPr="00896F1C">
        <w:rPr>
          <w:rFonts w:ascii="GHEA Grapalat" w:hAnsi="GHEA Grapalat" w:cs="Sylfaen"/>
          <w:szCs w:val="24"/>
        </w:rPr>
        <w:t>ՀԱՄԱԿԱՐԳԻ ԲԱՐԵՓՈԽՈՒՄՆԵՐԻ ՀԻՄՆԱԿԱՆ ՈՒՂՂՈՒԹՅՈՒՆՆԵՐԸ</w:t>
      </w:r>
    </w:p>
    <w:p w:rsidR="00446F73" w:rsidRPr="003A38FD" w:rsidRDefault="00446F73" w:rsidP="003A38FD">
      <w:pPr>
        <w:shd w:val="clear" w:color="auto" w:fill="FFFFFF"/>
        <w:spacing w:line="360" w:lineRule="auto"/>
        <w:ind w:left="-360" w:firstLine="540"/>
        <w:jc w:val="both"/>
        <w:rPr>
          <w:rFonts w:ascii="GHEA Grapalat" w:hAnsi="GHEA Grapalat"/>
          <w:color w:val="000000"/>
          <w:szCs w:val="24"/>
          <w:lang w:val="en-US"/>
        </w:rPr>
      </w:pPr>
      <w:r w:rsidRPr="003A38FD">
        <w:rPr>
          <w:rFonts w:ascii="Calibri" w:hAnsi="Calibri" w:cs="Calibri"/>
          <w:color w:val="000000"/>
          <w:sz w:val="21"/>
          <w:szCs w:val="21"/>
          <w:lang w:val="en-US"/>
        </w:rPr>
        <w:t> </w:t>
      </w:r>
      <w:r w:rsidR="00554244" w:rsidRPr="003A38FD">
        <w:rPr>
          <w:rFonts w:ascii="GHEA Grapalat" w:hAnsi="GHEA Grapalat"/>
          <w:color w:val="000000"/>
          <w:szCs w:val="24"/>
          <w:lang w:val="en-US"/>
        </w:rPr>
        <w:t>5</w:t>
      </w:r>
      <w:r w:rsidRPr="003A38FD">
        <w:rPr>
          <w:rFonts w:ascii="GHEA Grapalat" w:hAnsi="GHEA Grapalat"/>
          <w:color w:val="000000"/>
          <w:szCs w:val="24"/>
          <w:lang w:val="en-US"/>
        </w:rPr>
        <w:t xml:space="preserve">. Բազմաբնակարան շենքի կառավարման համակարգի </w:t>
      </w:r>
      <w:r w:rsidR="00491992" w:rsidRPr="003A38FD">
        <w:rPr>
          <w:rFonts w:ascii="GHEA Grapalat" w:hAnsi="GHEA Grapalat"/>
          <w:color w:val="000000"/>
          <w:szCs w:val="24"/>
          <w:lang w:val="en-US"/>
        </w:rPr>
        <w:t xml:space="preserve">առաջիկա՝ </w:t>
      </w:r>
      <w:r w:rsidR="004A27E5">
        <w:rPr>
          <w:rFonts w:ascii="GHEA Grapalat" w:hAnsi="GHEA Grapalat"/>
          <w:color w:val="000000"/>
          <w:szCs w:val="24"/>
          <w:lang w:val="en-US"/>
        </w:rPr>
        <w:t>2023-2025 թվականներին</w:t>
      </w:r>
      <w:r w:rsidR="00491992" w:rsidRPr="003A38FD">
        <w:rPr>
          <w:rFonts w:ascii="GHEA Grapalat" w:hAnsi="GHEA Grapalat"/>
          <w:color w:val="000000"/>
          <w:szCs w:val="24"/>
          <w:lang w:val="en-US"/>
        </w:rPr>
        <w:t xml:space="preserve"> նախատեսվող </w:t>
      </w:r>
      <w:r w:rsidRPr="003A38FD">
        <w:rPr>
          <w:rFonts w:ascii="GHEA Grapalat" w:hAnsi="GHEA Grapalat"/>
          <w:color w:val="000000"/>
          <w:szCs w:val="24"/>
          <w:lang w:val="en-US"/>
        </w:rPr>
        <w:t>բարեփոխումների հիմնական ուղղություններն են՝</w:t>
      </w:r>
    </w:p>
    <w:p w:rsidR="00446F73" w:rsidRPr="003A38FD" w:rsidRDefault="00446F73" w:rsidP="003A38FD">
      <w:pPr>
        <w:shd w:val="clear" w:color="auto" w:fill="FFFFFF"/>
        <w:spacing w:line="360" w:lineRule="auto"/>
        <w:ind w:left="-360" w:firstLine="540"/>
        <w:jc w:val="both"/>
        <w:rPr>
          <w:rFonts w:ascii="GHEA Grapalat" w:hAnsi="GHEA Grapalat"/>
          <w:color w:val="000000"/>
          <w:szCs w:val="24"/>
          <w:lang w:val="en-US"/>
        </w:rPr>
      </w:pPr>
      <w:r w:rsidRPr="003A38FD">
        <w:rPr>
          <w:rFonts w:ascii="GHEA Grapalat" w:hAnsi="GHEA Grapalat"/>
          <w:color w:val="000000"/>
          <w:szCs w:val="24"/>
          <w:lang w:val="en-US"/>
        </w:rPr>
        <w:t>1) բազմաբնակարան շենքերի տեխնիկական վիճակի, դրանց կառավարման մարմինների մասին տեղեկատվության հավաքագրում.</w:t>
      </w:r>
    </w:p>
    <w:p w:rsidR="001C1163" w:rsidRPr="003A38FD" w:rsidRDefault="001C1163"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Հայաստանի Հանրապետությունում առկա շուրջ 19 հազար բ</w:t>
      </w:r>
      <w:r w:rsidR="00446F73" w:rsidRPr="003A38FD">
        <w:rPr>
          <w:rFonts w:ascii="GHEA Grapalat" w:hAnsi="GHEA Grapalat"/>
          <w:color w:val="000000"/>
          <w:szCs w:val="24"/>
          <w:lang w:val="en-US"/>
        </w:rPr>
        <w:t>ազմաբնակարան շենքերի վերաբերյալ տվյալները հիմնականում հասանելի են կամ վիճակագրական տվյալների, կամ մարզպետարաններից</w:t>
      </w:r>
      <w:r w:rsidRPr="003A38FD">
        <w:rPr>
          <w:rFonts w:ascii="GHEA Grapalat" w:hAnsi="GHEA Grapalat"/>
          <w:color w:val="000000"/>
          <w:szCs w:val="24"/>
          <w:lang w:val="en-US"/>
        </w:rPr>
        <w:t xml:space="preserve"> ու</w:t>
      </w:r>
      <w:r w:rsidR="00446F73" w:rsidRPr="003A38FD">
        <w:rPr>
          <w:rFonts w:ascii="GHEA Grapalat" w:hAnsi="GHEA Grapalat"/>
          <w:color w:val="000000"/>
          <w:szCs w:val="24"/>
          <w:lang w:val="en-US"/>
        </w:rPr>
        <w:t xml:space="preserve"> համայնքներից կատարված </w:t>
      </w:r>
      <w:r w:rsidRPr="003A38FD">
        <w:rPr>
          <w:rFonts w:ascii="GHEA Grapalat" w:hAnsi="GHEA Grapalat"/>
          <w:color w:val="000000"/>
          <w:szCs w:val="24"/>
          <w:lang w:val="en-US"/>
        </w:rPr>
        <w:t xml:space="preserve">հարցումների միջոցով: </w:t>
      </w:r>
    </w:p>
    <w:p w:rsidR="001C1163" w:rsidRPr="003A38FD" w:rsidRDefault="001C1163" w:rsidP="003A38FD">
      <w:pPr>
        <w:shd w:val="clear" w:color="auto" w:fill="FFFFFF"/>
        <w:spacing w:line="360" w:lineRule="auto"/>
        <w:ind w:left="-360" w:right="-82" w:firstLine="375"/>
        <w:jc w:val="both"/>
        <w:rPr>
          <w:rFonts w:ascii="GHEA Grapalat" w:hAnsi="GHEA Grapalat"/>
          <w:color w:val="000000"/>
          <w:szCs w:val="24"/>
          <w:lang w:val="en-US"/>
        </w:rPr>
      </w:pPr>
      <w:r w:rsidRPr="003A38FD">
        <w:rPr>
          <w:rFonts w:ascii="GHEA Grapalat" w:hAnsi="GHEA Grapalat"/>
          <w:color w:val="000000"/>
          <w:szCs w:val="24"/>
          <w:lang w:val="en-US"/>
        </w:rPr>
        <w:t>Այնինչ, բազմաբնակարան շենքերի վերաբերյալ տվյալները կուտակվում են դրա կառուցմանը նախորդող՝ նախագծանախահաշվային փաստաթղթերի կազմման, ապա կառուցման, շահագործման, իրավունքների պետական գրանցման փուլերում, սակայն հավաքագրվում են տարբեր մարմիններում, անձանց կամ կազմակերպությունների մոտ, չեն դասակարգվում, փոխգործելի չեն տեղ</w:t>
      </w:r>
      <w:r w:rsidR="00197285">
        <w:rPr>
          <w:rFonts w:ascii="GHEA Grapalat" w:hAnsi="GHEA Grapalat"/>
          <w:color w:val="000000"/>
          <w:szCs w:val="24"/>
          <w:lang w:val="en-US"/>
        </w:rPr>
        <w:t>ե</w:t>
      </w:r>
      <w:r w:rsidRPr="003A38FD">
        <w:rPr>
          <w:rFonts w:ascii="GHEA Grapalat" w:hAnsi="GHEA Grapalat"/>
          <w:color w:val="000000"/>
          <w:szCs w:val="24"/>
          <w:lang w:val="en-US"/>
        </w:rPr>
        <w:t>կատվական այլ համակարգերի հետ:</w:t>
      </w:r>
    </w:p>
    <w:p w:rsidR="001C1163" w:rsidRPr="003A38FD" w:rsidRDefault="001C1163" w:rsidP="003A38FD">
      <w:pPr>
        <w:shd w:val="clear" w:color="auto" w:fill="FFFFFF"/>
        <w:spacing w:line="360" w:lineRule="auto"/>
        <w:ind w:left="-360" w:right="-82" w:firstLine="375"/>
        <w:jc w:val="both"/>
        <w:rPr>
          <w:rFonts w:ascii="GHEA Grapalat" w:hAnsi="GHEA Grapalat"/>
          <w:color w:val="000000"/>
          <w:szCs w:val="24"/>
          <w:lang w:val="en-US"/>
        </w:rPr>
      </w:pPr>
      <w:r w:rsidRPr="003A38FD">
        <w:rPr>
          <w:rFonts w:ascii="GHEA Grapalat" w:hAnsi="GHEA Grapalat"/>
          <w:color w:val="000000"/>
          <w:szCs w:val="24"/>
          <w:lang w:val="en-US"/>
        </w:rPr>
        <w:t>Այսինքն, բազմաբնակարան շենքերի վերաբերյալ շենքերի արդյունավետ կառավարման, ընդհանուր բնակարանային ֆոնդի և դրա վիճակի վերաբերյալ վերլուծություն իրականացնելու և անհ</w:t>
      </w:r>
      <w:r w:rsidR="00C56C25">
        <w:rPr>
          <w:rFonts w:ascii="GHEA Grapalat" w:hAnsi="GHEA Grapalat"/>
          <w:color w:val="000000"/>
          <w:szCs w:val="24"/>
          <w:lang w:val="en-US"/>
        </w:rPr>
        <w:t>ր</w:t>
      </w:r>
      <w:r w:rsidRPr="003A38FD">
        <w:rPr>
          <w:rFonts w:ascii="GHEA Grapalat" w:hAnsi="GHEA Grapalat"/>
          <w:color w:val="000000"/>
          <w:szCs w:val="24"/>
          <w:lang w:val="en-US"/>
        </w:rPr>
        <w:t xml:space="preserve">աժեշտության դեպքում՝ հիմնավորված և հասցեական որոշումներ կայացնելու </w:t>
      </w:r>
      <w:r w:rsidR="00EF726F" w:rsidRPr="003A38FD">
        <w:rPr>
          <w:rFonts w:ascii="GHEA Grapalat" w:hAnsi="GHEA Grapalat"/>
          <w:color w:val="000000"/>
          <w:szCs w:val="24"/>
          <w:lang w:val="en-US"/>
        </w:rPr>
        <w:t xml:space="preserve">համար անհրաժեշտ միասնական տեղեկատվական հենքը և հետևաբար թվարկված գործառույթներն իրականացնելու </w:t>
      </w:r>
      <w:r w:rsidRPr="003A38FD">
        <w:rPr>
          <w:rFonts w:ascii="GHEA Grapalat" w:hAnsi="GHEA Grapalat"/>
          <w:color w:val="000000"/>
          <w:szCs w:val="24"/>
          <w:lang w:val="en-US"/>
        </w:rPr>
        <w:t>հնարավորությունը բացակայում է:</w:t>
      </w:r>
    </w:p>
    <w:p w:rsidR="001C1163" w:rsidRPr="003A38FD" w:rsidRDefault="00EF726F" w:rsidP="003A38FD">
      <w:pPr>
        <w:shd w:val="clear" w:color="auto" w:fill="FFFFFF"/>
        <w:spacing w:line="360" w:lineRule="auto"/>
        <w:ind w:left="-360" w:right="-82" w:firstLine="375"/>
        <w:jc w:val="both"/>
        <w:rPr>
          <w:rFonts w:ascii="GHEA Grapalat" w:hAnsi="GHEA Grapalat"/>
          <w:color w:val="000000"/>
          <w:szCs w:val="24"/>
          <w:lang w:val="en-US"/>
        </w:rPr>
      </w:pPr>
      <w:r w:rsidRPr="003A38FD">
        <w:rPr>
          <w:rFonts w:ascii="GHEA Grapalat" w:hAnsi="GHEA Grapalat"/>
          <w:color w:val="000000"/>
          <w:szCs w:val="24"/>
          <w:lang w:val="en-US"/>
        </w:rPr>
        <w:t>Խնդիրն առկա է նաև մարզային, համայնքային և բազմաբնակարան շենքի կառավարման մարմնի մակարդակներում:</w:t>
      </w:r>
    </w:p>
    <w:p w:rsidR="00EF726F" w:rsidRPr="003A38FD" w:rsidRDefault="00EF726F" w:rsidP="003A38FD">
      <w:pPr>
        <w:shd w:val="clear" w:color="auto" w:fill="FFFFFF"/>
        <w:spacing w:line="360" w:lineRule="auto"/>
        <w:ind w:left="-360" w:right="-82" w:firstLine="375"/>
        <w:jc w:val="both"/>
        <w:rPr>
          <w:rFonts w:ascii="GHEA Grapalat" w:hAnsi="GHEA Grapalat"/>
          <w:color w:val="000000"/>
          <w:szCs w:val="24"/>
          <w:lang w:val="en-US"/>
        </w:rPr>
      </w:pPr>
      <w:r w:rsidRPr="003A38FD">
        <w:rPr>
          <w:rFonts w:ascii="GHEA Grapalat" w:hAnsi="GHEA Grapalat"/>
          <w:color w:val="000000"/>
          <w:szCs w:val="24"/>
          <w:lang w:val="en-US"/>
        </w:rPr>
        <w:lastRenderedPageBreak/>
        <w:t>Ուստի, առաջիկա անելիքներն ուղղված են լինելու այդ տեղեկատվական հենքի ստեղծմանը:</w:t>
      </w:r>
    </w:p>
    <w:p w:rsidR="00C8075C" w:rsidRPr="003A38FD" w:rsidRDefault="00C8075C"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2) բազմաբնակարան շենքի կառավարմանը ներգրավված՝ կառավարման մարմինների ներկայացուցիչների, քաղաքականությունների մշակմանը ներգրավված ու վերահսկողական գործառույթներ իրականացնող անձանց մասնագիտական կարողությունների բարելավում.</w:t>
      </w:r>
    </w:p>
    <w:p w:rsidR="00103028" w:rsidRPr="003A38FD" w:rsidRDefault="00103028"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թ</w:t>
      </w:r>
      <w:r w:rsidR="00F80B97" w:rsidRPr="003A38FD">
        <w:rPr>
          <w:rFonts w:ascii="GHEA Grapalat" w:hAnsi="GHEA Grapalat"/>
          <w:color w:val="000000"/>
          <w:szCs w:val="24"/>
          <w:lang w:val="en-US"/>
        </w:rPr>
        <w:t>վով 19 հազար բազմաբնակարան շենքերից կառավարման մարմիններ են ձևավորված միայն 42%-ում</w:t>
      </w:r>
      <w:r w:rsidRPr="003A38FD">
        <w:rPr>
          <w:rFonts w:ascii="GHEA Grapalat" w:hAnsi="GHEA Grapalat"/>
          <w:color w:val="000000"/>
          <w:szCs w:val="24"/>
          <w:lang w:val="en-US"/>
        </w:rPr>
        <w:t xml:space="preserve"> (շուրջ 8000 շենք)</w:t>
      </w:r>
      <w:r w:rsidR="00F80B97" w:rsidRPr="003A38FD">
        <w:rPr>
          <w:rFonts w:ascii="GHEA Grapalat" w:hAnsi="GHEA Grapalat"/>
          <w:color w:val="000000"/>
          <w:szCs w:val="24"/>
          <w:lang w:val="en-US"/>
        </w:rPr>
        <w:t xml:space="preserve">, </w:t>
      </w:r>
      <w:r w:rsidRPr="003A38FD">
        <w:rPr>
          <w:rFonts w:ascii="GHEA Grapalat" w:hAnsi="GHEA Grapalat"/>
          <w:color w:val="000000"/>
          <w:szCs w:val="24"/>
          <w:lang w:val="en-US"/>
        </w:rPr>
        <w:t xml:space="preserve">իսկ մնացած </w:t>
      </w:r>
      <w:r w:rsidR="00197285">
        <w:rPr>
          <w:rFonts w:ascii="GHEA Grapalat" w:hAnsi="GHEA Grapalat"/>
          <w:color w:val="000000"/>
          <w:szCs w:val="24"/>
          <w:lang w:val="en-US"/>
        </w:rPr>
        <w:t>5</w:t>
      </w:r>
      <w:r w:rsidRPr="003A38FD">
        <w:rPr>
          <w:rFonts w:ascii="GHEA Grapalat" w:hAnsi="GHEA Grapalat"/>
          <w:color w:val="000000"/>
          <w:szCs w:val="24"/>
          <w:lang w:val="en-US"/>
        </w:rPr>
        <w:t xml:space="preserve">8%-ում (շուրջ 11000 շենք) կառավարման մարմիններ </w:t>
      </w:r>
      <w:r w:rsidR="00197285">
        <w:rPr>
          <w:rFonts w:ascii="GHEA Grapalat" w:hAnsi="GHEA Grapalat"/>
          <w:color w:val="000000"/>
          <w:szCs w:val="24"/>
          <w:lang w:val="en-US"/>
        </w:rPr>
        <w:t>ձ</w:t>
      </w:r>
      <w:r w:rsidRPr="003A38FD">
        <w:rPr>
          <w:rFonts w:ascii="GHEA Grapalat" w:hAnsi="GHEA Grapalat"/>
          <w:color w:val="000000"/>
          <w:szCs w:val="24"/>
          <w:lang w:val="en-US"/>
        </w:rPr>
        <w:t xml:space="preserve">ևավորված չեն և կառավարումը՝ «Բազմաբնակարան շենքի կառավարման մասին» օրենքի համաձայն, պետք է իրականացնեն համայնքները: </w:t>
      </w:r>
    </w:p>
    <w:p w:rsidR="00103028" w:rsidRPr="003A38FD" w:rsidRDefault="00103028" w:rsidP="003A38FD">
      <w:pPr>
        <w:shd w:val="clear" w:color="auto" w:fill="FFFFFF"/>
        <w:spacing w:line="360" w:lineRule="auto"/>
        <w:ind w:left="-360" w:right="-82" w:firstLine="540"/>
        <w:jc w:val="both"/>
        <w:rPr>
          <w:rFonts w:ascii="GHEA Grapalat" w:hAnsi="GHEA Grapalat" w:cs="Calibri"/>
          <w:color w:val="000000"/>
          <w:szCs w:val="24"/>
        </w:rPr>
      </w:pPr>
      <w:r w:rsidRPr="003A38FD">
        <w:rPr>
          <w:rFonts w:ascii="GHEA Grapalat" w:hAnsi="GHEA Grapalat"/>
          <w:color w:val="000000"/>
          <w:szCs w:val="24"/>
          <w:lang w:val="en-US"/>
        </w:rPr>
        <w:t xml:space="preserve">Ընդ որում, </w:t>
      </w:r>
      <w:r w:rsidRPr="003A38FD">
        <w:rPr>
          <w:rFonts w:ascii="GHEA Grapalat" w:hAnsi="GHEA Grapalat" w:cs="Calibri"/>
          <w:color w:val="000000"/>
          <w:szCs w:val="24"/>
        </w:rPr>
        <w:t>հետխորհրդային տարիներին՝ բնակարանային ֆոնդի սեփականաշնորհումից հետո, բազմաբնակարան շենքերի կառավարման մարմինները ձևավորվել են հիմնականում իներցիոն, առանց ընթացակարգերի պահպանման կամ մտայնությունների վերանայման և նրանց մասով սահմանված չէ որևէ գիտելիքի, փորձառության կամ այլ պահանջ: Եվ միանշանակ է, որ բազմաբնակարան շենքի կառավարմանն առնչվող գիտելիքների (տեխնիկական, իրավական, վարչարարական, ֆինանսական և այլն) բացակայության պարագայում անհնար է ապահովել արդյունավետ կառավարում:</w:t>
      </w:r>
    </w:p>
    <w:p w:rsidR="00103028" w:rsidRPr="003A38FD" w:rsidRDefault="00103028" w:rsidP="003A38FD">
      <w:pPr>
        <w:shd w:val="clear" w:color="auto" w:fill="FFFFFF"/>
        <w:spacing w:line="360" w:lineRule="auto"/>
        <w:ind w:left="-360" w:right="-82" w:firstLine="540"/>
        <w:jc w:val="both"/>
        <w:rPr>
          <w:rFonts w:ascii="GHEA Grapalat" w:hAnsi="GHEA Grapalat" w:cs="Calibri"/>
          <w:color w:val="000000"/>
          <w:szCs w:val="24"/>
        </w:rPr>
      </w:pPr>
      <w:r w:rsidRPr="003A38FD">
        <w:rPr>
          <w:rFonts w:ascii="GHEA Grapalat" w:hAnsi="GHEA Grapalat" w:cs="Calibri"/>
          <w:color w:val="000000"/>
          <w:szCs w:val="24"/>
        </w:rPr>
        <w:t>Բազմաբնակարան շենքերի կառավարմանը ներգրավված՝ վերահսկողական գործառույթներ իրականացնող և քաղաքականություն մշակող անձանց կարողությունների մասով ևս առկա է բաց: Դրանցից առաջինը՝ այդ գործընթացներին ներգրավված անձանց թիվ</w:t>
      </w:r>
      <w:r w:rsidR="00197285">
        <w:rPr>
          <w:rFonts w:ascii="GHEA Grapalat" w:hAnsi="GHEA Grapalat" w:cs="Calibri"/>
          <w:color w:val="000000"/>
          <w:szCs w:val="24"/>
        </w:rPr>
        <w:t>ն</w:t>
      </w:r>
      <w:r w:rsidRPr="003A38FD">
        <w:rPr>
          <w:rFonts w:ascii="GHEA Grapalat" w:hAnsi="GHEA Grapalat" w:cs="Calibri"/>
          <w:color w:val="000000"/>
          <w:szCs w:val="24"/>
        </w:rPr>
        <w:t xml:space="preserve"> է, որը՝ խնդրի ծավալի համեմատությամբ բավարար չէ, և երկրորդը՝ գիտելիքների շարունակական բարելավման անհրաժեշտությունն է:</w:t>
      </w:r>
    </w:p>
    <w:p w:rsidR="00103028" w:rsidRPr="003A38FD" w:rsidRDefault="00103028" w:rsidP="003A38FD">
      <w:pPr>
        <w:shd w:val="clear" w:color="auto" w:fill="FFFFFF"/>
        <w:spacing w:line="360" w:lineRule="auto"/>
        <w:ind w:left="-360" w:right="-82" w:firstLine="540"/>
        <w:jc w:val="both"/>
        <w:rPr>
          <w:rFonts w:ascii="GHEA Grapalat" w:hAnsi="GHEA Grapalat" w:cs="Calibri"/>
          <w:color w:val="000000"/>
          <w:szCs w:val="24"/>
        </w:rPr>
      </w:pPr>
      <w:r w:rsidRPr="003A38FD">
        <w:rPr>
          <w:rFonts w:ascii="GHEA Grapalat" w:hAnsi="GHEA Grapalat" w:cs="Calibri"/>
          <w:color w:val="000000"/>
          <w:szCs w:val="24"/>
        </w:rPr>
        <w:t>Սա պայմանավորված է նրանով, որ բազմաբնակարան շենքի կառավարման մասով կրթական ծրագրեր առկա չեն</w:t>
      </w:r>
      <w:r w:rsidR="00B6060B" w:rsidRPr="003A38FD">
        <w:rPr>
          <w:rFonts w:ascii="GHEA Grapalat" w:hAnsi="GHEA Grapalat" w:cs="Calibri"/>
          <w:color w:val="000000"/>
          <w:szCs w:val="24"/>
        </w:rPr>
        <w:t>, հետևաբար նաև առկա չեն նման մասնագետներ և գործընթացներում ներգրա</w:t>
      </w:r>
      <w:r w:rsidR="003D4042">
        <w:rPr>
          <w:rFonts w:ascii="GHEA Grapalat" w:hAnsi="GHEA Grapalat" w:cs="Calibri"/>
          <w:color w:val="000000"/>
          <w:szCs w:val="24"/>
        </w:rPr>
        <w:t>վ</w:t>
      </w:r>
      <w:r w:rsidR="00B6060B" w:rsidRPr="003A38FD">
        <w:rPr>
          <w:rFonts w:ascii="GHEA Grapalat" w:hAnsi="GHEA Grapalat" w:cs="Calibri"/>
          <w:color w:val="000000"/>
          <w:szCs w:val="24"/>
        </w:rPr>
        <w:t>ված են տարբեր մասնագիտության անձինք</w:t>
      </w:r>
      <w:r w:rsidRPr="003A38FD">
        <w:rPr>
          <w:rFonts w:ascii="GHEA Grapalat" w:hAnsi="GHEA Grapalat" w:cs="Calibri"/>
          <w:color w:val="000000"/>
          <w:szCs w:val="24"/>
        </w:rPr>
        <w:t xml:space="preserve">: </w:t>
      </w:r>
      <w:r w:rsidR="00B6060B" w:rsidRPr="003A38FD">
        <w:rPr>
          <w:rFonts w:ascii="GHEA Grapalat" w:hAnsi="GHEA Grapalat" w:cs="Calibri"/>
          <w:color w:val="000000"/>
          <w:szCs w:val="24"/>
        </w:rPr>
        <w:lastRenderedPageBreak/>
        <w:t>Ք</w:t>
      </w:r>
      <w:r w:rsidRPr="003A38FD">
        <w:rPr>
          <w:rFonts w:ascii="GHEA Grapalat" w:hAnsi="GHEA Grapalat" w:cs="Calibri"/>
          <w:color w:val="000000"/>
          <w:szCs w:val="24"/>
        </w:rPr>
        <w:t>աղաքաշինության բնագավառի մասնագիտական բարձրագույն ուսումնական հաստատության՝ Ճարտարապետության և շինարարության Հայաստանի ազգային համալսարանում վերջին տարիներին դասավանդվում է «Անշարժ գույքի կառավարում» առարկան: Սակայն այդ մասնագիտությամբ որոշակի քանակով շրջանավարտներ թողարկելու պարագայում (ինչը հնարավորություն կտա ապահովել բազմաբնակարան շենքերի կառավարման գոնե հիմնական ծավալը)՝ առավել երկարաժամկետ կտրվածքում հնարավոր կլինի քննարկել այդ մասնագիտությունը բազային դիտարկելու հարցը:</w:t>
      </w:r>
    </w:p>
    <w:p w:rsidR="00B6060B" w:rsidRPr="003A38FD" w:rsidRDefault="00B6060B" w:rsidP="003A38FD">
      <w:pPr>
        <w:shd w:val="clear" w:color="auto" w:fill="FFFFFF"/>
        <w:spacing w:line="360" w:lineRule="auto"/>
        <w:ind w:left="-360" w:right="-82" w:firstLine="540"/>
        <w:jc w:val="both"/>
        <w:rPr>
          <w:rFonts w:ascii="GHEA Grapalat" w:hAnsi="GHEA Grapalat" w:cs="Calibri"/>
          <w:color w:val="000000"/>
          <w:szCs w:val="24"/>
        </w:rPr>
      </w:pPr>
      <w:r w:rsidRPr="003A38FD">
        <w:rPr>
          <w:rFonts w:ascii="GHEA Grapalat" w:hAnsi="GHEA Grapalat" w:cs="Calibri"/>
          <w:color w:val="000000"/>
          <w:szCs w:val="24"/>
        </w:rPr>
        <w:t>Հաշվի առնելով նշվածը՝ առաջիկա տարիներին ջանքերն ուղղված են լինելու վերապատրաստումների միջոցով բազմաբնակարան շենքերի կառավարման բնագավառում ներգրավված անձանց կարողություններ</w:t>
      </w:r>
      <w:r w:rsidR="004C78D0">
        <w:rPr>
          <w:rFonts w:ascii="GHEA Grapalat" w:hAnsi="GHEA Grapalat" w:cs="Calibri"/>
          <w:color w:val="000000"/>
          <w:szCs w:val="24"/>
        </w:rPr>
        <w:t>ի</w:t>
      </w:r>
      <w:r w:rsidR="000E75AB" w:rsidRPr="003A38FD">
        <w:rPr>
          <w:rFonts w:ascii="GHEA Grapalat" w:hAnsi="GHEA Grapalat" w:cs="Calibri"/>
          <w:color w:val="000000"/>
          <w:szCs w:val="24"/>
        </w:rPr>
        <w:t xml:space="preserve"> բարելավմանը</w:t>
      </w:r>
      <w:r w:rsidR="003F11D2" w:rsidRPr="003A38FD">
        <w:rPr>
          <w:rFonts w:ascii="GHEA Grapalat" w:hAnsi="GHEA Grapalat" w:cs="Calibri"/>
          <w:color w:val="000000"/>
          <w:szCs w:val="24"/>
        </w:rPr>
        <w:t>:</w:t>
      </w:r>
    </w:p>
    <w:p w:rsidR="00133DB2" w:rsidRPr="003A38FD" w:rsidRDefault="00133DB2"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3) մեկ կառավարման մարմնի կողմից կառավարվող շենքերի թվի սահմանափակման բացակայություն.</w:t>
      </w:r>
    </w:p>
    <w:p w:rsidR="00202510" w:rsidRPr="003A38FD" w:rsidRDefault="00B13F33"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 xml:space="preserve">Ներկա դրությամբ մեկ կառավարման մարմնի կողմից կառավարվող շենքերի մասով սահմանափակումներ առկա չեն: Այսինքն, մեկ կառավարման մարմնի, մասնավորապես համատիրության կողմից </w:t>
      </w:r>
      <w:r w:rsidR="00202510" w:rsidRPr="003A38FD">
        <w:rPr>
          <w:rFonts w:ascii="GHEA Grapalat" w:hAnsi="GHEA Grapalat"/>
          <w:color w:val="000000"/>
          <w:szCs w:val="24"/>
          <w:lang w:val="en-US"/>
        </w:rPr>
        <w:t xml:space="preserve">կարող է կառավարվել մի քանի հարյուր բազմաբնակարան շենք՝ մի քանի հազար բնակարաններով և ոչ բնակելի շինություններով: </w:t>
      </w:r>
    </w:p>
    <w:p w:rsidR="00103028" w:rsidRPr="003A38FD" w:rsidRDefault="00202510"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Եվ ակնհայտ է, որ կառավարման մարմինը, որի մասով որևէ մասնագիտական, աշխատանքային փորձի, նյութատեխնիկական, անձնակազմի կամ այլ պահանջ սահմանված չէ, ունակ չէ արդյունավետ կառավարել իր կառավարման ներքո գտնվող բնակարանային ֆոնդը, հրավիրել և ներկա գտնվել սեփականատերերի ժողովներին, կազմակերպել շենքի պահպանման և անվտանգ շահագործմանն ուղղված աշխատանքները և միջոցառումները, ապահովել ֆինանսական միջոցների հավաքագրումը և տնօրինումը, դիմել աջակցության ծրագրերի՝ շենքի արդիականացման հարցով, ապահ</w:t>
      </w:r>
      <w:r w:rsidR="00930890">
        <w:rPr>
          <w:rFonts w:ascii="GHEA Grapalat" w:hAnsi="GHEA Grapalat"/>
          <w:color w:val="000000"/>
          <w:szCs w:val="24"/>
          <w:lang w:val="en-US"/>
        </w:rPr>
        <w:t>ովե</w:t>
      </w:r>
      <w:r w:rsidRPr="003A38FD">
        <w:rPr>
          <w:rFonts w:ascii="GHEA Grapalat" w:hAnsi="GHEA Grapalat"/>
          <w:color w:val="000000"/>
          <w:szCs w:val="24"/>
          <w:lang w:val="en-US"/>
        </w:rPr>
        <w:t>լ օրենքով նախատեսված ծանուցումներն ու իրազեկումները, կատարել «Բազմաբնակարան շենքի կառավարման մասին» օրենքով իրեն վերապահված այլ գործառույթներ:</w:t>
      </w:r>
    </w:p>
    <w:p w:rsidR="00EF726F" w:rsidRPr="003A38FD" w:rsidRDefault="00202510" w:rsidP="003A38FD">
      <w:pPr>
        <w:shd w:val="clear" w:color="auto" w:fill="FFFFFF"/>
        <w:spacing w:line="360" w:lineRule="auto"/>
        <w:ind w:left="-360" w:right="-82" w:firstLine="375"/>
        <w:jc w:val="both"/>
        <w:rPr>
          <w:rFonts w:ascii="GHEA Grapalat" w:hAnsi="GHEA Grapalat"/>
          <w:color w:val="000000"/>
          <w:szCs w:val="24"/>
          <w:lang w:val="en-US"/>
        </w:rPr>
      </w:pPr>
      <w:r w:rsidRPr="003A38FD">
        <w:rPr>
          <w:rFonts w:ascii="GHEA Grapalat" w:hAnsi="GHEA Grapalat"/>
          <w:color w:val="000000"/>
          <w:szCs w:val="24"/>
          <w:lang w:val="en-US"/>
        </w:rPr>
        <w:lastRenderedPageBreak/>
        <w:t>Այս առումով, անհրաժեշտություն կա ամրագրել մեկ կառավարման մարմնի կողմից կառավարվող շենքերի կամ այդ շենքերերի շինությունների (բնակարաններ և ոչ բնակելի տարածքներ) առավելագույն թիվ:</w:t>
      </w:r>
    </w:p>
    <w:p w:rsidR="008E1804" w:rsidRPr="003A38FD" w:rsidRDefault="00202510"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4) բազմաբնակարան շենքի կառավարման գործընթացում ներգրավված մարմինների դերերի, իրավունքների և պարտականությունների անհստակություն, ձևավորված ոչ մասնակցային վարքագիծ</w:t>
      </w:r>
      <w:r w:rsidR="008E1804" w:rsidRPr="003A38FD">
        <w:rPr>
          <w:rFonts w:ascii="GHEA Grapalat" w:hAnsi="GHEA Grapalat"/>
          <w:color w:val="000000"/>
          <w:szCs w:val="24"/>
          <w:lang w:val="en-US"/>
        </w:rPr>
        <w:t>.</w:t>
      </w:r>
    </w:p>
    <w:p w:rsidR="008E1804" w:rsidRPr="003A38FD" w:rsidRDefault="008E1804"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szCs w:val="24"/>
        </w:rPr>
        <w:t>ի</w:t>
      </w:r>
      <w:r w:rsidR="00202510" w:rsidRPr="003A38FD">
        <w:rPr>
          <w:rFonts w:ascii="GHEA Grapalat" w:hAnsi="GHEA Grapalat"/>
          <w:szCs w:val="24"/>
        </w:rPr>
        <w:t xml:space="preserve"> թիվս բազմաբնակարան շենքերի կառավարման բնագավառում առկա խնդրիների՝ </w:t>
      </w:r>
      <w:r w:rsidRPr="003A38FD">
        <w:rPr>
          <w:rFonts w:ascii="GHEA Grapalat" w:hAnsi="GHEA Grapalat"/>
          <w:szCs w:val="24"/>
        </w:rPr>
        <w:t xml:space="preserve">առկա է նաև </w:t>
      </w:r>
      <w:r w:rsidR="00202510" w:rsidRPr="003A38FD">
        <w:rPr>
          <w:rFonts w:ascii="GHEA Grapalat" w:hAnsi="GHEA Grapalat"/>
          <w:color w:val="000000"/>
          <w:szCs w:val="24"/>
          <w:lang w:val="en-US"/>
        </w:rPr>
        <w:t>պետական կառավարման լիազոր մարմնի</w:t>
      </w:r>
      <w:r w:rsidR="000E75AB" w:rsidRPr="003A38FD">
        <w:rPr>
          <w:rFonts w:ascii="GHEA Grapalat" w:hAnsi="GHEA Grapalat"/>
          <w:color w:val="000000"/>
          <w:szCs w:val="24"/>
          <w:lang w:val="en-US"/>
        </w:rPr>
        <w:t xml:space="preserve"> սահմանված չլինելու</w:t>
      </w:r>
      <w:r w:rsidR="00202510" w:rsidRPr="003A38FD">
        <w:rPr>
          <w:rFonts w:ascii="GHEA Grapalat" w:hAnsi="GHEA Grapalat"/>
          <w:color w:val="000000"/>
          <w:szCs w:val="24"/>
          <w:lang w:val="en-US"/>
        </w:rPr>
        <w:t>,</w:t>
      </w:r>
      <w:r w:rsidR="000E75AB" w:rsidRPr="003A38FD">
        <w:rPr>
          <w:rFonts w:ascii="GHEA Grapalat" w:hAnsi="GHEA Grapalat"/>
          <w:color w:val="000000"/>
          <w:szCs w:val="24"/>
          <w:lang w:val="en-US"/>
        </w:rPr>
        <w:t xml:space="preserve"> ինչպես նաև պետական կառավարման,</w:t>
      </w:r>
      <w:r w:rsidR="00202510" w:rsidRPr="003A38FD">
        <w:rPr>
          <w:rFonts w:ascii="GHEA Grapalat" w:hAnsi="GHEA Grapalat"/>
          <w:color w:val="000000"/>
          <w:szCs w:val="24"/>
          <w:lang w:val="en-US"/>
        </w:rPr>
        <w:t xml:space="preserve"> տարածքային կառավարման և տեղական ինքնակառավար</w:t>
      </w:r>
      <w:r w:rsidRPr="003A38FD">
        <w:rPr>
          <w:rFonts w:ascii="GHEA Grapalat" w:hAnsi="GHEA Grapalat"/>
          <w:color w:val="000000"/>
          <w:szCs w:val="24"/>
          <w:lang w:val="en-US"/>
        </w:rPr>
        <w:t>ման մարմինների իրավասությունների հստակ տարանջատված չլինելու և, դրանով պայմանավորված, նրանց մասնակցային վարքագծի բացակայության խնդիրը:</w:t>
      </w:r>
    </w:p>
    <w:p w:rsidR="001C1163" w:rsidRPr="003A38FD" w:rsidRDefault="008E1804"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Գործող օրենսդրությամբ, մասնավորապես «Բազմաբնակարան շենքի կառավարման մասին» օրենքի 10-րդ հոդվածի 7-րդ մասով ամրագրված է, որ բազմաբնակարան շենքում պարտադիր նորմերի պահպանման ընդհանուր վերահսկողությունն իրականացնում է տվյալ համայնքի ղեկավարը, իսկ նույն օրենքի 30-րդ հոդվածի 2-րդ պարբերության համաձայն պարտադիր նորմերի կատարման նկատմամբ վերահսկողությունն իրականացվում է օրենքով սահմանված կարգով` պետական լիազորված մարմինների կողմից:</w:t>
      </w:r>
    </w:p>
    <w:p w:rsidR="008E1804" w:rsidRPr="003A38FD" w:rsidRDefault="008E1804"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Սակայն որևէ իրավական ակտով մեկնաբանված չէ, թե ինչ է իր մեջ ներառում ընդհանուր վերահսկողությունը, ինչպես նաև սահմանված չեն պետական լիազոր մարմինները:</w:t>
      </w:r>
    </w:p>
    <w:p w:rsidR="003F11D2" w:rsidRPr="003A38FD" w:rsidRDefault="008E1804"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 xml:space="preserve">Դրա հետ մեկտեղ, Վարչական իրավախախտումների մասին ՀՀ օրենսգրքի 11-րդ գլխով ներկայացված են </w:t>
      </w:r>
      <w:r w:rsidRPr="003A38FD">
        <w:rPr>
          <w:rFonts w:ascii="GHEA Grapalat" w:hAnsi="GHEA Grapalat"/>
          <w:iCs/>
          <w:szCs w:val="24"/>
          <w:lang w:val="en-US"/>
        </w:rPr>
        <w:t xml:space="preserve">վարչական իրավախախտումները՝ քաղաքաշինության և բնակարանային-կոմունալ տնտեսության բնագավառում, </w:t>
      </w:r>
      <w:r w:rsidR="003F11D2" w:rsidRPr="003A38FD">
        <w:rPr>
          <w:rFonts w:ascii="GHEA Grapalat" w:hAnsi="GHEA Grapalat"/>
          <w:iCs/>
          <w:szCs w:val="24"/>
          <w:lang w:val="en-US"/>
        </w:rPr>
        <w:t xml:space="preserve">որտեղ այդ բնագավառում իրավախախտումների մասով վարույթ իրականացնելու և տուգանք նշանակելու </w:t>
      </w:r>
      <w:r w:rsidR="003F11D2" w:rsidRPr="003A38FD">
        <w:rPr>
          <w:rFonts w:ascii="GHEA Grapalat" w:hAnsi="GHEA Grapalat"/>
          <w:iCs/>
          <w:szCs w:val="24"/>
          <w:lang w:val="en-US"/>
        </w:rPr>
        <w:lastRenderedPageBreak/>
        <w:t xml:space="preserve">իրավասությունը մի մասով </w:t>
      </w:r>
      <w:r w:rsidR="003F11D2" w:rsidRPr="003A38FD">
        <w:rPr>
          <w:rFonts w:ascii="GHEA Grapalat" w:hAnsi="GHEA Grapalat"/>
          <w:color w:val="000000"/>
          <w:szCs w:val="24"/>
          <w:lang w:val="en-US"/>
        </w:rPr>
        <w:t>վերապահված է համայնքներին, իսկ քաղաքաշինական նորմերի խախտման մասով՝</w:t>
      </w:r>
      <w:r w:rsidR="003F11D2" w:rsidRPr="003A38FD">
        <w:rPr>
          <w:rFonts w:ascii="GHEA Grapalat" w:hAnsi="GHEA Grapalat"/>
          <w:b/>
          <w:bCs/>
          <w:szCs w:val="24"/>
          <w:lang w:val="en-US"/>
        </w:rPr>
        <w:t xml:space="preserve"> </w:t>
      </w:r>
      <w:r w:rsidR="003F11D2" w:rsidRPr="003A38FD">
        <w:rPr>
          <w:rFonts w:ascii="GHEA Grapalat" w:hAnsi="GHEA Grapalat"/>
          <w:bCs/>
          <w:szCs w:val="24"/>
          <w:lang w:val="en-US"/>
        </w:rPr>
        <w:t xml:space="preserve">քաղաքաշինության բնագավառում վերահսկողություն իրականացնող տեսչական մարմնին:  </w:t>
      </w:r>
    </w:p>
    <w:p w:rsidR="000E75AB" w:rsidRPr="003A38FD" w:rsidRDefault="003F11D2" w:rsidP="003A38FD">
      <w:pPr>
        <w:shd w:val="clear" w:color="auto" w:fill="FFFFFF"/>
        <w:spacing w:line="360" w:lineRule="auto"/>
        <w:ind w:left="-360" w:right="-82" w:firstLine="540"/>
        <w:jc w:val="both"/>
        <w:rPr>
          <w:rFonts w:ascii="GHEA Grapalat" w:hAnsi="GHEA Grapalat"/>
          <w:iCs/>
          <w:szCs w:val="24"/>
          <w:lang w:val="en-US"/>
        </w:rPr>
      </w:pPr>
      <w:r w:rsidRPr="003A38FD">
        <w:rPr>
          <w:rFonts w:ascii="GHEA Grapalat" w:hAnsi="GHEA Grapalat"/>
          <w:iCs/>
          <w:szCs w:val="24"/>
          <w:lang w:val="en-US"/>
        </w:rPr>
        <w:t>Ս</w:t>
      </w:r>
      <w:r w:rsidR="008E1804" w:rsidRPr="003A38FD">
        <w:rPr>
          <w:rFonts w:ascii="GHEA Grapalat" w:hAnsi="GHEA Grapalat"/>
          <w:iCs/>
          <w:szCs w:val="24"/>
          <w:lang w:val="en-US"/>
        </w:rPr>
        <w:t xml:space="preserve">ակայն այստեղ ևս լիարժեք արտացոլված չեն ինչպես բազմաբնակարան շենքերի կառավարման, այնպես էլ թվարկված իրավախախտումների մասով վարույթ իրականացնելու և տուգանք նշանակելու </w:t>
      </w:r>
      <w:r w:rsidR="000E75AB" w:rsidRPr="003A38FD">
        <w:rPr>
          <w:rFonts w:ascii="GHEA Grapalat" w:hAnsi="GHEA Grapalat"/>
          <w:iCs/>
          <w:szCs w:val="24"/>
          <w:lang w:val="en-US"/>
        </w:rPr>
        <w:t xml:space="preserve">հետ կապված հարցերը: </w:t>
      </w:r>
    </w:p>
    <w:p w:rsidR="000E75AB" w:rsidRPr="003A38FD" w:rsidRDefault="000E75AB" w:rsidP="003A38FD">
      <w:pPr>
        <w:shd w:val="clear" w:color="auto" w:fill="FFFFFF"/>
        <w:spacing w:line="360" w:lineRule="auto"/>
        <w:ind w:left="-360" w:right="-82" w:firstLine="540"/>
        <w:jc w:val="both"/>
        <w:rPr>
          <w:rFonts w:ascii="GHEA Grapalat" w:hAnsi="GHEA Grapalat"/>
          <w:iCs/>
          <w:szCs w:val="24"/>
          <w:lang w:val="en-US"/>
        </w:rPr>
      </w:pPr>
      <w:r w:rsidRPr="003A38FD">
        <w:rPr>
          <w:rFonts w:ascii="GHEA Grapalat" w:hAnsi="GHEA Grapalat"/>
          <w:iCs/>
          <w:szCs w:val="24"/>
          <w:lang w:val="en-US"/>
        </w:rPr>
        <w:t>Առաջիկա տարվա ընթացքում պետք է ներկայացվեն օրենսդրական նախաձեռնություններ՝ բազմաբնակարան շենքերի կառավարման բնագավառում պետական կառավարման, տարածքային կառավարման և տեղական ինքնակառավարման մարմինների իրավասությունները հստակ տարանջատելու և օրենքով ամրագրելու, ինչպես նաև Վարչական իրավախախտումների մասին ՀՀ օրենսգրքում համապատասխան փոփոխություններ կատարելու վերաբերյալ:</w:t>
      </w:r>
    </w:p>
    <w:p w:rsidR="0030563B" w:rsidRPr="003A38FD" w:rsidRDefault="0030563B"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5) բազմաբնակարան շենքի կառավարման մարմինների գործունեության նկատմամբ հսկողության բացակայություն.</w:t>
      </w:r>
    </w:p>
    <w:p w:rsidR="003F11D2" w:rsidRPr="003A38FD" w:rsidRDefault="003F11D2"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 xml:space="preserve">«Բազմաբնակարան շենքի կառավարման մասին» օրենքի տրամաբանության համաձայն բազմաբնակարան շենքի սեփականատերերն են իրականացնում վերահսկողություն՝ կառավարման մարմինների գործունեության նկատմամբ: Սակայն, </w:t>
      </w:r>
      <w:r w:rsidR="000F704A" w:rsidRPr="003A38FD">
        <w:rPr>
          <w:rFonts w:ascii="GHEA Grapalat" w:hAnsi="GHEA Grapalat"/>
          <w:color w:val="000000"/>
          <w:szCs w:val="24"/>
          <w:lang w:val="en-US"/>
        </w:rPr>
        <w:t xml:space="preserve">հիմնականում </w:t>
      </w:r>
      <w:r w:rsidRPr="003A38FD">
        <w:rPr>
          <w:rFonts w:ascii="GHEA Grapalat" w:hAnsi="GHEA Grapalat"/>
          <w:color w:val="000000"/>
          <w:szCs w:val="24"/>
          <w:lang w:val="en-US"/>
        </w:rPr>
        <w:t>սեփականատերերի իրազեկվածության և այս բնագավառում գիտելիքների պակասի պատճառով նրանց կողմից այդ հսկողությունը բավարար չափով չի իրականացվում:</w:t>
      </w:r>
    </w:p>
    <w:p w:rsidR="0030563B" w:rsidRPr="003A38FD" w:rsidRDefault="003F11D2"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color w:val="000000"/>
          <w:szCs w:val="24"/>
          <w:lang w:val="en-US"/>
        </w:rPr>
        <w:t>Բացի այդ, ի</w:t>
      </w:r>
      <w:r w:rsidR="0030563B" w:rsidRPr="003A38FD">
        <w:rPr>
          <w:rFonts w:ascii="GHEA Grapalat" w:hAnsi="GHEA Grapalat"/>
          <w:color w:val="000000"/>
          <w:szCs w:val="24"/>
          <w:lang w:val="en-US"/>
        </w:rPr>
        <w:t xml:space="preserve">նչպես հիշատակվել է սույն կետի </w:t>
      </w:r>
      <w:r w:rsidR="00F20BDF" w:rsidRPr="003A38FD">
        <w:rPr>
          <w:rFonts w:ascii="GHEA Grapalat" w:hAnsi="GHEA Grapalat"/>
          <w:color w:val="000000"/>
          <w:szCs w:val="24"/>
          <w:lang w:val="en-US"/>
        </w:rPr>
        <w:t>4-րդ ենթակետում՝ բ</w:t>
      </w:r>
      <w:r w:rsidR="0030563B" w:rsidRPr="003A38FD">
        <w:rPr>
          <w:rFonts w:ascii="GHEA Grapalat" w:hAnsi="GHEA Grapalat"/>
          <w:color w:val="000000"/>
          <w:szCs w:val="24"/>
          <w:lang w:val="en-US"/>
        </w:rPr>
        <w:t xml:space="preserve">ազմաբնակարան շենքերի կառավարման </w:t>
      </w:r>
      <w:r w:rsidR="00F20BDF" w:rsidRPr="003A38FD">
        <w:rPr>
          <w:rFonts w:ascii="GHEA Grapalat" w:hAnsi="GHEA Grapalat"/>
          <w:color w:val="000000"/>
          <w:szCs w:val="24"/>
          <w:lang w:val="en-US"/>
        </w:rPr>
        <w:t>մարմինների նկատմամբ հսկողության</w:t>
      </w:r>
      <w:r w:rsidRPr="003A38FD">
        <w:rPr>
          <w:rFonts w:ascii="GHEA Grapalat" w:hAnsi="GHEA Grapalat"/>
          <w:color w:val="000000"/>
          <w:szCs w:val="24"/>
          <w:lang w:val="en-US"/>
        </w:rPr>
        <w:t xml:space="preserve"> օրենսդրական</w:t>
      </w:r>
      <w:r w:rsidR="00F20BDF" w:rsidRPr="003A38FD">
        <w:rPr>
          <w:rFonts w:ascii="GHEA Grapalat" w:hAnsi="GHEA Grapalat"/>
          <w:color w:val="000000"/>
          <w:szCs w:val="24"/>
          <w:lang w:val="en-US"/>
        </w:rPr>
        <w:t xml:space="preserve"> բավարար մեխանիզմներ </w:t>
      </w:r>
      <w:r w:rsidRPr="003A38FD">
        <w:rPr>
          <w:rFonts w:ascii="GHEA Grapalat" w:hAnsi="GHEA Grapalat"/>
          <w:color w:val="000000"/>
          <w:szCs w:val="24"/>
          <w:lang w:val="en-US"/>
        </w:rPr>
        <w:t xml:space="preserve">ևս </w:t>
      </w:r>
      <w:r w:rsidR="00F20BDF" w:rsidRPr="003A38FD">
        <w:rPr>
          <w:rFonts w:ascii="GHEA Grapalat" w:hAnsi="GHEA Grapalat"/>
          <w:color w:val="000000"/>
          <w:szCs w:val="24"/>
          <w:lang w:val="en-US"/>
        </w:rPr>
        <w:t>առկա չեն:</w:t>
      </w:r>
      <w:r w:rsidRPr="003A38FD">
        <w:rPr>
          <w:rFonts w:ascii="GHEA Grapalat" w:hAnsi="GHEA Grapalat"/>
          <w:color w:val="000000"/>
          <w:szCs w:val="24"/>
          <w:lang w:val="en-US"/>
        </w:rPr>
        <w:t xml:space="preserve"> Բացի այդ խնդիրներից, </w:t>
      </w:r>
    </w:p>
    <w:p w:rsidR="008663D9" w:rsidRPr="003A38FD" w:rsidRDefault="003F11D2" w:rsidP="003A38FD">
      <w:pPr>
        <w:shd w:val="clear" w:color="auto" w:fill="FFFFFF"/>
        <w:spacing w:line="360" w:lineRule="auto"/>
        <w:ind w:left="-360" w:right="-82" w:firstLine="540"/>
        <w:jc w:val="both"/>
        <w:rPr>
          <w:rFonts w:ascii="GHEA Grapalat" w:hAnsi="GHEA Grapalat"/>
          <w:color w:val="000000"/>
          <w:szCs w:val="24"/>
          <w:lang w:val="en-US"/>
        </w:rPr>
      </w:pPr>
      <w:r w:rsidRPr="003A38FD">
        <w:rPr>
          <w:rFonts w:ascii="GHEA Grapalat" w:hAnsi="GHEA Grapalat"/>
        </w:rPr>
        <w:t xml:space="preserve">«Համատիրության </w:t>
      </w:r>
      <w:r w:rsidRPr="003A38FD">
        <w:rPr>
          <w:rFonts w:ascii="GHEA Grapalat" w:hAnsi="GHEA Grapalat"/>
          <w:color w:val="000000"/>
          <w:szCs w:val="24"/>
          <w:lang w:val="en-US"/>
        </w:rPr>
        <w:t xml:space="preserve">մասին» Հայաստանի Հանրապետության օրենքի 3-րդ հոդվածի 1-ին մասի համաձայն համատիրությունը քաղաքացիների և իրավաբանական անձանց անդամության վրա հիմնված և իր անդամների գույքային փայավճարների միավորման </w:t>
      </w:r>
      <w:r w:rsidRPr="003A38FD">
        <w:rPr>
          <w:rFonts w:ascii="GHEA Grapalat" w:hAnsi="GHEA Grapalat"/>
          <w:color w:val="000000"/>
          <w:szCs w:val="24"/>
          <w:lang w:val="en-US"/>
        </w:rPr>
        <w:lastRenderedPageBreak/>
        <w:t>միջոցով ստեղծված շահույթ ստանալու նպատակ չհետապնդող, իրավաբանական անձի կարգավիճակ ունեցող ոչ առևտրային կոոպերատիվ է, որը հիմնադրվում է բազմաբնակարան շենքի կամ շենքերի բաժնային սեփականություն հանդիսացող գույքի կառավարման նպատակով:</w:t>
      </w:r>
    </w:p>
    <w:p w:rsidR="008663D9" w:rsidRPr="003A38FD" w:rsidRDefault="003F11D2" w:rsidP="003A38FD">
      <w:pPr>
        <w:shd w:val="clear" w:color="auto" w:fill="FFFFFF"/>
        <w:spacing w:line="360" w:lineRule="auto"/>
        <w:ind w:left="-360" w:right="-82" w:firstLine="540"/>
        <w:jc w:val="both"/>
        <w:rPr>
          <w:rFonts w:ascii="GHEA Grapalat" w:hAnsi="GHEA Grapalat"/>
        </w:rPr>
      </w:pPr>
      <w:r w:rsidRPr="003A38FD">
        <w:rPr>
          <w:rFonts w:ascii="GHEA Grapalat" w:hAnsi="GHEA Grapalat"/>
        </w:rPr>
        <w:t xml:space="preserve">Մինչև 2016 թվականը </w:t>
      </w:r>
      <w:r w:rsidR="008663D9" w:rsidRPr="003A38FD">
        <w:rPr>
          <w:rFonts w:ascii="GHEA Grapalat" w:hAnsi="GHEA Grapalat"/>
        </w:rPr>
        <w:t>հ</w:t>
      </w:r>
      <w:r w:rsidRPr="003A38FD">
        <w:rPr>
          <w:rFonts w:ascii="GHEA Grapalat" w:hAnsi="GHEA Grapalat"/>
        </w:rPr>
        <w:t>ամատիրությունների գործունեության նկատմամբ պետական վերահսկողությունը, այդ թվում ստուգումները և պատասխանատվության միջոցների կիրառումը իրականացրել է ՀՀ արդարադատության նախարարության աշխատակազմի օրինականության վերահսկողության տեսչությունը (լիազորությունները դադարեցվել են համաձայն ՀՀ կառավարության</w:t>
      </w:r>
      <w:r w:rsidR="008663D9" w:rsidRPr="003A38FD">
        <w:rPr>
          <w:rFonts w:ascii="GHEA Grapalat" w:hAnsi="GHEA Grapalat"/>
        </w:rPr>
        <w:t xml:space="preserve"> 2016 թվականի դեկտեմբերի 22-ի </w:t>
      </w:r>
      <w:r w:rsidRPr="003A38FD">
        <w:rPr>
          <w:rFonts w:ascii="GHEA Grapalat" w:hAnsi="GHEA Grapalat"/>
        </w:rPr>
        <w:t>N1384-Ն որոշման</w:t>
      </w:r>
      <w:r w:rsidR="008663D9" w:rsidRPr="003A38FD">
        <w:rPr>
          <w:rFonts w:ascii="GHEA Grapalat" w:hAnsi="GHEA Grapalat"/>
        </w:rPr>
        <w:t xml:space="preserve"> համաձայն</w:t>
      </w:r>
      <w:r w:rsidRPr="003A38FD">
        <w:rPr>
          <w:rFonts w:ascii="GHEA Grapalat" w:hAnsi="GHEA Grapalat"/>
        </w:rPr>
        <w:t>), իսկ 2017 թվականի օրենսդրական փոփոխությունների արդյունքում համատիրությունների նկատմամբ վերահսկողական գործառույթներ չեն իրականացվում</w:t>
      </w:r>
      <w:r w:rsidR="008663D9" w:rsidRPr="003A38FD">
        <w:rPr>
          <w:rFonts w:ascii="GHEA Grapalat" w:hAnsi="GHEA Grapalat"/>
        </w:rPr>
        <w:t>:</w:t>
      </w:r>
    </w:p>
    <w:p w:rsidR="008663D9" w:rsidRPr="003A38FD" w:rsidRDefault="003F11D2" w:rsidP="003A38FD">
      <w:pPr>
        <w:shd w:val="clear" w:color="auto" w:fill="FFFFFF"/>
        <w:spacing w:line="360" w:lineRule="auto"/>
        <w:ind w:left="-360" w:right="-82" w:firstLine="540"/>
        <w:jc w:val="both"/>
        <w:rPr>
          <w:rFonts w:ascii="GHEA Grapalat" w:hAnsi="GHEA Grapalat"/>
        </w:rPr>
      </w:pPr>
      <w:r w:rsidRPr="003A38FD">
        <w:rPr>
          <w:rFonts w:ascii="GHEA Grapalat" w:hAnsi="GHEA Grapalat"/>
          <w:lang w:val="hy-AM"/>
        </w:rPr>
        <w:t xml:space="preserve">Եվ քանի որ համատիրությունները պետք է գործեն «Բազմաբնակարան շենքերի մասին» օրենքով, ինչպես նաև </w:t>
      </w:r>
      <w:r w:rsidR="008663D9" w:rsidRPr="003A38FD">
        <w:rPr>
          <w:rFonts w:ascii="GHEA Grapalat" w:hAnsi="GHEA Grapalat"/>
          <w:lang w:val="en-US"/>
        </w:rPr>
        <w:t xml:space="preserve">նրանց </w:t>
      </w:r>
      <w:r w:rsidRPr="003A38FD">
        <w:rPr>
          <w:rFonts w:ascii="GHEA Grapalat" w:hAnsi="GHEA Grapalat"/>
          <w:lang w:val="hy-AM"/>
        </w:rPr>
        <w:t>գործունեությունը պետք է իրականացվի կանոնադրական նպատակներին համապատասխան</w:t>
      </w:r>
      <w:r w:rsidR="008663D9" w:rsidRPr="003A38FD">
        <w:rPr>
          <w:rFonts w:ascii="GHEA Grapalat" w:hAnsi="GHEA Grapalat"/>
          <w:lang w:val="en-US"/>
        </w:rPr>
        <w:t>՝</w:t>
      </w:r>
      <w:r w:rsidRPr="003A38FD">
        <w:rPr>
          <w:rFonts w:ascii="GHEA Grapalat" w:hAnsi="GHEA Grapalat"/>
          <w:lang w:val="hy-AM"/>
        </w:rPr>
        <w:t xml:space="preserve"> անհրաժեշտություն է առաջանում </w:t>
      </w:r>
      <w:r w:rsidR="008663D9" w:rsidRPr="003A38FD">
        <w:rPr>
          <w:rFonts w:ascii="GHEA Grapalat" w:hAnsi="GHEA Grapalat"/>
          <w:lang w:val="en-US"/>
        </w:rPr>
        <w:t xml:space="preserve">                  </w:t>
      </w:r>
      <w:r w:rsidR="008663D9" w:rsidRPr="003A38FD">
        <w:rPr>
          <w:rFonts w:ascii="GHEA Grapalat" w:hAnsi="GHEA Grapalat"/>
        </w:rPr>
        <w:t xml:space="preserve">ՀՀ </w:t>
      </w:r>
      <w:r w:rsidR="008663D9" w:rsidRPr="003A38FD">
        <w:rPr>
          <w:rFonts w:ascii="GHEA Grapalat" w:hAnsi="GHEA Grapalat"/>
          <w:lang w:val="hy-AM"/>
        </w:rPr>
        <w:t xml:space="preserve">պետական եկամուտների կոմիտեին </w:t>
      </w:r>
      <w:r w:rsidR="001A69DA">
        <w:rPr>
          <w:rFonts w:ascii="GHEA Grapalat" w:hAnsi="GHEA Grapalat"/>
          <w:lang w:val="en-US"/>
        </w:rPr>
        <w:t>վերապահել</w:t>
      </w:r>
      <w:r w:rsidR="008663D9" w:rsidRPr="003A38FD">
        <w:rPr>
          <w:rFonts w:ascii="GHEA Grapalat" w:hAnsi="GHEA Grapalat"/>
          <w:lang w:val="en-US"/>
        </w:rPr>
        <w:t xml:space="preserve"> համատիրությունների, որպես ոչ առևտրային կազմակերպությունների, գործունեության նկատմամբ</w:t>
      </w:r>
      <w:r w:rsidRPr="003A38FD">
        <w:rPr>
          <w:rFonts w:ascii="GHEA Grapalat" w:hAnsi="GHEA Grapalat"/>
          <w:lang w:val="hy-AM"/>
        </w:rPr>
        <w:t xml:space="preserve"> վերահսկողական գործառույթներ իրականացնող մարմին</w:t>
      </w:r>
      <w:r w:rsidR="008663D9" w:rsidRPr="003A38FD">
        <w:rPr>
          <w:rFonts w:ascii="GHEA Grapalat" w:hAnsi="GHEA Grapalat"/>
          <w:lang w:val="en-US"/>
        </w:rPr>
        <w:t xml:space="preserve">, </w:t>
      </w:r>
      <w:r w:rsidRPr="003A38FD">
        <w:rPr>
          <w:rFonts w:ascii="GHEA Grapalat" w:hAnsi="GHEA Grapalat"/>
          <w:lang w:val="hy-AM"/>
        </w:rPr>
        <w:t xml:space="preserve">սահմանել </w:t>
      </w:r>
      <w:r w:rsidR="008663D9" w:rsidRPr="003A38FD">
        <w:rPr>
          <w:rFonts w:ascii="GHEA Grapalat" w:hAnsi="GHEA Grapalat"/>
          <w:lang w:val="en-US"/>
        </w:rPr>
        <w:t xml:space="preserve">համատիրությունների </w:t>
      </w:r>
      <w:r w:rsidRPr="003A38FD">
        <w:rPr>
          <w:rFonts w:ascii="GHEA Grapalat" w:hAnsi="GHEA Grapalat"/>
          <w:lang w:val="hy-AM"/>
        </w:rPr>
        <w:t>գործունեության մասին հաշվետվողականության ապահովման կարգ և ժամկետներ:</w:t>
      </w:r>
    </w:p>
    <w:p w:rsidR="003F11D2" w:rsidRPr="003A38FD" w:rsidRDefault="008663D9" w:rsidP="003A38FD">
      <w:pPr>
        <w:shd w:val="clear" w:color="auto" w:fill="FFFFFF"/>
        <w:spacing w:line="360" w:lineRule="auto"/>
        <w:ind w:left="-360" w:right="-82" w:firstLine="540"/>
        <w:jc w:val="both"/>
        <w:rPr>
          <w:rFonts w:ascii="GHEA Grapalat" w:hAnsi="GHEA Grapalat"/>
        </w:rPr>
      </w:pPr>
      <w:r w:rsidRPr="003A38FD">
        <w:rPr>
          <w:rFonts w:ascii="GHEA Grapalat" w:hAnsi="GHEA Grapalat"/>
        </w:rPr>
        <w:t>Դրան զուգահեռ պետք է սեփականատերերի շրջանում տարվե</w:t>
      </w:r>
      <w:r w:rsidR="004A27E5">
        <w:rPr>
          <w:rFonts w:ascii="GHEA Grapalat" w:hAnsi="GHEA Grapalat"/>
        </w:rPr>
        <w:t>ն</w:t>
      </w:r>
      <w:r w:rsidRPr="003A38FD">
        <w:rPr>
          <w:rFonts w:ascii="GHEA Grapalat" w:hAnsi="GHEA Grapalat"/>
        </w:rPr>
        <w:t xml:space="preserve"> նրանց </w:t>
      </w:r>
      <w:r w:rsidR="003F11D2" w:rsidRPr="003A38FD">
        <w:rPr>
          <w:rFonts w:ascii="GHEA Grapalat" w:hAnsi="GHEA Grapalat" w:cs="Calibri"/>
          <w:color w:val="000000"/>
          <w:szCs w:val="24"/>
        </w:rPr>
        <w:t>իրավունքների և պարտականությունների մասին</w:t>
      </w:r>
      <w:r w:rsidRPr="003A38FD">
        <w:rPr>
          <w:rFonts w:ascii="GHEA Grapalat" w:hAnsi="GHEA Grapalat" w:cs="Calibri"/>
          <w:color w:val="000000"/>
          <w:szCs w:val="24"/>
        </w:rPr>
        <w:t xml:space="preserve"> իրազեկման բարձրացմանն ուղղված միջոցառումներ:</w:t>
      </w:r>
    </w:p>
    <w:p w:rsidR="008663D9" w:rsidRPr="003A38FD" w:rsidRDefault="0030563B" w:rsidP="003A38FD">
      <w:pPr>
        <w:shd w:val="clear" w:color="auto" w:fill="FFFFFF"/>
        <w:spacing w:line="360" w:lineRule="auto"/>
        <w:ind w:left="-360" w:right="-82" w:firstLine="540"/>
        <w:jc w:val="both"/>
        <w:rPr>
          <w:rFonts w:ascii="GHEA Grapalat" w:hAnsi="GHEA Grapalat"/>
          <w:lang w:val="hy-AM"/>
        </w:rPr>
      </w:pPr>
      <w:r w:rsidRPr="003A38FD">
        <w:rPr>
          <w:rFonts w:ascii="GHEA Grapalat" w:hAnsi="GHEA Grapalat"/>
          <w:lang w:val="en-US"/>
        </w:rPr>
        <w:t>6) բազմաբնակարան շենքերի սեփականատերերի կողմից կատարվող վճարների և շենքում իրականացվելիք աշխատանքների ու միջոցառումների անհամարժեքություն</w:t>
      </w:r>
      <w:r w:rsidR="008663D9" w:rsidRPr="003A38FD">
        <w:rPr>
          <w:rFonts w:ascii="GHEA Grapalat" w:hAnsi="GHEA Grapalat"/>
          <w:lang w:val="en-US"/>
        </w:rPr>
        <w:t xml:space="preserve">, այդ </w:t>
      </w:r>
      <w:r w:rsidR="008663D9" w:rsidRPr="003A38FD">
        <w:rPr>
          <w:rFonts w:ascii="GHEA Grapalat" w:hAnsi="GHEA Grapalat"/>
          <w:lang w:val="hy-AM"/>
        </w:rPr>
        <w:t>վճարների չկատարման դեպքում դրանց հավաքագրման գործուն ու արդյունավետ մեխանիզմների ներդրում.</w:t>
      </w:r>
    </w:p>
    <w:p w:rsidR="00491992" w:rsidRPr="003A38FD" w:rsidRDefault="00491992" w:rsidP="003A38FD">
      <w:pPr>
        <w:shd w:val="clear" w:color="auto" w:fill="FFFFFF"/>
        <w:spacing w:line="360" w:lineRule="auto"/>
        <w:ind w:left="-360" w:right="-82" w:firstLine="540"/>
        <w:jc w:val="both"/>
        <w:rPr>
          <w:rFonts w:ascii="GHEA Grapalat" w:hAnsi="GHEA Grapalat"/>
          <w:lang w:val="en-US"/>
        </w:rPr>
      </w:pPr>
      <w:r w:rsidRPr="003A38FD">
        <w:rPr>
          <w:rFonts w:ascii="GHEA Grapalat" w:hAnsi="GHEA Grapalat"/>
          <w:lang w:val="hy-AM"/>
        </w:rPr>
        <w:lastRenderedPageBreak/>
        <w:t>«</w:t>
      </w:r>
      <w:r w:rsidRPr="003A38FD">
        <w:rPr>
          <w:rFonts w:ascii="GHEA Grapalat" w:hAnsi="GHEA Grapalat"/>
          <w:lang w:val="en-US"/>
        </w:rPr>
        <w:t>Բազմաբնակարան շենքի կառավարման մասին</w:t>
      </w:r>
      <w:r w:rsidRPr="003A38FD">
        <w:rPr>
          <w:rFonts w:ascii="GHEA Grapalat" w:hAnsi="GHEA Grapalat"/>
          <w:lang w:val="hy-AM"/>
        </w:rPr>
        <w:t>»</w:t>
      </w:r>
      <w:r w:rsidRPr="003A38FD">
        <w:rPr>
          <w:rFonts w:ascii="GHEA Grapalat" w:hAnsi="GHEA Grapalat"/>
          <w:lang w:val="en-US"/>
        </w:rPr>
        <w:t xml:space="preserve"> օրենքի 9-րդ հոդվածի 2-րդ մասի համաձայն բազմաբնակարան շենքի տարեկան բյուջեի նախագիծը կազմելիս և հաստատելիս հաշվի են առնվում շենքի ընդհանուր բաժնային սեփականության պահպանման և շահագործման անհրաժեշտությունը, ինչպես նաև շենքի կառավարման մարմնի պահպանման ծախսերը, որոնց սեփականատերերը մասնակցում են իրենց բաժնին համաչափ:</w:t>
      </w:r>
    </w:p>
    <w:p w:rsidR="008663D9" w:rsidRPr="003A38FD" w:rsidRDefault="00491992" w:rsidP="003A38FD">
      <w:pPr>
        <w:shd w:val="clear" w:color="auto" w:fill="FFFFFF"/>
        <w:spacing w:line="360" w:lineRule="auto"/>
        <w:ind w:left="-360" w:right="-82" w:firstLine="540"/>
        <w:jc w:val="both"/>
        <w:rPr>
          <w:rFonts w:ascii="GHEA Grapalat" w:hAnsi="GHEA Grapalat"/>
          <w:lang w:val="en-US"/>
        </w:rPr>
      </w:pPr>
      <w:r w:rsidRPr="003A38FD">
        <w:rPr>
          <w:rFonts w:ascii="GHEA Grapalat" w:hAnsi="GHEA Grapalat"/>
          <w:lang w:val="en-US"/>
        </w:rPr>
        <w:t>Սակայն</w:t>
      </w:r>
      <w:r w:rsidR="00C53106">
        <w:rPr>
          <w:rFonts w:ascii="GHEA Grapalat" w:hAnsi="GHEA Grapalat"/>
          <w:lang w:val="en-US"/>
        </w:rPr>
        <w:t>,</w:t>
      </w:r>
      <w:r w:rsidRPr="003A38FD">
        <w:rPr>
          <w:rFonts w:ascii="GHEA Grapalat" w:hAnsi="GHEA Grapalat"/>
          <w:lang w:val="en-US"/>
        </w:rPr>
        <w:t xml:space="preserve"> գործնականում բ</w:t>
      </w:r>
      <w:r w:rsidR="008663D9" w:rsidRPr="003A38FD">
        <w:rPr>
          <w:rFonts w:ascii="GHEA Grapalat" w:hAnsi="GHEA Grapalat"/>
          <w:lang w:val="hy-AM"/>
        </w:rPr>
        <w:t>ազմաբնակարան շենքեի պահպանման նպատակով սեփականատերերից հավաքագրվող գումարի չափը՝ երկրորդային բնակարանային ֆոնդի համար, հիմնականում կազմում է 10-30 դրամ ամսեկան մեկ քառակուսի մետր մակերեսի հաշվով` միջինում կազմելով 20 ՀՀ դրամ</w:t>
      </w:r>
      <w:r w:rsidR="008663D9" w:rsidRPr="003A38FD">
        <w:rPr>
          <w:rFonts w:ascii="GHEA Grapalat" w:hAnsi="GHEA Grapalat"/>
          <w:lang w:val="en-US"/>
        </w:rPr>
        <w:t>:</w:t>
      </w:r>
    </w:p>
    <w:p w:rsidR="008663D9" w:rsidRPr="003A38FD" w:rsidRDefault="00491992" w:rsidP="003A38FD">
      <w:pPr>
        <w:shd w:val="clear" w:color="auto" w:fill="FFFFFF"/>
        <w:spacing w:line="360" w:lineRule="auto"/>
        <w:ind w:left="-360" w:right="-82" w:firstLine="540"/>
        <w:jc w:val="both"/>
        <w:rPr>
          <w:rFonts w:ascii="GHEA Grapalat" w:hAnsi="GHEA Grapalat"/>
          <w:lang w:val="hy-AM"/>
        </w:rPr>
      </w:pPr>
      <w:r w:rsidRPr="003A38FD">
        <w:rPr>
          <w:rFonts w:ascii="GHEA Grapalat" w:hAnsi="GHEA Grapalat"/>
          <w:lang w:val="en-US"/>
        </w:rPr>
        <w:t>Մինչդեռ, գ</w:t>
      </w:r>
      <w:r w:rsidR="008663D9" w:rsidRPr="003A38FD">
        <w:rPr>
          <w:rFonts w:ascii="GHEA Grapalat" w:hAnsi="GHEA Grapalat"/>
          <w:lang w:val="hy-AM"/>
        </w:rPr>
        <w:t xml:space="preserve">նահատումները ցույց են տվել, որ պատշաճ կարգով այդ գործառույթների իրականացման համար նշված գումարի չափը բավականին ցածր է, քանի որ «Բազմաբնակարան շենքի կառավարման մասին» ՀՀ օրենքով նախատեսված հակահրդեհային, սանիտարական, քաղաքաշինական, կոմունալ սպասարկման և այլ </w:t>
      </w:r>
      <w:r w:rsidRPr="003A38FD">
        <w:rPr>
          <w:rFonts w:ascii="GHEA Grapalat" w:hAnsi="GHEA Grapalat"/>
          <w:lang w:val="hy-AM"/>
        </w:rPr>
        <w:t xml:space="preserve">նվազագույն </w:t>
      </w:r>
      <w:r w:rsidR="008663D9" w:rsidRPr="003A38FD">
        <w:rPr>
          <w:rFonts w:ascii="GHEA Grapalat" w:hAnsi="GHEA Grapalat"/>
          <w:lang w:val="hy-AM"/>
        </w:rPr>
        <w:t>միջոցառումների պատշաճ կատարման, ինչպես նաև համատիրությունների անձնակազմի պահպանման ծախսերի համար անհրաժեշտ է ավելի մեծ գումար:</w:t>
      </w:r>
    </w:p>
    <w:p w:rsidR="00491992" w:rsidRPr="003A38FD" w:rsidRDefault="00491992" w:rsidP="003A38FD">
      <w:pPr>
        <w:shd w:val="clear" w:color="auto" w:fill="FFFFFF"/>
        <w:spacing w:line="360" w:lineRule="auto"/>
        <w:ind w:left="-360" w:right="-82" w:firstLine="540"/>
        <w:jc w:val="both"/>
        <w:rPr>
          <w:rFonts w:ascii="GHEA Grapalat" w:hAnsi="GHEA Grapalat"/>
          <w:lang w:val="en-US"/>
        </w:rPr>
      </w:pPr>
      <w:r w:rsidRPr="003A38FD">
        <w:rPr>
          <w:rFonts w:ascii="GHEA Grapalat" w:hAnsi="GHEA Grapalat"/>
          <w:lang w:val="hy-AM"/>
        </w:rPr>
        <w:t xml:space="preserve">Այս առումով, </w:t>
      </w:r>
      <w:r w:rsidRPr="003A38FD">
        <w:rPr>
          <w:rFonts w:ascii="GHEA Grapalat" w:hAnsi="GHEA Grapalat"/>
          <w:lang w:val="en-US"/>
        </w:rPr>
        <w:t>անհրաժեշտ է օրենսդրությամբ սահմանել սեփականատերերի կողմից կատարվող վճարի բաղադրիչները, որը հիմք կհանդիսանա սեփականատերերի կողմից հավաքագրվող գումարի չափի որոշման համար:</w:t>
      </w:r>
    </w:p>
    <w:p w:rsidR="00491992" w:rsidRPr="003A38FD" w:rsidRDefault="00491992" w:rsidP="003A38FD">
      <w:pPr>
        <w:shd w:val="clear" w:color="auto" w:fill="FFFFFF"/>
        <w:spacing w:line="360" w:lineRule="auto"/>
        <w:ind w:left="-360" w:right="-82" w:firstLine="540"/>
        <w:jc w:val="both"/>
        <w:rPr>
          <w:rFonts w:ascii="GHEA Grapalat" w:hAnsi="GHEA Grapalat"/>
          <w:lang w:val="en-US"/>
        </w:rPr>
      </w:pPr>
      <w:r w:rsidRPr="003A38FD">
        <w:rPr>
          <w:rFonts w:ascii="GHEA Grapalat" w:hAnsi="GHEA Grapalat"/>
          <w:lang w:val="en-US"/>
        </w:rPr>
        <w:t xml:space="preserve">Միաժամանակ, խնդրահարույց են չվճարումների դեպքերը, քանի որ նման պարագայում վճարման </w:t>
      </w:r>
      <w:r w:rsidRPr="003A38FD">
        <w:rPr>
          <w:rFonts w:ascii="GHEA Grapalat" w:hAnsi="GHEA Grapalat"/>
          <w:lang w:val="hy-AM"/>
        </w:rPr>
        <w:t>«</w:t>
      </w:r>
      <w:r w:rsidRPr="003A38FD">
        <w:rPr>
          <w:rFonts w:ascii="GHEA Grapalat" w:hAnsi="GHEA Grapalat"/>
          <w:lang w:val="en-US"/>
        </w:rPr>
        <w:t>հարկադրման</w:t>
      </w:r>
      <w:r w:rsidRPr="003A38FD">
        <w:rPr>
          <w:rFonts w:ascii="GHEA Grapalat" w:hAnsi="GHEA Grapalat"/>
          <w:lang w:val="hy-AM"/>
        </w:rPr>
        <w:t>»</w:t>
      </w:r>
      <w:r w:rsidRPr="003A38FD">
        <w:rPr>
          <w:rFonts w:ascii="GHEA Grapalat" w:hAnsi="GHEA Grapalat"/>
          <w:lang w:val="en-US"/>
        </w:rPr>
        <w:t xml:space="preserve"> միակ գործող միջոցը դատարան դիմելն է: Սակայն հաշվի առնելով գանձման ենթակա գումարի և դատարան դիմելու համար անհրաժեշտ ֆինանսական միջոցների ու ժամկետների հարաբերակցությունը՝ թե համայնքները, թե կառավարման մարմինները ձեռնպահ են մնում դատարան դիմելուց:</w:t>
      </w:r>
    </w:p>
    <w:p w:rsidR="00554244" w:rsidRPr="003A38FD" w:rsidRDefault="00491992" w:rsidP="003A38FD">
      <w:pPr>
        <w:shd w:val="clear" w:color="auto" w:fill="FFFFFF"/>
        <w:spacing w:line="360" w:lineRule="auto"/>
        <w:ind w:left="-360" w:right="-82" w:firstLine="540"/>
        <w:jc w:val="both"/>
        <w:rPr>
          <w:rFonts w:ascii="GHEA Grapalat" w:hAnsi="GHEA Grapalat"/>
          <w:lang w:val="en-US"/>
        </w:rPr>
      </w:pPr>
      <w:r w:rsidRPr="003A38FD">
        <w:rPr>
          <w:rFonts w:ascii="GHEA Grapalat" w:hAnsi="GHEA Grapalat"/>
          <w:lang w:val="en-US"/>
        </w:rPr>
        <w:t>Այս առումով քննարկման կարիք ունի խնդրի կարգավորման արտադատական մեխանիզմ</w:t>
      </w:r>
      <w:r w:rsidR="00554244" w:rsidRPr="003A38FD">
        <w:rPr>
          <w:rFonts w:ascii="GHEA Grapalat" w:hAnsi="GHEA Grapalat"/>
          <w:lang w:val="en-US"/>
        </w:rPr>
        <w:t xml:space="preserve"> ներդնելու անհրաժետության հարցը:</w:t>
      </w:r>
      <w:r w:rsidRPr="003A38FD">
        <w:rPr>
          <w:rFonts w:ascii="GHEA Grapalat" w:hAnsi="GHEA Grapalat"/>
          <w:lang w:val="en-US"/>
        </w:rPr>
        <w:t xml:space="preserve"> </w:t>
      </w:r>
    </w:p>
    <w:p w:rsidR="00446F73" w:rsidRPr="003A38FD" w:rsidRDefault="00554244" w:rsidP="003A38FD">
      <w:pPr>
        <w:shd w:val="clear" w:color="auto" w:fill="FFFFFF"/>
        <w:spacing w:line="360" w:lineRule="auto"/>
        <w:ind w:left="-360" w:right="-82" w:firstLine="540"/>
        <w:jc w:val="both"/>
        <w:rPr>
          <w:rFonts w:ascii="GHEA Grapalat" w:hAnsi="GHEA Grapalat"/>
          <w:lang w:val="en-US"/>
        </w:rPr>
      </w:pPr>
      <w:r w:rsidRPr="003A38FD">
        <w:rPr>
          <w:rFonts w:ascii="GHEA Grapalat" w:hAnsi="GHEA Grapalat"/>
          <w:lang w:val="en-US"/>
        </w:rPr>
        <w:lastRenderedPageBreak/>
        <w:t>6. Վերը նշված խ</w:t>
      </w:r>
      <w:r w:rsidR="00446F73" w:rsidRPr="003A38FD">
        <w:rPr>
          <w:rFonts w:ascii="GHEA Grapalat" w:hAnsi="GHEA Grapalat"/>
          <w:lang w:val="en-US"/>
        </w:rPr>
        <w:t>նդիրներ</w:t>
      </w:r>
      <w:r w:rsidRPr="003A38FD">
        <w:rPr>
          <w:rFonts w:ascii="GHEA Grapalat" w:hAnsi="GHEA Grapalat"/>
          <w:lang w:val="en-US"/>
        </w:rPr>
        <w:t xml:space="preserve">ի լուծման </w:t>
      </w:r>
      <w:r w:rsidR="00446F73" w:rsidRPr="003A38FD">
        <w:rPr>
          <w:rFonts w:ascii="GHEA Grapalat" w:hAnsi="GHEA Grapalat"/>
          <w:lang w:val="en-US"/>
        </w:rPr>
        <w:t>առաջարկությունները ներկայացված են</w:t>
      </w:r>
      <w:r w:rsidRPr="003A38FD">
        <w:rPr>
          <w:rFonts w:ascii="GHEA Grapalat" w:hAnsi="GHEA Grapalat"/>
          <w:lang w:val="en-US"/>
        </w:rPr>
        <w:t xml:space="preserve"> սույն որոշման N2 հավելվածով հաստատված՝ բազմաբնակարան շենքերի կառավարման համակարգի բարեփոխման հայեցակարգից բխող միջոցառումների ծրագրով</w:t>
      </w:r>
      <w:r w:rsidR="004A27E5">
        <w:rPr>
          <w:rFonts w:ascii="GHEA Grapalat" w:hAnsi="GHEA Grapalat"/>
          <w:lang w:val="en-US"/>
        </w:rPr>
        <w:t xml:space="preserve">, որոնք իրականացվելու են Հայաստանի Հանրապետության քաղաքաշինության կոմիտեի կողմից՝ </w:t>
      </w:r>
      <w:r w:rsidR="006778E4" w:rsidRPr="003A38FD">
        <w:rPr>
          <w:rFonts w:ascii="GHEA Grapalat" w:hAnsi="GHEA Grapalat"/>
          <w:color w:val="000000"/>
          <w:szCs w:val="24"/>
          <w:lang w:val="en-US"/>
        </w:rPr>
        <w:t xml:space="preserve">Հայաստանի Հանրապետության </w:t>
      </w:r>
      <w:r w:rsidR="006778E4" w:rsidRPr="003A38FD">
        <w:rPr>
          <w:rFonts w:ascii="GHEA Grapalat" w:hAnsi="GHEA Grapalat" w:cs="Arial"/>
          <w:szCs w:val="24"/>
          <w:lang w:val="en-US"/>
        </w:rPr>
        <w:t>վարչապետի 2019 թվականի օգոստոսի 20-ի N1160-Ա որոշմամբ ստեղծված միջգերատեսչական աշխատանքային խմբի</w:t>
      </w:r>
      <w:r w:rsidR="006778E4">
        <w:rPr>
          <w:rFonts w:ascii="GHEA Grapalat" w:hAnsi="GHEA Grapalat"/>
          <w:lang w:val="en-US"/>
        </w:rPr>
        <w:t xml:space="preserve"> և միջոցառումների </w:t>
      </w:r>
      <w:r w:rsidR="004A27E5">
        <w:rPr>
          <w:rFonts w:ascii="GHEA Grapalat" w:hAnsi="GHEA Grapalat"/>
          <w:lang w:val="en-US"/>
        </w:rPr>
        <w:t>համակատ</w:t>
      </w:r>
      <w:r w:rsidR="00896F1C">
        <w:rPr>
          <w:rFonts w:ascii="GHEA Grapalat" w:hAnsi="GHEA Grapalat"/>
          <w:lang w:val="en-US"/>
        </w:rPr>
        <w:t>ա</w:t>
      </w:r>
      <w:r w:rsidR="004A27E5">
        <w:rPr>
          <w:rFonts w:ascii="GHEA Grapalat" w:hAnsi="GHEA Grapalat"/>
          <w:lang w:val="en-US"/>
        </w:rPr>
        <w:t>ր</w:t>
      </w:r>
      <w:r w:rsidR="00896F1C">
        <w:rPr>
          <w:rFonts w:ascii="GHEA Grapalat" w:hAnsi="GHEA Grapalat"/>
          <w:lang w:val="en-US"/>
        </w:rPr>
        <w:t>ո</w:t>
      </w:r>
      <w:r w:rsidR="004A27E5">
        <w:rPr>
          <w:rFonts w:ascii="GHEA Grapalat" w:hAnsi="GHEA Grapalat"/>
          <w:lang w:val="en-US"/>
        </w:rPr>
        <w:t>ղների աջակցությամբ</w:t>
      </w:r>
      <w:r w:rsidRPr="003A38FD">
        <w:rPr>
          <w:rFonts w:ascii="GHEA Grapalat" w:hAnsi="GHEA Grapalat"/>
          <w:lang w:val="en-US"/>
        </w:rPr>
        <w:t>:</w:t>
      </w:r>
    </w:p>
    <w:p w:rsidR="00010032" w:rsidRPr="003A38FD" w:rsidRDefault="00010032" w:rsidP="003A38FD">
      <w:pPr>
        <w:shd w:val="clear" w:color="auto" w:fill="FFFFFF"/>
        <w:spacing w:line="360" w:lineRule="auto"/>
        <w:ind w:right="-82" w:firstLine="375"/>
        <w:jc w:val="center"/>
        <w:rPr>
          <w:rFonts w:ascii="GHEA Grapalat" w:hAnsi="GHEA Grapalat"/>
          <w:lang w:val="en-US"/>
        </w:rPr>
      </w:pPr>
    </w:p>
    <w:p w:rsidR="00010032" w:rsidRPr="003A38FD" w:rsidRDefault="00010032" w:rsidP="003A38FD">
      <w:pPr>
        <w:shd w:val="clear" w:color="auto" w:fill="FFFFFF"/>
        <w:spacing w:line="360" w:lineRule="auto"/>
        <w:ind w:right="-82" w:firstLine="375"/>
        <w:jc w:val="center"/>
        <w:rPr>
          <w:rFonts w:ascii="GHEA Grapalat" w:hAnsi="GHEA Grapalat"/>
          <w:lang w:val="en-US"/>
        </w:rPr>
      </w:pPr>
    </w:p>
    <w:p w:rsidR="00010032" w:rsidRPr="003A38FD" w:rsidRDefault="00010032" w:rsidP="003A38FD">
      <w:pPr>
        <w:shd w:val="clear" w:color="auto" w:fill="FFFFFF"/>
        <w:spacing w:line="360" w:lineRule="auto"/>
        <w:ind w:right="-82" w:firstLine="375"/>
        <w:jc w:val="center"/>
        <w:rPr>
          <w:rFonts w:ascii="GHEA Grapalat" w:hAnsi="GHEA Grapalat"/>
          <w:b/>
          <w:bCs/>
          <w:color w:val="000000"/>
          <w:szCs w:val="24"/>
          <w:lang w:val="en-US"/>
        </w:rPr>
      </w:pPr>
    </w:p>
    <w:p w:rsidR="00010032" w:rsidRPr="003A38FD" w:rsidRDefault="00010032" w:rsidP="003A38FD">
      <w:pPr>
        <w:shd w:val="clear" w:color="auto" w:fill="FFFFFF"/>
        <w:spacing w:line="360" w:lineRule="auto"/>
        <w:ind w:right="-82" w:firstLine="375"/>
        <w:jc w:val="center"/>
        <w:rPr>
          <w:rFonts w:ascii="GHEA Grapalat" w:hAnsi="GHEA Grapalat"/>
          <w:b/>
          <w:bCs/>
          <w:color w:val="000000"/>
          <w:szCs w:val="24"/>
          <w:lang w:val="en-US"/>
        </w:rPr>
      </w:pPr>
    </w:p>
    <w:p w:rsidR="00010032" w:rsidRPr="003A38FD" w:rsidRDefault="00010032" w:rsidP="003A38FD">
      <w:pPr>
        <w:shd w:val="clear" w:color="auto" w:fill="FFFFFF"/>
        <w:spacing w:line="360" w:lineRule="auto"/>
        <w:ind w:right="-82" w:firstLine="375"/>
        <w:jc w:val="center"/>
        <w:rPr>
          <w:rFonts w:ascii="GHEA Grapalat" w:hAnsi="GHEA Grapalat"/>
          <w:b/>
          <w:bCs/>
          <w:color w:val="000000"/>
          <w:szCs w:val="24"/>
          <w:lang w:val="en-US"/>
        </w:rPr>
      </w:pPr>
    </w:p>
    <w:p w:rsidR="00010032" w:rsidRPr="003A38FD" w:rsidRDefault="00010032" w:rsidP="003A38FD">
      <w:pPr>
        <w:shd w:val="clear" w:color="auto" w:fill="FFFFFF"/>
        <w:spacing w:line="360" w:lineRule="auto"/>
        <w:ind w:right="-82" w:firstLine="375"/>
        <w:jc w:val="center"/>
        <w:rPr>
          <w:rFonts w:ascii="GHEA Grapalat" w:hAnsi="GHEA Grapalat"/>
          <w:b/>
          <w:bCs/>
          <w:color w:val="000000"/>
          <w:szCs w:val="24"/>
          <w:lang w:val="en-US"/>
        </w:rPr>
      </w:pPr>
    </w:p>
    <w:p w:rsidR="00010032" w:rsidRPr="003A38FD" w:rsidRDefault="00010032" w:rsidP="003A38FD">
      <w:pPr>
        <w:shd w:val="clear" w:color="auto" w:fill="FFFFFF"/>
        <w:spacing w:line="360" w:lineRule="auto"/>
        <w:ind w:right="-82" w:firstLine="375"/>
        <w:jc w:val="center"/>
        <w:rPr>
          <w:rFonts w:ascii="GHEA Grapalat" w:hAnsi="GHEA Grapalat"/>
          <w:b/>
          <w:bCs/>
          <w:color w:val="000000"/>
          <w:szCs w:val="24"/>
          <w:lang w:val="en-US"/>
        </w:rPr>
      </w:pPr>
    </w:p>
    <w:p w:rsidR="00010032" w:rsidRPr="003A38FD" w:rsidRDefault="00010032" w:rsidP="003A38FD">
      <w:pPr>
        <w:shd w:val="clear" w:color="auto" w:fill="FFFFFF"/>
        <w:spacing w:line="360" w:lineRule="auto"/>
        <w:ind w:right="-82" w:firstLine="375"/>
        <w:jc w:val="center"/>
        <w:rPr>
          <w:rFonts w:ascii="GHEA Grapalat" w:hAnsi="GHEA Grapalat"/>
          <w:b/>
          <w:bCs/>
          <w:color w:val="000000"/>
          <w:szCs w:val="24"/>
          <w:lang w:val="en-US"/>
        </w:rPr>
      </w:pPr>
    </w:p>
    <w:p w:rsidR="00010032" w:rsidRPr="003A38FD" w:rsidRDefault="00010032" w:rsidP="003A38FD">
      <w:pPr>
        <w:shd w:val="clear" w:color="auto" w:fill="FFFFFF"/>
        <w:spacing w:line="360" w:lineRule="auto"/>
        <w:ind w:right="-82" w:firstLine="375"/>
        <w:jc w:val="center"/>
        <w:rPr>
          <w:rFonts w:ascii="GHEA Grapalat" w:hAnsi="GHEA Grapalat"/>
          <w:b/>
          <w:bCs/>
          <w:color w:val="000000"/>
          <w:szCs w:val="24"/>
          <w:lang w:val="en-US"/>
        </w:rPr>
      </w:pPr>
    </w:p>
    <w:p w:rsidR="00010032" w:rsidRPr="003A38FD" w:rsidRDefault="00010032" w:rsidP="003A38FD">
      <w:pPr>
        <w:shd w:val="clear" w:color="auto" w:fill="FFFFFF"/>
        <w:spacing w:line="360" w:lineRule="auto"/>
        <w:ind w:right="-82" w:firstLine="375"/>
        <w:jc w:val="center"/>
        <w:rPr>
          <w:rFonts w:ascii="GHEA Grapalat" w:hAnsi="GHEA Grapalat"/>
          <w:b/>
          <w:bCs/>
          <w:color w:val="000000"/>
          <w:szCs w:val="24"/>
          <w:lang w:val="en-US"/>
        </w:rPr>
      </w:pPr>
    </w:p>
    <w:p w:rsidR="00010032" w:rsidRPr="003A38FD" w:rsidRDefault="00010032" w:rsidP="003A38FD">
      <w:pPr>
        <w:shd w:val="clear" w:color="auto" w:fill="FFFFFF"/>
        <w:spacing w:line="360" w:lineRule="auto"/>
        <w:ind w:right="-82" w:firstLine="375"/>
        <w:jc w:val="center"/>
        <w:rPr>
          <w:rFonts w:ascii="GHEA Grapalat" w:hAnsi="GHEA Grapalat"/>
          <w:b/>
          <w:bCs/>
          <w:color w:val="000000"/>
          <w:szCs w:val="24"/>
          <w:lang w:val="en-US"/>
        </w:rPr>
      </w:pPr>
    </w:p>
    <w:p w:rsidR="00C72AC7" w:rsidRPr="003A38FD" w:rsidRDefault="00C72AC7" w:rsidP="003A38FD">
      <w:pPr>
        <w:pStyle w:val="NormalWeb"/>
        <w:shd w:val="clear" w:color="auto" w:fill="FFFFFF"/>
        <w:tabs>
          <w:tab w:val="left" w:pos="630"/>
        </w:tabs>
        <w:spacing w:before="0" w:beforeAutospacing="0" w:after="0" w:afterAutospacing="0" w:line="360" w:lineRule="auto"/>
        <w:ind w:left="-360" w:right="-540" w:firstLine="450"/>
        <w:jc w:val="both"/>
        <w:rPr>
          <w:rFonts w:ascii="GHEA Grapalat" w:hAnsi="GHEA Grapalat"/>
          <w:lang w:val="nb-NO"/>
        </w:rPr>
      </w:pPr>
    </w:p>
    <w:sectPr w:rsidR="00C72AC7" w:rsidRPr="003A38FD" w:rsidSect="00FC1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24"/>
    <w:rsid w:val="0000664E"/>
    <w:rsid w:val="00010032"/>
    <w:rsid w:val="0003746D"/>
    <w:rsid w:val="0005533E"/>
    <w:rsid w:val="000A04AA"/>
    <w:rsid w:val="000B2609"/>
    <w:rsid w:val="000E75AB"/>
    <w:rsid w:val="000F3D2D"/>
    <w:rsid w:val="000F466A"/>
    <w:rsid w:val="000F704A"/>
    <w:rsid w:val="00103028"/>
    <w:rsid w:val="001250BC"/>
    <w:rsid w:val="00131600"/>
    <w:rsid w:val="00133DB2"/>
    <w:rsid w:val="00135FD3"/>
    <w:rsid w:val="00154F39"/>
    <w:rsid w:val="00166DE1"/>
    <w:rsid w:val="001706C2"/>
    <w:rsid w:val="00171CA6"/>
    <w:rsid w:val="00187E15"/>
    <w:rsid w:val="00197285"/>
    <w:rsid w:val="001A69DA"/>
    <w:rsid w:val="001C08D2"/>
    <w:rsid w:val="001C1163"/>
    <w:rsid w:val="001F7B24"/>
    <w:rsid w:val="002006D6"/>
    <w:rsid w:val="00202510"/>
    <w:rsid w:val="00204DD0"/>
    <w:rsid w:val="0026325D"/>
    <w:rsid w:val="002A2721"/>
    <w:rsid w:val="002C3300"/>
    <w:rsid w:val="002C7F19"/>
    <w:rsid w:val="002F68B4"/>
    <w:rsid w:val="0030563B"/>
    <w:rsid w:val="003155A4"/>
    <w:rsid w:val="00330DAC"/>
    <w:rsid w:val="00331E9C"/>
    <w:rsid w:val="003553E5"/>
    <w:rsid w:val="003A38FD"/>
    <w:rsid w:val="003D4042"/>
    <w:rsid w:val="003F11D2"/>
    <w:rsid w:val="0040150C"/>
    <w:rsid w:val="00412545"/>
    <w:rsid w:val="00415478"/>
    <w:rsid w:val="00424740"/>
    <w:rsid w:val="00446F73"/>
    <w:rsid w:val="004541E7"/>
    <w:rsid w:val="00457C45"/>
    <w:rsid w:val="00460368"/>
    <w:rsid w:val="00475897"/>
    <w:rsid w:val="00491992"/>
    <w:rsid w:val="004A27E5"/>
    <w:rsid w:val="004C78D0"/>
    <w:rsid w:val="004E05B1"/>
    <w:rsid w:val="004F11B8"/>
    <w:rsid w:val="004F32E9"/>
    <w:rsid w:val="005054EC"/>
    <w:rsid w:val="005078F6"/>
    <w:rsid w:val="005161F4"/>
    <w:rsid w:val="00554244"/>
    <w:rsid w:val="0055680F"/>
    <w:rsid w:val="00572F9D"/>
    <w:rsid w:val="00575DD9"/>
    <w:rsid w:val="00595456"/>
    <w:rsid w:val="005C6263"/>
    <w:rsid w:val="005D2169"/>
    <w:rsid w:val="005D6362"/>
    <w:rsid w:val="005F3798"/>
    <w:rsid w:val="005F4F35"/>
    <w:rsid w:val="00626E92"/>
    <w:rsid w:val="00645A28"/>
    <w:rsid w:val="0066727F"/>
    <w:rsid w:val="006778E4"/>
    <w:rsid w:val="006801E5"/>
    <w:rsid w:val="006868FC"/>
    <w:rsid w:val="006C066F"/>
    <w:rsid w:val="006E33CD"/>
    <w:rsid w:val="00742A2A"/>
    <w:rsid w:val="00765989"/>
    <w:rsid w:val="007F12FA"/>
    <w:rsid w:val="00824FC5"/>
    <w:rsid w:val="00845C2A"/>
    <w:rsid w:val="008663D9"/>
    <w:rsid w:val="00896F1C"/>
    <w:rsid w:val="008C45F7"/>
    <w:rsid w:val="008E1804"/>
    <w:rsid w:val="009004A1"/>
    <w:rsid w:val="009307E0"/>
    <w:rsid w:val="00930890"/>
    <w:rsid w:val="00942821"/>
    <w:rsid w:val="009435EB"/>
    <w:rsid w:val="0094397E"/>
    <w:rsid w:val="009C0E0F"/>
    <w:rsid w:val="009D5D04"/>
    <w:rsid w:val="00A26BE2"/>
    <w:rsid w:val="00A514B2"/>
    <w:rsid w:val="00A821CC"/>
    <w:rsid w:val="00AA7553"/>
    <w:rsid w:val="00AC1994"/>
    <w:rsid w:val="00AD2B5A"/>
    <w:rsid w:val="00AF6340"/>
    <w:rsid w:val="00B13F33"/>
    <w:rsid w:val="00B3520D"/>
    <w:rsid w:val="00B6060B"/>
    <w:rsid w:val="00B62F02"/>
    <w:rsid w:val="00B72646"/>
    <w:rsid w:val="00B935F6"/>
    <w:rsid w:val="00BA6266"/>
    <w:rsid w:val="00BB12B1"/>
    <w:rsid w:val="00C0316C"/>
    <w:rsid w:val="00C53106"/>
    <w:rsid w:val="00C56C25"/>
    <w:rsid w:val="00C62329"/>
    <w:rsid w:val="00C72AC7"/>
    <w:rsid w:val="00C8075C"/>
    <w:rsid w:val="00CB141E"/>
    <w:rsid w:val="00CB2012"/>
    <w:rsid w:val="00CD5AB5"/>
    <w:rsid w:val="00CE401C"/>
    <w:rsid w:val="00D06B36"/>
    <w:rsid w:val="00D169F3"/>
    <w:rsid w:val="00D30964"/>
    <w:rsid w:val="00D352FC"/>
    <w:rsid w:val="00D44B7A"/>
    <w:rsid w:val="00D57CF4"/>
    <w:rsid w:val="00D853DD"/>
    <w:rsid w:val="00DC58B9"/>
    <w:rsid w:val="00DE3FC4"/>
    <w:rsid w:val="00DE4DCF"/>
    <w:rsid w:val="00E25157"/>
    <w:rsid w:val="00E3131A"/>
    <w:rsid w:val="00E44A37"/>
    <w:rsid w:val="00E86D34"/>
    <w:rsid w:val="00EA2BEB"/>
    <w:rsid w:val="00EC5B8B"/>
    <w:rsid w:val="00EF726F"/>
    <w:rsid w:val="00F125FA"/>
    <w:rsid w:val="00F14934"/>
    <w:rsid w:val="00F20BDF"/>
    <w:rsid w:val="00F60F68"/>
    <w:rsid w:val="00F80B97"/>
    <w:rsid w:val="00FC193B"/>
    <w:rsid w:val="00FD4649"/>
    <w:rsid w:val="00FF0461"/>
    <w:rsid w:val="00FF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BE33D-6FB4-4B2E-A64D-D03E4F7E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2FC"/>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D352FC"/>
    <w:pPr>
      <w:keepNext/>
      <w:spacing w:before="80"/>
      <w:jc w:val="center"/>
      <w:outlineLvl w:val="0"/>
    </w:pPr>
    <w:rPr>
      <w:rFonts w:ascii="Arial Armenian" w:hAnsi="Arial Armenian"/>
      <w:b/>
    </w:rPr>
  </w:style>
  <w:style w:type="paragraph" w:styleId="Heading2">
    <w:name w:val="heading 2"/>
    <w:basedOn w:val="Normal"/>
    <w:next w:val="Normal"/>
    <w:link w:val="Heading2Char"/>
    <w:qFormat/>
    <w:rsid w:val="00D352FC"/>
    <w:pPr>
      <w:keepNext/>
      <w:tabs>
        <w:tab w:val="left" w:pos="7438"/>
      </w:tabs>
      <w:jc w:val="center"/>
      <w:outlineLvl w:val="1"/>
    </w:pPr>
    <w:rPr>
      <w:rFonts w:ascii="Arial LatRus" w:hAnsi="Arial LatRus"/>
      <w:shadow/>
      <w:sz w:val="30"/>
    </w:rPr>
  </w:style>
  <w:style w:type="paragraph" w:styleId="Heading3">
    <w:name w:val="heading 3"/>
    <w:basedOn w:val="Normal"/>
    <w:next w:val="Normal"/>
    <w:link w:val="Heading3Char"/>
    <w:qFormat/>
    <w:rsid w:val="00D352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352FC"/>
    <w:pPr>
      <w:keepNext/>
      <w:ind w:left="-108"/>
      <w:outlineLvl w:val="3"/>
    </w:pPr>
    <w:rPr>
      <w:rFonts w:ascii="Arial Armenian" w:hAnsi="Arial Armenian"/>
      <w:b/>
      <w:sz w:val="28"/>
    </w:rPr>
  </w:style>
  <w:style w:type="paragraph" w:styleId="Heading5">
    <w:name w:val="heading 5"/>
    <w:basedOn w:val="Normal"/>
    <w:next w:val="Normal"/>
    <w:link w:val="Heading5Char"/>
    <w:qFormat/>
    <w:rsid w:val="00AD2B5A"/>
    <w:pPr>
      <w:keepNext/>
      <w:jc w:val="center"/>
      <w:outlineLvl w:val="4"/>
    </w:pPr>
    <w:rPr>
      <w:rFonts w:ascii="Russian Antiqua" w:hAnsi="Russian Antiqua"/>
      <w:b/>
      <w:bCs/>
      <w:sz w:val="22"/>
      <w:lang w:val="en-US"/>
    </w:rPr>
  </w:style>
  <w:style w:type="paragraph" w:styleId="Heading6">
    <w:name w:val="heading 6"/>
    <w:basedOn w:val="Normal"/>
    <w:next w:val="Normal"/>
    <w:link w:val="Heading6Char"/>
    <w:qFormat/>
    <w:rsid w:val="00AD2B5A"/>
    <w:pPr>
      <w:tabs>
        <w:tab w:val="left" w:pos="284"/>
        <w:tab w:val="num" w:pos="851"/>
      </w:tabs>
      <w:spacing w:before="240" w:after="60" w:line="312" w:lineRule="auto"/>
      <w:ind w:left="851" w:hanging="851"/>
      <w:jc w:val="both"/>
      <w:outlineLvl w:val="5"/>
    </w:pPr>
    <w:rPr>
      <w:rFonts w:ascii="Arial" w:hAnsi="Arial"/>
      <w:i/>
      <w:iCs/>
      <w:sz w:val="21"/>
      <w:szCs w:val="24"/>
      <w:lang w:val="de-DE" w:eastAsia="de-DE"/>
    </w:rPr>
  </w:style>
  <w:style w:type="paragraph" w:styleId="Heading7">
    <w:name w:val="heading 7"/>
    <w:basedOn w:val="Normal"/>
    <w:next w:val="Normal"/>
    <w:link w:val="Heading7Char"/>
    <w:qFormat/>
    <w:rsid w:val="00AD2B5A"/>
    <w:pPr>
      <w:tabs>
        <w:tab w:val="left" w:pos="284"/>
        <w:tab w:val="num" w:pos="1080"/>
      </w:tabs>
      <w:spacing w:before="240" w:after="60" w:line="312" w:lineRule="auto"/>
      <w:ind w:left="851" w:hanging="851"/>
      <w:jc w:val="both"/>
      <w:outlineLvl w:val="6"/>
    </w:pPr>
    <w:rPr>
      <w:rFonts w:ascii="Arial" w:hAnsi="Arial"/>
      <w:sz w:val="20"/>
      <w:lang w:val="de-DE" w:eastAsia="de-DE"/>
    </w:rPr>
  </w:style>
  <w:style w:type="paragraph" w:styleId="Heading8">
    <w:name w:val="heading 8"/>
    <w:basedOn w:val="Normal"/>
    <w:next w:val="Normal"/>
    <w:link w:val="Heading8Char"/>
    <w:qFormat/>
    <w:rsid w:val="00AD2B5A"/>
    <w:pPr>
      <w:tabs>
        <w:tab w:val="left" w:pos="284"/>
        <w:tab w:val="num" w:pos="1440"/>
      </w:tabs>
      <w:spacing w:before="240" w:after="60" w:line="312" w:lineRule="auto"/>
      <w:ind w:left="1021" w:hanging="1021"/>
      <w:jc w:val="both"/>
      <w:outlineLvl w:val="7"/>
    </w:pPr>
    <w:rPr>
      <w:rFonts w:ascii="Arial" w:hAnsi="Arial"/>
      <w:i/>
      <w:iCs/>
      <w:sz w:val="20"/>
      <w:lang w:val="de-DE" w:eastAsia="de-DE"/>
    </w:rPr>
  </w:style>
  <w:style w:type="paragraph" w:styleId="Heading9">
    <w:name w:val="heading 9"/>
    <w:basedOn w:val="Normal"/>
    <w:next w:val="Normal"/>
    <w:link w:val="Heading9Char"/>
    <w:qFormat/>
    <w:rsid w:val="00AD2B5A"/>
    <w:pPr>
      <w:tabs>
        <w:tab w:val="left" w:pos="284"/>
        <w:tab w:val="num" w:pos="6120"/>
      </w:tabs>
      <w:spacing w:before="240" w:after="60" w:line="312" w:lineRule="auto"/>
      <w:ind w:left="5760"/>
      <w:jc w:val="both"/>
      <w:outlineLvl w:val="8"/>
    </w:pPr>
    <w:rPr>
      <w:rFonts w:ascii="Arial" w:hAnsi="Arial"/>
      <w:i/>
      <w:iCs/>
      <w:sz w:val="18"/>
      <w:szCs w:val="1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2FC"/>
    <w:rPr>
      <w:rFonts w:ascii="Arial Armenian" w:eastAsia="Times New Roman" w:hAnsi="Arial Armenian" w:cs="Times New Roman"/>
      <w:b/>
      <w:sz w:val="24"/>
      <w:szCs w:val="20"/>
      <w:lang w:val="en-GB"/>
    </w:rPr>
  </w:style>
  <w:style w:type="character" w:customStyle="1" w:styleId="Heading2Char">
    <w:name w:val="Heading 2 Char"/>
    <w:basedOn w:val="DefaultParagraphFont"/>
    <w:link w:val="Heading2"/>
    <w:rsid w:val="00D352FC"/>
    <w:rPr>
      <w:rFonts w:ascii="Arial LatRus" w:eastAsia="Times New Roman" w:hAnsi="Arial LatRus" w:cs="Times New Roman"/>
      <w:shadow/>
      <w:sz w:val="30"/>
      <w:szCs w:val="20"/>
      <w:lang w:val="en-GB"/>
    </w:rPr>
  </w:style>
  <w:style w:type="character" w:customStyle="1" w:styleId="Heading3Char">
    <w:name w:val="Heading 3 Char"/>
    <w:basedOn w:val="DefaultParagraphFont"/>
    <w:link w:val="Heading3"/>
    <w:rsid w:val="00D352FC"/>
    <w:rPr>
      <w:rFonts w:ascii="Arial" w:eastAsia="Times New Roman" w:hAnsi="Arial" w:cs="Arial"/>
      <w:b/>
      <w:bCs/>
      <w:sz w:val="26"/>
      <w:szCs w:val="26"/>
      <w:lang w:val="en-GB"/>
    </w:rPr>
  </w:style>
  <w:style w:type="character" w:customStyle="1" w:styleId="Heading4Char">
    <w:name w:val="Heading 4 Char"/>
    <w:basedOn w:val="DefaultParagraphFont"/>
    <w:link w:val="Heading4"/>
    <w:rsid w:val="00D352FC"/>
    <w:rPr>
      <w:rFonts w:ascii="Arial Armenian" w:eastAsia="Times New Roman" w:hAnsi="Arial Armenian" w:cs="Times New Roman"/>
      <w:b/>
      <w:sz w:val="28"/>
      <w:szCs w:val="20"/>
      <w:lang w:val="en-GB"/>
    </w:rPr>
  </w:style>
  <w:style w:type="paragraph" w:styleId="BodyTextIndent">
    <w:name w:val="Body Text Indent"/>
    <w:basedOn w:val="Normal"/>
    <w:link w:val="BodyTextIndentChar"/>
    <w:rsid w:val="00D352FC"/>
    <w:pPr>
      <w:ind w:left="6804" w:hanging="6804"/>
    </w:pPr>
    <w:rPr>
      <w:rFonts w:ascii="Arial Armenian" w:hAnsi="Arial Armenian"/>
    </w:rPr>
  </w:style>
  <w:style w:type="character" w:customStyle="1" w:styleId="BodyTextIndentChar">
    <w:name w:val="Body Text Indent Char"/>
    <w:basedOn w:val="DefaultParagraphFont"/>
    <w:link w:val="BodyTextIndent"/>
    <w:rsid w:val="00D352FC"/>
    <w:rPr>
      <w:rFonts w:ascii="Arial Armenian" w:eastAsia="Times New Roman" w:hAnsi="Arial Armenian" w:cs="Times New Roman"/>
      <w:sz w:val="24"/>
      <w:szCs w:val="20"/>
      <w:lang w:val="en-GB"/>
    </w:rPr>
  </w:style>
  <w:style w:type="paragraph" w:styleId="BodyTextIndent2">
    <w:name w:val="Body Text Indent 2"/>
    <w:basedOn w:val="Normal"/>
    <w:link w:val="BodyTextIndent2Char"/>
    <w:rsid w:val="00D352FC"/>
    <w:pPr>
      <w:ind w:left="1134" w:hanging="1134"/>
    </w:pPr>
    <w:rPr>
      <w:rFonts w:ascii="Arial Armenian" w:hAnsi="Arial Armenian"/>
    </w:rPr>
  </w:style>
  <w:style w:type="character" w:customStyle="1" w:styleId="BodyTextIndent2Char">
    <w:name w:val="Body Text Indent 2 Char"/>
    <w:basedOn w:val="DefaultParagraphFont"/>
    <w:link w:val="BodyTextIndent2"/>
    <w:rsid w:val="00D352FC"/>
    <w:rPr>
      <w:rFonts w:ascii="Arial Armenian" w:eastAsia="Times New Roman" w:hAnsi="Arial Armenian" w:cs="Times New Roman"/>
      <w:sz w:val="24"/>
      <w:szCs w:val="20"/>
      <w:lang w:val="en-GB"/>
    </w:rPr>
  </w:style>
  <w:style w:type="paragraph" w:styleId="BodyText2">
    <w:name w:val="Body Text 2"/>
    <w:basedOn w:val="Normal"/>
    <w:link w:val="BodyText2Char"/>
    <w:rsid w:val="00D352FC"/>
    <w:pPr>
      <w:spacing w:after="120" w:line="480" w:lineRule="auto"/>
    </w:pPr>
  </w:style>
  <w:style w:type="character" w:customStyle="1" w:styleId="BodyText2Char">
    <w:name w:val="Body Text 2 Char"/>
    <w:basedOn w:val="DefaultParagraphFont"/>
    <w:link w:val="BodyText2"/>
    <w:rsid w:val="00D352FC"/>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rsid w:val="00D352FC"/>
    <w:rPr>
      <w:rFonts w:ascii="Tahoma" w:hAnsi="Tahoma" w:cs="Tahoma"/>
      <w:sz w:val="16"/>
      <w:szCs w:val="16"/>
    </w:rPr>
  </w:style>
  <w:style w:type="character" w:customStyle="1" w:styleId="BalloonTextChar">
    <w:name w:val="Balloon Text Char"/>
    <w:basedOn w:val="DefaultParagraphFont"/>
    <w:link w:val="BalloonText"/>
    <w:uiPriority w:val="99"/>
    <w:semiHidden/>
    <w:rsid w:val="00D352FC"/>
    <w:rPr>
      <w:rFonts w:ascii="Tahoma" w:eastAsia="Times New Roman" w:hAnsi="Tahoma" w:cs="Tahoma"/>
      <w:sz w:val="16"/>
      <w:szCs w:val="16"/>
      <w:lang w:val="en-GB"/>
    </w:rPr>
  </w:style>
  <w:style w:type="paragraph" w:customStyle="1" w:styleId="CharCharCharCharCharChar1CharCharCharCharCharCharCharCharChar">
    <w:name w:val="Char Char Char Char Char Char1 Char Char Char Char Char Char Char Char Char Знак Знак"/>
    <w:basedOn w:val="Normal"/>
    <w:rsid w:val="00D352FC"/>
    <w:pPr>
      <w:spacing w:after="160" w:line="240" w:lineRule="exact"/>
    </w:pPr>
    <w:rPr>
      <w:rFonts w:ascii="Arial" w:hAnsi="Arial" w:cs="Arial"/>
      <w:sz w:val="20"/>
      <w:lang w:val="en-US"/>
    </w:rPr>
  </w:style>
  <w:style w:type="paragraph" w:styleId="BodyText">
    <w:name w:val="Body Text"/>
    <w:basedOn w:val="Normal"/>
    <w:link w:val="BodyTextChar"/>
    <w:rsid w:val="00D352FC"/>
    <w:pPr>
      <w:spacing w:after="120"/>
    </w:pPr>
  </w:style>
  <w:style w:type="character" w:customStyle="1" w:styleId="BodyTextChar">
    <w:name w:val="Body Text Char"/>
    <w:basedOn w:val="DefaultParagraphFont"/>
    <w:link w:val="BodyText"/>
    <w:rsid w:val="00D352FC"/>
    <w:rPr>
      <w:rFonts w:ascii="Times New Roman" w:eastAsia="Times New Roman" w:hAnsi="Times New Roman" w:cs="Times New Roman"/>
      <w:sz w:val="24"/>
      <w:szCs w:val="20"/>
      <w:lang w:val="en-GB"/>
    </w:rPr>
  </w:style>
  <w:style w:type="paragraph" w:customStyle="1" w:styleId="CharCharCharCharCharCharCharCharCharCharCharChar">
    <w:name w:val="Char Char Char Char Char Char Char Char Char Char Char Char"/>
    <w:basedOn w:val="Normal"/>
    <w:rsid w:val="00D352FC"/>
    <w:pPr>
      <w:spacing w:after="160" w:line="240" w:lineRule="exact"/>
    </w:pPr>
    <w:rPr>
      <w:rFonts w:ascii="Arial" w:hAnsi="Arial" w:cs="Arial"/>
      <w:sz w:val="20"/>
      <w:lang w:val="en-US"/>
    </w:rPr>
  </w:style>
  <w:style w:type="paragraph" w:customStyle="1" w:styleId="a">
    <w:name w:val="Знак Знак"/>
    <w:basedOn w:val="Normal"/>
    <w:rsid w:val="00D352FC"/>
    <w:pPr>
      <w:spacing w:after="160" w:line="240" w:lineRule="exact"/>
    </w:pPr>
    <w:rPr>
      <w:rFonts w:ascii="Arial" w:hAnsi="Arial" w:cs="Arial"/>
      <w:sz w:val="20"/>
      <w:lang w:val="en-US"/>
    </w:rPr>
  </w:style>
  <w:style w:type="paragraph" w:customStyle="1" w:styleId="Char">
    <w:name w:val="Char"/>
    <w:basedOn w:val="Normal"/>
    <w:rsid w:val="00D352FC"/>
    <w:pPr>
      <w:spacing w:after="160" w:line="240" w:lineRule="exact"/>
    </w:pPr>
    <w:rPr>
      <w:rFonts w:ascii="Arial" w:hAnsi="Arial" w:cs="Arial"/>
      <w:sz w:val="20"/>
      <w:lang w:val="en-US"/>
    </w:rPr>
  </w:style>
  <w:style w:type="paragraph" w:customStyle="1" w:styleId="Style1">
    <w:name w:val="Style1"/>
    <w:basedOn w:val="Normal"/>
    <w:link w:val="Style1Char"/>
    <w:qFormat/>
    <w:rsid w:val="00D352FC"/>
    <w:pPr>
      <w:widowControl w:val="0"/>
      <w:autoSpaceDE w:val="0"/>
      <w:autoSpaceDN w:val="0"/>
      <w:adjustRightInd w:val="0"/>
    </w:pPr>
    <w:rPr>
      <w:rFonts w:ascii="Sylfaen" w:hAnsi="Sylfaen"/>
      <w:szCs w:val="24"/>
      <w:lang w:val="en-US"/>
    </w:rPr>
  </w:style>
  <w:style w:type="paragraph" w:customStyle="1" w:styleId="Style2">
    <w:name w:val="Style2"/>
    <w:basedOn w:val="Normal"/>
    <w:link w:val="Style2Char"/>
    <w:qFormat/>
    <w:rsid w:val="00D352FC"/>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D352FC"/>
    <w:rPr>
      <w:rFonts w:ascii="Sylfaen" w:hAnsi="Sylfaen" w:cs="Sylfaen"/>
      <w:b/>
      <w:bCs/>
      <w:sz w:val="26"/>
      <w:szCs w:val="26"/>
    </w:rPr>
  </w:style>
  <w:style w:type="character" w:customStyle="1" w:styleId="FontStyle12">
    <w:name w:val="Font Style12"/>
    <w:basedOn w:val="DefaultParagraphFont"/>
    <w:rsid w:val="00D352FC"/>
    <w:rPr>
      <w:rFonts w:ascii="Sylfaen" w:hAnsi="Sylfaen" w:cs="Sylfaen"/>
      <w:b/>
      <w:bCs/>
      <w:spacing w:val="10"/>
      <w:sz w:val="32"/>
      <w:szCs w:val="32"/>
    </w:rPr>
  </w:style>
  <w:style w:type="paragraph" w:customStyle="1" w:styleId="Style3">
    <w:name w:val="Style3"/>
    <w:basedOn w:val="Normal"/>
    <w:rsid w:val="00D352FC"/>
    <w:pPr>
      <w:widowControl w:val="0"/>
      <w:autoSpaceDE w:val="0"/>
      <w:autoSpaceDN w:val="0"/>
      <w:adjustRightInd w:val="0"/>
    </w:pPr>
    <w:rPr>
      <w:rFonts w:ascii="Sylfaen" w:hAnsi="Sylfaen"/>
      <w:szCs w:val="24"/>
      <w:lang w:val="en-US"/>
    </w:rPr>
  </w:style>
  <w:style w:type="paragraph" w:customStyle="1" w:styleId="Style4">
    <w:name w:val="Style4"/>
    <w:basedOn w:val="Normal"/>
    <w:rsid w:val="00D352FC"/>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D352FC"/>
    <w:rPr>
      <w:rFonts w:ascii="Sylfaen" w:hAnsi="Sylfaen" w:cs="Sylfaen"/>
      <w:b/>
      <w:bCs/>
      <w:sz w:val="14"/>
      <w:szCs w:val="14"/>
    </w:rPr>
  </w:style>
  <w:style w:type="character" w:customStyle="1" w:styleId="FontStyle14">
    <w:name w:val="Font Style14"/>
    <w:basedOn w:val="DefaultParagraphFont"/>
    <w:rsid w:val="00D352FC"/>
    <w:rPr>
      <w:rFonts w:ascii="Sylfaen" w:hAnsi="Sylfaen" w:cs="Sylfaen"/>
      <w:b/>
      <w:bCs/>
      <w:sz w:val="16"/>
      <w:szCs w:val="16"/>
    </w:rPr>
  </w:style>
  <w:style w:type="table" w:styleId="TableGrid">
    <w:name w:val="Table Grid"/>
    <w:basedOn w:val="TableNormal"/>
    <w:rsid w:val="00D352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Char Char Char,Char Char Char Char"/>
    <w:basedOn w:val="Normal"/>
    <w:link w:val="NormalWebChar"/>
    <w:uiPriority w:val="99"/>
    <w:qFormat/>
    <w:rsid w:val="00D352FC"/>
    <w:pPr>
      <w:spacing w:before="100" w:beforeAutospacing="1" w:after="100" w:afterAutospacing="1"/>
    </w:pPr>
    <w:rPr>
      <w:szCs w:val="24"/>
      <w:lang w:val="en-US"/>
    </w:rPr>
  </w:style>
  <w:style w:type="character" w:customStyle="1" w:styleId="FontStyle18">
    <w:name w:val="Font Style18"/>
    <w:basedOn w:val="DefaultParagraphFont"/>
    <w:rsid w:val="00D352FC"/>
    <w:rPr>
      <w:rFonts w:ascii="Sylfaen" w:hAnsi="Sylfaen" w:cs="Sylfaen"/>
      <w:b/>
      <w:bCs/>
      <w:spacing w:val="20"/>
      <w:sz w:val="20"/>
      <w:szCs w:val="20"/>
    </w:rPr>
  </w:style>
  <w:style w:type="character" w:styleId="Hyperlink">
    <w:name w:val="Hyperlink"/>
    <w:basedOn w:val="DefaultParagraphFont"/>
    <w:uiPriority w:val="99"/>
    <w:rsid w:val="00D352FC"/>
    <w:rPr>
      <w:color w:val="0000FF"/>
      <w:u w:val="single"/>
    </w:rPr>
  </w:style>
  <w:style w:type="character" w:styleId="Strong">
    <w:name w:val="Strong"/>
    <w:basedOn w:val="DefaultParagraphFont"/>
    <w:uiPriority w:val="22"/>
    <w:qFormat/>
    <w:rsid w:val="00D352FC"/>
    <w:rPr>
      <w:b/>
      <w:bCs/>
    </w:rPr>
  </w:style>
  <w:style w:type="character" w:customStyle="1" w:styleId="FontStyle32">
    <w:name w:val="Font Style32"/>
    <w:basedOn w:val="DefaultParagraphFont"/>
    <w:rsid w:val="00D352FC"/>
    <w:rPr>
      <w:rFonts w:ascii="Sylfaen" w:hAnsi="Sylfaen" w:cs="Sylfaen"/>
      <w:b/>
      <w:bCs/>
      <w:i/>
      <w:iCs/>
      <w:sz w:val="22"/>
      <w:szCs w:val="22"/>
    </w:rPr>
  </w:style>
  <w:style w:type="paragraph" w:customStyle="1" w:styleId="Style11">
    <w:name w:val="Style11"/>
    <w:basedOn w:val="Normal"/>
    <w:rsid w:val="00D352FC"/>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D352FC"/>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D352FC"/>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D352FC"/>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D352FC"/>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D352FC"/>
    <w:rPr>
      <w:rFonts w:ascii="Sylfaen" w:hAnsi="Sylfaen" w:cs="Sylfaen" w:hint="default"/>
      <w:spacing w:val="20"/>
      <w:sz w:val="20"/>
      <w:szCs w:val="20"/>
    </w:rPr>
  </w:style>
  <w:style w:type="character" w:customStyle="1" w:styleId="FontStyle30">
    <w:name w:val="Font Style30"/>
    <w:basedOn w:val="DefaultParagraphFont"/>
    <w:rsid w:val="00D352FC"/>
    <w:rPr>
      <w:rFonts w:ascii="Sylfaen" w:hAnsi="Sylfaen" w:cs="Sylfaen" w:hint="default"/>
      <w:b/>
      <w:bCs/>
      <w:spacing w:val="10"/>
      <w:sz w:val="20"/>
      <w:szCs w:val="20"/>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uiPriority w:val="34"/>
    <w:qFormat/>
    <w:rsid w:val="00D352FC"/>
    <w:pPr>
      <w:ind w:left="720"/>
      <w:contextualSpacing/>
    </w:pPr>
  </w:style>
  <w:style w:type="character" w:customStyle="1" w:styleId="mechtexChar">
    <w:name w:val="mechtex Char"/>
    <w:basedOn w:val="DefaultParagraphFont"/>
    <w:link w:val="mechtex"/>
    <w:locked/>
    <w:rsid w:val="00D352FC"/>
    <w:rPr>
      <w:rFonts w:ascii="Arial Armenian" w:hAnsi="Arial Armenian" w:cs="Arial Armenian"/>
      <w:lang w:eastAsia="ru-RU"/>
    </w:rPr>
  </w:style>
  <w:style w:type="paragraph" w:customStyle="1" w:styleId="mechtex">
    <w:name w:val="mechtex"/>
    <w:basedOn w:val="Normal"/>
    <w:link w:val="mechtexChar"/>
    <w:rsid w:val="00D352FC"/>
    <w:pPr>
      <w:jc w:val="center"/>
    </w:pPr>
    <w:rPr>
      <w:rFonts w:ascii="Arial Armenian" w:eastAsiaTheme="minorHAnsi" w:hAnsi="Arial Armenian" w:cs="Arial Armenian"/>
      <w:sz w:val="22"/>
      <w:szCs w:val="22"/>
      <w:lang w:val="en-US" w:eastAsia="ru-RU"/>
    </w:rPr>
  </w:style>
  <w:style w:type="paragraph" w:customStyle="1" w:styleId="norm">
    <w:name w:val="norm"/>
    <w:basedOn w:val="Normal"/>
    <w:link w:val="normChar"/>
    <w:rsid w:val="00D352FC"/>
    <w:pPr>
      <w:spacing w:line="480" w:lineRule="auto"/>
      <w:ind w:firstLine="709"/>
      <w:jc w:val="both"/>
    </w:pPr>
    <w:rPr>
      <w:rFonts w:ascii="Arial Armenian" w:hAnsi="Arial Armenian"/>
      <w:sz w:val="22"/>
      <w:lang w:val="en-US" w:eastAsia="ru-RU"/>
    </w:rPr>
  </w:style>
  <w:style w:type="character" w:customStyle="1" w:styleId="normChar">
    <w:name w:val="norm Char"/>
    <w:basedOn w:val="DefaultParagraphFont"/>
    <w:link w:val="norm"/>
    <w:locked/>
    <w:rsid w:val="00D352FC"/>
    <w:rPr>
      <w:rFonts w:ascii="Arial Armenian" w:eastAsia="Times New Roman" w:hAnsi="Arial Armenian" w:cs="Times New Roman"/>
      <w:szCs w:val="20"/>
      <w:lang w:eastAsia="ru-RU"/>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uiPriority w:val="34"/>
    <w:qFormat/>
    <w:locked/>
    <w:rsid w:val="00D352FC"/>
    <w:rPr>
      <w:rFonts w:ascii="Times New Roman" w:eastAsia="Times New Roman" w:hAnsi="Times New Roman" w:cs="Times New Roman"/>
      <w:sz w:val="24"/>
      <w:szCs w:val="20"/>
      <w:lang w:val="en-GB"/>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Char Char Char Char1"/>
    <w:link w:val="NormalWeb"/>
    <w:uiPriority w:val="99"/>
    <w:locked/>
    <w:rsid w:val="00D352FC"/>
    <w:rPr>
      <w:rFonts w:ascii="Times New Roman" w:eastAsia="Times New Roman" w:hAnsi="Times New Roman" w:cs="Times New Roman"/>
      <w:sz w:val="24"/>
      <w:szCs w:val="24"/>
    </w:rPr>
  </w:style>
  <w:style w:type="character" w:styleId="Emphasis">
    <w:name w:val="Emphasis"/>
    <w:basedOn w:val="DefaultParagraphFont"/>
    <w:uiPriority w:val="20"/>
    <w:qFormat/>
    <w:rsid w:val="00D352FC"/>
    <w:rPr>
      <w:i/>
      <w:iCs/>
    </w:rPr>
  </w:style>
  <w:style w:type="character" w:customStyle="1" w:styleId="Heading5Char">
    <w:name w:val="Heading 5 Char"/>
    <w:basedOn w:val="DefaultParagraphFont"/>
    <w:link w:val="Heading5"/>
    <w:rsid w:val="00AD2B5A"/>
    <w:rPr>
      <w:rFonts w:ascii="Russian Antiqua" w:eastAsia="Times New Roman" w:hAnsi="Russian Antiqua" w:cs="Times New Roman"/>
      <w:b/>
      <w:bCs/>
      <w:szCs w:val="20"/>
    </w:rPr>
  </w:style>
  <w:style w:type="character" w:customStyle="1" w:styleId="Heading6Char">
    <w:name w:val="Heading 6 Char"/>
    <w:basedOn w:val="DefaultParagraphFont"/>
    <w:link w:val="Heading6"/>
    <w:rsid w:val="00AD2B5A"/>
    <w:rPr>
      <w:rFonts w:ascii="Arial" w:eastAsia="Times New Roman" w:hAnsi="Arial" w:cs="Times New Roman"/>
      <w:i/>
      <w:iCs/>
      <w:sz w:val="21"/>
      <w:szCs w:val="24"/>
      <w:lang w:val="de-DE" w:eastAsia="de-DE"/>
    </w:rPr>
  </w:style>
  <w:style w:type="character" w:customStyle="1" w:styleId="Heading7Char">
    <w:name w:val="Heading 7 Char"/>
    <w:basedOn w:val="DefaultParagraphFont"/>
    <w:link w:val="Heading7"/>
    <w:rsid w:val="00AD2B5A"/>
    <w:rPr>
      <w:rFonts w:ascii="Arial" w:eastAsia="Times New Roman" w:hAnsi="Arial" w:cs="Times New Roman"/>
      <w:sz w:val="20"/>
      <w:szCs w:val="20"/>
      <w:lang w:val="de-DE" w:eastAsia="de-DE"/>
    </w:rPr>
  </w:style>
  <w:style w:type="character" w:customStyle="1" w:styleId="Heading8Char">
    <w:name w:val="Heading 8 Char"/>
    <w:basedOn w:val="DefaultParagraphFont"/>
    <w:link w:val="Heading8"/>
    <w:rsid w:val="00AD2B5A"/>
    <w:rPr>
      <w:rFonts w:ascii="Arial" w:eastAsia="Times New Roman" w:hAnsi="Arial" w:cs="Times New Roman"/>
      <w:i/>
      <w:iCs/>
      <w:sz w:val="20"/>
      <w:szCs w:val="20"/>
      <w:lang w:val="de-DE" w:eastAsia="de-DE"/>
    </w:rPr>
  </w:style>
  <w:style w:type="character" w:customStyle="1" w:styleId="Heading9Char">
    <w:name w:val="Heading 9 Char"/>
    <w:basedOn w:val="DefaultParagraphFont"/>
    <w:link w:val="Heading9"/>
    <w:rsid w:val="00AD2B5A"/>
    <w:rPr>
      <w:rFonts w:ascii="Arial" w:eastAsia="Times New Roman" w:hAnsi="Arial" w:cs="Times New Roman"/>
      <w:i/>
      <w:iCs/>
      <w:sz w:val="18"/>
      <w:szCs w:val="18"/>
      <w:lang w:val="de-DE" w:eastAsia="de-DE"/>
    </w:rPr>
  </w:style>
  <w:style w:type="paragraph" w:styleId="Footer">
    <w:name w:val="footer"/>
    <w:basedOn w:val="Normal"/>
    <w:link w:val="FooterChar"/>
    <w:uiPriority w:val="99"/>
    <w:rsid w:val="00AD2B5A"/>
    <w:pPr>
      <w:tabs>
        <w:tab w:val="center" w:pos="4677"/>
        <w:tab w:val="right" w:pos="9355"/>
      </w:tabs>
    </w:pPr>
    <w:rPr>
      <w:sz w:val="20"/>
      <w:lang w:val="en-US"/>
    </w:rPr>
  </w:style>
  <w:style w:type="character" w:customStyle="1" w:styleId="FooterChar">
    <w:name w:val="Footer Char"/>
    <w:basedOn w:val="DefaultParagraphFont"/>
    <w:link w:val="Footer"/>
    <w:uiPriority w:val="99"/>
    <w:rsid w:val="00AD2B5A"/>
    <w:rPr>
      <w:rFonts w:ascii="Times New Roman" w:eastAsia="Times New Roman" w:hAnsi="Times New Roman" w:cs="Times New Roman"/>
      <w:sz w:val="20"/>
      <w:szCs w:val="20"/>
    </w:rPr>
  </w:style>
  <w:style w:type="paragraph" w:styleId="FootnoteText">
    <w:name w:val="footnote text"/>
    <w:aliases w:val="single space,footnote text"/>
    <w:basedOn w:val="Normal"/>
    <w:link w:val="FootnoteTextChar"/>
    <w:semiHidden/>
    <w:rsid w:val="00AD2B5A"/>
    <w:pPr>
      <w:widowControl w:val="0"/>
      <w:tabs>
        <w:tab w:val="left" w:pos="284"/>
        <w:tab w:val="left" w:pos="567"/>
        <w:tab w:val="left" w:pos="851"/>
      </w:tabs>
      <w:spacing w:after="60"/>
      <w:ind w:left="284" w:hanging="284"/>
    </w:pPr>
    <w:rPr>
      <w:rFonts w:ascii="Arial" w:hAnsi="Arial"/>
      <w:sz w:val="18"/>
      <w:lang w:val="de-DE" w:eastAsia="de-DE"/>
    </w:rPr>
  </w:style>
  <w:style w:type="character" w:customStyle="1" w:styleId="FootnoteTextChar">
    <w:name w:val="Footnote Text Char"/>
    <w:aliases w:val="single space Char,footnote text Char"/>
    <w:basedOn w:val="DefaultParagraphFont"/>
    <w:link w:val="FootnoteText"/>
    <w:semiHidden/>
    <w:rsid w:val="00AD2B5A"/>
    <w:rPr>
      <w:rFonts w:ascii="Arial" w:eastAsia="Times New Roman" w:hAnsi="Arial" w:cs="Times New Roman"/>
      <w:sz w:val="18"/>
      <w:szCs w:val="20"/>
      <w:lang w:val="de-DE" w:eastAsia="de-DE"/>
    </w:rPr>
  </w:style>
  <w:style w:type="character" w:styleId="FootnoteReference">
    <w:name w:val="footnote reference"/>
    <w:basedOn w:val="DefaultParagraphFont"/>
    <w:semiHidden/>
    <w:rsid w:val="00AD2B5A"/>
    <w:rPr>
      <w:rFonts w:ascii="Arial" w:hAnsi="Arial"/>
      <w:dstrike w:val="0"/>
      <w:sz w:val="22"/>
      <w:vertAlign w:val="superscript"/>
    </w:rPr>
  </w:style>
  <w:style w:type="character" w:customStyle="1" w:styleId="Style1Char">
    <w:name w:val="Style1 Char"/>
    <w:basedOn w:val="DefaultParagraphFont"/>
    <w:link w:val="Style1"/>
    <w:rsid w:val="00AD2B5A"/>
    <w:rPr>
      <w:rFonts w:ascii="Sylfaen" w:eastAsia="Times New Roman" w:hAnsi="Sylfaen" w:cs="Times New Roman"/>
      <w:sz w:val="24"/>
      <w:szCs w:val="24"/>
    </w:rPr>
  </w:style>
  <w:style w:type="character" w:customStyle="1" w:styleId="Style2Char">
    <w:name w:val="Style2 Char"/>
    <w:basedOn w:val="DefaultParagraphFont"/>
    <w:link w:val="Style2"/>
    <w:rsid w:val="00AD2B5A"/>
    <w:rPr>
      <w:rFonts w:ascii="Sylfaen" w:eastAsia="Times New Roman" w:hAnsi="Sylfaen" w:cs="Times New Roman"/>
      <w:sz w:val="24"/>
      <w:szCs w:val="24"/>
    </w:rPr>
  </w:style>
  <w:style w:type="paragraph" w:customStyle="1" w:styleId="a0">
    <w:name w:val="Абзац списка"/>
    <w:basedOn w:val="Normal"/>
    <w:qFormat/>
    <w:rsid w:val="00AD2B5A"/>
    <w:pPr>
      <w:spacing w:after="200" w:line="276" w:lineRule="auto"/>
      <w:ind w:left="720"/>
      <w:contextualSpacing/>
    </w:pPr>
    <w:rPr>
      <w:rFonts w:ascii="Calibri" w:eastAsia="Calibri" w:hAnsi="Calibri"/>
      <w:sz w:val="22"/>
      <w:szCs w:val="22"/>
      <w:lang w:val="ru-RU"/>
    </w:rPr>
  </w:style>
  <w:style w:type="character" w:styleId="PageNumber">
    <w:name w:val="page number"/>
    <w:basedOn w:val="DefaultParagraphFont"/>
    <w:rsid w:val="00AD2B5A"/>
  </w:style>
  <w:style w:type="paragraph" w:styleId="Header">
    <w:name w:val="header"/>
    <w:basedOn w:val="Normal"/>
    <w:link w:val="HeaderChar"/>
    <w:uiPriority w:val="99"/>
    <w:semiHidden/>
    <w:unhideWhenUsed/>
    <w:rsid w:val="00AD2B5A"/>
    <w:pPr>
      <w:tabs>
        <w:tab w:val="center" w:pos="4680"/>
        <w:tab w:val="right" w:pos="9360"/>
      </w:tabs>
      <w:spacing w:after="200" w:line="276" w:lineRule="auto"/>
    </w:pPr>
    <w:rPr>
      <w:rFonts w:ascii="Calibri" w:eastAsia="Calibri" w:hAnsi="Calibri"/>
      <w:sz w:val="22"/>
      <w:szCs w:val="22"/>
      <w:lang w:val="en-US"/>
    </w:rPr>
  </w:style>
  <w:style w:type="character" w:customStyle="1" w:styleId="HeaderChar">
    <w:name w:val="Header Char"/>
    <w:basedOn w:val="DefaultParagraphFont"/>
    <w:link w:val="Header"/>
    <w:uiPriority w:val="99"/>
    <w:semiHidden/>
    <w:rsid w:val="00AD2B5A"/>
    <w:rPr>
      <w:rFonts w:ascii="Calibri" w:eastAsia="Calibri" w:hAnsi="Calibri" w:cs="Times New Roman"/>
    </w:rPr>
  </w:style>
  <w:style w:type="paragraph" w:customStyle="1" w:styleId="Titlechart">
    <w:name w:val="Title_chart"/>
    <w:basedOn w:val="Caption"/>
    <w:rsid w:val="00AD2B5A"/>
    <w:pPr>
      <w:keepNext/>
      <w:spacing w:after="60" w:line="240" w:lineRule="auto"/>
    </w:pPr>
    <w:rPr>
      <w:rFonts w:ascii="Times Armenian" w:eastAsia="Times New Roman" w:hAnsi="Times Armenian"/>
      <w:sz w:val="22"/>
      <w:lang w:eastAsia="ru-RU"/>
    </w:rPr>
  </w:style>
  <w:style w:type="paragraph" w:styleId="Caption">
    <w:name w:val="caption"/>
    <w:basedOn w:val="Normal"/>
    <w:next w:val="Normal"/>
    <w:uiPriority w:val="35"/>
    <w:qFormat/>
    <w:rsid w:val="00AD2B5A"/>
    <w:pPr>
      <w:spacing w:after="200" w:line="276" w:lineRule="auto"/>
    </w:pPr>
    <w:rPr>
      <w:rFonts w:ascii="Calibri" w:eastAsia="Calibri" w:hAnsi="Calibri"/>
      <w:b/>
      <w:bCs/>
      <w:sz w:val="20"/>
      <w:lang w:val="en-US"/>
    </w:rPr>
  </w:style>
  <w:style w:type="paragraph" w:styleId="NoSpacing">
    <w:name w:val="No Spacing"/>
    <w:uiPriority w:val="1"/>
    <w:qFormat/>
    <w:rsid w:val="00AD2B5A"/>
    <w:pPr>
      <w:spacing w:after="0" w:line="240" w:lineRule="auto"/>
    </w:pPr>
    <w:rPr>
      <w:rFonts w:ascii="Calibri" w:eastAsia="Calibri" w:hAnsi="Calibri" w:cs="Times New Roman"/>
      <w:lang w:val="ru-RU"/>
    </w:rPr>
  </w:style>
  <w:style w:type="paragraph" w:customStyle="1" w:styleId="Char0">
    <w:name w:val="Char"/>
    <w:basedOn w:val="Normal"/>
    <w:rsid w:val="00AD2B5A"/>
    <w:pPr>
      <w:spacing w:after="160" w:line="240" w:lineRule="exact"/>
    </w:pPr>
    <w:rPr>
      <w:rFonts w:ascii="Arial" w:hAnsi="Arial" w:cs="Arial"/>
      <w:sz w:val="20"/>
      <w:lang w:val="en-US"/>
    </w:rPr>
  </w:style>
  <w:style w:type="paragraph" w:customStyle="1" w:styleId="Znak">
    <w:name w:val="Znak"/>
    <w:basedOn w:val="Normal"/>
    <w:rsid w:val="00AD2B5A"/>
    <w:pPr>
      <w:tabs>
        <w:tab w:val="left" w:pos="709"/>
      </w:tabs>
    </w:pPr>
    <w:rPr>
      <w:rFonts w:ascii="Tahoma" w:hAnsi="Tahoma"/>
      <w:szCs w:val="24"/>
      <w:lang w:val="pl-PL" w:eastAsia="pl-PL"/>
    </w:rPr>
  </w:style>
  <w:style w:type="paragraph" w:customStyle="1" w:styleId="Default">
    <w:name w:val="Default"/>
    <w:rsid w:val="00AD2B5A"/>
    <w:pPr>
      <w:autoSpaceDE w:val="0"/>
      <w:autoSpaceDN w:val="0"/>
      <w:adjustRightInd w:val="0"/>
      <w:spacing w:after="0" w:line="240" w:lineRule="auto"/>
    </w:pPr>
    <w:rPr>
      <w:rFonts w:ascii="Times Armenian" w:eastAsia="Times New Roman" w:hAnsi="Times Armenian" w:cs="Times Armenian"/>
      <w:color w:val="000000"/>
      <w:sz w:val="24"/>
      <w:szCs w:val="24"/>
    </w:rPr>
  </w:style>
  <w:style w:type="paragraph" w:customStyle="1" w:styleId="CharChar">
    <w:name w:val="Знак Знак Char Char Знак Знак"/>
    <w:basedOn w:val="Normal"/>
    <w:rsid w:val="00AD2B5A"/>
    <w:pPr>
      <w:spacing w:after="160" w:line="240" w:lineRule="exact"/>
    </w:pPr>
    <w:rPr>
      <w:rFonts w:ascii="Arial" w:hAnsi="Arial" w:cs="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55311">
      <w:bodyDiv w:val="1"/>
      <w:marLeft w:val="0"/>
      <w:marRight w:val="0"/>
      <w:marTop w:val="0"/>
      <w:marBottom w:val="0"/>
      <w:divBdr>
        <w:top w:val="none" w:sz="0" w:space="0" w:color="auto"/>
        <w:left w:val="none" w:sz="0" w:space="0" w:color="auto"/>
        <w:bottom w:val="none" w:sz="0" w:space="0" w:color="auto"/>
        <w:right w:val="none" w:sz="0" w:space="0" w:color="auto"/>
      </w:divBdr>
    </w:div>
    <w:div w:id="14746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6BCEB-74B2-4238-9071-809D7DAF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 Hayrapeti Simonyan</dc:creator>
  <cp:keywords>https:/mul2-mud.gov.am/tasks/439883/oneclick/11naxagic.docx?token=18d37e554fdb162c22e75e59a7ebacd8</cp:keywords>
  <dc:description/>
  <cp:lastModifiedBy>Heghine Musayelyan</cp:lastModifiedBy>
  <cp:revision>2</cp:revision>
  <cp:lastPrinted>2021-01-15T06:31:00Z</cp:lastPrinted>
  <dcterms:created xsi:type="dcterms:W3CDTF">2022-12-05T07:58:00Z</dcterms:created>
  <dcterms:modified xsi:type="dcterms:W3CDTF">2022-12-05T07:58:00Z</dcterms:modified>
</cp:coreProperties>
</file>