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7"/>
      </w:tblGrid>
      <w:tr w:rsidR="0061457E" w:rsidRPr="0061457E" w14:paraId="4078B824" w14:textId="77777777" w:rsidTr="0061457E">
        <w:trPr>
          <w:tblCellSpacing w:w="7" w:type="dxa"/>
        </w:trPr>
        <w:tc>
          <w:tcPr>
            <w:tcW w:w="4500" w:type="dxa"/>
            <w:vAlign w:val="center"/>
            <w:hideMark/>
          </w:tcPr>
          <w:p w14:paraId="2CE0A077" w14:textId="2C36802B" w:rsidR="0061457E" w:rsidRPr="0061457E" w:rsidRDefault="0061457E" w:rsidP="0061457E">
            <w:pPr>
              <w:spacing w:before="100" w:beforeAutospacing="1" w:after="100" w:afterAutospacing="1" w:line="240" w:lineRule="auto"/>
              <w:ind w:left="6774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Հավելված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 xml:space="preserve">ՀՀ 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ոստիկանության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պետի</w:t>
            </w:r>
            <w:proofErr w:type="spellEnd"/>
            <w:r w:rsidRPr="0061457E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20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>22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թվականի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  <w:lang w:val="hy-AM"/>
              </w:rPr>
              <w:t xml:space="preserve">դեկտեմբերի 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____-ի</w:t>
            </w:r>
            <w:r w:rsidRPr="0061457E">
              <w:rPr>
                <w:rFonts w:ascii="GHEA Grapalat" w:eastAsia="Times New Roman" w:hAnsi="GHEA Grapalat" w:cs="Times New Roman"/>
                <w:sz w:val="20"/>
                <w:szCs w:val="20"/>
              </w:rPr>
              <w:br/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N</w:t>
            </w:r>
            <w:r w:rsidRPr="0061457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___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-</w:t>
            </w:r>
            <w:r w:rsidRPr="0061457E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Ն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հրաման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ի</w:t>
            </w:r>
            <w:proofErr w:type="spellEnd"/>
          </w:p>
        </w:tc>
      </w:tr>
    </w:tbl>
    <w:p w14:paraId="723D1EC8" w14:textId="77777777" w:rsidR="0061457E" w:rsidRPr="0061457E" w:rsidRDefault="0061457E" w:rsidP="0061457E">
      <w:pPr>
        <w:spacing w:after="0" w:line="240" w:lineRule="auto"/>
        <w:ind w:firstLine="375"/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  <w:shd w:val="clear" w:color="auto" w:fill="FFFFFF"/>
        </w:rPr>
      </w:pPr>
      <w:r w:rsidRPr="0061457E">
        <w:rPr>
          <w:rFonts w:ascii="Calibri" w:eastAsia="Times New Roman" w:hAnsi="Calibri" w:cs="Calibri"/>
          <w:b/>
          <w:bCs/>
          <w:color w:val="000000"/>
          <w:sz w:val="24"/>
          <w:szCs w:val="24"/>
          <w:shd w:val="clear" w:color="auto" w:fill="FFFFFF"/>
        </w:rPr>
        <w:t> </w:t>
      </w:r>
    </w:p>
    <w:tbl>
      <w:tblPr>
        <w:tblW w:w="5000" w:type="pct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26"/>
        <w:gridCol w:w="4521"/>
      </w:tblGrid>
      <w:tr w:rsidR="0061457E" w:rsidRPr="0061457E" w14:paraId="0D470B5B" w14:textId="77777777" w:rsidTr="0061457E">
        <w:trPr>
          <w:tblCellSpacing w:w="7" w:type="dxa"/>
        </w:trPr>
        <w:tc>
          <w:tcPr>
            <w:tcW w:w="0" w:type="auto"/>
            <w:vAlign w:val="center"/>
            <w:hideMark/>
          </w:tcPr>
          <w:p w14:paraId="2DD2D977" w14:textId="77777777" w:rsidR="0061457E" w:rsidRPr="0061457E" w:rsidRDefault="0061457E" w:rsidP="0061457E">
            <w:pPr>
              <w:spacing w:after="0" w:line="240" w:lineRule="auto"/>
              <w:rPr>
                <w:rFonts w:ascii="GHEA Grapalat" w:eastAsia="Times New Roman" w:hAnsi="GHEA Grapalat" w:cs="Times New Roman"/>
                <w:sz w:val="24"/>
                <w:szCs w:val="24"/>
              </w:rPr>
            </w:pPr>
            <w:r w:rsidRPr="0061457E">
              <w:rPr>
                <w:rFonts w:ascii="Calibri" w:eastAsia="Times New Roman" w:hAnsi="Calibri" w:cs="Calibri"/>
                <w:sz w:val="24"/>
                <w:szCs w:val="24"/>
              </w:rPr>
              <w:t> </w:t>
            </w:r>
          </w:p>
        </w:tc>
        <w:tc>
          <w:tcPr>
            <w:tcW w:w="4500" w:type="dxa"/>
            <w:vAlign w:val="center"/>
            <w:hideMark/>
          </w:tcPr>
          <w:p w14:paraId="0CED78FC" w14:textId="77777777" w:rsidR="0061457E" w:rsidRPr="0061457E" w:rsidRDefault="0061457E" w:rsidP="0061457E">
            <w:pPr>
              <w:spacing w:before="100" w:beforeAutospacing="1" w:after="100" w:afterAutospacing="1" w:line="240" w:lineRule="auto"/>
              <w:ind w:left="1097"/>
              <w:jc w:val="center"/>
              <w:rPr>
                <w:rFonts w:ascii="GHEA Grapalat" w:eastAsia="Times New Roman" w:hAnsi="GHEA Grapalat" w:cs="Times New Roman"/>
                <w:sz w:val="20"/>
                <w:szCs w:val="20"/>
              </w:rPr>
            </w:pPr>
            <w:r w:rsidRPr="0061457E">
              <w:rPr>
                <w:rFonts w:ascii="GHEA Grapalat" w:eastAsia="Times New Roman" w:hAnsi="GHEA Grapalat" w:cs="Times New Roman"/>
                <w:sz w:val="20"/>
                <w:szCs w:val="20"/>
              </w:rPr>
              <w:t>«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Հավելված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 xml:space="preserve">ՀՀ 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ոստիկանության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պետի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 xml:space="preserve">2016 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թվականի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մարտի</w:t>
            </w:r>
            <w:proofErr w:type="spellEnd"/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15-ի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br/>
              <w:t>N</w:t>
            </w:r>
            <w:r w:rsidRPr="0061457E">
              <w:rPr>
                <w:rFonts w:ascii="Calibri" w:eastAsia="Times New Roman" w:hAnsi="Calibri" w:cs="Calibri"/>
                <w:b/>
                <w:bCs/>
                <w:sz w:val="20"/>
                <w:szCs w:val="20"/>
              </w:rPr>
              <w:t> 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2-</w:t>
            </w:r>
            <w:r w:rsidRPr="0061457E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Ն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Arial Unicode"/>
                <w:b/>
                <w:bCs/>
                <w:sz w:val="20"/>
                <w:szCs w:val="20"/>
              </w:rPr>
              <w:t>հրաման</w:t>
            </w:r>
            <w:r w:rsidRPr="0061457E">
              <w:rPr>
                <w:rFonts w:ascii="GHEA Grapalat" w:eastAsia="Times New Roman" w:hAnsi="GHEA Grapalat" w:cs="Times New Roman"/>
                <w:b/>
                <w:bCs/>
                <w:sz w:val="20"/>
                <w:szCs w:val="20"/>
              </w:rPr>
              <w:t>ի</w:t>
            </w:r>
            <w:proofErr w:type="spellEnd"/>
          </w:p>
        </w:tc>
      </w:tr>
    </w:tbl>
    <w:p w14:paraId="46D910B4" w14:textId="77777777" w:rsidR="0061457E" w:rsidRDefault="0061457E" w:rsidP="0061457E">
      <w:pPr>
        <w:shd w:val="clear" w:color="auto" w:fill="FFFFFF"/>
        <w:spacing w:after="0" w:line="240" w:lineRule="auto"/>
        <w:ind w:firstLine="375"/>
        <w:jc w:val="center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98B512F" w14:textId="69784AC3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0B681F1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ՀՈՒՇԱԹԵՐԹԻԿ</w:t>
      </w:r>
    </w:p>
    <w:p w14:paraId="24A3DCC9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center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GHEA Grapalat" w:eastAsia="Times New Roman" w:hAnsi="GHEA Grapalat" w:cs="Times New Roman"/>
          <w:b/>
          <w:bCs/>
          <w:color w:val="000000"/>
          <w:sz w:val="24"/>
          <w:szCs w:val="24"/>
        </w:rPr>
        <w:t>ՎԱՐՉԱԿԱՆ ԱԿՏԻ ԿԱՏԱՐՄԱՆ ԿԱՐԳԻ ԵՎ ՉԿԱՏԱՐՄԱՆ ԻՐԱՎԱԿԱՆ ՀԵՏԵՎԱՆՔՆԵՐԻ</w:t>
      </w:r>
      <w:r w:rsidRPr="0061457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 </w:t>
      </w:r>
      <w:r w:rsidRPr="0061457E">
        <w:rPr>
          <w:rFonts w:ascii="GHEA Grapalat" w:eastAsia="Times New Roman" w:hAnsi="GHEA Grapalat" w:cs="Arial Unicode"/>
          <w:b/>
          <w:bCs/>
          <w:color w:val="000000"/>
          <w:sz w:val="24"/>
          <w:szCs w:val="24"/>
        </w:rPr>
        <w:t>ՄԱՍԻՆ</w:t>
      </w:r>
    </w:p>
    <w:p w14:paraId="3D59C397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7B15704" w14:textId="0AF48409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Հարգելի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_________________________________________</w:t>
      </w:r>
      <w:r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________________</w:t>
      </w:r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_______________</w:t>
      </w:r>
    </w:p>
    <w:tbl>
      <w:tblPr>
        <w:tblW w:w="9750" w:type="dxa"/>
        <w:tblCellSpacing w:w="7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1"/>
        <w:gridCol w:w="8319"/>
      </w:tblGrid>
      <w:tr w:rsidR="0061457E" w:rsidRPr="0061457E" w14:paraId="0C57227A" w14:textId="77777777" w:rsidTr="0061457E">
        <w:trPr>
          <w:tblCellSpacing w:w="7" w:type="dxa"/>
        </w:trPr>
        <w:tc>
          <w:tcPr>
            <w:tcW w:w="1410" w:type="dxa"/>
            <w:shd w:val="clear" w:color="auto" w:fill="FFFFFF"/>
            <w:vAlign w:val="center"/>
            <w:hideMark/>
          </w:tcPr>
          <w:p w14:paraId="29640228" w14:textId="77777777" w:rsidR="0061457E" w:rsidRPr="0061457E" w:rsidRDefault="0061457E" w:rsidP="0061457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</w:pPr>
            <w:r w:rsidRPr="00614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r w:rsidRPr="0061457E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</w:rPr>
              <w:t xml:space="preserve"> </w:t>
            </w:r>
            <w:r w:rsidRPr="00614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8295" w:type="dxa"/>
            <w:shd w:val="clear" w:color="auto" w:fill="FFFFFF"/>
            <w:vAlign w:val="center"/>
            <w:hideMark/>
          </w:tcPr>
          <w:p w14:paraId="7CB379DE" w14:textId="1AB74589" w:rsidR="0061457E" w:rsidRPr="0061457E" w:rsidRDefault="0061457E" w:rsidP="0061457E">
            <w:pPr>
              <w:spacing w:after="0" w:line="240" w:lineRule="auto"/>
              <w:jc w:val="both"/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 xml:space="preserve">                      </w:t>
            </w:r>
            <w:r w:rsidRPr="0061457E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  <w:proofErr w:type="spellStart"/>
            <w:r w:rsidRPr="0061457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անունը</w:t>
            </w:r>
            <w:proofErr w:type="spellEnd"/>
            <w:r w:rsidRPr="006145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457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ազգանունը</w:t>
            </w:r>
            <w:proofErr w:type="spellEnd"/>
            <w:r w:rsidRPr="006145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61457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անձը</w:t>
            </w:r>
            <w:proofErr w:type="spellEnd"/>
            <w:r w:rsidRPr="006145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հաստատող</w:t>
            </w:r>
            <w:proofErr w:type="spellEnd"/>
            <w:r w:rsidRPr="006145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փաստաթղթի</w:t>
            </w:r>
            <w:proofErr w:type="spellEnd"/>
            <w:r w:rsidRPr="006145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61457E">
              <w:rPr>
                <w:rFonts w:ascii="GHEA Grapalat" w:eastAsia="Times New Roman" w:hAnsi="GHEA Grapalat" w:cs="Arial Unicode"/>
                <w:color w:val="000000"/>
                <w:sz w:val="20"/>
                <w:szCs w:val="20"/>
              </w:rPr>
              <w:t>տվյալներ</w:t>
            </w:r>
            <w:r w:rsidRPr="0061457E">
              <w:rPr>
                <w:rFonts w:ascii="GHEA Grapalat" w:eastAsia="Times New Roman" w:hAnsi="GHEA Grapalat" w:cs="Times New Roman"/>
                <w:color w:val="000000"/>
                <w:sz w:val="20"/>
                <w:szCs w:val="20"/>
              </w:rPr>
              <w:t>ը</w:t>
            </w:r>
            <w:proofErr w:type="spellEnd"/>
          </w:p>
        </w:tc>
      </w:tr>
    </w:tbl>
    <w:p w14:paraId="05D25A4C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71DEBD05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Տեղեկացնում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ենք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որ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իրավախախտումների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օրենսգրքի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305-րդ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՝</w:t>
      </w:r>
    </w:p>
    <w:p w14:paraId="0906577D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խախտողի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կողմից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պետք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վճարվի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նշանակելու</w:t>
      </w:r>
      <w:proofErr w:type="spellEnd"/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որոշումը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նրան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հանձնելու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օրվանից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ոչ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ուշ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քան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տասնհինգ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օրվա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ընթացքում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իսկ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այդ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որոշումը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գանգատարկելու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կամ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բողոքարկելու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դեպքում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`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գանգա</w:t>
      </w:r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բողոքը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առանց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բավարարման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թողնելու</w:t>
      </w:r>
      <w:proofErr w:type="spellEnd"/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ծանուցման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օրվանից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ոչ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ուշ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քան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տասնհինգ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օրվա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ընթացքում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.</w:t>
      </w:r>
    </w:p>
    <w:p w14:paraId="535714D3" w14:textId="5A7CDE28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- </w:t>
      </w:r>
      <w:r w:rsidR="00007B83" w:rsidRPr="000D158E">
        <w:rPr>
          <w:rFonts w:ascii="GHEA Grapalat" w:eastAsia="Times New Roman" w:hAnsi="GHEA Grapalat" w:cs="Times New Roman"/>
          <w:color w:val="000000"/>
          <w:sz w:val="24"/>
          <w:szCs w:val="24"/>
          <w:lang w:val="hy-AM"/>
        </w:rPr>
        <w:t>ե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թե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սույն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օրենսգրքի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43.1-ին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հոդվածի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7-րդ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մասով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, 111, 123, 123.1, 123.3, 123.4, 123.5 (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բացառությամբ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ութերորդ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իններորդ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տասնչորսերորդ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և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տասնհինգերորդ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մասերի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), 123.6, 123.7, 124, 124.1, 124.2, 124.3, 124.4, 124.6, 125, 126, 128, 129.2, 131, 132, 135.2, 140-րդ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հոդվածներով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սահմանված</w:t>
      </w:r>
      <w:proofErr w:type="spellEnd"/>
      <w:r w:rsidR="00007B83" w:rsidRPr="000D158E">
        <w:rPr>
          <w:rFonts w:ascii="Calibri" w:hAnsi="Calibri" w:cs="Calibri"/>
          <w:color w:val="000000"/>
          <w:sz w:val="24"/>
          <w:szCs w:val="24"/>
          <w:shd w:val="clear" w:color="auto" w:fill="FFFFFF"/>
        </w:rPr>
        <w:t> 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տուգանքը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նշանակելու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մասին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որոշումը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իրավախախտում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կատարած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անձին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հանձնելու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oրվանից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հետո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՝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երեսնօրյա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ժամկետում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անձը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ոստիկանություն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տուգանքի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վճարումը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տարաժամկետելու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խնդրանքով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ապա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վճարումը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համարվում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է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տարաժամկետված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դիմումի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մեջ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նշված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ժամկետով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բայց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ոչ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ավելի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քան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 xml:space="preserve"> 6 </w:t>
      </w:r>
      <w:proofErr w:type="spellStart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ամիս</w:t>
      </w:r>
      <w:proofErr w:type="spellEnd"/>
      <w:r w:rsidR="00007B83" w:rsidRPr="000D158E">
        <w:rPr>
          <w:rFonts w:ascii="GHEA Grapalat" w:hAnsi="GHEA Grapalat"/>
          <w:color w:val="000000"/>
          <w:sz w:val="24"/>
          <w:szCs w:val="24"/>
          <w:shd w:val="clear" w:color="auto" w:fill="FFFFFF"/>
        </w:rPr>
        <w:t>:</w:t>
      </w:r>
    </w:p>
    <w:p w14:paraId="4EC6C841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3AFD4B24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կարող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եք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վճարել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մեջ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900013150058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հաշվեհամարին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223882A4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</w:p>
    <w:p w14:paraId="6CF889E5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«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Տեսանկարահանող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լուսանկարահանող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սարքերով</w:t>
      </w:r>
      <w:bookmarkStart w:id="0" w:name="_GoBack"/>
      <w:bookmarkEnd w:id="0"/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հայտնաբերված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ճանապարհային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երթևեկության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կանոնների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խախտումների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վերաբերյալ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գործերով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իրականացվող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վարչական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վարույթի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առանձնահատկությունների</w:t>
      </w:r>
      <w:proofErr w:type="spellEnd"/>
      <w:r w:rsidRPr="0061457E">
        <w:rPr>
          <w:rFonts w:ascii="Calibri" w:eastAsia="Times New Roman" w:hAnsi="Calibri" w:cs="Calibri"/>
          <w:color w:val="000000"/>
          <w:sz w:val="24"/>
          <w:szCs w:val="24"/>
        </w:rPr>
        <w:t> 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մասին</w:t>
      </w:r>
      <w:proofErr w:type="spellEnd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»</w:t>
      </w:r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Arial Unicode"/>
          <w:color w:val="000000"/>
          <w:sz w:val="24"/>
          <w:szCs w:val="24"/>
        </w:rPr>
        <w:t>Հայա</w:t>
      </w:r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ստանի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օրենքի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7.1-ին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հոդվածի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4-րդ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մասի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համաձայն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որոշմամբ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նշանակված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տուգանքը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սահմանված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կարգով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և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ժամկետներում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չվճարելու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դեպքում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Ձեզ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մուտքի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վիզայի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տրամադրումը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(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երկարաձգումը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)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կմերժվի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տրամադրված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մուտքի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վիզան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ուժը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կորցրած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կճանաչվի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,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կամ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մուտքը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Հայաստանի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Հանրապետություն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կարգելվի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՝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անբողոքարկելի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դառնալու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օրվանից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մեկ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տարի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ժամկետով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:</w:t>
      </w:r>
    </w:p>
    <w:p w14:paraId="15CEF880" w14:textId="77777777" w:rsidR="0061457E" w:rsidRPr="0061457E" w:rsidRDefault="0061457E" w:rsidP="0061457E">
      <w:pPr>
        <w:shd w:val="clear" w:color="auto" w:fill="FFFFFF"/>
        <w:spacing w:after="0" w:line="240" w:lineRule="auto"/>
        <w:ind w:firstLine="375"/>
        <w:jc w:val="both"/>
        <w:rPr>
          <w:rFonts w:ascii="GHEA Grapalat" w:eastAsia="Times New Roman" w:hAnsi="GHEA Grapalat" w:cs="Times New Roman"/>
          <w:color w:val="000000"/>
          <w:sz w:val="24"/>
          <w:szCs w:val="24"/>
        </w:rPr>
      </w:pP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Որոշումն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անբողոքարկելի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է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դառնում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դրանում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նշված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բողոքարկման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ժամկետի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ավարտից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հետո</w:t>
      </w:r>
      <w:proofErr w:type="spell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:»</w:t>
      </w:r>
      <w:proofErr w:type="gramEnd"/>
      <w:r w:rsidRPr="0061457E">
        <w:rPr>
          <w:rFonts w:ascii="GHEA Grapalat" w:eastAsia="Times New Roman" w:hAnsi="GHEA Grapalat" w:cs="Times New Roman"/>
          <w:color w:val="000000"/>
          <w:sz w:val="24"/>
          <w:szCs w:val="24"/>
        </w:rPr>
        <w:t>։</w:t>
      </w:r>
    </w:p>
    <w:p w14:paraId="09DD5CD9" w14:textId="77777777" w:rsidR="00D703CF" w:rsidRPr="0061457E" w:rsidRDefault="00D703CF" w:rsidP="0061457E">
      <w:pPr>
        <w:jc w:val="both"/>
        <w:rPr>
          <w:rFonts w:ascii="GHEA Grapalat" w:hAnsi="GHEA Grapalat"/>
          <w:sz w:val="24"/>
          <w:szCs w:val="24"/>
        </w:rPr>
      </w:pPr>
    </w:p>
    <w:sectPr w:rsidR="00D703CF" w:rsidRPr="0061457E" w:rsidSect="00645E58">
      <w:pgSz w:w="12240" w:h="15840"/>
      <w:pgMar w:top="851" w:right="900" w:bottom="568" w:left="993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 Unicode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10E"/>
    <w:rsid w:val="00007B83"/>
    <w:rsid w:val="000C7938"/>
    <w:rsid w:val="000D158E"/>
    <w:rsid w:val="00171024"/>
    <w:rsid w:val="001D5866"/>
    <w:rsid w:val="00306F60"/>
    <w:rsid w:val="003E446C"/>
    <w:rsid w:val="003F010E"/>
    <w:rsid w:val="004C1996"/>
    <w:rsid w:val="00566938"/>
    <w:rsid w:val="005E7719"/>
    <w:rsid w:val="0061457E"/>
    <w:rsid w:val="00645E58"/>
    <w:rsid w:val="00722FA4"/>
    <w:rsid w:val="008E380E"/>
    <w:rsid w:val="0097337A"/>
    <w:rsid w:val="00A44987"/>
    <w:rsid w:val="00AB38E8"/>
    <w:rsid w:val="00BA4946"/>
    <w:rsid w:val="00D70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41C87"/>
  <w15:chartTrackingRefBased/>
  <w15:docId w15:val="{15E11ED8-9A86-4CFC-9B98-227DFE917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14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6145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93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314</Words>
  <Characters>1791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>https://mul2-police.gov.am/tasks/1499944/oneclick/2-Havelvac.docx?token=77e7b231e315f4fbaf5e81daf7bfed72</cp:keywords>
  <dc:description/>
  <cp:lastModifiedBy>HP</cp:lastModifiedBy>
  <cp:revision>5</cp:revision>
  <dcterms:created xsi:type="dcterms:W3CDTF">2022-11-29T13:51:00Z</dcterms:created>
  <dcterms:modified xsi:type="dcterms:W3CDTF">2022-11-29T14:04:00Z</dcterms:modified>
</cp:coreProperties>
</file>