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2B" w:rsidRPr="00615230" w:rsidRDefault="00AD4B2B" w:rsidP="00AD4B2B">
      <w:pPr>
        <w:tabs>
          <w:tab w:val="left" w:pos="6840"/>
        </w:tabs>
        <w:jc w:val="right"/>
        <w:rPr>
          <w:rFonts w:ascii="Sylfaen" w:eastAsia="Times New Roman" w:hAnsi="Sylfaen" w:cs="Sylfaen"/>
          <w:color w:val="000000"/>
          <w:sz w:val="18"/>
          <w:szCs w:val="18"/>
          <w:lang w:val="hy-AM"/>
        </w:rPr>
      </w:pPr>
      <w:r w:rsidRPr="00615230">
        <w:rPr>
          <w:rFonts w:ascii="Sylfaen" w:hAnsi="Sylfaen" w:cs="Sylfaen"/>
          <w:bCs/>
          <w:sz w:val="18"/>
          <w:szCs w:val="18"/>
          <w:lang w:val="fr-FR"/>
        </w:rPr>
        <w:t xml:space="preserve">Հավելված </w:t>
      </w:r>
      <w:r w:rsidRPr="00615230">
        <w:rPr>
          <w:rFonts w:ascii="Sylfaen" w:hAnsi="Sylfaen" w:cs="Sylfaen"/>
          <w:bCs/>
          <w:sz w:val="18"/>
          <w:szCs w:val="18"/>
          <w:lang w:val="fr-FR"/>
        </w:rPr>
        <w:br/>
        <w:t xml:space="preserve">Թալին  համայնքի ավագանու </w:t>
      </w:r>
      <w:r w:rsidRPr="00615230">
        <w:rPr>
          <w:rFonts w:ascii="Sylfaen" w:hAnsi="Sylfaen" w:cs="Sylfaen"/>
          <w:bCs/>
          <w:sz w:val="18"/>
          <w:szCs w:val="18"/>
          <w:lang w:val="fr-FR"/>
        </w:rPr>
        <w:br/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2022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թ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615230">
        <w:rPr>
          <w:rFonts w:ascii="GHEA Grapalat" w:eastAsia="Times New Roman" w:hAnsi="GHEA Grapalat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ի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նոյեմբերի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2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8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ի</w:t>
      </w:r>
      <w:r w:rsidRPr="00615230">
        <w:rPr>
          <w:rFonts w:ascii="GHEA Grapalat" w:eastAsia="Times New Roman" w:hAnsi="GHEA Grapalat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N</w:t>
      </w:r>
      <w:r w:rsidRPr="00615230">
        <w:rPr>
          <w:rFonts w:ascii="GHEA Grapalat" w:eastAsia="Times New Roman" w:hAnsi="GHEA Grapalat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60-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 որոշման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849"/>
        <w:gridCol w:w="823"/>
        <w:gridCol w:w="823"/>
        <w:gridCol w:w="835"/>
        <w:gridCol w:w="862"/>
        <w:gridCol w:w="907"/>
        <w:gridCol w:w="887"/>
        <w:gridCol w:w="1022"/>
      </w:tblGrid>
      <w:tr w:rsidR="00AD4B2B" w:rsidTr="002512E3">
        <w:tc>
          <w:tcPr>
            <w:tcW w:w="3227" w:type="dxa"/>
          </w:tcPr>
          <w:p w:rsidR="00AD4B2B" w:rsidRPr="00571897" w:rsidRDefault="00AD4B2B" w:rsidP="002512E3">
            <w:pPr>
              <w:tabs>
                <w:tab w:val="left" w:pos="6840"/>
              </w:tabs>
              <w:ind w:right="-392"/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Աշխատակազմի համայնքային</w:t>
            </w:r>
          </w:p>
          <w:p w:rsidR="00AD4B2B" w:rsidRDefault="00AD4B2B" w:rsidP="002512E3">
            <w:pPr>
              <w:tabs>
                <w:tab w:val="left" w:pos="6840"/>
              </w:tabs>
              <w:ind w:right="-392"/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ծառայողի աշխատանքային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ind w:right="-392"/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ստաժը </w:t>
            </w:r>
          </w:p>
        </w:tc>
        <w:tc>
          <w:tcPr>
            <w:tcW w:w="837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Մինչև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</w:t>
            </w:r>
            <w:r w:rsidRPr="00571897">
              <w:rPr>
                <w:rFonts w:ascii="Sylfaen" w:hAnsi="Sylfaen"/>
                <w:lang w:val="hy-AM"/>
              </w:rPr>
              <w:t>5 տարի</w:t>
            </w:r>
          </w:p>
        </w:tc>
        <w:tc>
          <w:tcPr>
            <w:tcW w:w="768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   5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768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  6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861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    7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947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   8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1092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 xml:space="preserve">   9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1029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10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տարի</w:t>
            </w:r>
          </w:p>
        </w:tc>
        <w:tc>
          <w:tcPr>
            <w:tcW w:w="1029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</w:t>
            </w:r>
            <w:r w:rsidRPr="00571897">
              <w:rPr>
                <w:rFonts w:ascii="Sylfaen" w:hAnsi="Sylfaen"/>
                <w:lang w:val="hy-AM"/>
              </w:rPr>
              <w:t>10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տարուց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ավել</w:t>
            </w:r>
          </w:p>
        </w:tc>
      </w:tr>
      <w:tr w:rsidR="00AD4B2B" w:rsidTr="002512E3">
        <w:tc>
          <w:tcPr>
            <w:tcW w:w="3227" w:type="dxa"/>
          </w:tcPr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Պաշտոնային դրույքաչափի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 w:rsidRPr="00571897">
              <w:rPr>
                <w:rFonts w:ascii="Sylfaen" w:hAnsi="Sylfaen"/>
                <w:lang w:val="hy-AM"/>
              </w:rPr>
              <w:t>Նկատմամբ հավելավճարի չափը %-ով</w:t>
            </w:r>
          </w:p>
        </w:tc>
        <w:tc>
          <w:tcPr>
            <w:tcW w:w="837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0</w:t>
            </w:r>
          </w:p>
        </w:tc>
        <w:tc>
          <w:tcPr>
            <w:tcW w:w="768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5</w:t>
            </w:r>
          </w:p>
        </w:tc>
        <w:tc>
          <w:tcPr>
            <w:tcW w:w="768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5</w:t>
            </w:r>
          </w:p>
        </w:tc>
        <w:tc>
          <w:tcPr>
            <w:tcW w:w="861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5</w:t>
            </w:r>
          </w:p>
        </w:tc>
        <w:tc>
          <w:tcPr>
            <w:tcW w:w="947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10</w:t>
            </w:r>
          </w:p>
        </w:tc>
        <w:tc>
          <w:tcPr>
            <w:tcW w:w="1092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10</w:t>
            </w:r>
          </w:p>
        </w:tc>
        <w:tc>
          <w:tcPr>
            <w:tcW w:w="1029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10</w:t>
            </w:r>
          </w:p>
        </w:tc>
        <w:tc>
          <w:tcPr>
            <w:tcW w:w="1029" w:type="dxa"/>
          </w:tcPr>
          <w:p w:rsidR="00AD4B2B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</w:t>
            </w:r>
          </w:p>
          <w:p w:rsidR="00AD4B2B" w:rsidRPr="00571897" w:rsidRDefault="00AD4B2B" w:rsidP="002512E3">
            <w:pPr>
              <w:tabs>
                <w:tab w:val="left" w:pos="6840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15</w:t>
            </w:r>
          </w:p>
        </w:tc>
      </w:tr>
    </w:tbl>
    <w:p w:rsidR="00AD4B2B" w:rsidRDefault="00AD4B2B" w:rsidP="00AD4B2B">
      <w:pPr>
        <w:tabs>
          <w:tab w:val="left" w:pos="6840"/>
        </w:tabs>
        <w:rPr>
          <w:rFonts w:ascii="Sylfaen" w:hAnsi="Sylfaen"/>
          <w:lang w:val="hy-AM"/>
        </w:rPr>
      </w:pPr>
    </w:p>
    <w:p w:rsidR="00AD4B2B" w:rsidRDefault="00AD4B2B" w:rsidP="00AD4B2B">
      <w:pPr>
        <w:tabs>
          <w:tab w:val="left" w:pos="6840"/>
        </w:tabs>
        <w:rPr>
          <w:rFonts w:ascii="Sylfaen" w:hAnsi="Sylfaen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6B"/>
    <w:rsid w:val="006C0B77"/>
    <w:rsid w:val="0070386B"/>
    <w:rsid w:val="008242FF"/>
    <w:rsid w:val="00870751"/>
    <w:rsid w:val="00922C48"/>
    <w:rsid w:val="00AD4B2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4CC95-658A-4072-B775-0BF8294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B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2022-11-21T14:53:00Z</dcterms:created>
  <dcterms:modified xsi:type="dcterms:W3CDTF">2022-11-21T14:53:00Z</dcterms:modified>
</cp:coreProperties>
</file>