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14" w:rsidRPr="00F85036" w:rsidRDefault="00505814" w:rsidP="00505814">
      <w:pPr>
        <w:spacing w:after="0" w:line="360" w:lineRule="auto"/>
        <w:jc w:val="right"/>
        <w:rPr>
          <w:rFonts w:ascii="Sylfaen" w:hAnsi="Sylfaen" w:cs="Sylfaen"/>
          <w:sz w:val="20"/>
          <w:szCs w:val="20"/>
          <w:lang w:val="hy-AM"/>
        </w:rPr>
      </w:pPr>
      <w:bookmarkStart w:id="0" w:name="_GoBack"/>
      <w:bookmarkEnd w:id="0"/>
      <w:r w:rsidRPr="00F85036">
        <w:rPr>
          <w:rFonts w:ascii="Sylfaen" w:hAnsi="Sylfaen" w:cs="Sylfaen"/>
          <w:sz w:val="20"/>
          <w:szCs w:val="20"/>
          <w:lang w:val="hy-AM"/>
        </w:rPr>
        <w:t xml:space="preserve">Հավելված  </w:t>
      </w:r>
    </w:p>
    <w:p w:rsidR="00505814" w:rsidRPr="00F85036" w:rsidRDefault="00505814" w:rsidP="00505814">
      <w:pPr>
        <w:spacing w:after="0" w:line="360" w:lineRule="auto"/>
        <w:jc w:val="right"/>
        <w:rPr>
          <w:rFonts w:ascii="Sylfaen" w:hAnsi="Sylfaen" w:cs="Sylfaen"/>
          <w:sz w:val="20"/>
          <w:szCs w:val="20"/>
          <w:lang w:val="hy-AM"/>
        </w:rPr>
      </w:pPr>
      <w:r w:rsidRPr="00F85036">
        <w:rPr>
          <w:rFonts w:ascii="Sylfaen" w:hAnsi="Sylfaen" w:cs="Sylfaen"/>
          <w:sz w:val="20"/>
          <w:szCs w:val="20"/>
          <w:lang w:val="hy-AM"/>
        </w:rPr>
        <w:t>Թալին համայնքի ավագանու</w:t>
      </w:r>
    </w:p>
    <w:p w:rsidR="00505814" w:rsidRPr="00F85036" w:rsidRDefault="00505814" w:rsidP="00505814">
      <w:pPr>
        <w:spacing w:after="0" w:line="360" w:lineRule="auto"/>
        <w:jc w:val="right"/>
        <w:rPr>
          <w:rFonts w:ascii="Sylfaen" w:hAnsi="Sylfaen" w:cs="Sylfaen"/>
          <w:sz w:val="20"/>
          <w:szCs w:val="20"/>
          <w:lang w:val="hy-AM"/>
        </w:rPr>
      </w:pPr>
      <w:r w:rsidRPr="00F85036">
        <w:rPr>
          <w:rFonts w:ascii="Sylfaen" w:hAnsi="Sylfaen" w:cs="Sylfaen"/>
          <w:sz w:val="20"/>
          <w:szCs w:val="20"/>
          <w:lang w:val="hy-AM"/>
        </w:rPr>
        <w:t>«28»նոյեմբերի 2022 թվականի</w:t>
      </w:r>
    </w:p>
    <w:p w:rsidR="00505814" w:rsidRPr="00F85036" w:rsidRDefault="00505814" w:rsidP="00505814">
      <w:pPr>
        <w:spacing w:after="0" w:line="360" w:lineRule="auto"/>
        <w:jc w:val="right"/>
        <w:rPr>
          <w:rFonts w:ascii="Sylfaen" w:hAnsi="Sylfaen" w:cs="Sylfaen"/>
          <w:sz w:val="20"/>
          <w:szCs w:val="20"/>
          <w:lang w:val="hy-AM"/>
        </w:rPr>
      </w:pPr>
      <w:r w:rsidRPr="00F85036">
        <w:rPr>
          <w:rFonts w:ascii="Sylfaen" w:hAnsi="Sylfaen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N 44-Ն որոշման</w:t>
      </w:r>
    </w:p>
    <w:p w:rsidR="00505814" w:rsidRPr="00F85036" w:rsidRDefault="00505814" w:rsidP="00505814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F85036">
        <w:rPr>
          <w:rFonts w:ascii="Sylfaen" w:hAnsi="Sylfaen"/>
          <w:b/>
          <w:sz w:val="24"/>
          <w:szCs w:val="24"/>
          <w:lang w:val="hy-AM"/>
        </w:rPr>
        <w:t>ԿԱՆՈՆՆԵՐ</w:t>
      </w:r>
    </w:p>
    <w:p w:rsidR="00505814" w:rsidRPr="00F85036" w:rsidRDefault="00505814" w:rsidP="00505814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</w:t>
      </w:r>
      <w:r w:rsidRPr="00F85036">
        <w:rPr>
          <w:rFonts w:ascii="Sylfaen" w:hAnsi="Sylfaen"/>
          <w:b/>
          <w:sz w:val="24"/>
          <w:szCs w:val="24"/>
          <w:lang w:val="hy-AM"/>
        </w:rPr>
        <w:t xml:space="preserve">Հ ԱՐԱԳԱԾՈՏՆԻ  ՄԱՐԶԻ ԹԱԼԻՆ ՀԱՄԱՅՆՔԻ ՎԱՐՉԱԿԱՆ ՏԱՐԱԾՔՈՒՄ ՀԱՆՐԱՅԻՆ ՍՆՆԴԻ ԿԱԶՄԱԿԵՐՊՄԱՆ ԵՎ ԻՐԱԿԱՆԱՑՄԱՆ </w:t>
      </w:r>
    </w:p>
    <w:p w:rsidR="00505814" w:rsidRPr="00F85036" w:rsidRDefault="00505814" w:rsidP="00505814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lang w:val="hy-AM"/>
        </w:rPr>
      </w:pPr>
      <w:r w:rsidRPr="00F85036">
        <w:rPr>
          <w:rFonts w:ascii="Sylfaen" w:hAnsi="Sylfaen"/>
          <w:color w:val="000000"/>
          <w:lang w:val="hy-AM"/>
        </w:rPr>
        <w:t>1. Սույն կանոններով սահմանվում են Թալին  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:rsidR="00505814" w:rsidRPr="00F85036" w:rsidRDefault="00505814" w:rsidP="0050581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hy-AM"/>
        </w:rPr>
      </w:pPr>
      <w:r w:rsidRPr="00F85036">
        <w:rPr>
          <w:rFonts w:ascii="Sylfaen" w:hAnsi="Sylfaen"/>
          <w:color w:val="000000"/>
          <w:lang w:val="hy-AM"/>
        </w:rPr>
        <w:t>2. Սույն կանոններում օգտագործվող հասկացություններն են`</w:t>
      </w:r>
    </w:p>
    <w:p w:rsidR="00505814" w:rsidRPr="00F85036" w:rsidRDefault="00505814" w:rsidP="0050581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F85036">
        <w:rPr>
          <w:rFonts w:ascii="Sylfaen" w:hAnsi="Sylfaen"/>
          <w:b/>
          <w:lang w:val="hy-AM"/>
        </w:rPr>
        <w:t>հանրային սնունդ</w:t>
      </w:r>
      <w:r w:rsidRPr="00F85036">
        <w:rPr>
          <w:rFonts w:ascii="Sylfaen" w:hAnsi="Sylfaen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:rsidR="00505814" w:rsidRPr="00F85036" w:rsidRDefault="00505814" w:rsidP="0050581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F85036">
        <w:rPr>
          <w:rFonts w:ascii="Sylfaen" w:hAnsi="Sylfaen"/>
          <w:b/>
          <w:lang w:val="hy-AM"/>
        </w:rPr>
        <w:t>հանրային սննդի ծառայություն</w:t>
      </w:r>
      <w:r w:rsidRPr="00F85036">
        <w:rPr>
          <w:rFonts w:ascii="Sylfaen" w:hAnsi="Sylfaen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:rsidR="00505814" w:rsidRPr="00F85036" w:rsidRDefault="00505814" w:rsidP="0050581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F85036">
        <w:rPr>
          <w:rFonts w:ascii="Sylfaen" w:hAnsi="Sylfaen"/>
          <w:b/>
          <w:lang w:val="hy-AM"/>
        </w:rPr>
        <w:t>խոհարարական արտադրանք՝</w:t>
      </w:r>
      <w:r>
        <w:rPr>
          <w:rFonts w:ascii="Sylfaen" w:hAnsi="Sylfaen"/>
          <w:lang w:val="hy-AM"/>
        </w:rPr>
        <w:t xml:space="preserve"> </w:t>
      </w:r>
      <w:r w:rsidRPr="00F85036">
        <w:rPr>
          <w:rFonts w:ascii="Sylfaen" w:hAnsi="Sylfaen"/>
          <w:lang w:val="hy-AM"/>
        </w:rPr>
        <w:t>կերակրատեսակների, խոհարարական արտադրատեսակների և կիսապատրաստվածքների համախումբ,</w:t>
      </w:r>
    </w:p>
    <w:p w:rsidR="00505814" w:rsidRPr="00F85036" w:rsidRDefault="00505814" w:rsidP="0050581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F85036">
        <w:rPr>
          <w:rFonts w:ascii="Sylfaen" w:hAnsi="Sylfaen"/>
          <w:b/>
          <w:lang w:val="hy-AM"/>
        </w:rPr>
        <w:t>ճաշացուցակ՝</w:t>
      </w:r>
      <w:r w:rsidRPr="00F85036">
        <w:rPr>
          <w:rFonts w:ascii="Sylfaen" w:hAnsi="Sylfaen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:rsidR="00505814" w:rsidRPr="00F85036" w:rsidRDefault="00505814" w:rsidP="0050581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F85036">
        <w:rPr>
          <w:rFonts w:ascii="Sylfaen" w:hAnsi="Sylfaen"/>
          <w:b/>
          <w:lang w:val="hy-AM"/>
        </w:rPr>
        <w:t>հանրային սննդի օբյեկտներ՝</w:t>
      </w:r>
      <w:r w:rsidRPr="00F85036">
        <w:rPr>
          <w:rFonts w:ascii="Sylfaen" w:hAnsi="Sylfaen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:rsidR="00505814" w:rsidRPr="00F85036" w:rsidRDefault="00505814" w:rsidP="0050581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F85036">
        <w:rPr>
          <w:rFonts w:ascii="Sylfaen" w:hAnsi="Sylfaen"/>
          <w:b/>
          <w:lang w:val="hy-AM"/>
        </w:rPr>
        <w:t>վաճառող՝</w:t>
      </w:r>
      <w:r w:rsidRPr="00F85036">
        <w:rPr>
          <w:rFonts w:ascii="Sylfaen" w:hAnsi="Sylfaen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505814" w:rsidRPr="00F85036" w:rsidRDefault="00505814" w:rsidP="0050581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F85036">
        <w:rPr>
          <w:rFonts w:ascii="Sylfaen" w:hAnsi="Sylfaen"/>
          <w:lang w:val="hy-AM"/>
        </w:rPr>
        <w:t xml:space="preserve">3. Հանրային սննդի օբյեկտները դասակարգվում են հետևյալ տեսակների՝ </w:t>
      </w:r>
    </w:p>
    <w:p w:rsidR="00505814" w:rsidRPr="00F85036" w:rsidRDefault="00505814" w:rsidP="0050581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F85036">
        <w:rPr>
          <w:rFonts w:ascii="Sylfaen" w:hAnsi="Sylfaen"/>
          <w:lang w:val="hy-AM"/>
        </w:rPr>
        <w:t>ա/ ճաշարաններ.</w:t>
      </w:r>
    </w:p>
    <w:p w:rsidR="00505814" w:rsidRPr="00F85036" w:rsidRDefault="00505814" w:rsidP="0050581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F85036">
        <w:rPr>
          <w:rFonts w:ascii="Sylfaen" w:hAnsi="Sylfaen"/>
          <w:lang w:val="hy-AM"/>
        </w:rPr>
        <w:t>բ/ ռեստորաններ.</w:t>
      </w:r>
    </w:p>
    <w:p w:rsidR="00505814" w:rsidRPr="00F85036" w:rsidRDefault="00505814" w:rsidP="0050581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F85036">
        <w:rPr>
          <w:rFonts w:ascii="Sylfaen" w:hAnsi="Sylfaen"/>
          <w:lang w:val="hy-AM"/>
        </w:rPr>
        <w:t>գ/սրճարաններ.</w:t>
      </w:r>
    </w:p>
    <w:p w:rsidR="00505814" w:rsidRPr="00F85036" w:rsidRDefault="00505814" w:rsidP="0050581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F85036">
        <w:rPr>
          <w:rFonts w:ascii="Sylfaen" w:hAnsi="Sylfaen"/>
          <w:lang w:val="hy-AM"/>
        </w:rPr>
        <w:t>դ/բարեր.</w:t>
      </w:r>
    </w:p>
    <w:p w:rsidR="00505814" w:rsidRPr="00F85036" w:rsidRDefault="00505814" w:rsidP="0050581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F85036">
        <w:rPr>
          <w:rFonts w:ascii="Sylfaen" w:hAnsi="Sylfaen"/>
          <w:lang w:val="hy-AM"/>
        </w:rPr>
        <w:t>ե/ բուֆետներ.</w:t>
      </w:r>
    </w:p>
    <w:p w:rsidR="00505814" w:rsidRPr="00F85036" w:rsidRDefault="00505814" w:rsidP="0050581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F85036">
        <w:rPr>
          <w:rFonts w:ascii="Sylfaen" w:hAnsi="Sylfaen"/>
          <w:lang w:val="hy-AM"/>
        </w:rPr>
        <w:lastRenderedPageBreak/>
        <w:t>զ/ խոհարարական արտադրանքի պատրաստման և իրացման այլ  օբյեկտներ:</w:t>
      </w:r>
    </w:p>
    <w:p w:rsidR="00505814" w:rsidRPr="00F85036" w:rsidRDefault="00505814" w:rsidP="0050581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F85036">
        <w:rPr>
          <w:rFonts w:ascii="Sylfaen" w:hAnsi="Sylfaen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5.</w:t>
      </w:r>
      <w:r w:rsidRPr="00F85036">
        <w:rPr>
          <w:rFonts w:ascii="Sylfaen" w:hAnsi="Sylfaen"/>
          <w:sz w:val="24"/>
          <w:szCs w:val="24"/>
          <w:lang w:val="hy-AM"/>
        </w:rPr>
        <w:t>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</w:t>
      </w:r>
      <w:r w:rsidRPr="00F85036">
        <w:rPr>
          <w:rFonts w:ascii="Sylfaen" w:hAnsi="Sylfaen"/>
          <w:sz w:val="24"/>
          <w:szCs w:val="24"/>
          <w:lang w:val="hy-AM"/>
        </w:rPr>
        <w:t>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7.</w:t>
      </w:r>
      <w:r w:rsidRPr="00F85036">
        <w:rPr>
          <w:rFonts w:ascii="Sylfaen" w:hAnsi="Sylfaen"/>
          <w:sz w:val="24"/>
          <w:szCs w:val="24"/>
          <w:lang w:val="hy-AM"/>
        </w:rPr>
        <w:t xml:space="preserve">Հանրային սննդի օբյեկտներում թույլատրվում է ալկոհոլային խմիչքների լցնովի վաճառք` համայնքի ղեկավարի կողմից անհատ ձեռնարկատերերին կամ իրավաբանական անձանց տրված թույլտվության դեպքում: 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8.</w:t>
      </w:r>
      <w:r w:rsidRPr="00F85036">
        <w:rPr>
          <w:rFonts w:ascii="Sylfaen" w:hAnsi="Sylfaen"/>
          <w:sz w:val="24"/>
          <w:szCs w:val="24"/>
          <w:lang w:val="hy-AM"/>
        </w:rPr>
        <w:t>Թույլտվությունը տրվում է յուրաքանչյուր օբյեկտի համար  առանձին՝ համայնքի ավագանու կողմից սահմանված չափով տեղական տուրքը վճարելու դեպքում: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F85036">
        <w:rPr>
          <w:rFonts w:ascii="Sylfaen" w:hAnsi="Sylfaen"/>
          <w:sz w:val="24"/>
          <w:szCs w:val="24"/>
          <w:lang w:val="hy-AM"/>
        </w:rPr>
        <w:t>9.Ուսումնական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F85036">
        <w:rPr>
          <w:rFonts w:ascii="Sylfaen" w:hAnsi="Sylfaen"/>
          <w:sz w:val="24"/>
          <w:szCs w:val="24"/>
          <w:lang w:val="hy-AM"/>
        </w:rPr>
        <w:t>10</w:t>
      </w:r>
      <w:r>
        <w:rPr>
          <w:rFonts w:ascii="Sylfaen" w:hAnsi="Sylfaen"/>
          <w:sz w:val="24"/>
          <w:szCs w:val="24"/>
          <w:lang w:val="hy-AM"/>
        </w:rPr>
        <w:t>.</w:t>
      </w:r>
      <w:r w:rsidRPr="00F85036">
        <w:rPr>
          <w:rFonts w:ascii="Sylfaen" w:hAnsi="Sylfaen"/>
          <w:sz w:val="24"/>
          <w:szCs w:val="24"/>
          <w:lang w:val="hy-AM"/>
        </w:rPr>
        <w:t>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F85036">
        <w:rPr>
          <w:rFonts w:ascii="Sylfaen" w:hAnsi="Sylfaen"/>
          <w:sz w:val="24"/>
          <w:szCs w:val="24"/>
          <w:lang w:val="hy-AM"/>
        </w:rPr>
        <w:t>11</w:t>
      </w:r>
      <w:r>
        <w:rPr>
          <w:rFonts w:ascii="Sylfaen" w:hAnsi="Sylfaen"/>
          <w:sz w:val="24"/>
          <w:szCs w:val="24"/>
          <w:lang w:val="hy-AM"/>
        </w:rPr>
        <w:t>.</w:t>
      </w:r>
      <w:r w:rsidRPr="00F85036">
        <w:rPr>
          <w:rFonts w:ascii="Sylfaen" w:hAnsi="Sylfaen"/>
          <w:sz w:val="24"/>
          <w:szCs w:val="24"/>
          <w:lang w:val="hy-AM"/>
        </w:rPr>
        <w:t>Հանրային սննդի օբյեկտը պետք է ապահովված լինի տեսակը հաստատված և ստուգաչափված չափման միջոցներով: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F85036">
        <w:rPr>
          <w:rFonts w:ascii="Sylfaen" w:hAnsi="Sylfaen"/>
          <w:sz w:val="24"/>
          <w:szCs w:val="24"/>
          <w:lang w:val="hy-AM"/>
        </w:rPr>
        <w:t>12</w:t>
      </w:r>
      <w:r>
        <w:rPr>
          <w:rFonts w:ascii="Sylfaen" w:hAnsi="Sylfaen"/>
          <w:sz w:val="24"/>
          <w:szCs w:val="24"/>
          <w:lang w:val="hy-AM"/>
        </w:rPr>
        <w:t>.</w:t>
      </w:r>
      <w:r w:rsidRPr="00F85036">
        <w:rPr>
          <w:rFonts w:ascii="Sylfaen" w:hAnsi="Sylfaen"/>
          <w:sz w:val="24"/>
          <w:szCs w:val="24"/>
          <w:lang w:val="hy-AM"/>
        </w:rPr>
        <w:t>Օրենքով սահմանված շինությունների ներսում հանրային սննդի և զվարճանքի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F85036">
        <w:rPr>
          <w:rFonts w:ascii="Sylfaen" w:hAnsi="Sylfaen"/>
          <w:sz w:val="24"/>
          <w:szCs w:val="24"/>
          <w:lang w:val="hy-AM"/>
        </w:rPr>
        <w:t>13</w:t>
      </w:r>
      <w:r>
        <w:rPr>
          <w:rFonts w:ascii="Sylfaen" w:hAnsi="Sylfaen"/>
          <w:sz w:val="24"/>
          <w:szCs w:val="24"/>
          <w:lang w:val="hy-AM"/>
        </w:rPr>
        <w:t>.</w:t>
      </w:r>
      <w:r w:rsidRPr="00F85036">
        <w:rPr>
          <w:rFonts w:ascii="Sylfaen" w:hAnsi="Sylfaen"/>
          <w:sz w:val="24"/>
          <w:szCs w:val="24"/>
          <w:lang w:val="hy-AM"/>
        </w:rPr>
        <w:t>Համայնքի տարածքում բազմաբնակարան բնակելի շենքերում տեղակայված հանրային սննդի և զվարճանքի օբյեկտներին ժամը 24:00-ից հետո աշխատելու թույլտվություն չի տրվում: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F85036">
        <w:rPr>
          <w:rFonts w:ascii="Sylfaen" w:hAnsi="Sylfaen"/>
          <w:sz w:val="24"/>
          <w:szCs w:val="24"/>
          <w:lang w:val="hy-AM"/>
        </w:rPr>
        <w:t>14</w:t>
      </w:r>
      <w:r>
        <w:rPr>
          <w:rFonts w:ascii="Sylfaen" w:hAnsi="Sylfaen"/>
          <w:sz w:val="24"/>
          <w:szCs w:val="24"/>
          <w:lang w:val="hy-AM"/>
        </w:rPr>
        <w:t>.</w:t>
      </w:r>
      <w:r w:rsidRPr="00F85036">
        <w:rPr>
          <w:rFonts w:ascii="Sylfaen" w:hAnsi="Sylfaen"/>
          <w:sz w:val="24"/>
          <w:szCs w:val="24"/>
          <w:lang w:val="hy-AM"/>
        </w:rPr>
        <w:t>Վաճառողն ինքնուրույն է որոշում սպառողներին  սպասարկելու ձևերը և մեթոդները: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F85036">
        <w:rPr>
          <w:rFonts w:ascii="Sylfaen" w:hAnsi="Sylfaen"/>
          <w:sz w:val="24"/>
          <w:szCs w:val="24"/>
          <w:lang w:val="hy-AM"/>
        </w:rPr>
        <w:t>15</w:t>
      </w:r>
      <w:r>
        <w:rPr>
          <w:rFonts w:ascii="Sylfaen" w:hAnsi="Sylfaen"/>
          <w:sz w:val="24"/>
          <w:szCs w:val="24"/>
          <w:lang w:val="hy-AM"/>
        </w:rPr>
        <w:t>.</w:t>
      </w:r>
      <w:r w:rsidRPr="00F85036">
        <w:rPr>
          <w:rFonts w:ascii="Sylfaen" w:hAnsi="Sylfaen"/>
          <w:sz w:val="24"/>
          <w:szCs w:val="24"/>
          <w:lang w:val="hy-AM"/>
        </w:rPr>
        <w:t>Վաճառողը պետք է ունենա ճաշացուցակ, որը ներկայացվում է սպառողին (գնորդին):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16.</w:t>
      </w:r>
      <w:r w:rsidRPr="00F85036">
        <w:rPr>
          <w:rFonts w:ascii="Sylfaen" w:hAnsi="Sylfaen"/>
          <w:sz w:val="24"/>
          <w:szCs w:val="24"/>
          <w:lang w:val="hy-AM"/>
        </w:rPr>
        <w:t>Ճաշացուցակում նշվում է խոհարարական արտադրանքի զանգվածը և վերջինիս այն գինը, որը ենթակա է սպառողի կողմից վերջնական վճարման: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F85036">
        <w:rPr>
          <w:rFonts w:ascii="Sylfaen" w:hAnsi="Sylfaen"/>
          <w:sz w:val="24"/>
          <w:szCs w:val="24"/>
          <w:lang w:val="hy-AM"/>
        </w:rPr>
        <w:t>17</w:t>
      </w:r>
      <w:r>
        <w:rPr>
          <w:rFonts w:ascii="Sylfaen" w:hAnsi="Sylfaen"/>
          <w:sz w:val="24"/>
          <w:szCs w:val="24"/>
          <w:lang w:val="hy-AM"/>
        </w:rPr>
        <w:t>.</w:t>
      </w:r>
      <w:r w:rsidRPr="00F85036">
        <w:rPr>
          <w:rFonts w:ascii="Sylfaen" w:hAnsi="Sylfaen"/>
          <w:sz w:val="24"/>
          <w:szCs w:val="24"/>
          <w:lang w:val="hy-AM"/>
        </w:rPr>
        <w:t>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 w:rsidRPr="00F85036">
        <w:rPr>
          <w:rFonts w:ascii="Sylfaen" w:hAnsi="Sylfaen"/>
          <w:sz w:val="24"/>
          <w:szCs w:val="24"/>
          <w:lang w:val="hy-AM"/>
        </w:rPr>
        <w:tab/>
      </w:r>
      <w:r w:rsidRPr="00F85036">
        <w:rPr>
          <w:rFonts w:ascii="Sylfaen" w:hAnsi="Sylfaen"/>
          <w:sz w:val="24"/>
          <w:szCs w:val="24"/>
          <w:lang w:val="hy-AM"/>
        </w:rPr>
        <w:br/>
        <w:t xml:space="preserve"> </w:t>
      </w:r>
      <w:r w:rsidRPr="00F85036">
        <w:rPr>
          <w:rFonts w:ascii="Sylfaen" w:hAnsi="Sylfaen" w:cs="Courier New"/>
          <w:sz w:val="24"/>
          <w:szCs w:val="24"/>
          <w:lang w:val="hy-AM"/>
        </w:rPr>
        <w:t>1</w:t>
      </w:r>
      <w:r>
        <w:rPr>
          <w:rFonts w:ascii="Sylfaen" w:hAnsi="Sylfaen" w:cs="Courier New"/>
          <w:sz w:val="24"/>
          <w:szCs w:val="24"/>
          <w:lang w:val="hy-AM"/>
        </w:rPr>
        <w:t>8.</w:t>
      </w:r>
      <w:r w:rsidRPr="00F85036">
        <w:rPr>
          <w:rFonts w:ascii="Sylfaen" w:hAnsi="Sylfaen"/>
          <w:sz w:val="24"/>
          <w:szCs w:val="24"/>
          <w:lang w:val="hy-AM"/>
        </w:rPr>
        <w:t>Անհատ ձեռնարկատեր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85036">
        <w:rPr>
          <w:rFonts w:ascii="Sylfaen" w:hAnsi="Sylfaen"/>
          <w:sz w:val="24"/>
          <w:szCs w:val="24"/>
          <w:lang w:val="hy-AM"/>
        </w:rPr>
        <w:t>հանդիսացող վաճառողը պարտավոր է կրել անվանաքարտ՝ իր լուսանկարով, անվան, ազգանվան և անհատ ձեռնարկատիրոջ պետական հաշվառման համարի նշմամբ:</w:t>
      </w:r>
      <w:r w:rsidRPr="00F85036">
        <w:rPr>
          <w:rFonts w:ascii="Sylfaen" w:hAnsi="Sylfaen"/>
          <w:sz w:val="24"/>
          <w:szCs w:val="24"/>
          <w:lang w:val="hy-AM"/>
        </w:rPr>
        <w:tab/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F85036">
        <w:rPr>
          <w:rFonts w:ascii="Sylfaen" w:hAnsi="Sylfaen"/>
          <w:sz w:val="24"/>
          <w:szCs w:val="24"/>
          <w:lang w:val="hy-AM"/>
        </w:rPr>
        <w:t>19.</w:t>
      </w:r>
      <w:r w:rsidRPr="00F85036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Անվանաքարտ</w:t>
      </w: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F85036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կրում</w:t>
      </w: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F85036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են</w:t>
      </w: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F85036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համայնքի</w:t>
      </w: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F85036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տարածքում</w:t>
      </w: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F85036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առևտրի</w:t>
      </w: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F85036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հանրայի</w:t>
      </w: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:rsidR="00505814" w:rsidRDefault="00505814" w:rsidP="00505814">
      <w:pPr>
        <w:pStyle w:val="a3"/>
        <w:spacing w:line="360" w:lineRule="auto"/>
        <w:ind w:left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20.</w:t>
      </w: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Անվանաքարտն աշխատողին տրվում է աշխատանքի ընդունման հրամանի հետ կամ աշխատանքային պարտականությունների անցման պահին:</w:t>
      </w:r>
    </w:p>
    <w:p w:rsidR="00505814" w:rsidRDefault="00505814" w:rsidP="00505814">
      <w:pPr>
        <w:pStyle w:val="a3"/>
        <w:spacing w:line="360" w:lineRule="auto"/>
        <w:ind w:left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21. Անվանաքարտի վրա հայերեն տպագիր տառերով լրացվում է`</w:t>
      </w:r>
    </w:p>
    <w:p w:rsidR="00505814" w:rsidRDefault="00505814" w:rsidP="00505814">
      <w:pPr>
        <w:pStyle w:val="a3"/>
        <w:spacing w:line="360" w:lineRule="auto"/>
        <w:ind w:left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ա) կազմակերպության ֆիրմային անվանումը,</w:t>
      </w:r>
    </w:p>
    <w:p w:rsidR="00505814" w:rsidRDefault="00505814" w:rsidP="00505814">
      <w:pPr>
        <w:pStyle w:val="a3"/>
        <w:spacing w:line="360" w:lineRule="auto"/>
        <w:ind w:left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բ) աշխատողի անունը, ազգանունը,</w:t>
      </w:r>
    </w:p>
    <w:p w:rsidR="00505814" w:rsidRDefault="00505814" w:rsidP="00505814">
      <w:pPr>
        <w:pStyle w:val="a3"/>
        <w:spacing w:line="360" w:lineRule="auto"/>
        <w:ind w:left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գ) աշխատողի զբաղեցրած պաշտոնը:</w:t>
      </w:r>
    </w:p>
    <w:p w:rsidR="00505814" w:rsidRDefault="00505814" w:rsidP="00505814">
      <w:pPr>
        <w:pStyle w:val="a3"/>
        <w:spacing w:line="360" w:lineRule="auto"/>
        <w:ind w:left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22.</w:t>
      </w: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Անվանաքարտը պետք է պարունակի աշխատողի գունավոր լուսանկարը` նվազագույնը 30մմ x 40մմ չափսերով:</w:t>
      </w:r>
    </w:p>
    <w:p w:rsidR="00505814" w:rsidRDefault="00505814" w:rsidP="00505814">
      <w:pPr>
        <w:pStyle w:val="a3"/>
        <w:spacing w:line="360" w:lineRule="auto"/>
        <w:ind w:left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23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Անվանաքարտը վավերացվում է գործատուի ստորագրությամբ և կնիքով:</w:t>
      </w:r>
    </w:p>
    <w:p w:rsidR="00505814" w:rsidRPr="00216879" w:rsidRDefault="00505814" w:rsidP="00505814">
      <w:pPr>
        <w:pStyle w:val="a3"/>
        <w:spacing w:line="360" w:lineRule="auto"/>
        <w:ind w:left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24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  <w:r w:rsidRPr="00F8503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:rsidR="00505814" w:rsidRPr="00F85036" w:rsidRDefault="00505814" w:rsidP="00505814">
      <w:pPr>
        <w:shd w:val="clear" w:color="auto" w:fill="FFFFFF"/>
        <w:spacing w:after="0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F85036">
        <w:rPr>
          <w:rFonts w:ascii="Sylfaen" w:hAnsi="Sylfaen" w:cs="Courier New"/>
          <w:sz w:val="24"/>
          <w:szCs w:val="24"/>
          <w:lang w:val="hy-AM"/>
        </w:rPr>
        <w:t>25</w:t>
      </w:r>
      <w:r>
        <w:rPr>
          <w:rFonts w:ascii="Sylfaen" w:hAnsi="Sylfaen" w:cs="Courier New"/>
          <w:sz w:val="24"/>
          <w:szCs w:val="24"/>
          <w:lang w:val="hy-AM"/>
        </w:rPr>
        <w:t>.</w:t>
      </w:r>
      <w:r w:rsidRPr="00F85036">
        <w:rPr>
          <w:rFonts w:ascii="Sylfaen" w:hAnsi="Sylfaen"/>
          <w:sz w:val="24"/>
          <w:szCs w:val="24"/>
          <w:lang w:val="hy-AM"/>
        </w:rPr>
        <w:t xml:space="preserve">Անվանաքարտ կրելու կարգը սահմանված է </w:t>
      </w:r>
      <w:r w:rsidRPr="00F85036">
        <w:rPr>
          <w:rFonts w:ascii="Sylfaen" w:hAnsi="Sylfaen"/>
          <w:sz w:val="24"/>
          <w:lang w:val="hy-AM"/>
        </w:rPr>
        <w:t>«</w:t>
      </w:r>
      <w:r w:rsidRPr="00F85036">
        <w:rPr>
          <w:rFonts w:ascii="Sylfaen" w:hAnsi="Sylfaen"/>
          <w:sz w:val="24"/>
          <w:szCs w:val="24"/>
          <w:lang w:val="hy-AM"/>
        </w:rPr>
        <w:t>Հայաստանի Հանրապետության տարածքում առևտրի, հանրային սննդի և կենցաղային ծառայությունների ոլորտում անվանաքարտ կրելու կարգը հաստատելու մասին</w:t>
      </w:r>
      <w:r w:rsidRPr="00F85036">
        <w:rPr>
          <w:rFonts w:ascii="Sylfaen" w:hAnsi="Sylfaen"/>
          <w:sz w:val="24"/>
          <w:lang w:val="hy-AM"/>
        </w:rPr>
        <w:t>» ՀՀ առևտրի և տնտեսական զարգացման նախարարի 29 օգոստոսի 2005 թվականի N 182-Ն որոշմամբ</w:t>
      </w:r>
      <w:r w:rsidRPr="00F85036">
        <w:rPr>
          <w:rFonts w:ascii="Sylfaen" w:hAnsi="Sylfaen"/>
          <w:sz w:val="24"/>
          <w:szCs w:val="24"/>
          <w:lang w:val="hy-AM"/>
        </w:rPr>
        <w:t>: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F85036">
        <w:rPr>
          <w:rFonts w:ascii="Sylfaen" w:hAnsi="Sylfaen"/>
          <w:sz w:val="24"/>
          <w:szCs w:val="24"/>
          <w:lang w:val="hy-AM"/>
        </w:rPr>
        <w:t>26</w:t>
      </w:r>
      <w:r>
        <w:rPr>
          <w:rFonts w:ascii="Sylfaen" w:hAnsi="Sylfaen"/>
          <w:sz w:val="24"/>
          <w:szCs w:val="24"/>
          <w:lang w:val="hy-AM"/>
        </w:rPr>
        <w:t>.</w:t>
      </w:r>
      <w:r w:rsidRPr="00F85036">
        <w:rPr>
          <w:rFonts w:ascii="Sylfaen" w:hAnsi="Sylfaen"/>
          <w:sz w:val="24"/>
          <w:szCs w:val="24"/>
          <w:lang w:val="hy-AM"/>
        </w:rPr>
        <w:t>Վաճառողն ապահովում է հանրային  սննդի օբյեկտի աշխատողների աշխատանքային արտահագուստ կրելը: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F85036">
        <w:rPr>
          <w:rFonts w:ascii="Sylfaen" w:hAnsi="Sylfaen"/>
          <w:sz w:val="24"/>
          <w:szCs w:val="24"/>
          <w:lang w:val="hy-AM"/>
        </w:rPr>
        <w:t>27</w:t>
      </w:r>
      <w:r>
        <w:rPr>
          <w:rFonts w:ascii="Sylfaen" w:hAnsi="Sylfaen"/>
          <w:sz w:val="24"/>
          <w:szCs w:val="24"/>
          <w:lang w:val="hy-AM"/>
        </w:rPr>
        <w:t>.</w:t>
      </w:r>
      <w:r w:rsidRPr="00F85036">
        <w:rPr>
          <w:rFonts w:ascii="Sylfaen" w:hAnsi="Sylfaen"/>
          <w:sz w:val="24"/>
          <w:szCs w:val="24"/>
          <w:lang w:val="hy-AM"/>
        </w:rPr>
        <w:t>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 w:rsidRPr="00F85036">
        <w:rPr>
          <w:rFonts w:ascii="Sylfaen" w:hAnsi="Sylfaen"/>
          <w:sz w:val="24"/>
          <w:szCs w:val="24"/>
          <w:lang w:val="hy-AM"/>
        </w:rPr>
        <w:tab/>
      </w:r>
      <w:r w:rsidRPr="00F85036">
        <w:rPr>
          <w:rFonts w:ascii="Sylfaen" w:hAnsi="Sylfaen"/>
          <w:sz w:val="24"/>
          <w:szCs w:val="24"/>
          <w:lang w:val="hy-AM"/>
        </w:rPr>
        <w:br/>
      </w:r>
      <w:r w:rsidRPr="00F85036">
        <w:rPr>
          <w:rFonts w:ascii="Sylfaen" w:hAnsi="Sylfaen" w:cs="Courier New"/>
          <w:sz w:val="24"/>
          <w:szCs w:val="24"/>
          <w:lang w:val="hy-AM"/>
        </w:rPr>
        <w:lastRenderedPageBreak/>
        <w:t>28.</w:t>
      </w:r>
      <w:r w:rsidRPr="00F85036">
        <w:rPr>
          <w:rFonts w:ascii="Sylfaen" w:hAnsi="Sylfaen"/>
          <w:sz w:val="24"/>
          <w:szCs w:val="24"/>
          <w:lang w:val="hy-AM"/>
        </w:rPr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F85036">
        <w:rPr>
          <w:rFonts w:ascii="Sylfaen" w:hAnsi="Sylfaen"/>
          <w:sz w:val="24"/>
          <w:szCs w:val="24"/>
          <w:lang w:val="hy-AM"/>
        </w:rPr>
        <w:t>29</w:t>
      </w:r>
      <w:r>
        <w:rPr>
          <w:rFonts w:ascii="Sylfaen" w:hAnsi="Sylfaen"/>
          <w:sz w:val="24"/>
          <w:szCs w:val="24"/>
          <w:lang w:val="hy-AM"/>
        </w:rPr>
        <w:t>.</w:t>
      </w:r>
      <w:r w:rsidRPr="00F85036">
        <w:rPr>
          <w:rFonts w:ascii="Sylfaen" w:hAnsi="Sylfaen"/>
          <w:sz w:val="24"/>
          <w:szCs w:val="24"/>
          <w:lang w:val="hy-AM"/>
        </w:rPr>
        <w:t>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F85036">
        <w:rPr>
          <w:rFonts w:ascii="Sylfaen" w:hAnsi="Sylfaen"/>
          <w:sz w:val="24"/>
          <w:szCs w:val="24"/>
          <w:lang w:val="hy-AM"/>
        </w:rPr>
        <w:t>30</w:t>
      </w:r>
      <w:r>
        <w:rPr>
          <w:rFonts w:ascii="Sylfaen" w:hAnsi="Sylfaen"/>
          <w:sz w:val="24"/>
          <w:szCs w:val="24"/>
          <w:lang w:val="hy-AM"/>
        </w:rPr>
        <w:t>.</w:t>
      </w:r>
      <w:r w:rsidRPr="00F85036">
        <w:rPr>
          <w:rFonts w:ascii="Sylfaen" w:hAnsi="Sylfaen"/>
          <w:color w:val="000000"/>
          <w:sz w:val="24"/>
          <w:szCs w:val="24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:rsidR="00505814" w:rsidRPr="00F85036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F85036">
        <w:rPr>
          <w:rFonts w:ascii="Sylfaen" w:hAnsi="Sylfaen"/>
          <w:color w:val="000000"/>
          <w:sz w:val="24"/>
          <w:szCs w:val="24"/>
          <w:lang w:val="hy-AM"/>
        </w:rPr>
        <w:t>31</w:t>
      </w:r>
      <w:r>
        <w:rPr>
          <w:rFonts w:ascii="Sylfaen" w:hAnsi="Sylfaen"/>
          <w:color w:val="000000"/>
          <w:sz w:val="24"/>
          <w:szCs w:val="24"/>
          <w:lang w:val="hy-AM"/>
        </w:rPr>
        <w:t>.</w:t>
      </w:r>
      <w:r w:rsidRPr="00F85036">
        <w:rPr>
          <w:rFonts w:ascii="Sylfaen" w:hAnsi="Sylfaen"/>
          <w:color w:val="000000"/>
          <w:sz w:val="24"/>
          <w:szCs w:val="24"/>
          <w:lang w:val="hy-AM"/>
        </w:rPr>
        <w:t>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:rsidR="00505814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32.</w:t>
      </w:r>
      <w:r w:rsidRPr="00F85036">
        <w:rPr>
          <w:rFonts w:ascii="Sylfaen" w:hAnsi="Sylfaen"/>
          <w:color w:val="000000"/>
          <w:sz w:val="24"/>
          <w:szCs w:val="24"/>
          <w:lang w:val="hy-AM"/>
        </w:rPr>
        <w:t>Սույն կանոնների խախտումն առաջացնում է պատասխանատվություն` Հայաստանի Հանրապետության վարչական իրավախախտումների վերաբերյալ օրենսդրությամբ սահմանված կարգով:</w:t>
      </w:r>
    </w:p>
    <w:p w:rsidR="00505814" w:rsidRDefault="00505814" w:rsidP="00505814">
      <w:pPr>
        <w:pStyle w:val="a3"/>
        <w:spacing w:line="360" w:lineRule="auto"/>
        <w:ind w:left="0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:rsidR="00F12C76" w:rsidRPr="00505814" w:rsidRDefault="00F12C76" w:rsidP="006C0B77">
      <w:pPr>
        <w:spacing w:after="0"/>
        <w:ind w:firstLine="709"/>
        <w:jc w:val="both"/>
        <w:rPr>
          <w:lang w:val="hy-AM"/>
        </w:rPr>
      </w:pPr>
    </w:p>
    <w:sectPr w:rsidR="00F12C76" w:rsidRPr="00505814" w:rsidSect="00F36C93">
      <w:pgSz w:w="11906" w:h="16838" w:code="9"/>
      <w:pgMar w:top="1134" w:right="656" w:bottom="1134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4A"/>
    <w:rsid w:val="00505814"/>
    <w:rsid w:val="006C0B77"/>
    <w:rsid w:val="008242FF"/>
    <w:rsid w:val="00870751"/>
    <w:rsid w:val="008F37BD"/>
    <w:rsid w:val="00922C48"/>
    <w:rsid w:val="00A8544A"/>
    <w:rsid w:val="00B915B7"/>
    <w:rsid w:val="00EA59DF"/>
    <w:rsid w:val="00EE4070"/>
    <w:rsid w:val="00F12C76"/>
    <w:rsid w:val="00F3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97172-6FB7-4C38-AA13-94A6A294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1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50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927</Words>
  <Characters>5287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2022-11-21T14:43:00Z</dcterms:created>
  <dcterms:modified xsi:type="dcterms:W3CDTF">2022-11-22T06:34:00Z</dcterms:modified>
</cp:coreProperties>
</file>