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B377F" w:rsidRDefault="00FF5C6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841A66" wp14:editId="0EF5A9A7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81BE8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29076069" r:id="rId9"/>
        </w:object>
      </w:r>
      <w:r w:rsidR="00FD2AB5">
        <w:rPr>
          <w:rFonts w:ascii="GHEA Grapalat" w:hAnsi="GHEA Grapalat"/>
        </w:rPr>
        <w:tab/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Pr="007B377F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9576B4" w:rsidRPr="007B377F" w:rsidRDefault="00621E20" w:rsidP="005A05BD">
      <w:pPr>
        <w:pStyle w:val="voroshum"/>
        <w:tabs>
          <w:tab w:val="center" w:pos="4819"/>
          <w:tab w:val="right" w:pos="9638"/>
        </w:tabs>
        <w:spacing w:before="240"/>
        <w:jc w:val="left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  <w:lang w:val="af-ZA"/>
        </w:rPr>
        <w:tab/>
      </w:r>
      <w:r w:rsidR="00A3478D" w:rsidRPr="007B377F">
        <w:rPr>
          <w:rFonts w:ascii="GHEA Grapalat" w:hAnsi="GHEA Grapalat"/>
          <w:lang w:val="af-ZA"/>
        </w:rPr>
        <w:t>ՀԱՅԱՍՏԱՆԻ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ՀԱՆՐԱՊԵՏՈՒԹՅԱՆ</w:t>
      </w:r>
      <w:r w:rsidRPr="007B377F">
        <w:rPr>
          <w:rFonts w:ascii="GHEA Grapalat" w:hAnsi="GHEA Grapalat"/>
          <w:lang w:val="af-ZA"/>
        </w:rPr>
        <w:tab/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ՀԱՆՐԱՅԻՆ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ԾԱՌԱՅՈՒԹՅՈՒՆՆԵՐԸ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ԿԱՐԳԱՎՈՐՈՂ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ՀԱՆՁՆԱԺՈՂՈՎ</w:t>
      </w:r>
    </w:p>
    <w:p w:rsidR="009576B4" w:rsidRPr="007B377F" w:rsidRDefault="00A3478D" w:rsidP="005A05BD">
      <w:pPr>
        <w:pStyle w:val="voroshum2"/>
        <w:rPr>
          <w:rFonts w:ascii="GHEA Grapalat" w:hAnsi="GHEA Grapalat"/>
          <w:lang w:val="af-ZA"/>
        </w:rPr>
      </w:pP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Ր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Շ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ՈՒ</w:t>
      </w:r>
      <w:r w:rsidR="009576B4" w:rsidRPr="007B377F">
        <w:rPr>
          <w:rFonts w:ascii="GHEA Grapalat" w:hAnsi="GHEA Grapalat"/>
          <w:lang w:val="af-ZA"/>
        </w:rPr>
        <w:t xml:space="preserve"> </w:t>
      </w:r>
      <w:r w:rsidRPr="007B377F">
        <w:rPr>
          <w:rFonts w:ascii="GHEA Grapalat" w:hAnsi="GHEA Grapalat"/>
        </w:rPr>
        <w:t>Մ</w:t>
      </w:r>
    </w:p>
    <w:p w:rsidR="009576B4" w:rsidRPr="007B377F" w:rsidRDefault="002D4164">
      <w:pPr>
        <w:pStyle w:val="data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------------</w:t>
      </w:r>
      <w:r w:rsidR="008D6865" w:rsidRPr="007B377F">
        <w:rPr>
          <w:rFonts w:ascii="GHEA Grapalat" w:hAnsi="GHEA Grapalat"/>
          <w:lang w:val="af-ZA"/>
        </w:rPr>
        <w:t xml:space="preserve"> </w:t>
      </w:r>
      <w:r w:rsidR="009576B4" w:rsidRPr="007B377F">
        <w:rPr>
          <w:rFonts w:ascii="GHEA Grapalat" w:hAnsi="GHEA Grapalat"/>
          <w:lang w:val="af-ZA"/>
        </w:rPr>
        <w:t>20</w:t>
      </w:r>
      <w:r w:rsidR="00A11B17" w:rsidRPr="007B377F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2</w:t>
      </w:r>
      <w:r w:rsidR="009576B4" w:rsidRPr="007B377F">
        <w:rPr>
          <w:rFonts w:ascii="GHEA Grapalat" w:hAnsi="GHEA Grapalat"/>
          <w:lang w:val="af-ZA"/>
        </w:rPr>
        <w:t xml:space="preserve"> </w:t>
      </w:r>
      <w:proofErr w:type="spellStart"/>
      <w:r w:rsidR="00A3478D" w:rsidRPr="007B377F">
        <w:rPr>
          <w:rFonts w:ascii="GHEA Grapalat" w:hAnsi="GHEA Grapalat"/>
        </w:rPr>
        <w:t>թվականի</w:t>
      </w:r>
      <w:proofErr w:type="spellEnd"/>
      <w:r w:rsidR="009576B4" w:rsidRPr="007B377F">
        <w:rPr>
          <w:rFonts w:ascii="GHEA Grapalat" w:hAnsi="GHEA Grapalat"/>
          <w:lang w:val="af-ZA"/>
        </w:rPr>
        <w:t xml:space="preserve"> </w:t>
      </w:r>
      <w:r w:rsidR="00A3478D" w:rsidRPr="007B377F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---</w:t>
      </w:r>
      <w:r>
        <w:rPr>
          <w:rFonts w:ascii="GHEA Grapalat" w:hAnsi="GHEA Grapalat"/>
          <w:lang w:val="hy-AM"/>
        </w:rPr>
        <w:t>-</w:t>
      </w:r>
      <w:r w:rsidR="00C50649" w:rsidRPr="007B377F">
        <w:rPr>
          <w:rFonts w:ascii="GHEA Grapalat" w:hAnsi="GHEA Grapalat"/>
        </w:rPr>
        <w:t>Ն</w:t>
      </w:r>
      <w:r w:rsidR="009576B4" w:rsidRPr="007B377F">
        <w:rPr>
          <w:rFonts w:ascii="GHEA Grapalat" w:hAnsi="GHEA Grapalat"/>
          <w:lang w:val="af-ZA"/>
        </w:rPr>
        <w:br/>
      </w:r>
      <w:r w:rsidR="00A3478D" w:rsidRPr="007B377F">
        <w:rPr>
          <w:rFonts w:ascii="GHEA Grapalat" w:hAnsi="GHEA Grapalat"/>
          <w:lang w:val="af-ZA"/>
        </w:rPr>
        <w:t>քաղ</w:t>
      </w:r>
      <w:r w:rsidR="009576B4" w:rsidRPr="007B377F">
        <w:rPr>
          <w:rFonts w:ascii="GHEA Grapalat" w:hAnsi="GHEA Grapalat"/>
          <w:lang w:val="af-ZA"/>
        </w:rPr>
        <w:t xml:space="preserve">. </w:t>
      </w:r>
      <w:r w:rsidR="00A3478D" w:rsidRPr="007B377F">
        <w:rPr>
          <w:rFonts w:ascii="GHEA Grapalat" w:hAnsi="GHEA Grapalat"/>
          <w:lang w:val="af-ZA"/>
        </w:rPr>
        <w:t>Երևան</w:t>
      </w:r>
    </w:p>
    <w:p w:rsidR="007243EC" w:rsidRPr="007B377F" w:rsidRDefault="007243EC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1608A" w:rsidRDefault="0081608A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EF6337" w:rsidRPr="007B377F" w:rsidRDefault="00EF6337" w:rsidP="00BF54BF">
      <w:pPr>
        <w:pStyle w:val="Title"/>
        <w:rPr>
          <w:rFonts w:ascii="GHEA Grapalat" w:hAnsi="GHEA Grapalat"/>
          <w:sz w:val="6"/>
          <w:szCs w:val="6"/>
          <w:lang w:val="af-ZA"/>
        </w:rPr>
      </w:pPr>
    </w:p>
    <w:p w:rsidR="00826CE5" w:rsidRPr="007B377F" w:rsidRDefault="00C16DCF" w:rsidP="00826CE5">
      <w:pPr>
        <w:pStyle w:val="Title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ՀԱՅԱ</w:t>
      </w:r>
      <w:r w:rsidR="009D7DBB">
        <w:rPr>
          <w:rFonts w:ascii="GHEA Grapalat" w:hAnsi="GHEA Grapalat"/>
          <w:sz w:val="24"/>
          <w:szCs w:val="24"/>
          <w:lang w:val="hy-AM"/>
        </w:rPr>
        <w:t>Ս</w:t>
      </w:r>
      <w:r>
        <w:rPr>
          <w:rFonts w:ascii="GHEA Grapalat" w:hAnsi="GHEA Grapalat"/>
          <w:sz w:val="24"/>
          <w:szCs w:val="24"/>
          <w:lang w:val="hy-AM"/>
        </w:rPr>
        <w:t xml:space="preserve">ՏԱՆԻ ՀԱՆՐԱՊԵՏՈՒԹՅԱՆ ՀԱՆՐԱՅԻՆ ԾԱՌԱՅՈՒԹՅՈՒՆՆԵՐԸ ԿԱՐԳԱՎՈՐՈՂ ՀԱՆՁՆԱԺՈՂՈՎԻ </w:t>
      </w:r>
      <w:r w:rsidRPr="00C16DCF">
        <w:rPr>
          <w:rFonts w:ascii="GHEA Grapalat" w:hAnsi="GHEA Grapalat"/>
          <w:sz w:val="24"/>
          <w:szCs w:val="24"/>
          <w:lang w:val="af-ZA"/>
        </w:rPr>
        <w:t>20</w:t>
      </w:r>
      <w:r w:rsidR="00887E8F">
        <w:rPr>
          <w:rFonts w:ascii="GHEA Grapalat" w:hAnsi="GHEA Grapalat"/>
          <w:sz w:val="24"/>
          <w:szCs w:val="24"/>
          <w:lang w:val="af-ZA"/>
        </w:rPr>
        <w:t>21</w:t>
      </w:r>
      <w:r w:rsidRPr="00C16DC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887E8F">
        <w:rPr>
          <w:rFonts w:ascii="GHEA Grapalat" w:hAnsi="GHEA Grapalat"/>
          <w:sz w:val="24"/>
          <w:szCs w:val="24"/>
          <w:lang w:val="hy-AM"/>
        </w:rPr>
        <w:t>ԴԵԿՏԵՄԲԵՐԻ 22</w:t>
      </w:r>
      <w:r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C16DCF">
        <w:rPr>
          <w:rFonts w:ascii="GHEA Grapalat" w:hAnsi="GHEA Grapalat"/>
          <w:sz w:val="24"/>
          <w:szCs w:val="24"/>
          <w:lang w:val="af-ZA"/>
        </w:rPr>
        <w:t>N</w:t>
      </w:r>
      <w:r w:rsidR="00887E8F">
        <w:rPr>
          <w:rFonts w:ascii="GHEA Grapalat" w:hAnsi="GHEA Grapalat"/>
          <w:sz w:val="24"/>
          <w:szCs w:val="24"/>
          <w:lang w:val="hy-AM"/>
        </w:rPr>
        <w:t>465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Ն ՈՐՈՇՄԱՆ ՄԵՋ </w:t>
      </w:r>
      <w:r w:rsidR="00536AEE">
        <w:rPr>
          <w:rFonts w:ascii="GHEA Grapalat" w:hAnsi="GHEA Grapalat"/>
          <w:sz w:val="24"/>
          <w:szCs w:val="24"/>
          <w:lang w:val="hy-AM"/>
        </w:rPr>
        <w:t xml:space="preserve">ԼՐԱՑՈՒՄ ԵՎ </w:t>
      </w:r>
      <w:r w:rsidR="00887E8F">
        <w:rPr>
          <w:rFonts w:ascii="GHEA Grapalat" w:hAnsi="GHEA Grapalat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87440D" w:rsidRDefault="0087440D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EF6337" w:rsidRPr="007B377F" w:rsidRDefault="00EF6337" w:rsidP="00826CE5">
      <w:pPr>
        <w:pStyle w:val="Title"/>
        <w:rPr>
          <w:rFonts w:ascii="GHEA Grapalat" w:hAnsi="GHEA Grapalat"/>
          <w:sz w:val="20"/>
          <w:lang w:val="af-ZA"/>
        </w:rPr>
      </w:pPr>
    </w:p>
    <w:p w:rsidR="0044365F" w:rsidRPr="002D4164" w:rsidRDefault="006E6D12" w:rsidP="00EF6337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7B377F">
        <w:rPr>
          <w:rFonts w:ascii="GHEA Grapalat" w:hAnsi="GHEA Grapalat"/>
          <w:lang w:val="af-ZA"/>
        </w:rPr>
        <w:tab/>
      </w:r>
      <w:r w:rsidRPr="007B377F">
        <w:rPr>
          <w:rFonts w:ascii="GHEA Grapalat" w:hAnsi="GHEA Grapalat"/>
          <w:color w:val="FF0000"/>
          <w:lang w:val="af-ZA"/>
        </w:rPr>
        <w:t xml:space="preserve">          </w:t>
      </w:r>
      <w:r w:rsidR="0044365F" w:rsidRPr="007B377F">
        <w:rPr>
          <w:rFonts w:ascii="GHEA Grapalat" w:hAnsi="GHEA Grapalat"/>
          <w:noProof/>
          <w:lang w:val="af-ZA"/>
        </w:rPr>
        <w:t>Հիմք ընդունելով «</w:t>
      </w:r>
      <w:r w:rsidR="00C16DCF">
        <w:rPr>
          <w:rFonts w:ascii="GHEA Grapalat" w:hAnsi="GHEA Grapalat"/>
          <w:noProof/>
          <w:lang w:val="hy-AM"/>
        </w:rPr>
        <w:t>Նորմատիվ իրավական ակտերի մասին</w:t>
      </w:r>
      <w:r w:rsidR="0044365F" w:rsidRPr="007B377F">
        <w:rPr>
          <w:rFonts w:ascii="GHEA Grapalat" w:hAnsi="GHEA Grapalat"/>
          <w:noProof/>
          <w:lang w:val="af-ZA"/>
        </w:rPr>
        <w:t>» օրենքի</w:t>
      </w:r>
      <w:r w:rsidR="002D4164">
        <w:rPr>
          <w:rFonts w:ascii="GHEA Grapalat" w:hAnsi="GHEA Grapalat"/>
          <w:noProof/>
          <w:lang w:val="hy-AM"/>
        </w:rPr>
        <w:t xml:space="preserve"> </w:t>
      </w:r>
      <w:r w:rsidR="00C16DCF" w:rsidRPr="00C16DCF">
        <w:rPr>
          <w:rFonts w:ascii="GHEA Grapalat" w:hAnsi="GHEA Grapalat"/>
          <w:noProof/>
          <w:lang w:val="af-ZA"/>
        </w:rPr>
        <w:t>33-</w:t>
      </w:r>
      <w:r w:rsidR="00C16DCF">
        <w:rPr>
          <w:rFonts w:ascii="GHEA Grapalat" w:hAnsi="GHEA Grapalat"/>
          <w:noProof/>
          <w:lang w:val="hy-AM"/>
        </w:rPr>
        <w:t xml:space="preserve">րդ և </w:t>
      </w:r>
      <w:r w:rsidR="00C16DCF" w:rsidRPr="00C16DCF">
        <w:rPr>
          <w:rFonts w:ascii="GHEA Grapalat" w:hAnsi="GHEA Grapalat"/>
          <w:noProof/>
          <w:lang w:val="af-ZA"/>
        </w:rPr>
        <w:t>34-</w:t>
      </w:r>
      <w:r w:rsidR="00C16DCF">
        <w:rPr>
          <w:rFonts w:ascii="GHEA Grapalat" w:hAnsi="GHEA Grapalat"/>
          <w:noProof/>
          <w:lang w:val="hy-AM"/>
        </w:rPr>
        <w:t>րդ հոդվածերը</w:t>
      </w:r>
      <w:r w:rsidR="00626AFA" w:rsidRPr="007B377F">
        <w:rPr>
          <w:rFonts w:ascii="GHEA Grapalat" w:hAnsi="GHEA Grapalat"/>
          <w:noProof/>
          <w:lang w:val="hy-AM"/>
        </w:rPr>
        <w:t>՝</w:t>
      </w:r>
      <w:r w:rsidR="001D57F4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հանձնաժողովը</w:t>
      </w:r>
      <w:r w:rsidR="00190CE5" w:rsidRPr="007B377F">
        <w:rPr>
          <w:rFonts w:ascii="GHEA Grapalat" w:hAnsi="GHEA Grapalat"/>
          <w:noProof/>
          <w:lang w:val="hy-AM"/>
        </w:rPr>
        <w:t xml:space="preserve"> </w:t>
      </w:r>
      <w:r w:rsidR="0044365F" w:rsidRPr="007B377F">
        <w:rPr>
          <w:rFonts w:ascii="GHEA Grapalat" w:hAnsi="GHEA Grapalat"/>
          <w:b/>
          <w:lang w:val="af-ZA"/>
        </w:rPr>
        <w:t>որոշում է.</w:t>
      </w:r>
    </w:p>
    <w:p w:rsidR="00826CE5" w:rsidRPr="00C16DCF" w:rsidRDefault="00826CE5" w:rsidP="00EF6337">
      <w:pPr>
        <w:pStyle w:val="Header"/>
        <w:tabs>
          <w:tab w:val="right" w:pos="0"/>
        </w:tabs>
        <w:spacing w:line="360" w:lineRule="auto"/>
        <w:jc w:val="both"/>
        <w:rPr>
          <w:rFonts w:ascii="GHEA Grapalat" w:hAnsi="GHEA Grapalat"/>
          <w:b/>
          <w:sz w:val="2"/>
          <w:szCs w:val="2"/>
          <w:lang w:val="hy-AM"/>
        </w:rPr>
      </w:pPr>
    </w:p>
    <w:p w:rsidR="00536AEE" w:rsidRPr="00536AEE" w:rsidRDefault="00C16DCF" w:rsidP="00EF6337">
      <w:pPr>
        <w:pStyle w:val="Header"/>
        <w:numPr>
          <w:ilvl w:val="0"/>
          <w:numId w:val="4"/>
        </w:numPr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7B377F">
        <w:rPr>
          <w:rFonts w:ascii="GHEA Grapalat" w:hAnsi="GHEA Grapalat"/>
          <w:noProof/>
          <w:lang w:val="af-ZA"/>
        </w:rPr>
        <w:t>Հայաստանի Հանրապետության հանրային ծառայությունները կարգավորող հանձնաժողով</w:t>
      </w:r>
      <w:r>
        <w:rPr>
          <w:rFonts w:ascii="GHEA Grapalat" w:hAnsi="GHEA Grapalat"/>
          <w:noProof/>
          <w:lang w:val="hy-AM"/>
        </w:rPr>
        <w:t xml:space="preserve">ի </w:t>
      </w:r>
      <w:r w:rsidRPr="00C16DCF">
        <w:rPr>
          <w:rFonts w:ascii="GHEA Grapalat" w:hAnsi="GHEA Grapalat"/>
          <w:noProof/>
          <w:lang w:val="hy-AM"/>
        </w:rPr>
        <w:t>20</w:t>
      </w:r>
      <w:r w:rsidR="00887E8F">
        <w:rPr>
          <w:rFonts w:ascii="GHEA Grapalat" w:hAnsi="GHEA Grapalat"/>
          <w:noProof/>
          <w:lang w:val="hy-AM"/>
        </w:rPr>
        <w:t>21</w:t>
      </w:r>
      <w:r w:rsidRPr="00C16DC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թվականի </w:t>
      </w:r>
      <w:r w:rsidR="00887E8F">
        <w:rPr>
          <w:rFonts w:ascii="GHEA Grapalat" w:hAnsi="GHEA Grapalat"/>
          <w:noProof/>
          <w:lang w:val="hy-AM"/>
        </w:rPr>
        <w:t>դեկտեմբերի 2</w:t>
      </w:r>
      <w:r w:rsidR="00422F75" w:rsidRPr="009D7DBB">
        <w:rPr>
          <w:rFonts w:ascii="GHEA Grapalat" w:hAnsi="GHEA Grapalat"/>
          <w:noProof/>
          <w:lang w:val="hy-AM"/>
        </w:rPr>
        <w:t>2</w:t>
      </w:r>
      <w:r>
        <w:rPr>
          <w:rFonts w:ascii="GHEA Grapalat" w:hAnsi="GHEA Grapalat"/>
          <w:noProof/>
          <w:lang w:val="hy-AM"/>
        </w:rPr>
        <w:t xml:space="preserve">-ի </w:t>
      </w:r>
      <w:r w:rsidRPr="00887E8F">
        <w:rPr>
          <w:rFonts w:ascii="GHEA Grapalat" w:hAnsi="GHEA Grapalat"/>
          <w:noProof/>
          <w:lang w:val="hy-AM"/>
        </w:rPr>
        <w:t>«</w:t>
      </w:r>
      <w:r w:rsidR="00887E8F" w:rsidRPr="00887E8F">
        <w:rPr>
          <w:rFonts w:ascii="GHEA Grapalat" w:hAnsi="GHEA Grapalat"/>
          <w:noProof/>
          <w:lang w:val="hy-AM"/>
        </w:rPr>
        <w:t>Հանրային</w:t>
      </w:r>
      <w:r w:rsidR="00887E8F" w:rsidRPr="007B377F">
        <w:rPr>
          <w:rFonts w:ascii="GHEA Grapalat" w:hAnsi="GHEA Grapalat"/>
          <w:noProof/>
          <w:lang w:val="hy-AM"/>
        </w:rPr>
        <w:t xml:space="preserve"> էլեկտրոնային հաղորդակցության ցանցերով չարտոնված կանչերի իրականացումը</w:t>
      </w:r>
      <w:r w:rsidRPr="00C16DC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887E8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բացառելու </w:t>
      </w:r>
      <w:r w:rsidRPr="00C16DC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մասին</w:t>
      </w:r>
      <w:r w:rsidRPr="00C16DCF">
        <w:rPr>
          <w:rFonts w:ascii="GHEA Grapalat" w:hAnsi="GHEA Grapalat"/>
          <w:b/>
          <w:noProof/>
          <w:lang w:val="hy-AM"/>
        </w:rPr>
        <w:t>»</w:t>
      </w:r>
      <w:r w:rsidRPr="00C16DCF">
        <w:rPr>
          <w:rFonts w:ascii="GHEA Grapalat" w:hAnsi="GHEA Grapalat"/>
          <w:noProof/>
          <w:lang w:val="hy-AM"/>
        </w:rPr>
        <w:t xml:space="preserve"> N</w:t>
      </w:r>
      <w:r w:rsidR="00887E8F">
        <w:rPr>
          <w:rFonts w:ascii="GHEA Grapalat" w:hAnsi="GHEA Grapalat"/>
          <w:noProof/>
          <w:lang w:val="hy-AM"/>
        </w:rPr>
        <w:t>465</w:t>
      </w:r>
      <w:r w:rsidRPr="00C16DCF">
        <w:rPr>
          <w:rFonts w:ascii="GHEA Grapalat" w:hAnsi="GHEA Grapalat"/>
          <w:noProof/>
          <w:lang w:val="hy-AM"/>
        </w:rPr>
        <w:t>-</w:t>
      </w:r>
      <w:r w:rsidR="00536AEE">
        <w:rPr>
          <w:rFonts w:ascii="GHEA Grapalat" w:hAnsi="GHEA Grapalat"/>
          <w:noProof/>
          <w:lang w:val="hy-AM"/>
        </w:rPr>
        <w:t xml:space="preserve">Ն որոշման </w:t>
      </w:r>
      <w:r w:rsidR="00536AEE" w:rsidRPr="00536AEE">
        <w:rPr>
          <w:rFonts w:ascii="GHEA Grapalat" w:hAnsi="GHEA Grapalat"/>
          <w:noProof/>
          <w:lang w:val="hy-AM"/>
        </w:rPr>
        <w:t>(</w:t>
      </w:r>
      <w:r w:rsidR="00536AEE">
        <w:rPr>
          <w:rFonts w:ascii="GHEA Grapalat" w:hAnsi="GHEA Grapalat"/>
          <w:noProof/>
          <w:lang w:val="hy-AM"/>
        </w:rPr>
        <w:t>այսուհետ՝ Որոշում</w:t>
      </w:r>
      <w:r w:rsidR="00536AEE" w:rsidRPr="00536AEE">
        <w:rPr>
          <w:rFonts w:ascii="GHEA Grapalat" w:hAnsi="GHEA Grapalat"/>
          <w:noProof/>
          <w:lang w:val="hy-AM"/>
        </w:rPr>
        <w:t>)</w:t>
      </w:r>
      <w:r w:rsidR="00536AEE">
        <w:rPr>
          <w:rFonts w:ascii="GHEA Grapalat" w:hAnsi="GHEA Grapalat"/>
          <w:noProof/>
          <w:lang w:val="hy-AM"/>
        </w:rPr>
        <w:t xml:space="preserve"> մեջ կատարել հետևյալ լրացումն ու փոփոխությունը</w:t>
      </w:r>
      <w:r w:rsidR="00536AEE" w:rsidRPr="00536AEE">
        <w:rPr>
          <w:rFonts w:ascii="GHEA Grapalat" w:hAnsi="GHEA Grapalat"/>
          <w:noProof/>
          <w:lang w:val="hy-AM"/>
        </w:rPr>
        <w:t>.</w:t>
      </w:r>
    </w:p>
    <w:p w:rsidR="00536AEE" w:rsidRDefault="00536AEE" w:rsidP="00EF6337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af-ZA"/>
        </w:rPr>
      </w:pPr>
      <w:r>
        <w:rPr>
          <w:rFonts w:ascii="GHEA Grapalat" w:hAnsi="GHEA Grapalat"/>
          <w:noProof/>
          <w:lang w:val="af-ZA"/>
        </w:rPr>
        <w:t xml:space="preserve">1) </w:t>
      </w:r>
      <w:r>
        <w:rPr>
          <w:rFonts w:ascii="GHEA Grapalat" w:hAnsi="GHEA Grapalat"/>
          <w:noProof/>
          <w:lang w:val="hy-AM"/>
        </w:rPr>
        <w:t xml:space="preserve">Որոշումը լրացնել </w:t>
      </w:r>
      <w:r w:rsidR="00FD38D2">
        <w:rPr>
          <w:rFonts w:ascii="GHEA Grapalat" w:hAnsi="GHEA Grapalat"/>
          <w:noProof/>
          <w:lang w:val="hy-AM"/>
        </w:rPr>
        <w:t xml:space="preserve">հետևյալ բովանդակությամբ </w:t>
      </w:r>
      <w:r w:rsidR="005131AA">
        <w:rPr>
          <w:rFonts w:ascii="GHEA Grapalat" w:hAnsi="GHEA Grapalat"/>
          <w:noProof/>
          <w:lang w:val="hy-AM"/>
        </w:rPr>
        <w:t>2</w:t>
      </w:r>
      <w:r w:rsidRPr="00536AEE">
        <w:rPr>
          <w:rFonts w:ascii="GHEA Grapalat" w:hAnsi="GHEA Grapalat"/>
          <w:noProof/>
          <w:lang w:val="af-ZA"/>
        </w:rPr>
        <w:t>.</w:t>
      </w:r>
      <w:r>
        <w:rPr>
          <w:rFonts w:ascii="GHEA Grapalat" w:hAnsi="GHEA Grapalat"/>
          <w:noProof/>
          <w:lang w:val="af-ZA"/>
        </w:rPr>
        <w:t>1</w:t>
      </w:r>
      <w:r w:rsidR="00EF6337">
        <w:rPr>
          <w:rFonts w:ascii="GHEA Grapalat" w:hAnsi="GHEA Grapalat"/>
          <w:noProof/>
          <w:lang w:val="af-ZA"/>
        </w:rPr>
        <w:t>.</w:t>
      </w:r>
      <w:r w:rsidR="00FD38D2">
        <w:rPr>
          <w:rFonts w:ascii="GHEA Grapalat" w:hAnsi="GHEA Grapalat"/>
          <w:noProof/>
          <w:lang w:val="hy-AM"/>
        </w:rPr>
        <w:t>-ին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  <w:lang w:val="hy-AM"/>
        </w:rPr>
        <w:t>կետով</w:t>
      </w:r>
      <w:r w:rsidRPr="00536AEE">
        <w:rPr>
          <w:rFonts w:ascii="GHEA Grapalat" w:hAnsi="GHEA Grapalat"/>
          <w:noProof/>
          <w:lang w:val="af-ZA"/>
        </w:rPr>
        <w:t>.</w:t>
      </w:r>
    </w:p>
    <w:p w:rsidR="00EF6337" w:rsidRDefault="00536AEE" w:rsidP="00EF6337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«2</w:t>
      </w:r>
      <w:r w:rsidRPr="00536AEE">
        <w:rPr>
          <w:rFonts w:ascii="GHEA Grapalat" w:hAnsi="GHEA Grapalat"/>
          <w:noProof/>
          <w:lang w:val="hy-AM"/>
        </w:rPr>
        <w:t>.1.</w:t>
      </w:r>
      <w:r w:rsidR="005131AA">
        <w:rPr>
          <w:rFonts w:ascii="GHEA Grapalat" w:hAnsi="GHEA Grapalat"/>
          <w:noProof/>
          <w:lang w:val="hy-AM"/>
        </w:rPr>
        <w:t xml:space="preserve"> </w:t>
      </w:r>
      <w:r w:rsidR="00EF6337">
        <w:rPr>
          <w:rFonts w:ascii="GHEA Grapalat" w:hAnsi="GHEA Grapalat"/>
          <w:noProof/>
          <w:lang w:val="hy-AM"/>
        </w:rPr>
        <w:t xml:space="preserve">Սույն որոշումն ուժի մեջ մտնելուց հետո հեռախոսակապի ծառայությունների մատուցում սկսած </w:t>
      </w:r>
      <w:r w:rsidRPr="00536AEE">
        <w:rPr>
          <w:rFonts w:ascii="GHEA Grapalat" w:hAnsi="GHEA Grapalat"/>
          <w:noProof/>
          <w:lang w:val="hy-AM"/>
        </w:rPr>
        <w:t>Օպերատոր</w:t>
      </w:r>
      <w:r w:rsidR="00EF6337">
        <w:rPr>
          <w:rFonts w:ascii="GHEA Grapalat" w:hAnsi="GHEA Grapalat"/>
          <w:noProof/>
          <w:lang w:val="hy-AM"/>
        </w:rPr>
        <w:t>ին</w:t>
      </w:r>
      <w:r w:rsidRPr="00536AEE">
        <w:rPr>
          <w:rFonts w:ascii="GHEA Grapalat" w:hAnsi="GHEA Grapalat"/>
          <w:noProof/>
          <w:lang w:val="hy-AM"/>
        </w:rPr>
        <w:t xml:space="preserve">՝ </w:t>
      </w:r>
      <w:r w:rsidR="00EF6337">
        <w:rPr>
          <w:rFonts w:ascii="GHEA Grapalat" w:hAnsi="GHEA Grapalat"/>
          <w:noProof/>
          <w:lang w:val="hy-AM"/>
        </w:rPr>
        <w:t>հեռախոսակապի ծառայությունների մատուցումը սկսելու պահից երկամսյա ժամկետում</w:t>
      </w:r>
      <w:r w:rsidR="00EF6337" w:rsidRPr="00536AEE">
        <w:rPr>
          <w:rFonts w:ascii="GHEA Grapalat" w:hAnsi="GHEA Grapalat"/>
          <w:noProof/>
          <w:lang w:val="hy-AM"/>
        </w:rPr>
        <w:t xml:space="preserve"> </w:t>
      </w:r>
      <w:r w:rsidRPr="00536AEE">
        <w:rPr>
          <w:rFonts w:ascii="GHEA Grapalat" w:hAnsi="GHEA Grapalat"/>
          <w:noProof/>
          <w:lang w:val="hy-AM"/>
        </w:rPr>
        <w:t xml:space="preserve">Հայաստանի Հանրապետության հանրային ծառայությունները կարգավորող հանձնաժողովի համաձայնեցմանը ներկայացնել սույն որոշմամբ նախատեսված՝ չարտոնված կանչերի կանխարգելման համակարգի տեխնիկական նախագիծը (նկարագիրը) և սույն կետով նախատեսված համաձայնությունն ստանալուց հետո </w:t>
      </w:r>
      <w:r w:rsidR="00EF6337">
        <w:rPr>
          <w:rFonts w:ascii="GHEA Grapalat" w:hAnsi="GHEA Grapalat"/>
          <w:noProof/>
          <w:lang w:val="hy-AM"/>
        </w:rPr>
        <w:t>եռամսյա ժամկետում</w:t>
      </w:r>
      <w:r w:rsidRPr="00536AEE">
        <w:rPr>
          <w:rFonts w:ascii="GHEA Grapalat" w:hAnsi="GHEA Grapalat"/>
          <w:noProof/>
          <w:lang w:val="hy-AM"/>
        </w:rPr>
        <w:t xml:space="preserve"> ապահովել սույն որոշմամբ նախատեսված՝ չարտոնված կանչերի կանխարգելման համակարգի գործարկումը:</w:t>
      </w:r>
      <w:r w:rsidR="00887E8F">
        <w:rPr>
          <w:rFonts w:ascii="GHEA Grapalat" w:hAnsi="GHEA Grapalat"/>
          <w:noProof/>
          <w:lang w:val="hy-AM"/>
        </w:rPr>
        <w:t>»</w:t>
      </w:r>
      <w:r w:rsidR="0050612A">
        <w:rPr>
          <w:rFonts w:ascii="GHEA Grapalat" w:hAnsi="GHEA Grapalat"/>
          <w:noProof/>
          <w:lang w:val="hy-AM"/>
        </w:rPr>
        <w:t>,</w:t>
      </w:r>
    </w:p>
    <w:p w:rsidR="0087440D" w:rsidRPr="00536AEE" w:rsidRDefault="00EF6337" w:rsidP="00EF6337">
      <w:pPr>
        <w:pStyle w:val="Header"/>
        <w:tabs>
          <w:tab w:val="clear" w:pos="4677"/>
          <w:tab w:val="clear" w:pos="9355"/>
          <w:tab w:val="center" w:pos="4320"/>
          <w:tab w:val="right" w:pos="8640"/>
        </w:tabs>
        <w:spacing w:line="360" w:lineRule="auto"/>
        <w:ind w:left="90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lastRenderedPageBreak/>
        <w:t>2</w:t>
      </w:r>
      <w:r w:rsidRPr="00EF6337">
        <w:rPr>
          <w:rFonts w:ascii="GHEA Grapalat" w:hAnsi="GHEA Grapalat"/>
          <w:noProof/>
          <w:lang w:val="hy-AM"/>
        </w:rPr>
        <w:t xml:space="preserve">) </w:t>
      </w:r>
      <w:r>
        <w:rPr>
          <w:rFonts w:ascii="GHEA Grapalat" w:hAnsi="GHEA Grapalat"/>
          <w:noProof/>
          <w:lang w:val="hy-AM"/>
        </w:rPr>
        <w:t>Որոշման 3-րդ կետում «2-րդ կետում» բառերը փոխարինել «2-րդ և 2</w:t>
      </w:r>
      <w:r w:rsidRPr="00EF6337">
        <w:rPr>
          <w:rFonts w:ascii="GHEA Grapalat" w:hAnsi="GHEA Grapalat"/>
          <w:noProof/>
          <w:lang w:val="hy-AM"/>
        </w:rPr>
        <w:t>.1.-</w:t>
      </w:r>
      <w:r w:rsidR="00FD38D2">
        <w:rPr>
          <w:rFonts w:ascii="GHEA Grapalat" w:hAnsi="GHEA Grapalat"/>
          <w:noProof/>
          <w:lang w:val="hy-AM"/>
        </w:rPr>
        <w:t>ին</w:t>
      </w:r>
      <w:bookmarkStart w:id="0" w:name="_GoBack"/>
      <w:bookmarkEnd w:id="0"/>
      <w:r>
        <w:rPr>
          <w:rFonts w:ascii="GHEA Grapalat" w:hAnsi="GHEA Grapalat"/>
          <w:noProof/>
          <w:lang w:val="hy-AM"/>
        </w:rPr>
        <w:t xml:space="preserve"> կետերում» բառերով։</w:t>
      </w:r>
      <w:r w:rsidR="00993906" w:rsidRPr="00536AEE">
        <w:rPr>
          <w:rFonts w:ascii="GHEA Grapalat" w:hAnsi="GHEA Grapalat"/>
          <w:noProof/>
          <w:lang w:val="hy-AM"/>
        </w:rPr>
        <w:t xml:space="preserve"> </w:t>
      </w:r>
    </w:p>
    <w:p w:rsidR="00E565CE" w:rsidRPr="007B377F" w:rsidRDefault="00DF4558" w:rsidP="00EF6337">
      <w:pPr>
        <w:pStyle w:val="Header"/>
        <w:numPr>
          <w:ilvl w:val="0"/>
          <w:numId w:val="4"/>
        </w:numPr>
        <w:tabs>
          <w:tab w:val="clear" w:pos="4677"/>
          <w:tab w:val="center" w:pos="4320"/>
          <w:tab w:val="right" w:pos="8640"/>
        </w:tabs>
        <w:spacing w:line="360" w:lineRule="auto"/>
        <w:jc w:val="both"/>
        <w:rPr>
          <w:rFonts w:ascii="GHEA Grapalat" w:hAnsi="GHEA Grapalat"/>
          <w:noProof/>
          <w:lang w:val="af-ZA"/>
        </w:rPr>
      </w:pPr>
      <w:r w:rsidRPr="00BD1562">
        <w:rPr>
          <w:rFonts w:ascii="GHEA Grapalat" w:hAnsi="GHEA Grapalat"/>
          <w:lang w:val="hy-AM"/>
        </w:rPr>
        <w:t>Սույն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որոշումն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ուժի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մեջ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է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մտնում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պաշտոնական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հրապարակման</w:t>
      </w:r>
      <w:r>
        <w:rPr>
          <w:rFonts w:ascii="GHEA Grapalat" w:hAnsi="GHEA Grapalat"/>
          <w:lang w:val="hy-AM"/>
        </w:rPr>
        <w:t>ը</w:t>
      </w:r>
      <w:r w:rsidRPr="00DF4558">
        <w:rPr>
          <w:rFonts w:ascii="GHEA Grapalat" w:hAnsi="GHEA Grapalat"/>
          <w:lang w:val="af-ZA"/>
        </w:rPr>
        <w:t xml:space="preserve"> </w:t>
      </w:r>
      <w:r w:rsidRPr="00BD1562">
        <w:rPr>
          <w:rFonts w:ascii="GHEA Grapalat" w:hAnsi="GHEA Grapalat"/>
          <w:lang w:val="hy-AM"/>
        </w:rPr>
        <w:t>հաջորդող</w:t>
      </w:r>
      <w:r w:rsidRPr="00DF4558">
        <w:rPr>
          <w:rFonts w:ascii="GHEA Grapalat" w:hAnsi="GHEA Grapalat"/>
          <w:lang w:val="af-ZA"/>
        </w:rPr>
        <w:t xml:space="preserve"> </w:t>
      </w:r>
      <w:r w:rsidR="00061A9C" w:rsidRPr="00BD1562">
        <w:rPr>
          <w:rFonts w:ascii="GHEA Grapalat" w:hAnsi="GHEA Grapalat"/>
          <w:lang w:val="hy-AM"/>
        </w:rPr>
        <w:t>օրվանից</w:t>
      </w:r>
      <w:r w:rsidR="00E565CE" w:rsidRPr="007B377F">
        <w:rPr>
          <w:rFonts w:ascii="GHEA Grapalat" w:hAnsi="GHEA Grapalat"/>
          <w:lang w:val="af-ZA"/>
        </w:rPr>
        <w:t>:</w:t>
      </w:r>
    </w:p>
    <w:p w:rsidR="00887E8F" w:rsidRDefault="003F62BE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</w:t>
      </w:r>
    </w:p>
    <w:p w:rsidR="00887E8F" w:rsidRDefault="00887E8F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</w:p>
    <w:p w:rsidR="00BF54BF" w:rsidRPr="007B377F" w:rsidRDefault="00A3478D" w:rsidP="00190CE5">
      <w:pPr>
        <w:pStyle w:val="Storagrutun"/>
        <w:spacing w:before="240"/>
        <w:ind w:left="238" w:hanging="238"/>
        <w:rPr>
          <w:rFonts w:ascii="GHEA Grapalat" w:hAnsi="GHEA Grapalat"/>
        </w:rPr>
      </w:pPr>
      <w:r w:rsidRPr="007B377F">
        <w:rPr>
          <w:rFonts w:ascii="GHEA Grapalat" w:hAnsi="GHEA Grapalat"/>
        </w:rPr>
        <w:t>ՀԱՅԱՍՏԱՆԻ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ՀԱՆՐԱՊԵՏՈՒԹՅԱՆ</w:t>
      </w:r>
      <w:r w:rsidR="00BF54BF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>ՀԱՆՐԱՅԻՆ</w:t>
      </w:r>
    </w:p>
    <w:p w:rsidR="00BF54BF" w:rsidRPr="007B377F" w:rsidRDefault="00BF54BF" w:rsidP="00BF54BF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7B377F">
        <w:rPr>
          <w:rFonts w:ascii="GHEA Grapalat" w:hAnsi="GHEA Grapalat"/>
        </w:rPr>
        <w:tab/>
        <w:t xml:space="preserve">   </w:t>
      </w:r>
      <w:r w:rsidR="00A3478D" w:rsidRPr="007B377F">
        <w:rPr>
          <w:rFonts w:ascii="GHEA Grapalat" w:hAnsi="GHEA Grapalat"/>
        </w:rPr>
        <w:t>ԾԱՌԱՅՈՒԹՅՈՒՆՆԵՐԸ</w:t>
      </w:r>
      <w:r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ԿԱՐԳԱՎՈՐՈՂ</w:t>
      </w:r>
    </w:p>
    <w:p w:rsidR="00724A3A" w:rsidRPr="007B377F" w:rsidRDefault="003F62BE" w:rsidP="00CD550A">
      <w:pPr>
        <w:pStyle w:val="Storagrutun1"/>
        <w:rPr>
          <w:rFonts w:ascii="GHEA Grapalat" w:hAnsi="GHEA Grapalat"/>
          <w:sz w:val="2"/>
          <w:szCs w:val="2"/>
        </w:rPr>
      </w:pPr>
      <w:r w:rsidRPr="007B377F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</w:rPr>
        <w:t xml:space="preserve">    </w:t>
      </w:r>
      <w:r w:rsidR="00AA552F" w:rsidRPr="007B377F">
        <w:rPr>
          <w:rFonts w:ascii="GHEA Grapalat" w:hAnsi="GHEA Grapalat"/>
          <w:lang w:val="hy-AM"/>
        </w:rPr>
        <w:t xml:space="preserve">         </w:t>
      </w:r>
      <w:r w:rsidR="00A3478D" w:rsidRPr="007B377F">
        <w:rPr>
          <w:rFonts w:ascii="GHEA Grapalat" w:hAnsi="GHEA Grapalat"/>
        </w:rPr>
        <w:t>ՀԱՆՁՆԱԺՈՂՈՎԻ</w:t>
      </w:r>
      <w:r w:rsidR="00742126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ՆԱԽԱԳԱՀ՝</w:t>
      </w:r>
      <w:r w:rsidR="00CD550A" w:rsidRPr="007B377F">
        <w:rPr>
          <w:rFonts w:ascii="GHEA Grapalat" w:hAnsi="GHEA Grapalat"/>
        </w:rPr>
        <w:t xml:space="preserve"> </w:t>
      </w:r>
      <w:r w:rsidRPr="007B377F">
        <w:rPr>
          <w:rFonts w:ascii="GHEA Grapalat" w:hAnsi="GHEA Grapalat"/>
        </w:rPr>
        <w:t xml:space="preserve">       </w:t>
      </w:r>
      <w:r w:rsidR="00F9726F" w:rsidRPr="007B377F">
        <w:rPr>
          <w:rFonts w:ascii="GHEA Grapalat" w:hAnsi="GHEA Grapalat"/>
        </w:rPr>
        <w:t xml:space="preserve">             </w:t>
      </w:r>
      <w:r w:rsidRPr="007B377F">
        <w:rPr>
          <w:rFonts w:ascii="GHEA Grapalat" w:hAnsi="GHEA Grapalat"/>
        </w:rPr>
        <w:t xml:space="preserve">     </w:t>
      </w:r>
      <w:r w:rsidR="009E2840" w:rsidRPr="007B377F">
        <w:rPr>
          <w:rFonts w:ascii="GHEA Grapalat" w:hAnsi="GHEA Grapalat"/>
          <w:lang w:val="hy-AM"/>
        </w:rPr>
        <w:t xml:space="preserve">           </w:t>
      </w:r>
      <w:r w:rsidR="00FD2AB5" w:rsidRPr="002F4E7E">
        <w:rPr>
          <w:rFonts w:ascii="GHEA Grapalat" w:hAnsi="GHEA Grapalat"/>
        </w:rPr>
        <w:t xml:space="preserve">   </w:t>
      </w:r>
      <w:r w:rsidR="009E2840" w:rsidRPr="007B377F">
        <w:rPr>
          <w:rFonts w:ascii="GHEA Grapalat" w:hAnsi="GHEA Grapalat"/>
          <w:lang w:val="hy-AM"/>
        </w:rPr>
        <w:t xml:space="preserve"> </w:t>
      </w:r>
      <w:r w:rsidR="00AA552F" w:rsidRPr="007B377F">
        <w:rPr>
          <w:rFonts w:ascii="GHEA Grapalat" w:hAnsi="GHEA Grapalat"/>
          <w:lang w:val="hy-AM"/>
        </w:rPr>
        <w:tab/>
        <w:t>Գ</w:t>
      </w:r>
      <w:r w:rsidRPr="007B377F">
        <w:rPr>
          <w:rFonts w:ascii="GHEA Grapalat" w:hAnsi="GHEA Grapalat"/>
        </w:rPr>
        <w:t xml:space="preserve">. </w:t>
      </w:r>
      <w:r w:rsidR="00AA552F" w:rsidRPr="007B377F">
        <w:rPr>
          <w:rFonts w:ascii="GHEA Grapalat" w:hAnsi="GHEA Grapalat"/>
          <w:lang w:val="hy-AM"/>
        </w:rPr>
        <w:t>ԲԱՂՐԱՄ</w:t>
      </w:r>
      <w:r w:rsidR="00F9726F" w:rsidRPr="007B377F">
        <w:rPr>
          <w:rFonts w:ascii="GHEA Grapalat" w:hAnsi="GHEA Grapalat"/>
        </w:rPr>
        <w:t>ՅԱՆ</w:t>
      </w: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887E8F" w:rsidRDefault="00887E8F" w:rsidP="00BF54BF">
      <w:pPr>
        <w:pStyle w:val="gam"/>
        <w:rPr>
          <w:rFonts w:ascii="GHEA Grapalat" w:hAnsi="GHEA Grapalat"/>
          <w:szCs w:val="18"/>
        </w:rPr>
      </w:pPr>
    </w:p>
    <w:p w:rsidR="00BF54BF" w:rsidRPr="007B377F" w:rsidRDefault="00D6569E" w:rsidP="00BF54BF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  <w:szCs w:val="18"/>
        </w:rPr>
        <w:t xml:space="preserve">   </w:t>
      </w:r>
      <w:r w:rsidR="007243EC" w:rsidRPr="007B377F">
        <w:rPr>
          <w:rFonts w:ascii="GHEA Grapalat" w:hAnsi="GHEA Grapalat"/>
          <w:szCs w:val="18"/>
        </w:rPr>
        <w:t xml:space="preserve"> </w:t>
      </w:r>
      <w:r w:rsidR="00A75EB2" w:rsidRPr="007B377F">
        <w:rPr>
          <w:rFonts w:ascii="GHEA Grapalat" w:hAnsi="GHEA Grapalat"/>
          <w:szCs w:val="18"/>
        </w:rPr>
        <w:t xml:space="preserve"> </w:t>
      </w:r>
      <w:r w:rsidRPr="007B377F">
        <w:rPr>
          <w:rFonts w:ascii="GHEA Grapalat" w:hAnsi="GHEA Grapalat"/>
          <w:szCs w:val="18"/>
        </w:rPr>
        <w:t xml:space="preserve"> </w:t>
      </w:r>
      <w:r w:rsidR="002D4164">
        <w:rPr>
          <w:rFonts w:ascii="GHEA Grapalat" w:hAnsi="GHEA Grapalat"/>
          <w:szCs w:val="18"/>
          <w:lang w:val="hy-AM"/>
        </w:rPr>
        <w:t xml:space="preserve">     </w:t>
      </w:r>
      <w:r w:rsidR="00A3478D" w:rsidRPr="007B377F">
        <w:rPr>
          <w:rFonts w:ascii="GHEA Grapalat" w:hAnsi="GHEA Grapalat"/>
          <w:szCs w:val="18"/>
        </w:rPr>
        <w:t>ք</w:t>
      </w:r>
      <w:r w:rsidR="009C047F" w:rsidRPr="007B377F">
        <w:rPr>
          <w:rFonts w:ascii="GHEA Grapalat" w:hAnsi="GHEA Grapalat"/>
          <w:szCs w:val="18"/>
        </w:rPr>
        <w:t>.</w:t>
      </w:r>
      <w:r w:rsidR="00A3478D" w:rsidRPr="007B377F">
        <w:rPr>
          <w:rFonts w:ascii="GHEA Grapalat" w:hAnsi="GHEA Grapalat"/>
          <w:szCs w:val="18"/>
        </w:rPr>
        <w:t>Երևան</w:t>
      </w:r>
    </w:p>
    <w:p w:rsidR="00FD2AB5" w:rsidRDefault="007D4DCF" w:rsidP="00FF5C60">
      <w:pPr>
        <w:pStyle w:val="gam"/>
        <w:rPr>
          <w:rFonts w:ascii="GHEA Grapalat" w:hAnsi="GHEA Grapalat"/>
        </w:rPr>
      </w:pPr>
      <w:r w:rsidRPr="007B377F">
        <w:rPr>
          <w:rFonts w:ascii="GHEA Grapalat" w:hAnsi="GHEA Grapalat"/>
        </w:rPr>
        <w:t xml:space="preserve">   </w:t>
      </w:r>
      <w:r w:rsidR="002D4164">
        <w:rPr>
          <w:rFonts w:ascii="GHEA Grapalat" w:hAnsi="GHEA Grapalat"/>
          <w:lang w:val="hy-AM"/>
        </w:rPr>
        <w:t>--</w:t>
      </w:r>
      <w:r w:rsidR="00FD2AB5">
        <w:rPr>
          <w:rFonts w:ascii="GHEA Grapalat" w:hAnsi="GHEA Grapalat"/>
        </w:rPr>
        <w:t xml:space="preserve"> </w:t>
      </w:r>
      <w:r w:rsidR="002D4164">
        <w:rPr>
          <w:rFonts w:ascii="GHEA Grapalat" w:hAnsi="GHEA Grapalat"/>
          <w:lang w:val="hy-AM"/>
        </w:rPr>
        <w:t>---------------</w:t>
      </w:r>
      <w:r w:rsidR="008D6865" w:rsidRPr="007B377F">
        <w:rPr>
          <w:rFonts w:ascii="GHEA Grapalat" w:hAnsi="GHEA Grapalat"/>
        </w:rPr>
        <w:t xml:space="preserve"> </w:t>
      </w:r>
      <w:r w:rsidR="00BF54BF" w:rsidRPr="007B377F">
        <w:rPr>
          <w:rFonts w:ascii="GHEA Grapalat" w:hAnsi="GHEA Grapalat"/>
        </w:rPr>
        <w:t>20</w:t>
      </w:r>
      <w:r w:rsidR="00A11B17" w:rsidRPr="007B377F">
        <w:rPr>
          <w:rFonts w:ascii="GHEA Grapalat" w:hAnsi="GHEA Grapalat"/>
        </w:rPr>
        <w:t>2</w:t>
      </w:r>
      <w:r w:rsidR="002D4164">
        <w:rPr>
          <w:rFonts w:ascii="GHEA Grapalat" w:hAnsi="GHEA Grapalat"/>
          <w:lang w:val="hy-AM"/>
        </w:rPr>
        <w:t>2</w:t>
      </w:r>
      <w:r w:rsidR="00670141" w:rsidRPr="007B377F">
        <w:rPr>
          <w:rFonts w:ascii="GHEA Grapalat" w:hAnsi="GHEA Grapalat"/>
        </w:rPr>
        <w:t xml:space="preserve"> </w:t>
      </w:r>
      <w:r w:rsidR="00A3478D" w:rsidRPr="007B377F">
        <w:rPr>
          <w:rFonts w:ascii="GHEA Grapalat" w:hAnsi="GHEA Grapalat"/>
        </w:rPr>
        <w:t>թ.</w:t>
      </w:r>
      <w:r w:rsidR="00FF5C60">
        <w:rPr>
          <w:rFonts w:ascii="GHEA Grapalat" w:hAnsi="GHEA Grapalat"/>
        </w:rPr>
        <w:t xml:space="preserve"> </w:t>
      </w:r>
    </w:p>
    <w:sectPr w:rsidR="00FD2AB5" w:rsidSect="00EF6337">
      <w:headerReference w:type="even" r:id="rId10"/>
      <w:footerReference w:type="even" r:id="rId11"/>
      <w:footerReference w:type="default" r:id="rId12"/>
      <w:pgSz w:w="11906" w:h="16838" w:code="9"/>
      <w:pgMar w:top="709" w:right="849" w:bottom="1135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E8" w:rsidRDefault="00481BE8">
      <w:r>
        <w:separator/>
      </w:r>
    </w:p>
  </w:endnote>
  <w:endnote w:type="continuationSeparator" w:id="0">
    <w:p w:rsidR="00481BE8" w:rsidRDefault="004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E8" w:rsidRDefault="00481BE8">
      <w:r>
        <w:separator/>
      </w:r>
    </w:p>
  </w:footnote>
  <w:footnote w:type="continuationSeparator" w:id="0">
    <w:p w:rsidR="00481BE8" w:rsidRDefault="0048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34CD"/>
    <w:rsid w:val="00027D63"/>
    <w:rsid w:val="00030241"/>
    <w:rsid w:val="000326F7"/>
    <w:rsid w:val="000370B6"/>
    <w:rsid w:val="00037675"/>
    <w:rsid w:val="000406C4"/>
    <w:rsid w:val="000411A9"/>
    <w:rsid w:val="00044778"/>
    <w:rsid w:val="00045982"/>
    <w:rsid w:val="00053D7A"/>
    <w:rsid w:val="00055FA6"/>
    <w:rsid w:val="0006144F"/>
    <w:rsid w:val="00061A9C"/>
    <w:rsid w:val="00062F7D"/>
    <w:rsid w:val="0006431C"/>
    <w:rsid w:val="0006559F"/>
    <w:rsid w:val="00066F77"/>
    <w:rsid w:val="000802CE"/>
    <w:rsid w:val="00087B56"/>
    <w:rsid w:val="0009068B"/>
    <w:rsid w:val="00091BF6"/>
    <w:rsid w:val="00096C8E"/>
    <w:rsid w:val="000A061F"/>
    <w:rsid w:val="000A424B"/>
    <w:rsid w:val="000B7681"/>
    <w:rsid w:val="000D1AB0"/>
    <w:rsid w:val="000D79AB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1F79EB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5055"/>
    <w:rsid w:val="00261446"/>
    <w:rsid w:val="00277BE5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BC"/>
    <w:rsid w:val="002D2737"/>
    <w:rsid w:val="002D4164"/>
    <w:rsid w:val="002D4D4C"/>
    <w:rsid w:val="002E2DD7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F1E"/>
    <w:rsid w:val="003B09F7"/>
    <w:rsid w:val="003B2E6F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F1249"/>
    <w:rsid w:val="003F3AF5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26A7"/>
    <w:rsid w:val="004226CD"/>
    <w:rsid w:val="00422F75"/>
    <w:rsid w:val="00423020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1BE8"/>
    <w:rsid w:val="00483C4A"/>
    <w:rsid w:val="004A4C0C"/>
    <w:rsid w:val="004A5B2E"/>
    <w:rsid w:val="004A5D18"/>
    <w:rsid w:val="004A77B3"/>
    <w:rsid w:val="004B1C59"/>
    <w:rsid w:val="004B659C"/>
    <w:rsid w:val="004C4EDC"/>
    <w:rsid w:val="004C667C"/>
    <w:rsid w:val="004D0B28"/>
    <w:rsid w:val="004E20B7"/>
    <w:rsid w:val="004E4BF6"/>
    <w:rsid w:val="004E6461"/>
    <w:rsid w:val="004F4E8E"/>
    <w:rsid w:val="004F7CD0"/>
    <w:rsid w:val="00504589"/>
    <w:rsid w:val="0050465B"/>
    <w:rsid w:val="0050612A"/>
    <w:rsid w:val="005131AA"/>
    <w:rsid w:val="00513FA4"/>
    <w:rsid w:val="00514254"/>
    <w:rsid w:val="00523C3B"/>
    <w:rsid w:val="005303FD"/>
    <w:rsid w:val="00530E99"/>
    <w:rsid w:val="00536AEE"/>
    <w:rsid w:val="00541AC8"/>
    <w:rsid w:val="00541BAC"/>
    <w:rsid w:val="00541E43"/>
    <w:rsid w:val="00543B3E"/>
    <w:rsid w:val="00544067"/>
    <w:rsid w:val="00544CBA"/>
    <w:rsid w:val="00565E98"/>
    <w:rsid w:val="00566B7B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A0005"/>
    <w:rsid w:val="005A05BD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33C3"/>
    <w:rsid w:val="0068418E"/>
    <w:rsid w:val="00684F27"/>
    <w:rsid w:val="00690D8A"/>
    <w:rsid w:val="006930A9"/>
    <w:rsid w:val="00697A9D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773"/>
    <w:rsid w:val="006D246D"/>
    <w:rsid w:val="006D4F53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B377F"/>
    <w:rsid w:val="007B647B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47BED"/>
    <w:rsid w:val="00865EE8"/>
    <w:rsid w:val="00867645"/>
    <w:rsid w:val="0087440D"/>
    <w:rsid w:val="008770EB"/>
    <w:rsid w:val="008802CB"/>
    <w:rsid w:val="00887B69"/>
    <w:rsid w:val="00887E8F"/>
    <w:rsid w:val="00891A66"/>
    <w:rsid w:val="00891ED8"/>
    <w:rsid w:val="008948B0"/>
    <w:rsid w:val="008966AB"/>
    <w:rsid w:val="008A3AFB"/>
    <w:rsid w:val="008A5844"/>
    <w:rsid w:val="008A78AF"/>
    <w:rsid w:val="008B7984"/>
    <w:rsid w:val="008C5942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61F6"/>
    <w:rsid w:val="009364F6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5A4C"/>
    <w:rsid w:val="0096700B"/>
    <w:rsid w:val="009703F5"/>
    <w:rsid w:val="00974D4D"/>
    <w:rsid w:val="00993906"/>
    <w:rsid w:val="009A4EF3"/>
    <w:rsid w:val="009A7555"/>
    <w:rsid w:val="009B6BF4"/>
    <w:rsid w:val="009C047F"/>
    <w:rsid w:val="009C3BBE"/>
    <w:rsid w:val="009D787A"/>
    <w:rsid w:val="009D7DBB"/>
    <w:rsid w:val="009E2840"/>
    <w:rsid w:val="009E2AA9"/>
    <w:rsid w:val="009E2C9B"/>
    <w:rsid w:val="009E3729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357DB"/>
    <w:rsid w:val="00A40244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7966"/>
    <w:rsid w:val="00A77E1F"/>
    <w:rsid w:val="00A80E8B"/>
    <w:rsid w:val="00A90885"/>
    <w:rsid w:val="00A91862"/>
    <w:rsid w:val="00A92938"/>
    <w:rsid w:val="00A946C6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8E6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3AAD"/>
    <w:rsid w:val="00C65DED"/>
    <w:rsid w:val="00C76707"/>
    <w:rsid w:val="00C81CAB"/>
    <w:rsid w:val="00C86D38"/>
    <w:rsid w:val="00C970C8"/>
    <w:rsid w:val="00C97C63"/>
    <w:rsid w:val="00CA0D6E"/>
    <w:rsid w:val="00CA2D12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34B45"/>
    <w:rsid w:val="00D3577B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D42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50424"/>
    <w:rsid w:val="00E53BFC"/>
    <w:rsid w:val="00E565CE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EF6337"/>
    <w:rsid w:val="00F010E3"/>
    <w:rsid w:val="00F0140B"/>
    <w:rsid w:val="00F03F4B"/>
    <w:rsid w:val="00F0582F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359D"/>
    <w:rsid w:val="00FB63E8"/>
    <w:rsid w:val="00FB7B7A"/>
    <w:rsid w:val="00FC6685"/>
    <w:rsid w:val="00FC7048"/>
    <w:rsid w:val="00FD0933"/>
    <w:rsid w:val="00FD19C2"/>
    <w:rsid w:val="00FD1A9E"/>
    <w:rsid w:val="00FD2AB5"/>
    <w:rsid w:val="00FD3693"/>
    <w:rsid w:val="00FD38D2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4FA68CC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2E85-F53B-4DDA-A905-35481EBF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Armen Hunanyan</cp:lastModifiedBy>
  <cp:revision>30</cp:revision>
  <cp:lastPrinted>2022-11-04T10:08:00Z</cp:lastPrinted>
  <dcterms:created xsi:type="dcterms:W3CDTF">2022-07-25T09:48:00Z</dcterms:created>
  <dcterms:modified xsi:type="dcterms:W3CDTF">2022-11-04T10:08:00Z</dcterms:modified>
</cp:coreProperties>
</file>