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8E" w:rsidRDefault="005A1D8E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5A1D8E" w:rsidRDefault="005A1D8E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2C79D7" w:rsidRPr="00B93F06" w:rsidRDefault="002C79D7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ՀԱՅԱՍՏԱՆԻ ՀԱՆՐԱՊԵՏՈՒԹՅԱՆ ԿԱՌԱՎԱՐՈՒԹՅՈՒՆ</w:t>
      </w:r>
    </w:p>
    <w:p w:rsidR="002C79D7" w:rsidRPr="00B93F06" w:rsidRDefault="002C79D7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B93F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</w:rPr>
        <w:t> </w:t>
      </w:r>
    </w:p>
    <w:p w:rsidR="002C79D7" w:rsidRPr="00B93F06" w:rsidRDefault="002C79D7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Ո Ր Ո Շ ՈՒ Մ</w:t>
      </w:r>
    </w:p>
    <w:p w:rsidR="002C79D7" w:rsidRPr="00B93F06" w:rsidRDefault="002C79D7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B93F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</w:rPr>
        <w:t> </w:t>
      </w:r>
    </w:p>
    <w:p w:rsidR="002C79D7" w:rsidRPr="00B93F06" w:rsidRDefault="009F5A7C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_______</w:t>
      </w:r>
      <w:r w:rsidR="002C79D7"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2022 թվականի N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</w:t>
      </w:r>
      <w:r w:rsidR="002C79D7"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-Ն</w:t>
      </w:r>
    </w:p>
    <w:p w:rsidR="002C79D7" w:rsidRPr="002C79D7" w:rsidRDefault="002C79D7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2C79D7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2C79D7" w:rsidRPr="002C79D7" w:rsidRDefault="002C79D7" w:rsidP="002C79D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ՀԱՅԱՍՏԱՆԻ ՀԱՆՐԱՊԵՏՈՒԹՅԱՆ ԿԱՌԱՎԱՐՈՒԹՅԱՆ</w:t>
      </w:r>
      <w:r w:rsidR="00E418DB" w:rsidRPr="00E418D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E418D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20</w:t>
      </w:r>
      <w:r w:rsidR="00E418DB" w:rsidRPr="000B195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18</w:t>
      </w:r>
      <w:r w:rsidR="00E418D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ԹՎԱԿԱՆԻ </w:t>
      </w:r>
      <w:r w:rsidR="00E418D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ru-RU"/>
        </w:rPr>
        <w:t>ԱՊՐԻԼ</w:t>
      </w:r>
      <w:r w:rsidR="00E418D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Ի 5-Ի </w:t>
      </w:r>
      <w:r w:rsidR="00E418DB"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N </w:t>
      </w:r>
      <w:r w:rsidR="00E418DB" w:rsidRPr="000B195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39</w:t>
      </w:r>
      <w:r w:rsidR="00E418DB" w:rsidRPr="00E418D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5</w:t>
      </w:r>
      <w:r w:rsidR="00E418DB"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-Ն</w:t>
      </w:r>
      <w:r w:rsidR="00D15D0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,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ՀԱՅԱՍՏԱՆԻ ՀԱՆՐԱՊԵՏՈՒԹՅԱՆ ԿԱՌԱՎԱՐՈՒԹՅԱՆ 20</w:t>
      </w:r>
      <w:r w:rsidR="00567876" w:rsidRPr="0056787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17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ԹՎԱԿԱՆԻ </w:t>
      </w:r>
      <w:r w:rsidR="0056787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ru-RU"/>
        </w:rPr>
        <w:t>ՕԳՈՍՏՈ</w:t>
      </w:r>
      <w:r w:rsidR="007074A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ՍԻ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567876" w:rsidRPr="0056787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17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-Ի N </w:t>
      </w:r>
      <w:r w:rsidR="006102EC" w:rsidRPr="006102E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1019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-Ն</w:t>
      </w:r>
      <w:r w:rsidR="007074A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,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5A1D8E"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ՀԱՅԱՍՏԱՆԻ ՀԱՆՐԱՊԵՏՈՒԹՅԱՆ ԿԱՌԱՎԱՐՈՒԹՅԱՆ</w:t>
      </w:r>
      <w:r w:rsidR="00E418DB" w:rsidRPr="00E418D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E418DB"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20</w:t>
      </w:r>
      <w:r w:rsidR="00E418DB" w:rsidRPr="0056787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17</w:t>
      </w:r>
      <w:r w:rsidR="00E418DB"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ԹՎԱԿԱՆԻ </w:t>
      </w:r>
      <w:r w:rsidR="00E418D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ru-RU"/>
        </w:rPr>
        <w:t>ԱՊՐԻԼ</w:t>
      </w:r>
      <w:r w:rsidR="00E418DB"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Ի </w:t>
      </w:r>
      <w:r w:rsidR="00E418DB" w:rsidRPr="0056787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20</w:t>
      </w:r>
      <w:r w:rsidR="00E418DB"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-Ի N </w:t>
      </w:r>
      <w:r w:rsidR="00E418DB" w:rsidRPr="0056787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404</w:t>
      </w:r>
      <w:r w:rsidR="00E418DB"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-Ն</w:t>
      </w:r>
      <w:r w:rsidR="005A1D8E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ՈՐՈՇՈՒՄՆԵՐՆ ՈՒԺԸ ԿՈՐՑՐԱԾ ՃԱՆԱՉԵԼՈՒ ՄԱՍԻՆ</w:t>
      </w:r>
    </w:p>
    <w:p w:rsidR="002C79D7" w:rsidRPr="002C79D7" w:rsidRDefault="002C79D7" w:rsidP="002C79D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2C79D7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2C79D7" w:rsidRPr="00167753" w:rsidRDefault="002C79D7" w:rsidP="0016775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Հիմք ընդունելով «Նորմատիվ իրավական ակտերի մասին» օրենքի 37-րդ հոդվածը` Հայաստանի Հանրապետության կառավարությունը</w:t>
      </w:r>
      <w:r w:rsidRPr="00167753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  <w:r w:rsidRPr="007A053C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</w:rPr>
        <w:t>որոշում է</w:t>
      </w:r>
      <w:r w:rsidRPr="00167753">
        <w:rPr>
          <w:rFonts w:ascii="GHEA Grapalat" w:eastAsia="Times New Roman" w:hAnsi="GHEA Grapalat" w:cs="Times New Roman"/>
          <w:i/>
          <w:iCs/>
          <w:color w:val="000000"/>
          <w:kern w:val="0"/>
          <w:sz w:val="24"/>
          <w:szCs w:val="24"/>
        </w:rPr>
        <w:t>.</w:t>
      </w:r>
      <w:proofErr w:type="gramEnd"/>
    </w:p>
    <w:p w:rsidR="002C79D7" w:rsidRPr="00167753" w:rsidRDefault="002C79D7" w:rsidP="0016775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Ուժը կորցրած ճանաչել՝</w:t>
      </w:r>
    </w:p>
    <w:p w:rsidR="007074A4" w:rsidRPr="00167753" w:rsidRDefault="002C79D7" w:rsidP="00167753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 Հանրապետության կառավարության 20</w:t>
      </w:r>
      <w:r w:rsidR="009D29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18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թվականի </w:t>
      </w:r>
      <w:r w:rsidR="009D29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ապրիլ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ի </w:t>
      </w:r>
      <w:r w:rsidR="009D29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5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-ի «</w:t>
      </w:r>
      <w:r w:rsidR="0073757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Հ</w:t>
      </w:r>
      <w:r w:rsidR="00737575" w:rsidRPr="007375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այաստանի </w:t>
      </w:r>
      <w:r w:rsidR="007375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737575" w:rsidRPr="007375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անրապետության արդարադատության նախարարության պրոբացիայի պետական ծառայության</w:t>
      </w:r>
      <w:r w:rsidR="00D15D09" w:rsidRPr="001677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ներքին կանոնակարգը 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հաստատելու</w:t>
      </w:r>
      <w:r w:rsidR="00E22D6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և </w:t>
      </w:r>
      <w:r w:rsidR="00D836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Հ</w:t>
      </w:r>
      <w:r w:rsidR="00D8365B" w:rsidRPr="00E22D6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այաստանի </w:t>
      </w:r>
      <w:r w:rsidR="00D836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Հ</w:t>
      </w:r>
      <w:r w:rsidR="00D8365B" w:rsidRPr="00E22D6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անրապետության կառավարության 2006 թվականի հոկտեմբերի 26-ի</w:t>
      </w:r>
      <w:r w:rsidR="00E22D61" w:rsidRPr="00E22D6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N 1561-Ն </w:t>
      </w:r>
      <w:r w:rsidR="00D8365B" w:rsidRPr="00E22D6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որոշումն ուժը կորցրած ճանաչելու 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մասին» N </w:t>
      </w:r>
      <w:r w:rsidR="009D29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395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-Ն,</w:t>
      </w:r>
    </w:p>
    <w:p w:rsidR="002C79D7" w:rsidRPr="00167753" w:rsidRDefault="002C79D7" w:rsidP="00167753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 Հանրապետության կառավարության 20</w:t>
      </w:r>
      <w:r w:rsidR="009702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17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թվականի </w:t>
      </w:r>
      <w:r w:rsidR="009702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օգոստո</w:t>
      </w:r>
      <w:r w:rsidR="007074A4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սի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9702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17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-ի «</w:t>
      </w:r>
      <w:r w:rsidR="006D706F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6D706F" w:rsidRPr="006D706F">
        <w:rPr>
          <w:rFonts w:ascii="GHEA Grapalat" w:hAnsi="GHEA Grapalat"/>
          <w:color w:val="000000"/>
          <w:sz w:val="24"/>
          <w:szCs w:val="24"/>
        </w:rPr>
        <w:t xml:space="preserve">անրային աշխատանքների ներգրավման կարգը </w:t>
      </w:r>
      <w:r w:rsidR="006D706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6D706F" w:rsidRPr="006D706F">
        <w:rPr>
          <w:rFonts w:ascii="GHEA Grapalat" w:hAnsi="GHEA Grapalat"/>
          <w:color w:val="000000"/>
          <w:sz w:val="24"/>
          <w:szCs w:val="24"/>
        </w:rPr>
        <w:t xml:space="preserve"> ժամկետները սահմանելու մասին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N </w:t>
      </w:r>
      <w:r w:rsidR="00FB1D7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1019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-Ն</w:t>
      </w:r>
      <w:r w:rsidR="007074A4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2C79D7" w:rsidRPr="00200B42" w:rsidRDefault="007074A4" w:rsidP="00200B42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 Հանրապետության կառավարության 20</w:t>
      </w:r>
      <w:r w:rsidR="00B47C1F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</w:t>
      </w:r>
      <w:r w:rsidR="006D70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7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թվականի </w:t>
      </w:r>
      <w:r w:rsidR="006D70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ապրիլ</w:t>
      </w:r>
      <w:r w:rsidR="00B47C1F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6D70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20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-ի «</w:t>
      </w:r>
      <w:r w:rsidR="006D706F" w:rsidRPr="006D70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</w:t>
      </w:r>
      <w:r w:rsidR="00614B55" w:rsidRPr="006D70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երասոցիալականացման միջոցառումների </w:t>
      </w:r>
      <w:r w:rsidR="00614B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614B55" w:rsidRPr="006D70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ծրագրերի մշակման կարգը սահմանելու մասին</w:t>
      </w:r>
      <w:r w:rsidRPr="00614B55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</w:rPr>
        <w:t>»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N </w:t>
      </w:r>
      <w:r w:rsidR="00614B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404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-Ն</w:t>
      </w:r>
      <w:r w:rsidR="0017075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որոշումները</w:t>
      </w:r>
      <w:r w:rsidR="002C79D7" w:rsidRPr="00200B42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:</w:t>
      </w:r>
    </w:p>
    <w:p w:rsidR="002C79D7" w:rsidRPr="00167753" w:rsidRDefault="002C79D7" w:rsidP="0016775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2. Սույն որոշումն ուժի մեջ է մտնում պաշտոնական հրապարակմանը հաջորդող օրվանից: </w:t>
      </w:r>
    </w:p>
    <w:p w:rsidR="002C79D7" w:rsidRDefault="002C79D7" w:rsidP="0016775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</w:p>
    <w:p w:rsidR="00B93F06" w:rsidRDefault="002C79D7" w:rsidP="00B93F06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lastRenderedPageBreak/>
        <w:t>Հայաստանի Հանրապետության</w:t>
      </w:r>
    </w:p>
    <w:p w:rsidR="002C79D7" w:rsidRPr="00B93F06" w:rsidRDefault="002C79D7" w:rsidP="00B93F06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proofErr w:type="gramStart"/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վարչապետ</w:t>
      </w:r>
      <w:proofErr w:type="gramEnd"/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                                                   </w:t>
      </w:r>
      <w:r w:rsid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           </w:t>
      </w:r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                    Ն. Փաշինյան</w:t>
      </w:r>
    </w:p>
    <w:p w:rsidR="002C79D7" w:rsidRPr="00167753" w:rsidRDefault="002C79D7" w:rsidP="0016775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2063B0" w:rsidRPr="002C79D7" w:rsidRDefault="00B93F06">
      <w:pPr>
        <w:rPr>
          <w:rFonts w:ascii="GHEA Grapalat" w:hAnsi="GHEA Grapalat"/>
          <w:sz w:val="24"/>
          <w:szCs w:val="24"/>
        </w:rPr>
      </w:pPr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2022 թվականի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9F5A7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__________________</w:t>
      </w:r>
    </w:p>
    <w:sectPr w:rsidR="002063B0" w:rsidRPr="002C79D7" w:rsidSect="0038067D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1A0" w:rsidRDefault="006F21A0" w:rsidP="009F5A7C">
      <w:pPr>
        <w:spacing w:after="0" w:line="240" w:lineRule="auto"/>
      </w:pPr>
      <w:r>
        <w:separator/>
      </w:r>
    </w:p>
  </w:endnote>
  <w:endnote w:type="continuationSeparator" w:id="0">
    <w:p w:rsidR="006F21A0" w:rsidRDefault="006F21A0" w:rsidP="009F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6175"/>
      <w:docPartObj>
        <w:docPartGallery w:val="Page Numbers (Bottom of Page)"/>
        <w:docPartUnique/>
      </w:docPartObj>
    </w:sdtPr>
    <w:sdtContent>
      <w:p w:rsidR="0038067D" w:rsidRDefault="00FF2675">
        <w:pPr>
          <w:pStyle w:val="Footer"/>
          <w:jc w:val="right"/>
        </w:pPr>
        <w:fldSimple w:instr=" PAGE   \* MERGEFORMAT ">
          <w:r w:rsidR="00D8365B">
            <w:rPr>
              <w:noProof/>
            </w:rPr>
            <w:t>1</w:t>
          </w:r>
        </w:fldSimple>
      </w:p>
    </w:sdtContent>
  </w:sdt>
  <w:p w:rsidR="00A96506" w:rsidRDefault="00A965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1A0" w:rsidRDefault="006F21A0" w:rsidP="009F5A7C">
      <w:pPr>
        <w:spacing w:after="0" w:line="240" w:lineRule="auto"/>
      </w:pPr>
      <w:r>
        <w:separator/>
      </w:r>
    </w:p>
  </w:footnote>
  <w:footnote w:type="continuationSeparator" w:id="0">
    <w:p w:rsidR="006F21A0" w:rsidRDefault="006F21A0" w:rsidP="009F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7C" w:rsidRDefault="009F5A7C" w:rsidP="009F5A7C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 xml:space="preserve">րդարադատության                            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color w:val="000000"/>
      </w:rPr>
      <w:t>ՆԱԽԱԳԻԾ</w:t>
    </w:r>
    <w:r>
      <w:rPr>
        <w:noProof/>
        <w:lang w:val="ru-RU" w:eastAsia="ru-RU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-685160</wp:posOffset>
          </wp:positionH>
          <wp:positionV relativeFrom="paragraph">
            <wp:posOffset>-8250</wp:posOffset>
          </wp:positionV>
          <wp:extent cx="457200" cy="444500"/>
          <wp:effectExtent l="0" t="0" r="0" b="0"/>
          <wp:wrapSquare wrapText="bothSides" distT="0" distB="0" distL="0" distR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5A7C" w:rsidRDefault="009F5A7C" w:rsidP="009F5A7C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</w:p>
  <w:p w:rsidR="009F5A7C" w:rsidRDefault="009F5A7C" w:rsidP="009F5A7C">
    <w:pPr>
      <w:pStyle w:val="Header"/>
    </w:pPr>
  </w:p>
  <w:p w:rsidR="009F5A7C" w:rsidRDefault="009F5A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506" w:rsidRDefault="00A96506" w:rsidP="00A96506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 xml:space="preserve">րդարադատության                            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color w:val="000000"/>
      </w:rPr>
      <w:t>ՆԱԽԱԳԻԾ</w:t>
    </w:r>
    <w:r>
      <w:rPr>
        <w:noProof/>
        <w:lang w:val="ru-RU" w:eastAsia="ru-RU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-685160</wp:posOffset>
          </wp:positionH>
          <wp:positionV relativeFrom="paragraph">
            <wp:posOffset>-8250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96506" w:rsidRDefault="00A96506" w:rsidP="00A96506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</w:p>
  <w:p w:rsidR="00A96506" w:rsidRDefault="00A965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1186F"/>
    <w:multiLevelType w:val="hybridMultilevel"/>
    <w:tmpl w:val="0870331C"/>
    <w:lvl w:ilvl="0" w:tplc="A5703A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7166045"/>
    <w:multiLevelType w:val="hybridMultilevel"/>
    <w:tmpl w:val="1E7E0804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BCB"/>
    <w:rsid w:val="000550DC"/>
    <w:rsid w:val="00062020"/>
    <w:rsid w:val="000B195F"/>
    <w:rsid w:val="00131C45"/>
    <w:rsid w:val="00167753"/>
    <w:rsid w:val="00170757"/>
    <w:rsid w:val="00200B42"/>
    <w:rsid w:val="002063B0"/>
    <w:rsid w:val="002C79D7"/>
    <w:rsid w:val="0038067D"/>
    <w:rsid w:val="005250C0"/>
    <w:rsid w:val="0056611E"/>
    <w:rsid w:val="00567876"/>
    <w:rsid w:val="005A1D8E"/>
    <w:rsid w:val="005B1893"/>
    <w:rsid w:val="006102EC"/>
    <w:rsid w:val="00614B55"/>
    <w:rsid w:val="006D706F"/>
    <w:rsid w:val="006F21A0"/>
    <w:rsid w:val="007074A4"/>
    <w:rsid w:val="00737575"/>
    <w:rsid w:val="007A053C"/>
    <w:rsid w:val="00885E1D"/>
    <w:rsid w:val="008C6854"/>
    <w:rsid w:val="009702A2"/>
    <w:rsid w:val="009D298D"/>
    <w:rsid w:val="009F5A7C"/>
    <w:rsid w:val="00A95F5C"/>
    <w:rsid w:val="00A96506"/>
    <w:rsid w:val="00AD3BCB"/>
    <w:rsid w:val="00B47C1F"/>
    <w:rsid w:val="00B77D85"/>
    <w:rsid w:val="00B93F06"/>
    <w:rsid w:val="00D036C2"/>
    <w:rsid w:val="00D15D09"/>
    <w:rsid w:val="00D8365B"/>
    <w:rsid w:val="00DC14FD"/>
    <w:rsid w:val="00E22D61"/>
    <w:rsid w:val="00E418DB"/>
    <w:rsid w:val="00E619D6"/>
    <w:rsid w:val="00EE7199"/>
    <w:rsid w:val="00FB1D79"/>
    <w:rsid w:val="00FD4834"/>
    <w:rsid w:val="00FF2675"/>
    <w:rsid w:val="00FF2C2C"/>
    <w:rsid w:val="00FF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C79D7"/>
    <w:rPr>
      <w:b/>
      <w:bCs/>
    </w:rPr>
  </w:style>
  <w:style w:type="character" w:styleId="Emphasis">
    <w:name w:val="Emphasis"/>
    <w:basedOn w:val="DefaultParagraphFont"/>
    <w:uiPriority w:val="20"/>
    <w:qFormat/>
    <w:rsid w:val="002C79D7"/>
    <w:rPr>
      <w:i/>
      <w:iCs/>
    </w:rPr>
  </w:style>
  <w:style w:type="paragraph" w:styleId="ListParagraph">
    <w:name w:val="List Paragraph"/>
    <w:basedOn w:val="Normal"/>
    <w:uiPriority w:val="34"/>
    <w:qFormat/>
    <w:rsid w:val="002C79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A7C"/>
  </w:style>
  <w:style w:type="paragraph" w:styleId="Footer">
    <w:name w:val="footer"/>
    <w:basedOn w:val="Normal"/>
    <w:link w:val="FooterChar"/>
    <w:uiPriority w:val="99"/>
    <w:unhideWhenUsed/>
    <w:rsid w:val="009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/>
  <dc:description/>
  <cp:lastModifiedBy>N-Melkonyan</cp:lastModifiedBy>
  <cp:revision>42</cp:revision>
  <dcterms:created xsi:type="dcterms:W3CDTF">2022-09-26T03:15:00Z</dcterms:created>
  <dcterms:modified xsi:type="dcterms:W3CDTF">2022-11-08T07:21:00Z</dcterms:modified>
</cp:coreProperties>
</file>