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1CB" w:rsidRPr="00B34622" w:rsidRDefault="00E071CB" w:rsidP="00E071CB">
      <w:pPr>
        <w:spacing w:after="209" w:line="269" w:lineRule="auto"/>
        <w:ind w:left="10" w:right="175" w:hanging="10"/>
        <w:jc w:val="right"/>
        <w:rPr>
          <w:b/>
          <w:color w:val="000000" w:themeColor="text1"/>
          <w:lang w:val="hy-AM"/>
        </w:rPr>
      </w:pPr>
      <w:r w:rsidRPr="00B34622">
        <w:rPr>
          <w:b/>
          <w:color w:val="000000" w:themeColor="text1"/>
          <w:lang w:val="hy-AM"/>
        </w:rPr>
        <w:t xml:space="preserve">ՆԱԽԱԳԻԾ </w:t>
      </w:r>
    </w:p>
    <w:p w:rsidR="00E071CB" w:rsidRPr="00B34622" w:rsidRDefault="00E071CB" w:rsidP="00E071CB">
      <w:pPr>
        <w:spacing w:after="4" w:line="269" w:lineRule="auto"/>
        <w:ind w:left="10" w:right="175" w:hanging="10"/>
        <w:jc w:val="right"/>
        <w:rPr>
          <w:color w:val="000000" w:themeColor="text1"/>
          <w:lang w:val="hy-AM"/>
        </w:rPr>
      </w:pPr>
      <w:r w:rsidRPr="00B34622">
        <w:rPr>
          <w:color w:val="000000" w:themeColor="text1"/>
          <w:lang w:val="hy-AM"/>
        </w:rPr>
        <w:t xml:space="preserve">                                                                                   Հաստատված է </w:t>
      </w:r>
    </w:p>
    <w:p w:rsidR="00E071CB" w:rsidRPr="00A23EFF" w:rsidRDefault="00E071CB" w:rsidP="00E071CB">
      <w:pPr>
        <w:spacing w:after="134" w:line="269" w:lineRule="auto"/>
        <w:ind w:left="10" w:right="175" w:hanging="10"/>
        <w:jc w:val="right"/>
        <w:rPr>
          <w:color w:val="000000" w:themeColor="text1"/>
          <w:lang w:val="en-US"/>
        </w:rPr>
      </w:pPr>
      <w:r w:rsidRPr="00B34622">
        <w:rPr>
          <w:color w:val="000000" w:themeColor="text1"/>
          <w:lang w:val="hy-AM"/>
        </w:rPr>
        <w:t xml:space="preserve">                                                                             </w:t>
      </w:r>
      <w:r>
        <w:rPr>
          <w:color w:val="000000" w:themeColor="text1"/>
          <w:lang w:val="hy-AM"/>
        </w:rPr>
        <w:t xml:space="preserve">    ՀՀ Քաղաքաշինության </w:t>
      </w:r>
      <w:r>
        <w:rPr>
          <w:color w:val="000000" w:themeColor="text1"/>
          <w:lang w:val="en-US"/>
        </w:rPr>
        <w:t>կոմիտեի նախագահի</w:t>
      </w:r>
    </w:p>
    <w:p w:rsidR="00C560C8" w:rsidRDefault="00E071CB" w:rsidP="00E071CB">
      <w:pPr>
        <w:tabs>
          <w:tab w:val="right" w:pos="9802"/>
        </w:tabs>
        <w:spacing w:after="147"/>
        <w:ind w:right="0" w:firstLine="0"/>
        <w:jc w:val="right"/>
        <w:rPr>
          <w:rFonts w:ascii="Sylfaen" w:hAnsi="Sylfaen"/>
          <w:b/>
          <w:color w:val="000000" w:themeColor="text1"/>
          <w:lang w:val="hy-AM"/>
        </w:rPr>
      </w:pPr>
      <w:r w:rsidRPr="00B34622">
        <w:rPr>
          <w:color w:val="000000" w:themeColor="text1"/>
          <w:lang w:val="hy-AM"/>
        </w:rPr>
        <w:t xml:space="preserve"> </w:t>
      </w:r>
      <w:r w:rsidRPr="00B34622">
        <w:rPr>
          <w:color w:val="000000" w:themeColor="text1"/>
          <w:lang w:val="hy-AM"/>
        </w:rPr>
        <w:tab/>
        <w:t xml:space="preserve">                                                       2022 թվականի </w:t>
      </w:r>
      <w:r>
        <w:rPr>
          <w:color w:val="000000" w:themeColor="text1"/>
          <w:lang w:val="hy-AM"/>
        </w:rPr>
        <w:t xml:space="preserve"> </w:t>
      </w:r>
      <w:r w:rsidRPr="00B34622">
        <w:rPr>
          <w:color w:val="000000" w:themeColor="text1"/>
          <w:lang w:val="hy-AM"/>
        </w:rPr>
        <w:t xml:space="preserve"> ____________   ____</w:t>
      </w:r>
      <w:r>
        <w:rPr>
          <w:color w:val="000000" w:themeColor="text1"/>
          <w:lang w:val="en-US"/>
        </w:rPr>
        <w:t>-ի</w:t>
      </w:r>
      <w:r w:rsidRPr="00B34622">
        <w:rPr>
          <w:color w:val="000000" w:themeColor="text1"/>
          <w:lang w:val="hy-AM"/>
        </w:rPr>
        <w:t xml:space="preserve">   N   </w:t>
      </w:r>
      <w:r>
        <w:rPr>
          <w:color w:val="000000" w:themeColor="text1"/>
          <w:lang w:val="en-US"/>
        </w:rPr>
        <w:t xml:space="preserve">   </w:t>
      </w:r>
      <w:r w:rsidRPr="00B34622">
        <w:rPr>
          <w:color w:val="000000" w:themeColor="text1"/>
          <w:lang w:val="hy-AM"/>
        </w:rPr>
        <w:t>- Ն    հրամանով</w:t>
      </w:r>
    </w:p>
    <w:p w:rsidR="00E071CB" w:rsidRDefault="00E071CB">
      <w:pPr>
        <w:tabs>
          <w:tab w:val="right" w:pos="9802"/>
        </w:tabs>
        <w:spacing w:after="147"/>
        <w:ind w:right="0" w:firstLine="0"/>
        <w:jc w:val="left"/>
        <w:rPr>
          <w:rFonts w:ascii="Sylfaen" w:hAnsi="Sylfaen"/>
          <w:b/>
          <w:color w:val="000000" w:themeColor="text1"/>
          <w:lang w:val="hy-AM"/>
        </w:rPr>
      </w:pPr>
      <w:bookmarkStart w:id="0" w:name="_GoBack"/>
      <w:bookmarkEnd w:id="0"/>
    </w:p>
    <w:p w:rsidR="00E071CB" w:rsidRDefault="00E071CB">
      <w:pPr>
        <w:tabs>
          <w:tab w:val="right" w:pos="9802"/>
        </w:tabs>
        <w:spacing w:after="147"/>
        <w:ind w:right="0" w:firstLine="0"/>
        <w:jc w:val="left"/>
        <w:rPr>
          <w:rFonts w:ascii="Sylfaen" w:hAnsi="Sylfaen"/>
          <w:b/>
          <w:color w:val="000000" w:themeColor="text1"/>
          <w:lang w:val="hy-AM"/>
        </w:rPr>
      </w:pPr>
    </w:p>
    <w:p w:rsidR="00E071CB" w:rsidRPr="00E071CB" w:rsidRDefault="00E071CB">
      <w:pPr>
        <w:tabs>
          <w:tab w:val="right" w:pos="9802"/>
        </w:tabs>
        <w:spacing w:after="147"/>
        <w:ind w:right="0" w:firstLine="0"/>
        <w:jc w:val="left"/>
        <w:rPr>
          <w:rFonts w:ascii="Sylfaen" w:hAnsi="Sylfaen"/>
          <w:color w:val="000000" w:themeColor="text1"/>
          <w:lang w:val="hy-AM"/>
        </w:rPr>
      </w:pPr>
    </w:p>
    <w:p w:rsidR="00C560C8" w:rsidRPr="00B34622" w:rsidRDefault="00182229">
      <w:pPr>
        <w:spacing w:after="157" w:line="259" w:lineRule="auto"/>
        <w:ind w:right="6" w:firstLine="0"/>
        <w:jc w:val="center"/>
        <w:rPr>
          <w:color w:val="000000" w:themeColor="text1"/>
          <w:lang w:val="hy-AM"/>
        </w:rPr>
      </w:pPr>
      <w:r>
        <w:rPr>
          <w:color w:val="000000" w:themeColor="text1"/>
          <w:sz w:val="24"/>
          <w:szCs w:val="24"/>
          <w:lang w:val="hy-AM"/>
        </w:rPr>
        <w:t>ՀՀՇՆ 30-01-</w:t>
      </w:r>
    </w:p>
    <w:p w:rsidR="00C560C8" w:rsidRPr="00B34622" w:rsidRDefault="00246E96" w:rsidP="00EF52B8">
      <w:pPr>
        <w:pStyle w:val="Heading1"/>
        <w:spacing w:after="44" w:line="259" w:lineRule="auto"/>
        <w:jc w:val="center"/>
        <w:rPr>
          <w:color w:val="000000" w:themeColor="text1"/>
          <w:sz w:val="24"/>
          <w:szCs w:val="24"/>
          <w:lang w:val="hy-AM"/>
        </w:rPr>
      </w:pPr>
      <w:r w:rsidRPr="00B34622">
        <w:rPr>
          <w:color w:val="000000" w:themeColor="text1"/>
          <w:sz w:val="24"/>
          <w:szCs w:val="24"/>
          <w:lang w:val="hy-AM"/>
        </w:rPr>
        <w:t xml:space="preserve">ՔԱՂԱՔԱՇԻՆՈՒԹՅՈՒՆ. ՔԱՂԱՔԱՅԻՆ ԵՎ ԳՅՈՒՂԱԿԱՆ ԲՆԱԿԱՎԱՅՐԵՐԻ ՀԱՏԱԿԱԳԾՈՒՄ ԵՎ ԿԱՌՈՒՑԱՊԱՏՈՒՄ </w:t>
      </w:r>
    </w:p>
    <w:p w:rsidR="00C560C8" w:rsidRPr="008D161D" w:rsidRDefault="00246E96">
      <w:pPr>
        <w:spacing w:after="16" w:line="259" w:lineRule="auto"/>
        <w:ind w:right="128" w:firstLine="0"/>
        <w:jc w:val="right"/>
        <w:rPr>
          <w:color w:val="000000" w:themeColor="text1"/>
        </w:rPr>
      </w:pPr>
      <w:r w:rsidRPr="008D161D">
        <w:rPr>
          <w:rFonts w:ascii="Calibri" w:eastAsia="Calibri" w:hAnsi="Calibri" w:cs="Calibri"/>
          <w:noProof/>
          <w:color w:val="000000" w:themeColor="text1"/>
          <w:sz w:val="22"/>
          <w:lang w:val="en-US" w:eastAsia="en-US"/>
        </w:rPr>
        <mc:AlternateContent>
          <mc:Choice Requires="wpg">
            <w:drawing>
              <wp:inline distT="0" distB="0" distL="0" distR="0" wp14:anchorId="263DE2D1" wp14:editId="2F332BEA">
                <wp:extent cx="5924550" cy="41148"/>
                <wp:effectExtent l="0" t="0" r="0" b="0"/>
                <wp:docPr id="146841" name="Group 146841"/>
                <wp:cNvGraphicFramePr/>
                <a:graphic xmlns:a="http://schemas.openxmlformats.org/drawingml/2006/main">
                  <a:graphicData uri="http://schemas.microsoft.com/office/word/2010/wordprocessingGroup">
                    <wpg:wgp>
                      <wpg:cNvGrpSpPr/>
                      <wpg:grpSpPr>
                        <a:xfrm>
                          <a:off x="0" y="0"/>
                          <a:ext cx="5924550" cy="41148"/>
                          <a:chOff x="0" y="0"/>
                          <a:chExt cx="5924550" cy="41148"/>
                        </a:xfrm>
                      </wpg:grpSpPr>
                      <wps:wsp>
                        <wps:cNvPr id="109" name="Shape 109"/>
                        <wps:cNvSpPr/>
                        <wps:spPr>
                          <a:xfrm>
                            <a:off x="0" y="41148"/>
                            <a:ext cx="5867400" cy="0"/>
                          </a:xfrm>
                          <a:custGeom>
                            <a:avLst/>
                            <a:gdLst/>
                            <a:ahLst/>
                            <a:cxnLst/>
                            <a:rect l="0" t="0" r="0" b="0"/>
                            <a:pathLst>
                              <a:path w="5867400">
                                <a:moveTo>
                                  <a:pt x="0" y="0"/>
                                </a:moveTo>
                                <a:lnTo>
                                  <a:pt x="58674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38100" y="0"/>
                            <a:ext cx="5886450" cy="0"/>
                          </a:xfrm>
                          <a:custGeom>
                            <a:avLst/>
                            <a:gdLst/>
                            <a:ahLst/>
                            <a:cxnLst/>
                            <a:rect l="0" t="0" r="0" b="0"/>
                            <a:pathLst>
                              <a:path w="5886450">
                                <a:moveTo>
                                  <a:pt x="0" y="0"/>
                                </a:moveTo>
                                <a:lnTo>
                                  <a:pt x="58864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841" style="width:466.5pt;height:3.23999pt;mso-position-horizontal-relative:char;mso-position-vertical-relative:line" coordsize="59245,411">
                <v:shape id="Shape 109" style="position:absolute;width:58674;height:0;left:0;top:411;" coordsize="5867400,0" path="m0,0l5867400,0">
                  <v:stroke weight="0.75pt" endcap="round" joinstyle="round" on="true" color="#000000"/>
                  <v:fill on="false" color="#000000" opacity="0"/>
                </v:shape>
                <v:shape id="Shape 110" style="position:absolute;width:58864;height:0;left:381;top:0;" coordsize="5886450,0" path="m0,0l5886450,0">
                  <v:stroke weight="0.75pt" endcap="round" joinstyle="round" on="true" color="#000000"/>
                  <v:fill on="false" color="#000000" opacity="0"/>
                </v:shape>
              </v:group>
            </w:pict>
          </mc:Fallback>
        </mc:AlternateContent>
      </w:r>
      <w:r w:rsidRPr="008D161D">
        <w:rPr>
          <w:b/>
          <w:color w:val="000000" w:themeColor="text1"/>
        </w:rPr>
        <w:t xml:space="preserve"> </w:t>
      </w:r>
    </w:p>
    <w:p w:rsidR="00C560C8" w:rsidRPr="008D161D" w:rsidRDefault="00246E96">
      <w:pPr>
        <w:spacing w:after="14" w:line="259" w:lineRule="auto"/>
        <w:ind w:right="128" w:firstLine="0"/>
        <w:jc w:val="right"/>
        <w:rPr>
          <w:color w:val="000000" w:themeColor="text1"/>
        </w:rPr>
      </w:pPr>
      <w:r w:rsidRPr="008D161D">
        <w:rPr>
          <w:b/>
          <w:color w:val="000000" w:themeColor="text1"/>
        </w:rPr>
        <w:t xml:space="preserve"> </w:t>
      </w:r>
    </w:p>
    <w:p w:rsidR="00C560C8" w:rsidRPr="008D161D" w:rsidRDefault="005374CC">
      <w:pPr>
        <w:spacing w:after="15" w:line="259" w:lineRule="auto"/>
        <w:ind w:left="1082" w:right="0" w:hanging="10"/>
        <w:jc w:val="center"/>
        <w:rPr>
          <w:color w:val="000000" w:themeColor="text1"/>
        </w:rPr>
      </w:pPr>
      <w:r w:rsidRPr="008D161D">
        <w:rPr>
          <w:b/>
          <w:color w:val="000000" w:themeColor="text1"/>
        </w:rPr>
        <w:t xml:space="preserve">                            </w:t>
      </w:r>
    </w:p>
    <w:p w:rsidR="00C560C8" w:rsidRPr="008D161D" w:rsidRDefault="00246E96">
      <w:pPr>
        <w:spacing w:after="16" w:line="259" w:lineRule="auto"/>
        <w:ind w:left="1131" w:right="0" w:firstLine="0"/>
        <w:jc w:val="center"/>
        <w:rPr>
          <w:color w:val="000000" w:themeColor="text1"/>
        </w:rPr>
      </w:pPr>
      <w:r w:rsidRPr="008D161D">
        <w:rPr>
          <w:b/>
          <w:color w:val="000000" w:themeColor="text1"/>
        </w:rPr>
        <w:t xml:space="preserve"> </w:t>
      </w:r>
    </w:p>
    <w:p w:rsidR="00C560C8" w:rsidRPr="008D161D" w:rsidRDefault="00246E96">
      <w:pPr>
        <w:spacing w:after="83" w:line="259" w:lineRule="auto"/>
        <w:ind w:left="180" w:right="0" w:firstLine="0"/>
        <w:jc w:val="left"/>
        <w:rPr>
          <w:color w:val="000000" w:themeColor="text1"/>
        </w:rPr>
      </w:pPr>
      <w:r w:rsidRPr="008D161D">
        <w:rPr>
          <w:b/>
          <w:color w:val="000000" w:themeColor="text1"/>
        </w:rPr>
        <w:t xml:space="preserve"> </w:t>
      </w:r>
    </w:p>
    <w:p w:rsidR="00C560C8" w:rsidRPr="008D161D" w:rsidRDefault="00613F0E">
      <w:pPr>
        <w:pStyle w:val="Heading1"/>
        <w:spacing w:after="49"/>
        <w:ind w:left="370"/>
        <w:rPr>
          <w:color w:val="000000" w:themeColor="text1"/>
        </w:rPr>
      </w:pPr>
      <w:r w:rsidRPr="008D161D">
        <w:rPr>
          <w:color w:val="000000" w:themeColor="text1"/>
          <w:lang w:val="en-US"/>
        </w:rPr>
        <w:t xml:space="preserve">                                                                    </w:t>
      </w:r>
      <w:r w:rsidR="00246E96" w:rsidRPr="008D161D">
        <w:rPr>
          <w:color w:val="000000" w:themeColor="text1"/>
        </w:rPr>
        <w:t>I.</w:t>
      </w:r>
      <w:r w:rsidR="00246E96" w:rsidRPr="008D161D">
        <w:rPr>
          <w:rFonts w:ascii="Arial" w:eastAsia="Arial" w:hAnsi="Arial" w:cs="Arial"/>
          <w:color w:val="000000" w:themeColor="text1"/>
        </w:rPr>
        <w:t xml:space="preserve"> </w:t>
      </w:r>
      <w:r w:rsidR="00246E96" w:rsidRPr="008D161D">
        <w:rPr>
          <w:color w:val="000000" w:themeColor="text1"/>
        </w:rPr>
        <w:t xml:space="preserve">ԿԻՐԱՌՄԱՆ ՈԼՈՐՏԸ </w:t>
      </w:r>
    </w:p>
    <w:p w:rsidR="00C560C8" w:rsidRPr="008D161D" w:rsidRDefault="00246E96">
      <w:pPr>
        <w:spacing w:after="84" w:line="259" w:lineRule="auto"/>
        <w:ind w:left="360" w:right="0" w:firstLine="0"/>
        <w:jc w:val="left"/>
        <w:rPr>
          <w:color w:val="000000" w:themeColor="text1"/>
        </w:rPr>
      </w:pPr>
      <w:r w:rsidRPr="008D161D">
        <w:rPr>
          <w:b/>
          <w:color w:val="000000" w:themeColor="text1"/>
        </w:rPr>
        <w:t xml:space="preserve"> </w:t>
      </w:r>
    </w:p>
    <w:p w:rsidR="00C560C8" w:rsidRPr="008D161D" w:rsidRDefault="004B7D0A">
      <w:pPr>
        <w:numPr>
          <w:ilvl w:val="0"/>
          <w:numId w:val="1"/>
        </w:numPr>
        <w:spacing w:after="70"/>
        <w:ind w:right="2" w:firstLine="360"/>
        <w:rPr>
          <w:color w:val="000000" w:themeColor="text1"/>
        </w:rPr>
      </w:pPr>
      <w:r w:rsidRPr="008D161D">
        <w:rPr>
          <w:color w:val="000000" w:themeColor="text1"/>
        </w:rPr>
        <w:t>“</w:t>
      </w:r>
      <w:r w:rsidR="00246E96" w:rsidRPr="008D161D">
        <w:rPr>
          <w:color w:val="000000" w:themeColor="text1"/>
        </w:rPr>
        <w:t>Քաղաքաշինություն. Քաղաքային և գյուղական բնակավայր</w:t>
      </w:r>
      <w:r w:rsidRPr="008D161D">
        <w:rPr>
          <w:color w:val="000000" w:themeColor="text1"/>
        </w:rPr>
        <w:t>երի հատակագծում և կառուցապատում”</w:t>
      </w:r>
      <w:r w:rsidR="00246E96" w:rsidRPr="008D161D">
        <w:rPr>
          <w:color w:val="000000" w:themeColor="text1"/>
        </w:rPr>
        <w:t xml:space="preserve"> շինարարական նորմերը (այսուհետ` շինարարական նորմեր) սահմանում են քաղաքաշինական գործունեության հիմնական տեխնիկական պահանջները, որոնք պարտադիր են Հայաստանի Հանրապետությունում քաղաքաշինական գործունեություն իրականացնող ֆիզիկական, իրավաբանական անձանց և դրանց միավորումների համար։ </w:t>
      </w:r>
    </w:p>
    <w:p w:rsidR="007F5A08" w:rsidRPr="008D161D" w:rsidRDefault="007F5A08">
      <w:pPr>
        <w:numPr>
          <w:ilvl w:val="0"/>
          <w:numId w:val="1"/>
        </w:numPr>
        <w:spacing w:after="70"/>
        <w:ind w:right="2" w:firstLine="360"/>
        <w:rPr>
          <w:color w:val="000000" w:themeColor="text1"/>
        </w:rPr>
      </w:pPr>
      <w:r w:rsidRPr="008D161D">
        <w:rPr>
          <w:color w:val="000000" w:themeColor="text1"/>
          <w:lang w:val="en-US"/>
        </w:rPr>
        <w:t>Քաղաքային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գյուղական</w:t>
      </w:r>
      <w:r w:rsidRPr="008D161D">
        <w:rPr>
          <w:color w:val="000000" w:themeColor="text1"/>
        </w:rPr>
        <w:t xml:space="preserve"> </w:t>
      </w:r>
      <w:r w:rsidRPr="008D161D">
        <w:rPr>
          <w:color w:val="000000" w:themeColor="text1"/>
          <w:lang w:val="en-US"/>
        </w:rPr>
        <w:t>բնակավայրերի</w:t>
      </w:r>
      <w:r w:rsidRPr="008D161D">
        <w:rPr>
          <w:color w:val="000000" w:themeColor="text1"/>
        </w:rPr>
        <w:t xml:space="preserve"> </w:t>
      </w:r>
      <w:r w:rsidR="007D1AA7" w:rsidRPr="008D161D">
        <w:rPr>
          <w:color w:val="000000" w:themeColor="text1"/>
          <w:lang w:val="en-US"/>
        </w:rPr>
        <w:t>հատակագծերում</w:t>
      </w:r>
      <w:r w:rsidR="007D1AA7" w:rsidRPr="008D161D">
        <w:rPr>
          <w:color w:val="000000" w:themeColor="text1"/>
        </w:rPr>
        <w:t xml:space="preserve"> </w:t>
      </w:r>
      <w:r w:rsidR="007D1AA7" w:rsidRPr="008D161D">
        <w:rPr>
          <w:color w:val="000000" w:themeColor="text1"/>
          <w:lang w:val="en-US"/>
        </w:rPr>
        <w:t>նախատեսնվող</w:t>
      </w:r>
      <w:r w:rsidR="007D1AA7" w:rsidRPr="008D161D">
        <w:rPr>
          <w:color w:val="000000" w:themeColor="text1"/>
        </w:rPr>
        <w:t xml:space="preserve"> </w:t>
      </w:r>
      <w:r w:rsidR="007D1AA7" w:rsidRPr="008D161D">
        <w:rPr>
          <w:color w:val="000000" w:themeColor="text1"/>
          <w:lang w:val="en-US"/>
        </w:rPr>
        <w:t>գործառական</w:t>
      </w:r>
      <w:r w:rsidR="007D1AA7" w:rsidRPr="008D161D">
        <w:rPr>
          <w:color w:val="000000" w:themeColor="text1"/>
        </w:rPr>
        <w:t xml:space="preserve"> </w:t>
      </w:r>
      <w:r w:rsidR="007D1AA7" w:rsidRPr="008D161D">
        <w:rPr>
          <w:color w:val="000000" w:themeColor="text1"/>
          <w:lang w:val="en-US"/>
        </w:rPr>
        <w:t>չափորոշիչներն</w:t>
      </w:r>
      <w:r w:rsidR="007D1AA7" w:rsidRPr="008D161D">
        <w:rPr>
          <w:color w:val="000000" w:themeColor="text1"/>
        </w:rPr>
        <w:t xml:space="preserve"> </w:t>
      </w:r>
      <w:r w:rsidR="007D1AA7" w:rsidRPr="008D161D">
        <w:rPr>
          <w:color w:val="000000" w:themeColor="text1"/>
          <w:lang w:val="en-US"/>
        </w:rPr>
        <w:t>ու</w:t>
      </w:r>
      <w:r w:rsidR="007D1AA7" w:rsidRPr="008D161D">
        <w:rPr>
          <w:color w:val="000000" w:themeColor="text1"/>
        </w:rPr>
        <w:t xml:space="preserve"> </w:t>
      </w:r>
      <w:r w:rsidR="007D1AA7" w:rsidRPr="008D161D">
        <w:rPr>
          <w:color w:val="000000" w:themeColor="text1"/>
          <w:lang w:val="en-US"/>
        </w:rPr>
        <w:t>տրանսպորտային</w:t>
      </w:r>
      <w:r w:rsidR="007D1AA7" w:rsidRPr="008D161D">
        <w:rPr>
          <w:color w:val="000000" w:themeColor="text1"/>
        </w:rPr>
        <w:t xml:space="preserve"> </w:t>
      </w:r>
      <w:r w:rsidR="007D1AA7" w:rsidRPr="008D161D">
        <w:rPr>
          <w:color w:val="000000" w:themeColor="text1"/>
          <w:lang w:val="en-US"/>
        </w:rPr>
        <w:t>և</w:t>
      </w:r>
      <w:r w:rsidR="007D1AA7" w:rsidRPr="008D161D">
        <w:rPr>
          <w:color w:val="000000" w:themeColor="text1"/>
        </w:rPr>
        <w:t xml:space="preserve"> </w:t>
      </w:r>
      <w:r w:rsidR="007D1AA7" w:rsidRPr="008D161D">
        <w:rPr>
          <w:color w:val="000000" w:themeColor="text1"/>
          <w:lang w:val="en-US"/>
        </w:rPr>
        <w:t>ինժեներական</w:t>
      </w:r>
      <w:r w:rsidR="007D1AA7" w:rsidRPr="008D161D">
        <w:rPr>
          <w:color w:val="000000" w:themeColor="text1"/>
        </w:rPr>
        <w:t xml:space="preserve"> </w:t>
      </w:r>
      <w:r w:rsidR="007D1AA7" w:rsidRPr="008D161D">
        <w:rPr>
          <w:color w:val="000000" w:themeColor="text1"/>
          <w:lang w:val="en-US"/>
        </w:rPr>
        <w:t>ցանցերը</w:t>
      </w:r>
      <w:r w:rsidR="007D1AA7" w:rsidRPr="008D161D">
        <w:rPr>
          <w:color w:val="000000" w:themeColor="text1"/>
        </w:rPr>
        <w:t xml:space="preserve"> </w:t>
      </w:r>
      <w:r w:rsidR="007D1AA7" w:rsidRPr="008D161D">
        <w:rPr>
          <w:color w:val="000000" w:themeColor="text1"/>
          <w:lang w:val="en-US"/>
        </w:rPr>
        <w:t>պարտադիր</w:t>
      </w:r>
      <w:r w:rsidR="007D1AA7" w:rsidRPr="008D161D">
        <w:rPr>
          <w:color w:val="000000" w:themeColor="text1"/>
        </w:rPr>
        <w:t xml:space="preserve"> </w:t>
      </w:r>
      <w:r w:rsidR="007D1AA7" w:rsidRPr="008D161D">
        <w:rPr>
          <w:color w:val="000000" w:themeColor="text1"/>
          <w:lang w:val="en-US"/>
        </w:rPr>
        <w:t>կարգով</w:t>
      </w:r>
      <w:r w:rsidR="007D1AA7" w:rsidRPr="008D161D">
        <w:rPr>
          <w:color w:val="000000" w:themeColor="text1"/>
        </w:rPr>
        <w:t xml:space="preserve"> </w:t>
      </w:r>
      <w:r w:rsidR="007D1AA7" w:rsidRPr="008D161D">
        <w:rPr>
          <w:color w:val="000000" w:themeColor="text1"/>
          <w:lang w:val="en-US"/>
        </w:rPr>
        <w:t>պետք</w:t>
      </w:r>
      <w:r w:rsidR="007D1AA7" w:rsidRPr="008D161D">
        <w:rPr>
          <w:color w:val="000000" w:themeColor="text1"/>
        </w:rPr>
        <w:t xml:space="preserve"> </w:t>
      </w:r>
      <w:r w:rsidR="007D1AA7" w:rsidRPr="008D161D">
        <w:rPr>
          <w:color w:val="000000" w:themeColor="text1"/>
          <w:lang w:val="en-US"/>
        </w:rPr>
        <w:t>է</w:t>
      </w:r>
      <w:r w:rsidR="007D1AA7" w:rsidRPr="008D161D">
        <w:rPr>
          <w:color w:val="000000" w:themeColor="text1"/>
        </w:rPr>
        <w:t xml:space="preserve"> </w:t>
      </w:r>
      <w:r w:rsidR="007D1AA7" w:rsidRPr="008D161D">
        <w:rPr>
          <w:color w:val="000000" w:themeColor="text1"/>
          <w:lang w:val="en-US"/>
        </w:rPr>
        <w:t>համապաըտասխանացվեն</w:t>
      </w:r>
      <w:r w:rsidR="007D1AA7" w:rsidRPr="008D161D">
        <w:rPr>
          <w:color w:val="000000" w:themeColor="text1"/>
        </w:rPr>
        <w:t xml:space="preserve"> </w:t>
      </w:r>
      <w:r w:rsidR="007D1AA7" w:rsidRPr="008D161D">
        <w:rPr>
          <w:color w:val="000000" w:themeColor="text1"/>
          <w:lang w:val="en-US"/>
        </w:rPr>
        <w:t>ՀՀ</w:t>
      </w:r>
      <w:r w:rsidR="007D1AA7" w:rsidRPr="008D161D">
        <w:rPr>
          <w:color w:val="000000" w:themeColor="text1"/>
        </w:rPr>
        <w:t xml:space="preserve"> </w:t>
      </w:r>
      <w:r w:rsidR="007D1AA7" w:rsidRPr="008D161D">
        <w:rPr>
          <w:color w:val="000000" w:themeColor="text1"/>
          <w:lang w:val="en-US"/>
        </w:rPr>
        <w:t>Կառավարության</w:t>
      </w:r>
      <w:r w:rsidR="007D1AA7" w:rsidRPr="008D161D">
        <w:rPr>
          <w:color w:val="000000" w:themeColor="text1"/>
        </w:rPr>
        <w:t xml:space="preserve"> </w:t>
      </w:r>
      <w:r w:rsidR="007D1AA7" w:rsidRPr="008D161D">
        <w:rPr>
          <w:color w:val="000000" w:themeColor="text1"/>
          <w:lang w:val="en-US"/>
        </w:rPr>
        <w:t>կողմից</w:t>
      </w:r>
      <w:r w:rsidR="007D1AA7" w:rsidRPr="008D161D">
        <w:rPr>
          <w:color w:val="000000" w:themeColor="text1"/>
        </w:rPr>
        <w:t xml:space="preserve"> </w:t>
      </w:r>
      <w:r w:rsidR="007D1AA7" w:rsidRPr="008D161D">
        <w:rPr>
          <w:color w:val="000000" w:themeColor="text1"/>
          <w:lang w:val="en-US"/>
        </w:rPr>
        <w:t>հաստատված</w:t>
      </w:r>
      <w:r w:rsidR="00434C28" w:rsidRPr="008D161D">
        <w:rPr>
          <w:color w:val="000000" w:themeColor="text1"/>
        </w:rPr>
        <w:t xml:space="preserve"> </w:t>
      </w:r>
      <w:r w:rsidR="007D1AA7" w:rsidRPr="008D161D">
        <w:rPr>
          <w:color w:val="000000" w:themeColor="text1"/>
          <w:lang w:val="en-US"/>
        </w:rPr>
        <w:t>ՀՀ</w:t>
      </w:r>
      <w:r w:rsidR="007D1AA7" w:rsidRPr="008D161D">
        <w:rPr>
          <w:color w:val="000000" w:themeColor="text1"/>
        </w:rPr>
        <w:t xml:space="preserve"> </w:t>
      </w:r>
      <w:r w:rsidR="007D1AA7" w:rsidRPr="008D161D">
        <w:rPr>
          <w:color w:val="000000" w:themeColor="text1"/>
          <w:lang w:val="en-US"/>
        </w:rPr>
        <w:t>Տարաբնակեցման</w:t>
      </w:r>
      <w:r w:rsidR="007D1AA7" w:rsidRPr="008D161D">
        <w:rPr>
          <w:color w:val="000000" w:themeColor="text1"/>
        </w:rPr>
        <w:t xml:space="preserve"> </w:t>
      </w:r>
      <w:r w:rsidR="007D1AA7" w:rsidRPr="008D161D">
        <w:rPr>
          <w:color w:val="000000" w:themeColor="text1"/>
          <w:lang w:val="en-US"/>
        </w:rPr>
        <w:t>Գլխավոր</w:t>
      </w:r>
      <w:r w:rsidR="007D1AA7" w:rsidRPr="008D161D">
        <w:rPr>
          <w:color w:val="000000" w:themeColor="text1"/>
        </w:rPr>
        <w:t xml:space="preserve"> </w:t>
      </w:r>
      <w:r w:rsidR="00434C28" w:rsidRPr="008D161D">
        <w:rPr>
          <w:color w:val="000000" w:themeColor="text1"/>
          <w:lang w:val="en-US"/>
        </w:rPr>
        <w:t>նախագծով</w:t>
      </w:r>
      <w:r w:rsidR="007D1AA7" w:rsidRPr="008D161D">
        <w:rPr>
          <w:color w:val="000000" w:themeColor="text1"/>
        </w:rPr>
        <w:t xml:space="preserve"> </w:t>
      </w:r>
      <w:r w:rsidR="007D1AA7" w:rsidRPr="008D161D">
        <w:rPr>
          <w:color w:val="000000" w:themeColor="text1"/>
          <w:lang w:val="en-US"/>
        </w:rPr>
        <w:t>ամրագրված</w:t>
      </w:r>
      <w:r w:rsidR="007D1AA7" w:rsidRPr="008D161D">
        <w:rPr>
          <w:color w:val="000000" w:themeColor="text1"/>
        </w:rPr>
        <w:t xml:space="preserve"> </w:t>
      </w:r>
      <w:r w:rsidR="00434C28" w:rsidRPr="008D161D">
        <w:rPr>
          <w:color w:val="000000" w:themeColor="text1"/>
          <w:lang w:val="en-US"/>
        </w:rPr>
        <w:t>Հանրապետության</w:t>
      </w:r>
      <w:r w:rsidR="00434C28" w:rsidRPr="008D161D">
        <w:rPr>
          <w:color w:val="000000" w:themeColor="text1"/>
        </w:rPr>
        <w:t xml:space="preserve"> </w:t>
      </w:r>
      <w:r w:rsidR="00434C28" w:rsidRPr="008D161D">
        <w:rPr>
          <w:color w:val="000000" w:themeColor="text1"/>
          <w:lang w:val="en-US"/>
        </w:rPr>
        <w:t>սոցիալ</w:t>
      </w:r>
      <w:r w:rsidR="00434C28" w:rsidRPr="008D161D">
        <w:rPr>
          <w:color w:val="000000" w:themeColor="text1"/>
        </w:rPr>
        <w:t xml:space="preserve"> </w:t>
      </w:r>
      <w:r w:rsidR="00434C28" w:rsidRPr="008D161D">
        <w:rPr>
          <w:color w:val="000000" w:themeColor="text1"/>
          <w:lang w:val="en-US"/>
        </w:rPr>
        <w:t>տնտեսական</w:t>
      </w:r>
      <w:r w:rsidR="00434C28" w:rsidRPr="008D161D">
        <w:rPr>
          <w:color w:val="000000" w:themeColor="text1"/>
        </w:rPr>
        <w:t xml:space="preserve"> </w:t>
      </w:r>
      <w:r w:rsidR="00434E5E" w:rsidRPr="008D161D">
        <w:rPr>
          <w:color w:val="000000" w:themeColor="text1"/>
          <w:lang w:val="en-US"/>
        </w:rPr>
        <w:t>հեռանկարային</w:t>
      </w:r>
      <w:r w:rsidR="00434E5E" w:rsidRPr="008D161D">
        <w:rPr>
          <w:color w:val="000000" w:themeColor="text1"/>
        </w:rPr>
        <w:t xml:space="preserve"> </w:t>
      </w:r>
      <w:r w:rsidR="00434C28" w:rsidRPr="008D161D">
        <w:rPr>
          <w:color w:val="000000" w:themeColor="text1"/>
          <w:lang w:val="en-US"/>
        </w:rPr>
        <w:t>զարգացման</w:t>
      </w:r>
      <w:r w:rsidR="00434C28" w:rsidRPr="008D161D">
        <w:rPr>
          <w:color w:val="000000" w:themeColor="text1"/>
        </w:rPr>
        <w:t xml:space="preserve"> </w:t>
      </w:r>
      <w:r w:rsidR="00434E5E" w:rsidRPr="008D161D">
        <w:rPr>
          <w:color w:val="000000" w:themeColor="text1"/>
          <w:lang w:val="en-US"/>
        </w:rPr>
        <w:t>ռազմավարության</w:t>
      </w:r>
      <w:r w:rsidR="00434E5E" w:rsidRPr="008D161D">
        <w:rPr>
          <w:color w:val="000000" w:themeColor="text1"/>
        </w:rPr>
        <w:t xml:space="preserve"> </w:t>
      </w:r>
      <w:r w:rsidR="007D1AA7" w:rsidRPr="008D161D">
        <w:rPr>
          <w:color w:val="000000" w:themeColor="text1"/>
          <w:lang w:val="en-US"/>
        </w:rPr>
        <w:t>հիմնարար</w:t>
      </w:r>
      <w:r w:rsidR="007D1AA7" w:rsidRPr="008D161D">
        <w:rPr>
          <w:color w:val="000000" w:themeColor="text1"/>
        </w:rPr>
        <w:t xml:space="preserve"> </w:t>
      </w:r>
      <w:r w:rsidR="007D1AA7" w:rsidRPr="008D161D">
        <w:rPr>
          <w:color w:val="000000" w:themeColor="text1"/>
          <w:lang w:val="en-US"/>
        </w:rPr>
        <w:t>պահանջներին</w:t>
      </w:r>
      <w:r w:rsidR="007D1AA7" w:rsidRPr="008D161D">
        <w:rPr>
          <w:color w:val="000000" w:themeColor="text1"/>
        </w:rPr>
        <w:t>:</w:t>
      </w:r>
    </w:p>
    <w:p w:rsidR="00C560C8" w:rsidRPr="008D161D" w:rsidRDefault="00246E96">
      <w:pPr>
        <w:numPr>
          <w:ilvl w:val="0"/>
          <w:numId w:val="1"/>
        </w:numPr>
        <w:ind w:right="2" w:firstLine="360"/>
        <w:rPr>
          <w:color w:val="000000" w:themeColor="text1"/>
        </w:rPr>
      </w:pPr>
      <w:r w:rsidRPr="008D161D">
        <w:rPr>
          <w:color w:val="000000" w:themeColor="text1"/>
        </w:rPr>
        <w:t xml:space="preserve">Սույն շինարարական նորմերով սահմանված պահանջները տարածվում են նոր մշակվող, կամ փոփոխման ենթակա քաղաքաշինական փաստաթղթերի մշակման վրա և նպատակաուղղված են քաղաքաշինական միջոցներով բնակավայրերի անվտանգության ու կայուն զարգացման ապահովմանը, բնակչության առողջության պահպանմանը, բնական պաշարների և շրջակա միջավայրի </w:t>
      </w:r>
      <w:r w:rsidR="00DE5182" w:rsidRPr="008D161D">
        <w:rPr>
          <w:color w:val="000000" w:themeColor="text1"/>
          <w:lang w:val="hy-AM"/>
        </w:rPr>
        <w:t>բաղադրիչների խնայողական և արդյունավետ</w:t>
      </w:r>
      <w:r w:rsidR="00DE5182" w:rsidRPr="008D161D">
        <w:rPr>
          <w:color w:val="000000" w:themeColor="text1"/>
        </w:rPr>
        <w:t xml:space="preserve"> </w:t>
      </w:r>
      <w:r w:rsidRPr="008D161D">
        <w:rPr>
          <w:color w:val="000000" w:themeColor="text1"/>
        </w:rPr>
        <w:t xml:space="preserve">օգտագործմանը, պատմության և մշակույթի հուշարձանների պահպանությանը, բնական և տեխնածին բնույթի անբարենպաստ ազդեցություններից տարածքների պաշտպանությանն ու բարեկարգմանը, ինչպես նաև բնակչությանը, այդ թվում նաև սակավաշարժուն խմբերին` սոցիալական, մշակութային և կենցաղային սպասարկման օբյեկտներով և ինժեներական ենթակառուցվածքներով ապահովմանը։ Բնակավայրերի նախագծման ընթացքում անհրաժեշտ է նախատեսել քաղաքացիական պաշտպանության միջոցառումներ՝ համաձայն համապատասխան ոլորտի նորմատիվ փաստաթղթերի պահանջների։  </w:t>
      </w:r>
    </w:p>
    <w:p w:rsidR="00B520CD" w:rsidRPr="008D161D" w:rsidRDefault="00B520CD">
      <w:pPr>
        <w:numPr>
          <w:ilvl w:val="0"/>
          <w:numId w:val="1"/>
        </w:numPr>
        <w:ind w:right="2" w:firstLine="360"/>
        <w:rPr>
          <w:color w:val="000000" w:themeColor="text1"/>
        </w:rPr>
      </w:pPr>
      <w:r w:rsidRPr="008D161D">
        <w:rPr>
          <w:color w:val="000000" w:themeColor="text1"/>
          <w:lang w:val="en-US"/>
        </w:rPr>
        <w:t>Սուն</w:t>
      </w:r>
      <w:r w:rsidRPr="008D161D">
        <w:rPr>
          <w:color w:val="000000" w:themeColor="text1"/>
        </w:rPr>
        <w:t xml:space="preserve"> </w:t>
      </w:r>
      <w:r w:rsidRPr="008D161D">
        <w:rPr>
          <w:color w:val="000000" w:themeColor="text1"/>
          <w:lang w:val="en-US"/>
        </w:rPr>
        <w:t>նորմերում</w:t>
      </w:r>
      <w:r w:rsidRPr="008D161D">
        <w:rPr>
          <w:color w:val="000000" w:themeColor="text1"/>
        </w:rPr>
        <w:t xml:space="preserve"> </w:t>
      </w:r>
      <w:r w:rsidRPr="008D161D">
        <w:rPr>
          <w:color w:val="000000" w:themeColor="text1"/>
          <w:lang w:val="en-US"/>
        </w:rPr>
        <w:t>ներառված</w:t>
      </w:r>
      <w:r w:rsidRPr="008D161D">
        <w:rPr>
          <w:color w:val="000000" w:themeColor="text1"/>
        </w:rPr>
        <w:t xml:space="preserve"> </w:t>
      </w:r>
      <w:r w:rsidRPr="008D161D">
        <w:rPr>
          <w:color w:val="000000" w:themeColor="text1"/>
          <w:lang w:val="en-US"/>
        </w:rPr>
        <w:t>են</w:t>
      </w:r>
      <w:r w:rsidRPr="008D161D">
        <w:rPr>
          <w:color w:val="000000" w:themeColor="text1"/>
        </w:rPr>
        <w:t xml:space="preserve"> </w:t>
      </w:r>
      <w:r w:rsidRPr="008D161D">
        <w:rPr>
          <w:color w:val="000000" w:themeColor="text1"/>
          <w:lang w:val="en-US"/>
        </w:rPr>
        <w:t>որոշ</w:t>
      </w:r>
      <w:r w:rsidRPr="008D161D">
        <w:rPr>
          <w:color w:val="000000" w:themeColor="text1"/>
        </w:rPr>
        <w:t xml:space="preserve"> </w:t>
      </w:r>
      <w:r w:rsidRPr="008D161D">
        <w:rPr>
          <w:color w:val="000000" w:themeColor="text1"/>
          <w:lang w:val="en-US"/>
        </w:rPr>
        <w:t>դրույթներ՝</w:t>
      </w:r>
      <w:r w:rsidRPr="008D161D">
        <w:rPr>
          <w:color w:val="000000" w:themeColor="text1"/>
        </w:rPr>
        <w:t xml:space="preserve"> </w:t>
      </w:r>
      <w:r w:rsidRPr="008D161D">
        <w:rPr>
          <w:color w:val="000000" w:themeColor="text1"/>
          <w:lang w:val="en-US"/>
        </w:rPr>
        <w:t>ՌԴ</w:t>
      </w:r>
      <w:r w:rsidRPr="008D161D">
        <w:rPr>
          <w:color w:val="000000" w:themeColor="text1"/>
        </w:rPr>
        <w:t xml:space="preserve"> </w:t>
      </w:r>
      <w:r w:rsidRPr="008D161D">
        <w:rPr>
          <w:color w:val="000000" w:themeColor="text1"/>
          <w:lang w:val="en-US"/>
        </w:rPr>
        <w:t>ՍՊ</w:t>
      </w:r>
      <w:r w:rsidRPr="008D161D">
        <w:rPr>
          <w:color w:val="000000" w:themeColor="text1"/>
        </w:rPr>
        <w:t xml:space="preserve"> 42.13330.2016 “</w:t>
      </w:r>
      <w:r w:rsidRPr="008D161D">
        <w:rPr>
          <w:color w:val="000000" w:themeColor="text1"/>
          <w:lang w:val="en-US"/>
        </w:rPr>
        <w:t>Քաղաքաշինություն</w:t>
      </w:r>
      <w:r w:rsidRPr="008D161D">
        <w:rPr>
          <w:color w:val="000000" w:themeColor="text1"/>
        </w:rPr>
        <w:t xml:space="preserve">. </w:t>
      </w:r>
      <w:r w:rsidRPr="008D161D">
        <w:rPr>
          <w:color w:val="000000" w:themeColor="text1"/>
          <w:lang w:val="en-US"/>
        </w:rPr>
        <w:t>Քաղաքային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գյուղական</w:t>
      </w:r>
      <w:r w:rsidRPr="008D161D">
        <w:rPr>
          <w:color w:val="000000" w:themeColor="text1"/>
        </w:rPr>
        <w:t xml:space="preserve"> </w:t>
      </w:r>
      <w:r w:rsidRPr="008D161D">
        <w:rPr>
          <w:color w:val="000000" w:themeColor="text1"/>
          <w:lang w:val="en-US"/>
        </w:rPr>
        <w:t>բնակավայրերի</w:t>
      </w:r>
      <w:r w:rsidRPr="008D161D">
        <w:rPr>
          <w:color w:val="000000" w:themeColor="text1"/>
        </w:rPr>
        <w:t xml:space="preserve"> </w:t>
      </w:r>
      <w:r w:rsidRPr="008D161D">
        <w:rPr>
          <w:color w:val="000000" w:themeColor="text1"/>
          <w:lang w:val="en-US"/>
        </w:rPr>
        <w:t>հատակագծում</w:t>
      </w:r>
      <w:r w:rsidRPr="008D161D">
        <w:rPr>
          <w:color w:val="000000" w:themeColor="text1"/>
        </w:rPr>
        <w:t xml:space="preserve">, </w:t>
      </w:r>
      <w:r w:rsidRPr="008D161D">
        <w:rPr>
          <w:color w:val="000000" w:themeColor="text1"/>
          <w:lang w:val="en-US"/>
        </w:rPr>
        <w:t>կառուցապատում</w:t>
      </w:r>
      <w:r w:rsidRPr="008D161D">
        <w:rPr>
          <w:color w:val="000000" w:themeColor="text1"/>
        </w:rPr>
        <w:t xml:space="preserve">”  </w:t>
      </w:r>
      <w:r w:rsidRPr="008D161D">
        <w:rPr>
          <w:color w:val="000000" w:themeColor="text1"/>
          <w:lang w:val="en-US"/>
        </w:rPr>
        <w:t>արդիականացված նորմերից:</w:t>
      </w:r>
    </w:p>
    <w:p w:rsidR="007A4D01" w:rsidRPr="008D161D" w:rsidRDefault="007A4D01">
      <w:pPr>
        <w:numPr>
          <w:ilvl w:val="0"/>
          <w:numId w:val="1"/>
        </w:numPr>
        <w:ind w:right="2" w:firstLine="360"/>
        <w:rPr>
          <w:color w:val="000000" w:themeColor="text1"/>
        </w:rPr>
      </w:pPr>
      <w:r w:rsidRPr="008D161D">
        <w:rPr>
          <w:color w:val="000000" w:themeColor="text1"/>
          <w:lang w:val="en-US"/>
        </w:rPr>
        <w:t>Քաղաքային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գյուղական</w:t>
      </w:r>
      <w:r w:rsidRPr="008D161D">
        <w:rPr>
          <w:color w:val="000000" w:themeColor="text1"/>
        </w:rPr>
        <w:t xml:space="preserve"> </w:t>
      </w:r>
      <w:r w:rsidRPr="008D161D">
        <w:rPr>
          <w:color w:val="000000" w:themeColor="text1"/>
          <w:lang w:val="en-US"/>
        </w:rPr>
        <w:t>բնակավայրերի</w:t>
      </w:r>
      <w:r w:rsidRPr="008D161D">
        <w:rPr>
          <w:color w:val="000000" w:themeColor="text1"/>
        </w:rPr>
        <w:t xml:space="preserve"> </w:t>
      </w:r>
      <w:r w:rsidRPr="008D161D">
        <w:rPr>
          <w:color w:val="000000" w:themeColor="text1"/>
          <w:lang w:val="en-US"/>
        </w:rPr>
        <w:t>գլխավոր</w:t>
      </w:r>
      <w:r w:rsidRPr="008D161D">
        <w:rPr>
          <w:color w:val="000000" w:themeColor="text1"/>
        </w:rPr>
        <w:t xml:space="preserve"> </w:t>
      </w:r>
      <w:r w:rsidRPr="008D161D">
        <w:rPr>
          <w:color w:val="000000" w:themeColor="text1"/>
          <w:lang w:val="en-US"/>
        </w:rPr>
        <w:t>հատակագծերը</w:t>
      </w:r>
      <w:r w:rsidRPr="008D161D">
        <w:rPr>
          <w:color w:val="000000" w:themeColor="text1"/>
        </w:rPr>
        <w:t xml:space="preserve"> </w:t>
      </w:r>
      <w:r w:rsidRPr="008D161D">
        <w:rPr>
          <w:color w:val="000000" w:themeColor="text1"/>
          <w:lang w:val="en-US"/>
        </w:rPr>
        <w:t>մշակվում</w:t>
      </w:r>
      <w:r w:rsidRPr="008D161D">
        <w:rPr>
          <w:color w:val="000000" w:themeColor="text1"/>
        </w:rPr>
        <w:t xml:space="preserve"> </w:t>
      </w:r>
      <w:r w:rsidRPr="008D161D">
        <w:rPr>
          <w:color w:val="000000" w:themeColor="text1"/>
          <w:lang w:val="en-US"/>
        </w:rPr>
        <w:t>ու</w:t>
      </w:r>
      <w:r w:rsidRPr="008D161D">
        <w:rPr>
          <w:color w:val="000000" w:themeColor="text1"/>
        </w:rPr>
        <w:t xml:space="preserve"> </w:t>
      </w:r>
      <w:r w:rsidRPr="008D161D">
        <w:rPr>
          <w:color w:val="000000" w:themeColor="text1"/>
          <w:lang w:val="en-US"/>
        </w:rPr>
        <w:t>հաստատվում</w:t>
      </w:r>
      <w:r w:rsidRPr="008D161D">
        <w:rPr>
          <w:color w:val="000000" w:themeColor="text1"/>
        </w:rPr>
        <w:t xml:space="preserve"> </w:t>
      </w:r>
      <w:r w:rsidRPr="008D161D">
        <w:rPr>
          <w:color w:val="000000" w:themeColor="text1"/>
          <w:lang w:val="en-US"/>
        </w:rPr>
        <w:t>են</w:t>
      </w:r>
      <w:r w:rsidRPr="008D161D">
        <w:rPr>
          <w:color w:val="000000" w:themeColor="text1"/>
        </w:rPr>
        <w:t xml:space="preserve">  </w:t>
      </w:r>
      <w:r w:rsidR="00FB64E5" w:rsidRPr="008D161D">
        <w:rPr>
          <w:color w:val="000000" w:themeColor="text1"/>
        </w:rPr>
        <w:t xml:space="preserve"> </w:t>
      </w:r>
      <w:r w:rsidRPr="008D161D">
        <w:rPr>
          <w:color w:val="000000" w:themeColor="text1"/>
        </w:rPr>
        <w:t xml:space="preserve"> </w:t>
      </w:r>
      <w:r w:rsidRPr="008D161D">
        <w:rPr>
          <w:color w:val="000000" w:themeColor="text1"/>
          <w:lang w:val="en-US"/>
        </w:rPr>
        <w:t>առնվազն</w:t>
      </w:r>
      <w:r w:rsidRPr="008D161D">
        <w:rPr>
          <w:color w:val="000000" w:themeColor="text1"/>
        </w:rPr>
        <w:t xml:space="preserve"> 20 </w:t>
      </w:r>
      <w:r w:rsidRPr="008D161D">
        <w:rPr>
          <w:color w:val="000000" w:themeColor="text1"/>
          <w:lang w:val="en-US"/>
        </w:rPr>
        <w:t>տարվա</w:t>
      </w:r>
      <w:r w:rsidRPr="008D161D">
        <w:rPr>
          <w:color w:val="000000" w:themeColor="text1"/>
        </w:rPr>
        <w:t xml:space="preserve"> </w:t>
      </w:r>
      <w:r w:rsidR="00FB64E5" w:rsidRPr="008D161D">
        <w:rPr>
          <w:color w:val="000000" w:themeColor="text1"/>
          <w:lang w:val="en-US"/>
        </w:rPr>
        <w:t>կիրարկման</w:t>
      </w:r>
      <w:r w:rsidR="00FB64E5" w:rsidRPr="008D161D">
        <w:rPr>
          <w:color w:val="000000" w:themeColor="text1"/>
        </w:rPr>
        <w:t xml:space="preserve"> </w:t>
      </w:r>
      <w:r w:rsidRPr="008D161D">
        <w:rPr>
          <w:color w:val="000000" w:themeColor="text1"/>
          <w:lang w:val="en-US"/>
        </w:rPr>
        <w:t>ժամկետի</w:t>
      </w:r>
      <w:r w:rsidRPr="008D161D">
        <w:rPr>
          <w:color w:val="000000" w:themeColor="text1"/>
        </w:rPr>
        <w:t xml:space="preserve"> </w:t>
      </w:r>
      <w:r w:rsidRPr="008D161D">
        <w:rPr>
          <w:color w:val="000000" w:themeColor="text1"/>
          <w:lang w:val="en-US"/>
        </w:rPr>
        <w:t>համար</w:t>
      </w:r>
      <w:r w:rsidRPr="008D161D">
        <w:rPr>
          <w:color w:val="000000" w:themeColor="text1"/>
        </w:rPr>
        <w:t>:</w:t>
      </w:r>
    </w:p>
    <w:p w:rsidR="00C560C8" w:rsidRPr="008D161D" w:rsidRDefault="00246E96">
      <w:pPr>
        <w:spacing w:after="87" w:line="259" w:lineRule="auto"/>
        <w:ind w:left="360" w:right="0" w:firstLine="0"/>
        <w:jc w:val="left"/>
        <w:rPr>
          <w:color w:val="000000" w:themeColor="text1"/>
        </w:rPr>
      </w:pPr>
      <w:r w:rsidRPr="008D161D">
        <w:rPr>
          <w:i/>
          <w:color w:val="000000" w:themeColor="text1"/>
        </w:rPr>
        <w:t xml:space="preserve"> </w:t>
      </w:r>
    </w:p>
    <w:p w:rsidR="00C560C8" w:rsidRPr="008D161D" w:rsidRDefault="00246E96">
      <w:pPr>
        <w:pStyle w:val="Heading1"/>
        <w:tabs>
          <w:tab w:val="center" w:pos="451"/>
          <w:tab w:val="center" w:pos="2698"/>
        </w:tabs>
        <w:spacing w:after="49"/>
        <w:ind w:left="0" w:firstLine="0"/>
        <w:rPr>
          <w:color w:val="000000" w:themeColor="text1"/>
        </w:rPr>
      </w:pPr>
      <w:r w:rsidRPr="008D161D">
        <w:rPr>
          <w:rFonts w:ascii="Calibri" w:eastAsia="Calibri" w:hAnsi="Calibri" w:cs="Calibri"/>
          <w:b w:val="0"/>
          <w:color w:val="000000" w:themeColor="text1"/>
          <w:sz w:val="22"/>
        </w:rPr>
        <w:tab/>
      </w:r>
      <w:r w:rsidR="00D908BF" w:rsidRPr="008D161D">
        <w:rPr>
          <w:rFonts w:ascii="Calibri" w:eastAsia="Calibri" w:hAnsi="Calibri" w:cs="Calibri"/>
          <w:b w:val="0"/>
          <w:color w:val="000000" w:themeColor="text1"/>
          <w:sz w:val="22"/>
        </w:rPr>
        <w:t xml:space="preserve">                                                   </w:t>
      </w:r>
      <w:r w:rsidRPr="008D161D">
        <w:rPr>
          <w:color w:val="000000" w:themeColor="text1"/>
        </w:rPr>
        <w:t>II.</w:t>
      </w:r>
      <w:r w:rsidRPr="008D161D">
        <w:rPr>
          <w:rFonts w:ascii="Arial" w:eastAsia="Arial" w:hAnsi="Arial" w:cs="Arial"/>
          <w:color w:val="000000" w:themeColor="text1"/>
        </w:rPr>
        <w:t xml:space="preserve"> </w:t>
      </w:r>
      <w:r w:rsidR="00D908BF" w:rsidRPr="008D161D">
        <w:rPr>
          <w:rFonts w:ascii="Arial" w:eastAsia="Arial" w:hAnsi="Arial" w:cs="Arial"/>
          <w:color w:val="000000" w:themeColor="text1"/>
        </w:rPr>
        <w:t xml:space="preserve">  </w:t>
      </w:r>
      <w:r w:rsidRPr="008D161D">
        <w:rPr>
          <w:color w:val="000000" w:themeColor="text1"/>
        </w:rPr>
        <w:t xml:space="preserve">ՆՈՐՄԱՏԻՎ ՎԿԱՅԱԿՈՉՈՒՄՆԵՐ </w:t>
      </w:r>
    </w:p>
    <w:p w:rsidR="00C560C8" w:rsidRPr="008D161D" w:rsidRDefault="00246E96">
      <w:pPr>
        <w:spacing w:after="84" w:line="259" w:lineRule="auto"/>
        <w:ind w:left="360" w:right="0" w:firstLine="0"/>
        <w:jc w:val="left"/>
        <w:rPr>
          <w:color w:val="000000" w:themeColor="text1"/>
        </w:rPr>
      </w:pPr>
      <w:r w:rsidRPr="008D161D">
        <w:rPr>
          <w:b/>
          <w:color w:val="000000" w:themeColor="text1"/>
        </w:rPr>
        <w:t xml:space="preserve"> </w:t>
      </w:r>
    </w:p>
    <w:p w:rsidR="00C560C8" w:rsidRPr="008D161D" w:rsidRDefault="005B0E99">
      <w:pPr>
        <w:spacing w:after="78"/>
        <w:ind w:left="360" w:right="175" w:firstLine="0"/>
        <w:rPr>
          <w:color w:val="000000" w:themeColor="text1"/>
        </w:rPr>
      </w:pPr>
      <w:r w:rsidRPr="008D161D">
        <w:rPr>
          <w:color w:val="000000" w:themeColor="text1"/>
        </w:rPr>
        <w:lastRenderedPageBreak/>
        <w:t>6</w:t>
      </w:r>
      <w:r w:rsidR="00246E96" w:rsidRPr="008D161D">
        <w:rPr>
          <w:color w:val="000000" w:themeColor="text1"/>
        </w:rPr>
        <w:t>.</w:t>
      </w:r>
      <w:r w:rsidR="00246E96" w:rsidRPr="008D161D">
        <w:rPr>
          <w:rFonts w:ascii="Arial" w:eastAsia="Arial" w:hAnsi="Arial" w:cs="Arial"/>
          <w:color w:val="000000" w:themeColor="text1"/>
        </w:rPr>
        <w:t xml:space="preserve"> </w:t>
      </w:r>
      <w:r w:rsidR="00246E96" w:rsidRPr="008D161D">
        <w:rPr>
          <w:color w:val="000000" w:themeColor="text1"/>
        </w:rPr>
        <w:t xml:space="preserve"> </w:t>
      </w:r>
      <w:r w:rsidRPr="008D161D">
        <w:rPr>
          <w:color w:val="000000" w:themeColor="text1"/>
        </w:rPr>
        <w:t xml:space="preserve">  </w:t>
      </w:r>
      <w:r w:rsidR="00246E96" w:rsidRPr="008D161D">
        <w:rPr>
          <w:color w:val="000000" w:themeColor="text1"/>
        </w:rPr>
        <w:t xml:space="preserve">Սույն շինարարական նորմերում վկայակոչված են հետևյալ նորմատիվ փաստաթղթերը. </w:t>
      </w:r>
    </w:p>
    <w:p w:rsidR="00C560C8" w:rsidRPr="008D161D" w:rsidRDefault="00246E96">
      <w:pPr>
        <w:numPr>
          <w:ilvl w:val="0"/>
          <w:numId w:val="2"/>
        </w:numPr>
        <w:ind w:right="175" w:hanging="284"/>
        <w:rPr>
          <w:color w:val="000000" w:themeColor="text1"/>
        </w:rPr>
      </w:pPr>
      <w:r w:rsidRPr="008D161D">
        <w:rPr>
          <w:b/>
          <w:color w:val="000000" w:themeColor="text1"/>
        </w:rPr>
        <w:t xml:space="preserve">ՀՀՇՆ II-6.01-96 (ՄՍՆ 2-03-01-95) </w:t>
      </w:r>
      <w:r w:rsidRPr="008D161D">
        <w:rPr>
          <w:color w:val="000000" w:themeColor="text1"/>
        </w:rPr>
        <w:t xml:space="preserve">Վտանգավոր բնական ազդեցությունների երկրաֆիզիկա, </w:t>
      </w:r>
    </w:p>
    <w:p w:rsidR="00C560C8" w:rsidRPr="008D161D" w:rsidRDefault="00C3176D">
      <w:pPr>
        <w:numPr>
          <w:ilvl w:val="0"/>
          <w:numId w:val="2"/>
        </w:numPr>
        <w:ind w:right="175" w:hanging="284"/>
        <w:rPr>
          <w:color w:val="000000" w:themeColor="text1"/>
        </w:rPr>
      </w:pPr>
      <w:r w:rsidRPr="008D161D">
        <w:rPr>
          <w:b/>
          <w:color w:val="000000" w:themeColor="text1"/>
        </w:rPr>
        <w:t>ՀՀՇՆ 20.04-2020</w:t>
      </w:r>
      <w:r w:rsidR="00246E96" w:rsidRPr="008D161D">
        <w:rPr>
          <w:b/>
          <w:color w:val="000000" w:themeColor="text1"/>
        </w:rPr>
        <w:t xml:space="preserve"> </w:t>
      </w:r>
      <w:r w:rsidRPr="008D161D">
        <w:rPr>
          <w:color w:val="000000" w:themeColor="text1"/>
          <w:lang w:val="en-US"/>
        </w:rPr>
        <w:t>Երկրաշարժադիմացկուն</w:t>
      </w:r>
      <w:r w:rsidR="00246E96" w:rsidRPr="008D161D">
        <w:rPr>
          <w:color w:val="000000" w:themeColor="text1"/>
        </w:rPr>
        <w:t xml:space="preserve"> շինարարություն. Նախագծման նորմեր,  </w:t>
      </w:r>
    </w:p>
    <w:p w:rsidR="00C560C8" w:rsidRPr="008D161D" w:rsidRDefault="00246E96">
      <w:pPr>
        <w:numPr>
          <w:ilvl w:val="0"/>
          <w:numId w:val="2"/>
        </w:numPr>
        <w:ind w:right="175" w:hanging="284"/>
        <w:rPr>
          <w:color w:val="000000" w:themeColor="text1"/>
        </w:rPr>
      </w:pPr>
      <w:r w:rsidRPr="008D161D">
        <w:rPr>
          <w:b/>
          <w:color w:val="000000" w:themeColor="text1"/>
        </w:rPr>
        <w:t xml:space="preserve">ՀՀՇՆ II-7.01-2011 </w:t>
      </w:r>
      <w:r w:rsidRPr="008D161D">
        <w:rPr>
          <w:color w:val="000000" w:themeColor="text1"/>
        </w:rPr>
        <w:t xml:space="preserve">Շինարարական կլիմայաբանություն, </w:t>
      </w:r>
    </w:p>
    <w:p w:rsidR="00877ED8" w:rsidRPr="008D161D" w:rsidRDefault="00877ED8">
      <w:pPr>
        <w:numPr>
          <w:ilvl w:val="0"/>
          <w:numId w:val="2"/>
        </w:numPr>
        <w:ind w:right="175" w:hanging="284"/>
        <w:rPr>
          <w:color w:val="000000" w:themeColor="text1"/>
        </w:rPr>
      </w:pPr>
      <w:r w:rsidRPr="008D161D">
        <w:rPr>
          <w:color w:val="000000" w:themeColor="text1"/>
          <w:lang w:val="en-US"/>
        </w:rPr>
        <w:t>ՀՀՇՆ</w:t>
      </w:r>
      <w:r w:rsidR="005374CC" w:rsidRPr="008D161D">
        <w:rPr>
          <w:color w:val="000000" w:themeColor="text1"/>
        </w:rPr>
        <w:t xml:space="preserve"> 22-03-2017 “</w:t>
      </w:r>
      <w:r w:rsidRPr="008D161D">
        <w:rPr>
          <w:color w:val="000000" w:themeColor="text1"/>
          <w:lang w:val="en-US"/>
        </w:rPr>
        <w:t>Արհեստական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բնական</w:t>
      </w:r>
      <w:r w:rsidRPr="008D161D">
        <w:rPr>
          <w:color w:val="000000" w:themeColor="text1"/>
        </w:rPr>
        <w:t xml:space="preserve"> </w:t>
      </w:r>
      <w:r w:rsidRPr="008D161D">
        <w:rPr>
          <w:color w:val="000000" w:themeColor="text1"/>
          <w:lang w:val="en-US"/>
        </w:rPr>
        <w:t>լուսավորում</w:t>
      </w:r>
      <w:r w:rsidR="005374CC" w:rsidRPr="008D161D">
        <w:rPr>
          <w:color w:val="000000" w:themeColor="text1"/>
        </w:rPr>
        <w:t>”</w:t>
      </w:r>
      <w:r w:rsidRPr="008D161D">
        <w:rPr>
          <w:color w:val="000000" w:themeColor="text1"/>
        </w:rPr>
        <w:t xml:space="preserve"> </w:t>
      </w:r>
      <w:r w:rsidRPr="008D161D">
        <w:rPr>
          <w:color w:val="000000" w:themeColor="text1"/>
          <w:lang w:val="en-US"/>
        </w:rPr>
        <w:t>շինարարական</w:t>
      </w:r>
      <w:r w:rsidRPr="008D161D">
        <w:rPr>
          <w:color w:val="000000" w:themeColor="text1"/>
        </w:rPr>
        <w:t xml:space="preserve"> </w:t>
      </w:r>
      <w:r w:rsidRPr="008D161D">
        <w:rPr>
          <w:color w:val="000000" w:themeColor="text1"/>
          <w:lang w:val="en-US"/>
        </w:rPr>
        <w:t>նորմերը</w:t>
      </w:r>
      <w:r w:rsidRPr="008D161D">
        <w:rPr>
          <w:color w:val="000000" w:themeColor="text1"/>
        </w:rPr>
        <w:t xml:space="preserve"> </w:t>
      </w:r>
      <w:r w:rsidRPr="008D161D">
        <w:rPr>
          <w:color w:val="000000" w:themeColor="text1"/>
          <w:lang w:val="en-US"/>
        </w:rPr>
        <w:t>հաստատելու</w:t>
      </w:r>
      <w:r w:rsidRPr="008D161D">
        <w:rPr>
          <w:color w:val="000000" w:themeColor="text1"/>
        </w:rPr>
        <w:t xml:space="preserve">, </w:t>
      </w:r>
      <w:r w:rsidRPr="008D161D">
        <w:rPr>
          <w:color w:val="000000" w:themeColor="text1"/>
          <w:lang w:val="en-US"/>
        </w:rPr>
        <w:t>հայաստանի</w:t>
      </w:r>
      <w:r w:rsidRPr="008D161D">
        <w:rPr>
          <w:color w:val="000000" w:themeColor="text1"/>
        </w:rPr>
        <w:t xml:space="preserve"> </w:t>
      </w:r>
      <w:r w:rsidRPr="008D161D">
        <w:rPr>
          <w:color w:val="000000" w:themeColor="text1"/>
          <w:lang w:val="en-US"/>
        </w:rPr>
        <w:t>հանրապետության</w:t>
      </w:r>
      <w:r w:rsidRPr="008D161D">
        <w:rPr>
          <w:color w:val="000000" w:themeColor="text1"/>
        </w:rPr>
        <w:t xml:space="preserve"> </w:t>
      </w:r>
      <w:r w:rsidRPr="008D161D">
        <w:rPr>
          <w:color w:val="000000" w:themeColor="text1"/>
          <w:lang w:val="en-US"/>
        </w:rPr>
        <w:t>քաղաքաշինության</w:t>
      </w:r>
      <w:r w:rsidRPr="008D161D">
        <w:rPr>
          <w:color w:val="000000" w:themeColor="text1"/>
        </w:rPr>
        <w:t xml:space="preserve"> </w:t>
      </w:r>
      <w:r w:rsidRPr="008D161D">
        <w:rPr>
          <w:color w:val="000000" w:themeColor="text1"/>
          <w:lang w:val="en-US"/>
        </w:rPr>
        <w:t>նախարարի</w:t>
      </w:r>
      <w:r w:rsidRPr="008D161D">
        <w:rPr>
          <w:color w:val="000000" w:themeColor="text1"/>
        </w:rPr>
        <w:t xml:space="preserve"> 2001 </w:t>
      </w:r>
      <w:r w:rsidRPr="008D161D">
        <w:rPr>
          <w:color w:val="000000" w:themeColor="text1"/>
          <w:lang w:val="en-US"/>
        </w:rPr>
        <w:t>թվականի</w:t>
      </w:r>
      <w:r w:rsidRPr="008D161D">
        <w:rPr>
          <w:color w:val="000000" w:themeColor="text1"/>
        </w:rPr>
        <w:t xml:space="preserve"> </w:t>
      </w:r>
      <w:r w:rsidRPr="008D161D">
        <w:rPr>
          <w:color w:val="000000" w:themeColor="text1"/>
          <w:lang w:val="en-US"/>
        </w:rPr>
        <w:t>հոկտեմբերի</w:t>
      </w:r>
      <w:r w:rsidRPr="008D161D">
        <w:rPr>
          <w:color w:val="000000" w:themeColor="text1"/>
        </w:rPr>
        <w:t xml:space="preserve"> 1-</w:t>
      </w:r>
      <w:r w:rsidRPr="008D161D">
        <w:rPr>
          <w:color w:val="000000" w:themeColor="text1"/>
          <w:lang w:val="en-US"/>
        </w:rPr>
        <w:t>ի</w:t>
      </w:r>
      <w:r w:rsidRPr="008D161D">
        <w:rPr>
          <w:color w:val="000000" w:themeColor="text1"/>
        </w:rPr>
        <w:t xml:space="preserve"> </w:t>
      </w:r>
      <w:r w:rsidRPr="008D161D">
        <w:rPr>
          <w:color w:val="000000" w:themeColor="text1"/>
          <w:lang w:val="en-US"/>
        </w:rPr>
        <w:t>N</w:t>
      </w:r>
      <w:r w:rsidRPr="008D161D">
        <w:rPr>
          <w:color w:val="000000" w:themeColor="text1"/>
        </w:rPr>
        <w:t xml:space="preserve">82 </w:t>
      </w:r>
      <w:r w:rsidRPr="008D161D">
        <w:rPr>
          <w:color w:val="000000" w:themeColor="text1"/>
          <w:lang w:val="en-US"/>
        </w:rPr>
        <w:t>հրամանում</w:t>
      </w:r>
      <w:r w:rsidRPr="008D161D">
        <w:rPr>
          <w:color w:val="000000" w:themeColor="text1"/>
        </w:rPr>
        <w:t xml:space="preserve"> </w:t>
      </w:r>
      <w:r w:rsidRPr="008D161D">
        <w:rPr>
          <w:color w:val="000000" w:themeColor="text1"/>
          <w:lang w:val="en-US"/>
        </w:rPr>
        <w:t>փոփոխություն</w:t>
      </w:r>
      <w:r w:rsidRPr="008D161D">
        <w:rPr>
          <w:color w:val="000000" w:themeColor="text1"/>
        </w:rPr>
        <w:t xml:space="preserve"> </w:t>
      </w:r>
      <w:r w:rsidRPr="008D161D">
        <w:rPr>
          <w:color w:val="000000" w:themeColor="text1"/>
          <w:lang w:val="en-US"/>
        </w:rPr>
        <w:t>կատարելու</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մի</w:t>
      </w:r>
      <w:r w:rsidRPr="008D161D">
        <w:rPr>
          <w:color w:val="000000" w:themeColor="text1"/>
        </w:rPr>
        <w:t xml:space="preserve"> </w:t>
      </w:r>
      <w:r w:rsidRPr="008D161D">
        <w:rPr>
          <w:color w:val="000000" w:themeColor="text1"/>
          <w:lang w:val="en-US"/>
        </w:rPr>
        <w:t>շարք</w:t>
      </w:r>
      <w:r w:rsidRPr="008D161D">
        <w:rPr>
          <w:color w:val="000000" w:themeColor="text1"/>
        </w:rPr>
        <w:t xml:space="preserve"> </w:t>
      </w:r>
      <w:r w:rsidRPr="008D161D">
        <w:rPr>
          <w:color w:val="000000" w:themeColor="text1"/>
          <w:lang w:val="en-US"/>
        </w:rPr>
        <w:t>հրամաններ</w:t>
      </w:r>
      <w:r w:rsidRPr="008D161D">
        <w:rPr>
          <w:color w:val="000000" w:themeColor="text1"/>
        </w:rPr>
        <w:t xml:space="preserve"> </w:t>
      </w:r>
      <w:r w:rsidRPr="008D161D">
        <w:rPr>
          <w:color w:val="000000" w:themeColor="text1"/>
          <w:lang w:val="en-US"/>
        </w:rPr>
        <w:t>ուժը</w:t>
      </w:r>
      <w:r w:rsidRPr="008D161D">
        <w:rPr>
          <w:color w:val="000000" w:themeColor="text1"/>
        </w:rPr>
        <w:t xml:space="preserve"> </w:t>
      </w:r>
      <w:r w:rsidRPr="008D161D">
        <w:rPr>
          <w:color w:val="000000" w:themeColor="text1"/>
          <w:lang w:val="en-US"/>
        </w:rPr>
        <w:t>կորցրած</w:t>
      </w:r>
      <w:r w:rsidRPr="008D161D">
        <w:rPr>
          <w:color w:val="000000" w:themeColor="text1"/>
        </w:rPr>
        <w:t xml:space="preserve"> </w:t>
      </w:r>
      <w:r w:rsidRPr="008D161D">
        <w:rPr>
          <w:color w:val="000000" w:themeColor="text1"/>
          <w:lang w:val="en-US"/>
        </w:rPr>
        <w:t>ճանաչելու</w:t>
      </w:r>
      <w:r w:rsidRPr="008D161D">
        <w:rPr>
          <w:color w:val="000000" w:themeColor="text1"/>
        </w:rPr>
        <w:t xml:space="preserve"> </w:t>
      </w:r>
      <w:r w:rsidRPr="008D161D">
        <w:rPr>
          <w:color w:val="000000" w:themeColor="text1"/>
          <w:lang w:val="en-US"/>
        </w:rPr>
        <w:t>մասին</w:t>
      </w:r>
    </w:p>
    <w:p w:rsidR="00C560C8" w:rsidRPr="008D161D" w:rsidRDefault="00246E96">
      <w:pPr>
        <w:numPr>
          <w:ilvl w:val="0"/>
          <w:numId w:val="2"/>
        </w:numPr>
        <w:ind w:right="175" w:hanging="284"/>
        <w:rPr>
          <w:color w:val="000000" w:themeColor="text1"/>
        </w:rPr>
      </w:pPr>
      <w:r w:rsidRPr="008D161D">
        <w:rPr>
          <w:b/>
          <w:color w:val="000000" w:themeColor="text1"/>
        </w:rPr>
        <w:t xml:space="preserve">ՀՀՇՆ II-8.04.02-2005 </w:t>
      </w:r>
      <w:r w:rsidRPr="008D161D">
        <w:rPr>
          <w:color w:val="000000" w:themeColor="text1"/>
        </w:rPr>
        <w:t xml:space="preserve">Շենքերի և կառուցվածքների հրդեհային ավտոմատիկա,  </w:t>
      </w:r>
    </w:p>
    <w:p w:rsidR="00C560C8" w:rsidRPr="008D161D" w:rsidRDefault="00246E96">
      <w:pPr>
        <w:numPr>
          <w:ilvl w:val="0"/>
          <w:numId w:val="2"/>
        </w:numPr>
        <w:ind w:right="175" w:hanging="284"/>
        <w:rPr>
          <w:color w:val="000000" w:themeColor="text1"/>
        </w:rPr>
      </w:pPr>
      <w:r w:rsidRPr="008D161D">
        <w:rPr>
          <w:b/>
          <w:color w:val="000000" w:themeColor="text1"/>
        </w:rPr>
        <w:t xml:space="preserve">ՀՀՇՆ III-9.02.02-2003 </w:t>
      </w:r>
      <w:r w:rsidRPr="008D161D">
        <w:rPr>
          <w:color w:val="000000" w:themeColor="text1"/>
        </w:rPr>
        <w:t xml:space="preserve">Արդյունաբերական կազմակերպությունների գլխավոր հատակագծեր,  </w:t>
      </w:r>
    </w:p>
    <w:p w:rsidR="003C693B" w:rsidRPr="008D161D" w:rsidRDefault="00246E96">
      <w:pPr>
        <w:numPr>
          <w:ilvl w:val="0"/>
          <w:numId w:val="2"/>
        </w:numPr>
        <w:spacing w:after="41" w:line="267" w:lineRule="auto"/>
        <w:ind w:right="175" w:hanging="284"/>
        <w:rPr>
          <w:color w:val="000000" w:themeColor="text1"/>
        </w:rPr>
      </w:pPr>
      <w:r w:rsidRPr="008D161D">
        <w:rPr>
          <w:b/>
          <w:color w:val="000000" w:themeColor="text1"/>
        </w:rPr>
        <w:t xml:space="preserve">ՀՀՇՆ IV-11.03.02-2004 (ՄՍՆ 3.02.02-02) </w:t>
      </w:r>
      <w:r w:rsidRPr="008D161D">
        <w:rPr>
          <w:color w:val="000000" w:themeColor="text1"/>
        </w:rPr>
        <w:t xml:space="preserve">Պահեստային շենքեր, </w:t>
      </w:r>
    </w:p>
    <w:p w:rsidR="00C560C8" w:rsidRPr="008D161D" w:rsidRDefault="00246E96">
      <w:pPr>
        <w:numPr>
          <w:ilvl w:val="0"/>
          <w:numId w:val="2"/>
        </w:numPr>
        <w:spacing w:after="41" w:line="267" w:lineRule="auto"/>
        <w:ind w:right="175" w:hanging="284"/>
        <w:rPr>
          <w:color w:val="000000" w:themeColor="text1"/>
        </w:rPr>
      </w:pPr>
      <w:r w:rsidRPr="008D161D">
        <w:rPr>
          <w:color w:val="000000" w:themeColor="text1"/>
        </w:rPr>
        <w:t>8)</w:t>
      </w:r>
      <w:r w:rsidRPr="008D161D">
        <w:rPr>
          <w:rFonts w:ascii="Arial" w:eastAsia="Arial" w:hAnsi="Arial" w:cs="Arial"/>
          <w:color w:val="000000" w:themeColor="text1"/>
        </w:rPr>
        <w:t xml:space="preserve"> </w:t>
      </w:r>
      <w:r w:rsidRPr="008D161D">
        <w:rPr>
          <w:b/>
          <w:color w:val="000000" w:themeColor="text1"/>
        </w:rPr>
        <w:t xml:space="preserve">ՀՀՇՆ IV-11.03.03-2002 (ՄՍՆ 2.02.05-2000) </w:t>
      </w:r>
      <w:r w:rsidRPr="008D161D">
        <w:rPr>
          <w:color w:val="000000" w:themeColor="text1"/>
        </w:rPr>
        <w:t xml:space="preserve">Ավտոկայանատեղեր,  </w:t>
      </w:r>
    </w:p>
    <w:p w:rsidR="00C560C8" w:rsidRPr="008D161D" w:rsidRDefault="00246E96">
      <w:pPr>
        <w:ind w:left="322" w:right="175" w:firstLine="0"/>
        <w:rPr>
          <w:color w:val="000000" w:themeColor="text1"/>
        </w:rPr>
      </w:pPr>
      <w:r w:rsidRPr="008D161D">
        <w:rPr>
          <w:color w:val="000000" w:themeColor="text1"/>
        </w:rPr>
        <w:t>9)</w:t>
      </w:r>
      <w:r w:rsidRPr="008D161D">
        <w:rPr>
          <w:rFonts w:ascii="Arial" w:eastAsia="Arial" w:hAnsi="Arial" w:cs="Arial"/>
          <w:color w:val="000000" w:themeColor="text1"/>
        </w:rPr>
        <w:t xml:space="preserve"> </w:t>
      </w:r>
      <w:r w:rsidRPr="008D161D">
        <w:rPr>
          <w:b/>
          <w:color w:val="000000" w:themeColor="text1"/>
        </w:rPr>
        <w:t xml:space="preserve">ՀՀՇՆ IV-11.05.02-99 </w:t>
      </w:r>
      <w:r w:rsidRPr="008D161D">
        <w:rPr>
          <w:color w:val="000000" w:themeColor="text1"/>
        </w:rPr>
        <w:t xml:space="preserve">Ավտոմոբիլային ճանապարհներ, </w:t>
      </w:r>
    </w:p>
    <w:p w:rsidR="00C560C8" w:rsidRPr="008D161D" w:rsidRDefault="00246E96">
      <w:pPr>
        <w:pStyle w:val="Heading1"/>
        <w:spacing w:after="41"/>
        <w:ind w:left="332"/>
        <w:rPr>
          <w:color w:val="000000" w:themeColor="text1"/>
        </w:rPr>
      </w:pPr>
      <w:r w:rsidRPr="008D161D">
        <w:rPr>
          <w:b w:val="0"/>
          <w:color w:val="000000" w:themeColor="text1"/>
        </w:rPr>
        <w:t>10)</w:t>
      </w:r>
      <w:r w:rsidRPr="008D161D">
        <w:rPr>
          <w:rFonts w:ascii="Arial" w:eastAsia="Arial" w:hAnsi="Arial" w:cs="Arial"/>
          <w:b w:val="0"/>
          <w:color w:val="000000" w:themeColor="text1"/>
        </w:rPr>
        <w:t xml:space="preserve"> </w:t>
      </w:r>
      <w:r w:rsidRPr="008D161D">
        <w:rPr>
          <w:color w:val="000000" w:themeColor="text1"/>
        </w:rPr>
        <w:t xml:space="preserve">ՀՀՇՆ IV-11.05.03-96 (ՄՍՆ 3.03.03-95) </w:t>
      </w:r>
      <w:r w:rsidRPr="008D161D">
        <w:rPr>
          <w:b w:val="0"/>
          <w:color w:val="000000" w:themeColor="text1"/>
        </w:rPr>
        <w:t xml:space="preserve">Թռիչքարաններ, </w:t>
      </w:r>
    </w:p>
    <w:p w:rsidR="00C560C8" w:rsidRPr="008D161D" w:rsidRDefault="00246E96" w:rsidP="005B0E99">
      <w:pPr>
        <w:numPr>
          <w:ilvl w:val="0"/>
          <w:numId w:val="3"/>
        </w:numPr>
        <w:ind w:right="175" w:hanging="38"/>
        <w:rPr>
          <w:color w:val="000000" w:themeColor="text1"/>
        </w:rPr>
      </w:pPr>
      <w:r w:rsidRPr="008D161D">
        <w:rPr>
          <w:b/>
          <w:color w:val="000000" w:themeColor="text1"/>
        </w:rPr>
        <w:t xml:space="preserve">ՀՀՇՆ IV-11.05.04-97 (ՄՍՆ 3.03.07-97) </w:t>
      </w:r>
      <w:r w:rsidRPr="008D161D">
        <w:rPr>
          <w:color w:val="000000" w:themeColor="text1"/>
        </w:rPr>
        <w:t xml:space="preserve">Թունելներ երկաթուղային և ավտոճանապարհային,  </w:t>
      </w:r>
    </w:p>
    <w:p w:rsidR="00C560C8" w:rsidRPr="008D161D" w:rsidRDefault="00246E96" w:rsidP="005B0E99">
      <w:pPr>
        <w:numPr>
          <w:ilvl w:val="0"/>
          <w:numId w:val="3"/>
        </w:numPr>
        <w:ind w:right="175" w:hanging="38"/>
        <w:rPr>
          <w:color w:val="000000" w:themeColor="text1"/>
        </w:rPr>
      </w:pPr>
      <w:r w:rsidRPr="008D161D">
        <w:rPr>
          <w:b/>
          <w:color w:val="000000" w:themeColor="text1"/>
        </w:rPr>
        <w:t xml:space="preserve">ՀՀՇՆ IV-11.07.01-2006 (ՄՍՆ 3.02.05-2003) </w:t>
      </w:r>
      <w:r w:rsidRPr="008D161D">
        <w:rPr>
          <w:color w:val="000000" w:themeColor="text1"/>
        </w:rPr>
        <w:t xml:space="preserve">Շենքերի և շինությունների մատչելիությունը բնակչության սակավաշարժուն խմբերի համար, </w:t>
      </w:r>
    </w:p>
    <w:p w:rsidR="00C560C8" w:rsidRPr="008D161D" w:rsidRDefault="00246E96" w:rsidP="008D161D">
      <w:pPr>
        <w:numPr>
          <w:ilvl w:val="0"/>
          <w:numId w:val="3"/>
        </w:numPr>
        <w:ind w:left="284" w:right="175" w:firstLine="0"/>
        <w:rPr>
          <w:color w:val="000000" w:themeColor="text1"/>
        </w:rPr>
      </w:pPr>
      <w:r w:rsidRPr="008D161D">
        <w:rPr>
          <w:b/>
          <w:color w:val="000000" w:themeColor="text1"/>
        </w:rPr>
        <w:t>ՀՀՇՆ IV-12.02.01-2004</w:t>
      </w:r>
      <w:r w:rsidRPr="008D161D">
        <w:rPr>
          <w:color w:val="000000" w:themeColor="text1"/>
        </w:rPr>
        <w:t xml:space="preserve"> Ջեռուցում, օդափոխում և օդի լավորակում, </w:t>
      </w:r>
    </w:p>
    <w:p w:rsidR="00C560C8" w:rsidRPr="008D161D" w:rsidRDefault="00246E96" w:rsidP="008D161D">
      <w:pPr>
        <w:numPr>
          <w:ilvl w:val="0"/>
          <w:numId w:val="3"/>
        </w:numPr>
        <w:ind w:left="284" w:right="175" w:firstLine="0"/>
        <w:rPr>
          <w:color w:val="000000" w:themeColor="text1"/>
        </w:rPr>
      </w:pPr>
      <w:r w:rsidRPr="008D161D">
        <w:rPr>
          <w:b/>
          <w:color w:val="000000" w:themeColor="text1"/>
        </w:rPr>
        <w:t xml:space="preserve">ՀՀՇՆ IV-12.03.01-2004 </w:t>
      </w:r>
      <w:r w:rsidRPr="008D161D">
        <w:rPr>
          <w:color w:val="000000" w:themeColor="text1"/>
        </w:rPr>
        <w:t xml:space="preserve">Գազաբաշխիչ համակարգեր,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ՀՀՇՆ 21-01-2014 </w:t>
      </w:r>
      <w:r w:rsidRPr="008D161D">
        <w:rPr>
          <w:color w:val="000000" w:themeColor="text1"/>
        </w:rPr>
        <w:t xml:space="preserve">Շենքերի և շինությունների հրդեհային անվտանգություն,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ՀՀՇՆ 22-04-2014 </w:t>
      </w:r>
      <w:r w:rsidRPr="008D161D">
        <w:rPr>
          <w:color w:val="000000" w:themeColor="text1"/>
        </w:rPr>
        <w:t xml:space="preserve">Պաշտպանություն աղմուկից,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ՀՀՇՆ 31-01-2014 </w:t>
      </w:r>
      <w:r w:rsidRPr="008D161D">
        <w:rPr>
          <w:color w:val="000000" w:themeColor="text1"/>
        </w:rPr>
        <w:t xml:space="preserve">Բնակելի շենքեր. Մաս 1. Բազմաբնակարան բնակելի շենքեր, </w:t>
      </w:r>
    </w:p>
    <w:p w:rsidR="004C3DE2" w:rsidRPr="008D161D" w:rsidRDefault="00FA6DE5" w:rsidP="00FC68FD">
      <w:pPr>
        <w:numPr>
          <w:ilvl w:val="0"/>
          <w:numId w:val="3"/>
        </w:numPr>
        <w:ind w:left="0" w:right="175" w:firstLine="283"/>
        <w:rPr>
          <w:color w:val="000000" w:themeColor="text1"/>
        </w:rPr>
      </w:pPr>
      <w:r w:rsidRPr="008D161D">
        <w:rPr>
          <w:b/>
          <w:color w:val="000000" w:themeColor="text1"/>
        </w:rPr>
        <w:t>ՀՀՇՆ 40-01</w:t>
      </w:r>
      <w:r w:rsidR="00246E96" w:rsidRPr="008D161D">
        <w:rPr>
          <w:b/>
          <w:color w:val="000000" w:themeColor="text1"/>
        </w:rPr>
        <w:t xml:space="preserve">-2014 </w:t>
      </w:r>
      <w:r w:rsidR="00246E96" w:rsidRPr="008D161D">
        <w:rPr>
          <w:color w:val="000000" w:themeColor="text1"/>
        </w:rPr>
        <w:t xml:space="preserve">Շենքերի ներքին ջրամատակարարում և ջրահեռացում, </w:t>
      </w:r>
      <w:r w:rsidR="004C3DE2" w:rsidRPr="008D161D">
        <w:rPr>
          <w:color w:val="000000" w:themeColor="text1"/>
        </w:rPr>
        <w:t xml:space="preserve">   </w:t>
      </w:r>
    </w:p>
    <w:p w:rsidR="004C3DE2" w:rsidRPr="008D161D" w:rsidRDefault="004C3DE2" w:rsidP="00FC68FD">
      <w:pPr>
        <w:numPr>
          <w:ilvl w:val="0"/>
          <w:numId w:val="3"/>
        </w:numPr>
        <w:ind w:left="0" w:right="175" w:firstLine="283"/>
        <w:rPr>
          <w:color w:val="000000" w:themeColor="text1"/>
        </w:rPr>
      </w:pPr>
      <w:r w:rsidRPr="008D161D">
        <w:rPr>
          <w:b/>
          <w:color w:val="000000" w:themeColor="text1"/>
        </w:rPr>
        <w:t xml:space="preserve">ՀՀՇՆ 31-03,01-2014 </w:t>
      </w:r>
      <w:r w:rsidRPr="008D161D">
        <w:rPr>
          <w:color w:val="000000" w:themeColor="text1"/>
        </w:rPr>
        <w:t>Հանրակրթական նշանակության շենքեր</w:t>
      </w:r>
    </w:p>
    <w:p w:rsidR="00FA6DE5" w:rsidRPr="008D161D" w:rsidRDefault="00FA6DE5" w:rsidP="00FC68FD">
      <w:pPr>
        <w:numPr>
          <w:ilvl w:val="0"/>
          <w:numId w:val="3"/>
        </w:numPr>
        <w:ind w:left="0" w:right="175" w:firstLine="283"/>
        <w:rPr>
          <w:color w:val="000000" w:themeColor="text1"/>
        </w:rPr>
      </w:pPr>
      <w:r w:rsidRPr="008D161D">
        <w:rPr>
          <w:b/>
          <w:color w:val="000000" w:themeColor="text1"/>
          <w:lang w:val="en-US"/>
        </w:rPr>
        <w:t>ՀՀՇՆ</w:t>
      </w:r>
      <w:r w:rsidRPr="008D161D">
        <w:rPr>
          <w:b/>
          <w:color w:val="000000" w:themeColor="text1"/>
        </w:rPr>
        <w:t xml:space="preserve"> 31-10-2021 </w:t>
      </w:r>
      <w:r w:rsidRPr="008D161D">
        <w:rPr>
          <w:color w:val="000000" w:themeColor="text1"/>
          <w:lang w:val="en-US"/>
        </w:rPr>
        <w:t>Քաղաքացիական</w:t>
      </w:r>
      <w:r w:rsidRPr="008D161D">
        <w:rPr>
          <w:color w:val="000000" w:themeColor="text1"/>
        </w:rPr>
        <w:t xml:space="preserve"> </w:t>
      </w:r>
      <w:r w:rsidRPr="008D161D">
        <w:rPr>
          <w:color w:val="000000" w:themeColor="text1"/>
          <w:lang w:val="en-US"/>
        </w:rPr>
        <w:t>պաշտպանության</w:t>
      </w:r>
      <w:r w:rsidRPr="008D161D">
        <w:rPr>
          <w:color w:val="000000" w:themeColor="text1"/>
        </w:rPr>
        <w:t xml:space="preserve"> </w:t>
      </w:r>
      <w:r w:rsidRPr="008D161D">
        <w:rPr>
          <w:color w:val="000000" w:themeColor="text1"/>
          <w:lang w:val="en-US"/>
        </w:rPr>
        <w:t>պաշտպանական</w:t>
      </w:r>
      <w:r w:rsidRPr="008D161D">
        <w:rPr>
          <w:color w:val="000000" w:themeColor="text1"/>
        </w:rPr>
        <w:t xml:space="preserve"> </w:t>
      </w:r>
      <w:r w:rsidRPr="008D161D">
        <w:rPr>
          <w:color w:val="000000" w:themeColor="text1"/>
          <w:lang w:val="en-US"/>
        </w:rPr>
        <w:t>շինություններ</w:t>
      </w:r>
      <w:r w:rsidRPr="008D161D">
        <w:rPr>
          <w:color w:val="000000" w:themeColor="text1"/>
        </w:rPr>
        <w:t>,</w:t>
      </w:r>
    </w:p>
    <w:p w:rsidR="00B41F8A" w:rsidRPr="008D161D" w:rsidRDefault="00B41F8A" w:rsidP="00FC68FD">
      <w:pPr>
        <w:numPr>
          <w:ilvl w:val="0"/>
          <w:numId w:val="3"/>
        </w:numPr>
        <w:ind w:left="0" w:right="175" w:firstLine="283"/>
        <w:rPr>
          <w:color w:val="000000" w:themeColor="text1"/>
        </w:rPr>
      </w:pPr>
      <w:r w:rsidRPr="008D161D">
        <w:rPr>
          <w:b/>
          <w:color w:val="000000" w:themeColor="text1"/>
          <w:lang w:val="en-US"/>
        </w:rPr>
        <w:t>ՀՀՇՆ</w:t>
      </w:r>
      <w:r w:rsidRPr="008D161D">
        <w:rPr>
          <w:b/>
          <w:color w:val="000000" w:themeColor="text1"/>
        </w:rPr>
        <w:t xml:space="preserve"> 31-03-2020 </w:t>
      </w:r>
      <w:r w:rsidRPr="008D161D">
        <w:rPr>
          <w:color w:val="000000" w:themeColor="text1"/>
          <w:lang w:val="en-US"/>
        </w:rPr>
        <w:t>Հասարակակն</w:t>
      </w:r>
      <w:r w:rsidRPr="008D161D">
        <w:rPr>
          <w:color w:val="000000" w:themeColor="text1"/>
        </w:rPr>
        <w:t xml:space="preserve"> </w:t>
      </w:r>
      <w:r w:rsidRPr="008D161D">
        <w:rPr>
          <w:color w:val="000000" w:themeColor="text1"/>
          <w:lang w:val="en-US"/>
        </w:rPr>
        <w:t>շենքեր</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շինություններ</w:t>
      </w:r>
      <w:r w:rsidRPr="008D161D">
        <w:rPr>
          <w:color w:val="000000" w:themeColor="text1"/>
        </w:rPr>
        <w:t>,</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2.01.15-90 </w:t>
      </w:r>
      <w:r w:rsidRPr="008D161D">
        <w:rPr>
          <w:color w:val="000000" w:themeColor="text1"/>
        </w:rPr>
        <w:t xml:space="preserve">Տարածքների, շենքերի և կառուցվածքների ինժեներական պաշտպանությունը երկրաբանական վտանգավոր երևույթներից. Նախագծման հիմնական դրույթներ,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2.04.02-84* </w:t>
      </w:r>
      <w:r w:rsidRPr="008D161D">
        <w:rPr>
          <w:color w:val="000000" w:themeColor="text1"/>
        </w:rPr>
        <w:t xml:space="preserve">Ջրամատակարարում. Արտաքին ցանցեր և կառույցներ,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2.04.03-85 </w:t>
      </w:r>
      <w:r w:rsidRPr="008D161D">
        <w:rPr>
          <w:color w:val="000000" w:themeColor="text1"/>
        </w:rPr>
        <w:t xml:space="preserve">Կոյուղի. Արտաքին ցանցեր և կառուցվածքներ,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2.04.07-86 </w:t>
      </w:r>
      <w:r w:rsidRPr="008D161D">
        <w:rPr>
          <w:color w:val="000000" w:themeColor="text1"/>
        </w:rPr>
        <w:t xml:space="preserve">Ջերմային ցանցեր,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ՍՆիՊ 2.05.03-84*</w:t>
      </w:r>
      <w:r w:rsidRPr="008D161D">
        <w:rPr>
          <w:color w:val="000000" w:themeColor="text1"/>
        </w:rPr>
        <w:t xml:space="preserve"> Կամուրջներ և խողովակներ,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2.05.13-90 </w:t>
      </w:r>
      <w:r w:rsidRPr="008D161D">
        <w:rPr>
          <w:color w:val="000000" w:themeColor="text1"/>
        </w:rPr>
        <w:t xml:space="preserve">Քաղաքների և այլ բնակավայրերի տարածքներով անցկացվող նավթամթերքաուղիներ,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2.06.15-85 </w:t>
      </w:r>
      <w:r w:rsidRPr="008D161D">
        <w:rPr>
          <w:color w:val="000000" w:themeColor="text1"/>
        </w:rPr>
        <w:t xml:space="preserve">Տարածքների ինժեներական պաշտպանությունը ողողումներից և հեղեղներից </w:t>
      </w:r>
    </w:p>
    <w:p w:rsidR="00C560C8" w:rsidRPr="008D161D" w:rsidRDefault="00246E96" w:rsidP="00FC68FD">
      <w:pPr>
        <w:numPr>
          <w:ilvl w:val="0"/>
          <w:numId w:val="3"/>
        </w:numPr>
        <w:ind w:left="0" w:right="175" w:firstLine="283"/>
        <w:rPr>
          <w:color w:val="000000" w:themeColor="text1"/>
        </w:rPr>
      </w:pPr>
      <w:r w:rsidRPr="008D161D">
        <w:rPr>
          <w:b/>
          <w:color w:val="000000" w:themeColor="text1"/>
        </w:rPr>
        <w:t xml:space="preserve">ՍՆիՊ 2.10.02-84 </w:t>
      </w:r>
      <w:r w:rsidRPr="008D161D">
        <w:rPr>
          <w:color w:val="000000" w:themeColor="text1"/>
        </w:rPr>
        <w:t xml:space="preserve">Շենքեր և սենքեր գյուղատնտեսական արտադրանքի պահպանման և վերամշակման համար,  </w:t>
      </w:r>
    </w:p>
    <w:p w:rsidR="008D161D" w:rsidRPr="008D161D" w:rsidRDefault="00246E96" w:rsidP="008D161D">
      <w:pPr>
        <w:numPr>
          <w:ilvl w:val="0"/>
          <w:numId w:val="3"/>
        </w:numPr>
        <w:ind w:left="0" w:right="175" w:firstLine="284"/>
        <w:rPr>
          <w:color w:val="000000" w:themeColor="text1"/>
        </w:rPr>
      </w:pPr>
      <w:r w:rsidRPr="008D161D">
        <w:rPr>
          <w:b/>
          <w:color w:val="000000" w:themeColor="text1"/>
        </w:rPr>
        <w:t>ՍՆիՊ 2.10.03-84</w:t>
      </w:r>
      <w:r w:rsidRPr="008D161D">
        <w:rPr>
          <w:color w:val="000000" w:themeColor="text1"/>
        </w:rPr>
        <w:t xml:space="preserve"> Շենքեր և սենքեր անասնաբուծական, թռչնաբուծական, գազանաբուծական,</w:t>
      </w:r>
      <w:r w:rsidRPr="008D161D">
        <w:rPr>
          <w:b/>
          <w:color w:val="000000" w:themeColor="text1"/>
        </w:rPr>
        <w:t xml:space="preserve"> </w:t>
      </w:r>
      <w:r w:rsidR="00B41F8A" w:rsidRPr="008D161D">
        <w:rPr>
          <w:b/>
          <w:color w:val="000000" w:themeColor="text1"/>
        </w:rPr>
        <w:t xml:space="preserve">  </w:t>
      </w:r>
    </w:p>
    <w:p w:rsidR="00B41F8A" w:rsidRPr="008D161D" w:rsidRDefault="00246E96" w:rsidP="008D161D">
      <w:pPr>
        <w:numPr>
          <w:ilvl w:val="0"/>
          <w:numId w:val="3"/>
        </w:numPr>
        <w:ind w:left="0" w:right="175" w:firstLine="284"/>
        <w:rPr>
          <w:color w:val="000000" w:themeColor="text1"/>
        </w:rPr>
      </w:pPr>
      <w:r w:rsidRPr="008D161D">
        <w:rPr>
          <w:b/>
          <w:color w:val="000000" w:themeColor="text1"/>
        </w:rPr>
        <w:t>ՍՆիՊ 2.10.04-85</w:t>
      </w:r>
      <w:r w:rsidRPr="008D161D">
        <w:rPr>
          <w:color w:val="000000" w:themeColor="text1"/>
        </w:rPr>
        <w:t xml:space="preserve"> Ջերմոցներ,</w:t>
      </w:r>
    </w:p>
    <w:p w:rsidR="00C560C8" w:rsidRPr="008D161D" w:rsidRDefault="00246E96" w:rsidP="00FC68FD">
      <w:pPr>
        <w:pStyle w:val="ListParagraph"/>
        <w:numPr>
          <w:ilvl w:val="0"/>
          <w:numId w:val="3"/>
        </w:numPr>
        <w:ind w:left="0" w:right="3" w:firstLine="245"/>
        <w:rPr>
          <w:color w:val="000000" w:themeColor="text1"/>
        </w:rPr>
      </w:pPr>
      <w:r w:rsidRPr="008D161D">
        <w:rPr>
          <w:b/>
          <w:color w:val="000000" w:themeColor="text1"/>
        </w:rPr>
        <w:t>ՍՆիՊ 2.10.05-85</w:t>
      </w:r>
      <w:r w:rsidRPr="008D161D">
        <w:rPr>
          <w:color w:val="000000" w:themeColor="text1"/>
        </w:rPr>
        <w:t xml:space="preserve"> Ձեռնարկություններ, շենքեր և կառուցվածքներ հացահատիկի պահպանման և վերամշակման,</w:t>
      </w:r>
      <w:r w:rsidRPr="008D161D">
        <w:rPr>
          <w:b/>
          <w:color w:val="000000" w:themeColor="text1"/>
        </w:rPr>
        <w:t xml:space="preserve"> </w:t>
      </w:r>
    </w:p>
    <w:p w:rsidR="00C560C8" w:rsidRPr="008D161D" w:rsidRDefault="00246E96" w:rsidP="00FC68FD">
      <w:pPr>
        <w:numPr>
          <w:ilvl w:val="0"/>
          <w:numId w:val="3"/>
        </w:numPr>
        <w:ind w:left="0" w:right="3" w:firstLine="245"/>
        <w:rPr>
          <w:color w:val="000000" w:themeColor="text1"/>
        </w:rPr>
      </w:pPr>
      <w:r w:rsidRPr="008D161D">
        <w:rPr>
          <w:b/>
          <w:color w:val="000000" w:themeColor="text1"/>
        </w:rPr>
        <w:t>ՍՆիՊ 2.11.02-87</w:t>
      </w:r>
      <w:r w:rsidRPr="008D161D">
        <w:rPr>
          <w:color w:val="000000" w:themeColor="text1"/>
        </w:rPr>
        <w:t xml:space="preserve"> Սառնարաններ,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 xml:space="preserve">ՍՆիՊ 2.11.06-91 </w:t>
      </w:r>
      <w:r w:rsidRPr="008D161D">
        <w:rPr>
          <w:color w:val="000000" w:themeColor="text1"/>
        </w:rPr>
        <w:t xml:space="preserve">Փայտանյութերի պահեստներ. Նախագծման հակահրդեհային նորմեր,  </w:t>
      </w:r>
    </w:p>
    <w:p w:rsidR="00C560C8" w:rsidRPr="008D161D" w:rsidRDefault="00246E96" w:rsidP="008D161D">
      <w:pPr>
        <w:numPr>
          <w:ilvl w:val="0"/>
          <w:numId w:val="3"/>
        </w:numPr>
        <w:ind w:left="0" w:right="3" w:firstLine="283"/>
        <w:rPr>
          <w:color w:val="000000" w:themeColor="text1"/>
        </w:rPr>
      </w:pPr>
      <w:r w:rsidRPr="008D161D">
        <w:rPr>
          <w:b/>
          <w:color w:val="000000" w:themeColor="text1"/>
        </w:rPr>
        <w:t xml:space="preserve">ՍՆիՊ 3.05.06-85 </w:t>
      </w:r>
      <w:r w:rsidRPr="008D161D">
        <w:rPr>
          <w:color w:val="000000" w:themeColor="text1"/>
        </w:rPr>
        <w:t>էլեկտրատեխնիկական սարքավորանքներ,</w:t>
      </w:r>
      <w:r w:rsidRPr="008D161D">
        <w:rPr>
          <w:b/>
          <w:color w:val="000000" w:themeColor="text1"/>
        </w:rPr>
        <w:t xml:space="preserve">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 xml:space="preserve">ՍՆիՊ II-40-80 </w:t>
      </w:r>
      <w:r w:rsidRPr="008D161D">
        <w:rPr>
          <w:color w:val="000000" w:themeColor="text1"/>
        </w:rPr>
        <w:t>Մետրոպոլիտեններ,</w:t>
      </w:r>
      <w:r w:rsidRPr="008D161D">
        <w:rPr>
          <w:b/>
          <w:color w:val="000000" w:themeColor="text1"/>
        </w:rPr>
        <w:t xml:space="preserve">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 xml:space="preserve">ՍՆիՊ II-97-76 </w:t>
      </w:r>
      <w:r w:rsidRPr="008D161D">
        <w:rPr>
          <w:color w:val="000000" w:themeColor="text1"/>
        </w:rPr>
        <w:t xml:space="preserve">Գլխավոր հատակագծեր գյուղատնտեսական ձեռնարկությունների,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ՍՆիՊ II-106-79</w:t>
      </w:r>
      <w:r w:rsidRPr="008D161D">
        <w:rPr>
          <w:color w:val="000000" w:themeColor="text1"/>
        </w:rPr>
        <w:t xml:space="preserve"> Պահեստներ նավթի և նավթամթերքի. Հակահրդեհային նորմեր,</w:t>
      </w:r>
      <w:r w:rsidRPr="008D161D">
        <w:rPr>
          <w:b/>
          <w:color w:val="000000" w:themeColor="text1"/>
        </w:rPr>
        <w:t xml:space="preserve">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ՇՆՁ IV-12.101-2004</w:t>
      </w:r>
      <w:r w:rsidRPr="008D161D">
        <w:rPr>
          <w:color w:val="000000" w:themeColor="text1"/>
        </w:rPr>
        <w:t xml:space="preserve"> Գազաբաշխման համակարգերի նախագծում և շինարարություն,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245-71</w:t>
      </w:r>
      <w:r w:rsidRPr="008D161D">
        <w:rPr>
          <w:color w:val="000000" w:themeColor="text1"/>
        </w:rPr>
        <w:t xml:space="preserve"> Արդյունաբերական ձեռնարկությունների նախագծման սանիտարական նորմեր,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452-73</w:t>
      </w:r>
      <w:r w:rsidRPr="008D161D">
        <w:rPr>
          <w:color w:val="000000" w:themeColor="text1"/>
        </w:rPr>
        <w:t xml:space="preserve"> Նորմեր հողահատկացման մայրուղային խողովակաշարերի համար,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456-73</w:t>
      </w:r>
      <w:r w:rsidRPr="008D161D">
        <w:rPr>
          <w:color w:val="000000" w:themeColor="text1"/>
        </w:rPr>
        <w:t xml:space="preserve"> Նորմեր հողահատկացման մայրուղային ջրմուղների համար,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lastRenderedPageBreak/>
        <w:t>ՍՆ 457-74</w:t>
      </w:r>
      <w:r w:rsidRPr="008D161D">
        <w:rPr>
          <w:color w:val="000000" w:themeColor="text1"/>
        </w:rPr>
        <w:t xml:space="preserve"> Նորմեր հողահատկացման օդանավակայանների համար,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461-74</w:t>
      </w:r>
      <w:r w:rsidRPr="008D161D">
        <w:rPr>
          <w:color w:val="000000" w:themeColor="text1"/>
        </w:rPr>
        <w:t xml:space="preserve"> Նորմեր հողահատկացման կապի գծերի համար,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465-74</w:t>
      </w:r>
      <w:r w:rsidRPr="008D161D">
        <w:rPr>
          <w:color w:val="000000" w:themeColor="text1"/>
        </w:rPr>
        <w:t xml:space="preserve"> Նորմեր հողահատկացման 0.4-500kB լարման էլեկտրական ցանցերի կառուցվածքների համար,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ՍՆ 496-77</w:t>
      </w:r>
      <w:r w:rsidRPr="008D161D">
        <w:rPr>
          <w:color w:val="000000" w:themeColor="text1"/>
        </w:rPr>
        <w:t xml:space="preserve">. Հրահանգ մակերեսային ջրերի մաքրման կառուցվածքների նախագծման,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ՎՍՆ 01-89</w:t>
      </w:r>
      <w:r w:rsidRPr="008D161D">
        <w:rPr>
          <w:color w:val="000000" w:themeColor="text1"/>
        </w:rPr>
        <w:t xml:space="preserve"> Ավտոմոբիլների սպասարկման ձեռնարկություններ,  </w:t>
      </w:r>
    </w:p>
    <w:p w:rsidR="00C560C8" w:rsidRPr="008D161D" w:rsidRDefault="00246E96" w:rsidP="00FC68FD">
      <w:pPr>
        <w:numPr>
          <w:ilvl w:val="0"/>
          <w:numId w:val="3"/>
        </w:numPr>
        <w:spacing w:after="8"/>
        <w:ind w:left="0" w:right="3" w:firstLine="283"/>
        <w:rPr>
          <w:color w:val="000000" w:themeColor="text1"/>
        </w:rPr>
      </w:pPr>
      <w:r w:rsidRPr="008D161D">
        <w:rPr>
          <w:b/>
          <w:color w:val="000000" w:themeColor="text1"/>
        </w:rPr>
        <w:t xml:space="preserve">ՎՍՆ </w:t>
      </w:r>
      <w:r w:rsidRPr="008D161D">
        <w:rPr>
          <w:b/>
          <w:color w:val="000000" w:themeColor="text1"/>
        </w:rPr>
        <w:tab/>
        <w:t>62-91*</w:t>
      </w:r>
      <w:r w:rsidRPr="008D161D">
        <w:rPr>
          <w:color w:val="000000" w:themeColor="text1"/>
        </w:rPr>
        <w:t xml:space="preserve"> </w:t>
      </w:r>
      <w:r w:rsidRPr="008D161D">
        <w:rPr>
          <w:color w:val="000000" w:themeColor="text1"/>
        </w:rPr>
        <w:tab/>
        <w:t xml:space="preserve">Հաշմանդամների </w:t>
      </w:r>
      <w:r w:rsidRPr="008D161D">
        <w:rPr>
          <w:color w:val="000000" w:themeColor="text1"/>
        </w:rPr>
        <w:tab/>
        <w:t xml:space="preserve">և </w:t>
      </w:r>
      <w:r w:rsidRPr="008D161D">
        <w:rPr>
          <w:color w:val="000000" w:themeColor="text1"/>
        </w:rPr>
        <w:tab/>
        <w:t xml:space="preserve">ազգաբնակչության </w:t>
      </w:r>
      <w:r w:rsidRPr="008D161D">
        <w:rPr>
          <w:color w:val="000000" w:themeColor="text1"/>
        </w:rPr>
        <w:tab/>
        <w:t xml:space="preserve">սակավաշարժուն խմբերի </w:t>
      </w:r>
    </w:p>
    <w:p w:rsidR="00C560C8" w:rsidRPr="008D161D" w:rsidRDefault="00246E96" w:rsidP="00FC68FD">
      <w:pPr>
        <w:ind w:right="175" w:firstLine="0"/>
        <w:rPr>
          <w:color w:val="000000" w:themeColor="text1"/>
        </w:rPr>
      </w:pPr>
      <w:r w:rsidRPr="008D161D">
        <w:rPr>
          <w:color w:val="000000" w:themeColor="text1"/>
        </w:rPr>
        <w:t xml:space="preserve">պահանջմունքների համաձայն կենսագործունեության միջավայրի նախագծում,  </w:t>
      </w:r>
    </w:p>
    <w:p w:rsidR="00C560C8" w:rsidRPr="008D161D" w:rsidRDefault="00246E96" w:rsidP="00FC68FD">
      <w:pPr>
        <w:numPr>
          <w:ilvl w:val="0"/>
          <w:numId w:val="3"/>
        </w:numPr>
        <w:spacing w:after="80"/>
        <w:ind w:left="0" w:right="3" w:firstLine="283"/>
        <w:rPr>
          <w:color w:val="000000" w:themeColor="text1"/>
        </w:rPr>
      </w:pPr>
      <w:r w:rsidRPr="008D161D">
        <w:rPr>
          <w:b/>
          <w:color w:val="000000" w:themeColor="text1"/>
        </w:rPr>
        <w:t>ԳՕՍՏ 20444-</w:t>
      </w:r>
      <w:r w:rsidR="000F2B2F" w:rsidRPr="008D161D">
        <w:rPr>
          <w:b/>
          <w:color w:val="000000" w:themeColor="text1"/>
        </w:rPr>
        <w:t>2014</w:t>
      </w:r>
      <w:r w:rsidRPr="008D161D">
        <w:rPr>
          <w:color w:val="000000" w:themeColor="text1"/>
        </w:rPr>
        <w:t xml:space="preserve"> Աղմուկ. Տրանսպորտային հոսքեր. Աղմկային բնութագրի որոշման մեթոդներ, </w:t>
      </w:r>
    </w:p>
    <w:p w:rsidR="00256940" w:rsidRPr="008D161D" w:rsidRDefault="00256940" w:rsidP="00FC68FD">
      <w:pPr>
        <w:numPr>
          <w:ilvl w:val="0"/>
          <w:numId w:val="3"/>
        </w:numPr>
        <w:spacing w:after="80"/>
        <w:ind w:left="0" w:right="3" w:firstLine="283"/>
        <w:rPr>
          <w:color w:val="000000" w:themeColor="text1"/>
          <w:szCs w:val="20"/>
        </w:rPr>
      </w:pPr>
      <w:r w:rsidRPr="008D161D">
        <w:rPr>
          <w:b/>
          <w:color w:val="000000" w:themeColor="text1"/>
        </w:rPr>
        <w:t xml:space="preserve">ԳՕՍՏ 55935-13 </w:t>
      </w:r>
      <w:r w:rsidRPr="008D161D">
        <w:rPr>
          <w:color w:val="000000" w:themeColor="text1"/>
          <w:szCs w:val="20"/>
        </w:rPr>
        <w:t>Գիտական ​​և նախագծային փաստաթղթերի մշակման կազմը և կարգը</w:t>
      </w:r>
    </w:p>
    <w:p w:rsidR="00256940" w:rsidRPr="008D161D" w:rsidRDefault="00256940" w:rsidP="00FC68FD">
      <w:pPr>
        <w:numPr>
          <w:ilvl w:val="0"/>
          <w:numId w:val="3"/>
        </w:numPr>
        <w:spacing w:after="80"/>
        <w:ind w:left="0" w:right="3" w:firstLine="283"/>
        <w:rPr>
          <w:color w:val="000000" w:themeColor="text1"/>
        </w:rPr>
      </w:pPr>
      <w:r w:rsidRPr="008D161D">
        <w:rPr>
          <w:b/>
          <w:color w:val="000000" w:themeColor="text1"/>
        </w:rPr>
        <w:t xml:space="preserve">ԳՕՍՏ 55627-13 </w:t>
      </w:r>
      <w:r w:rsidRPr="008D161D">
        <w:rPr>
          <w:color w:val="000000" w:themeColor="text1"/>
          <w:szCs w:val="20"/>
        </w:rPr>
        <w:t>Հնագիտական ​​հետազոտությունների կարգը</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w:t>
      </w:r>
      <w:r w:rsidR="004B7D0A" w:rsidRPr="008D161D">
        <w:rPr>
          <w:b/>
          <w:color w:val="000000" w:themeColor="text1"/>
        </w:rPr>
        <w:t xml:space="preserve"> </w:t>
      </w:r>
      <w:r w:rsidRPr="008D161D">
        <w:rPr>
          <w:b/>
          <w:color w:val="000000" w:themeColor="text1"/>
        </w:rPr>
        <w:t xml:space="preserve">2-III-Ա2-1 </w:t>
      </w:r>
      <w:r w:rsidRPr="008D161D">
        <w:rPr>
          <w:color w:val="000000" w:themeColor="text1"/>
        </w:rPr>
        <w:t xml:space="preserve">Սանիտարական կանոններ և նորմեր </w:t>
      </w:r>
      <w:r w:rsidRPr="008D161D">
        <w:rPr>
          <w:color w:val="000000" w:themeColor="text1"/>
          <w:sz w:val="24"/>
        </w:rPr>
        <w:t>«</w:t>
      </w:r>
      <w:r w:rsidRPr="008D161D">
        <w:rPr>
          <w:color w:val="000000" w:themeColor="text1"/>
        </w:rPr>
        <w:t>Խմելու ջուր: Ջրամատակարարման կենտրոնացված համակարգերի խմելու ջրի որակին ներկայացվող հիգիենիկ պահանջներ: Որակի հսկողություն</w:t>
      </w:r>
      <w:r w:rsidRPr="008D161D">
        <w:rPr>
          <w:color w:val="000000" w:themeColor="text1"/>
          <w:sz w:val="24"/>
        </w:rPr>
        <w:t>»</w:t>
      </w:r>
      <w:r w:rsidRPr="008D161D">
        <w:rPr>
          <w:color w:val="000000" w:themeColor="text1"/>
        </w:rPr>
        <w:t xml:space="preserve">, հաստատված`ՀՀ առողջապահության նախարարի 25.12.2002թ. N 876 հրամանով, </w:t>
      </w:r>
    </w:p>
    <w:p w:rsidR="00C560C8" w:rsidRPr="008D161D" w:rsidRDefault="00246E96" w:rsidP="00FC68FD">
      <w:pPr>
        <w:numPr>
          <w:ilvl w:val="0"/>
          <w:numId w:val="3"/>
        </w:numPr>
        <w:spacing w:after="6"/>
        <w:ind w:left="0" w:right="3" w:firstLine="283"/>
        <w:rPr>
          <w:color w:val="000000" w:themeColor="text1"/>
        </w:rPr>
      </w:pPr>
      <w:r w:rsidRPr="008D161D">
        <w:rPr>
          <w:b/>
          <w:color w:val="000000" w:themeColor="text1"/>
        </w:rPr>
        <w:t>N 2-III-Ա2-2</w:t>
      </w:r>
      <w:r w:rsidRPr="008D161D">
        <w:rPr>
          <w:color w:val="000000" w:themeColor="text1"/>
        </w:rPr>
        <w:t xml:space="preserve"> Սանիտարական կանոններ և նորմեր «Խմելու տնտեսական նշանակության ջրմուղների և ջրամատակարարման աղբյուրների սանիտարական պահպանման գոտիներ»  </w:t>
      </w:r>
    </w:p>
    <w:p w:rsidR="00C560C8" w:rsidRPr="008D161D" w:rsidRDefault="00246E96" w:rsidP="00FC68FD">
      <w:pPr>
        <w:ind w:right="175" w:firstLine="0"/>
        <w:rPr>
          <w:color w:val="000000" w:themeColor="text1"/>
        </w:rPr>
      </w:pPr>
      <w:r w:rsidRPr="008D161D">
        <w:rPr>
          <w:color w:val="000000" w:themeColor="text1"/>
        </w:rPr>
        <w:t xml:space="preserve">հաստատված`ՀՀ առողջապահության նախարարի 29.11.2002թ. N803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 2.III.1</w:t>
      </w:r>
      <w:r w:rsidRPr="008D161D">
        <w:rPr>
          <w:color w:val="000000" w:themeColor="text1"/>
        </w:rPr>
        <w:t xml:space="preserve"> Սանիտարական նորմեր և կանոններ «Նախադպրոցական կազմակերպությունների (հիմնարկների)»՝ </w:t>
      </w:r>
      <w:r w:rsidR="008D161D">
        <w:rPr>
          <w:rFonts w:ascii="Sylfaen" w:hAnsi="Sylfaen"/>
          <w:color w:val="000000" w:themeColor="text1"/>
          <w:lang w:val="hy-AM"/>
        </w:rPr>
        <w:t xml:space="preserve"> </w:t>
      </w:r>
      <w:r w:rsidRPr="008D161D">
        <w:rPr>
          <w:color w:val="000000" w:themeColor="text1"/>
        </w:rPr>
        <w:t xml:space="preserve">հաստատված ՀՀ առողջապահության նախարարի 20.12.2002 թ. N857 հրամանով, </w:t>
      </w:r>
    </w:p>
    <w:p w:rsidR="00C560C8" w:rsidRPr="008D161D" w:rsidRDefault="004B7D0A" w:rsidP="00FC68FD">
      <w:pPr>
        <w:numPr>
          <w:ilvl w:val="0"/>
          <w:numId w:val="3"/>
        </w:numPr>
        <w:spacing w:after="28" w:line="280" w:lineRule="auto"/>
        <w:ind w:left="0" w:right="3" w:firstLine="283"/>
        <w:rPr>
          <w:color w:val="000000" w:themeColor="text1"/>
        </w:rPr>
      </w:pPr>
      <w:r w:rsidRPr="008D161D">
        <w:rPr>
          <w:b/>
          <w:color w:val="000000" w:themeColor="text1"/>
        </w:rPr>
        <w:t xml:space="preserve">N </w:t>
      </w:r>
      <w:r w:rsidR="00246E96" w:rsidRPr="008D161D">
        <w:rPr>
          <w:b/>
          <w:color w:val="000000" w:themeColor="text1"/>
        </w:rPr>
        <w:t>2-III-2.13</w:t>
      </w:r>
      <w:r w:rsidR="00246E96" w:rsidRPr="008D161D">
        <w:rPr>
          <w:color w:val="000000" w:themeColor="text1"/>
        </w:rPr>
        <w:t xml:space="preserve"> </w:t>
      </w:r>
      <w:r w:rsidR="00246E96" w:rsidRPr="008D161D">
        <w:rPr>
          <w:color w:val="000000" w:themeColor="text1"/>
        </w:rPr>
        <w:tab/>
        <w:t>սան</w:t>
      </w:r>
      <w:r w:rsidR="008D161D">
        <w:rPr>
          <w:color w:val="000000" w:themeColor="text1"/>
        </w:rPr>
        <w:t xml:space="preserve">իտարական </w:t>
      </w:r>
      <w:r w:rsidR="008D161D">
        <w:rPr>
          <w:color w:val="000000" w:themeColor="text1"/>
        </w:rPr>
        <w:tab/>
        <w:t xml:space="preserve">կանոններ </w:t>
      </w:r>
      <w:r w:rsidR="008D161D">
        <w:rPr>
          <w:color w:val="000000" w:themeColor="text1"/>
        </w:rPr>
        <w:tab/>
        <w:t xml:space="preserve">և </w:t>
      </w:r>
      <w:r w:rsidR="008D161D">
        <w:rPr>
          <w:color w:val="000000" w:themeColor="text1"/>
        </w:rPr>
        <w:tab/>
        <w:t xml:space="preserve">նորմեր. </w:t>
      </w:r>
      <w:r w:rsidR="00246E96" w:rsidRPr="008D161D">
        <w:rPr>
          <w:color w:val="000000" w:themeColor="text1"/>
        </w:rPr>
        <w:t xml:space="preserve">«Ավտոբենզալցակայանների </w:t>
      </w:r>
      <w:r w:rsidR="00246E96" w:rsidRPr="008D161D">
        <w:rPr>
          <w:color w:val="000000" w:themeColor="text1"/>
        </w:rPr>
        <w:tab/>
        <w:t xml:space="preserve">և ավտոգազալիցքավորման ճնշակայաններին ներկայացվող հիգիենիկ պահանջներ» հաստատված ՀՀ Առողջապահության նախարարի 01.10.2010. N21-Ն հրամանով, </w:t>
      </w:r>
    </w:p>
    <w:p w:rsidR="00C560C8" w:rsidRPr="008D161D" w:rsidRDefault="00246E96" w:rsidP="00FC68FD">
      <w:pPr>
        <w:numPr>
          <w:ilvl w:val="0"/>
          <w:numId w:val="3"/>
        </w:numPr>
        <w:spacing w:after="77"/>
        <w:ind w:left="0" w:right="3" w:firstLine="283"/>
        <w:rPr>
          <w:color w:val="000000" w:themeColor="text1"/>
        </w:rPr>
      </w:pPr>
      <w:r w:rsidRPr="008D161D">
        <w:rPr>
          <w:b/>
          <w:color w:val="000000" w:themeColor="text1"/>
        </w:rPr>
        <w:t>N</w:t>
      </w:r>
      <w:r w:rsidR="004B7D0A" w:rsidRPr="008D161D">
        <w:rPr>
          <w:b/>
          <w:color w:val="000000" w:themeColor="text1"/>
        </w:rPr>
        <w:t xml:space="preserve"> </w:t>
      </w:r>
      <w:r w:rsidRPr="008D161D">
        <w:rPr>
          <w:b/>
          <w:color w:val="000000" w:themeColor="text1"/>
        </w:rPr>
        <w:t>2-III-11.3</w:t>
      </w:r>
      <w:r w:rsidRPr="008D161D">
        <w:rPr>
          <w:color w:val="000000" w:themeColor="text1"/>
        </w:rPr>
        <w:t xml:space="preserve"> Սանիտարական նորմեր «Աղմուկն աշխատատեղերում, բնակելի և հասարակական շենքերում և բնակելի կառուցապատման տարածքներում» հաստատված ՀՀ առողջապահության նախարարի 06.03.2002 թ. N138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 2.1.7.003-10</w:t>
      </w:r>
      <w:r w:rsidRPr="008D161D">
        <w:rPr>
          <w:color w:val="000000" w:themeColor="text1"/>
        </w:rPr>
        <w:t xml:space="preserve"> Սանիտարական կանոններ և նորմեր </w:t>
      </w:r>
      <w:r w:rsidRPr="008D161D">
        <w:rPr>
          <w:color w:val="000000" w:themeColor="text1"/>
          <w:sz w:val="24"/>
        </w:rPr>
        <w:t>«</w:t>
      </w:r>
      <w:r w:rsidRPr="008D161D">
        <w:rPr>
          <w:color w:val="000000" w:themeColor="text1"/>
        </w:rPr>
        <w:t>Հողի որակին ներկայացվող հիգիենիկ պահանջներ</w:t>
      </w:r>
      <w:r w:rsidRPr="008D161D">
        <w:rPr>
          <w:color w:val="000000" w:themeColor="text1"/>
          <w:sz w:val="24"/>
        </w:rPr>
        <w:t>»</w:t>
      </w:r>
      <w:r w:rsidRPr="008D161D">
        <w:rPr>
          <w:color w:val="000000" w:themeColor="text1"/>
        </w:rPr>
        <w:t xml:space="preserve">, հաստատված` ՀՀ Առողջապահության նախարարի 25.01.2010թ. N01-Ն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N2.1.8-010-06</w:t>
      </w:r>
      <w:r w:rsidRPr="008D161D">
        <w:rPr>
          <w:color w:val="000000" w:themeColor="text1"/>
        </w:rPr>
        <w:t xml:space="preserve"> Սանիտարական կանոններ և նորմեր «Ռադիոհաճախականության տիրույթի էլեկտրամագնիսական ճառագայթումներ (ՌՀԷՄՃ)», հաստատված ՀՀ առողջապահության նախարարի 16.08.2006թ. N 933-Ն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 2.1.7.002-09</w:t>
      </w:r>
      <w:r w:rsidRPr="008D161D">
        <w:rPr>
          <w:color w:val="000000" w:themeColor="text1"/>
        </w:rPr>
        <w:t xml:space="preserve"> Սանիտարական կանոններ և նորմեր «Բնակավայրերի տարածքների սանիտարական պահպանմանը, սպառման թափոնների հավաքմանը, պահմանը, փոխադրմանը, մշակմանը, վերամշակմանը, օգտահանմանը, վնասազերծմանը և թաղմանը, բնակավայրերի տարածքների սանիտարական պահպանման, սպառման թափոնների գործածության ոլորտում աշխատանքներ իրականացնող անձնակազմի աշխատանքային անվտանգությանը ներկայացվող հիգիենիկ պահանջներ», հաստատված ՀՀ Առողջապահության նախարարի 22.12.2009թ. N25-Ն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 2.2.4-009-06</w:t>
      </w:r>
      <w:r w:rsidRPr="008D161D">
        <w:rPr>
          <w:color w:val="000000" w:themeColor="text1"/>
        </w:rPr>
        <w:t xml:space="preserve"> Հիգիենիկ նորմեր «Աշխատատեղերում, բնակելի և հասարակական շենքերում թրթռման (վիբրացիայի)», հաստատված ՀՀ առողջապահության նախարարի 17.05.2006 թ. N533-Ն հրամանով, </w:t>
      </w:r>
    </w:p>
    <w:p w:rsidR="00C560C8" w:rsidRPr="008D161D" w:rsidRDefault="00246E96" w:rsidP="00FC68FD">
      <w:pPr>
        <w:numPr>
          <w:ilvl w:val="0"/>
          <w:numId w:val="3"/>
        </w:numPr>
        <w:ind w:left="0" w:right="3" w:firstLine="283"/>
        <w:rPr>
          <w:color w:val="000000" w:themeColor="text1"/>
        </w:rPr>
      </w:pPr>
      <w:r w:rsidRPr="008D161D">
        <w:rPr>
          <w:b/>
          <w:color w:val="000000" w:themeColor="text1"/>
        </w:rPr>
        <w:t>N 1219-Ն</w:t>
      </w:r>
      <w:r w:rsidRPr="008D161D">
        <w:rPr>
          <w:color w:val="000000" w:themeColor="text1"/>
        </w:rPr>
        <w:t xml:space="preserve"> «Ճառագայթային անվտանգության նորմերը հաստատելու մասին» 18.08.2006 ՀՀ կառավարության որոշումը, </w:t>
      </w:r>
    </w:p>
    <w:p w:rsidR="0091418B" w:rsidRPr="008D161D" w:rsidRDefault="0091418B" w:rsidP="00FC68FD">
      <w:pPr>
        <w:numPr>
          <w:ilvl w:val="0"/>
          <w:numId w:val="3"/>
        </w:numPr>
        <w:ind w:left="0" w:right="3" w:firstLine="283"/>
        <w:rPr>
          <w:color w:val="000000" w:themeColor="text1"/>
        </w:rPr>
      </w:pPr>
      <w:r w:rsidRPr="004F6513">
        <w:rPr>
          <w:b/>
          <w:color w:val="000000" w:themeColor="text1"/>
        </w:rPr>
        <w:t>ԵԱՏՄ ՏԿ 043/2017</w:t>
      </w:r>
      <w:r w:rsidRPr="008D161D">
        <w:rPr>
          <w:color w:val="000000" w:themeColor="text1"/>
        </w:rPr>
        <w:t xml:space="preserve"> «Հրդեհային անվտանգության և հրդեհաշիջման միջոցներին ներկայացվող պահանջների մասին» Եվրասիական տնտեսական միության տեխնիկական կանոնակարգը,</w:t>
      </w:r>
    </w:p>
    <w:p w:rsidR="005340F8" w:rsidRPr="008D161D" w:rsidRDefault="005340F8" w:rsidP="00FC68FD">
      <w:pPr>
        <w:numPr>
          <w:ilvl w:val="0"/>
          <w:numId w:val="3"/>
        </w:numPr>
        <w:ind w:left="0" w:right="3" w:firstLine="283"/>
        <w:rPr>
          <w:color w:val="000000" w:themeColor="text1"/>
        </w:rPr>
      </w:pPr>
      <w:r w:rsidRPr="004F6513">
        <w:rPr>
          <w:b/>
          <w:color w:val="000000" w:themeColor="text1"/>
        </w:rPr>
        <w:t>ՄՄ ՏԿ 014/2011</w:t>
      </w:r>
      <w:r w:rsidRPr="008D161D">
        <w:rPr>
          <w:color w:val="000000" w:themeColor="text1"/>
        </w:rPr>
        <w:t xml:space="preserve"> «Ավտոմոբիլային ճանապարհների անվտանգություն» Մաքսային միության տեխնիկական կանոնակարգը,</w:t>
      </w:r>
    </w:p>
    <w:p w:rsidR="00C560C8" w:rsidRPr="008D161D" w:rsidRDefault="00246E96" w:rsidP="00FC68FD">
      <w:pPr>
        <w:numPr>
          <w:ilvl w:val="0"/>
          <w:numId w:val="3"/>
        </w:numPr>
        <w:ind w:left="0" w:right="3" w:firstLine="283"/>
        <w:rPr>
          <w:color w:val="000000" w:themeColor="text1"/>
        </w:rPr>
      </w:pPr>
      <w:r w:rsidRPr="008D161D">
        <w:rPr>
          <w:b/>
          <w:color w:val="000000" w:themeColor="text1"/>
        </w:rPr>
        <w:t>ԳՕՍՏ 23961-80</w:t>
      </w:r>
      <w:r w:rsidRPr="008D161D">
        <w:rPr>
          <w:color w:val="000000" w:themeColor="text1"/>
        </w:rPr>
        <w:t xml:space="preserve"> Մետրոպոլիտեններ. Շինությունների, սարքավորանքի և շարժակազմի մերձակայության եզրաչափքեր, </w:t>
      </w:r>
    </w:p>
    <w:p w:rsidR="003112F1" w:rsidRPr="008D161D" w:rsidRDefault="00246E96" w:rsidP="00FC68FD">
      <w:pPr>
        <w:numPr>
          <w:ilvl w:val="0"/>
          <w:numId w:val="3"/>
        </w:numPr>
        <w:ind w:left="0" w:right="3" w:firstLine="283"/>
        <w:rPr>
          <w:color w:val="000000" w:themeColor="text1"/>
        </w:rPr>
      </w:pPr>
      <w:r w:rsidRPr="008D161D">
        <w:rPr>
          <w:color w:val="000000" w:themeColor="text1"/>
        </w:rPr>
        <w:t>ՀԽՍՀ մինիստրների խորհրդի 1989 թվականի դեկտեմբերի 22-ի «Հայկական ԽՍՀ ջրամբարների ջրապահպան գոտիների (շերտերի) կանոնադրությունը հաստատելու մասին» N 648 որոշումը,</w:t>
      </w:r>
    </w:p>
    <w:p w:rsidR="00C560C8" w:rsidRPr="008D161D" w:rsidRDefault="003112F1" w:rsidP="00FC68FD">
      <w:pPr>
        <w:numPr>
          <w:ilvl w:val="0"/>
          <w:numId w:val="3"/>
        </w:numPr>
        <w:ind w:left="0" w:right="3" w:firstLine="283"/>
        <w:rPr>
          <w:color w:val="000000" w:themeColor="text1"/>
        </w:rPr>
      </w:pPr>
      <w:r w:rsidRPr="008D161D">
        <w:rPr>
          <w:color w:val="000000" w:themeColor="text1"/>
        </w:rPr>
        <w:lastRenderedPageBreak/>
        <w:t>Բնակավայրերի կանաչ գոտիների չափերին և տեսակային կազմին ներկայացվող պահանջները սահմանելու և Հայաստանի Հանրապետության կառավարության 2008 թվականի հոկտեմբերի 30-ի N 1318-Ն որոշումն ուժը կորցրած ճանաչելու մասին</w:t>
      </w:r>
      <w:r w:rsidR="00246E96" w:rsidRPr="008D161D">
        <w:rPr>
          <w:color w:val="000000" w:themeColor="text1"/>
        </w:rPr>
        <w:t xml:space="preserve"> </w:t>
      </w:r>
      <w:r w:rsidRPr="008D161D">
        <w:rPr>
          <w:color w:val="000000" w:themeColor="text1"/>
        </w:rPr>
        <w:t>ՀՀ կառավարության 2018 թվականի փետրվարի 8-ի N 108-Ն որոշումը,</w:t>
      </w:r>
    </w:p>
    <w:p w:rsidR="00C560C8" w:rsidRPr="008D161D" w:rsidRDefault="00246E96" w:rsidP="00FC68FD">
      <w:pPr>
        <w:numPr>
          <w:ilvl w:val="0"/>
          <w:numId w:val="3"/>
        </w:numPr>
        <w:ind w:left="0" w:right="3" w:firstLine="283"/>
        <w:rPr>
          <w:color w:val="000000" w:themeColor="text1"/>
        </w:rPr>
      </w:pPr>
      <w:r w:rsidRPr="008D161D">
        <w:rPr>
          <w:color w:val="000000" w:themeColor="text1"/>
        </w:rPr>
        <w:t xml:space="preserve">ՀՀ կառավարության 2006 </w:t>
      </w:r>
      <w:r w:rsidR="00764392">
        <w:rPr>
          <w:color w:val="000000" w:themeColor="text1"/>
        </w:rPr>
        <w:t xml:space="preserve">թվականի   նոյեմբերի   21-ի </w:t>
      </w:r>
      <w:r w:rsidRPr="008D161D">
        <w:rPr>
          <w:color w:val="000000" w:themeColor="text1"/>
        </w:rPr>
        <w:t xml:space="preserve">««Հուղարկավորությունների կազմակերպման և գերեզմանատների ու դիակիզարանների շահագործման մասին» ՀՀ օրենքով նախատեսված կարգերը, կանոնները և գերեզմանի վկայականի ձևը սահմանելու մասին» N 1910-ն որոշումը, </w:t>
      </w:r>
    </w:p>
    <w:p w:rsidR="00372825" w:rsidRPr="008D161D" w:rsidRDefault="00372825" w:rsidP="00FC68FD">
      <w:pPr>
        <w:numPr>
          <w:ilvl w:val="0"/>
          <w:numId w:val="3"/>
        </w:numPr>
        <w:spacing w:after="6"/>
        <w:ind w:left="0" w:right="3" w:firstLine="283"/>
        <w:rPr>
          <w:color w:val="000000" w:themeColor="text1"/>
        </w:rPr>
      </w:pPr>
      <w:r w:rsidRPr="008D161D">
        <w:rPr>
          <w:color w:val="000000" w:themeColor="text1"/>
          <w:lang w:val="hy-AM"/>
        </w:rPr>
        <w:t>ՀՀ կառավարության 2007 թ, հուլիսի 12-ի «</w:t>
      </w:r>
      <w:r w:rsidR="00EB5A91" w:rsidRPr="008D161D">
        <w:rPr>
          <w:color w:val="000000" w:themeColor="text1"/>
          <w:lang w:val="hy-AM"/>
        </w:rPr>
        <w:t>Էլեկտրական էներգիայի հաղորդաբաշխման վերաբերյալ տեխնիկական կանոնակարգը հաստատելու մասին</w:t>
      </w:r>
      <w:r w:rsidR="00EB5A91" w:rsidRPr="008D161D">
        <w:rPr>
          <w:rFonts w:ascii="GHEA Grapalat" w:hAnsi="GHEA Grapalat"/>
          <w:color w:val="000000" w:themeColor="text1"/>
          <w:lang w:val="hy-AM"/>
        </w:rPr>
        <w:t></w:t>
      </w:r>
      <w:r w:rsidR="00EB5A91" w:rsidRPr="008D161D">
        <w:rPr>
          <w:color w:val="000000" w:themeColor="text1"/>
          <w:lang w:val="hy-AM"/>
        </w:rPr>
        <w:t xml:space="preserve"> N 961-Ն որոշումը,</w:t>
      </w:r>
    </w:p>
    <w:p w:rsidR="00DA5E72" w:rsidRPr="008D161D" w:rsidRDefault="00DA5E72" w:rsidP="00FC68FD">
      <w:pPr>
        <w:numPr>
          <w:ilvl w:val="0"/>
          <w:numId w:val="3"/>
        </w:numPr>
        <w:spacing w:after="6"/>
        <w:ind w:left="0" w:right="3" w:firstLine="283"/>
        <w:rPr>
          <w:color w:val="000000" w:themeColor="text1"/>
        </w:rPr>
      </w:pPr>
      <w:r w:rsidRPr="008D161D">
        <w:rPr>
          <w:color w:val="000000" w:themeColor="text1"/>
          <w:lang w:val="en-US"/>
        </w:rPr>
        <w:t>ՀՀ</w:t>
      </w:r>
      <w:r w:rsidRPr="008D161D">
        <w:rPr>
          <w:color w:val="000000" w:themeColor="text1"/>
        </w:rPr>
        <w:t xml:space="preserve"> </w:t>
      </w:r>
      <w:r w:rsidRPr="008D161D">
        <w:rPr>
          <w:color w:val="000000" w:themeColor="text1"/>
          <w:lang w:val="en-US"/>
        </w:rPr>
        <w:t>Քաղաքաշինության</w:t>
      </w:r>
      <w:r w:rsidRPr="008D161D">
        <w:rPr>
          <w:color w:val="000000" w:themeColor="text1"/>
        </w:rPr>
        <w:t xml:space="preserve"> </w:t>
      </w:r>
      <w:r w:rsidRPr="008D161D">
        <w:rPr>
          <w:color w:val="000000" w:themeColor="text1"/>
          <w:lang w:val="en-US"/>
        </w:rPr>
        <w:t>նախարարի</w:t>
      </w:r>
      <w:r w:rsidRPr="008D161D">
        <w:rPr>
          <w:color w:val="000000" w:themeColor="text1"/>
        </w:rPr>
        <w:t xml:space="preserve"> </w:t>
      </w:r>
      <w:r w:rsidR="001D5B4E" w:rsidRPr="008D161D">
        <w:rPr>
          <w:color w:val="000000" w:themeColor="text1"/>
        </w:rPr>
        <w:t>2009 թվականի դեկտեմբերի 29-ի «Աղբավայրերի նախագծման և շահագործման ձեռնարկը Հայաստանի Հանրապետության տարածքում կիրարկելու մասին» № 321- Ա հրամանը»,</w:t>
      </w:r>
      <w:r w:rsidR="00256ED1" w:rsidRPr="008D161D">
        <w:rPr>
          <w:color w:val="000000" w:themeColor="text1"/>
        </w:rPr>
        <w:t xml:space="preserve"> </w:t>
      </w:r>
    </w:p>
    <w:p w:rsidR="00986831" w:rsidRPr="008D161D" w:rsidRDefault="00986831" w:rsidP="00FC68FD">
      <w:pPr>
        <w:numPr>
          <w:ilvl w:val="0"/>
          <w:numId w:val="3"/>
        </w:numPr>
        <w:spacing w:after="6"/>
        <w:ind w:left="0" w:right="3" w:firstLine="283"/>
        <w:rPr>
          <w:color w:val="000000" w:themeColor="text1"/>
        </w:rPr>
      </w:pPr>
      <w:r w:rsidRPr="008D161D">
        <w:rPr>
          <w:color w:val="000000" w:themeColor="text1"/>
          <w:lang w:val="en-US"/>
        </w:rPr>
        <w:t>ՀՀ</w:t>
      </w:r>
      <w:r w:rsidRPr="008D161D">
        <w:rPr>
          <w:color w:val="000000" w:themeColor="text1"/>
        </w:rPr>
        <w:t xml:space="preserve"> </w:t>
      </w:r>
      <w:r w:rsidRPr="008D161D">
        <w:rPr>
          <w:color w:val="000000" w:themeColor="text1"/>
          <w:lang w:val="en-US"/>
        </w:rPr>
        <w:t>Կառավարության</w:t>
      </w:r>
      <w:r w:rsidRPr="008D161D">
        <w:rPr>
          <w:color w:val="000000" w:themeColor="text1"/>
        </w:rPr>
        <w:t xml:space="preserve"> 12.07.2003</w:t>
      </w:r>
      <w:r w:rsidRPr="008D161D">
        <w:rPr>
          <w:color w:val="000000" w:themeColor="text1"/>
          <w:lang w:val="en-US"/>
        </w:rPr>
        <w:t>թ</w:t>
      </w:r>
      <w:r w:rsidRPr="008D161D">
        <w:rPr>
          <w:color w:val="000000" w:themeColor="text1"/>
        </w:rPr>
        <w:t>.</w:t>
      </w:r>
      <w:r w:rsidR="00764392">
        <w:rPr>
          <w:color w:val="000000" w:themeColor="text1"/>
          <w:lang w:val="hy-AM"/>
        </w:rPr>
        <w:t xml:space="preserve"> </w:t>
      </w:r>
      <w:r w:rsidRPr="008D161D">
        <w:rPr>
          <w:color w:val="000000" w:themeColor="text1"/>
          <w:lang w:val="en-US"/>
        </w:rPr>
        <w:t>որոշմամբ</w:t>
      </w:r>
      <w:r w:rsidRPr="008D161D">
        <w:rPr>
          <w:color w:val="000000" w:themeColor="text1"/>
        </w:rPr>
        <w:t xml:space="preserve"> </w:t>
      </w:r>
      <w:r w:rsidRPr="008D161D">
        <w:rPr>
          <w:color w:val="000000" w:themeColor="text1"/>
          <w:lang w:val="en-US"/>
        </w:rPr>
        <w:t>հաստատված</w:t>
      </w:r>
      <w:r w:rsidRPr="008D161D">
        <w:rPr>
          <w:color w:val="000000" w:themeColor="text1"/>
        </w:rPr>
        <w:t xml:space="preserve"> </w:t>
      </w:r>
      <w:r w:rsidR="001D5B4E" w:rsidRPr="008D161D">
        <w:rPr>
          <w:rFonts w:ascii="GHEA Grapalat" w:hAnsi="GHEA Grapalat"/>
          <w:color w:val="000000" w:themeColor="text1"/>
          <w:sz w:val="24"/>
          <w:szCs w:val="24"/>
          <w:shd w:val="clear" w:color="auto" w:fill="FFFFFF"/>
          <w:lang w:val="hy-AM"/>
        </w:rPr>
        <w:t>«</w:t>
      </w:r>
      <w:r w:rsidRPr="008D161D">
        <w:rPr>
          <w:color w:val="000000" w:themeColor="text1"/>
          <w:lang w:val="en-US"/>
        </w:rPr>
        <w:t>ՀՀ</w:t>
      </w:r>
      <w:r w:rsidRPr="008D161D">
        <w:rPr>
          <w:color w:val="000000" w:themeColor="text1"/>
        </w:rPr>
        <w:t xml:space="preserve"> </w:t>
      </w:r>
      <w:r w:rsidRPr="008D161D">
        <w:rPr>
          <w:color w:val="000000" w:themeColor="text1"/>
          <w:lang w:val="en-US"/>
        </w:rPr>
        <w:t>օդային</w:t>
      </w:r>
      <w:r w:rsidRPr="008D161D">
        <w:rPr>
          <w:color w:val="000000" w:themeColor="text1"/>
        </w:rPr>
        <w:t xml:space="preserve"> </w:t>
      </w:r>
      <w:r w:rsidRPr="008D161D">
        <w:rPr>
          <w:color w:val="000000" w:themeColor="text1"/>
          <w:lang w:val="en-US"/>
        </w:rPr>
        <w:t>երթևեկության</w:t>
      </w:r>
      <w:r w:rsidRPr="008D161D">
        <w:rPr>
          <w:color w:val="000000" w:themeColor="text1"/>
        </w:rPr>
        <w:t xml:space="preserve"> </w:t>
      </w:r>
      <w:r w:rsidRPr="008D161D">
        <w:rPr>
          <w:color w:val="000000" w:themeColor="text1"/>
          <w:lang w:val="en-US"/>
        </w:rPr>
        <w:t>կազմակերպման</w:t>
      </w:r>
      <w:r w:rsidRPr="008D161D">
        <w:rPr>
          <w:color w:val="000000" w:themeColor="text1"/>
        </w:rPr>
        <w:t xml:space="preserve"> </w:t>
      </w:r>
      <w:r w:rsidRPr="008D161D">
        <w:rPr>
          <w:color w:val="000000" w:themeColor="text1"/>
          <w:lang w:val="en-US"/>
        </w:rPr>
        <w:t>միասնական</w:t>
      </w:r>
      <w:r w:rsidRPr="008D161D">
        <w:rPr>
          <w:color w:val="000000" w:themeColor="text1"/>
        </w:rPr>
        <w:t xml:space="preserve"> </w:t>
      </w:r>
      <w:r w:rsidRPr="008D161D">
        <w:rPr>
          <w:color w:val="000000" w:themeColor="text1"/>
          <w:lang w:val="en-US"/>
        </w:rPr>
        <w:t>համակարգի</w:t>
      </w:r>
      <w:r w:rsidRPr="008D161D">
        <w:rPr>
          <w:color w:val="000000" w:themeColor="text1"/>
        </w:rPr>
        <w:t xml:space="preserve"> </w:t>
      </w:r>
      <w:r w:rsidRPr="008D161D">
        <w:rPr>
          <w:color w:val="000000" w:themeColor="text1"/>
          <w:lang w:val="en-US"/>
        </w:rPr>
        <w:t>գործունեության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օդային</w:t>
      </w:r>
      <w:r w:rsidRPr="008D161D">
        <w:rPr>
          <w:color w:val="000000" w:themeColor="text1"/>
        </w:rPr>
        <w:t xml:space="preserve"> </w:t>
      </w:r>
      <w:r w:rsidRPr="008D161D">
        <w:rPr>
          <w:color w:val="000000" w:themeColor="text1"/>
          <w:lang w:val="en-US"/>
        </w:rPr>
        <w:t>տարածքի</w:t>
      </w:r>
      <w:r w:rsidRPr="008D161D">
        <w:rPr>
          <w:color w:val="000000" w:themeColor="text1"/>
        </w:rPr>
        <w:t xml:space="preserve"> </w:t>
      </w:r>
      <w:r w:rsidRPr="008D161D">
        <w:rPr>
          <w:color w:val="000000" w:themeColor="text1"/>
          <w:lang w:val="en-US"/>
        </w:rPr>
        <w:t>կազմակերպման</w:t>
      </w:r>
      <w:r w:rsidR="001D5B4E" w:rsidRPr="008D161D">
        <w:rPr>
          <w:color w:val="000000" w:themeColor="text1"/>
        </w:rPr>
        <w:t>»</w:t>
      </w:r>
      <w:r w:rsidRPr="008D161D">
        <w:rPr>
          <w:color w:val="000000" w:themeColor="text1"/>
        </w:rPr>
        <w:t xml:space="preserve"> </w:t>
      </w:r>
      <w:r w:rsidRPr="008D161D">
        <w:rPr>
          <w:color w:val="000000" w:themeColor="text1"/>
          <w:lang w:val="en-US"/>
        </w:rPr>
        <w:t>Կարգը</w:t>
      </w:r>
      <w:r w:rsidR="001D5B4E" w:rsidRPr="008D161D">
        <w:rPr>
          <w:color w:val="000000" w:themeColor="text1"/>
        </w:rPr>
        <w:t>,</w:t>
      </w:r>
    </w:p>
    <w:p w:rsidR="00C560C8" w:rsidRPr="008D161D" w:rsidRDefault="00C560C8">
      <w:pPr>
        <w:spacing w:after="48" w:line="259" w:lineRule="auto"/>
        <w:ind w:right="0" w:firstLine="0"/>
        <w:jc w:val="left"/>
        <w:rPr>
          <w:color w:val="000000" w:themeColor="text1"/>
        </w:rPr>
      </w:pPr>
    </w:p>
    <w:p w:rsidR="00C560C8" w:rsidRPr="008D161D" w:rsidRDefault="00613F0E">
      <w:pPr>
        <w:pStyle w:val="Heading1"/>
        <w:ind w:left="370"/>
        <w:rPr>
          <w:color w:val="000000" w:themeColor="text1"/>
        </w:rPr>
      </w:pPr>
      <w:r w:rsidRPr="008D161D">
        <w:rPr>
          <w:color w:val="000000" w:themeColor="text1"/>
        </w:rPr>
        <w:t xml:space="preserve">                                            </w:t>
      </w:r>
      <w:r w:rsidR="00246E96" w:rsidRPr="008D161D">
        <w:rPr>
          <w:color w:val="000000" w:themeColor="text1"/>
        </w:rPr>
        <w:t>III.</w:t>
      </w:r>
      <w:r w:rsidR="00246E96" w:rsidRPr="008D161D">
        <w:rPr>
          <w:rFonts w:ascii="Arial" w:eastAsia="Arial" w:hAnsi="Arial" w:cs="Arial"/>
          <w:color w:val="000000" w:themeColor="text1"/>
        </w:rPr>
        <w:t xml:space="preserve"> </w:t>
      </w:r>
      <w:r w:rsidR="00131639" w:rsidRPr="008D161D">
        <w:rPr>
          <w:color w:val="000000" w:themeColor="text1"/>
          <w:lang w:val="en-US"/>
        </w:rPr>
        <w:t>ԵԶՐՈՒՅԹ</w:t>
      </w:r>
      <w:r w:rsidR="00131639" w:rsidRPr="008D161D">
        <w:rPr>
          <w:color w:val="000000" w:themeColor="text1"/>
        </w:rPr>
        <w:t xml:space="preserve">ՆԵՐ </w:t>
      </w:r>
      <w:r w:rsidR="00246E96" w:rsidRPr="008D161D">
        <w:rPr>
          <w:color w:val="000000" w:themeColor="text1"/>
        </w:rPr>
        <w:t xml:space="preserve">ԵՎ ՍԱՀՄԱՆՈՒՄՆԵՐ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FE7BD2" w:rsidRPr="008D161D" w:rsidRDefault="005B0E99" w:rsidP="00FC68FD">
      <w:pPr>
        <w:pStyle w:val="ListParagraph"/>
        <w:spacing w:after="79"/>
        <w:ind w:left="0" w:right="0"/>
        <w:rPr>
          <w:color w:val="000000" w:themeColor="text1"/>
        </w:rPr>
      </w:pPr>
      <w:r w:rsidRPr="008D161D">
        <w:rPr>
          <w:color w:val="000000" w:themeColor="text1"/>
        </w:rPr>
        <w:t xml:space="preserve">7. </w:t>
      </w:r>
      <w:r w:rsidR="0079792D" w:rsidRPr="008D161D">
        <w:rPr>
          <w:color w:val="000000" w:themeColor="text1"/>
        </w:rPr>
        <w:t xml:space="preserve">   </w:t>
      </w:r>
      <w:r w:rsidR="00246E96" w:rsidRPr="008D161D">
        <w:rPr>
          <w:color w:val="000000" w:themeColor="text1"/>
        </w:rPr>
        <w:t xml:space="preserve">Սույն շինարարական նորմերում օգտագործված են հետևյալ </w:t>
      </w:r>
      <w:r w:rsidR="00372825" w:rsidRPr="008D161D">
        <w:rPr>
          <w:color w:val="000000" w:themeColor="text1"/>
          <w:lang w:val="hy-AM"/>
        </w:rPr>
        <w:t>եզրույթներն ու սահմանումները</w:t>
      </w:r>
      <w:r w:rsidR="00246E96" w:rsidRPr="008D161D">
        <w:rPr>
          <w:color w:val="000000" w:themeColor="text1"/>
        </w:rPr>
        <w:t>՝ դրա</w:t>
      </w:r>
      <w:r w:rsidR="00FE7BD2" w:rsidRPr="008D161D">
        <w:rPr>
          <w:color w:val="000000" w:themeColor="text1"/>
        </w:rPr>
        <w:t>նց համապատասխան սահմանումներով.</w:t>
      </w:r>
    </w:p>
    <w:p w:rsidR="00CF5E87" w:rsidRPr="008D161D" w:rsidRDefault="00CF5E87" w:rsidP="00CF5E87">
      <w:pPr>
        <w:numPr>
          <w:ilvl w:val="0"/>
          <w:numId w:val="4"/>
        </w:numPr>
        <w:spacing w:after="156"/>
        <w:ind w:right="2" w:firstLine="360"/>
        <w:rPr>
          <w:color w:val="000000" w:themeColor="text1"/>
        </w:rPr>
      </w:pPr>
      <w:r w:rsidRPr="008D161D">
        <w:rPr>
          <w:b/>
          <w:color w:val="000000" w:themeColor="text1"/>
        </w:rPr>
        <w:t>ամբողջական պատմական միջավայր.</w:t>
      </w:r>
      <w:r w:rsidRPr="008D161D">
        <w:rPr>
          <w:color w:val="000000" w:themeColor="text1"/>
        </w:rPr>
        <w:t xml:space="preserve"> քաղաքային միջավայր, որը պահպանվել է իր պատմական տեսքով կամ իր բնութագրերով համապատասխանում է դրան և նպաստում է մշակութային ժառանգության օբյեկտների արժեքավոր որակների լավագույն դրսևորմանը:</w:t>
      </w:r>
    </w:p>
    <w:p w:rsidR="00A272C4" w:rsidRPr="008D161D" w:rsidRDefault="00A272C4" w:rsidP="00E426D6">
      <w:pPr>
        <w:numPr>
          <w:ilvl w:val="0"/>
          <w:numId w:val="4"/>
        </w:numPr>
        <w:spacing w:after="156"/>
        <w:ind w:right="2" w:firstLine="360"/>
        <w:rPr>
          <w:color w:val="000000" w:themeColor="text1"/>
        </w:rPr>
      </w:pPr>
      <w:r w:rsidRPr="008D161D">
        <w:rPr>
          <w:b/>
          <w:color w:val="000000" w:themeColor="text1"/>
        </w:rPr>
        <w:t>այգի (պարտեզ)</w:t>
      </w:r>
      <w:r w:rsidRPr="008D161D">
        <w:rPr>
          <w:rFonts w:ascii="Courier New" w:eastAsia="Courier New" w:hAnsi="Courier New" w:cs="Courier New"/>
          <w:color w:val="000000" w:themeColor="text1"/>
          <w:sz w:val="21"/>
        </w:rPr>
        <w:t>`</w:t>
      </w:r>
      <w:r w:rsidRPr="008D161D">
        <w:rPr>
          <w:rFonts w:ascii="Arial" w:eastAsia="Arial" w:hAnsi="Arial" w:cs="Arial"/>
          <w:color w:val="000000" w:themeColor="text1"/>
          <w:sz w:val="21"/>
        </w:rPr>
        <w:t xml:space="preserve"> </w:t>
      </w:r>
      <w:r w:rsidRPr="008D161D">
        <w:rPr>
          <w:color w:val="000000" w:themeColor="text1"/>
        </w:rPr>
        <w:t xml:space="preserve">վայրի և մշակովի մրգատու ու հատապտղային ծառերով, թփերով, ծաղիկներով և այլ բույսերով ծածկված տարածք, որն ստեղծվում է բույսերի տարբեր համակցումներից: Կարող է ստեղծվել նաև որպես գեղագիտական արժեք ներկայացնող ինքնուրույն արհեստական լանդշաֆտ և ունենալ ռեկրեացիոն նշանակություն, </w:t>
      </w:r>
    </w:p>
    <w:p w:rsidR="00C560C8" w:rsidRPr="008D161D" w:rsidRDefault="00246E96" w:rsidP="00E426D6">
      <w:pPr>
        <w:numPr>
          <w:ilvl w:val="0"/>
          <w:numId w:val="4"/>
        </w:numPr>
        <w:spacing w:after="156"/>
        <w:ind w:right="2" w:firstLine="360"/>
        <w:rPr>
          <w:color w:val="000000" w:themeColor="text1"/>
        </w:rPr>
      </w:pPr>
      <w:r w:rsidRPr="008D161D">
        <w:rPr>
          <w:b/>
          <w:color w:val="000000" w:themeColor="text1"/>
        </w:rPr>
        <w:t>անհատական կառուցապատման գոտի`</w:t>
      </w:r>
      <w:r w:rsidRPr="008D161D">
        <w:rPr>
          <w:color w:val="000000" w:themeColor="text1"/>
        </w:rPr>
        <w:t xml:space="preserve"> տարածք, որը զբաղեցված է տնամերձ հողամասեր ունեցող առավելապես սակավահարկ մեկ ընտանիքի համար նախատեսված բնակելի տներով և տնտեսական կառույցներով, </w:t>
      </w:r>
    </w:p>
    <w:p w:rsidR="00CF5E87" w:rsidRPr="008D161D" w:rsidRDefault="00CF5E87" w:rsidP="00E426D6">
      <w:pPr>
        <w:numPr>
          <w:ilvl w:val="0"/>
          <w:numId w:val="4"/>
        </w:numPr>
        <w:spacing w:after="156"/>
        <w:ind w:right="2" w:firstLine="360"/>
        <w:rPr>
          <w:color w:val="000000" w:themeColor="text1"/>
        </w:rPr>
      </w:pPr>
      <w:r w:rsidRPr="008D161D">
        <w:rPr>
          <w:b/>
          <w:color w:val="000000" w:themeColor="text1"/>
        </w:rPr>
        <w:t>ինժեներական ենթակառուցվածքի անվտանգության գոտի՝</w:t>
      </w:r>
      <w:r w:rsidRPr="008D161D">
        <w:rPr>
          <w:color w:val="000000" w:themeColor="text1"/>
        </w:rPr>
        <w:t xml:space="preserve"> այդ օբյեկտների բնականոն գործունեությունը, քաղաքացիների և շահագործող անձնակազմի անվտանգությունն ու գույքի պաշտպանությունն ապահովող տարածքն է,</w:t>
      </w:r>
    </w:p>
    <w:p w:rsidR="003C045D" w:rsidRPr="008D161D" w:rsidRDefault="003C045D" w:rsidP="003C045D">
      <w:pPr>
        <w:numPr>
          <w:ilvl w:val="0"/>
          <w:numId w:val="4"/>
        </w:numPr>
        <w:spacing w:after="156"/>
        <w:ind w:right="2" w:firstLine="360"/>
        <w:rPr>
          <w:color w:val="000000" w:themeColor="text1"/>
        </w:rPr>
      </w:pPr>
      <w:r w:rsidRPr="008D161D">
        <w:rPr>
          <w:b/>
          <w:color w:val="000000" w:themeColor="text1"/>
        </w:rPr>
        <w:t>առանձնատներով (քոթեջային) կառուցապատման գոտի.</w:t>
      </w:r>
      <w:r w:rsidRPr="008D161D">
        <w:rPr>
          <w:color w:val="000000" w:themeColor="text1"/>
        </w:rPr>
        <w:t xml:space="preserve"> Տարածքներ, որտեղ տեղակայվում են առանձին կանգնած մեկ բնակարանով 1-2-3-հարկանի բնակելի տները, որպես կանոն, 800-ից մինչև 1200 մ</w:t>
      </w:r>
      <w:r w:rsidRPr="008D161D">
        <w:rPr>
          <w:color w:val="000000" w:themeColor="text1"/>
          <w:vertAlign w:val="superscript"/>
        </w:rPr>
        <w:t>2</w:t>
      </w:r>
      <w:r w:rsidRPr="008D161D">
        <w:rPr>
          <w:color w:val="000000" w:themeColor="text1"/>
        </w:rPr>
        <w:t xml:space="preserve"> և ավելի հողամասերով, և որպես կանոն, նախատեսված չեն ակտիվ գյուղատնտեսական գործունեության համար:</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ավտոկայանատեղեր (ավտոկանգառատեղեր)` </w:t>
      </w:r>
      <w:r w:rsidRPr="008D161D">
        <w:rPr>
          <w:color w:val="000000" w:themeColor="text1"/>
        </w:rPr>
        <w:t xml:space="preserve">ավտոմոբիլների կայանման կամ պահպանման համար նախատեսված բաց հարթակներ, շենքեր և շինություններ, որոնք չունեն ավտոմոբիլների տեխնիկական սպասարկման սարքավորումներ, բացառությամբ պարզագույնների՝ ավտոլվացում, դիտահորեր, էստակադներ (ուղեկամուրջներ),   </w:t>
      </w:r>
    </w:p>
    <w:p w:rsidR="00C560C8" w:rsidRPr="008D161D" w:rsidRDefault="00246E96" w:rsidP="00E426D6">
      <w:pPr>
        <w:numPr>
          <w:ilvl w:val="0"/>
          <w:numId w:val="4"/>
        </w:numPr>
        <w:spacing w:after="40" w:line="269" w:lineRule="auto"/>
        <w:ind w:right="2" w:firstLine="360"/>
        <w:rPr>
          <w:color w:val="000000" w:themeColor="text1"/>
        </w:rPr>
      </w:pPr>
      <w:r w:rsidRPr="008D161D">
        <w:rPr>
          <w:b/>
          <w:color w:val="000000" w:themeColor="text1"/>
        </w:rPr>
        <w:t xml:space="preserve">ավտոտնակներ` </w:t>
      </w:r>
      <w:r w:rsidRPr="008D161D">
        <w:rPr>
          <w:color w:val="000000" w:themeColor="text1"/>
        </w:rPr>
        <w:t xml:space="preserve">ավտոմոբիլների երկարատև պահպանման, կայանման համար նախատեսված շենքեր կամ ոչ հիմնական շինություններ, </w:t>
      </w:r>
    </w:p>
    <w:p w:rsidR="00B94602" w:rsidRPr="008D161D" w:rsidRDefault="00B94602" w:rsidP="00B94602">
      <w:pPr>
        <w:numPr>
          <w:ilvl w:val="0"/>
          <w:numId w:val="4"/>
        </w:numPr>
        <w:ind w:right="2" w:firstLine="360"/>
        <w:rPr>
          <w:color w:val="000000" w:themeColor="text1"/>
        </w:rPr>
      </w:pPr>
      <w:r w:rsidRPr="008D161D">
        <w:rPr>
          <w:b/>
          <w:color w:val="000000" w:themeColor="text1"/>
        </w:rPr>
        <w:t>ավտոտնակ կայանատեղի (այստեղ).</w:t>
      </w:r>
      <w:r w:rsidRPr="008D161D">
        <w:rPr>
          <w:color w:val="000000" w:themeColor="text1"/>
        </w:rPr>
        <w:t xml:space="preserve"> Մեքենաների կայանման և պահպանման համար նախատեսված շենքեր կամ շինություններ, որոնք չունեն տեխնիկական սպասարկման սարքավորումներ, բացառությամբ բացառությամբ պարզագույնների՝ ավտոլվացում, դիտահորեր, էստակադներ (ուղեկամուրջներ),   </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բաժանիչ գոտի` </w:t>
      </w:r>
      <w:r w:rsidRPr="008D161D">
        <w:rPr>
          <w:color w:val="000000" w:themeColor="text1"/>
        </w:rPr>
        <w:t xml:space="preserve">բազմաշերտ ճանապարհների՝ հանդիպակաց ուղղությամբ երթևեկելի մասերն առաձնացնող գոտի, </w:t>
      </w:r>
    </w:p>
    <w:p w:rsidR="00C560C8" w:rsidRPr="008D161D" w:rsidRDefault="00246E96" w:rsidP="00E426D6">
      <w:pPr>
        <w:numPr>
          <w:ilvl w:val="0"/>
          <w:numId w:val="4"/>
        </w:numPr>
        <w:ind w:right="2" w:firstLine="360"/>
        <w:rPr>
          <w:color w:val="000000" w:themeColor="text1"/>
        </w:rPr>
      </w:pPr>
      <w:r w:rsidRPr="008D161D">
        <w:rPr>
          <w:b/>
          <w:color w:val="000000" w:themeColor="text1"/>
        </w:rPr>
        <w:t>բաց տարածք`</w:t>
      </w:r>
      <w:r w:rsidRPr="008D161D">
        <w:rPr>
          <w:color w:val="000000" w:themeColor="text1"/>
        </w:rPr>
        <w:t xml:space="preserve"> կենսամիջավայրի բարենպաստ պայմանների ապահովմանը միտված, կառուցապատումից ազատ տարածքներ (հրապարակներ, զբոսայգիներ, պուրակներ, բնական ջրային մակերեսներ և այլն),</w:t>
      </w:r>
      <w:r w:rsidRPr="008D161D">
        <w:rPr>
          <w:b/>
          <w:color w:val="000000" w:themeColor="text1"/>
        </w:rPr>
        <w:t xml:space="preserve"> </w:t>
      </w:r>
    </w:p>
    <w:p w:rsidR="00915192" w:rsidRPr="008D161D" w:rsidRDefault="00915192" w:rsidP="00915192">
      <w:pPr>
        <w:numPr>
          <w:ilvl w:val="0"/>
          <w:numId w:val="4"/>
        </w:numPr>
        <w:ind w:right="2" w:firstLine="360"/>
        <w:rPr>
          <w:color w:val="000000" w:themeColor="text1"/>
        </w:rPr>
      </w:pPr>
      <w:r w:rsidRPr="008D161D">
        <w:rPr>
          <w:b/>
          <w:color w:val="000000" w:themeColor="text1"/>
        </w:rPr>
        <w:t>բնական էկոլոգիական համակարգ (էկոհամակարգ)՝</w:t>
      </w:r>
      <w:r w:rsidRPr="008D161D">
        <w:rPr>
          <w:color w:val="000000" w:themeColor="text1"/>
        </w:rPr>
        <w:t xml:space="preserve"> բնական միջավայրի օբյեկտիվորեն գոյություն ունեցող մաս, որն ունի տարածական-տարածքային սահմաններ, որտեղ կենդանի օրգանիզմները (բույսեր, </w:t>
      </w:r>
      <w:r w:rsidRPr="008D161D">
        <w:rPr>
          <w:color w:val="000000" w:themeColor="text1"/>
        </w:rPr>
        <w:lastRenderedPageBreak/>
        <w:t>կենդանիներ և այլ օրգանիզմներ) և նրա ոչ կենդանի տարրերը փոխազդում են որպես մեկ ֆունկցիոնալ ամբողջություն և փոխկապակցված են նյութափոխանակությամբ և էներգիայով,</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բլոկավորված (կցաշար) բնակելի շենքեր` </w:t>
      </w:r>
      <w:r w:rsidRPr="008D161D">
        <w:rPr>
          <w:color w:val="000000" w:themeColor="text1"/>
        </w:rPr>
        <w:t xml:space="preserve">երեք հարկից ոչ ավելի հարկայնությամբ բնակելի տներ, որոնք բաղկացած են մի քանի տներից, որոնց քանակը չի գերազանցում 10-ը և որոնցից յուրաքանչյուրը նախատեսված է մեկ ընտանիքի բնակության համար, ունի առանց բացվածքների ընդհանուր պատեր հարևան տների հետ, տեղակայված է առանձին հողամասի վրա և ունի ելք դեպի ընդհանուր օգտագործման տարածք, </w:t>
      </w:r>
    </w:p>
    <w:p w:rsidR="003C045D" w:rsidRPr="008D161D" w:rsidRDefault="003C045D" w:rsidP="003C045D">
      <w:pPr>
        <w:numPr>
          <w:ilvl w:val="0"/>
          <w:numId w:val="4"/>
        </w:numPr>
        <w:spacing w:after="156"/>
        <w:ind w:right="2" w:firstLine="360"/>
        <w:rPr>
          <w:color w:val="000000" w:themeColor="text1"/>
        </w:rPr>
      </w:pPr>
      <w:r w:rsidRPr="008D161D">
        <w:rPr>
          <w:b/>
          <w:color w:val="000000" w:themeColor="text1"/>
        </w:rPr>
        <w:t xml:space="preserve">բնակավայրի փողոց՝ </w:t>
      </w:r>
      <w:r w:rsidRPr="008D161D">
        <w:rPr>
          <w:color w:val="000000" w:themeColor="text1"/>
          <w:lang w:val="en-US"/>
        </w:rPr>
        <w:t>քաղաքային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գյուղական</w:t>
      </w:r>
      <w:r w:rsidRPr="008D161D">
        <w:rPr>
          <w:color w:val="000000" w:themeColor="text1"/>
        </w:rPr>
        <w:t xml:space="preserve"> </w:t>
      </w:r>
      <w:r w:rsidRPr="008D161D">
        <w:rPr>
          <w:color w:val="000000" w:themeColor="text1"/>
          <w:lang w:val="en-US"/>
        </w:rPr>
        <w:t>բնակավայրերում</w:t>
      </w:r>
      <w:r w:rsidRPr="008D161D">
        <w:rPr>
          <w:color w:val="000000" w:themeColor="text1"/>
        </w:rPr>
        <w:t xml:space="preserve"> ավտոմոբիլների</w:t>
      </w:r>
      <w:r w:rsidRPr="008D161D">
        <w:rPr>
          <w:b/>
          <w:color w:val="000000" w:themeColor="text1"/>
        </w:rPr>
        <w:t xml:space="preserve"> </w:t>
      </w:r>
      <w:r w:rsidRPr="008D161D">
        <w:rPr>
          <w:color w:val="000000" w:themeColor="text1"/>
        </w:rPr>
        <w:t xml:space="preserve">երթևեկության համար նախատեսված և սահմանված արագություններով ու եզրաչափերով նորմատիվ բեռնվածքի տրանսպորտային միջոցների շարժումն ապահովող համալիր ինժեներական կառուցվածքներ (բացառությամբ միջպետական և հանրապետական նշանակության տարանցիկ հատվածների),  </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բնակելի կառուցապատում` </w:t>
      </w:r>
      <w:r w:rsidRPr="008D161D">
        <w:rPr>
          <w:color w:val="000000" w:themeColor="text1"/>
        </w:rPr>
        <w:t xml:space="preserve">հորինվածքով միավորված բնակելի շենքերի խումբ՝ մեկ ընդհանուր տարածքի վրա, որտեղ տեղադրված են նաև ընդհանուր օգտագործման կանաչ տարածքներ և սպասարկման օբյեկտներ, </w:t>
      </w:r>
    </w:p>
    <w:p w:rsidR="00915192" w:rsidRPr="008D161D" w:rsidRDefault="00915192" w:rsidP="00915192">
      <w:pPr>
        <w:numPr>
          <w:ilvl w:val="0"/>
          <w:numId w:val="4"/>
        </w:numPr>
        <w:ind w:right="2" w:firstLine="360"/>
        <w:rPr>
          <w:color w:val="000000" w:themeColor="text1"/>
        </w:rPr>
      </w:pPr>
      <w:r w:rsidRPr="008D161D">
        <w:rPr>
          <w:b/>
          <w:color w:val="000000" w:themeColor="text1"/>
        </w:rPr>
        <w:t>բնակելի շրջան՝</w:t>
      </w:r>
      <w:r w:rsidRPr="008D161D">
        <w:rPr>
          <w:color w:val="000000" w:themeColor="text1"/>
        </w:rPr>
        <w:t xml:space="preserve"> բնակելի կառուցապատման ճարտարապետա</w:t>
      </w:r>
      <w:r w:rsidR="003C045D" w:rsidRPr="008D161D">
        <w:rPr>
          <w:color w:val="000000" w:themeColor="text1"/>
        </w:rPr>
        <w:t>-հատակագծային</w:t>
      </w:r>
      <w:r w:rsidRPr="008D161D">
        <w:rPr>
          <w:color w:val="000000" w:themeColor="text1"/>
        </w:rPr>
        <w:t xml:space="preserve"> կառուցվածքային տարր, որը բաղկացած է մի քանի միկրոշրջաններից՝ միավորված հասարակական կենտրոնով, սահմանափակված համաքաղաքային և տարածաշրջանային նշանակության գլխավոր փողոցներով:</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բնակչության խտություն` </w:t>
      </w:r>
      <w:r w:rsidRPr="008D161D">
        <w:rPr>
          <w:color w:val="000000" w:themeColor="text1"/>
        </w:rPr>
        <w:t xml:space="preserve">ցուցանիշ, որն արտահայտում է բնակիչների թվաքանակը մեկ միավոր տարածքի վրա, մարդ /հա, </w:t>
      </w:r>
    </w:p>
    <w:p w:rsidR="00FC68FD" w:rsidRPr="008D161D" w:rsidRDefault="00FC68FD" w:rsidP="00FC68FD">
      <w:pPr>
        <w:numPr>
          <w:ilvl w:val="0"/>
          <w:numId w:val="4"/>
        </w:numPr>
        <w:ind w:right="2" w:firstLine="360"/>
        <w:rPr>
          <w:color w:val="000000" w:themeColor="text1"/>
        </w:rPr>
      </w:pPr>
      <w:r w:rsidRPr="008D161D">
        <w:rPr>
          <w:b/>
          <w:color w:val="000000" w:themeColor="text1"/>
          <w:lang w:val="en-US"/>
        </w:rPr>
        <w:t>բն</w:t>
      </w:r>
      <w:r w:rsidRPr="008D161D">
        <w:rPr>
          <w:b/>
          <w:color w:val="000000" w:themeColor="text1"/>
        </w:rPr>
        <w:t>ությ</w:t>
      </w:r>
      <w:r w:rsidRPr="008D161D">
        <w:rPr>
          <w:b/>
          <w:color w:val="000000" w:themeColor="text1"/>
          <w:lang w:val="en-US"/>
        </w:rPr>
        <w:t>ան</w:t>
      </w:r>
      <w:r w:rsidRPr="008D161D">
        <w:rPr>
          <w:b/>
          <w:color w:val="000000" w:themeColor="text1"/>
        </w:rPr>
        <w:t xml:space="preserve"> </w:t>
      </w:r>
      <w:r w:rsidRPr="008D161D">
        <w:rPr>
          <w:b/>
          <w:color w:val="000000" w:themeColor="text1"/>
          <w:lang w:val="en-US"/>
        </w:rPr>
        <w:t>հատուկ</w:t>
      </w:r>
      <w:r w:rsidRPr="008D161D">
        <w:rPr>
          <w:b/>
          <w:color w:val="000000" w:themeColor="text1"/>
        </w:rPr>
        <w:t xml:space="preserve"> </w:t>
      </w:r>
      <w:r w:rsidRPr="008D161D">
        <w:rPr>
          <w:b/>
          <w:color w:val="000000" w:themeColor="text1"/>
          <w:lang w:val="en-US"/>
        </w:rPr>
        <w:t>պահպանվող</w:t>
      </w:r>
      <w:r w:rsidRPr="008D161D">
        <w:rPr>
          <w:b/>
          <w:color w:val="000000" w:themeColor="text1"/>
        </w:rPr>
        <w:t xml:space="preserve"> </w:t>
      </w:r>
      <w:r w:rsidRPr="008D161D">
        <w:rPr>
          <w:b/>
          <w:color w:val="000000" w:themeColor="text1"/>
          <w:lang w:val="en-US"/>
        </w:rPr>
        <w:t>տարածքներ</w:t>
      </w:r>
      <w:r w:rsidRPr="008D161D">
        <w:rPr>
          <w:b/>
          <w:color w:val="000000" w:themeColor="text1"/>
        </w:rPr>
        <w:t>;</w:t>
      </w:r>
      <w:r w:rsidRPr="008D161D">
        <w:rPr>
          <w:color w:val="000000" w:themeColor="text1"/>
        </w:rPr>
        <w:t xml:space="preserve"> (ԲՀ</w:t>
      </w:r>
      <w:r w:rsidRPr="008D161D">
        <w:rPr>
          <w:color w:val="000000" w:themeColor="text1"/>
          <w:lang w:val="en-US"/>
        </w:rPr>
        <w:t>ՊՏ</w:t>
      </w:r>
      <w:r w:rsidRPr="008D161D">
        <w:rPr>
          <w:color w:val="000000" w:themeColor="text1"/>
        </w:rPr>
        <w:t>-</w:t>
      </w:r>
      <w:r w:rsidRPr="008D161D">
        <w:rPr>
          <w:color w:val="000000" w:themeColor="text1"/>
          <w:lang w:val="en-US"/>
        </w:rPr>
        <w:t>ներ</w:t>
      </w:r>
      <w:r w:rsidRPr="008D161D">
        <w:rPr>
          <w:color w:val="000000" w:themeColor="text1"/>
        </w:rPr>
        <w:t xml:space="preserve">). </w:t>
      </w:r>
      <w:r w:rsidRPr="008D161D">
        <w:rPr>
          <w:color w:val="000000" w:themeColor="text1"/>
          <w:lang w:val="en-US"/>
        </w:rPr>
        <w:t>Տարածքներ</w:t>
      </w:r>
      <w:r w:rsidRPr="008D161D">
        <w:rPr>
          <w:color w:val="000000" w:themeColor="text1"/>
        </w:rPr>
        <w:t xml:space="preserve">՝ </w:t>
      </w:r>
      <w:r w:rsidRPr="008D161D">
        <w:rPr>
          <w:color w:val="000000" w:themeColor="text1"/>
          <w:lang w:val="en-US"/>
        </w:rPr>
        <w:t>դրանց</w:t>
      </w:r>
      <w:r w:rsidRPr="008D161D">
        <w:rPr>
          <w:color w:val="000000" w:themeColor="text1"/>
        </w:rPr>
        <w:t xml:space="preserve"> </w:t>
      </w:r>
      <w:r w:rsidRPr="008D161D">
        <w:rPr>
          <w:color w:val="000000" w:themeColor="text1"/>
          <w:lang w:val="en-US"/>
        </w:rPr>
        <w:t>վրա</w:t>
      </w:r>
      <w:r w:rsidRPr="008D161D">
        <w:rPr>
          <w:color w:val="000000" w:themeColor="text1"/>
        </w:rPr>
        <w:t xml:space="preserve"> </w:t>
      </w:r>
      <w:r w:rsidRPr="008D161D">
        <w:rPr>
          <w:color w:val="000000" w:themeColor="text1"/>
          <w:lang w:val="en-US"/>
        </w:rPr>
        <w:t>տեղակայված</w:t>
      </w:r>
      <w:r w:rsidRPr="008D161D">
        <w:rPr>
          <w:color w:val="000000" w:themeColor="text1"/>
        </w:rPr>
        <w:t xml:space="preserve"> </w:t>
      </w:r>
      <w:r w:rsidRPr="008D161D">
        <w:rPr>
          <w:color w:val="000000" w:themeColor="text1"/>
          <w:lang w:val="en-US"/>
        </w:rPr>
        <w:t>բնա</w:t>
      </w:r>
      <w:r w:rsidRPr="008D161D">
        <w:rPr>
          <w:color w:val="000000" w:themeColor="text1"/>
        </w:rPr>
        <w:t xml:space="preserve">ության </w:t>
      </w:r>
      <w:r w:rsidRPr="008D161D">
        <w:rPr>
          <w:color w:val="000000" w:themeColor="text1"/>
          <w:lang w:val="en-US"/>
        </w:rPr>
        <w:t>օբյեկտներ</w:t>
      </w:r>
      <w:r w:rsidRPr="008D161D">
        <w:rPr>
          <w:color w:val="000000" w:themeColor="text1"/>
        </w:rPr>
        <w:t xml:space="preserve">ով, </w:t>
      </w:r>
      <w:r w:rsidRPr="008D161D">
        <w:rPr>
          <w:color w:val="000000" w:themeColor="text1"/>
          <w:lang w:val="en-US"/>
        </w:rPr>
        <w:t>որոնք</w:t>
      </w:r>
      <w:r w:rsidRPr="008D161D">
        <w:rPr>
          <w:color w:val="000000" w:themeColor="text1"/>
        </w:rPr>
        <w:t xml:space="preserve"> </w:t>
      </w:r>
      <w:r w:rsidRPr="008D161D">
        <w:rPr>
          <w:color w:val="000000" w:themeColor="text1"/>
          <w:lang w:val="en-US"/>
        </w:rPr>
        <w:t>ունեն</w:t>
      </w:r>
      <w:r w:rsidRPr="008D161D">
        <w:rPr>
          <w:color w:val="000000" w:themeColor="text1"/>
        </w:rPr>
        <w:t xml:space="preserve"> </w:t>
      </w:r>
      <w:r w:rsidRPr="008D161D">
        <w:rPr>
          <w:color w:val="000000" w:themeColor="text1"/>
          <w:lang w:val="en-US"/>
        </w:rPr>
        <w:t>հատուկ</w:t>
      </w:r>
      <w:r w:rsidRPr="008D161D">
        <w:rPr>
          <w:color w:val="000000" w:themeColor="text1"/>
        </w:rPr>
        <w:t xml:space="preserve"> </w:t>
      </w:r>
      <w:r w:rsidRPr="008D161D">
        <w:rPr>
          <w:color w:val="000000" w:themeColor="text1"/>
          <w:lang w:val="en-US"/>
        </w:rPr>
        <w:t>բնապահպանական</w:t>
      </w:r>
      <w:r w:rsidRPr="008D161D">
        <w:rPr>
          <w:color w:val="000000" w:themeColor="text1"/>
        </w:rPr>
        <w:t xml:space="preserve">, </w:t>
      </w:r>
      <w:r w:rsidRPr="008D161D">
        <w:rPr>
          <w:color w:val="000000" w:themeColor="text1"/>
          <w:lang w:val="en-US"/>
        </w:rPr>
        <w:t>գիտական</w:t>
      </w:r>
      <w:r w:rsidRPr="008D161D">
        <w:rPr>
          <w:color w:val="000000" w:themeColor="text1"/>
        </w:rPr>
        <w:t xml:space="preserve">, </w:t>
      </w:r>
      <w:r w:rsidRPr="008D161D">
        <w:rPr>
          <w:color w:val="000000" w:themeColor="text1"/>
          <w:lang w:val="en-US"/>
        </w:rPr>
        <w:t>մշակութային</w:t>
      </w:r>
      <w:r w:rsidRPr="008D161D">
        <w:rPr>
          <w:color w:val="000000" w:themeColor="text1"/>
        </w:rPr>
        <w:t xml:space="preserve">, </w:t>
      </w:r>
      <w:r w:rsidRPr="008D161D">
        <w:rPr>
          <w:color w:val="000000" w:themeColor="text1"/>
          <w:lang w:val="en-US"/>
        </w:rPr>
        <w:t>գեղագիտական</w:t>
      </w:r>
      <w:r w:rsidRPr="008D161D">
        <w:rPr>
          <w:color w:val="000000" w:themeColor="text1"/>
        </w:rPr>
        <w:t xml:space="preserve">, </w:t>
      </w:r>
      <w:r w:rsidRPr="008D161D">
        <w:rPr>
          <w:color w:val="000000" w:themeColor="text1"/>
          <w:lang w:val="en-US"/>
        </w:rPr>
        <w:t>ռեկրեացիոն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առողջարարական</w:t>
      </w:r>
      <w:r w:rsidRPr="008D161D">
        <w:rPr>
          <w:color w:val="000000" w:themeColor="text1"/>
        </w:rPr>
        <w:t xml:space="preserve"> </w:t>
      </w:r>
      <w:r w:rsidRPr="008D161D">
        <w:rPr>
          <w:color w:val="000000" w:themeColor="text1"/>
          <w:lang w:val="en-US"/>
        </w:rPr>
        <w:t>նշանակություն</w:t>
      </w:r>
      <w:r w:rsidRPr="008D161D">
        <w:rPr>
          <w:color w:val="000000" w:themeColor="text1"/>
        </w:rPr>
        <w:t xml:space="preserve">, </w:t>
      </w:r>
      <w:r w:rsidRPr="008D161D">
        <w:rPr>
          <w:color w:val="000000" w:themeColor="text1"/>
          <w:lang w:val="en-US"/>
        </w:rPr>
        <w:t>որոնց</w:t>
      </w:r>
      <w:r w:rsidRPr="008D161D">
        <w:rPr>
          <w:color w:val="000000" w:themeColor="text1"/>
        </w:rPr>
        <w:t xml:space="preserve"> </w:t>
      </w:r>
      <w:r w:rsidRPr="008D161D">
        <w:rPr>
          <w:color w:val="000000" w:themeColor="text1"/>
          <w:lang w:val="en-US"/>
        </w:rPr>
        <w:t>վրա</w:t>
      </w:r>
      <w:r w:rsidRPr="008D161D">
        <w:rPr>
          <w:color w:val="000000" w:themeColor="text1"/>
        </w:rPr>
        <w:t xml:space="preserve"> </w:t>
      </w:r>
      <w:r w:rsidRPr="008D161D">
        <w:rPr>
          <w:color w:val="000000" w:themeColor="text1"/>
          <w:lang w:val="en-US"/>
        </w:rPr>
        <w:t>օրենքով</w:t>
      </w:r>
      <w:r w:rsidRPr="008D161D">
        <w:rPr>
          <w:color w:val="000000" w:themeColor="text1"/>
        </w:rPr>
        <w:t xml:space="preserve"> </w:t>
      </w:r>
      <w:r w:rsidRPr="008D161D">
        <w:rPr>
          <w:color w:val="000000" w:themeColor="text1"/>
          <w:lang w:val="en-US"/>
        </w:rPr>
        <w:t>սահմանված</w:t>
      </w:r>
      <w:r w:rsidRPr="008D161D">
        <w:rPr>
          <w:color w:val="000000" w:themeColor="text1"/>
        </w:rPr>
        <w:t xml:space="preserve"> </w:t>
      </w:r>
      <w:r w:rsidRPr="008D161D">
        <w:rPr>
          <w:color w:val="000000" w:themeColor="text1"/>
          <w:lang w:val="en-US"/>
        </w:rPr>
        <w:t>կարգով</w:t>
      </w:r>
      <w:r w:rsidRPr="008D161D">
        <w:rPr>
          <w:color w:val="000000" w:themeColor="text1"/>
        </w:rPr>
        <w:t xml:space="preserve"> </w:t>
      </w:r>
      <w:r w:rsidRPr="008D161D">
        <w:rPr>
          <w:color w:val="000000" w:themeColor="text1"/>
          <w:lang w:val="en-US"/>
        </w:rPr>
        <w:t>պահպանության</w:t>
      </w:r>
      <w:r w:rsidRPr="008D161D">
        <w:rPr>
          <w:color w:val="000000" w:themeColor="text1"/>
        </w:rPr>
        <w:t xml:space="preserve"> </w:t>
      </w:r>
      <w:r w:rsidRPr="008D161D">
        <w:rPr>
          <w:color w:val="000000" w:themeColor="text1"/>
          <w:lang w:val="en-US"/>
        </w:rPr>
        <w:t>հատուկ</w:t>
      </w:r>
      <w:r w:rsidRPr="008D161D">
        <w:rPr>
          <w:color w:val="000000" w:themeColor="text1"/>
        </w:rPr>
        <w:t xml:space="preserve"> </w:t>
      </w:r>
      <w:r w:rsidRPr="008D161D">
        <w:rPr>
          <w:color w:val="000000" w:themeColor="text1"/>
          <w:lang w:val="en-US"/>
        </w:rPr>
        <w:t>ռեժիմ</w:t>
      </w:r>
      <w:r w:rsidRPr="008D161D">
        <w:rPr>
          <w:color w:val="000000" w:themeColor="text1"/>
        </w:rPr>
        <w:t xml:space="preserve"> </w:t>
      </w:r>
      <w:r w:rsidRPr="008D161D">
        <w:rPr>
          <w:color w:val="000000" w:themeColor="text1"/>
          <w:lang w:val="en-US"/>
        </w:rPr>
        <w:t>է</w:t>
      </w:r>
      <w:r w:rsidRPr="008D161D">
        <w:rPr>
          <w:color w:val="000000" w:themeColor="text1"/>
        </w:rPr>
        <w:t xml:space="preserve"> </w:t>
      </w:r>
      <w:r w:rsidRPr="008D161D">
        <w:rPr>
          <w:color w:val="000000" w:themeColor="text1"/>
          <w:lang w:val="en-US"/>
        </w:rPr>
        <w:t>սահմանվել</w:t>
      </w:r>
      <w:r w:rsidRPr="008D161D">
        <w:rPr>
          <w:color w:val="000000" w:themeColor="text1"/>
        </w:rPr>
        <w:t xml:space="preserve">. </w:t>
      </w:r>
      <w:r w:rsidRPr="008D161D">
        <w:rPr>
          <w:color w:val="000000" w:themeColor="text1"/>
          <w:lang w:val="en-US"/>
        </w:rPr>
        <w:t>բնության</w:t>
      </w:r>
      <w:r w:rsidRPr="008D161D">
        <w:rPr>
          <w:color w:val="000000" w:themeColor="text1"/>
        </w:rPr>
        <w:t xml:space="preserve"> </w:t>
      </w:r>
      <w:r w:rsidRPr="008D161D">
        <w:rPr>
          <w:color w:val="000000" w:themeColor="text1"/>
          <w:lang w:val="en-US"/>
        </w:rPr>
        <w:t>արգելոց</w:t>
      </w:r>
      <w:r w:rsidRPr="008D161D">
        <w:rPr>
          <w:color w:val="000000" w:themeColor="text1"/>
        </w:rPr>
        <w:t xml:space="preserve">, </w:t>
      </w:r>
      <w:r w:rsidRPr="008D161D">
        <w:rPr>
          <w:color w:val="000000" w:themeColor="text1"/>
          <w:lang w:val="en-US"/>
        </w:rPr>
        <w:t>բնության</w:t>
      </w:r>
      <w:r w:rsidRPr="008D161D">
        <w:rPr>
          <w:color w:val="000000" w:themeColor="text1"/>
        </w:rPr>
        <w:t xml:space="preserve"> </w:t>
      </w:r>
      <w:r w:rsidRPr="008D161D">
        <w:rPr>
          <w:color w:val="000000" w:themeColor="text1"/>
          <w:lang w:val="en-US"/>
        </w:rPr>
        <w:t>հուշարձան</w:t>
      </w:r>
      <w:r w:rsidRPr="008D161D">
        <w:rPr>
          <w:color w:val="000000" w:themeColor="text1"/>
        </w:rPr>
        <w:t xml:space="preserve">, </w:t>
      </w:r>
      <w:r w:rsidRPr="008D161D">
        <w:rPr>
          <w:color w:val="000000" w:themeColor="text1"/>
          <w:lang w:val="en-US"/>
        </w:rPr>
        <w:t>քաղաքային</w:t>
      </w:r>
      <w:r w:rsidRPr="008D161D">
        <w:rPr>
          <w:color w:val="000000" w:themeColor="text1"/>
        </w:rPr>
        <w:t xml:space="preserve"> </w:t>
      </w:r>
      <w:r w:rsidRPr="008D161D">
        <w:rPr>
          <w:color w:val="000000" w:themeColor="text1"/>
          <w:lang w:val="en-US"/>
        </w:rPr>
        <w:t>անտառ</w:t>
      </w:r>
      <w:r w:rsidRPr="008D161D">
        <w:rPr>
          <w:color w:val="000000" w:themeColor="text1"/>
        </w:rPr>
        <w:t xml:space="preserve"> </w:t>
      </w:r>
      <w:r w:rsidRPr="008D161D">
        <w:rPr>
          <w:color w:val="000000" w:themeColor="text1"/>
          <w:lang w:val="en-US"/>
        </w:rPr>
        <w:t>կամ</w:t>
      </w:r>
      <w:r w:rsidRPr="008D161D">
        <w:rPr>
          <w:color w:val="000000" w:themeColor="text1"/>
        </w:rPr>
        <w:t xml:space="preserve"> </w:t>
      </w:r>
      <w:r w:rsidRPr="008D161D">
        <w:rPr>
          <w:color w:val="000000" w:themeColor="text1"/>
          <w:lang w:val="en-US"/>
        </w:rPr>
        <w:t>անտառապ</w:t>
      </w:r>
      <w:r w:rsidRPr="008D161D">
        <w:rPr>
          <w:color w:val="000000" w:themeColor="text1"/>
        </w:rPr>
        <w:t>ուրա</w:t>
      </w:r>
      <w:r w:rsidRPr="008D161D">
        <w:rPr>
          <w:color w:val="000000" w:themeColor="text1"/>
          <w:lang w:val="en-US"/>
        </w:rPr>
        <w:t>կ</w:t>
      </w:r>
      <w:r w:rsidRPr="008D161D">
        <w:rPr>
          <w:color w:val="000000" w:themeColor="text1"/>
        </w:rPr>
        <w:t xml:space="preserve">, </w:t>
      </w:r>
      <w:r w:rsidRPr="008D161D">
        <w:rPr>
          <w:color w:val="000000" w:themeColor="text1"/>
          <w:lang w:val="en-US"/>
        </w:rPr>
        <w:t>ջրապաշտպան</w:t>
      </w:r>
      <w:r w:rsidRPr="008D161D">
        <w:rPr>
          <w:color w:val="000000" w:themeColor="text1"/>
        </w:rPr>
        <w:t xml:space="preserve"> </w:t>
      </w:r>
      <w:r w:rsidRPr="008D161D">
        <w:rPr>
          <w:color w:val="000000" w:themeColor="text1"/>
          <w:lang w:val="en-US"/>
        </w:rPr>
        <w:t>գոտի</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հատուկ</w:t>
      </w:r>
      <w:r w:rsidRPr="008D161D">
        <w:rPr>
          <w:color w:val="000000" w:themeColor="text1"/>
        </w:rPr>
        <w:t xml:space="preserve"> </w:t>
      </w:r>
      <w:r w:rsidRPr="008D161D">
        <w:rPr>
          <w:color w:val="000000" w:themeColor="text1"/>
          <w:lang w:val="en-US"/>
        </w:rPr>
        <w:t>պահպանվող</w:t>
      </w:r>
      <w:r w:rsidRPr="008D161D">
        <w:rPr>
          <w:color w:val="000000" w:themeColor="text1"/>
        </w:rPr>
        <w:t xml:space="preserve"> </w:t>
      </w:r>
      <w:r w:rsidRPr="008D161D">
        <w:rPr>
          <w:color w:val="000000" w:themeColor="text1"/>
          <w:lang w:val="en-US"/>
        </w:rPr>
        <w:t>բնական</w:t>
      </w:r>
      <w:r w:rsidRPr="008D161D">
        <w:rPr>
          <w:color w:val="000000" w:themeColor="text1"/>
        </w:rPr>
        <w:t xml:space="preserve"> </w:t>
      </w:r>
      <w:r w:rsidRPr="008D161D">
        <w:rPr>
          <w:color w:val="000000" w:themeColor="text1"/>
          <w:lang w:val="en-US"/>
        </w:rPr>
        <w:t>տարածքների</w:t>
      </w:r>
      <w:r w:rsidRPr="008D161D">
        <w:rPr>
          <w:color w:val="000000" w:themeColor="text1"/>
        </w:rPr>
        <w:t xml:space="preserve"> </w:t>
      </w:r>
      <w:r w:rsidRPr="008D161D">
        <w:rPr>
          <w:color w:val="000000" w:themeColor="text1"/>
          <w:lang w:val="en-US"/>
        </w:rPr>
        <w:t>այլ</w:t>
      </w:r>
      <w:r w:rsidRPr="008D161D">
        <w:rPr>
          <w:color w:val="000000" w:themeColor="text1"/>
        </w:rPr>
        <w:t xml:space="preserve"> </w:t>
      </w:r>
      <w:r w:rsidRPr="008D161D">
        <w:rPr>
          <w:color w:val="000000" w:themeColor="text1"/>
          <w:lang w:val="en-US"/>
        </w:rPr>
        <w:t>կատեգորիաներ։</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գործառնական գոտի` </w:t>
      </w:r>
      <w:r w:rsidRPr="008D161D">
        <w:rPr>
          <w:color w:val="000000" w:themeColor="text1"/>
        </w:rPr>
        <w:t xml:space="preserve">քաղաքաշինական համակարգի տարածքային տարր, որը բնութագրվում է դրա վրա տեղադրված նույնատիպ քաղաքաշինական կամ բնական բաղադրիչներով, </w:t>
      </w:r>
    </w:p>
    <w:p w:rsidR="00C560C8" w:rsidRPr="008D161D" w:rsidRDefault="00246E96" w:rsidP="00E426D6">
      <w:pPr>
        <w:numPr>
          <w:ilvl w:val="0"/>
          <w:numId w:val="4"/>
        </w:numPr>
        <w:ind w:right="2" w:firstLine="360"/>
        <w:rPr>
          <w:color w:val="000000" w:themeColor="text1"/>
        </w:rPr>
      </w:pPr>
      <w:r w:rsidRPr="008D161D">
        <w:rPr>
          <w:b/>
          <w:color w:val="000000" w:themeColor="text1"/>
        </w:rPr>
        <w:t xml:space="preserve">գործառնական գոտիավորում` </w:t>
      </w:r>
      <w:r w:rsidRPr="008D161D">
        <w:rPr>
          <w:color w:val="000000" w:themeColor="text1"/>
        </w:rPr>
        <w:t>բնակելի, հասարակական, արտադրական շենքերով և համալիրներով, ընդհանուր օգտագործման տարածքներով ու բացօթյա հանգստավայրերով, տրանսպորտային և ինժեներական շինություններով կառուցապատված բնակավայրի տարածքի մասերի առանձնացում ըստ դրանց գործառնական գերիշող</w:t>
      </w:r>
      <w:r w:rsidRPr="008D161D">
        <w:rPr>
          <w:b/>
          <w:i/>
          <w:color w:val="000000" w:themeColor="text1"/>
        </w:rPr>
        <w:t xml:space="preserve"> </w:t>
      </w:r>
      <w:r w:rsidRPr="008D161D">
        <w:rPr>
          <w:color w:val="000000" w:themeColor="text1"/>
        </w:rPr>
        <w:t xml:space="preserve">հատկանիշների, </w:t>
      </w:r>
    </w:p>
    <w:p w:rsidR="00C560C8" w:rsidRPr="008D161D" w:rsidRDefault="00246E96" w:rsidP="00E426D6">
      <w:pPr>
        <w:numPr>
          <w:ilvl w:val="0"/>
          <w:numId w:val="4"/>
        </w:numPr>
        <w:ind w:right="2" w:firstLine="360"/>
        <w:rPr>
          <w:color w:val="000000" w:themeColor="text1"/>
        </w:rPr>
      </w:pPr>
      <w:r w:rsidRPr="008D161D">
        <w:rPr>
          <w:b/>
          <w:color w:val="000000" w:themeColor="text1"/>
        </w:rPr>
        <w:t>դենդրոլոգիական (ծառագիտական) պարկեր</w:t>
      </w:r>
      <w:r w:rsidRPr="008D161D">
        <w:rPr>
          <w:color w:val="000000" w:themeColor="text1"/>
        </w:rPr>
        <w:t xml:space="preserve">` բուսաբանական այգիների </w:t>
      </w:r>
      <w:r w:rsidR="00300645" w:rsidRPr="008D161D">
        <w:rPr>
          <w:color w:val="000000" w:themeColor="text1"/>
        </w:rPr>
        <w:t xml:space="preserve">կազմում կամ ինքնուրույն </w:t>
      </w:r>
      <w:r w:rsidRPr="008D161D">
        <w:rPr>
          <w:color w:val="000000" w:themeColor="text1"/>
        </w:rPr>
        <w:t>կազմավորված, գիտական, ուսումնական, մշակութալուսավորչական նշանակություն ունեցող,  աշխարհագրական, էկոլոգիական,</w:t>
      </w:r>
      <w:r w:rsidR="00300645" w:rsidRPr="008D161D">
        <w:rPr>
          <w:color w:val="000000" w:themeColor="text1"/>
        </w:rPr>
        <w:t xml:space="preserve"> կարգաբանական,</w:t>
      </w:r>
      <w:r w:rsidRPr="008D161D">
        <w:rPr>
          <w:color w:val="000000" w:themeColor="text1"/>
        </w:rPr>
        <w:t xml:space="preserve"> </w:t>
      </w:r>
      <w:r w:rsidR="00300645" w:rsidRPr="008D161D">
        <w:rPr>
          <w:color w:val="000000" w:themeColor="text1"/>
        </w:rPr>
        <w:t>գեղազարդիչ (դեկորատիվ)</w:t>
      </w:r>
      <w:r w:rsidR="00300645" w:rsidRPr="008D161D">
        <w:rPr>
          <w:rFonts w:ascii="GHEA Grapalat" w:hAnsi="GHEA Grapalat" w:cs="Sylfaen"/>
          <w:color w:val="000000" w:themeColor="text1"/>
          <w:szCs w:val="21"/>
          <w:lang w:val="hy-AM"/>
        </w:rPr>
        <w:t xml:space="preserve"> </w:t>
      </w:r>
      <w:r w:rsidRPr="008D161D">
        <w:rPr>
          <w:color w:val="000000" w:themeColor="text1"/>
        </w:rPr>
        <w:t xml:space="preserve">կամ այլ </w:t>
      </w:r>
      <w:r w:rsidR="00300645" w:rsidRPr="008D161D">
        <w:rPr>
          <w:color w:val="000000" w:themeColor="text1"/>
        </w:rPr>
        <w:t xml:space="preserve">սկզբունքներով </w:t>
      </w:r>
      <w:r w:rsidRPr="008D161D">
        <w:rPr>
          <w:color w:val="000000" w:themeColor="text1"/>
        </w:rPr>
        <w:t xml:space="preserve">համակարգված, կենսաբազմազանության պահպանման և տեսականու հարստացման նպատակով բաց գրունտի վրա ծառաթփային (ծառեր, թփեր, </w:t>
      </w:r>
      <w:r w:rsidR="00807C75" w:rsidRPr="008D161D">
        <w:rPr>
          <w:color w:val="000000" w:themeColor="text1"/>
        </w:rPr>
        <w:t xml:space="preserve">մշակաբույսեր, </w:t>
      </w:r>
      <w:r w:rsidRPr="008D161D">
        <w:rPr>
          <w:color w:val="000000" w:themeColor="text1"/>
        </w:rPr>
        <w:t xml:space="preserve">բաղեղավորներ) բուսատեսակների հավաքածուների ստեղծման համար </w:t>
      </w:r>
      <w:r w:rsidR="00300645" w:rsidRPr="008D161D">
        <w:rPr>
          <w:color w:val="000000" w:themeColor="text1"/>
        </w:rPr>
        <w:t xml:space="preserve">հատուկ </w:t>
      </w:r>
      <w:r w:rsidR="00807C75" w:rsidRPr="008D161D">
        <w:rPr>
          <w:color w:val="000000" w:themeColor="text1"/>
        </w:rPr>
        <w:t>առանձնացված հողամաս</w:t>
      </w:r>
      <w:r w:rsidRPr="008D161D">
        <w:rPr>
          <w:color w:val="000000" w:themeColor="text1"/>
        </w:rPr>
        <w:t xml:space="preserve">, որը </w:t>
      </w:r>
      <w:r w:rsidR="00300645" w:rsidRPr="008D161D">
        <w:rPr>
          <w:color w:val="000000" w:themeColor="text1"/>
        </w:rPr>
        <w:t xml:space="preserve">զարգանում է լանդշաֆտային պուրակի ոճով և </w:t>
      </w:r>
      <w:r w:rsidRPr="008D161D">
        <w:rPr>
          <w:color w:val="000000" w:themeColor="text1"/>
        </w:rPr>
        <w:t xml:space="preserve">նախատեսված է նաև հասարակության սահմանափակ հաճախումների համար,  </w:t>
      </w:r>
    </w:p>
    <w:p w:rsidR="00C560C8" w:rsidRPr="008D161D" w:rsidRDefault="00246E96" w:rsidP="00E426D6">
      <w:pPr>
        <w:numPr>
          <w:ilvl w:val="0"/>
          <w:numId w:val="4"/>
        </w:numPr>
        <w:ind w:right="2" w:firstLine="360"/>
        <w:rPr>
          <w:color w:val="000000" w:themeColor="text1"/>
        </w:rPr>
      </w:pPr>
      <w:r w:rsidRPr="008D161D">
        <w:rPr>
          <w:b/>
          <w:color w:val="000000" w:themeColor="text1"/>
        </w:rPr>
        <w:t>երթևեկության անցուդարձ (ինտենսիվություն)`</w:t>
      </w:r>
      <w:r w:rsidRPr="008D161D">
        <w:rPr>
          <w:color w:val="000000" w:themeColor="text1"/>
        </w:rPr>
        <w:t xml:space="preserve"> միավոր ժամանակահատվածում (օր, ժամ) ճանապարհի որևէ կտրվածքում հանդիպակաց ուղղություններով անցնող ավտոմոբիլների քանակը, </w:t>
      </w:r>
    </w:p>
    <w:p w:rsidR="00C560C8" w:rsidRPr="008D161D" w:rsidRDefault="00246E96" w:rsidP="00E426D6">
      <w:pPr>
        <w:numPr>
          <w:ilvl w:val="0"/>
          <w:numId w:val="4"/>
        </w:numPr>
        <w:ind w:right="2" w:firstLine="360"/>
        <w:rPr>
          <w:color w:val="000000" w:themeColor="text1"/>
        </w:rPr>
      </w:pPr>
      <w:r w:rsidRPr="008D161D">
        <w:rPr>
          <w:b/>
          <w:color w:val="000000" w:themeColor="text1"/>
        </w:rPr>
        <w:t>զբոսայգի (պարկ)`</w:t>
      </w:r>
      <w:r w:rsidRPr="008D161D">
        <w:rPr>
          <w:color w:val="000000" w:themeColor="text1"/>
        </w:rPr>
        <w:t xml:space="preserve"> կանաչապատ տարածք՝ ռեկերացիոն գործունեության տեսակների սահմանափակ կազմով, նախատեսված առավելապես զբոսանքի և բնակչության ամենօրյա խաղաղ հանգստի համար (վերակառուցման պայմաններում՝ ըստ գոյություն ունեցող քաղաքաշինական իրավիճակի), </w:t>
      </w:r>
    </w:p>
    <w:p w:rsidR="00E47D93" w:rsidRPr="008D161D" w:rsidRDefault="00E47D93" w:rsidP="00E426D6">
      <w:pPr>
        <w:numPr>
          <w:ilvl w:val="0"/>
          <w:numId w:val="4"/>
        </w:numPr>
        <w:ind w:right="2" w:firstLine="360"/>
        <w:rPr>
          <w:color w:val="000000" w:themeColor="text1"/>
        </w:rPr>
      </w:pPr>
      <w:r w:rsidRPr="008D161D">
        <w:rPr>
          <w:b/>
          <w:color w:val="000000" w:themeColor="text1"/>
          <w:lang w:val="en-US"/>
        </w:rPr>
        <w:t>խ</w:t>
      </w:r>
      <w:r w:rsidR="00811224" w:rsidRPr="008D161D">
        <w:rPr>
          <w:b/>
          <w:color w:val="000000" w:themeColor="text1"/>
        </w:rPr>
        <w:t>աթարված</w:t>
      </w:r>
      <w:r w:rsidRPr="008D161D">
        <w:rPr>
          <w:b/>
          <w:color w:val="000000" w:themeColor="text1"/>
        </w:rPr>
        <w:t xml:space="preserve"> </w:t>
      </w:r>
      <w:r w:rsidRPr="008D161D">
        <w:rPr>
          <w:b/>
          <w:color w:val="000000" w:themeColor="text1"/>
          <w:lang w:val="en-US"/>
        </w:rPr>
        <w:t>պատմական</w:t>
      </w:r>
      <w:r w:rsidRPr="008D161D">
        <w:rPr>
          <w:b/>
          <w:color w:val="000000" w:themeColor="text1"/>
        </w:rPr>
        <w:t xml:space="preserve"> </w:t>
      </w:r>
      <w:r w:rsidRPr="008D161D">
        <w:rPr>
          <w:b/>
          <w:color w:val="000000" w:themeColor="text1"/>
          <w:lang w:val="en-US"/>
        </w:rPr>
        <w:t>միջավայր՝</w:t>
      </w:r>
      <w:r w:rsidRPr="008D161D">
        <w:rPr>
          <w:b/>
          <w:color w:val="000000" w:themeColor="text1"/>
        </w:rPr>
        <w:t xml:space="preserve"> </w:t>
      </w:r>
      <w:r w:rsidRPr="008D161D">
        <w:rPr>
          <w:color w:val="000000" w:themeColor="text1"/>
          <w:lang w:val="en-US"/>
        </w:rPr>
        <w:t>միջավայր</w:t>
      </w:r>
      <w:r w:rsidRPr="008D161D">
        <w:rPr>
          <w:color w:val="000000" w:themeColor="text1"/>
        </w:rPr>
        <w:t xml:space="preserve">, </w:t>
      </w:r>
      <w:r w:rsidRPr="008D161D">
        <w:rPr>
          <w:color w:val="000000" w:themeColor="text1"/>
          <w:lang w:val="en-US"/>
        </w:rPr>
        <w:t>որի</w:t>
      </w:r>
      <w:r w:rsidRPr="008D161D">
        <w:rPr>
          <w:color w:val="000000" w:themeColor="text1"/>
        </w:rPr>
        <w:t xml:space="preserve"> </w:t>
      </w:r>
      <w:r w:rsidR="00280053" w:rsidRPr="008D161D">
        <w:rPr>
          <w:color w:val="000000" w:themeColor="text1"/>
          <w:lang w:val="en-US"/>
        </w:rPr>
        <w:t>բնութագ</w:t>
      </w:r>
      <w:r w:rsidRPr="008D161D">
        <w:rPr>
          <w:color w:val="000000" w:themeColor="text1"/>
          <w:lang w:val="en-US"/>
        </w:rPr>
        <w:t>ր</w:t>
      </w:r>
      <w:r w:rsidR="00280053" w:rsidRPr="008D161D">
        <w:rPr>
          <w:color w:val="000000" w:themeColor="text1"/>
        </w:rPr>
        <w:t>եր</w:t>
      </w:r>
      <w:r w:rsidRPr="008D161D">
        <w:rPr>
          <w:color w:val="000000" w:themeColor="text1"/>
          <w:lang w:val="en-US"/>
        </w:rPr>
        <w:t>ը</w:t>
      </w:r>
      <w:r w:rsidRPr="008D161D">
        <w:rPr>
          <w:color w:val="000000" w:themeColor="text1"/>
        </w:rPr>
        <w:t xml:space="preserve"> </w:t>
      </w:r>
      <w:r w:rsidRPr="008D161D">
        <w:rPr>
          <w:color w:val="000000" w:themeColor="text1"/>
          <w:lang w:val="en-US"/>
        </w:rPr>
        <w:t>չեն</w:t>
      </w:r>
      <w:r w:rsidRPr="008D161D">
        <w:rPr>
          <w:color w:val="000000" w:themeColor="text1"/>
        </w:rPr>
        <w:t xml:space="preserve"> </w:t>
      </w:r>
      <w:r w:rsidRPr="008D161D">
        <w:rPr>
          <w:color w:val="000000" w:themeColor="text1"/>
          <w:lang w:val="en-US"/>
        </w:rPr>
        <w:t>համապատասխանում</w:t>
      </w:r>
      <w:r w:rsidRPr="008D161D">
        <w:rPr>
          <w:color w:val="000000" w:themeColor="text1"/>
        </w:rPr>
        <w:t xml:space="preserve"> </w:t>
      </w:r>
      <w:r w:rsidRPr="008D161D">
        <w:rPr>
          <w:color w:val="000000" w:themeColor="text1"/>
          <w:lang w:val="en-US"/>
        </w:rPr>
        <w:t>պատմականին</w:t>
      </w:r>
      <w:r w:rsidRPr="008D161D">
        <w:rPr>
          <w:color w:val="000000" w:themeColor="text1"/>
        </w:rPr>
        <w:t xml:space="preserve">, </w:t>
      </w:r>
    </w:p>
    <w:p w:rsidR="00CB5765" w:rsidRPr="008D161D" w:rsidRDefault="00BD3E7A" w:rsidP="00E426D6">
      <w:pPr>
        <w:numPr>
          <w:ilvl w:val="0"/>
          <w:numId w:val="4"/>
        </w:numPr>
        <w:ind w:right="2" w:firstLine="360"/>
        <w:rPr>
          <w:color w:val="000000" w:themeColor="text1"/>
        </w:rPr>
      </w:pPr>
      <w:r w:rsidRPr="008D161D">
        <w:rPr>
          <w:b/>
          <w:color w:val="000000" w:themeColor="text1"/>
          <w:lang w:val="en-US"/>
        </w:rPr>
        <w:t>կանգառ</w:t>
      </w:r>
      <w:r w:rsidR="00CB5765" w:rsidRPr="008D161D">
        <w:rPr>
          <w:b/>
          <w:color w:val="000000" w:themeColor="text1"/>
          <w:lang w:val="en-US"/>
        </w:rPr>
        <w:t>ատեղ՝</w:t>
      </w:r>
      <w:r w:rsidR="00CB5765" w:rsidRPr="008D161D">
        <w:rPr>
          <w:b/>
          <w:color w:val="000000" w:themeColor="text1"/>
        </w:rPr>
        <w:t xml:space="preserve"> </w:t>
      </w:r>
      <w:r w:rsidR="00CB5765" w:rsidRPr="008D161D">
        <w:rPr>
          <w:color w:val="000000" w:themeColor="text1"/>
          <w:lang w:val="en-US"/>
        </w:rPr>
        <w:t>ա</w:t>
      </w:r>
      <w:r w:rsidR="0050607F" w:rsidRPr="008D161D">
        <w:rPr>
          <w:color w:val="000000" w:themeColor="text1"/>
          <w:lang w:val="en-US"/>
        </w:rPr>
        <w:t>վ</w:t>
      </w:r>
      <w:r w:rsidR="00CB5765" w:rsidRPr="008D161D">
        <w:rPr>
          <w:color w:val="000000" w:themeColor="text1"/>
          <w:lang w:val="en-US"/>
        </w:rPr>
        <w:t>տոմեքենաների</w:t>
      </w:r>
      <w:r w:rsidR="00CB5765" w:rsidRPr="008D161D">
        <w:rPr>
          <w:color w:val="000000" w:themeColor="text1"/>
        </w:rPr>
        <w:t xml:space="preserve"> </w:t>
      </w:r>
      <w:r w:rsidR="00CB5765" w:rsidRPr="008D161D">
        <w:rPr>
          <w:color w:val="000000" w:themeColor="text1"/>
          <w:lang w:val="en-US"/>
        </w:rPr>
        <w:t>կայանման</w:t>
      </w:r>
      <w:r w:rsidR="00CB5765" w:rsidRPr="008D161D">
        <w:rPr>
          <w:color w:val="000000" w:themeColor="text1"/>
        </w:rPr>
        <w:t xml:space="preserve"> </w:t>
      </w:r>
      <w:r w:rsidR="00CB5765" w:rsidRPr="008D161D">
        <w:rPr>
          <w:color w:val="000000" w:themeColor="text1"/>
          <w:lang w:val="en-US"/>
        </w:rPr>
        <w:t>վճարովի</w:t>
      </w:r>
      <w:r w:rsidR="00CB5765" w:rsidRPr="008D161D">
        <w:rPr>
          <w:color w:val="000000" w:themeColor="text1"/>
        </w:rPr>
        <w:t xml:space="preserve"> </w:t>
      </w:r>
      <w:r w:rsidR="00CB5765" w:rsidRPr="008D161D">
        <w:rPr>
          <w:color w:val="000000" w:themeColor="text1"/>
          <w:lang w:val="en-US"/>
        </w:rPr>
        <w:t>կամ</w:t>
      </w:r>
      <w:r w:rsidR="00CB5765" w:rsidRPr="008D161D">
        <w:rPr>
          <w:color w:val="000000" w:themeColor="text1"/>
        </w:rPr>
        <w:t xml:space="preserve"> </w:t>
      </w:r>
      <w:r w:rsidR="00CB5765" w:rsidRPr="008D161D">
        <w:rPr>
          <w:color w:val="000000" w:themeColor="text1"/>
          <w:lang w:val="en-US"/>
        </w:rPr>
        <w:t>անվճար</w:t>
      </w:r>
      <w:r w:rsidR="00CB5765" w:rsidRPr="008D161D">
        <w:rPr>
          <w:color w:val="000000" w:themeColor="text1"/>
        </w:rPr>
        <w:t xml:space="preserve"> </w:t>
      </w:r>
      <w:r w:rsidR="00CB5765" w:rsidRPr="008D161D">
        <w:rPr>
          <w:color w:val="000000" w:themeColor="text1"/>
          <w:lang w:val="en-US"/>
        </w:rPr>
        <w:t>տեղեր</w:t>
      </w:r>
      <w:r w:rsidR="00CB5765" w:rsidRPr="008D161D">
        <w:rPr>
          <w:color w:val="000000" w:themeColor="text1"/>
        </w:rPr>
        <w:t xml:space="preserve">, </w:t>
      </w:r>
      <w:r w:rsidR="00CB5765" w:rsidRPr="008D161D">
        <w:rPr>
          <w:color w:val="000000" w:themeColor="text1"/>
          <w:lang w:val="en-US"/>
        </w:rPr>
        <w:t>որոնք</w:t>
      </w:r>
      <w:r w:rsidR="00CB5765" w:rsidRPr="008D161D">
        <w:rPr>
          <w:color w:val="000000" w:themeColor="text1"/>
        </w:rPr>
        <w:t xml:space="preserve"> </w:t>
      </w:r>
      <w:r w:rsidR="00CB5765" w:rsidRPr="008D161D">
        <w:rPr>
          <w:color w:val="000000" w:themeColor="text1"/>
          <w:lang w:val="en-US"/>
        </w:rPr>
        <w:t>հարակից</w:t>
      </w:r>
      <w:r w:rsidR="00CB5765" w:rsidRPr="008D161D">
        <w:rPr>
          <w:color w:val="000000" w:themeColor="text1"/>
        </w:rPr>
        <w:t xml:space="preserve"> </w:t>
      </w:r>
      <w:r w:rsidR="00CB5765" w:rsidRPr="008D161D">
        <w:rPr>
          <w:color w:val="000000" w:themeColor="text1"/>
          <w:lang w:val="en-US"/>
        </w:rPr>
        <w:t>են</w:t>
      </w:r>
      <w:r w:rsidR="00CB5765" w:rsidRPr="008D161D">
        <w:rPr>
          <w:color w:val="000000" w:themeColor="text1"/>
        </w:rPr>
        <w:t xml:space="preserve"> </w:t>
      </w:r>
      <w:r w:rsidR="00CB5765" w:rsidRPr="008D161D">
        <w:rPr>
          <w:color w:val="000000" w:themeColor="text1"/>
          <w:lang w:val="en-US"/>
        </w:rPr>
        <w:t>մայթերին</w:t>
      </w:r>
      <w:r w:rsidR="00CB5765" w:rsidRPr="008D161D">
        <w:rPr>
          <w:color w:val="000000" w:themeColor="text1"/>
        </w:rPr>
        <w:t xml:space="preserve"> </w:t>
      </w:r>
      <w:r w:rsidR="00CB5765" w:rsidRPr="008D161D">
        <w:rPr>
          <w:color w:val="000000" w:themeColor="text1"/>
          <w:lang w:val="en-US"/>
        </w:rPr>
        <w:t>կամ</w:t>
      </w:r>
      <w:r w:rsidR="00CB5765" w:rsidRPr="008D161D">
        <w:rPr>
          <w:color w:val="000000" w:themeColor="text1"/>
        </w:rPr>
        <w:t xml:space="preserve"> </w:t>
      </w:r>
      <w:r w:rsidR="00EC07D5" w:rsidRPr="008D161D">
        <w:rPr>
          <w:color w:val="000000" w:themeColor="text1"/>
          <w:lang w:val="en-US"/>
        </w:rPr>
        <w:t>փողոցային</w:t>
      </w:r>
      <w:r w:rsidR="00EC07D5" w:rsidRPr="008D161D">
        <w:rPr>
          <w:color w:val="000000" w:themeColor="text1"/>
        </w:rPr>
        <w:t xml:space="preserve"> </w:t>
      </w:r>
      <w:r w:rsidR="00EC07D5" w:rsidRPr="008D161D">
        <w:rPr>
          <w:color w:val="000000" w:themeColor="text1"/>
          <w:lang w:val="en-US"/>
        </w:rPr>
        <w:t>ցանցի</w:t>
      </w:r>
      <w:r w:rsidR="00EC07D5" w:rsidRPr="008D161D">
        <w:rPr>
          <w:color w:val="000000" w:themeColor="text1"/>
        </w:rPr>
        <w:t xml:space="preserve"> </w:t>
      </w:r>
      <w:r w:rsidR="00EC07D5" w:rsidRPr="008D161D">
        <w:rPr>
          <w:color w:val="000000" w:themeColor="text1"/>
          <w:lang w:val="en-US"/>
        </w:rPr>
        <w:t>երթևեկելի</w:t>
      </w:r>
      <w:r w:rsidR="00CB5765" w:rsidRPr="008D161D">
        <w:rPr>
          <w:color w:val="000000" w:themeColor="text1"/>
        </w:rPr>
        <w:t xml:space="preserve"> </w:t>
      </w:r>
      <w:r w:rsidR="00EC07D5" w:rsidRPr="008D161D">
        <w:rPr>
          <w:color w:val="000000" w:themeColor="text1"/>
          <w:lang w:val="en-US"/>
        </w:rPr>
        <w:t>մասին</w:t>
      </w:r>
      <w:r w:rsidR="00EC07D5" w:rsidRPr="008D161D">
        <w:rPr>
          <w:color w:val="000000" w:themeColor="text1"/>
        </w:rPr>
        <w:t xml:space="preserve"> </w:t>
      </w:r>
      <w:r w:rsidR="00EC07D5" w:rsidRPr="008D161D">
        <w:rPr>
          <w:color w:val="000000" w:themeColor="text1"/>
          <w:lang w:val="en-US"/>
        </w:rPr>
        <w:t>և</w:t>
      </w:r>
      <w:r w:rsidR="00EC07D5" w:rsidRPr="008D161D">
        <w:rPr>
          <w:color w:val="000000" w:themeColor="text1"/>
        </w:rPr>
        <w:t xml:space="preserve"> </w:t>
      </w:r>
      <w:r w:rsidR="00EC07D5" w:rsidRPr="008D161D">
        <w:rPr>
          <w:color w:val="000000" w:themeColor="text1"/>
          <w:lang w:val="en-US"/>
        </w:rPr>
        <w:t>նախատեսված</w:t>
      </w:r>
      <w:r w:rsidR="00EC07D5" w:rsidRPr="008D161D">
        <w:rPr>
          <w:color w:val="000000" w:themeColor="text1"/>
        </w:rPr>
        <w:t xml:space="preserve"> </w:t>
      </w:r>
      <w:r w:rsidR="00EC07D5" w:rsidRPr="008D161D">
        <w:rPr>
          <w:color w:val="000000" w:themeColor="text1"/>
          <w:lang w:val="en-US"/>
        </w:rPr>
        <w:t>են</w:t>
      </w:r>
      <w:r w:rsidR="00EC07D5" w:rsidRPr="008D161D">
        <w:rPr>
          <w:color w:val="000000" w:themeColor="text1"/>
        </w:rPr>
        <w:t xml:space="preserve"> </w:t>
      </w:r>
      <w:r w:rsidR="00EC07D5" w:rsidRPr="008D161D">
        <w:rPr>
          <w:color w:val="000000" w:themeColor="text1"/>
          <w:lang w:val="en-US"/>
        </w:rPr>
        <w:t>տրանսպորտային</w:t>
      </w:r>
      <w:r w:rsidR="00EC07D5" w:rsidRPr="008D161D">
        <w:rPr>
          <w:color w:val="000000" w:themeColor="text1"/>
        </w:rPr>
        <w:t xml:space="preserve"> </w:t>
      </w:r>
      <w:r w:rsidR="00EC07D5" w:rsidRPr="008D161D">
        <w:rPr>
          <w:color w:val="000000" w:themeColor="text1"/>
          <w:lang w:val="en-US"/>
        </w:rPr>
        <w:t>միջոցների</w:t>
      </w:r>
      <w:r w:rsidR="00EC07D5" w:rsidRPr="008D161D">
        <w:rPr>
          <w:color w:val="000000" w:themeColor="text1"/>
        </w:rPr>
        <w:t xml:space="preserve"> </w:t>
      </w:r>
      <w:r w:rsidR="00EC07D5" w:rsidRPr="008D161D">
        <w:rPr>
          <w:color w:val="000000" w:themeColor="text1"/>
          <w:lang w:val="en-US"/>
        </w:rPr>
        <w:t>կայանման</w:t>
      </w:r>
      <w:r w:rsidR="00EC07D5" w:rsidRPr="008D161D">
        <w:rPr>
          <w:color w:val="000000" w:themeColor="text1"/>
        </w:rPr>
        <w:t xml:space="preserve"> </w:t>
      </w:r>
      <w:r w:rsidR="00EC07D5" w:rsidRPr="008D161D">
        <w:rPr>
          <w:color w:val="000000" w:themeColor="text1"/>
          <w:lang w:val="en-US"/>
        </w:rPr>
        <w:t>համար</w:t>
      </w:r>
      <w:r w:rsidR="00EC07D5" w:rsidRPr="008D161D">
        <w:rPr>
          <w:color w:val="000000" w:themeColor="text1"/>
        </w:rPr>
        <w:t>,</w:t>
      </w:r>
      <w:r w:rsidR="00CB5765" w:rsidRPr="008D161D">
        <w:rPr>
          <w:color w:val="000000" w:themeColor="text1"/>
        </w:rPr>
        <w:t xml:space="preserve"> </w:t>
      </w:r>
    </w:p>
    <w:p w:rsidR="00C560C8" w:rsidRPr="008D161D" w:rsidRDefault="00246E96" w:rsidP="00E426D6">
      <w:pPr>
        <w:numPr>
          <w:ilvl w:val="0"/>
          <w:numId w:val="4"/>
        </w:numPr>
        <w:ind w:right="2" w:firstLine="360"/>
        <w:rPr>
          <w:color w:val="000000" w:themeColor="text1"/>
        </w:rPr>
      </w:pPr>
      <w:r w:rsidRPr="008D161D">
        <w:rPr>
          <w:b/>
          <w:color w:val="000000" w:themeColor="text1"/>
        </w:rPr>
        <w:t>կանաչապատման համակարգ`</w:t>
      </w:r>
      <w:r w:rsidRPr="008D161D">
        <w:rPr>
          <w:color w:val="000000" w:themeColor="text1"/>
        </w:rPr>
        <w:t xml:space="preserve"> քաղաքային և գյուղական բնակավայրերում կանաչ տարածքների կազմակերպված տեղաբաշխումը, որը նախատեսվում է համայնքի գլխավոր հատակագծով, հաշվի առնելով բնակավայրի հատակագծային կառուցվածքը և բնակչության մշակութակենցաղային սպասարկման պայմանները, </w:t>
      </w:r>
    </w:p>
    <w:p w:rsidR="00811224" w:rsidRPr="008D161D" w:rsidRDefault="00811224" w:rsidP="00811224">
      <w:pPr>
        <w:numPr>
          <w:ilvl w:val="0"/>
          <w:numId w:val="4"/>
        </w:numPr>
        <w:ind w:right="2" w:firstLine="360"/>
        <w:rPr>
          <w:color w:val="000000" w:themeColor="text1"/>
        </w:rPr>
      </w:pPr>
      <w:r w:rsidRPr="008D161D">
        <w:rPr>
          <w:b/>
          <w:color w:val="000000" w:themeColor="text1"/>
        </w:rPr>
        <w:lastRenderedPageBreak/>
        <w:t>կանաչապատ տարածքներ</w:t>
      </w:r>
      <w:r w:rsidR="00FC68FD" w:rsidRPr="008D161D">
        <w:rPr>
          <w:b/>
          <w:color w:val="000000" w:themeColor="text1"/>
        </w:rPr>
        <w:t>՝</w:t>
      </w:r>
      <w:r w:rsidRPr="008D161D">
        <w:rPr>
          <w:color w:val="000000" w:themeColor="text1"/>
        </w:rPr>
        <w:t xml:space="preserve"> Բնական համալիրի տարածքի մի մասը, որի վրա տեղակայվում են բնական և արհեստականորեն ստեղծված այգիների և զբոսայգիների համալիրներ և օբյեկտներ՝ այգի, այգի, հրապարակ, ճեմուղի, բնակելի, հասարակական-գործարարական և այլ տարածքային գոտիների տարածքներ, որոնց մակերեսի առնվազն 70%-ը զբաղեցնում են կանաչ տարածքները և այլ բուսականությունը։</w:t>
      </w:r>
    </w:p>
    <w:p w:rsidR="00B92395" w:rsidRPr="008D161D" w:rsidRDefault="00B92395" w:rsidP="00E426D6">
      <w:pPr>
        <w:numPr>
          <w:ilvl w:val="0"/>
          <w:numId w:val="4"/>
        </w:numPr>
        <w:ind w:right="2" w:firstLine="360"/>
        <w:rPr>
          <w:b/>
          <w:color w:val="000000" w:themeColor="text1"/>
        </w:rPr>
      </w:pPr>
      <w:r w:rsidRPr="008D161D">
        <w:rPr>
          <w:b/>
          <w:color w:val="000000" w:themeColor="text1"/>
          <w:lang w:val="en-US"/>
        </w:rPr>
        <w:t>կառուցապատման</w:t>
      </w:r>
      <w:r w:rsidRPr="008D161D">
        <w:rPr>
          <w:b/>
          <w:color w:val="000000" w:themeColor="text1"/>
        </w:rPr>
        <w:t xml:space="preserve"> </w:t>
      </w:r>
      <w:r w:rsidRPr="008D161D">
        <w:rPr>
          <w:b/>
          <w:color w:val="000000" w:themeColor="text1"/>
          <w:lang w:val="en-US"/>
        </w:rPr>
        <w:t>գիծ՝</w:t>
      </w:r>
      <w:r w:rsidRPr="008D161D">
        <w:rPr>
          <w:b/>
          <w:color w:val="000000" w:themeColor="text1"/>
        </w:rPr>
        <w:t xml:space="preserve"> </w:t>
      </w:r>
      <w:r w:rsidRPr="008D161D">
        <w:rPr>
          <w:color w:val="000000" w:themeColor="text1"/>
          <w:lang w:val="en-US"/>
        </w:rPr>
        <w:t>շենքերի</w:t>
      </w:r>
      <w:r w:rsidRPr="008D161D">
        <w:rPr>
          <w:color w:val="000000" w:themeColor="text1"/>
        </w:rPr>
        <w:t xml:space="preserve">, </w:t>
      </w:r>
      <w:r w:rsidRPr="008D161D">
        <w:rPr>
          <w:color w:val="000000" w:themeColor="text1"/>
          <w:lang w:val="en-US"/>
        </w:rPr>
        <w:t>շինությունների</w:t>
      </w:r>
      <w:r w:rsidRPr="008D161D">
        <w:rPr>
          <w:color w:val="000000" w:themeColor="text1"/>
        </w:rPr>
        <w:t xml:space="preserve">, </w:t>
      </w:r>
      <w:r w:rsidRPr="008D161D">
        <w:rPr>
          <w:color w:val="000000" w:themeColor="text1"/>
          <w:lang w:val="en-US"/>
        </w:rPr>
        <w:t>կառույցների</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կառուցապատման</w:t>
      </w:r>
      <w:r w:rsidRPr="008D161D">
        <w:rPr>
          <w:color w:val="000000" w:themeColor="text1"/>
        </w:rPr>
        <w:t xml:space="preserve"> </w:t>
      </w:r>
      <w:r w:rsidRPr="008D161D">
        <w:rPr>
          <w:color w:val="000000" w:themeColor="text1"/>
          <w:lang w:val="en-US"/>
        </w:rPr>
        <w:t>այլ</w:t>
      </w:r>
      <w:r w:rsidRPr="008D161D">
        <w:rPr>
          <w:color w:val="000000" w:themeColor="text1"/>
        </w:rPr>
        <w:t xml:space="preserve"> </w:t>
      </w:r>
      <w:r w:rsidRPr="008D161D">
        <w:rPr>
          <w:color w:val="000000" w:themeColor="text1"/>
          <w:lang w:val="en-US"/>
        </w:rPr>
        <w:t>տարրերի</w:t>
      </w:r>
      <w:r w:rsidR="00F24143" w:rsidRPr="008D161D">
        <w:rPr>
          <w:color w:val="000000" w:themeColor="text1"/>
        </w:rPr>
        <w:t xml:space="preserve"> </w:t>
      </w:r>
      <w:r w:rsidR="00F24143" w:rsidRPr="008D161D">
        <w:rPr>
          <w:color w:val="000000" w:themeColor="text1"/>
          <w:lang w:val="en-US"/>
        </w:rPr>
        <w:t>տեղակայման</w:t>
      </w:r>
      <w:r w:rsidR="00F24143" w:rsidRPr="008D161D">
        <w:rPr>
          <w:color w:val="000000" w:themeColor="text1"/>
        </w:rPr>
        <w:t xml:space="preserve"> </w:t>
      </w:r>
      <w:r w:rsidR="00F24143" w:rsidRPr="008D161D">
        <w:rPr>
          <w:color w:val="000000" w:themeColor="text1"/>
          <w:lang w:val="en-US"/>
        </w:rPr>
        <w:t>սահմանագիծը</w:t>
      </w:r>
      <w:r w:rsidR="00520DDF" w:rsidRPr="008D161D">
        <w:rPr>
          <w:color w:val="000000" w:themeColor="text1"/>
        </w:rPr>
        <w:t xml:space="preserve">, </w:t>
      </w:r>
      <w:r w:rsidR="00520DDF" w:rsidRPr="008D161D">
        <w:rPr>
          <w:color w:val="000000" w:themeColor="text1"/>
          <w:lang w:val="en-US"/>
        </w:rPr>
        <w:t>որը</w:t>
      </w:r>
      <w:r w:rsidR="00520DDF" w:rsidRPr="008D161D">
        <w:rPr>
          <w:color w:val="000000" w:themeColor="text1"/>
        </w:rPr>
        <w:t xml:space="preserve"> </w:t>
      </w:r>
      <w:r w:rsidR="00520DDF" w:rsidRPr="008D161D">
        <w:rPr>
          <w:color w:val="000000" w:themeColor="text1"/>
          <w:lang w:val="en-US"/>
        </w:rPr>
        <w:t>համընկնում</w:t>
      </w:r>
      <w:r w:rsidR="00520DDF" w:rsidRPr="008D161D">
        <w:rPr>
          <w:color w:val="000000" w:themeColor="text1"/>
        </w:rPr>
        <w:t xml:space="preserve"> </w:t>
      </w:r>
      <w:r w:rsidR="00520DDF" w:rsidRPr="008D161D">
        <w:rPr>
          <w:color w:val="000000" w:themeColor="text1"/>
          <w:lang w:val="en-US"/>
        </w:rPr>
        <w:t>է</w:t>
      </w:r>
      <w:r w:rsidR="00520DDF" w:rsidRPr="008D161D">
        <w:rPr>
          <w:color w:val="000000" w:themeColor="text1"/>
        </w:rPr>
        <w:t xml:space="preserve"> </w:t>
      </w:r>
      <w:r w:rsidR="00520DDF" w:rsidRPr="008D161D">
        <w:rPr>
          <w:color w:val="000000" w:themeColor="text1"/>
          <w:lang w:val="en-US"/>
        </w:rPr>
        <w:t>երթևեկելի</w:t>
      </w:r>
      <w:r w:rsidR="00520DDF" w:rsidRPr="008D161D">
        <w:rPr>
          <w:color w:val="000000" w:themeColor="text1"/>
        </w:rPr>
        <w:t xml:space="preserve"> </w:t>
      </w:r>
      <w:r w:rsidR="00520DDF" w:rsidRPr="008D161D">
        <w:rPr>
          <w:color w:val="000000" w:themeColor="text1"/>
          <w:lang w:val="en-US"/>
        </w:rPr>
        <w:t>փողոցի</w:t>
      </w:r>
      <w:r w:rsidR="00520DDF" w:rsidRPr="008D161D">
        <w:rPr>
          <w:color w:val="000000" w:themeColor="text1"/>
        </w:rPr>
        <w:t xml:space="preserve"> </w:t>
      </w:r>
      <w:r w:rsidR="00520DDF" w:rsidRPr="008D161D">
        <w:rPr>
          <w:color w:val="000000" w:themeColor="text1"/>
          <w:lang w:val="en-US"/>
        </w:rPr>
        <w:t>կարմիր</w:t>
      </w:r>
      <w:r w:rsidR="00520DDF" w:rsidRPr="008D161D">
        <w:rPr>
          <w:color w:val="000000" w:themeColor="text1"/>
        </w:rPr>
        <w:t xml:space="preserve"> </w:t>
      </w:r>
      <w:r w:rsidR="00520DDF" w:rsidRPr="008D161D">
        <w:rPr>
          <w:color w:val="000000" w:themeColor="text1"/>
          <w:lang w:val="en-US"/>
        </w:rPr>
        <w:t>գծի</w:t>
      </w:r>
      <w:r w:rsidR="00520DDF" w:rsidRPr="008D161D">
        <w:rPr>
          <w:color w:val="000000" w:themeColor="text1"/>
        </w:rPr>
        <w:t xml:space="preserve"> </w:t>
      </w:r>
      <w:r w:rsidR="00520DDF" w:rsidRPr="008D161D">
        <w:rPr>
          <w:color w:val="000000" w:themeColor="text1"/>
          <w:lang w:val="en-US"/>
        </w:rPr>
        <w:t>հետ</w:t>
      </w:r>
      <w:r w:rsidR="00520DDF" w:rsidRPr="008D161D">
        <w:rPr>
          <w:color w:val="000000" w:themeColor="text1"/>
        </w:rPr>
        <w:t xml:space="preserve"> </w:t>
      </w:r>
      <w:r w:rsidR="00520DDF" w:rsidRPr="008D161D">
        <w:rPr>
          <w:color w:val="000000" w:themeColor="text1"/>
          <w:lang w:val="en-US"/>
        </w:rPr>
        <w:t>կամ</w:t>
      </w:r>
      <w:r w:rsidR="00520DDF" w:rsidRPr="008D161D">
        <w:rPr>
          <w:color w:val="000000" w:themeColor="text1"/>
        </w:rPr>
        <w:t xml:space="preserve"> </w:t>
      </w:r>
      <w:r w:rsidR="00520DDF" w:rsidRPr="008D161D">
        <w:rPr>
          <w:color w:val="000000" w:themeColor="text1"/>
          <w:lang w:val="en-US"/>
        </w:rPr>
        <w:t>գտնվում</w:t>
      </w:r>
      <w:r w:rsidR="00520DDF" w:rsidRPr="008D161D">
        <w:rPr>
          <w:color w:val="000000" w:themeColor="text1"/>
        </w:rPr>
        <w:t xml:space="preserve"> </w:t>
      </w:r>
      <w:r w:rsidR="00520DDF" w:rsidRPr="008D161D">
        <w:rPr>
          <w:color w:val="000000" w:themeColor="text1"/>
          <w:lang w:val="en-US"/>
        </w:rPr>
        <w:t>է</w:t>
      </w:r>
      <w:r w:rsidR="00520DDF" w:rsidRPr="008D161D">
        <w:rPr>
          <w:color w:val="000000" w:themeColor="text1"/>
        </w:rPr>
        <w:t xml:space="preserve"> </w:t>
      </w:r>
      <w:r w:rsidR="00520DDF" w:rsidRPr="008D161D">
        <w:rPr>
          <w:color w:val="000000" w:themeColor="text1"/>
          <w:lang w:val="en-US"/>
        </w:rPr>
        <w:t>դրանից</w:t>
      </w:r>
      <w:r w:rsidR="00520DDF" w:rsidRPr="008D161D">
        <w:rPr>
          <w:color w:val="000000" w:themeColor="text1"/>
        </w:rPr>
        <w:t xml:space="preserve"> </w:t>
      </w:r>
      <w:r w:rsidR="00520DDF" w:rsidRPr="008D161D">
        <w:rPr>
          <w:color w:val="000000" w:themeColor="text1"/>
          <w:lang w:val="en-US"/>
        </w:rPr>
        <w:t>հետնահանջ</w:t>
      </w:r>
      <w:r w:rsidR="00520DDF" w:rsidRPr="008D161D">
        <w:rPr>
          <w:color w:val="000000" w:themeColor="text1"/>
        </w:rPr>
        <w:t xml:space="preserve"> </w:t>
      </w:r>
      <w:r w:rsidR="00520DDF" w:rsidRPr="008D161D">
        <w:rPr>
          <w:color w:val="000000" w:themeColor="text1"/>
          <w:lang w:val="en-US"/>
        </w:rPr>
        <w:t>տարածքներում</w:t>
      </w:r>
      <w:r w:rsidRPr="008D161D">
        <w:rPr>
          <w:color w:val="000000" w:themeColor="text1"/>
          <w:lang w:val="en-US"/>
        </w:rPr>
        <w:t>։</w:t>
      </w:r>
    </w:p>
    <w:p w:rsidR="003C045D" w:rsidRPr="008D161D" w:rsidRDefault="00FC68FD">
      <w:pPr>
        <w:numPr>
          <w:ilvl w:val="0"/>
          <w:numId w:val="4"/>
        </w:numPr>
        <w:ind w:right="2" w:firstLine="360"/>
        <w:rPr>
          <w:b/>
          <w:color w:val="000000" w:themeColor="text1"/>
        </w:rPr>
      </w:pPr>
      <w:r w:rsidRPr="008D161D">
        <w:rPr>
          <w:b/>
          <w:color w:val="000000" w:themeColor="text1"/>
        </w:rPr>
        <w:t>կ</w:t>
      </w:r>
      <w:r w:rsidR="003C045D" w:rsidRPr="008D161D">
        <w:rPr>
          <w:b/>
          <w:color w:val="000000" w:themeColor="text1"/>
        </w:rPr>
        <w:t xml:space="preserve">առուցապատման գոտի (շրջան)՝ </w:t>
      </w:r>
      <w:r w:rsidR="003C045D" w:rsidRPr="008D161D">
        <w:rPr>
          <w:color w:val="000000" w:themeColor="text1"/>
        </w:rPr>
        <w:t>կառուցապատված կամ կառուցապատման ենթակա տարածք, որն ունի քաղաքաշինական փաստաթղթերով ամրագրված սահմանները և գործառնական նշանակության նպատակային ռեժիմ</w:t>
      </w:r>
      <w:r w:rsidR="003C045D" w:rsidRPr="008D161D">
        <w:rPr>
          <w:b/>
          <w:color w:val="000000" w:themeColor="text1"/>
        </w:rPr>
        <w:t>:</w:t>
      </w:r>
    </w:p>
    <w:p w:rsidR="00C56AB8" w:rsidRPr="008D161D" w:rsidRDefault="00402517" w:rsidP="00E426D6">
      <w:pPr>
        <w:numPr>
          <w:ilvl w:val="0"/>
          <w:numId w:val="4"/>
        </w:numPr>
        <w:ind w:right="2" w:firstLine="360"/>
        <w:rPr>
          <w:color w:val="000000" w:themeColor="text1"/>
          <w:lang w:val="en-US"/>
        </w:rPr>
      </w:pPr>
      <w:r w:rsidRPr="008D161D">
        <w:rPr>
          <w:b/>
          <w:color w:val="000000" w:themeColor="text1"/>
          <w:lang w:val="en-US"/>
        </w:rPr>
        <w:t>կարմիր</w:t>
      </w:r>
      <w:r w:rsidRPr="008D161D">
        <w:rPr>
          <w:b/>
          <w:color w:val="000000" w:themeColor="text1"/>
        </w:rPr>
        <w:t xml:space="preserve"> </w:t>
      </w:r>
      <w:r w:rsidRPr="008D161D">
        <w:rPr>
          <w:b/>
          <w:color w:val="000000" w:themeColor="text1"/>
          <w:lang w:val="en-US"/>
        </w:rPr>
        <w:t>գիծ՝</w:t>
      </w:r>
      <w:r w:rsidRPr="008D161D">
        <w:rPr>
          <w:b/>
          <w:color w:val="000000" w:themeColor="text1"/>
        </w:rPr>
        <w:t xml:space="preserve"> </w:t>
      </w:r>
      <w:r w:rsidRPr="008D161D">
        <w:rPr>
          <w:color w:val="000000" w:themeColor="text1"/>
        </w:rPr>
        <w:t xml:space="preserve"> </w:t>
      </w:r>
      <w:r w:rsidRPr="008D161D">
        <w:rPr>
          <w:color w:val="000000" w:themeColor="text1"/>
          <w:lang w:val="en-US"/>
        </w:rPr>
        <w:t>բնակավայրի</w:t>
      </w:r>
      <w:r w:rsidRPr="008D161D">
        <w:rPr>
          <w:color w:val="000000" w:themeColor="text1"/>
        </w:rPr>
        <w:t xml:space="preserve"> </w:t>
      </w:r>
      <w:r w:rsidRPr="008D161D">
        <w:rPr>
          <w:color w:val="000000" w:themeColor="text1"/>
          <w:lang w:val="en-US"/>
        </w:rPr>
        <w:t>փողոցների</w:t>
      </w:r>
      <w:r w:rsidRPr="008D161D">
        <w:rPr>
          <w:color w:val="000000" w:themeColor="text1"/>
        </w:rPr>
        <w:t xml:space="preserve"> (</w:t>
      </w:r>
      <w:r w:rsidRPr="008D161D">
        <w:rPr>
          <w:color w:val="000000" w:themeColor="text1"/>
          <w:lang w:val="en-US"/>
        </w:rPr>
        <w:t>ներառյալ</w:t>
      </w:r>
      <w:r w:rsidRPr="008D161D">
        <w:rPr>
          <w:color w:val="000000" w:themeColor="text1"/>
        </w:rPr>
        <w:t xml:space="preserve"> </w:t>
      </w:r>
      <w:r w:rsidRPr="008D161D">
        <w:rPr>
          <w:color w:val="000000" w:themeColor="text1"/>
          <w:lang w:val="en-US"/>
        </w:rPr>
        <w:t>երթևեկելի</w:t>
      </w:r>
      <w:r w:rsidRPr="008D161D">
        <w:rPr>
          <w:color w:val="000000" w:themeColor="text1"/>
        </w:rPr>
        <w:t xml:space="preserve"> </w:t>
      </w:r>
      <w:r w:rsidRPr="008D161D">
        <w:rPr>
          <w:color w:val="000000" w:themeColor="text1"/>
          <w:lang w:val="en-US"/>
        </w:rPr>
        <w:t>մասերը</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մայթերը</w:t>
      </w:r>
      <w:r w:rsidRPr="008D161D">
        <w:rPr>
          <w:color w:val="000000" w:themeColor="text1"/>
        </w:rPr>
        <w:t>)</w:t>
      </w:r>
      <w:r w:rsidRPr="008D161D">
        <w:rPr>
          <w:rFonts w:ascii="Arial" w:hAnsi="Arial" w:cs="Arial"/>
          <w:color w:val="000000" w:themeColor="text1"/>
          <w:sz w:val="21"/>
          <w:szCs w:val="21"/>
          <w:shd w:val="clear" w:color="auto" w:fill="FFFFFF"/>
        </w:rPr>
        <w:t>, </w:t>
      </w:r>
      <w:r w:rsidRPr="008D161D">
        <w:rPr>
          <w:color w:val="000000" w:themeColor="text1"/>
          <w:lang w:val="en-US"/>
        </w:rPr>
        <w:t>մայրուղիների</w:t>
      </w:r>
      <w:r w:rsidRPr="008D161D">
        <w:rPr>
          <w:color w:val="000000" w:themeColor="text1"/>
        </w:rPr>
        <w:t xml:space="preserve">, </w:t>
      </w:r>
      <w:r w:rsidRPr="008D161D">
        <w:rPr>
          <w:color w:val="000000" w:themeColor="text1"/>
          <w:lang w:val="en-US"/>
        </w:rPr>
        <w:t>փողոցների</w:t>
      </w:r>
      <w:r w:rsidRPr="008D161D">
        <w:rPr>
          <w:color w:val="000000" w:themeColor="text1"/>
        </w:rPr>
        <w:t xml:space="preserve">, </w:t>
      </w:r>
      <w:r w:rsidRPr="008D161D">
        <w:rPr>
          <w:color w:val="000000" w:themeColor="text1"/>
          <w:lang w:val="en-US"/>
        </w:rPr>
        <w:t>անցումների</w:t>
      </w:r>
      <w:r w:rsidRPr="008D161D">
        <w:rPr>
          <w:color w:val="000000" w:themeColor="text1"/>
        </w:rPr>
        <w:t xml:space="preserve"> </w:t>
      </w:r>
      <w:r w:rsidRPr="008D161D">
        <w:rPr>
          <w:color w:val="000000" w:themeColor="text1"/>
          <w:lang w:val="en-US"/>
        </w:rPr>
        <w:t>և </w:t>
      </w:r>
      <w:hyperlink r:id="rId8" w:tooltip="Հրապարակ" w:history="1">
        <w:r w:rsidRPr="008D161D">
          <w:rPr>
            <w:color w:val="000000" w:themeColor="text1"/>
            <w:lang w:val="en-US"/>
          </w:rPr>
          <w:t>հրապարակների</w:t>
        </w:r>
      </w:hyperlink>
      <w:r w:rsidRPr="008D161D">
        <w:rPr>
          <w:color w:val="000000" w:themeColor="text1"/>
          <w:lang w:val="en-US"/>
        </w:rPr>
        <w:t> տարածքը</w:t>
      </w:r>
      <w:r w:rsidRPr="008D161D">
        <w:rPr>
          <w:color w:val="000000" w:themeColor="text1"/>
        </w:rPr>
        <w:t xml:space="preserve"> </w:t>
      </w:r>
      <w:r w:rsidRPr="008D161D">
        <w:rPr>
          <w:color w:val="000000" w:themeColor="text1"/>
          <w:lang w:val="en-US"/>
        </w:rPr>
        <w:t>կառուցապատման</w:t>
      </w:r>
      <w:r w:rsidRPr="008D161D">
        <w:rPr>
          <w:color w:val="000000" w:themeColor="text1"/>
        </w:rPr>
        <w:t xml:space="preserve"> </w:t>
      </w:r>
      <w:r w:rsidRPr="008D161D">
        <w:rPr>
          <w:color w:val="000000" w:themeColor="text1"/>
          <w:lang w:val="en-US"/>
        </w:rPr>
        <w:t>համար</w:t>
      </w:r>
      <w:r w:rsidRPr="008D161D">
        <w:rPr>
          <w:color w:val="000000" w:themeColor="text1"/>
        </w:rPr>
        <w:t xml:space="preserve"> </w:t>
      </w:r>
      <w:r w:rsidRPr="008D161D">
        <w:rPr>
          <w:color w:val="000000" w:themeColor="text1"/>
          <w:lang w:val="en-US"/>
        </w:rPr>
        <w:t>նախատեսված</w:t>
      </w:r>
      <w:r w:rsidRPr="008D161D">
        <w:rPr>
          <w:color w:val="000000" w:themeColor="text1"/>
        </w:rPr>
        <w:t xml:space="preserve"> </w:t>
      </w:r>
      <w:r w:rsidRPr="008D161D">
        <w:rPr>
          <w:color w:val="000000" w:themeColor="text1"/>
          <w:lang w:val="en-US"/>
        </w:rPr>
        <w:t>տարածքից</w:t>
      </w:r>
      <w:r w:rsidRPr="008D161D">
        <w:rPr>
          <w:color w:val="000000" w:themeColor="text1"/>
        </w:rPr>
        <w:t xml:space="preserve"> </w:t>
      </w:r>
      <w:r w:rsidRPr="008D161D">
        <w:rPr>
          <w:color w:val="000000" w:themeColor="text1"/>
          <w:lang w:val="en-US"/>
        </w:rPr>
        <w:t>բաժանող</w:t>
      </w:r>
      <w:r w:rsidRPr="008D161D">
        <w:rPr>
          <w:color w:val="000000" w:themeColor="text1"/>
        </w:rPr>
        <w:t xml:space="preserve"> </w:t>
      </w:r>
      <w:r w:rsidRPr="008D161D">
        <w:rPr>
          <w:color w:val="000000" w:themeColor="text1"/>
          <w:lang w:val="en-US"/>
        </w:rPr>
        <w:t>սահմանը։ Շենքերի, շինությունների և կառույցների տեղակայումը կարող է իրականացվել ինչպես կարմիր գծով, այնպես էլ դրանից հետնահանջով։</w:t>
      </w:r>
      <w:r w:rsidR="00812DDA" w:rsidRPr="008D161D">
        <w:rPr>
          <w:b/>
          <w:color w:val="000000" w:themeColor="text1"/>
          <w:lang w:val="en-US"/>
        </w:rPr>
        <w:t xml:space="preserve">  </w:t>
      </w:r>
    </w:p>
    <w:p w:rsidR="00811224" w:rsidRPr="008D161D" w:rsidRDefault="00811224">
      <w:pPr>
        <w:numPr>
          <w:ilvl w:val="0"/>
          <w:numId w:val="4"/>
        </w:numPr>
        <w:ind w:right="2" w:firstLine="360"/>
        <w:rPr>
          <w:color w:val="000000" w:themeColor="text1"/>
          <w:lang w:val="en-US"/>
        </w:rPr>
      </w:pPr>
      <w:r w:rsidRPr="008D161D">
        <w:rPr>
          <w:b/>
          <w:color w:val="000000" w:themeColor="text1"/>
          <w:lang w:val="en-US"/>
        </w:rPr>
        <w:t xml:space="preserve">հատուկ </w:t>
      </w:r>
      <w:r w:rsidR="00ED3F4A" w:rsidRPr="008D161D">
        <w:rPr>
          <w:b/>
          <w:color w:val="000000" w:themeColor="text1"/>
        </w:rPr>
        <w:t>պոլիգոնն</w:t>
      </w:r>
      <w:r w:rsidRPr="008D161D">
        <w:rPr>
          <w:b/>
          <w:color w:val="000000" w:themeColor="text1"/>
          <w:lang w:val="en-US"/>
        </w:rPr>
        <w:t>եր</w:t>
      </w:r>
      <w:r w:rsidRPr="008D161D">
        <w:rPr>
          <w:color w:val="000000" w:themeColor="text1"/>
          <w:lang w:val="en-US"/>
        </w:rPr>
        <w:t xml:space="preserve">. Թափոնների վնասազերծման վայրեր. Գոյություն ունեն երկու տեսակի </w:t>
      </w:r>
      <w:r w:rsidR="00ED3F4A" w:rsidRPr="008D161D">
        <w:rPr>
          <w:color w:val="000000" w:themeColor="text1"/>
        </w:rPr>
        <w:t>պոլիգո</w:t>
      </w:r>
      <w:r w:rsidRPr="008D161D">
        <w:rPr>
          <w:color w:val="000000" w:themeColor="text1"/>
          <w:lang w:val="en-US"/>
        </w:rPr>
        <w:t xml:space="preserve">ններ՝ մասնագիտացված և </w:t>
      </w:r>
      <w:r w:rsidR="00ED3F4A" w:rsidRPr="008D161D">
        <w:rPr>
          <w:color w:val="000000" w:themeColor="text1"/>
        </w:rPr>
        <w:t>համալիր</w:t>
      </w:r>
      <w:r w:rsidRPr="008D161D">
        <w:rPr>
          <w:color w:val="000000" w:themeColor="text1"/>
          <w:lang w:val="en-US"/>
        </w:rPr>
        <w:t xml:space="preserve">։ Մասնագիտացված </w:t>
      </w:r>
      <w:r w:rsidR="00ED3F4A" w:rsidRPr="008D161D">
        <w:rPr>
          <w:color w:val="000000" w:themeColor="text1"/>
        </w:rPr>
        <w:t>պոլիգոնն</w:t>
      </w:r>
      <w:r w:rsidRPr="008D161D">
        <w:rPr>
          <w:color w:val="000000" w:themeColor="text1"/>
          <w:lang w:val="en-US"/>
        </w:rPr>
        <w:t>երը նախատեսված են մի տեսակ թափոնների վնա</w:t>
      </w:r>
      <w:r w:rsidR="00ED3F4A" w:rsidRPr="008D161D">
        <w:rPr>
          <w:color w:val="000000" w:themeColor="text1"/>
          <w:lang w:val="en-US"/>
        </w:rPr>
        <w:t>սազերծման համար միայն քիմիական</w:t>
      </w:r>
      <w:r w:rsidRPr="008D161D">
        <w:rPr>
          <w:color w:val="000000" w:themeColor="text1"/>
          <w:lang w:val="en-US"/>
        </w:rPr>
        <w:t xml:space="preserve"> միջոցով: Համալիր աղբավայրերը նախատեսված են պինդ, մածու</w:t>
      </w:r>
      <w:r w:rsidR="00ED3F4A" w:rsidRPr="008D161D">
        <w:rPr>
          <w:color w:val="000000" w:themeColor="text1"/>
        </w:rPr>
        <w:t>ցիկ</w:t>
      </w:r>
      <w:r w:rsidRPr="008D161D">
        <w:rPr>
          <w:color w:val="000000" w:themeColor="text1"/>
          <w:lang w:val="en-US"/>
        </w:rPr>
        <w:t xml:space="preserve"> և հեղուկ թափոնների կենտրոնացված մշակման և վնասազերծման համար՝ օգտագործելով դրանց չեզոքացման մի քանի մեթոդներ: Համալիր աղբավայրերի տարածքը կախված թափոնների տեսակից բաժանվում է գոտիների՝ պինդ ոչ այրվող թափոնների ընդունում և վնասազերծում. հեղուկ քիմիական թափոնների և կեղտաջրերի տիղմի ընդունում և </w:t>
      </w:r>
      <w:r w:rsidR="00ED3F4A" w:rsidRPr="008D161D">
        <w:rPr>
          <w:color w:val="000000" w:themeColor="text1"/>
        </w:rPr>
        <w:t>թացում</w:t>
      </w:r>
      <w:r w:rsidRPr="008D161D">
        <w:rPr>
          <w:color w:val="000000" w:themeColor="text1"/>
          <w:lang w:val="en-US"/>
        </w:rPr>
        <w:t xml:space="preserve">, որոնք </w:t>
      </w:r>
      <w:r w:rsidR="00ED3F4A" w:rsidRPr="008D161D">
        <w:rPr>
          <w:color w:val="000000" w:themeColor="text1"/>
        </w:rPr>
        <w:t>ենթակա</w:t>
      </w:r>
      <w:r w:rsidR="00ED3F4A" w:rsidRPr="008D161D">
        <w:rPr>
          <w:color w:val="000000" w:themeColor="text1"/>
          <w:lang w:val="en-US"/>
        </w:rPr>
        <w:t xml:space="preserve"> </w:t>
      </w:r>
      <w:r w:rsidRPr="008D161D">
        <w:rPr>
          <w:color w:val="000000" w:themeColor="text1"/>
          <w:lang w:val="en-US"/>
        </w:rPr>
        <w:t xml:space="preserve">չեն </w:t>
      </w:r>
      <w:r w:rsidR="00ED3F4A" w:rsidRPr="008D161D">
        <w:rPr>
          <w:color w:val="000000" w:themeColor="text1"/>
        </w:rPr>
        <w:t>օգտահանման</w:t>
      </w:r>
      <w:r w:rsidRPr="008D161D">
        <w:rPr>
          <w:color w:val="000000" w:themeColor="text1"/>
          <w:lang w:val="en-US"/>
        </w:rPr>
        <w:t>. հատկապես վտանգավոր թափոնների հեռացում;</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հետիոտն</w:t>
      </w:r>
      <w:r w:rsidRPr="008D161D">
        <w:rPr>
          <w:b/>
          <w:color w:val="000000" w:themeColor="text1"/>
          <w:lang w:val="en-US"/>
        </w:rPr>
        <w:t xml:space="preserve"> </w:t>
      </w:r>
      <w:r w:rsidRPr="008D161D">
        <w:rPr>
          <w:b/>
          <w:color w:val="000000" w:themeColor="text1"/>
        </w:rPr>
        <w:t>գոտի</w:t>
      </w:r>
      <w:r w:rsidRPr="008D161D">
        <w:rPr>
          <w:b/>
          <w:color w:val="000000" w:themeColor="text1"/>
          <w:lang w:val="en-US"/>
        </w:rPr>
        <w:t>`</w:t>
      </w:r>
      <w:r w:rsidRPr="008D161D">
        <w:rPr>
          <w:color w:val="000000" w:themeColor="text1"/>
          <w:lang w:val="en-US"/>
        </w:rPr>
        <w:t xml:space="preserve"> </w:t>
      </w:r>
      <w:r w:rsidRPr="008D161D">
        <w:rPr>
          <w:color w:val="000000" w:themeColor="text1"/>
        </w:rPr>
        <w:t>հետիոտների</w:t>
      </w:r>
      <w:r w:rsidRPr="008D161D">
        <w:rPr>
          <w:color w:val="000000" w:themeColor="text1"/>
          <w:lang w:val="en-US"/>
        </w:rPr>
        <w:t xml:space="preserve"> </w:t>
      </w:r>
      <w:r w:rsidRPr="008D161D">
        <w:rPr>
          <w:color w:val="000000" w:themeColor="text1"/>
        </w:rPr>
        <w:t>տեղաշարժման</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w:t>
      </w:r>
      <w:r w:rsidRPr="008D161D">
        <w:rPr>
          <w:color w:val="000000" w:themeColor="text1"/>
        </w:rPr>
        <w:t>նախատեսված</w:t>
      </w:r>
      <w:r w:rsidRPr="008D161D">
        <w:rPr>
          <w:color w:val="000000" w:themeColor="text1"/>
          <w:lang w:val="en-US"/>
        </w:rPr>
        <w:t xml:space="preserve"> </w:t>
      </w:r>
      <w:r w:rsidRPr="008D161D">
        <w:rPr>
          <w:color w:val="000000" w:themeColor="text1"/>
        </w:rPr>
        <w:t>տարածք</w:t>
      </w:r>
      <w:r w:rsidRPr="008D161D">
        <w:rPr>
          <w:color w:val="000000" w:themeColor="text1"/>
          <w:lang w:val="en-US"/>
        </w:rPr>
        <w:t xml:space="preserve">, </w:t>
      </w:r>
      <w:r w:rsidRPr="008D161D">
        <w:rPr>
          <w:color w:val="000000" w:themeColor="text1"/>
        </w:rPr>
        <w:t>որտեղ</w:t>
      </w:r>
      <w:r w:rsidRPr="008D161D">
        <w:rPr>
          <w:color w:val="000000" w:themeColor="text1"/>
          <w:lang w:val="en-US"/>
        </w:rPr>
        <w:t xml:space="preserve"> </w:t>
      </w:r>
      <w:r w:rsidRPr="008D161D">
        <w:rPr>
          <w:color w:val="000000" w:themeColor="text1"/>
        </w:rPr>
        <w:t>արգելվում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տրանսպորտի</w:t>
      </w:r>
      <w:r w:rsidRPr="008D161D">
        <w:rPr>
          <w:color w:val="000000" w:themeColor="text1"/>
          <w:lang w:val="en-US"/>
        </w:rPr>
        <w:t xml:space="preserve"> </w:t>
      </w:r>
      <w:r w:rsidRPr="008D161D">
        <w:rPr>
          <w:color w:val="000000" w:themeColor="text1"/>
        </w:rPr>
        <w:t>շարժումը՝</w:t>
      </w:r>
      <w:r w:rsidRPr="008D161D">
        <w:rPr>
          <w:color w:val="000000" w:themeColor="text1"/>
          <w:lang w:val="en-US"/>
        </w:rPr>
        <w:t xml:space="preserve"> </w:t>
      </w:r>
      <w:r w:rsidRPr="008D161D">
        <w:rPr>
          <w:color w:val="000000" w:themeColor="text1"/>
        </w:rPr>
        <w:t>բացառությամբ</w:t>
      </w:r>
      <w:r w:rsidRPr="008D161D">
        <w:rPr>
          <w:color w:val="000000" w:themeColor="text1"/>
          <w:lang w:val="en-US"/>
        </w:rPr>
        <w:t xml:space="preserve"> </w:t>
      </w:r>
      <w:r w:rsidRPr="008D161D">
        <w:rPr>
          <w:color w:val="000000" w:themeColor="text1"/>
        </w:rPr>
        <w:t>այդ</w:t>
      </w:r>
      <w:r w:rsidRPr="008D161D">
        <w:rPr>
          <w:color w:val="000000" w:themeColor="text1"/>
          <w:lang w:val="en-US"/>
        </w:rPr>
        <w:t xml:space="preserve"> </w:t>
      </w:r>
      <w:r w:rsidRPr="008D161D">
        <w:rPr>
          <w:color w:val="000000" w:themeColor="text1"/>
        </w:rPr>
        <w:t>տարածքները</w:t>
      </w:r>
      <w:r w:rsidRPr="008D161D">
        <w:rPr>
          <w:color w:val="000000" w:themeColor="text1"/>
          <w:lang w:val="en-US"/>
        </w:rPr>
        <w:t xml:space="preserve"> </w:t>
      </w:r>
      <w:r w:rsidRPr="008D161D">
        <w:rPr>
          <w:color w:val="000000" w:themeColor="text1"/>
        </w:rPr>
        <w:t>սպասարկող</w:t>
      </w:r>
      <w:r w:rsidRPr="008D161D">
        <w:rPr>
          <w:color w:val="000000" w:themeColor="text1"/>
          <w:lang w:val="en-US"/>
        </w:rPr>
        <w:t xml:space="preserve"> </w:t>
      </w:r>
      <w:r w:rsidRPr="008D161D">
        <w:rPr>
          <w:color w:val="000000" w:themeColor="text1"/>
        </w:rPr>
        <w:t>հատուկ</w:t>
      </w:r>
      <w:r w:rsidRPr="008D161D">
        <w:rPr>
          <w:color w:val="000000" w:themeColor="text1"/>
          <w:lang w:val="en-US"/>
        </w:rPr>
        <w:t xml:space="preserve"> </w:t>
      </w:r>
      <w:r w:rsidRPr="008D161D">
        <w:rPr>
          <w:color w:val="000000" w:themeColor="text1"/>
        </w:rPr>
        <w:t>սպասարկող</w:t>
      </w:r>
      <w:r w:rsidRPr="008D161D">
        <w:rPr>
          <w:color w:val="000000" w:themeColor="text1"/>
          <w:lang w:val="en-US"/>
        </w:rPr>
        <w:t xml:space="preserve"> </w:t>
      </w:r>
      <w:r w:rsidRPr="008D161D">
        <w:rPr>
          <w:color w:val="000000" w:themeColor="text1"/>
        </w:rPr>
        <w:t>տրանսպորտի</w:t>
      </w:r>
      <w:r w:rsidRPr="008D161D">
        <w:rPr>
          <w:color w:val="000000" w:themeColor="text1"/>
          <w:lang w:val="en-US"/>
        </w:rPr>
        <w:t xml:space="preserve">, </w:t>
      </w:r>
    </w:p>
    <w:p w:rsidR="00E666C0" w:rsidRPr="008D161D" w:rsidRDefault="00E666C0" w:rsidP="00E426D6">
      <w:pPr>
        <w:numPr>
          <w:ilvl w:val="0"/>
          <w:numId w:val="4"/>
        </w:numPr>
        <w:ind w:right="2" w:firstLine="360"/>
        <w:rPr>
          <w:color w:val="000000" w:themeColor="text1"/>
          <w:lang w:val="en-US"/>
        </w:rPr>
      </w:pPr>
      <w:r w:rsidRPr="008D161D">
        <w:rPr>
          <w:b/>
          <w:color w:val="000000" w:themeColor="text1"/>
          <w:lang w:val="en-US"/>
        </w:rPr>
        <w:t xml:space="preserve">հյուրերի </w:t>
      </w:r>
      <w:r w:rsidR="00BD3E7A" w:rsidRPr="008D161D">
        <w:rPr>
          <w:b/>
          <w:color w:val="000000" w:themeColor="text1"/>
          <w:lang w:val="en-US"/>
        </w:rPr>
        <w:t>ավտոկանգառ</w:t>
      </w:r>
      <w:r w:rsidRPr="008D161D">
        <w:rPr>
          <w:b/>
          <w:color w:val="000000" w:themeColor="text1"/>
          <w:lang w:val="en-US"/>
        </w:rPr>
        <w:t xml:space="preserve">ատեղ՝ </w:t>
      </w:r>
      <w:r w:rsidRPr="008D161D">
        <w:rPr>
          <w:color w:val="000000" w:themeColor="text1"/>
          <w:lang w:val="en-US"/>
        </w:rPr>
        <w:t>բաց հարթակ, որը ծառայում է բնակելի գոտի այցելող հյուրերի ավտոմեքենաների կայանման համար,</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հողմհակառակ</w:t>
      </w:r>
      <w:r w:rsidRPr="008D161D">
        <w:rPr>
          <w:b/>
          <w:color w:val="000000" w:themeColor="text1"/>
          <w:lang w:val="en-US"/>
        </w:rPr>
        <w:t>`</w:t>
      </w:r>
      <w:r w:rsidRPr="008D161D">
        <w:rPr>
          <w:color w:val="000000" w:themeColor="text1"/>
          <w:lang w:val="en-US"/>
        </w:rPr>
        <w:t xml:space="preserve"> </w:t>
      </w:r>
      <w:r w:rsidRPr="008D161D">
        <w:rPr>
          <w:color w:val="000000" w:themeColor="text1"/>
        </w:rPr>
        <w:t>գերակշիռ</w:t>
      </w:r>
      <w:r w:rsidRPr="008D161D">
        <w:rPr>
          <w:color w:val="000000" w:themeColor="text1"/>
          <w:lang w:val="en-US"/>
        </w:rPr>
        <w:t xml:space="preserve"> </w:t>
      </w:r>
      <w:r w:rsidRPr="008D161D">
        <w:rPr>
          <w:color w:val="000000" w:themeColor="text1"/>
        </w:rPr>
        <w:t>քամիների</w:t>
      </w:r>
      <w:r w:rsidRPr="008D161D">
        <w:rPr>
          <w:color w:val="000000" w:themeColor="text1"/>
          <w:lang w:val="en-US"/>
        </w:rPr>
        <w:t xml:space="preserve"> </w:t>
      </w:r>
      <w:r w:rsidRPr="008D161D">
        <w:rPr>
          <w:color w:val="000000" w:themeColor="text1"/>
        </w:rPr>
        <w:t>ուղղությանը</w:t>
      </w:r>
      <w:r w:rsidRPr="008D161D">
        <w:rPr>
          <w:color w:val="000000" w:themeColor="text1"/>
          <w:lang w:val="en-US"/>
        </w:rPr>
        <w:t xml:space="preserve"> </w:t>
      </w:r>
      <w:r w:rsidRPr="008D161D">
        <w:rPr>
          <w:color w:val="000000" w:themeColor="text1"/>
        </w:rPr>
        <w:t>հակառակ</w:t>
      </w:r>
      <w:r w:rsidRPr="008D161D">
        <w:rPr>
          <w:color w:val="000000" w:themeColor="text1"/>
          <w:lang w:val="en-US"/>
        </w:rPr>
        <w:t xml:space="preserve"> </w:t>
      </w:r>
      <w:r w:rsidRPr="008D161D">
        <w:rPr>
          <w:color w:val="000000" w:themeColor="text1"/>
        </w:rPr>
        <w:t>ուղղությամբ</w:t>
      </w:r>
      <w:r w:rsidRPr="008D161D">
        <w:rPr>
          <w:color w:val="000000" w:themeColor="text1"/>
          <w:lang w:val="en-US"/>
        </w:rPr>
        <w:t xml:space="preserve">, </w:t>
      </w:r>
    </w:p>
    <w:p w:rsidR="00FC68FD" w:rsidRPr="008D161D" w:rsidRDefault="00FC68FD" w:rsidP="00FC68FD">
      <w:pPr>
        <w:numPr>
          <w:ilvl w:val="0"/>
          <w:numId w:val="4"/>
        </w:numPr>
        <w:ind w:right="2" w:firstLine="360"/>
        <w:rPr>
          <w:color w:val="000000" w:themeColor="text1"/>
          <w:lang w:val="en-US"/>
        </w:rPr>
      </w:pPr>
      <w:r w:rsidRPr="008D161D">
        <w:rPr>
          <w:b/>
          <w:color w:val="000000" w:themeColor="text1"/>
        </w:rPr>
        <w:t>ձևակերպեր</w:t>
      </w:r>
      <w:r w:rsidRPr="008D161D">
        <w:rPr>
          <w:b/>
          <w:color w:val="000000" w:themeColor="text1"/>
          <w:lang w:val="en-US"/>
        </w:rPr>
        <w:t xml:space="preserve"> (մորֆոտիպեր).</w:t>
      </w:r>
      <w:r w:rsidRPr="008D161D">
        <w:rPr>
          <w:color w:val="000000" w:themeColor="text1"/>
          <w:lang w:val="en-US"/>
        </w:rPr>
        <w:t xml:space="preserve"> Քաղաքի էվոլյուցիոն զարգացման ընթացքում </w:t>
      </w:r>
      <w:r w:rsidRPr="008D161D">
        <w:rPr>
          <w:color w:val="000000" w:themeColor="text1"/>
        </w:rPr>
        <w:t>ձևավորված</w:t>
      </w:r>
      <w:r w:rsidRPr="008D161D">
        <w:rPr>
          <w:color w:val="000000" w:themeColor="text1"/>
          <w:lang w:val="en-US"/>
        </w:rPr>
        <w:t xml:space="preserve"> </w:t>
      </w:r>
      <w:r w:rsidRPr="008D161D">
        <w:rPr>
          <w:color w:val="000000" w:themeColor="text1"/>
        </w:rPr>
        <w:t>կառուցապատման</w:t>
      </w:r>
      <w:r w:rsidRPr="008D161D">
        <w:rPr>
          <w:color w:val="000000" w:themeColor="text1"/>
          <w:lang w:val="en-US"/>
        </w:rPr>
        <w:t xml:space="preserve"> տեսակները:</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ճարտարապետալանդշաֆտային</w:t>
      </w:r>
      <w:r w:rsidRPr="008D161D">
        <w:rPr>
          <w:b/>
          <w:color w:val="000000" w:themeColor="text1"/>
          <w:lang w:val="en-US"/>
        </w:rPr>
        <w:t xml:space="preserve"> </w:t>
      </w:r>
      <w:r w:rsidRPr="008D161D">
        <w:rPr>
          <w:b/>
          <w:color w:val="000000" w:themeColor="text1"/>
        </w:rPr>
        <w:t>արժեքավոր</w:t>
      </w:r>
      <w:r w:rsidRPr="008D161D">
        <w:rPr>
          <w:b/>
          <w:color w:val="000000" w:themeColor="text1"/>
          <w:lang w:val="en-US"/>
        </w:rPr>
        <w:t xml:space="preserve"> </w:t>
      </w:r>
      <w:r w:rsidRPr="008D161D">
        <w:rPr>
          <w:b/>
          <w:color w:val="000000" w:themeColor="text1"/>
        </w:rPr>
        <w:t>տարածք</w:t>
      </w:r>
      <w:r w:rsidRPr="008D161D">
        <w:rPr>
          <w:b/>
          <w:color w:val="000000" w:themeColor="text1"/>
          <w:lang w:val="en-US"/>
        </w:rPr>
        <w:t xml:space="preserve">` </w:t>
      </w:r>
      <w:r w:rsidRPr="008D161D">
        <w:rPr>
          <w:color w:val="000000" w:themeColor="text1"/>
        </w:rPr>
        <w:t>բնական</w:t>
      </w:r>
      <w:r w:rsidRPr="008D161D">
        <w:rPr>
          <w:color w:val="000000" w:themeColor="text1"/>
          <w:lang w:val="en-US"/>
        </w:rPr>
        <w:t xml:space="preserve"> </w:t>
      </w:r>
      <w:r w:rsidRPr="008D161D">
        <w:rPr>
          <w:color w:val="000000" w:themeColor="text1"/>
        </w:rPr>
        <w:t>պայմանների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ճարտարապետական</w:t>
      </w:r>
      <w:r w:rsidRPr="008D161D">
        <w:rPr>
          <w:color w:val="000000" w:themeColor="text1"/>
          <w:lang w:val="en-US"/>
        </w:rPr>
        <w:t xml:space="preserve"> </w:t>
      </w:r>
      <w:r w:rsidRPr="008D161D">
        <w:rPr>
          <w:color w:val="000000" w:themeColor="text1"/>
        </w:rPr>
        <w:t>ձևերի</w:t>
      </w:r>
      <w:r w:rsidRPr="008D161D">
        <w:rPr>
          <w:color w:val="000000" w:themeColor="text1"/>
          <w:lang w:val="en-US"/>
        </w:rPr>
        <w:t xml:space="preserve"> </w:t>
      </w:r>
      <w:r w:rsidRPr="008D161D">
        <w:rPr>
          <w:color w:val="000000" w:themeColor="text1"/>
        </w:rPr>
        <w:t>համակցություն</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նախապայման</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ստեղծում</w:t>
      </w:r>
      <w:r w:rsidRPr="008D161D">
        <w:rPr>
          <w:color w:val="000000" w:themeColor="text1"/>
          <w:lang w:val="en-US"/>
        </w:rPr>
        <w:t xml:space="preserve"> </w:t>
      </w:r>
      <w:r w:rsidRPr="008D161D">
        <w:rPr>
          <w:color w:val="000000" w:themeColor="text1"/>
        </w:rPr>
        <w:t>մարդու</w:t>
      </w:r>
      <w:r w:rsidRPr="008D161D">
        <w:rPr>
          <w:color w:val="000000" w:themeColor="text1"/>
          <w:lang w:val="en-US"/>
        </w:rPr>
        <w:t xml:space="preserve"> </w:t>
      </w:r>
      <w:r w:rsidRPr="008D161D">
        <w:rPr>
          <w:color w:val="000000" w:themeColor="text1"/>
        </w:rPr>
        <w:t>տնտեսական</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կենցաղային</w:t>
      </w:r>
      <w:r w:rsidRPr="008D161D">
        <w:rPr>
          <w:color w:val="000000" w:themeColor="text1"/>
          <w:lang w:val="en-US"/>
        </w:rPr>
        <w:t xml:space="preserve"> </w:t>
      </w:r>
      <w:r w:rsidRPr="008D161D">
        <w:rPr>
          <w:color w:val="000000" w:themeColor="text1"/>
        </w:rPr>
        <w:t>գործունեության</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ազդում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մարդու</w:t>
      </w:r>
      <w:r w:rsidRPr="008D161D">
        <w:rPr>
          <w:color w:val="000000" w:themeColor="text1"/>
          <w:lang w:val="en-US"/>
        </w:rPr>
        <w:t xml:space="preserve"> </w:t>
      </w:r>
      <w:r w:rsidRPr="008D161D">
        <w:rPr>
          <w:color w:val="000000" w:themeColor="text1"/>
        </w:rPr>
        <w:t>վրա՝</w:t>
      </w:r>
      <w:r w:rsidRPr="008D161D">
        <w:rPr>
          <w:color w:val="000000" w:themeColor="text1"/>
          <w:lang w:val="en-US"/>
        </w:rPr>
        <w:t xml:space="preserve"> </w:t>
      </w:r>
      <w:r w:rsidRPr="008D161D">
        <w:rPr>
          <w:color w:val="000000" w:themeColor="text1"/>
        </w:rPr>
        <w:t>որպես</w:t>
      </w:r>
      <w:r w:rsidRPr="008D161D">
        <w:rPr>
          <w:color w:val="000000" w:themeColor="text1"/>
          <w:lang w:val="en-US"/>
        </w:rPr>
        <w:t xml:space="preserve"> </w:t>
      </w:r>
      <w:r w:rsidRPr="008D161D">
        <w:rPr>
          <w:color w:val="000000" w:themeColor="text1"/>
        </w:rPr>
        <w:t>հանրակենսաբանական</w:t>
      </w:r>
      <w:r w:rsidRPr="008D161D">
        <w:rPr>
          <w:color w:val="000000" w:themeColor="text1"/>
          <w:lang w:val="en-US"/>
        </w:rPr>
        <w:t xml:space="preserve"> </w:t>
      </w:r>
      <w:r w:rsidRPr="008D161D">
        <w:rPr>
          <w:color w:val="000000" w:themeColor="text1"/>
        </w:rPr>
        <w:t>էակի</w:t>
      </w:r>
      <w:r w:rsidRPr="008D161D">
        <w:rPr>
          <w:color w:val="000000" w:themeColor="text1"/>
          <w:lang w:val="en-US"/>
        </w:rPr>
        <w:t>,</w:t>
      </w:r>
      <w:r w:rsidRPr="008D161D">
        <w:rPr>
          <w:b/>
          <w:color w:val="000000" w:themeColor="text1"/>
          <w:lang w:val="en-US"/>
        </w:rPr>
        <w:t xml:space="preserve"> </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ճեմելիք</w:t>
      </w:r>
      <w:r w:rsidRPr="008D161D">
        <w:rPr>
          <w:b/>
          <w:color w:val="000000" w:themeColor="text1"/>
          <w:lang w:val="en-US"/>
        </w:rPr>
        <w:t xml:space="preserve"> (</w:t>
      </w:r>
      <w:r w:rsidRPr="008D161D">
        <w:rPr>
          <w:b/>
          <w:color w:val="000000" w:themeColor="text1"/>
        </w:rPr>
        <w:t>բուլվար</w:t>
      </w:r>
      <w:r w:rsidRPr="008D161D">
        <w:rPr>
          <w:b/>
          <w:color w:val="000000" w:themeColor="text1"/>
          <w:lang w:val="en-US"/>
        </w:rPr>
        <w:t xml:space="preserve">, </w:t>
      </w:r>
      <w:r w:rsidRPr="008D161D">
        <w:rPr>
          <w:b/>
          <w:color w:val="000000" w:themeColor="text1"/>
        </w:rPr>
        <w:t>լայն</w:t>
      </w:r>
      <w:r w:rsidRPr="008D161D">
        <w:rPr>
          <w:b/>
          <w:color w:val="000000" w:themeColor="text1"/>
          <w:lang w:val="en-US"/>
        </w:rPr>
        <w:t xml:space="preserve"> </w:t>
      </w:r>
      <w:r w:rsidRPr="008D161D">
        <w:rPr>
          <w:b/>
          <w:color w:val="000000" w:themeColor="text1"/>
        </w:rPr>
        <w:t>ծառուղի</w:t>
      </w:r>
      <w:r w:rsidRPr="008D161D">
        <w:rPr>
          <w:b/>
          <w:color w:val="000000" w:themeColor="text1"/>
          <w:lang w:val="en-US"/>
        </w:rPr>
        <w:t xml:space="preserve">)` </w:t>
      </w:r>
      <w:r w:rsidRPr="008D161D">
        <w:rPr>
          <w:color w:val="000000" w:themeColor="text1"/>
        </w:rPr>
        <w:t>կանաչ</w:t>
      </w:r>
      <w:r w:rsidRPr="008D161D">
        <w:rPr>
          <w:color w:val="000000" w:themeColor="text1"/>
          <w:lang w:val="en-US"/>
        </w:rPr>
        <w:t xml:space="preserve"> </w:t>
      </w:r>
      <w:r w:rsidRPr="008D161D">
        <w:rPr>
          <w:color w:val="000000" w:themeColor="text1"/>
        </w:rPr>
        <w:t>գոտի</w:t>
      </w:r>
      <w:r w:rsidRPr="008D161D">
        <w:rPr>
          <w:color w:val="000000" w:themeColor="text1"/>
          <w:lang w:val="en-US"/>
        </w:rPr>
        <w:t xml:space="preserve"> </w:t>
      </w:r>
      <w:r w:rsidRPr="008D161D">
        <w:rPr>
          <w:color w:val="000000" w:themeColor="text1"/>
        </w:rPr>
        <w:t>մարդաշատ</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հետիոտն</w:t>
      </w:r>
      <w:r w:rsidRPr="008D161D">
        <w:rPr>
          <w:color w:val="000000" w:themeColor="text1"/>
          <w:lang w:val="en-US"/>
        </w:rPr>
        <w:t xml:space="preserve"> </w:t>
      </w:r>
      <w:r w:rsidRPr="008D161D">
        <w:rPr>
          <w:color w:val="000000" w:themeColor="text1"/>
        </w:rPr>
        <w:t>մեծ</w:t>
      </w:r>
      <w:r w:rsidRPr="008D161D">
        <w:rPr>
          <w:color w:val="000000" w:themeColor="text1"/>
          <w:lang w:val="en-US"/>
        </w:rPr>
        <w:t xml:space="preserve"> </w:t>
      </w:r>
      <w:r w:rsidRPr="008D161D">
        <w:rPr>
          <w:color w:val="000000" w:themeColor="text1"/>
        </w:rPr>
        <w:t>շարժում</w:t>
      </w:r>
      <w:r w:rsidRPr="008D161D">
        <w:rPr>
          <w:color w:val="000000" w:themeColor="text1"/>
          <w:lang w:val="en-US"/>
        </w:rPr>
        <w:t xml:space="preserve"> </w:t>
      </w:r>
      <w:r w:rsidRPr="008D161D">
        <w:rPr>
          <w:color w:val="000000" w:themeColor="text1"/>
        </w:rPr>
        <w:t>ունեցող</w:t>
      </w:r>
      <w:r w:rsidRPr="008D161D">
        <w:rPr>
          <w:color w:val="000000" w:themeColor="text1"/>
          <w:lang w:val="en-US"/>
        </w:rPr>
        <w:t xml:space="preserve"> </w:t>
      </w:r>
      <w:r w:rsidRPr="008D161D">
        <w:rPr>
          <w:color w:val="000000" w:themeColor="text1"/>
        </w:rPr>
        <w:t>լայնաձիգ</w:t>
      </w:r>
      <w:r w:rsidRPr="008D161D">
        <w:rPr>
          <w:color w:val="000000" w:themeColor="text1"/>
          <w:lang w:val="en-US"/>
        </w:rPr>
        <w:t xml:space="preserve"> </w:t>
      </w:r>
      <w:r w:rsidRPr="008D161D">
        <w:rPr>
          <w:color w:val="000000" w:themeColor="text1"/>
        </w:rPr>
        <w:t>փողոցներում</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կարող</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կազմակերպվել</w:t>
      </w:r>
      <w:r w:rsidRPr="008D161D">
        <w:rPr>
          <w:color w:val="000000" w:themeColor="text1"/>
          <w:lang w:val="en-US"/>
        </w:rPr>
        <w:t xml:space="preserve"> </w:t>
      </w:r>
      <w:r w:rsidRPr="008D161D">
        <w:rPr>
          <w:color w:val="000000" w:themeColor="text1"/>
        </w:rPr>
        <w:t>երթևեկելի</w:t>
      </w:r>
      <w:r w:rsidRPr="008D161D">
        <w:rPr>
          <w:color w:val="000000" w:themeColor="text1"/>
          <w:lang w:val="en-US"/>
        </w:rPr>
        <w:t xml:space="preserve"> </w:t>
      </w:r>
      <w:r w:rsidRPr="008D161D">
        <w:rPr>
          <w:color w:val="000000" w:themeColor="text1"/>
        </w:rPr>
        <w:t>մասի</w:t>
      </w:r>
      <w:r w:rsidRPr="008D161D">
        <w:rPr>
          <w:color w:val="000000" w:themeColor="text1"/>
          <w:lang w:val="en-US"/>
        </w:rPr>
        <w:t xml:space="preserve"> </w:t>
      </w:r>
      <w:r w:rsidRPr="008D161D">
        <w:rPr>
          <w:color w:val="000000" w:themeColor="text1"/>
        </w:rPr>
        <w:t>միջնամասում</w:t>
      </w:r>
      <w:r w:rsidRPr="008D161D">
        <w:rPr>
          <w:color w:val="000000" w:themeColor="text1"/>
          <w:lang w:val="en-US"/>
        </w:rPr>
        <w:t xml:space="preserve">, </w:t>
      </w:r>
      <w:r w:rsidRPr="008D161D">
        <w:rPr>
          <w:color w:val="000000" w:themeColor="text1"/>
        </w:rPr>
        <w:t>երթևեկելի</w:t>
      </w:r>
      <w:r w:rsidRPr="008D161D">
        <w:rPr>
          <w:color w:val="000000" w:themeColor="text1"/>
          <w:lang w:val="en-US"/>
        </w:rPr>
        <w:t xml:space="preserve"> </w:t>
      </w:r>
      <w:r w:rsidRPr="008D161D">
        <w:rPr>
          <w:color w:val="000000" w:themeColor="text1"/>
        </w:rPr>
        <w:t>մասի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մայթի</w:t>
      </w:r>
      <w:r w:rsidRPr="008D161D">
        <w:rPr>
          <w:color w:val="000000" w:themeColor="text1"/>
          <w:lang w:val="en-US"/>
        </w:rPr>
        <w:t xml:space="preserve"> </w:t>
      </w:r>
      <w:r w:rsidRPr="008D161D">
        <w:rPr>
          <w:color w:val="000000" w:themeColor="text1"/>
        </w:rPr>
        <w:t>միջև</w:t>
      </w:r>
      <w:r w:rsidRPr="008D161D">
        <w:rPr>
          <w:color w:val="000000" w:themeColor="text1"/>
          <w:lang w:val="en-US"/>
        </w:rPr>
        <w:t xml:space="preserve">, </w:t>
      </w:r>
      <w:r w:rsidRPr="008D161D">
        <w:rPr>
          <w:color w:val="000000" w:themeColor="text1"/>
        </w:rPr>
        <w:t>իսկ</w:t>
      </w:r>
      <w:r w:rsidRPr="008D161D">
        <w:rPr>
          <w:color w:val="000000" w:themeColor="text1"/>
          <w:lang w:val="en-US"/>
        </w:rPr>
        <w:t xml:space="preserve"> </w:t>
      </w:r>
      <w:r w:rsidRPr="008D161D">
        <w:rPr>
          <w:color w:val="000000" w:themeColor="text1"/>
        </w:rPr>
        <w:t>լայնահուն</w:t>
      </w:r>
      <w:r w:rsidRPr="008D161D">
        <w:rPr>
          <w:color w:val="000000" w:themeColor="text1"/>
          <w:lang w:val="en-US"/>
        </w:rPr>
        <w:t xml:space="preserve"> </w:t>
      </w:r>
      <w:r w:rsidRPr="008D161D">
        <w:rPr>
          <w:color w:val="000000" w:themeColor="text1"/>
        </w:rPr>
        <w:t>փողոցներում՝</w:t>
      </w:r>
      <w:r w:rsidRPr="008D161D">
        <w:rPr>
          <w:color w:val="000000" w:themeColor="text1"/>
          <w:lang w:val="en-US"/>
        </w:rPr>
        <w:t xml:space="preserve"> </w:t>
      </w:r>
      <w:r w:rsidRPr="008D161D">
        <w:rPr>
          <w:color w:val="000000" w:themeColor="text1"/>
        </w:rPr>
        <w:t>երթևեկելի</w:t>
      </w:r>
      <w:r w:rsidRPr="008D161D">
        <w:rPr>
          <w:color w:val="000000" w:themeColor="text1"/>
          <w:lang w:val="en-US"/>
        </w:rPr>
        <w:t xml:space="preserve"> </w:t>
      </w:r>
      <w:r w:rsidRPr="008D161D">
        <w:rPr>
          <w:color w:val="000000" w:themeColor="text1"/>
        </w:rPr>
        <w:t>մասի</w:t>
      </w:r>
      <w:r w:rsidRPr="008D161D">
        <w:rPr>
          <w:color w:val="000000" w:themeColor="text1"/>
          <w:lang w:val="en-US"/>
        </w:rPr>
        <w:t xml:space="preserve"> </w:t>
      </w:r>
      <w:r w:rsidRPr="008D161D">
        <w:rPr>
          <w:color w:val="000000" w:themeColor="text1"/>
        </w:rPr>
        <w:t>երկու</w:t>
      </w:r>
      <w:r w:rsidRPr="008D161D">
        <w:rPr>
          <w:color w:val="000000" w:themeColor="text1"/>
          <w:lang w:val="en-US"/>
        </w:rPr>
        <w:t xml:space="preserve"> </w:t>
      </w:r>
      <w:r w:rsidRPr="008D161D">
        <w:rPr>
          <w:color w:val="000000" w:themeColor="text1"/>
        </w:rPr>
        <w:t>կողմերից</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նախատեսվում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հետիոտն</w:t>
      </w:r>
      <w:r w:rsidRPr="008D161D">
        <w:rPr>
          <w:color w:val="000000" w:themeColor="text1"/>
          <w:lang w:val="en-US"/>
        </w:rPr>
        <w:t xml:space="preserve"> </w:t>
      </w:r>
      <w:r w:rsidRPr="008D161D">
        <w:rPr>
          <w:color w:val="000000" w:themeColor="text1"/>
        </w:rPr>
        <w:t>շարժման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մարդկանց</w:t>
      </w:r>
      <w:r w:rsidRPr="008D161D">
        <w:rPr>
          <w:color w:val="000000" w:themeColor="text1"/>
          <w:lang w:val="en-US"/>
        </w:rPr>
        <w:t xml:space="preserve"> </w:t>
      </w:r>
      <w:r w:rsidRPr="008D161D">
        <w:rPr>
          <w:color w:val="000000" w:themeColor="text1"/>
        </w:rPr>
        <w:t>կարճատև</w:t>
      </w:r>
      <w:r w:rsidRPr="008D161D">
        <w:rPr>
          <w:color w:val="000000" w:themeColor="text1"/>
          <w:lang w:val="en-US"/>
        </w:rPr>
        <w:t xml:space="preserve"> </w:t>
      </w:r>
      <w:r w:rsidRPr="008D161D">
        <w:rPr>
          <w:color w:val="000000" w:themeColor="text1"/>
        </w:rPr>
        <w:t>հանգստի</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w:t>
      </w:r>
      <w:r w:rsidRPr="008D161D">
        <w:rPr>
          <w:b/>
          <w:color w:val="000000" w:themeColor="text1"/>
          <w:lang w:val="en-US"/>
        </w:rPr>
        <w:t xml:space="preserve"> </w:t>
      </w:r>
    </w:p>
    <w:p w:rsidR="00C560C8" w:rsidRPr="008D161D" w:rsidRDefault="00246E96" w:rsidP="00E426D6">
      <w:pPr>
        <w:numPr>
          <w:ilvl w:val="0"/>
          <w:numId w:val="4"/>
        </w:numPr>
        <w:spacing w:after="38" w:line="269" w:lineRule="auto"/>
        <w:ind w:right="2" w:firstLine="360"/>
        <w:rPr>
          <w:color w:val="000000" w:themeColor="text1"/>
          <w:lang w:val="en-US"/>
        </w:rPr>
      </w:pPr>
      <w:r w:rsidRPr="008D161D">
        <w:rPr>
          <w:b/>
          <w:color w:val="000000" w:themeColor="text1"/>
        </w:rPr>
        <w:t>մատչելիության</w:t>
      </w:r>
      <w:r w:rsidRPr="008D161D">
        <w:rPr>
          <w:b/>
          <w:color w:val="000000" w:themeColor="text1"/>
          <w:lang w:val="en-US"/>
        </w:rPr>
        <w:t xml:space="preserve"> </w:t>
      </w:r>
      <w:r w:rsidRPr="008D161D">
        <w:rPr>
          <w:b/>
          <w:color w:val="000000" w:themeColor="text1"/>
          <w:lang w:val="en-US"/>
        </w:rPr>
        <w:tab/>
      </w:r>
      <w:r w:rsidRPr="008D161D">
        <w:rPr>
          <w:b/>
          <w:color w:val="000000" w:themeColor="text1"/>
        </w:rPr>
        <w:t>շառավիղ</w:t>
      </w:r>
      <w:r w:rsidRPr="008D161D">
        <w:rPr>
          <w:b/>
          <w:color w:val="000000" w:themeColor="text1"/>
          <w:lang w:val="en-US"/>
        </w:rPr>
        <w:t xml:space="preserve">` </w:t>
      </w:r>
      <w:r w:rsidRPr="008D161D">
        <w:rPr>
          <w:b/>
          <w:color w:val="000000" w:themeColor="text1"/>
          <w:lang w:val="en-US"/>
        </w:rPr>
        <w:tab/>
      </w:r>
      <w:r w:rsidRPr="008D161D">
        <w:rPr>
          <w:color w:val="000000" w:themeColor="text1"/>
        </w:rPr>
        <w:t>հեռավորություն</w:t>
      </w:r>
      <w:r w:rsidRPr="008D161D">
        <w:rPr>
          <w:color w:val="000000" w:themeColor="text1"/>
          <w:lang w:val="en-US"/>
        </w:rPr>
        <w:t xml:space="preserve"> </w:t>
      </w:r>
      <w:r w:rsidRPr="008D161D">
        <w:rPr>
          <w:color w:val="000000" w:themeColor="text1"/>
          <w:lang w:val="en-US"/>
        </w:rPr>
        <w:tab/>
      </w:r>
      <w:r w:rsidRPr="008D161D">
        <w:rPr>
          <w:color w:val="000000" w:themeColor="text1"/>
        </w:rPr>
        <w:t>ու</w:t>
      </w:r>
      <w:r w:rsidRPr="008D161D">
        <w:rPr>
          <w:color w:val="000000" w:themeColor="text1"/>
          <w:lang w:val="en-US"/>
        </w:rPr>
        <w:t xml:space="preserve"> </w:t>
      </w:r>
      <w:r w:rsidRPr="008D161D">
        <w:rPr>
          <w:color w:val="000000" w:themeColor="text1"/>
          <w:lang w:val="en-US"/>
        </w:rPr>
        <w:tab/>
      </w:r>
      <w:r w:rsidRPr="008D161D">
        <w:rPr>
          <w:color w:val="000000" w:themeColor="text1"/>
        </w:rPr>
        <w:t>ժամանակ</w:t>
      </w:r>
      <w:r w:rsidRPr="008D161D">
        <w:rPr>
          <w:color w:val="000000" w:themeColor="text1"/>
          <w:lang w:val="en-US"/>
        </w:rPr>
        <w:t xml:space="preserve"> </w:t>
      </w:r>
      <w:r w:rsidRPr="008D161D">
        <w:rPr>
          <w:color w:val="000000" w:themeColor="text1"/>
          <w:lang w:val="en-US"/>
        </w:rPr>
        <w:tab/>
      </w:r>
      <w:r w:rsidRPr="008D161D">
        <w:rPr>
          <w:color w:val="000000" w:themeColor="text1"/>
        </w:rPr>
        <w:t>բնորոշող</w:t>
      </w:r>
      <w:r w:rsidRPr="008D161D">
        <w:rPr>
          <w:color w:val="000000" w:themeColor="text1"/>
          <w:lang w:val="en-US"/>
        </w:rPr>
        <w:t xml:space="preserve"> </w:t>
      </w:r>
      <w:r w:rsidRPr="008D161D">
        <w:rPr>
          <w:color w:val="000000" w:themeColor="text1"/>
        </w:rPr>
        <w:t>ցուցանիշ</w:t>
      </w:r>
      <w:r w:rsidRPr="008D161D">
        <w:rPr>
          <w:color w:val="000000" w:themeColor="text1"/>
          <w:lang w:val="en-US"/>
        </w:rPr>
        <w:t xml:space="preserve">, </w:t>
      </w:r>
      <w:r w:rsidRPr="008D161D">
        <w:rPr>
          <w:color w:val="000000" w:themeColor="text1"/>
          <w:lang w:val="en-US"/>
        </w:rPr>
        <w:tab/>
      </w:r>
      <w:r w:rsidRPr="008D161D">
        <w:rPr>
          <w:color w:val="000000" w:themeColor="text1"/>
        </w:rPr>
        <w:t>որի</w:t>
      </w:r>
      <w:r w:rsidRPr="008D161D">
        <w:rPr>
          <w:color w:val="000000" w:themeColor="text1"/>
          <w:lang w:val="en-US"/>
        </w:rPr>
        <w:t xml:space="preserve"> </w:t>
      </w:r>
      <w:r w:rsidRPr="008D161D">
        <w:rPr>
          <w:color w:val="000000" w:themeColor="text1"/>
        </w:rPr>
        <w:t>սահմաններում</w:t>
      </w:r>
      <w:r w:rsidRPr="008D161D">
        <w:rPr>
          <w:color w:val="000000" w:themeColor="text1"/>
          <w:lang w:val="en-US"/>
        </w:rPr>
        <w:t xml:space="preserve"> </w:t>
      </w:r>
      <w:r w:rsidRPr="008D161D">
        <w:rPr>
          <w:color w:val="000000" w:themeColor="text1"/>
        </w:rPr>
        <w:t>բնակչությանը</w:t>
      </w:r>
      <w:r w:rsidRPr="008D161D">
        <w:rPr>
          <w:color w:val="000000" w:themeColor="text1"/>
          <w:lang w:val="en-US"/>
        </w:rPr>
        <w:t xml:space="preserve"> </w:t>
      </w:r>
      <w:r w:rsidRPr="008D161D">
        <w:rPr>
          <w:color w:val="000000" w:themeColor="text1"/>
        </w:rPr>
        <w:t>մատչելի</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այս</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այն</w:t>
      </w:r>
      <w:r w:rsidRPr="008D161D">
        <w:rPr>
          <w:color w:val="000000" w:themeColor="text1"/>
          <w:lang w:val="en-US"/>
        </w:rPr>
        <w:t xml:space="preserve"> </w:t>
      </w:r>
      <w:r w:rsidRPr="008D161D">
        <w:rPr>
          <w:color w:val="000000" w:themeColor="text1"/>
        </w:rPr>
        <w:t>օբյեկտը՝</w:t>
      </w:r>
      <w:r w:rsidRPr="008D161D">
        <w:rPr>
          <w:color w:val="000000" w:themeColor="text1"/>
          <w:lang w:val="en-US"/>
        </w:rPr>
        <w:t xml:space="preserve"> </w:t>
      </w:r>
      <w:r w:rsidRPr="008D161D">
        <w:rPr>
          <w:color w:val="000000" w:themeColor="text1"/>
        </w:rPr>
        <w:t>արտահայտված</w:t>
      </w:r>
      <w:r w:rsidRPr="008D161D">
        <w:rPr>
          <w:color w:val="000000" w:themeColor="text1"/>
          <w:lang w:val="en-US"/>
        </w:rPr>
        <w:t xml:space="preserve"> </w:t>
      </w:r>
      <w:r w:rsidRPr="008D161D">
        <w:rPr>
          <w:color w:val="000000" w:themeColor="text1"/>
        </w:rPr>
        <w:t>համապատասխանաբար</w:t>
      </w:r>
      <w:r w:rsidRPr="008D161D">
        <w:rPr>
          <w:color w:val="000000" w:themeColor="text1"/>
          <w:lang w:val="en-US"/>
        </w:rPr>
        <w:t xml:space="preserve"> </w:t>
      </w:r>
      <w:r w:rsidRPr="008D161D">
        <w:rPr>
          <w:color w:val="000000" w:themeColor="text1"/>
        </w:rPr>
        <w:t>մետրերով</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կիլոմետրերով</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րոպեներով</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ժամերով</w:t>
      </w:r>
      <w:r w:rsidRPr="008D161D">
        <w:rPr>
          <w:color w:val="000000" w:themeColor="text1"/>
          <w:lang w:val="en-US"/>
        </w:rPr>
        <w:t xml:space="preserve">,  </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միկրոկլիմա</w:t>
      </w:r>
      <w:r w:rsidRPr="008D161D">
        <w:rPr>
          <w:b/>
          <w:color w:val="000000" w:themeColor="text1"/>
          <w:lang w:val="en-US"/>
        </w:rPr>
        <w:t xml:space="preserve">` </w:t>
      </w:r>
      <w:r w:rsidRPr="008D161D">
        <w:rPr>
          <w:color w:val="000000" w:themeColor="text1"/>
        </w:rPr>
        <w:t>ընդարձակ</w:t>
      </w:r>
      <w:r w:rsidRPr="008D161D">
        <w:rPr>
          <w:color w:val="000000" w:themeColor="text1"/>
          <w:lang w:val="en-US"/>
        </w:rPr>
        <w:t xml:space="preserve"> </w:t>
      </w:r>
      <w:r w:rsidRPr="008D161D">
        <w:rPr>
          <w:color w:val="000000" w:themeColor="text1"/>
        </w:rPr>
        <w:t>կլիմայական</w:t>
      </w:r>
      <w:r w:rsidRPr="008D161D">
        <w:rPr>
          <w:color w:val="000000" w:themeColor="text1"/>
          <w:lang w:val="en-US"/>
        </w:rPr>
        <w:t xml:space="preserve"> </w:t>
      </w:r>
      <w:r w:rsidRPr="008D161D">
        <w:rPr>
          <w:color w:val="000000" w:themeColor="text1"/>
        </w:rPr>
        <w:t>գոտու</w:t>
      </w:r>
      <w:r w:rsidRPr="008D161D">
        <w:rPr>
          <w:color w:val="000000" w:themeColor="text1"/>
          <w:lang w:val="en-US"/>
        </w:rPr>
        <w:t xml:space="preserve"> </w:t>
      </w:r>
      <w:r w:rsidRPr="008D161D">
        <w:rPr>
          <w:color w:val="000000" w:themeColor="text1"/>
        </w:rPr>
        <w:t>տարածքում</w:t>
      </w:r>
      <w:r w:rsidRPr="008D161D">
        <w:rPr>
          <w:color w:val="000000" w:themeColor="text1"/>
          <w:lang w:val="en-US"/>
        </w:rPr>
        <w:t xml:space="preserve"> </w:t>
      </w:r>
      <w:r w:rsidRPr="008D161D">
        <w:rPr>
          <w:color w:val="000000" w:themeColor="text1"/>
        </w:rPr>
        <w:t>ոչ</w:t>
      </w:r>
      <w:r w:rsidRPr="008D161D">
        <w:rPr>
          <w:color w:val="000000" w:themeColor="text1"/>
          <w:lang w:val="en-US"/>
        </w:rPr>
        <w:t xml:space="preserve"> </w:t>
      </w:r>
      <w:r w:rsidRPr="008D161D">
        <w:rPr>
          <w:color w:val="000000" w:themeColor="text1"/>
        </w:rPr>
        <w:t>մեծ</w:t>
      </w:r>
      <w:r w:rsidRPr="008D161D">
        <w:rPr>
          <w:color w:val="000000" w:themeColor="text1"/>
          <w:lang w:val="en-US"/>
        </w:rPr>
        <w:t xml:space="preserve"> </w:t>
      </w:r>
      <w:r w:rsidRPr="008D161D">
        <w:rPr>
          <w:color w:val="000000" w:themeColor="text1"/>
        </w:rPr>
        <w:t>տարածքի</w:t>
      </w:r>
      <w:r w:rsidRPr="008D161D">
        <w:rPr>
          <w:color w:val="000000" w:themeColor="text1"/>
          <w:lang w:val="en-US"/>
        </w:rPr>
        <w:t xml:space="preserve"> </w:t>
      </w:r>
      <w:r w:rsidRPr="008D161D">
        <w:rPr>
          <w:color w:val="000000" w:themeColor="text1"/>
        </w:rPr>
        <w:t>կլիմա</w:t>
      </w:r>
      <w:r w:rsidRPr="008D161D">
        <w:rPr>
          <w:color w:val="000000" w:themeColor="text1"/>
          <w:lang w:val="en-US"/>
        </w:rPr>
        <w:t xml:space="preserve">` </w:t>
      </w:r>
      <w:r w:rsidRPr="008D161D">
        <w:rPr>
          <w:color w:val="000000" w:themeColor="text1"/>
        </w:rPr>
        <w:t>որն</w:t>
      </w:r>
      <w:r w:rsidRPr="008D161D">
        <w:rPr>
          <w:color w:val="000000" w:themeColor="text1"/>
          <w:lang w:val="en-US"/>
        </w:rPr>
        <w:t xml:space="preserve"> </w:t>
      </w:r>
      <w:r w:rsidRPr="008D161D">
        <w:rPr>
          <w:color w:val="000000" w:themeColor="text1"/>
        </w:rPr>
        <w:t>ունենալով</w:t>
      </w:r>
      <w:r w:rsidRPr="008D161D">
        <w:rPr>
          <w:color w:val="000000" w:themeColor="text1"/>
          <w:lang w:val="en-US"/>
        </w:rPr>
        <w:t xml:space="preserve"> </w:t>
      </w:r>
      <w:r w:rsidRPr="008D161D">
        <w:rPr>
          <w:color w:val="000000" w:themeColor="text1"/>
        </w:rPr>
        <w:t>կլիմայական</w:t>
      </w:r>
      <w:r w:rsidRPr="008D161D">
        <w:rPr>
          <w:color w:val="000000" w:themeColor="text1"/>
          <w:lang w:val="en-US"/>
        </w:rPr>
        <w:t xml:space="preserve"> </w:t>
      </w:r>
      <w:r w:rsidRPr="008D161D">
        <w:rPr>
          <w:color w:val="000000" w:themeColor="text1"/>
        </w:rPr>
        <w:t>գոտու</w:t>
      </w:r>
      <w:r w:rsidRPr="008D161D">
        <w:rPr>
          <w:color w:val="000000" w:themeColor="text1"/>
          <w:lang w:val="en-US"/>
        </w:rPr>
        <w:t xml:space="preserve"> </w:t>
      </w:r>
      <w:r w:rsidRPr="008D161D">
        <w:rPr>
          <w:color w:val="000000" w:themeColor="text1"/>
        </w:rPr>
        <w:t>հիմնական</w:t>
      </w:r>
      <w:r w:rsidRPr="008D161D">
        <w:rPr>
          <w:color w:val="000000" w:themeColor="text1"/>
          <w:lang w:val="en-US"/>
        </w:rPr>
        <w:t xml:space="preserve"> </w:t>
      </w:r>
      <w:r w:rsidRPr="008D161D">
        <w:rPr>
          <w:color w:val="000000" w:themeColor="text1"/>
        </w:rPr>
        <w:t>բնութագրերը</w:t>
      </w:r>
      <w:r w:rsidRPr="008D161D">
        <w:rPr>
          <w:color w:val="000000" w:themeColor="text1"/>
          <w:lang w:val="en-US"/>
        </w:rPr>
        <w:t xml:space="preserve">, </w:t>
      </w:r>
      <w:r w:rsidRPr="008D161D">
        <w:rPr>
          <w:color w:val="000000" w:themeColor="text1"/>
        </w:rPr>
        <w:t>տարբերվում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միայն</w:t>
      </w:r>
      <w:r w:rsidRPr="008D161D">
        <w:rPr>
          <w:color w:val="000000" w:themeColor="text1"/>
          <w:lang w:val="en-US"/>
        </w:rPr>
        <w:t xml:space="preserve"> </w:t>
      </w:r>
      <w:r w:rsidRPr="008D161D">
        <w:rPr>
          <w:color w:val="000000" w:themeColor="text1"/>
        </w:rPr>
        <w:t>իրեն</w:t>
      </w:r>
      <w:r w:rsidRPr="008D161D">
        <w:rPr>
          <w:color w:val="000000" w:themeColor="text1"/>
          <w:lang w:val="en-US"/>
        </w:rPr>
        <w:t xml:space="preserve"> </w:t>
      </w:r>
      <w:r w:rsidRPr="008D161D">
        <w:rPr>
          <w:color w:val="000000" w:themeColor="text1"/>
        </w:rPr>
        <w:t>բնորոշ</w:t>
      </w:r>
      <w:r w:rsidRPr="008D161D">
        <w:rPr>
          <w:color w:val="000000" w:themeColor="text1"/>
          <w:lang w:val="en-US"/>
        </w:rPr>
        <w:t xml:space="preserve"> </w:t>
      </w:r>
      <w:r w:rsidRPr="008D161D">
        <w:rPr>
          <w:color w:val="000000" w:themeColor="text1"/>
        </w:rPr>
        <w:t>հատկություններով</w:t>
      </w:r>
      <w:r w:rsidRPr="008D161D">
        <w:rPr>
          <w:color w:val="000000" w:themeColor="text1"/>
          <w:lang w:val="en-US"/>
        </w:rPr>
        <w:t xml:space="preserve">, </w:t>
      </w:r>
      <w:r w:rsidRPr="008D161D">
        <w:rPr>
          <w:color w:val="000000" w:themeColor="text1"/>
        </w:rPr>
        <w:t>պայմանավորված</w:t>
      </w:r>
      <w:r w:rsidRPr="008D161D">
        <w:rPr>
          <w:color w:val="000000" w:themeColor="text1"/>
          <w:lang w:val="en-US"/>
        </w:rPr>
        <w:t xml:space="preserve"> </w:t>
      </w:r>
      <w:r w:rsidRPr="008D161D">
        <w:rPr>
          <w:color w:val="000000" w:themeColor="text1"/>
        </w:rPr>
        <w:t>տեղանքի</w:t>
      </w:r>
      <w:r w:rsidRPr="008D161D">
        <w:rPr>
          <w:color w:val="000000" w:themeColor="text1"/>
          <w:lang w:val="en-US"/>
        </w:rPr>
        <w:t xml:space="preserve"> </w:t>
      </w:r>
      <w:r w:rsidRPr="008D161D">
        <w:rPr>
          <w:color w:val="000000" w:themeColor="text1"/>
        </w:rPr>
        <w:t>առանձնահատկություններով</w:t>
      </w:r>
      <w:r w:rsidRPr="008D161D">
        <w:rPr>
          <w:color w:val="000000" w:themeColor="text1"/>
          <w:lang w:val="en-US"/>
        </w:rPr>
        <w:t xml:space="preserve"> (</w:t>
      </w:r>
      <w:r w:rsidRPr="008D161D">
        <w:rPr>
          <w:color w:val="000000" w:themeColor="text1"/>
        </w:rPr>
        <w:t>ռելիեֆ</w:t>
      </w:r>
      <w:r w:rsidRPr="008D161D">
        <w:rPr>
          <w:color w:val="000000" w:themeColor="text1"/>
          <w:lang w:val="en-US"/>
        </w:rPr>
        <w:t xml:space="preserve">, </w:t>
      </w:r>
      <w:r w:rsidRPr="008D161D">
        <w:rPr>
          <w:color w:val="000000" w:themeColor="text1"/>
        </w:rPr>
        <w:t>անտառներ</w:t>
      </w:r>
      <w:r w:rsidRPr="008D161D">
        <w:rPr>
          <w:color w:val="000000" w:themeColor="text1"/>
          <w:lang w:val="en-US"/>
        </w:rPr>
        <w:t xml:space="preserve">, </w:t>
      </w:r>
      <w:r w:rsidRPr="008D161D">
        <w:rPr>
          <w:color w:val="000000" w:themeColor="text1"/>
        </w:rPr>
        <w:t>ջրավազաններ</w:t>
      </w:r>
      <w:r w:rsidRPr="008D161D">
        <w:rPr>
          <w:color w:val="000000" w:themeColor="text1"/>
          <w:lang w:val="en-US"/>
        </w:rPr>
        <w:t xml:space="preserve">, </w:t>
      </w:r>
      <w:r w:rsidRPr="008D161D">
        <w:rPr>
          <w:color w:val="000000" w:themeColor="text1"/>
        </w:rPr>
        <w:t>ճահիճներ</w:t>
      </w:r>
      <w:r w:rsidRPr="008D161D">
        <w:rPr>
          <w:color w:val="000000" w:themeColor="text1"/>
          <w:lang w:val="en-US"/>
        </w:rPr>
        <w:t xml:space="preserve">, </w:t>
      </w:r>
      <w:r w:rsidRPr="008D161D">
        <w:rPr>
          <w:color w:val="000000" w:themeColor="text1"/>
        </w:rPr>
        <w:t>քամուց</w:t>
      </w:r>
      <w:r w:rsidRPr="008D161D">
        <w:rPr>
          <w:color w:val="000000" w:themeColor="text1"/>
          <w:lang w:val="en-US"/>
        </w:rPr>
        <w:t xml:space="preserve"> </w:t>
      </w:r>
      <w:r w:rsidRPr="008D161D">
        <w:rPr>
          <w:color w:val="000000" w:themeColor="text1"/>
        </w:rPr>
        <w:t>պաշտպանված</w:t>
      </w:r>
      <w:r w:rsidRPr="008D161D">
        <w:rPr>
          <w:color w:val="000000" w:themeColor="text1"/>
          <w:lang w:val="en-US"/>
        </w:rPr>
        <w:t xml:space="preserve"> </w:t>
      </w:r>
      <w:r w:rsidRPr="008D161D">
        <w:rPr>
          <w:color w:val="000000" w:themeColor="text1"/>
        </w:rPr>
        <w:t>լեռնալանջեր</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այլն</w:t>
      </w:r>
      <w:r w:rsidRPr="008D161D">
        <w:rPr>
          <w:color w:val="000000" w:themeColor="text1"/>
          <w:lang w:val="en-US"/>
        </w:rPr>
        <w:t xml:space="preserve">): </w:t>
      </w:r>
      <w:r w:rsidRPr="008D161D">
        <w:rPr>
          <w:color w:val="000000" w:themeColor="text1"/>
        </w:rPr>
        <w:t>Քաղաքային</w:t>
      </w:r>
      <w:r w:rsidRPr="008D161D">
        <w:rPr>
          <w:color w:val="000000" w:themeColor="text1"/>
          <w:lang w:val="en-US"/>
        </w:rPr>
        <w:t xml:space="preserve"> </w:t>
      </w:r>
      <w:r w:rsidRPr="008D161D">
        <w:rPr>
          <w:color w:val="000000" w:themeColor="text1"/>
        </w:rPr>
        <w:t>տարածքներում</w:t>
      </w:r>
      <w:r w:rsidRPr="008D161D">
        <w:rPr>
          <w:color w:val="000000" w:themeColor="text1"/>
          <w:lang w:val="en-US"/>
        </w:rPr>
        <w:t xml:space="preserve"> </w:t>
      </w:r>
      <w:r w:rsidRPr="008D161D">
        <w:rPr>
          <w:color w:val="000000" w:themeColor="text1"/>
        </w:rPr>
        <w:t>միկրոկլիմա</w:t>
      </w:r>
      <w:r w:rsidRPr="008D161D">
        <w:rPr>
          <w:color w:val="000000" w:themeColor="text1"/>
          <w:lang w:val="en-US"/>
        </w:rPr>
        <w:t xml:space="preserve"> </w:t>
      </w:r>
      <w:r w:rsidRPr="008D161D">
        <w:rPr>
          <w:color w:val="000000" w:themeColor="text1"/>
        </w:rPr>
        <w:t>կառող</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ստեղծվել</w:t>
      </w:r>
      <w:r w:rsidRPr="008D161D">
        <w:rPr>
          <w:color w:val="000000" w:themeColor="text1"/>
          <w:lang w:val="en-US"/>
        </w:rPr>
        <w:t xml:space="preserve"> </w:t>
      </w:r>
      <w:r w:rsidRPr="008D161D">
        <w:rPr>
          <w:color w:val="000000" w:themeColor="text1"/>
        </w:rPr>
        <w:t>նաև</w:t>
      </w:r>
      <w:r w:rsidRPr="008D161D">
        <w:rPr>
          <w:color w:val="000000" w:themeColor="text1"/>
          <w:lang w:val="en-US"/>
        </w:rPr>
        <w:t xml:space="preserve"> </w:t>
      </w:r>
      <w:r w:rsidRPr="008D161D">
        <w:rPr>
          <w:color w:val="000000" w:themeColor="text1"/>
        </w:rPr>
        <w:t>քաղաքաշինական</w:t>
      </w:r>
      <w:r w:rsidRPr="008D161D">
        <w:rPr>
          <w:color w:val="000000" w:themeColor="text1"/>
          <w:lang w:val="en-US"/>
        </w:rPr>
        <w:t xml:space="preserve"> </w:t>
      </w:r>
      <w:r w:rsidRPr="008D161D">
        <w:rPr>
          <w:color w:val="000000" w:themeColor="text1"/>
        </w:rPr>
        <w:t>միջոցներով</w:t>
      </w:r>
      <w:r w:rsidRPr="008D161D">
        <w:rPr>
          <w:color w:val="000000" w:themeColor="text1"/>
          <w:lang w:val="en-US"/>
        </w:rPr>
        <w:t xml:space="preserve">` </w:t>
      </w:r>
      <w:r w:rsidRPr="008D161D">
        <w:rPr>
          <w:color w:val="000000" w:themeColor="text1"/>
        </w:rPr>
        <w:t>շենքերի</w:t>
      </w:r>
      <w:r w:rsidRPr="008D161D">
        <w:rPr>
          <w:color w:val="000000" w:themeColor="text1"/>
          <w:lang w:val="en-US"/>
        </w:rPr>
        <w:t xml:space="preserve"> </w:t>
      </w:r>
      <w:r w:rsidRPr="008D161D">
        <w:rPr>
          <w:color w:val="000000" w:themeColor="text1"/>
        </w:rPr>
        <w:t>դասավորվածության</w:t>
      </w:r>
      <w:r w:rsidRPr="008D161D">
        <w:rPr>
          <w:color w:val="000000" w:themeColor="text1"/>
          <w:lang w:val="en-US"/>
        </w:rPr>
        <w:t xml:space="preserve">, </w:t>
      </w:r>
      <w:r w:rsidRPr="008D161D">
        <w:rPr>
          <w:color w:val="000000" w:themeColor="text1"/>
        </w:rPr>
        <w:t>կանաչ</w:t>
      </w:r>
      <w:r w:rsidRPr="008D161D">
        <w:rPr>
          <w:color w:val="000000" w:themeColor="text1"/>
          <w:lang w:val="en-US"/>
        </w:rPr>
        <w:t xml:space="preserve"> </w:t>
      </w:r>
      <w:r w:rsidRPr="008D161D">
        <w:rPr>
          <w:color w:val="000000" w:themeColor="text1"/>
        </w:rPr>
        <w:t>զանգվածների</w:t>
      </w:r>
      <w:r w:rsidRPr="008D161D">
        <w:rPr>
          <w:color w:val="000000" w:themeColor="text1"/>
          <w:lang w:val="en-US"/>
        </w:rPr>
        <w:t xml:space="preserve">, </w:t>
      </w:r>
      <w:r w:rsidRPr="008D161D">
        <w:rPr>
          <w:color w:val="000000" w:themeColor="text1"/>
        </w:rPr>
        <w:t>քամուց</w:t>
      </w:r>
      <w:r w:rsidRPr="008D161D">
        <w:rPr>
          <w:color w:val="000000" w:themeColor="text1"/>
          <w:lang w:val="en-US"/>
        </w:rPr>
        <w:t xml:space="preserve"> </w:t>
      </w:r>
      <w:r w:rsidRPr="008D161D">
        <w:rPr>
          <w:color w:val="000000" w:themeColor="text1"/>
        </w:rPr>
        <w:t>պաշտպանող</w:t>
      </w:r>
      <w:r w:rsidRPr="008D161D">
        <w:rPr>
          <w:color w:val="000000" w:themeColor="text1"/>
          <w:lang w:val="en-US"/>
        </w:rPr>
        <w:t xml:space="preserve"> </w:t>
      </w:r>
      <w:r w:rsidRPr="008D161D">
        <w:rPr>
          <w:color w:val="000000" w:themeColor="text1"/>
        </w:rPr>
        <w:t>ծառաշերտերի</w:t>
      </w:r>
      <w:r w:rsidRPr="008D161D">
        <w:rPr>
          <w:color w:val="000000" w:themeColor="text1"/>
          <w:lang w:val="en-US"/>
        </w:rPr>
        <w:t xml:space="preserve">, </w:t>
      </w:r>
      <w:r w:rsidRPr="008D161D">
        <w:rPr>
          <w:color w:val="000000" w:themeColor="text1"/>
        </w:rPr>
        <w:t>արհեստական</w:t>
      </w:r>
      <w:r w:rsidRPr="008D161D">
        <w:rPr>
          <w:color w:val="000000" w:themeColor="text1"/>
          <w:lang w:val="en-US"/>
        </w:rPr>
        <w:t xml:space="preserve"> </w:t>
      </w:r>
      <w:r w:rsidRPr="008D161D">
        <w:rPr>
          <w:color w:val="000000" w:themeColor="text1"/>
        </w:rPr>
        <w:t>ջրավազանների</w:t>
      </w:r>
      <w:r w:rsidRPr="008D161D">
        <w:rPr>
          <w:color w:val="000000" w:themeColor="text1"/>
          <w:lang w:val="en-US"/>
        </w:rPr>
        <w:t xml:space="preserve">, </w:t>
      </w:r>
      <w:r w:rsidRPr="008D161D">
        <w:rPr>
          <w:color w:val="000000" w:themeColor="text1"/>
        </w:rPr>
        <w:t>շատրվանների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այլնի</w:t>
      </w:r>
      <w:r w:rsidRPr="008D161D">
        <w:rPr>
          <w:color w:val="000000" w:themeColor="text1"/>
          <w:lang w:val="en-US"/>
        </w:rPr>
        <w:t xml:space="preserve"> </w:t>
      </w:r>
      <w:r w:rsidRPr="008D161D">
        <w:rPr>
          <w:color w:val="000000" w:themeColor="text1"/>
        </w:rPr>
        <w:t>միջոցով</w:t>
      </w:r>
      <w:r w:rsidRPr="008D161D">
        <w:rPr>
          <w:color w:val="000000" w:themeColor="text1"/>
          <w:lang w:val="en-US"/>
        </w:rPr>
        <w:t xml:space="preserve">, </w:t>
      </w:r>
    </w:p>
    <w:p w:rsidR="00CA4134" w:rsidRPr="008D161D" w:rsidRDefault="00CA4134" w:rsidP="00CA4134">
      <w:pPr>
        <w:numPr>
          <w:ilvl w:val="0"/>
          <w:numId w:val="4"/>
        </w:numPr>
        <w:ind w:right="2" w:firstLine="360"/>
        <w:rPr>
          <w:color w:val="000000" w:themeColor="text1"/>
          <w:lang w:val="en-US"/>
        </w:rPr>
      </w:pPr>
      <w:r w:rsidRPr="008D161D">
        <w:rPr>
          <w:b/>
          <w:color w:val="000000" w:themeColor="text1"/>
          <w:lang w:val="en-US"/>
        </w:rPr>
        <w:t>միկրոշրջան (</w:t>
      </w:r>
      <w:r w:rsidR="00811224" w:rsidRPr="008D161D">
        <w:rPr>
          <w:b/>
          <w:color w:val="000000" w:themeColor="text1"/>
        </w:rPr>
        <w:t>թաղամաս</w:t>
      </w:r>
      <w:r w:rsidRPr="008D161D">
        <w:rPr>
          <w:b/>
          <w:color w:val="000000" w:themeColor="text1"/>
          <w:lang w:val="en-US"/>
        </w:rPr>
        <w:t>)՝</w:t>
      </w:r>
      <w:r w:rsidRPr="008D161D">
        <w:rPr>
          <w:color w:val="000000" w:themeColor="text1"/>
          <w:lang w:val="en-US"/>
        </w:rPr>
        <w:t xml:space="preserve"> կարմիր գծերի սահմաններում </w:t>
      </w:r>
      <w:r w:rsidR="00811224" w:rsidRPr="008D161D">
        <w:rPr>
          <w:color w:val="000000" w:themeColor="text1"/>
        </w:rPr>
        <w:t>հատակագծային</w:t>
      </w:r>
      <w:r w:rsidRPr="008D161D">
        <w:rPr>
          <w:color w:val="000000" w:themeColor="text1"/>
          <w:lang w:val="en-US"/>
        </w:rPr>
        <w:t xml:space="preserve"> միավոր՝ սահմանափակված գլխավոր կամ բնակելի փողոցներով:</w:t>
      </w:r>
    </w:p>
    <w:p w:rsidR="00E47D93" w:rsidRPr="008D161D" w:rsidRDefault="00E666C0" w:rsidP="00E426D6">
      <w:pPr>
        <w:numPr>
          <w:ilvl w:val="0"/>
          <w:numId w:val="4"/>
        </w:numPr>
        <w:ind w:right="2" w:firstLine="360"/>
        <w:rPr>
          <w:color w:val="000000" w:themeColor="text1"/>
          <w:lang w:val="en-US"/>
        </w:rPr>
      </w:pPr>
      <w:r w:rsidRPr="008D161D">
        <w:rPr>
          <w:b/>
          <w:color w:val="000000" w:themeColor="text1"/>
          <w:lang w:val="en-US"/>
        </w:rPr>
        <w:t>մշակութային</w:t>
      </w:r>
      <w:r w:rsidR="00224749" w:rsidRPr="008D161D">
        <w:rPr>
          <w:b/>
          <w:color w:val="000000" w:themeColor="text1"/>
          <w:lang w:val="en-US"/>
        </w:rPr>
        <w:t xml:space="preserve"> ժառանգության </w:t>
      </w:r>
      <w:r w:rsidRPr="008D161D">
        <w:rPr>
          <w:b/>
          <w:color w:val="000000" w:themeColor="text1"/>
          <w:lang w:val="en-US"/>
        </w:rPr>
        <w:t>քաղաքաստեղծ</w:t>
      </w:r>
      <w:r w:rsidR="00224749" w:rsidRPr="008D161D">
        <w:rPr>
          <w:b/>
          <w:color w:val="000000" w:themeColor="text1"/>
          <w:lang w:val="en-US"/>
        </w:rPr>
        <w:t xml:space="preserve"> ներուժ՝ </w:t>
      </w:r>
      <w:r w:rsidR="00224749" w:rsidRPr="008D161D">
        <w:rPr>
          <w:color w:val="000000" w:themeColor="text1"/>
          <w:lang w:val="en-US"/>
        </w:rPr>
        <w:t>մշակութային ժառանգության</w:t>
      </w:r>
      <w:r w:rsidR="00224749" w:rsidRPr="008D161D">
        <w:rPr>
          <w:b/>
          <w:color w:val="000000" w:themeColor="text1"/>
          <w:lang w:val="en-US"/>
        </w:rPr>
        <w:t xml:space="preserve"> </w:t>
      </w:r>
      <w:r w:rsidR="00224749" w:rsidRPr="008D161D">
        <w:rPr>
          <w:color w:val="000000" w:themeColor="text1"/>
          <w:lang w:val="en-US"/>
        </w:rPr>
        <w:t xml:space="preserve">որակների համախումբ, որը հանդիսանում է որոշիչ գործոն՝ բնակավայրի կամ </w:t>
      </w:r>
      <w:r w:rsidR="00A16DCE" w:rsidRPr="008D161D">
        <w:rPr>
          <w:color w:val="000000" w:themeColor="text1"/>
          <w:lang w:val="en-US"/>
        </w:rPr>
        <w:t xml:space="preserve">նրա </w:t>
      </w:r>
      <w:r w:rsidR="00224749" w:rsidRPr="008D161D">
        <w:rPr>
          <w:color w:val="000000" w:themeColor="text1"/>
          <w:lang w:val="en-US"/>
        </w:rPr>
        <w:t xml:space="preserve">առանձին հատվածների </w:t>
      </w:r>
      <w:r w:rsidR="00A16DCE" w:rsidRPr="008D161D">
        <w:rPr>
          <w:color w:val="000000" w:themeColor="text1"/>
          <w:lang w:val="en-US"/>
        </w:rPr>
        <w:t xml:space="preserve">քաղաքաշինական </w:t>
      </w:r>
      <w:r w:rsidRPr="008D161D">
        <w:rPr>
          <w:color w:val="000000" w:themeColor="text1"/>
          <w:lang w:val="en-US"/>
        </w:rPr>
        <w:t>զարգացումներում,</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պատմական</w:t>
      </w:r>
      <w:r w:rsidRPr="008D161D">
        <w:rPr>
          <w:b/>
          <w:color w:val="000000" w:themeColor="text1"/>
          <w:lang w:val="en-US"/>
        </w:rPr>
        <w:t xml:space="preserve"> </w:t>
      </w:r>
      <w:r w:rsidRPr="008D161D">
        <w:rPr>
          <w:b/>
          <w:color w:val="000000" w:themeColor="text1"/>
        </w:rPr>
        <w:t>կառուցապատման</w:t>
      </w:r>
      <w:r w:rsidRPr="008D161D">
        <w:rPr>
          <w:b/>
          <w:color w:val="000000" w:themeColor="text1"/>
          <w:lang w:val="en-US"/>
        </w:rPr>
        <w:t xml:space="preserve"> </w:t>
      </w:r>
      <w:r w:rsidRPr="008D161D">
        <w:rPr>
          <w:b/>
          <w:color w:val="000000" w:themeColor="text1"/>
        </w:rPr>
        <w:t>ձևակերպ</w:t>
      </w:r>
      <w:r w:rsidRPr="008D161D">
        <w:rPr>
          <w:b/>
          <w:color w:val="000000" w:themeColor="text1"/>
          <w:lang w:val="en-US"/>
        </w:rPr>
        <w:t xml:space="preserve"> (</w:t>
      </w:r>
      <w:r w:rsidRPr="008D161D">
        <w:rPr>
          <w:b/>
          <w:color w:val="000000" w:themeColor="text1"/>
        </w:rPr>
        <w:t>մորֆոտիպ</w:t>
      </w:r>
      <w:r w:rsidRPr="008D161D">
        <w:rPr>
          <w:b/>
          <w:color w:val="000000" w:themeColor="text1"/>
          <w:lang w:val="en-US"/>
        </w:rPr>
        <w:t>)`</w:t>
      </w:r>
      <w:r w:rsidRPr="008D161D">
        <w:rPr>
          <w:color w:val="000000" w:themeColor="text1"/>
          <w:lang w:val="en-US"/>
        </w:rPr>
        <w:t xml:space="preserve"> </w:t>
      </w:r>
      <w:r w:rsidRPr="008D161D">
        <w:rPr>
          <w:color w:val="000000" w:themeColor="text1"/>
        </w:rPr>
        <w:t>պատմականորեն</w:t>
      </w:r>
      <w:r w:rsidRPr="008D161D">
        <w:rPr>
          <w:color w:val="000000" w:themeColor="text1"/>
          <w:lang w:val="en-US"/>
        </w:rPr>
        <w:t xml:space="preserve"> </w:t>
      </w:r>
      <w:r w:rsidRPr="008D161D">
        <w:rPr>
          <w:color w:val="000000" w:themeColor="text1"/>
        </w:rPr>
        <w:t>ձևավորված</w:t>
      </w:r>
      <w:r w:rsidRPr="008D161D">
        <w:rPr>
          <w:color w:val="000000" w:themeColor="text1"/>
          <w:lang w:val="en-US"/>
        </w:rPr>
        <w:t xml:space="preserve"> </w:t>
      </w:r>
      <w:r w:rsidRPr="008D161D">
        <w:rPr>
          <w:color w:val="000000" w:themeColor="text1"/>
        </w:rPr>
        <w:t>միասնական</w:t>
      </w:r>
      <w:r w:rsidRPr="008D161D">
        <w:rPr>
          <w:color w:val="000000" w:themeColor="text1"/>
          <w:lang w:val="en-US"/>
        </w:rPr>
        <w:t xml:space="preserve"> </w:t>
      </w:r>
      <w:r w:rsidRPr="008D161D">
        <w:rPr>
          <w:color w:val="000000" w:themeColor="text1"/>
        </w:rPr>
        <w:t>քաղաքաշինական</w:t>
      </w:r>
      <w:r w:rsidRPr="008D161D">
        <w:rPr>
          <w:color w:val="000000" w:themeColor="text1"/>
          <w:lang w:val="en-US"/>
        </w:rPr>
        <w:t xml:space="preserve"> </w:t>
      </w:r>
      <w:r w:rsidRPr="008D161D">
        <w:rPr>
          <w:color w:val="000000" w:themeColor="text1"/>
        </w:rPr>
        <w:t>միջավայր</w:t>
      </w:r>
      <w:r w:rsidRPr="008D161D">
        <w:rPr>
          <w:color w:val="000000" w:themeColor="text1"/>
          <w:lang w:val="en-US"/>
        </w:rPr>
        <w:t xml:space="preserve">, </w:t>
      </w:r>
      <w:r w:rsidRPr="008D161D">
        <w:rPr>
          <w:color w:val="000000" w:themeColor="text1"/>
        </w:rPr>
        <w:t>որն</w:t>
      </w:r>
      <w:r w:rsidRPr="008D161D">
        <w:rPr>
          <w:color w:val="000000" w:themeColor="text1"/>
          <w:lang w:val="en-US"/>
        </w:rPr>
        <w:t xml:space="preserve"> </w:t>
      </w:r>
      <w:r w:rsidRPr="008D161D">
        <w:rPr>
          <w:color w:val="000000" w:themeColor="text1"/>
        </w:rPr>
        <w:t>առանձնանում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տարածքի</w:t>
      </w:r>
      <w:r w:rsidRPr="008D161D">
        <w:rPr>
          <w:color w:val="000000" w:themeColor="text1"/>
          <w:lang w:val="en-US"/>
        </w:rPr>
        <w:t xml:space="preserve"> </w:t>
      </w:r>
      <w:r w:rsidRPr="008D161D">
        <w:rPr>
          <w:color w:val="000000" w:themeColor="text1"/>
        </w:rPr>
        <w:t>կազմակերպման</w:t>
      </w:r>
      <w:r w:rsidRPr="008D161D">
        <w:rPr>
          <w:color w:val="000000" w:themeColor="text1"/>
          <w:lang w:val="en-US"/>
        </w:rPr>
        <w:t xml:space="preserve">, </w:t>
      </w:r>
      <w:r w:rsidRPr="008D161D">
        <w:rPr>
          <w:color w:val="000000" w:themeColor="text1"/>
        </w:rPr>
        <w:t>հարկայնության</w:t>
      </w:r>
      <w:r w:rsidRPr="008D161D">
        <w:rPr>
          <w:color w:val="000000" w:themeColor="text1"/>
          <w:lang w:val="en-US"/>
        </w:rPr>
        <w:t xml:space="preserve">, </w:t>
      </w:r>
      <w:r w:rsidRPr="008D161D">
        <w:rPr>
          <w:color w:val="000000" w:themeColor="text1"/>
        </w:rPr>
        <w:t>ոճայնության</w:t>
      </w:r>
      <w:r w:rsidRPr="008D161D">
        <w:rPr>
          <w:color w:val="000000" w:themeColor="text1"/>
          <w:lang w:val="en-US"/>
        </w:rPr>
        <w:t xml:space="preserve">, </w:t>
      </w:r>
      <w:r w:rsidRPr="008D161D">
        <w:rPr>
          <w:color w:val="000000" w:themeColor="text1"/>
        </w:rPr>
        <w:t>գունային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այլ</w:t>
      </w:r>
      <w:r w:rsidRPr="008D161D">
        <w:rPr>
          <w:color w:val="000000" w:themeColor="text1"/>
          <w:lang w:val="en-US"/>
        </w:rPr>
        <w:t xml:space="preserve"> </w:t>
      </w:r>
      <w:r w:rsidRPr="008D161D">
        <w:rPr>
          <w:color w:val="000000" w:themeColor="text1"/>
        </w:rPr>
        <w:t>ընդհանրականությամբ</w:t>
      </w:r>
      <w:r w:rsidRPr="008D161D">
        <w:rPr>
          <w:color w:val="000000" w:themeColor="text1"/>
          <w:lang w:val="en-US"/>
        </w:rPr>
        <w:t xml:space="preserve">,  </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lastRenderedPageBreak/>
        <w:t>պատմական</w:t>
      </w:r>
      <w:r w:rsidRPr="008D161D">
        <w:rPr>
          <w:b/>
          <w:color w:val="000000" w:themeColor="text1"/>
          <w:lang w:val="en-US"/>
        </w:rPr>
        <w:t xml:space="preserve"> </w:t>
      </w:r>
      <w:r w:rsidRPr="008D161D">
        <w:rPr>
          <w:b/>
          <w:color w:val="000000" w:themeColor="text1"/>
        </w:rPr>
        <w:t>կառուցապատման</w:t>
      </w:r>
      <w:r w:rsidRPr="008D161D">
        <w:rPr>
          <w:b/>
          <w:color w:val="000000" w:themeColor="text1"/>
          <w:lang w:val="en-US"/>
        </w:rPr>
        <w:t xml:space="preserve"> </w:t>
      </w:r>
      <w:r w:rsidRPr="008D161D">
        <w:rPr>
          <w:b/>
          <w:color w:val="000000" w:themeColor="text1"/>
        </w:rPr>
        <w:t>գոտի</w:t>
      </w:r>
      <w:r w:rsidRPr="008D161D">
        <w:rPr>
          <w:b/>
          <w:color w:val="000000" w:themeColor="text1"/>
          <w:lang w:val="en-US"/>
        </w:rPr>
        <w:t xml:space="preserve"> (</w:t>
      </w:r>
      <w:r w:rsidRPr="008D161D">
        <w:rPr>
          <w:b/>
          <w:color w:val="000000" w:themeColor="text1"/>
        </w:rPr>
        <w:t>միջավայր</w:t>
      </w:r>
      <w:r w:rsidRPr="008D161D">
        <w:rPr>
          <w:b/>
          <w:color w:val="000000" w:themeColor="text1"/>
          <w:lang w:val="en-US"/>
        </w:rPr>
        <w:t>)`</w:t>
      </w:r>
      <w:r w:rsidRPr="008D161D">
        <w:rPr>
          <w:color w:val="000000" w:themeColor="text1"/>
          <w:lang w:val="en-US"/>
        </w:rPr>
        <w:t xml:space="preserve"> </w:t>
      </w:r>
      <w:r w:rsidRPr="008D161D">
        <w:rPr>
          <w:color w:val="000000" w:themeColor="text1"/>
        </w:rPr>
        <w:t>բնակավայրի</w:t>
      </w:r>
      <w:r w:rsidRPr="008D161D">
        <w:rPr>
          <w:color w:val="000000" w:themeColor="text1"/>
          <w:lang w:val="en-US"/>
        </w:rPr>
        <w:t xml:space="preserve"> </w:t>
      </w:r>
      <w:r w:rsidRPr="008D161D">
        <w:rPr>
          <w:color w:val="000000" w:themeColor="text1"/>
        </w:rPr>
        <w:t>պատմամշակութային</w:t>
      </w:r>
      <w:r w:rsidRPr="008D161D">
        <w:rPr>
          <w:color w:val="000000" w:themeColor="text1"/>
          <w:lang w:val="en-US"/>
        </w:rPr>
        <w:t xml:space="preserve"> </w:t>
      </w:r>
      <w:r w:rsidRPr="008D161D">
        <w:rPr>
          <w:color w:val="000000" w:themeColor="text1"/>
        </w:rPr>
        <w:t>արժեք</w:t>
      </w:r>
      <w:r w:rsidRPr="008D161D">
        <w:rPr>
          <w:color w:val="000000" w:themeColor="text1"/>
          <w:lang w:val="en-US"/>
        </w:rPr>
        <w:t xml:space="preserve"> </w:t>
      </w:r>
      <w:r w:rsidRPr="008D161D">
        <w:rPr>
          <w:color w:val="000000" w:themeColor="text1"/>
        </w:rPr>
        <w:t>հանդիսացող</w:t>
      </w:r>
      <w:r w:rsidRPr="008D161D">
        <w:rPr>
          <w:color w:val="000000" w:themeColor="text1"/>
          <w:lang w:val="en-US"/>
        </w:rPr>
        <w:t xml:space="preserve"> </w:t>
      </w:r>
      <w:r w:rsidRPr="008D161D">
        <w:rPr>
          <w:color w:val="000000" w:themeColor="text1"/>
        </w:rPr>
        <w:t>կառուցապատման</w:t>
      </w:r>
      <w:r w:rsidRPr="008D161D">
        <w:rPr>
          <w:color w:val="000000" w:themeColor="text1"/>
          <w:lang w:val="en-US"/>
        </w:rPr>
        <w:t xml:space="preserve"> </w:t>
      </w:r>
      <w:r w:rsidRPr="008D161D">
        <w:rPr>
          <w:color w:val="000000" w:themeColor="text1"/>
        </w:rPr>
        <w:t>ամբողջական</w:t>
      </w:r>
      <w:r w:rsidRPr="008D161D">
        <w:rPr>
          <w:color w:val="000000" w:themeColor="text1"/>
          <w:lang w:val="en-US"/>
        </w:rPr>
        <w:t xml:space="preserve"> </w:t>
      </w:r>
      <w:r w:rsidRPr="008D161D">
        <w:rPr>
          <w:color w:val="000000" w:themeColor="text1"/>
        </w:rPr>
        <w:t>տարածք</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ձևավորվել</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պատմական</w:t>
      </w:r>
      <w:r w:rsidRPr="008D161D">
        <w:rPr>
          <w:color w:val="000000" w:themeColor="text1"/>
          <w:lang w:val="en-US"/>
        </w:rPr>
        <w:t xml:space="preserve"> </w:t>
      </w:r>
      <w:r w:rsidRPr="008D161D">
        <w:rPr>
          <w:color w:val="000000" w:themeColor="text1"/>
        </w:rPr>
        <w:t>որոշակի</w:t>
      </w:r>
      <w:r w:rsidRPr="008D161D">
        <w:rPr>
          <w:color w:val="000000" w:themeColor="text1"/>
          <w:lang w:val="en-US"/>
        </w:rPr>
        <w:t xml:space="preserve"> </w:t>
      </w:r>
      <w:r w:rsidRPr="008D161D">
        <w:rPr>
          <w:color w:val="000000" w:themeColor="text1"/>
        </w:rPr>
        <w:t>ժամանակաշրջանում</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առանձնանում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հորինվածքային</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գործառական</w:t>
      </w:r>
      <w:r w:rsidRPr="008D161D">
        <w:rPr>
          <w:color w:val="000000" w:themeColor="text1"/>
          <w:lang w:val="en-US"/>
        </w:rPr>
        <w:t xml:space="preserve"> </w:t>
      </w:r>
      <w:r w:rsidRPr="008D161D">
        <w:rPr>
          <w:color w:val="000000" w:themeColor="text1"/>
        </w:rPr>
        <w:t>իր</w:t>
      </w:r>
      <w:r w:rsidRPr="008D161D">
        <w:rPr>
          <w:color w:val="000000" w:themeColor="text1"/>
          <w:lang w:val="en-US"/>
        </w:rPr>
        <w:t xml:space="preserve"> </w:t>
      </w:r>
      <w:r w:rsidRPr="008D161D">
        <w:rPr>
          <w:color w:val="000000" w:themeColor="text1"/>
        </w:rPr>
        <w:t>ուրույն</w:t>
      </w:r>
      <w:r w:rsidRPr="008D161D">
        <w:rPr>
          <w:color w:val="000000" w:themeColor="text1"/>
          <w:lang w:val="en-US"/>
        </w:rPr>
        <w:t xml:space="preserve"> </w:t>
      </w:r>
      <w:r w:rsidRPr="008D161D">
        <w:rPr>
          <w:color w:val="000000" w:themeColor="text1"/>
        </w:rPr>
        <w:t>չափորոշիչներով</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մշակութային</w:t>
      </w:r>
      <w:r w:rsidRPr="008D161D">
        <w:rPr>
          <w:color w:val="000000" w:themeColor="text1"/>
          <w:lang w:val="en-US"/>
        </w:rPr>
        <w:t xml:space="preserve"> </w:t>
      </w:r>
      <w:r w:rsidRPr="008D161D">
        <w:rPr>
          <w:color w:val="000000" w:themeColor="text1"/>
        </w:rPr>
        <w:t>արժեհամակարգով</w:t>
      </w:r>
      <w:r w:rsidRPr="008D161D">
        <w:rPr>
          <w:color w:val="000000" w:themeColor="text1"/>
          <w:lang w:val="en-US"/>
        </w:rPr>
        <w:t xml:space="preserve">, </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պարագծային</w:t>
      </w:r>
      <w:r w:rsidRPr="008D161D">
        <w:rPr>
          <w:b/>
          <w:color w:val="000000" w:themeColor="text1"/>
          <w:lang w:val="en-US"/>
        </w:rPr>
        <w:t xml:space="preserve"> </w:t>
      </w:r>
      <w:r w:rsidRPr="008D161D">
        <w:rPr>
          <w:b/>
          <w:color w:val="000000" w:themeColor="text1"/>
        </w:rPr>
        <w:t>կառուցապատում</w:t>
      </w:r>
      <w:r w:rsidRPr="008D161D">
        <w:rPr>
          <w:b/>
          <w:color w:val="000000" w:themeColor="text1"/>
          <w:lang w:val="en-US"/>
        </w:rPr>
        <w:t xml:space="preserve">` </w:t>
      </w:r>
      <w:r w:rsidRPr="008D161D">
        <w:rPr>
          <w:color w:val="000000" w:themeColor="text1"/>
        </w:rPr>
        <w:t>քաղաքային</w:t>
      </w:r>
      <w:r w:rsidRPr="008D161D">
        <w:rPr>
          <w:color w:val="000000" w:themeColor="text1"/>
          <w:lang w:val="en-US"/>
        </w:rPr>
        <w:t xml:space="preserve"> </w:t>
      </w:r>
      <w:r w:rsidRPr="008D161D">
        <w:rPr>
          <w:color w:val="000000" w:themeColor="text1"/>
        </w:rPr>
        <w:t>կառուցապատման</w:t>
      </w:r>
      <w:r w:rsidRPr="008D161D">
        <w:rPr>
          <w:color w:val="000000" w:themeColor="text1"/>
          <w:lang w:val="en-US"/>
        </w:rPr>
        <w:t xml:space="preserve"> </w:t>
      </w:r>
      <w:r w:rsidRPr="008D161D">
        <w:rPr>
          <w:color w:val="000000" w:themeColor="text1"/>
        </w:rPr>
        <w:t>տեսակ</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բնորոշվում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փողոցների</w:t>
      </w:r>
      <w:r w:rsidRPr="008D161D">
        <w:rPr>
          <w:color w:val="000000" w:themeColor="text1"/>
          <w:lang w:val="en-US"/>
        </w:rPr>
        <w:t xml:space="preserve"> </w:t>
      </w:r>
      <w:r w:rsidRPr="008D161D">
        <w:rPr>
          <w:color w:val="000000" w:themeColor="text1"/>
        </w:rPr>
        <w:t>կարմիր</w:t>
      </w:r>
      <w:r w:rsidRPr="008D161D">
        <w:rPr>
          <w:color w:val="000000" w:themeColor="text1"/>
          <w:lang w:val="en-US"/>
        </w:rPr>
        <w:t xml:space="preserve"> </w:t>
      </w:r>
      <w:r w:rsidRPr="008D161D">
        <w:rPr>
          <w:color w:val="000000" w:themeColor="text1"/>
        </w:rPr>
        <w:t>գծերի</w:t>
      </w:r>
      <w:r w:rsidRPr="008D161D">
        <w:rPr>
          <w:color w:val="000000" w:themeColor="text1"/>
          <w:lang w:val="en-US"/>
        </w:rPr>
        <w:t xml:space="preserve"> </w:t>
      </w:r>
      <w:r w:rsidRPr="008D161D">
        <w:rPr>
          <w:color w:val="000000" w:themeColor="text1"/>
        </w:rPr>
        <w:t>երկայնքով</w:t>
      </w:r>
      <w:r w:rsidRPr="008D161D">
        <w:rPr>
          <w:color w:val="000000" w:themeColor="text1"/>
          <w:lang w:val="en-US"/>
        </w:rPr>
        <w:t xml:space="preserve"> </w:t>
      </w:r>
      <w:r w:rsidRPr="008D161D">
        <w:rPr>
          <w:color w:val="000000" w:themeColor="text1"/>
        </w:rPr>
        <w:t>դասավորված</w:t>
      </w:r>
      <w:r w:rsidRPr="008D161D">
        <w:rPr>
          <w:color w:val="000000" w:themeColor="text1"/>
          <w:lang w:val="en-US"/>
        </w:rPr>
        <w:t xml:space="preserve"> </w:t>
      </w:r>
      <w:r w:rsidRPr="008D161D">
        <w:rPr>
          <w:color w:val="000000" w:themeColor="text1"/>
        </w:rPr>
        <w:t>թաղամասը</w:t>
      </w:r>
      <w:r w:rsidRPr="008D161D">
        <w:rPr>
          <w:color w:val="000000" w:themeColor="text1"/>
          <w:lang w:val="en-US"/>
        </w:rPr>
        <w:t xml:space="preserve"> </w:t>
      </w:r>
      <w:r w:rsidRPr="008D161D">
        <w:rPr>
          <w:color w:val="000000" w:themeColor="text1"/>
        </w:rPr>
        <w:t>պարփակող</w:t>
      </w:r>
      <w:r w:rsidRPr="008D161D">
        <w:rPr>
          <w:color w:val="000000" w:themeColor="text1"/>
          <w:lang w:val="en-US"/>
        </w:rPr>
        <w:t xml:space="preserve"> </w:t>
      </w:r>
      <w:r w:rsidRPr="008D161D">
        <w:rPr>
          <w:color w:val="000000" w:themeColor="text1"/>
        </w:rPr>
        <w:t>բնակելի</w:t>
      </w:r>
      <w:r w:rsidRPr="008D161D">
        <w:rPr>
          <w:color w:val="000000" w:themeColor="text1"/>
          <w:lang w:val="en-US"/>
        </w:rPr>
        <w:t xml:space="preserve"> </w:t>
      </w:r>
      <w:r w:rsidRPr="008D161D">
        <w:rPr>
          <w:color w:val="000000" w:themeColor="text1"/>
        </w:rPr>
        <w:t>տներով</w:t>
      </w:r>
      <w:r w:rsidRPr="008D161D">
        <w:rPr>
          <w:color w:val="000000" w:themeColor="text1"/>
          <w:lang w:val="en-US"/>
        </w:rPr>
        <w:t xml:space="preserve">, </w:t>
      </w:r>
    </w:p>
    <w:p w:rsidR="00C560C8" w:rsidRPr="008D161D" w:rsidRDefault="00246E96" w:rsidP="00E426D6">
      <w:pPr>
        <w:numPr>
          <w:ilvl w:val="0"/>
          <w:numId w:val="4"/>
        </w:numPr>
        <w:ind w:right="2" w:firstLine="360"/>
        <w:rPr>
          <w:color w:val="000000" w:themeColor="text1"/>
          <w:lang w:val="en-US"/>
        </w:rPr>
      </w:pPr>
      <w:r w:rsidRPr="008D161D">
        <w:rPr>
          <w:b/>
          <w:color w:val="000000" w:themeColor="text1"/>
        </w:rPr>
        <w:t>պուրակ</w:t>
      </w:r>
      <w:r w:rsidRPr="008D161D">
        <w:rPr>
          <w:b/>
          <w:color w:val="000000" w:themeColor="text1"/>
          <w:lang w:val="en-US"/>
        </w:rPr>
        <w:t xml:space="preserve"> (</w:t>
      </w:r>
      <w:r w:rsidRPr="008D161D">
        <w:rPr>
          <w:b/>
          <w:color w:val="000000" w:themeColor="text1"/>
        </w:rPr>
        <w:t>զբոսապուրակ</w:t>
      </w:r>
      <w:r w:rsidRPr="008D161D">
        <w:rPr>
          <w:b/>
          <w:color w:val="000000" w:themeColor="text1"/>
          <w:lang w:val="en-US"/>
        </w:rPr>
        <w:t>)</w:t>
      </w:r>
      <w:r w:rsidRPr="008D161D">
        <w:rPr>
          <w:color w:val="000000" w:themeColor="text1"/>
          <w:lang w:val="en-US"/>
        </w:rPr>
        <w:t xml:space="preserve">` </w:t>
      </w:r>
      <w:r w:rsidRPr="008D161D">
        <w:rPr>
          <w:color w:val="000000" w:themeColor="text1"/>
        </w:rPr>
        <w:t>փոքր</w:t>
      </w:r>
      <w:r w:rsidRPr="008D161D">
        <w:rPr>
          <w:color w:val="000000" w:themeColor="text1"/>
          <w:lang w:val="en-US"/>
        </w:rPr>
        <w:t xml:space="preserve"> </w:t>
      </w:r>
      <w:r w:rsidRPr="008D161D">
        <w:rPr>
          <w:color w:val="000000" w:themeColor="text1"/>
        </w:rPr>
        <w:t>չափերի</w:t>
      </w:r>
      <w:r w:rsidRPr="008D161D">
        <w:rPr>
          <w:color w:val="000000" w:themeColor="text1"/>
          <w:lang w:val="en-US"/>
        </w:rPr>
        <w:t xml:space="preserve"> </w:t>
      </w:r>
      <w:r w:rsidRPr="008D161D">
        <w:rPr>
          <w:color w:val="000000" w:themeColor="text1"/>
        </w:rPr>
        <w:t>հասարակական</w:t>
      </w:r>
      <w:r w:rsidRPr="008D161D">
        <w:rPr>
          <w:color w:val="000000" w:themeColor="text1"/>
          <w:lang w:val="en-US"/>
        </w:rPr>
        <w:t xml:space="preserve"> </w:t>
      </w:r>
      <w:r w:rsidRPr="008D161D">
        <w:rPr>
          <w:color w:val="000000" w:themeColor="text1"/>
        </w:rPr>
        <w:t>զբոսայգի</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այգի</w:t>
      </w:r>
      <w:r w:rsidRPr="008D161D">
        <w:rPr>
          <w:color w:val="000000" w:themeColor="text1"/>
          <w:lang w:val="en-US"/>
        </w:rPr>
        <w:t xml:space="preserve">, </w:t>
      </w:r>
      <w:r w:rsidRPr="008D161D">
        <w:rPr>
          <w:color w:val="000000" w:themeColor="text1"/>
        </w:rPr>
        <w:t>որը</w:t>
      </w:r>
      <w:r w:rsidRPr="008D161D">
        <w:rPr>
          <w:color w:val="000000" w:themeColor="text1"/>
          <w:lang w:val="en-US"/>
        </w:rPr>
        <w:t xml:space="preserve"> </w:t>
      </w:r>
      <w:r w:rsidRPr="008D161D">
        <w:rPr>
          <w:color w:val="000000" w:themeColor="text1"/>
        </w:rPr>
        <w:t>տեղադրվում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քաղաքի</w:t>
      </w:r>
      <w:r w:rsidRPr="008D161D">
        <w:rPr>
          <w:color w:val="000000" w:themeColor="text1"/>
          <w:lang w:val="en-US"/>
        </w:rPr>
        <w:t xml:space="preserve"> </w:t>
      </w:r>
      <w:r w:rsidRPr="008D161D">
        <w:rPr>
          <w:color w:val="000000" w:themeColor="text1"/>
        </w:rPr>
        <w:t>հրապարակներին</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փողոցներին</w:t>
      </w:r>
      <w:r w:rsidRPr="008D161D">
        <w:rPr>
          <w:color w:val="000000" w:themeColor="text1"/>
          <w:lang w:val="en-US"/>
        </w:rPr>
        <w:t xml:space="preserve"> </w:t>
      </w:r>
      <w:r w:rsidRPr="008D161D">
        <w:rPr>
          <w:color w:val="000000" w:themeColor="text1"/>
        </w:rPr>
        <w:t>կից՝</w:t>
      </w:r>
      <w:r w:rsidRPr="008D161D">
        <w:rPr>
          <w:color w:val="000000" w:themeColor="text1"/>
          <w:lang w:val="en-US"/>
        </w:rPr>
        <w:t xml:space="preserve"> </w:t>
      </w:r>
      <w:r w:rsidRPr="008D161D">
        <w:rPr>
          <w:color w:val="000000" w:themeColor="text1"/>
        </w:rPr>
        <w:t>մինչև</w:t>
      </w:r>
      <w:r w:rsidRPr="008D161D">
        <w:rPr>
          <w:color w:val="000000" w:themeColor="text1"/>
          <w:lang w:val="en-US"/>
        </w:rPr>
        <w:t xml:space="preserve"> 2 </w:t>
      </w:r>
      <w:r w:rsidRPr="008D161D">
        <w:rPr>
          <w:color w:val="000000" w:themeColor="text1"/>
        </w:rPr>
        <w:t>հա</w:t>
      </w:r>
      <w:r w:rsidRPr="008D161D">
        <w:rPr>
          <w:color w:val="000000" w:themeColor="text1"/>
          <w:lang w:val="en-US"/>
        </w:rPr>
        <w:t xml:space="preserve"> </w:t>
      </w:r>
      <w:r w:rsidRPr="008D161D">
        <w:rPr>
          <w:color w:val="000000" w:themeColor="text1"/>
        </w:rPr>
        <w:t>մակերեսով</w:t>
      </w:r>
      <w:r w:rsidRPr="008D161D">
        <w:rPr>
          <w:color w:val="000000" w:themeColor="text1"/>
          <w:lang w:val="en-US"/>
        </w:rPr>
        <w:t xml:space="preserve"> </w:t>
      </w:r>
      <w:r w:rsidRPr="008D161D">
        <w:rPr>
          <w:color w:val="000000" w:themeColor="text1"/>
        </w:rPr>
        <w:t>կոմպակտ</w:t>
      </w:r>
      <w:r w:rsidRPr="008D161D">
        <w:rPr>
          <w:color w:val="000000" w:themeColor="text1"/>
          <w:lang w:val="en-US"/>
        </w:rPr>
        <w:t xml:space="preserve">, </w:t>
      </w:r>
      <w:r w:rsidRPr="008D161D">
        <w:rPr>
          <w:color w:val="000000" w:themeColor="text1"/>
        </w:rPr>
        <w:t>բարեկարգված</w:t>
      </w:r>
      <w:r w:rsidRPr="008D161D">
        <w:rPr>
          <w:color w:val="000000" w:themeColor="text1"/>
          <w:lang w:val="en-US"/>
        </w:rPr>
        <w:t xml:space="preserve"> </w:t>
      </w:r>
      <w:r w:rsidRPr="008D161D">
        <w:rPr>
          <w:color w:val="000000" w:themeColor="text1"/>
        </w:rPr>
        <w:t>կանաչապատ</w:t>
      </w:r>
      <w:r w:rsidRPr="008D161D">
        <w:rPr>
          <w:color w:val="000000" w:themeColor="text1"/>
          <w:lang w:val="en-US"/>
        </w:rPr>
        <w:t xml:space="preserve"> </w:t>
      </w:r>
      <w:r w:rsidRPr="008D161D">
        <w:rPr>
          <w:color w:val="000000" w:themeColor="text1"/>
        </w:rPr>
        <w:t>տարածք՝</w:t>
      </w:r>
      <w:r w:rsidRPr="008D161D">
        <w:rPr>
          <w:color w:val="000000" w:themeColor="text1"/>
          <w:lang w:val="en-US"/>
        </w:rPr>
        <w:t xml:space="preserve"> </w:t>
      </w:r>
      <w:r w:rsidRPr="008D161D">
        <w:rPr>
          <w:color w:val="000000" w:themeColor="text1"/>
        </w:rPr>
        <w:t>նախատեսված</w:t>
      </w:r>
      <w:r w:rsidRPr="008D161D">
        <w:rPr>
          <w:color w:val="000000" w:themeColor="text1"/>
          <w:lang w:val="en-US"/>
        </w:rPr>
        <w:t xml:space="preserve"> </w:t>
      </w:r>
      <w:r w:rsidRPr="008D161D">
        <w:rPr>
          <w:color w:val="000000" w:themeColor="text1"/>
        </w:rPr>
        <w:t>բնակչության</w:t>
      </w:r>
      <w:r w:rsidRPr="008D161D">
        <w:rPr>
          <w:color w:val="000000" w:themeColor="text1"/>
          <w:lang w:val="en-US"/>
        </w:rPr>
        <w:t xml:space="preserve"> </w:t>
      </w:r>
      <w:r w:rsidRPr="008D161D">
        <w:rPr>
          <w:color w:val="000000" w:themeColor="text1"/>
        </w:rPr>
        <w:t>ամենօրյա</w:t>
      </w:r>
      <w:r w:rsidRPr="008D161D">
        <w:rPr>
          <w:color w:val="000000" w:themeColor="text1"/>
          <w:lang w:val="en-US"/>
        </w:rPr>
        <w:t xml:space="preserve"> </w:t>
      </w:r>
      <w:r w:rsidRPr="008D161D">
        <w:rPr>
          <w:color w:val="000000" w:themeColor="text1"/>
        </w:rPr>
        <w:t>կարճատև</w:t>
      </w:r>
      <w:r w:rsidRPr="008D161D">
        <w:rPr>
          <w:color w:val="000000" w:themeColor="text1"/>
          <w:lang w:val="en-US"/>
        </w:rPr>
        <w:t xml:space="preserve"> </w:t>
      </w:r>
      <w:r w:rsidRPr="008D161D">
        <w:rPr>
          <w:color w:val="000000" w:themeColor="text1"/>
        </w:rPr>
        <w:t>հանգստի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միջանցիկ</w:t>
      </w:r>
      <w:r w:rsidRPr="008D161D">
        <w:rPr>
          <w:color w:val="000000" w:themeColor="text1"/>
          <w:lang w:val="en-US"/>
        </w:rPr>
        <w:t xml:space="preserve"> </w:t>
      </w:r>
      <w:r w:rsidRPr="008D161D">
        <w:rPr>
          <w:color w:val="000000" w:themeColor="text1"/>
        </w:rPr>
        <w:t>շարժման</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w:t>
      </w:r>
    </w:p>
    <w:p w:rsidR="00EE792C" w:rsidRPr="008D161D" w:rsidRDefault="00EE792C" w:rsidP="00E426D6">
      <w:pPr>
        <w:numPr>
          <w:ilvl w:val="0"/>
          <w:numId w:val="4"/>
        </w:numPr>
        <w:ind w:right="2" w:firstLine="360"/>
        <w:rPr>
          <w:color w:val="000000" w:themeColor="text1"/>
          <w:lang w:val="en-US"/>
        </w:rPr>
      </w:pPr>
      <w:r w:rsidRPr="008D161D">
        <w:rPr>
          <w:b/>
          <w:color w:val="000000" w:themeColor="text1"/>
          <w:lang w:val="en-US"/>
        </w:rPr>
        <w:t xml:space="preserve">վերականգնում՝ </w:t>
      </w:r>
      <w:r w:rsidRPr="008D161D">
        <w:rPr>
          <w:color w:val="000000" w:themeColor="text1"/>
          <w:lang w:val="en-US"/>
        </w:rPr>
        <w:t xml:space="preserve">պատմական </w:t>
      </w:r>
      <w:r w:rsidR="00292ACF" w:rsidRPr="008D161D">
        <w:rPr>
          <w:color w:val="000000" w:themeColor="text1"/>
        </w:rPr>
        <w:t>և</w:t>
      </w:r>
      <w:r w:rsidR="00292ACF" w:rsidRPr="008D161D">
        <w:rPr>
          <w:color w:val="000000" w:themeColor="text1"/>
          <w:lang w:val="en-US"/>
        </w:rPr>
        <w:t xml:space="preserve"> </w:t>
      </w:r>
      <w:r w:rsidR="00292ACF" w:rsidRPr="008D161D">
        <w:rPr>
          <w:color w:val="000000" w:themeColor="text1"/>
        </w:rPr>
        <w:t>մշակույթի</w:t>
      </w:r>
      <w:r w:rsidR="00292ACF" w:rsidRPr="008D161D">
        <w:rPr>
          <w:color w:val="000000" w:themeColor="text1"/>
          <w:lang w:val="en-US"/>
        </w:rPr>
        <w:t xml:space="preserve"> </w:t>
      </w:r>
      <w:r w:rsidR="00292ACF" w:rsidRPr="008D161D">
        <w:rPr>
          <w:color w:val="000000" w:themeColor="text1"/>
        </w:rPr>
        <w:t>անշարժ</w:t>
      </w:r>
      <w:r w:rsidR="00292ACF" w:rsidRPr="008D161D">
        <w:rPr>
          <w:color w:val="000000" w:themeColor="text1"/>
          <w:lang w:val="en-US"/>
        </w:rPr>
        <w:t xml:space="preserve"> </w:t>
      </w:r>
      <w:r w:rsidR="00292ACF" w:rsidRPr="008D161D">
        <w:rPr>
          <w:color w:val="000000" w:themeColor="text1"/>
        </w:rPr>
        <w:t>հուշարձանների</w:t>
      </w:r>
      <w:r w:rsidR="00292ACF" w:rsidRPr="008D161D">
        <w:rPr>
          <w:color w:val="000000" w:themeColor="text1"/>
          <w:lang w:val="en-US"/>
        </w:rPr>
        <w:t xml:space="preserve"> </w:t>
      </w:r>
      <w:r w:rsidR="00292ACF" w:rsidRPr="008D161D">
        <w:rPr>
          <w:color w:val="000000" w:themeColor="text1"/>
        </w:rPr>
        <w:t>ու</w:t>
      </w:r>
      <w:r w:rsidR="00292ACF" w:rsidRPr="008D161D">
        <w:rPr>
          <w:color w:val="000000" w:themeColor="text1"/>
          <w:lang w:val="en-US"/>
        </w:rPr>
        <w:t xml:space="preserve"> </w:t>
      </w:r>
      <w:r w:rsidR="00292ACF" w:rsidRPr="008D161D">
        <w:rPr>
          <w:color w:val="000000" w:themeColor="text1"/>
        </w:rPr>
        <w:t>պատմական</w:t>
      </w:r>
      <w:r w:rsidR="00292ACF" w:rsidRPr="008D161D">
        <w:rPr>
          <w:color w:val="000000" w:themeColor="text1"/>
          <w:lang w:val="en-US"/>
        </w:rPr>
        <w:t xml:space="preserve"> </w:t>
      </w:r>
      <w:r w:rsidR="00292ACF" w:rsidRPr="008D161D">
        <w:rPr>
          <w:color w:val="000000" w:themeColor="text1"/>
        </w:rPr>
        <w:t>միջավայրի</w:t>
      </w:r>
      <w:r w:rsidRPr="008D161D">
        <w:rPr>
          <w:color w:val="000000" w:themeColor="text1"/>
          <w:lang w:val="en-US"/>
        </w:rPr>
        <w:t xml:space="preserve"> </w:t>
      </w:r>
      <w:r w:rsidR="0080172E" w:rsidRPr="008D161D">
        <w:rPr>
          <w:color w:val="000000" w:themeColor="text1"/>
        </w:rPr>
        <w:t>սկզբնական</w:t>
      </w:r>
      <w:r w:rsidR="0080172E" w:rsidRPr="008D161D">
        <w:rPr>
          <w:color w:val="000000" w:themeColor="text1"/>
          <w:lang w:val="en-US"/>
        </w:rPr>
        <w:t xml:space="preserve"> </w:t>
      </w:r>
      <w:r w:rsidR="0080172E" w:rsidRPr="008D161D">
        <w:rPr>
          <w:color w:val="000000" w:themeColor="text1"/>
        </w:rPr>
        <w:t>կամ</w:t>
      </w:r>
      <w:r w:rsidR="0080172E" w:rsidRPr="008D161D">
        <w:rPr>
          <w:color w:val="000000" w:themeColor="text1"/>
          <w:lang w:val="en-US"/>
        </w:rPr>
        <w:t xml:space="preserve"> </w:t>
      </w:r>
      <w:r w:rsidR="0080172E" w:rsidRPr="008D161D">
        <w:rPr>
          <w:color w:val="000000" w:themeColor="text1"/>
        </w:rPr>
        <w:t>պատմականորեն</w:t>
      </w:r>
      <w:r w:rsidR="0080172E" w:rsidRPr="008D161D">
        <w:rPr>
          <w:color w:val="000000" w:themeColor="text1"/>
          <w:lang w:val="en-US"/>
        </w:rPr>
        <w:t xml:space="preserve"> </w:t>
      </w:r>
      <w:r w:rsidR="0080172E" w:rsidRPr="008D161D">
        <w:rPr>
          <w:color w:val="000000" w:themeColor="text1"/>
        </w:rPr>
        <w:t>ձևավորված</w:t>
      </w:r>
      <w:r w:rsidR="0080172E" w:rsidRPr="008D161D">
        <w:rPr>
          <w:color w:val="000000" w:themeColor="text1"/>
          <w:lang w:val="en-US"/>
        </w:rPr>
        <w:t xml:space="preserve"> </w:t>
      </w:r>
      <w:r w:rsidR="0080172E" w:rsidRPr="008D161D">
        <w:rPr>
          <w:color w:val="000000" w:themeColor="text1"/>
        </w:rPr>
        <w:t>կերպարի</w:t>
      </w:r>
      <w:r w:rsidR="0080172E" w:rsidRPr="008D161D">
        <w:rPr>
          <w:color w:val="000000" w:themeColor="text1"/>
          <w:lang w:val="en-US"/>
        </w:rPr>
        <w:t xml:space="preserve"> </w:t>
      </w:r>
      <w:r w:rsidR="0080172E" w:rsidRPr="008D161D">
        <w:rPr>
          <w:color w:val="000000" w:themeColor="text1"/>
        </w:rPr>
        <w:t>մասնակի</w:t>
      </w:r>
      <w:r w:rsidR="0080172E" w:rsidRPr="008D161D">
        <w:rPr>
          <w:color w:val="000000" w:themeColor="text1"/>
          <w:lang w:val="en-US"/>
        </w:rPr>
        <w:t xml:space="preserve"> </w:t>
      </w:r>
      <w:r w:rsidR="0080172E" w:rsidRPr="008D161D">
        <w:rPr>
          <w:color w:val="000000" w:themeColor="text1"/>
        </w:rPr>
        <w:t>կամ</w:t>
      </w:r>
      <w:r w:rsidR="0080172E" w:rsidRPr="008D161D">
        <w:rPr>
          <w:color w:val="000000" w:themeColor="text1"/>
          <w:lang w:val="en-US"/>
        </w:rPr>
        <w:t xml:space="preserve"> </w:t>
      </w:r>
      <w:r w:rsidR="0080172E" w:rsidRPr="008D161D">
        <w:rPr>
          <w:color w:val="000000" w:themeColor="text1"/>
        </w:rPr>
        <w:t>լրիվ</w:t>
      </w:r>
      <w:r w:rsidR="0080172E" w:rsidRPr="008D161D">
        <w:rPr>
          <w:color w:val="000000" w:themeColor="text1"/>
          <w:lang w:val="en-US"/>
        </w:rPr>
        <w:t xml:space="preserve"> </w:t>
      </w:r>
      <w:r w:rsidR="0080172E" w:rsidRPr="008D161D">
        <w:rPr>
          <w:color w:val="000000" w:themeColor="text1"/>
        </w:rPr>
        <w:t>ամբողջացում՝</w:t>
      </w:r>
      <w:r w:rsidR="0080172E" w:rsidRPr="008D161D">
        <w:rPr>
          <w:color w:val="000000" w:themeColor="text1"/>
          <w:lang w:val="en-US"/>
        </w:rPr>
        <w:t xml:space="preserve"> </w:t>
      </w:r>
      <w:r w:rsidR="0080172E" w:rsidRPr="008D161D">
        <w:rPr>
          <w:color w:val="000000" w:themeColor="text1"/>
        </w:rPr>
        <w:t>փասստագրական</w:t>
      </w:r>
      <w:r w:rsidR="0080172E" w:rsidRPr="008D161D">
        <w:rPr>
          <w:color w:val="000000" w:themeColor="text1"/>
          <w:lang w:val="en-US"/>
        </w:rPr>
        <w:t xml:space="preserve"> </w:t>
      </w:r>
      <w:r w:rsidR="0080172E" w:rsidRPr="008D161D">
        <w:rPr>
          <w:color w:val="000000" w:themeColor="text1"/>
        </w:rPr>
        <w:t>նյութերի</w:t>
      </w:r>
      <w:r w:rsidR="0080172E" w:rsidRPr="008D161D">
        <w:rPr>
          <w:color w:val="000000" w:themeColor="text1"/>
          <w:lang w:val="en-US"/>
        </w:rPr>
        <w:t xml:space="preserve"> </w:t>
      </w:r>
      <w:r w:rsidR="0080172E" w:rsidRPr="008D161D">
        <w:rPr>
          <w:color w:val="000000" w:themeColor="text1"/>
        </w:rPr>
        <w:t>գիտավերլուծական</w:t>
      </w:r>
      <w:r w:rsidR="0080172E" w:rsidRPr="008D161D">
        <w:rPr>
          <w:color w:val="000000" w:themeColor="text1"/>
          <w:lang w:val="en-US"/>
        </w:rPr>
        <w:t xml:space="preserve"> </w:t>
      </w:r>
      <w:r w:rsidR="0080172E" w:rsidRPr="008D161D">
        <w:rPr>
          <w:color w:val="000000" w:themeColor="text1"/>
        </w:rPr>
        <w:t>հիմնավորմամբ</w:t>
      </w:r>
      <w:r w:rsidRPr="008D161D">
        <w:rPr>
          <w:color w:val="000000" w:themeColor="text1"/>
          <w:lang w:val="en-US"/>
        </w:rPr>
        <w:t>,</w:t>
      </w:r>
    </w:p>
    <w:p w:rsidR="00C560C8" w:rsidRPr="008D161D" w:rsidRDefault="00246E96" w:rsidP="00E426D6">
      <w:pPr>
        <w:numPr>
          <w:ilvl w:val="0"/>
          <w:numId w:val="4"/>
        </w:numPr>
        <w:spacing w:after="6"/>
        <w:ind w:right="2" w:firstLine="360"/>
        <w:rPr>
          <w:color w:val="000000" w:themeColor="text1"/>
          <w:lang w:val="en-US"/>
        </w:rPr>
      </w:pPr>
      <w:r w:rsidRPr="008D161D">
        <w:rPr>
          <w:b/>
          <w:color w:val="000000" w:themeColor="text1"/>
        </w:rPr>
        <w:t>վերակառուցում</w:t>
      </w:r>
      <w:r w:rsidRPr="008D161D">
        <w:rPr>
          <w:color w:val="000000" w:themeColor="text1"/>
          <w:lang w:val="en-US"/>
        </w:rPr>
        <w:t xml:space="preserve">` </w:t>
      </w:r>
      <w:r w:rsidRPr="008D161D">
        <w:rPr>
          <w:color w:val="000000" w:themeColor="text1"/>
        </w:rPr>
        <w:t>շինարարական</w:t>
      </w:r>
      <w:r w:rsidRPr="008D161D">
        <w:rPr>
          <w:color w:val="000000" w:themeColor="text1"/>
          <w:lang w:val="en-US"/>
        </w:rPr>
        <w:t xml:space="preserve"> </w:t>
      </w:r>
      <w:r w:rsidRPr="008D161D">
        <w:rPr>
          <w:color w:val="000000" w:themeColor="text1"/>
        </w:rPr>
        <w:t>աշխատանքների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միջոցառումների</w:t>
      </w:r>
      <w:r w:rsidRPr="008D161D">
        <w:rPr>
          <w:color w:val="000000" w:themeColor="text1"/>
          <w:lang w:val="en-US"/>
        </w:rPr>
        <w:t xml:space="preserve"> </w:t>
      </w:r>
      <w:r w:rsidRPr="008D161D">
        <w:rPr>
          <w:color w:val="000000" w:themeColor="text1"/>
        </w:rPr>
        <w:t>համալիր</w:t>
      </w:r>
      <w:r w:rsidRPr="008D161D">
        <w:rPr>
          <w:color w:val="000000" w:themeColor="text1"/>
          <w:lang w:val="en-US"/>
        </w:rPr>
        <w:t xml:space="preserve">, </w:t>
      </w:r>
      <w:r w:rsidRPr="008D161D">
        <w:rPr>
          <w:color w:val="000000" w:themeColor="text1"/>
        </w:rPr>
        <w:t>ուղղված</w:t>
      </w:r>
      <w:r w:rsidRPr="008D161D">
        <w:rPr>
          <w:color w:val="000000" w:themeColor="text1"/>
          <w:lang w:val="en-US"/>
        </w:rPr>
        <w:t xml:space="preserve">` </w:t>
      </w:r>
      <w:r w:rsidRPr="008D161D">
        <w:rPr>
          <w:color w:val="000000" w:themeColor="text1"/>
        </w:rPr>
        <w:t>շենքի</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կառուցվածքի</w:t>
      </w:r>
      <w:r w:rsidRPr="008D161D">
        <w:rPr>
          <w:color w:val="000000" w:themeColor="text1"/>
          <w:lang w:val="en-US"/>
        </w:rPr>
        <w:t xml:space="preserve">, </w:t>
      </w:r>
      <w:r w:rsidRPr="008D161D">
        <w:rPr>
          <w:color w:val="000000" w:themeColor="text1"/>
        </w:rPr>
        <w:t>դրա</w:t>
      </w:r>
      <w:r w:rsidRPr="008D161D">
        <w:rPr>
          <w:color w:val="000000" w:themeColor="text1"/>
          <w:lang w:val="en-US"/>
        </w:rPr>
        <w:t xml:space="preserve"> </w:t>
      </w:r>
      <w:r w:rsidRPr="008D161D">
        <w:rPr>
          <w:color w:val="000000" w:themeColor="text1"/>
        </w:rPr>
        <w:t>առանձին</w:t>
      </w:r>
      <w:r w:rsidRPr="008D161D">
        <w:rPr>
          <w:color w:val="000000" w:themeColor="text1"/>
          <w:lang w:val="en-US"/>
        </w:rPr>
        <w:t xml:space="preserve"> </w:t>
      </w:r>
      <w:r w:rsidRPr="008D161D">
        <w:rPr>
          <w:color w:val="000000" w:themeColor="text1"/>
        </w:rPr>
        <w:t>մասերի</w:t>
      </w:r>
      <w:r w:rsidRPr="008D161D">
        <w:rPr>
          <w:color w:val="000000" w:themeColor="text1"/>
          <w:lang w:val="en-US"/>
        </w:rPr>
        <w:t xml:space="preserve"> </w:t>
      </w:r>
      <w:r w:rsidRPr="008D161D">
        <w:rPr>
          <w:color w:val="000000" w:themeColor="text1"/>
        </w:rPr>
        <w:t>նոր</w:t>
      </w:r>
      <w:r w:rsidRPr="008D161D">
        <w:rPr>
          <w:color w:val="000000" w:themeColor="text1"/>
          <w:lang w:val="en-US"/>
        </w:rPr>
        <w:t xml:space="preserve"> </w:t>
      </w:r>
      <w:r w:rsidRPr="008D161D">
        <w:rPr>
          <w:color w:val="000000" w:themeColor="text1"/>
        </w:rPr>
        <w:t>գործառնական</w:t>
      </w:r>
      <w:r w:rsidRPr="008D161D">
        <w:rPr>
          <w:color w:val="000000" w:themeColor="text1"/>
          <w:lang w:val="en-US"/>
        </w:rPr>
        <w:t xml:space="preserve"> </w:t>
      </w:r>
      <w:r w:rsidRPr="008D161D">
        <w:rPr>
          <w:color w:val="000000" w:themeColor="text1"/>
        </w:rPr>
        <w:t>նշանակությամբ</w:t>
      </w:r>
      <w:r w:rsidRPr="008D161D">
        <w:rPr>
          <w:color w:val="000000" w:themeColor="text1"/>
          <w:lang w:val="en-US"/>
        </w:rPr>
        <w:t xml:space="preserve"> </w:t>
      </w:r>
      <w:r w:rsidRPr="008D161D">
        <w:rPr>
          <w:color w:val="000000" w:themeColor="text1"/>
        </w:rPr>
        <w:t>օգտագործմանը</w:t>
      </w:r>
      <w:r w:rsidRPr="008D161D">
        <w:rPr>
          <w:color w:val="000000" w:themeColor="text1"/>
          <w:lang w:val="en-US"/>
        </w:rPr>
        <w:t xml:space="preserve"> </w:t>
      </w:r>
      <w:r w:rsidRPr="008D161D">
        <w:rPr>
          <w:color w:val="000000" w:themeColor="text1"/>
        </w:rPr>
        <w:t>և</w:t>
      </w:r>
      <w:r w:rsidRPr="008D161D">
        <w:rPr>
          <w:color w:val="000000" w:themeColor="text1"/>
          <w:lang w:val="en-US"/>
        </w:rPr>
        <w:t>/</w:t>
      </w:r>
      <w:r w:rsidRPr="008D161D">
        <w:rPr>
          <w:color w:val="000000" w:themeColor="text1"/>
        </w:rPr>
        <w:t>կամ</w:t>
      </w:r>
      <w:r w:rsidRPr="008D161D">
        <w:rPr>
          <w:color w:val="000000" w:themeColor="text1"/>
          <w:lang w:val="en-US"/>
        </w:rPr>
        <w:t xml:space="preserve"> </w:t>
      </w:r>
      <w:r w:rsidRPr="008D161D">
        <w:rPr>
          <w:color w:val="000000" w:themeColor="text1"/>
        </w:rPr>
        <w:t>հիմնական</w:t>
      </w:r>
      <w:r w:rsidRPr="008D161D">
        <w:rPr>
          <w:color w:val="000000" w:themeColor="text1"/>
          <w:lang w:val="en-US"/>
        </w:rPr>
        <w:t xml:space="preserve"> </w:t>
      </w:r>
      <w:r w:rsidRPr="008D161D">
        <w:rPr>
          <w:color w:val="000000" w:themeColor="text1"/>
        </w:rPr>
        <w:t>տեխնիկատնտեսական</w:t>
      </w:r>
      <w:r w:rsidRPr="008D161D">
        <w:rPr>
          <w:color w:val="000000" w:themeColor="text1"/>
          <w:lang w:val="en-US"/>
        </w:rPr>
        <w:t xml:space="preserve"> </w:t>
      </w:r>
      <w:r w:rsidRPr="008D161D">
        <w:rPr>
          <w:color w:val="000000" w:themeColor="text1"/>
        </w:rPr>
        <w:t>ցուցանիշների</w:t>
      </w:r>
      <w:r w:rsidRPr="008D161D">
        <w:rPr>
          <w:color w:val="000000" w:themeColor="text1"/>
          <w:lang w:val="en-US"/>
        </w:rPr>
        <w:t xml:space="preserve"> </w:t>
      </w:r>
      <w:r w:rsidRPr="008D161D">
        <w:rPr>
          <w:color w:val="000000" w:themeColor="text1"/>
        </w:rPr>
        <w:t>փոփոխմանը</w:t>
      </w:r>
      <w:r w:rsidRPr="008D161D">
        <w:rPr>
          <w:color w:val="000000" w:themeColor="text1"/>
          <w:lang w:val="en-US"/>
        </w:rPr>
        <w:t xml:space="preserve">, </w:t>
      </w:r>
      <w:r w:rsidRPr="008D161D">
        <w:rPr>
          <w:color w:val="000000" w:themeColor="text1"/>
        </w:rPr>
        <w:t>շենքի</w:t>
      </w:r>
      <w:r w:rsidRPr="008D161D">
        <w:rPr>
          <w:color w:val="000000" w:themeColor="text1"/>
          <w:lang w:val="en-US"/>
        </w:rPr>
        <w:t xml:space="preserve"> </w:t>
      </w:r>
      <w:r w:rsidRPr="008D161D">
        <w:rPr>
          <w:color w:val="000000" w:themeColor="text1"/>
        </w:rPr>
        <w:t>կամ</w:t>
      </w:r>
      <w:r w:rsidRPr="008D161D">
        <w:rPr>
          <w:color w:val="000000" w:themeColor="text1"/>
          <w:lang w:val="en-US"/>
        </w:rPr>
        <w:t xml:space="preserve"> </w:t>
      </w:r>
      <w:r w:rsidRPr="008D161D">
        <w:rPr>
          <w:color w:val="000000" w:themeColor="text1"/>
        </w:rPr>
        <w:t>կառուցվածքի</w:t>
      </w:r>
      <w:r w:rsidRPr="008D161D">
        <w:rPr>
          <w:color w:val="000000" w:themeColor="text1"/>
          <w:lang w:val="en-US"/>
        </w:rPr>
        <w:t xml:space="preserve"> </w:t>
      </w:r>
      <w:r w:rsidRPr="008D161D">
        <w:rPr>
          <w:color w:val="000000" w:themeColor="text1"/>
        </w:rPr>
        <w:t>հուսալիության</w:t>
      </w:r>
      <w:r w:rsidRPr="008D161D">
        <w:rPr>
          <w:color w:val="000000" w:themeColor="text1"/>
          <w:lang w:val="en-US"/>
        </w:rPr>
        <w:t xml:space="preserve"> </w:t>
      </w:r>
      <w:r w:rsidRPr="008D161D">
        <w:rPr>
          <w:color w:val="000000" w:themeColor="text1"/>
        </w:rPr>
        <w:t>ապահովմանն</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արդիականացմանը</w:t>
      </w:r>
      <w:r w:rsidRPr="008D161D">
        <w:rPr>
          <w:color w:val="000000" w:themeColor="text1"/>
          <w:lang w:val="en-US"/>
        </w:rPr>
        <w:t xml:space="preserve">, </w:t>
      </w:r>
      <w:r w:rsidRPr="008D161D">
        <w:rPr>
          <w:color w:val="000000" w:themeColor="text1"/>
        </w:rPr>
        <w:t>փողոցների</w:t>
      </w:r>
      <w:r w:rsidRPr="008D161D">
        <w:rPr>
          <w:color w:val="000000" w:themeColor="text1"/>
          <w:lang w:val="en-US"/>
        </w:rPr>
        <w:t xml:space="preserve">, </w:t>
      </w:r>
      <w:r w:rsidRPr="008D161D">
        <w:rPr>
          <w:color w:val="000000" w:themeColor="text1"/>
        </w:rPr>
        <w:t>հրապարակների</w:t>
      </w:r>
      <w:r w:rsidRPr="008D161D">
        <w:rPr>
          <w:color w:val="000000" w:themeColor="text1"/>
          <w:lang w:val="en-US"/>
        </w:rPr>
        <w:t xml:space="preserve">, </w:t>
      </w:r>
      <w:r w:rsidRPr="008D161D">
        <w:rPr>
          <w:color w:val="000000" w:themeColor="text1"/>
        </w:rPr>
        <w:t>քաղաքի</w:t>
      </w:r>
      <w:r w:rsidRPr="008D161D">
        <w:rPr>
          <w:color w:val="000000" w:themeColor="text1"/>
          <w:lang w:val="en-US"/>
        </w:rPr>
        <w:t xml:space="preserve"> </w:t>
      </w:r>
      <w:r w:rsidRPr="008D161D">
        <w:rPr>
          <w:color w:val="000000" w:themeColor="text1"/>
        </w:rPr>
        <w:t>հատակագծային</w:t>
      </w:r>
      <w:r w:rsidRPr="008D161D">
        <w:rPr>
          <w:color w:val="000000" w:themeColor="text1"/>
          <w:lang w:val="en-US"/>
        </w:rPr>
        <w:t xml:space="preserve"> </w:t>
      </w:r>
      <w:r w:rsidRPr="008D161D">
        <w:rPr>
          <w:color w:val="000000" w:themeColor="text1"/>
        </w:rPr>
        <w:t>կառուցվածքի</w:t>
      </w:r>
      <w:r w:rsidRPr="008D161D">
        <w:rPr>
          <w:color w:val="000000" w:themeColor="text1"/>
          <w:lang w:val="en-US"/>
        </w:rPr>
        <w:t xml:space="preserve"> </w:t>
      </w:r>
      <w:r w:rsidRPr="008D161D">
        <w:rPr>
          <w:color w:val="000000" w:themeColor="text1"/>
        </w:rPr>
        <w:t>վերափոխմանը</w:t>
      </w:r>
      <w:r w:rsidRPr="008D161D">
        <w:rPr>
          <w:color w:val="000000" w:themeColor="text1"/>
          <w:lang w:val="en-US"/>
        </w:rPr>
        <w:t xml:space="preserve">, </w:t>
      </w:r>
      <w:r w:rsidRPr="008D161D">
        <w:rPr>
          <w:color w:val="000000" w:themeColor="text1"/>
        </w:rPr>
        <w:t>նորացմանը</w:t>
      </w:r>
      <w:r w:rsidRPr="008D161D">
        <w:rPr>
          <w:color w:val="000000" w:themeColor="text1"/>
          <w:lang w:val="en-US"/>
        </w:rPr>
        <w:t xml:space="preserve">, </w:t>
      </w:r>
      <w:r w:rsidRPr="008D161D">
        <w:rPr>
          <w:color w:val="000000" w:themeColor="text1"/>
        </w:rPr>
        <w:t>որոնցով</w:t>
      </w:r>
      <w:r w:rsidRPr="008D161D">
        <w:rPr>
          <w:color w:val="000000" w:themeColor="text1"/>
          <w:lang w:val="en-US"/>
        </w:rPr>
        <w:t xml:space="preserve"> </w:t>
      </w:r>
      <w:r w:rsidRPr="008D161D">
        <w:rPr>
          <w:color w:val="000000" w:themeColor="text1"/>
        </w:rPr>
        <w:t>պահպանվում</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Pr="008D161D">
        <w:rPr>
          <w:color w:val="000000" w:themeColor="text1"/>
        </w:rPr>
        <w:t>պատմականորեն</w:t>
      </w:r>
      <w:r w:rsidRPr="008D161D">
        <w:rPr>
          <w:color w:val="000000" w:themeColor="text1"/>
          <w:lang w:val="en-US"/>
        </w:rPr>
        <w:t xml:space="preserve"> </w:t>
      </w:r>
      <w:r w:rsidRPr="008D161D">
        <w:rPr>
          <w:color w:val="000000" w:themeColor="text1"/>
        </w:rPr>
        <w:t>կազմավորված</w:t>
      </w:r>
      <w:r w:rsidRPr="008D161D">
        <w:rPr>
          <w:color w:val="000000" w:themeColor="text1"/>
          <w:lang w:val="en-US"/>
        </w:rPr>
        <w:t xml:space="preserve"> </w:t>
      </w:r>
      <w:r w:rsidRPr="008D161D">
        <w:rPr>
          <w:color w:val="000000" w:themeColor="text1"/>
        </w:rPr>
        <w:t>տարրերը</w:t>
      </w:r>
      <w:r w:rsidRPr="008D161D">
        <w:rPr>
          <w:color w:val="000000" w:themeColor="text1"/>
          <w:lang w:val="en-US"/>
        </w:rPr>
        <w:t xml:space="preserve">, </w:t>
      </w:r>
      <w:r w:rsidRPr="008D161D">
        <w:rPr>
          <w:color w:val="000000" w:themeColor="text1"/>
        </w:rPr>
        <w:t>շենքերի</w:t>
      </w:r>
      <w:r w:rsidRPr="008D161D">
        <w:rPr>
          <w:color w:val="000000" w:themeColor="text1"/>
          <w:lang w:val="en-US"/>
        </w:rPr>
        <w:t xml:space="preserve"> </w:t>
      </w:r>
      <w:r w:rsidRPr="008D161D">
        <w:rPr>
          <w:color w:val="000000" w:themeColor="text1"/>
        </w:rPr>
        <w:t>կերպար</w:t>
      </w:r>
      <w:r w:rsidR="0079792D" w:rsidRPr="008D161D">
        <w:rPr>
          <w:color w:val="000000" w:themeColor="text1"/>
        </w:rPr>
        <w:t>ը</w:t>
      </w:r>
      <w:r w:rsidR="0079792D" w:rsidRPr="008D161D">
        <w:rPr>
          <w:color w:val="000000" w:themeColor="text1"/>
          <w:lang w:val="en-US"/>
        </w:rPr>
        <w:t xml:space="preserve">, </w:t>
      </w:r>
      <w:r w:rsidR="0079792D" w:rsidRPr="008D161D">
        <w:rPr>
          <w:color w:val="000000" w:themeColor="text1"/>
        </w:rPr>
        <w:t>քաղաքային</w:t>
      </w:r>
      <w:r w:rsidR="0079792D" w:rsidRPr="008D161D">
        <w:rPr>
          <w:color w:val="000000" w:themeColor="text1"/>
          <w:lang w:val="en-US"/>
        </w:rPr>
        <w:t xml:space="preserve"> </w:t>
      </w:r>
      <w:r w:rsidR="0079792D" w:rsidRPr="008D161D">
        <w:rPr>
          <w:color w:val="000000" w:themeColor="text1"/>
        </w:rPr>
        <w:t>միջավայրի</w:t>
      </w:r>
      <w:r w:rsidR="0079792D" w:rsidRPr="008D161D">
        <w:rPr>
          <w:color w:val="000000" w:themeColor="text1"/>
          <w:lang w:val="en-US"/>
        </w:rPr>
        <w:t xml:space="preserve"> </w:t>
      </w:r>
      <w:r w:rsidR="0079792D" w:rsidRPr="008D161D">
        <w:rPr>
          <w:color w:val="000000" w:themeColor="text1"/>
        </w:rPr>
        <w:t>բնույթը</w:t>
      </w:r>
      <w:r w:rsidR="0079792D" w:rsidRPr="008D161D">
        <w:rPr>
          <w:color w:val="000000" w:themeColor="text1"/>
          <w:lang w:val="en-US"/>
        </w:rPr>
        <w:t>,</w:t>
      </w:r>
    </w:p>
    <w:p w:rsidR="00B94602" w:rsidRPr="008D161D" w:rsidRDefault="00B94602" w:rsidP="00FC68F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Վերակառուցման տեսակները.</w:t>
      </w:r>
      <w:r w:rsidRPr="008D161D">
        <w:rPr>
          <w:color w:val="000000" w:themeColor="text1"/>
          <w:lang w:val="en-US"/>
        </w:rPr>
        <w:t xml:space="preserve"> Քաղաքներում քաղաքաշինական գործունեության տեսակները.</w:t>
      </w:r>
    </w:p>
    <w:p w:rsidR="00B94602" w:rsidRPr="008D161D" w:rsidRDefault="00B94602" w:rsidP="008D161D">
      <w:pPr>
        <w:tabs>
          <w:tab w:val="left" w:pos="993"/>
        </w:tabs>
        <w:spacing w:after="6"/>
        <w:ind w:left="426" w:right="2" w:firstLine="567"/>
        <w:rPr>
          <w:color w:val="000000" w:themeColor="text1"/>
          <w:lang w:val="en-US"/>
        </w:rPr>
      </w:pPr>
      <w:r w:rsidRPr="008D161D">
        <w:rPr>
          <w:color w:val="000000" w:themeColor="text1"/>
        </w:rPr>
        <w:t>ա</w:t>
      </w:r>
      <w:r w:rsidRPr="008D161D">
        <w:rPr>
          <w:color w:val="000000" w:themeColor="text1"/>
          <w:lang w:val="en-US"/>
        </w:rPr>
        <w:t xml:space="preserve">) </w:t>
      </w:r>
      <w:r w:rsidRPr="008D161D">
        <w:rPr>
          <w:color w:val="000000" w:themeColor="text1"/>
        </w:rPr>
        <w:t>վերականգնում</w:t>
      </w:r>
      <w:r w:rsidRPr="008D161D">
        <w:rPr>
          <w:color w:val="000000" w:themeColor="text1"/>
          <w:lang w:val="en-US"/>
        </w:rPr>
        <w:t xml:space="preserve"> (</w:t>
      </w:r>
      <w:r w:rsidRPr="008D161D">
        <w:rPr>
          <w:color w:val="000000" w:themeColor="text1"/>
        </w:rPr>
        <w:t>ռեգեներացիա</w:t>
      </w:r>
      <w:r w:rsidRPr="008D161D">
        <w:rPr>
          <w:color w:val="000000" w:themeColor="text1"/>
          <w:lang w:val="en-US"/>
        </w:rPr>
        <w:t>). պատմական միջավայր</w:t>
      </w:r>
      <w:r w:rsidRPr="008D161D">
        <w:rPr>
          <w:color w:val="000000" w:themeColor="text1"/>
        </w:rPr>
        <w:t>ի</w:t>
      </w:r>
      <w:r w:rsidRPr="008D161D">
        <w:rPr>
          <w:color w:val="000000" w:themeColor="text1"/>
          <w:lang w:val="en-US"/>
        </w:rPr>
        <w:t xml:space="preserve"> մշակութային ժառանգության պահպանում և վերականգնում </w:t>
      </w:r>
    </w:p>
    <w:p w:rsidR="00B94602" w:rsidRPr="008D161D" w:rsidRDefault="00B94602" w:rsidP="008D161D">
      <w:pPr>
        <w:tabs>
          <w:tab w:val="left" w:pos="993"/>
        </w:tabs>
        <w:spacing w:after="6"/>
        <w:ind w:left="426" w:right="2" w:firstLine="567"/>
        <w:rPr>
          <w:color w:val="000000" w:themeColor="text1"/>
          <w:lang w:val="en-US"/>
        </w:rPr>
      </w:pPr>
      <w:r w:rsidRPr="008D161D">
        <w:rPr>
          <w:color w:val="000000" w:themeColor="text1"/>
        </w:rPr>
        <w:t>բ</w:t>
      </w:r>
      <w:r w:rsidRPr="008D161D">
        <w:rPr>
          <w:color w:val="000000" w:themeColor="text1"/>
          <w:lang w:val="en-US"/>
        </w:rPr>
        <w:t xml:space="preserve">) սահմանափակ </w:t>
      </w:r>
      <w:r w:rsidRPr="008D161D">
        <w:rPr>
          <w:color w:val="000000" w:themeColor="text1"/>
        </w:rPr>
        <w:t>ձևափոխություն</w:t>
      </w:r>
      <w:r w:rsidRPr="008D161D">
        <w:rPr>
          <w:color w:val="000000" w:themeColor="text1"/>
          <w:lang w:val="en-US"/>
        </w:rPr>
        <w:t xml:space="preserve"> (</w:t>
      </w:r>
      <w:r w:rsidRPr="008D161D">
        <w:rPr>
          <w:color w:val="000000" w:themeColor="text1"/>
        </w:rPr>
        <w:t>վերակազմավորում</w:t>
      </w:r>
      <w:r w:rsidRPr="008D161D">
        <w:rPr>
          <w:color w:val="000000" w:themeColor="text1"/>
          <w:lang w:val="en-US"/>
        </w:rPr>
        <w:t xml:space="preserve">). մշակութային ժառանգության և պատմական միջավայրի օբյեկտների </w:t>
      </w:r>
      <w:r w:rsidRPr="008D161D">
        <w:rPr>
          <w:color w:val="000000" w:themeColor="text1"/>
        </w:rPr>
        <w:t>ք</w:t>
      </w:r>
      <w:r w:rsidRPr="008D161D">
        <w:rPr>
          <w:color w:val="000000" w:themeColor="text1"/>
          <w:lang w:val="en-US"/>
        </w:rPr>
        <w:t>աղաք</w:t>
      </w:r>
      <w:r w:rsidRPr="008D161D">
        <w:rPr>
          <w:color w:val="000000" w:themeColor="text1"/>
        </w:rPr>
        <w:t>շինական</w:t>
      </w:r>
      <w:r w:rsidRPr="008D161D">
        <w:rPr>
          <w:color w:val="000000" w:themeColor="text1"/>
          <w:lang w:val="en-US"/>
        </w:rPr>
        <w:t xml:space="preserve"> որակների պահպանում և դրանց զարգաց</w:t>
      </w:r>
      <w:r w:rsidRPr="008D161D">
        <w:rPr>
          <w:color w:val="000000" w:themeColor="text1"/>
        </w:rPr>
        <w:t>ու</w:t>
      </w:r>
      <w:r w:rsidRPr="008D161D">
        <w:rPr>
          <w:color w:val="000000" w:themeColor="text1"/>
          <w:lang w:val="en-US"/>
        </w:rPr>
        <w:t>մ</w:t>
      </w:r>
      <w:r w:rsidRPr="008D161D">
        <w:rPr>
          <w:color w:val="000000" w:themeColor="text1"/>
        </w:rPr>
        <w:t>՝</w:t>
      </w:r>
      <w:r w:rsidRPr="008D161D">
        <w:rPr>
          <w:color w:val="000000" w:themeColor="text1"/>
          <w:lang w:val="en-US"/>
        </w:rPr>
        <w:t xml:space="preserve">  </w:t>
      </w:r>
    </w:p>
    <w:p w:rsidR="00B94602" w:rsidRPr="008D161D" w:rsidRDefault="00B94602" w:rsidP="008D161D">
      <w:pPr>
        <w:tabs>
          <w:tab w:val="left" w:pos="993"/>
        </w:tabs>
        <w:spacing w:after="6"/>
        <w:ind w:left="426" w:right="2" w:firstLine="567"/>
        <w:rPr>
          <w:color w:val="000000" w:themeColor="text1"/>
          <w:lang w:val="en-US"/>
        </w:rPr>
      </w:pPr>
      <w:r w:rsidRPr="008D161D">
        <w:rPr>
          <w:color w:val="000000" w:themeColor="text1"/>
          <w:lang w:val="en-US"/>
        </w:rPr>
        <w:t>պատմական ավանդույթներ</w:t>
      </w:r>
      <w:r w:rsidRPr="008D161D">
        <w:rPr>
          <w:color w:val="000000" w:themeColor="text1"/>
        </w:rPr>
        <w:t>ի</w:t>
      </w:r>
      <w:r w:rsidRPr="008D161D">
        <w:rPr>
          <w:color w:val="000000" w:themeColor="text1"/>
          <w:lang w:val="en-US"/>
        </w:rPr>
        <w:t xml:space="preserve"> հիման վրա.</w:t>
      </w:r>
    </w:p>
    <w:p w:rsidR="00B94602" w:rsidRPr="008D161D" w:rsidRDefault="00B94602" w:rsidP="008D161D">
      <w:pPr>
        <w:tabs>
          <w:tab w:val="left" w:pos="993"/>
        </w:tabs>
        <w:spacing w:after="6"/>
        <w:ind w:left="426" w:right="2" w:firstLine="567"/>
        <w:rPr>
          <w:color w:val="000000" w:themeColor="text1"/>
          <w:lang w:val="en-US"/>
        </w:rPr>
      </w:pPr>
      <w:r w:rsidRPr="008D161D">
        <w:rPr>
          <w:color w:val="000000" w:themeColor="text1"/>
        </w:rPr>
        <w:t>գ</w:t>
      </w:r>
      <w:r w:rsidRPr="008D161D">
        <w:rPr>
          <w:color w:val="000000" w:themeColor="text1"/>
          <w:lang w:val="en-US"/>
        </w:rPr>
        <w:t xml:space="preserve">) ակտիվ </w:t>
      </w:r>
      <w:r w:rsidRPr="008D161D">
        <w:rPr>
          <w:color w:val="000000" w:themeColor="text1"/>
        </w:rPr>
        <w:t>ձևափոխություն</w:t>
      </w:r>
      <w:r w:rsidRPr="008D161D">
        <w:rPr>
          <w:color w:val="000000" w:themeColor="text1"/>
          <w:lang w:val="en-US"/>
        </w:rPr>
        <w:t xml:space="preserve"> (</w:t>
      </w:r>
      <w:r w:rsidRPr="008D161D">
        <w:rPr>
          <w:color w:val="000000" w:themeColor="text1"/>
        </w:rPr>
        <w:t>վերակազմավորում</w:t>
      </w:r>
      <w:r w:rsidRPr="008D161D">
        <w:rPr>
          <w:color w:val="000000" w:themeColor="text1"/>
          <w:lang w:val="en-US"/>
        </w:rPr>
        <w:t xml:space="preserve">). </w:t>
      </w:r>
      <w:r w:rsidRPr="008D161D">
        <w:rPr>
          <w:color w:val="000000" w:themeColor="text1"/>
        </w:rPr>
        <w:t>Մ</w:t>
      </w:r>
      <w:r w:rsidRPr="008D161D">
        <w:rPr>
          <w:color w:val="000000" w:themeColor="text1"/>
          <w:lang w:val="en-US"/>
        </w:rPr>
        <w:t>իջավայրի քաղաքա</w:t>
      </w:r>
      <w:r w:rsidRPr="008D161D">
        <w:rPr>
          <w:color w:val="000000" w:themeColor="text1"/>
        </w:rPr>
        <w:t>շինական</w:t>
      </w:r>
      <w:r w:rsidRPr="008D161D">
        <w:rPr>
          <w:color w:val="000000" w:themeColor="text1"/>
          <w:lang w:val="en-US"/>
        </w:rPr>
        <w:t xml:space="preserve"> որակների փոփոխություն</w:t>
      </w:r>
      <w:r w:rsidRPr="008D161D">
        <w:rPr>
          <w:color w:val="000000" w:themeColor="text1"/>
        </w:rPr>
        <w:t>՝</w:t>
      </w:r>
      <w:r w:rsidRPr="008D161D">
        <w:rPr>
          <w:color w:val="000000" w:themeColor="text1"/>
          <w:lang w:val="en-US"/>
        </w:rPr>
        <w:t xml:space="preserve"> </w:t>
      </w:r>
      <w:r w:rsidRPr="008D161D">
        <w:rPr>
          <w:color w:val="000000" w:themeColor="text1"/>
        </w:rPr>
        <w:t>դրանց</w:t>
      </w:r>
      <w:r w:rsidRPr="008D161D">
        <w:rPr>
          <w:color w:val="000000" w:themeColor="text1"/>
          <w:lang w:val="en-US"/>
        </w:rPr>
        <w:t xml:space="preserve"> մասնակի պահպանում</w:t>
      </w:r>
      <w:r w:rsidRPr="008D161D">
        <w:rPr>
          <w:color w:val="000000" w:themeColor="text1"/>
        </w:rPr>
        <w:t>ով</w:t>
      </w:r>
      <w:r w:rsidRPr="008D161D">
        <w:rPr>
          <w:color w:val="000000" w:themeColor="text1"/>
          <w:lang w:val="en-US"/>
        </w:rPr>
        <w:t>.</w:t>
      </w:r>
    </w:p>
    <w:p w:rsidR="00CA4134" w:rsidRPr="008D161D" w:rsidRDefault="00CA4134"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Տարածքի օգտագործման հատուկ պայմաններով գոտիներ</w:t>
      </w:r>
      <w:r w:rsidRPr="008D161D">
        <w:rPr>
          <w:color w:val="000000" w:themeColor="text1"/>
          <w:lang w:val="en-US"/>
        </w:rPr>
        <w:t>՝ պահ</w:t>
      </w:r>
      <w:r w:rsidRPr="008D161D">
        <w:rPr>
          <w:color w:val="000000" w:themeColor="text1"/>
        </w:rPr>
        <w:t>պանակա</w:t>
      </w:r>
      <w:r w:rsidRPr="008D161D">
        <w:rPr>
          <w:color w:val="000000" w:themeColor="text1"/>
          <w:lang w:val="en-US"/>
        </w:rPr>
        <w:t xml:space="preserve">ն, </w:t>
      </w:r>
      <w:r w:rsidRPr="008D161D">
        <w:rPr>
          <w:color w:val="000000" w:themeColor="text1"/>
        </w:rPr>
        <w:t>սանիտարապաշտպանիչ</w:t>
      </w:r>
      <w:r w:rsidRPr="008D161D">
        <w:rPr>
          <w:color w:val="000000" w:themeColor="text1"/>
          <w:lang w:val="en-US"/>
        </w:rPr>
        <w:t xml:space="preserve"> գոտիներ, բնական և մշակութային ժառանգության օբյեկտների (պատմական և մշակութային հուշարձանների) պահպանության գոտիներ, ջրապաշտպան գոտիներ, խմելու ջրի աղբյուրների պահպանության գոտիներ, պահպանվող օբյեկտների գոտիներ և այլն</w:t>
      </w:r>
      <w:r w:rsidRPr="008D161D">
        <w:rPr>
          <w:color w:val="000000" w:themeColor="text1"/>
        </w:rPr>
        <w:t>։</w:t>
      </w:r>
    </w:p>
    <w:p w:rsidR="00402517" w:rsidRPr="008D161D" w:rsidRDefault="00253843"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տե</w:t>
      </w:r>
      <w:r w:rsidRPr="008D161D">
        <w:rPr>
          <w:b/>
          <w:color w:val="000000" w:themeColor="text1"/>
        </w:rPr>
        <w:t>ղամա</w:t>
      </w:r>
      <w:r w:rsidR="00402517" w:rsidRPr="008D161D">
        <w:rPr>
          <w:b/>
          <w:color w:val="000000" w:themeColor="text1"/>
          <w:lang w:val="hy-AM"/>
        </w:rPr>
        <w:t>ս</w:t>
      </w:r>
      <w:r w:rsidR="00402517" w:rsidRPr="008D161D">
        <w:rPr>
          <w:b/>
          <w:color w:val="000000" w:themeColor="text1"/>
          <w:lang w:val="en-US"/>
        </w:rPr>
        <w:t>/hողամաս</w:t>
      </w:r>
      <w:r w:rsidR="00402517" w:rsidRPr="008D161D">
        <w:rPr>
          <w:b/>
          <w:color w:val="000000" w:themeColor="text1"/>
          <w:lang w:val="hy-AM"/>
        </w:rPr>
        <w:t>՝</w:t>
      </w:r>
      <w:r w:rsidR="00402517" w:rsidRPr="008D161D">
        <w:rPr>
          <w:b/>
          <w:color w:val="000000" w:themeColor="text1"/>
          <w:lang w:val="en-US"/>
        </w:rPr>
        <w:t xml:space="preserve"> </w:t>
      </w:r>
      <w:r w:rsidR="00236E25" w:rsidRPr="008D161D">
        <w:rPr>
          <w:color w:val="000000" w:themeColor="text1"/>
          <w:lang w:val="hy-AM"/>
        </w:rPr>
        <w:t>տարածքի</w:t>
      </w:r>
      <w:r w:rsidR="00402517" w:rsidRPr="008D161D">
        <w:rPr>
          <w:color w:val="000000" w:themeColor="text1"/>
          <w:lang w:val="en-US"/>
        </w:rPr>
        <w:t xml:space="preserve"> այն մասն է, որն ունի ֆիքսված սահման, տարածք, դիրք, իրավական կարգավիճակ և այլ բնութագրեր, որոնք արտացոլված են պետական ​​հողային կադաստրում և հողի նկատմամբ իրավունքների պետական ​​գրանցման փաստաթղթերում: Հողամասի սահմանագիծը </w:t>
      </w:r>
      <w:r w:rsidR="00236E25" w:rsidRPr="008D161D">
        <w:rPr>
          <w:color w:val="000000" w:themeColor="text1"/>
          <w:lang w:val="hy-AM"/>
        </w:rPr>
        <w:t>սահմանվում</w:t>
      </w:r>
      <w:r w:rsidR="00402517" w:rsidRPr="008D161D">
        <w:rPr>
          <w:color w:val="000000" w:themeColor="text1"/>
          <w:lang w:val="en-US"/>
        </w:rPr>
        <w:t xml:space="preserve"> է հատակագծերի վրա և </w:t>
      </w:r>
      <w:r w:rsidR="00236E25" w:rsidRPr="008D161D">
        <w:rPr>
          <w:color w:val="000000" w:themeColor="text1"/>
          <w:lang w:val="hy-AM"/>
        </w:rPr>
        <w:t>ամրագրվում է տեղանքում</w:t>
      </w:r>
      <w:r w:rsidR="00402517" w:rsidRPr="008D161D">
        <w:rPr>
          <w:color w:val="000000" w:themeColor="text1"/>
          <w:lang w:val="en-US"/>
        </w:rPr>
        <w:t xml:space="preserve">։ </w:t>
      </w:r>
      <w:r w:rsidR="00236E25" w:rsidRPr="008D161D">
        <w:rPr>
          <w:color w:val="000000" w:themeColor="text1"/>
          <w:lang w:val="hy-AM"/>
        </w:rPr>
        <w:t>Ի</w:t>
      </w:r>
      <w:r w:rsidR="00402517" w:rsidRPr="008D161D">
        <w:rPr>
          <w:color w:val="000000" w:themeColor="text1"/>
          <w:lang w:val="en-US"/>
        </w:rPr>
        <w:t>րավական կարգավիճակը ներառում է՝ նախատեսված նպատակը, թույլատրված օգտագործումը և օրինական տիրապետման ձևը:</w:t>
      </w:r>
    </w:p>
    <w:p w:rsidR="00ED3F4A" w:rsidRPr="008D161D" w:rsidRDefault="00ED3F4A"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rPr>
        <w:t>տնամերձ</w:t>
      </w:r>
      <w:r w:rsidRPr="008D161D">
        <w:rPr>
          <w:b/>
          <w:color w:val="000000" w:themeColor="text1"/>
          <w:lang w:val="en-US"/>
        </w:rPr>
        <w:t xml:space="preserve"> </w:t>
      </w:r>
      <w:r w:rsidRPr="008D161D">
        <w:rPr>
          <w:b/>
          <w:color w:val="000000" w:themeColor="text1"/>
        </w:rPr>
        <w:t>կառուցապատման</w:t>
      </w:r>
      <w:r w:rsidRPr="008D161D">
        <w:rPr>
          <w:b/>
          <w:color w:val="000000" w:themeColor="text1"/>
          <w:lang w:val="en-US"/>
        </w:rPr>
        <w:t xml:space="preserve"> տարածք.</w:t>
      </w:r>
      <w:r w:rsidRPr="008D161D">
        <w:rPr>
          <w:color w:val="000000" w:themeColor="text1"/>
          <w:lang w:val="en-US"/>
        </w:rPr>
        <w:t xml:space="preserve"> Տարածք, </w:t>
      </w:r>
      <w:r w:rsidRPr="008D161D">
        <w:rPr>
          <w:color w:val="000000" w:themeColor="text1"/>
        </w:rPr>
        <w:t>որն</w:t>
      </w:r>
      <w:r w:rsidRPr="008D161D">
        <w:rPr>
          <w:color w:val="000000" w:themeColor="text1"/>
          <w:lang w:val="en-US"/>
        </w:rPr>
        <w:t xml:space="preserve"> զբաղեցված է հիմնականում մեկ-երկու բնակարան</w:t>
      </w:r>
      <w:r w:rsidRPr="008D161D">
        <w:rPr>
          <w:color w:val="000000" w:themeColor="text1"/>
        </w:rPr>
        <w:t>ով</w:t>
      </w:r>
      <w:r w:rsidRPr="008D161D">
        <w:rPr>
          <w:color w:val="000000" w:themeColor="text1"/>
          <w:lang w:val="en-US"/>
        </w:rPr>
        <w:t xml:space="preserve"> 1-2 հարկանի բնակելի </w:t>
      </w:r>
      <w:r w:rsidRPr="008D161D">
        <w:rPr>
          <w:color w:val="000000" w:themeColor="text1"/>
        </w:rPr>
        <w:t>տն</w:t>
      </w:r>
      <w:r w:rsidRPr="008D161D">
        <w:rPr>
          <w:color w:val="000000" w:themeColor="text1"/>
          <w:lang w:val="en-US"/>
        </w:rPr>
        <w:t xml:space="preserve">երով </w:t>
      </w:r>
      <w:r w:rsidRPr="008D161D">
        <w:rPr>
          <w:color w:val="000000" w:themeColor="text1"/>
        </w:rPr>
        <w:t>և</w:t>
      </w:r>
      <w:r w:rsidRPr="008D161D">
        <w:rPr>
          <w:color w:val="000000" w:themeColor="text1"/>
          <w:lang w:val="en-US"/>
        </w:rPr>
        <w:t xml:space="preserve"> տնտեսական շինություններով՝ 1000-ից մինչև 2000 մ</w:t>
      </w:r>
      <w:r w:rsidRPr="008D161D">
        <w:rPr>
          <w:color w:val="000000" w:themeColor="text1"/>
          <w:vertAlign w:val="superscript"/>
          <w:lang w:val="en-US"/>
        </w:rPr>
        <w:t>2</w:t>
      </w:r>
      <w:r w:rsidRPr="008D161D">
        <w:rPr>
          <w:color w:val="000000" w:themeColor="text1"/>
          <w:lang w:val="en-US"/>
        </w:rPr>
        <w:t xml:space="preserve"> և ավելի հողամասերի վրա, որոնք նախատեսված են այգեգործության, </w:t>
      </w:r>
      <w:r w:rsidRPr="008D161D">
        <w:rPr>
          <w:color w:val="000000" w:themeColor="text1"/>
        </w:rPr>
        <w:t>բանջարաբուծ</w:t>
      </w:r>
      <w:r w:rsidRPr="008D161D">
        <w:rPr>
          <w:color w:val="000000" w:themeColor="text1"/>
          <w:lang w:val="en-US"/>
        </w:rPr>
        <w:t>ության, ինչպես նաև, թույլատրելի դեպքերում, անասնապահության համար։</w:t>
      </w:r>
    </w:p>
    <w:p w:rsidR="00ED3F4A" w:rsidRPr="008D161D" w:rsidRDefault="00ED3F4A"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տրանսպորտային ենթակառուցվածք.</w:t>
      </w:r>
      <w:r w:rsidRPr="008D161D">
        <w:rPr>
          <w:color w:val="000000" w:themeColor="text1"/>
          <w:lang w:val="en-US"/>
        </w:rPr>
        <w:t xml:space="preserve"> Ուղևորների և բեռնափոխադրումների ոլորտում ֆիզիկական, իրավաբանական անձանց և պետության կարիքները բավարարող օբյեկտների և </w:t>
      </w:r>
      <w:r w:rsidRPr="008D161D">
        <w:rPr>
          <w:color w:val="000000" w:themeColor="text1"/>
        </w:rPr>
        <w:t>կառուցվածքների</w:t>
      </w:r>
      <w:r w:rsidRPr="008D161D">
        <w:rPr>
          <w:color w:val="000000" w:themeColor="text1"/>
          <w:lang w:val="en-US"/>
        </w:rPr>
        <w:t xml:space="preserve"> համալիր:</w:t>
      </w:r>
    </w:p>
    <w:p w:rsidR="00ED3F4A" w:rsidRPr="008D161D" w:rsidRDefault="00ED3F4A"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 xml:space="preserve">տրանսպորտային հանգույցներ. </w:t>
      </w:r>
      <w:r w:rsidRPr="008D161D">
        <w:rPr>
          <w:color w:val="000000" w:themeColor="text1"/>
          <w:lang w:val="en-US"/>
        </w:rPr>
        <w:t>Տրանսպորտային ենթակառուցվածք</w:t>
      </w:r>
      <w:r w:rsidRPr="008D161D">
        <w:rPr>
          <w:color w:val="000000" w:themeColor="text1"/>
        </w:rPr>
        <w:t>ի</w:t>
      </w:r>
      <w:r w:rsidRPr="008D161D">
        <w:rPr>
          <w:color w:val="000000" w:themeColor="text1"/>
          <w:lang w:val="en-US"/>
        </w:rPr>
        <w:t xml:space="preserve"> </w:t>
      </w:r>
      <w:r w:rsidRPr="008D161D">
        <w:rPr>
          <w:color w:val="000000" w:themeColor="text1"/>
        </w:rPr>
        <w:t>օբյեկտ</w:t>
      </w:r>
      <w:r w:rsidRPr="008D161D">
        <w:rPr>
          <w:color w:val="000000" w:themeColor="text1"/>
          <w:lang w:val="en-US"/>
        </w:rPr>
        <w:t xml:space="preserve">ներ, որոնք տեղակայված են հանրային տարածքներում մեկ կամ մի քանի մակարդակներում, որտեղ </w:t>
      </w:r>
      <w:r w:rsidRPr="008D161D">
        <w:rPr>
          <w:color w:val="000000" w:themeColor="text1"/>
        </w:rPr>
        <w:t>իրականացվում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ուղևորներ</w:t>
      </w:r>
      <w:r w:rsidRPr="008D161D">
        <w:rPr>
          <w:color w:val="000000" w:themeColor="text1"/>
        </w:rPr>
        <w:t>ի</w:t>
      </w:r>
      <w:r w:rsidRPr="008D161D">
        <w:rPr>
          <w:color w:val="000000" w:themeColor="text1"/>
          <w:lang w:val="en-US"/>
        </w:rPr>
        <w:t xml:space="preserve"> տեղփոխ</w:t>
      </w:r>
      <w:r w:rsidRPr="008D161D">
        <w:rPr>
          <w:color w:val="000000" w:themeColor="text1"/>
        </w:rPr>
        <w:t>ը</w:t>
      </w:r>
      <w:r w:rsidRPr="008D161D">
        <w:rPr>
          <w:color w:val="000000" w:themeColor="text1"/>
          <w:lang w:val="en-US"/>
        </w:rPr>
        <w:t xml:space="preserve"> տարբեր </w:t>
      </w:r>
      <w:r w:rsidRPr="008D161D">
        <w:rPr>
          <w:color w:val="000000" w:themeColor="text1"/>
        </w:rPr>
        <w:t>տեսակի</w:t>
      </w:r>
      <w:r w:rsidRPr="008D161D">
        <w:rPr>
          <w:color w:val="000000" w:themeColor="text1"/>
          <w:lang w:val="en-US"/>
        </w:rPr>
        <w:t xml:space="preserve"> տրանսպորտի </w:t>
      </w:r>
      <w:r w:rsidRPr="008D161D">
        <w:rPr>
          <w:color w:val="000000" w:themeColor="text1"/>
        </w:rPr>
        <w:t>միջոցների</w:t>
      </w:r>
      <w:r w:rsidRPr="008D161D">
        <w:rPr>
          <w:color w:val="000000" w:themeColor="text1"/>
          <w:lang w:val="en-US"/>
        </w:rPr>
        <w:t xml:space="preserve"> </w:t>
      </w:r>
      <w:r w:rsidRPr="008D161D">
        <w:rPr>
          <w:color w:val="000000" w:themeColor="text1"/>
        </w:rPr>
        <w:t>միջև</w:t>
      </w:r>
      <w:r w:rsidRPr="008D161D">
        <w:rPr>
          <w:color w:val="000000" w:themeColor="text1"/>
          <w:lang w:val="en-US"/>
        </w:rPr>
        <w:t xml:space="preserve"> (քաղաքային, </w:t>
      </w:r>
      <w:r w:rsidRPr="008D161D">
        <w:rPr>
          <w:color w:val="000000" w:themeColor="text1"/>
        </w:rPr>
        <w:t>մերձքաղաքայի</w:t>
      </w:r>
      <w:r w:rsidRPr="008D161D">
        <w:rPr>
          <w:color w:val="000000" w:themeColor="text1"/>
          <w:lang w:val="en-US"/>
        </w:rPr>
        <w:t>ն, արտաքին) կամ նույն տեսակի տրանսպորտի տարբեր գծերի և երթուղիների միջև: Տրանսպորտային հանգույցները նախագծված են տրանսպորտի տեսակների միջև համակարգ</w:t>
      </w:r>
      <w:r w:rsidRPr="008D161D">
        <w:rPr>
          <w:color w:val="000000" w:themeColor="text1"/>
        </w:rPr>
        <w:t>ում</w:t>
      </w:r>
      <w:r w:rsidRPr="008D161D">
        <w:rPr>
          <w:color w:val="000000" w:themeColor="text1"/>
          <w:lang w:val="en-US"/>
        </w:rPr>
        <w:t xml:space="preserve"> </w:t>
      </w:r>
      <w:r w:rsidRPr="008D161D">
        <w:rPr>
          <w:color w:val="000000" w:themeColor="text1"/>
        </w:rPr>
        <w:t>իրականացն</w:t>
      </w:r>
      <w:r w:rsidRPr="008D161D">
        <w:rPr>
          <w:color w:val="000000" w:themeColor="text1"/>
          <w:lang w:val="en-US"/>
        </w:rPr>
        <w:t>ելու և քաղաքում ուղևորափոխադրումների համակարգի ամբողջականությունն ապահովելու համար:</w:t>
      </w:r>
    </w:p>
    <w:p w:rsidR="007C7F6A" w:rsidRPr="008D161D" w:rsidRDefault="007C7F6A"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փողոց, հրապարակ՝</w:t>
      </w:r>
      <w:r w:rsidRPr="008D161D">
        <w:rPr>
          <w:color w:val="000000" w:themeColor="text1"/>
          <w:lang w:val="en-US"/>
        </w:rPr>
        <w:t xml:space="preserve"> </w:t>
      </w:r>
      <w:r w:rsidRPr="008D161D">
        <w:rPr>
          <w:color w:val="000000" w:themeColor="text1"/>
        </w:rPr>
        <w:t>բնակավայրի</w:t>
      </w:r>
      <w:r w:rsidRPr="008D161D">
        <w:rPr>
          <w:color w:val="000000" w:themeColor="text1"/>
          <w:lang w:val="en-US"/>
        </w:rPr>
        <w:t xml:space="preserve"> ճանապարհա</w:t>
      </w:r>
      <w:r w:rsidRPr="008D161D">
        <w:rPr>
          <w:color w:val="000000" w:themeColor="text1"/>
        </w:rPr>
        <w:t>փողոցային</w:t>
      </w:r>
      <w:r w:rsidRPr="008D161D">
        <w:rPr>
          <w:color w:val="000000" w:themeColor="text1"/>
          <w:lang w:val="en-US"/>
        </w:rPr>
        <w:t xml:space="preserve"> ցանցի կարմիր գծերով սահմանափակված </w:t>
      </w:r>
      <w:r w:rsidRPr="008D161D">
        <w:rPr>
          <w:color w:val="000000" w:themeColor="text1"/>
        </w:rPr>
        <w:t>ընդհանուր</w:t>
      </w:r>
      <w:r w:rsidRPr="008D161D">
        <w:rPr>
          <w:color w:val="000000" w:themeColor="text1"/>
          <w:lang w:val="en-US"/>
        </w:rPr>
        <w:t xml:space="preserve"> </w:t>
      </w:r>
      <w:r w:rsidRPr="008D161D">
        <w:rPr>
          <w:color w:val="000000" w:themeColor="text1"/>
        </w:rPr>
        <w:t>օգտագործման</w:t>
      </w:r>
      <w:r w:rsidRPr="008D161D">
        <w:rPr>
          <w:color w:val="000000" w:themeColor="text1"/>
          <w:lang w:val="en-US"/>
        </w:rPr>
        <w:t xml:space="preserve"> տարածք։</w:t>
      </w:r>
    </w:p>
    <w:p w:rsidR="007C7F6A" w:rsidRPr="008D161D" w:rsidRDefault="007C7F6A"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lastRenderedPageBreak/>
        <w:t>փողոց</w:t>
      </w:r>
      <w:r w:rsidRPr="008D161D">
        <w:rPr>
          <w:b/>
          <w:color w:val="000000" w:themeColor="text1"/>
        </w:rPr>
        <w:t>ային</w:t>
      </w:r>
      <w:r w:rsidRPr="008D161D">
        <w:rPr>
          <w:b/>
          <w:color w:val="000000" w:themeColor="text1"/>
          <w:lang w:val="en-US"/>
        </w:rPr>
        <w:t>- ճանապարհային ցանց</w:t>
      </w:r>
      <w:r w:rsidRPr="008D161D">
        <w:rPr>
          <w:color w:val="000000" w:themeColor="text1"/>
          <w:lang w:val="en-US"/>
        </w:rPr>
        <w:t>. Տրանսպորտային միջոցների և հետիոտների տեղաշարժի համար նախատեսված կապիտալ շինարարական օբյեկտների, ներառյալ տարբեր կատեգորիաների փողոցներ և ճանապարհներ և ճանապարհային կամուրջների կառուցման օբյեկտներ (անցուղիներ, կամուրջներ, թունելներ, վերգետնյա անցումներ և այլ նմանատիպ</w:t>
      </w:r>
      <w:r w:rsidR="00764392">
        <w:rPr>
          <w:color w:val="000000" w:themeColor="text1"/>
          <w:lang w:val="en-US"/>
        </w:rPr>
        <w:t xml:space="preserve"> </w:t>
      </w:r>
      <w:r w:rsidRPr="008D161D">
        <w:rPr>
          <w:color w:val="000000" w:themeColor="text1"/>
          <w:lang w:val="en-US"/>
        </w:rPr>
        <w:t xml:space="preserve">կառույցներ)՝ նախատեսված տրանսպորտային միջոցների և հետիոտների տեղաշարժի համար և նախագծված՝ հաշվի առնելով երթևեկության ինտենսիվության </w:t>
      </w:r>
      <w:r w:rsidRPr="008D161D">
        <w:rPr>
          <w:color w:val="000000" w:themeColor="text1"/>
        </w:rPr>
        <w:t>հեռանկարային</w:t>
      </w:r>
      <w:r w:rsidRPr="008D161D">
        <w:rPr>
          <w:color w:val="000000" w:themeColor="text1"/>
          <w:lang w:val="en-US"/>
        </w:rPr>
        <w:t xml:space="preserve"> </w:t>
      </w:r>
      <w:r w:rsidRPr="008D161D">
        <w:rPr>
          <w:color w:val="000000" w:themeColor="text1"/>
        </w:rPr>
        <w:t>աճը</w:t>
      </w:r>
      <w:r w:rsidRPr="008D161D">
        <w:rPr>
          <w:color w:val="000000" w:themeColor="text1"/>
          <w:lang w:val="en-US"/>
        </w:rPr>
        <w:t xml:space="preserve"> և ինժեներական հաղորդակցությունների </w:t>
      </w:r>
      <w:r w:rsidRPr="008D161D">
        <w:rPr>
          <w:color w:val="000000" w:themeColor="text1"/>
        </w:rPr>
        <w:t>տեղակայման</w:t>
      </w:r>
      <w:r w:rsidRPr="008D161D">
        <w:rPr>
          <w:color w:val="000000" w:themeColor="text1"/>
          <w:lang w:val="en-US"/>
        </w:rPr>
        <w:t xml:space="preserve"> հնարավորության ապահովում</w:t>
      </w:r>
      <w:r w:rsidRPr="008D161D">
        <w:rPr>
          <w:color w:val="000000" w:themeColor="text1"/>
        </w:rPr>
        <w:t>ը</w:t>
      </w:r>
      <w:r w:rsidRPr="008D161D">
        <w:rPr>
          <w:color w:val="000000" w:themeColor="text1"/>
          <w:lang w:val="en-US"/>
        </w:rPr>
        <w:t xml:space="preserve">։ </w:t>
      </w:r>
      <w:r w:rsidRPr="008D161D">
        <w:rPr>
          <w:color w:val="000000" w:themeColor="text1"/>
        </w:rPr>
        <w:t>Փողոցային</w:t>
      </w:r>
      <w:r w:rsidRPr="008D161D">
        <w:rPr>
          <w:color w:val="000000" w:themeColor="text1"/>
          <w:lang w:val="en-US"/>
        </w:rPr>
        <w:t xml:space="preserve"> </w:t>
      </w:r>
      <w:r w:rsidRPr="008D161D">
        <w:rPr>
          <w:color w:val="000000" w:themeColor="text1"/>
        </w:rPr>
        <w:t>ճանապարհային</w:t>
      </w:r>
      <w:r w:rsidRPr="008D161D">
        <w:rPr>
          <w:color w:val="000000" w:themeColor="text1"/>
          <w:lang w:val="en-US"/>
        </w:rPr>
        <w:t xml:space="preserve"> </w:t>
      </w:r>
      <w:r w:rsidRPr="008D161D">
        <w:rPr>
          <w:color w:val="000000" w:themeColor="text1"/>
        </w:rPr>
        <w:t>ցանց</w:t>
      </w:r>
      <w:r w:rsidRPr="008D161D">
        <w:rPr>
          <w:color w:val="000000" w:themeColor="text1"/>
          <w:lang w:val="en-US"/>
        </w:rPr>
        <w:t xml:space="preserve">ի սահմանները ֆիքսված են կարմիր գծերով։ </w:t>
      </w:r>
      <w:r w:rsidRPr="008D161D">
        <w:rPr>
          <w:color w:val="000000" w:themeColor="text1"/>
        </w:rPr>
        <w:t>Փողոցային</w:t>
      </w:r>
      <w:r w:rsidRPr="008D161D">
        <w:rPr>
          <w:color w:val="000000" w:themeColor="text1"/>
          <w:lang w:val="en-US"/>
        </w:rPr>
        <w:t xml:space="preserve"> </w:t>
      </w:r>
      <w:r w:rsidRPr="008D161D">
        <w:rPr>
          <w:color w:val="000000" w:themeColor="text1"/>
        </w:rPr>
        <w:t>ճանապարհային</w:t>
      </w:r>
      <w:r w:rsidRPr="008D161D">
        <w:rPr>
          <w:color w:val="000000" w:themeColor="text1"/>
          <w:lang w:val="en-US"/>
        </w:rPr>
        <w:t xml:space="preserve"> </w:t>
      </w:r>
      <w:r w:rsidRPr="008D161D">
        <w:rPr>
          <w:color w:val="000000" w:themeColor="text1"/>
        </w:rPr>
        <w:t>ցանց</w:t>
      </w:r>
      <w:r w:rsidRPr="008D161D">
        <w:rPr>
          <w:color w:val="000000" w:themeColor="text1"/>
          <w:lang w:val="en-US"/>
        </w:rPr>
        <w:t xml:space="preserve">ի զբաղեցրած տարածքը </w:t>
      </w:r>
      <w:r w:rsidRPr="008D161D">
        <w:rPr>
          <w:color w:val="000000" w:themeColor="text1"/>
        </w:rPr>
        <w:t>դաս</w:t>
      </w:r>
      <w:r w:rsidRPr="008D161D">
        <w:rPr>
          <w:color w:val="000000" w:themeColor="text1"/>
          <w:lang w:val="en-US"/>
        </w:rPr>
        <w:t xml:space="preserve">ում է տրանսպորտային նպատակներով </w:t>
      </w:r>
      <w:r w:rsidRPr="008D161D">
        <w:rPr>
          <w:color w:val="000000" w:themeColor="text1"/>
        </w:rPr>
        <w:t>օգտագործման</w:t>
      </w:r>
      <w:r w:rsidRPr="008D161D">
        <w:rPr>
          <w:color w:val="000000" w:themeColor="text1"/>
          <w:lang w:val="en-US"/>
        </w:rPr>
        <w:t xml:space="preserve"> ընդհանուր օգտագործման հողերին։</w:t>
      </w:r>
    </w:p>
    <w:p w:rsidR="00915192" w:rsidRPr="008D161D" w:rsidRDefault="00915192"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քաղաքա</w:t>
      </w:r>
      <w:r w:rsidRPr="008D161D">
        <w:rPr>
          <w:b/>
          <w:color w:val="000000" w:themeColor="text1"/>
        </w:rPr>
        <w:t>շինական</w:t>
      </w:r>
      <w:r w:rsidRPr="008D161D">
        <w:rPr>
          <w:b/>
          <w:color w:val="000000" w:themeColor="text1"/>
          <w:lang w:val="en-US"/>
        </w:rPr>
        <w:t xml:space="preserve"> գոտիավորում;</w:t>
      </w:r>
      <w:r w:rsidRPr="008D161D">
        <w:rPr>
          <w:color w:val="000000" w:themeColor="text1"/>
          <w:lang w:val="en-US"/>
        </w:rPr>
        <w:t xml:space="preserve"> Տարածքային գոտիների սահմանների </w:t>
      </w:r>
      <w:r w:rsidRPr="008D161D">
        <w:rPr>
          <w:color w:val="000000" w:themeColor="text1"/>
        </w:rPr>
        <w:t>որոշ</w:t>
      </w:r>
      <w:r w:rsidRPr="008D161D">
        <w:rPr>
          <w:color w:val="000000" w:themeColor="text1"/>
          <w:lang w:val="en-US"/>
        </w:rPr>
        <w:t xml:space="preserve">ում` դրանց օգտագործման կանոնակարգերով` ըստ դրանց գործառական նշանակության, </w:t>
      </w:r>
      <w:r w:rsidRPr="008D161D">
        <w:rPr>
          <w:color w:val="000000" w:themeColor="text1"/>
        </w:rPr>
        <w:t>կառուցապատման</w:t>
      </w:r>
      <w:r w:rsidRPr="008D161D">
        <w:rPr>
          <w:color w:val="000000" w:themeColor="text1"/>
          <w:lang w:val="en-US"/>
        </w:rPr>
        <w:t xml:space="preserve"> </w:t>
      </w:r>
      <w:r w:rsidRPr="008D161D">
        <w:rPr>
          <w:color w:val="000000" w:themeColor="text1"/>
        </w:rPr>
        <w:t>չափորոշիչների</w:t>
      </w:r>
      <w:r w:rsidRPr="008D161D">
        <w:rPr>
          <w:color w:val="000000" w:themeColor="text1"/>
          <w:lang w:val="en-US"/>
        </w:rPr>
        <w:t xml:space="preserve"> և լանդշաֆտի կազմակերպման.</w:t>
      </w:r>
    </w:p>
    <w:p w:rsidR="0079792D" w:rsidRPr="008D161D" w:rsidRDefault="0079792D" w:rsidP="008D161D">
      <w:pPr>
        <w:numPr>
          <w:ilvl w:val="0"/>
          <w:numId w:val="4"/>
        </w:numPr>
        <w:tabs>
          <w:tab w:val="left" w:pos="284"/>
          <w:tab w:val="left" w:pos="993"/>
        </w:tabs>
        <w:spacing w:after="6"/>
        <w:ind w:right="2" w:firstLine="567"/>
        <w:rPr>
          <w:color w:val="000000" w:themeColor="text1"/>
          <w:lang w:val="en-US"/>
        </w:rPr>
      </w:pPr>
      <w:r w:rsidRPr="008D161D">
        <w:rPr>
          <w:b/>
          <w:color w:val="000000" w:themeColor="text1"/>
          <w:lang w:val="en-US"/>
        </w:rPr>
        <w:t>օդանավակայանի (</w:t>
      </w:r>
      <w:r w:rsidRPr="008D161D">
        <w:rPr>
          <w:b/>
          <w:color w:val="000000" w:themeColor="text1"/>
        </w:rPr>
        <w:t>աերոդրոմի</w:t>
      </w:r>
      <w:r w:rsidRPr="008D161D">
        <w:rPr>
          <w:b/>
          <w:color w:val="000000" w:themeColor="text1"/>
          <w:lang w:val="en-US"/>
        </w:rPr>
        <w:t>) տեղորոշիչ կետ՝</w:t>
      </w:r>
      <w:r w:rsidRPr="008D161D">
        <w:rPr>
          <w:color w:val="000000" w:themeColor="text1"/>
          <w:lang w:val="en-US"/>
        </w:rPr>
        <w:t xml:space="preserve"> օդանավակայանի (աերոդրոմի) աշխարհագրական դիրքը, որը գտնվում է վազքուղու կենտրոնում,</w:t>
      </w:r>
    </w:p>
    <w:p w:rsidR="00C560C8" w:rsidRPr="008D161D" w:rsidRDefault="00246E96" w:rsidP="00764392">
      <w:pPr>
        <w:numPr>
          <w:ilvl w:val="0"/>
          <w:numId w:val="4"/>
        </w:numPr>
        <w:tabs>
          <w:tab w:val="left" w:pos="284"/>
          <w:tab w:val="left" w:pos="993"/>
        </w:tabs>
        <w:spacing w:after="0"/>
        <w:ind w:right="2" w:firstLine="567"/>
        <w:rPr>
          <w:color w:val="000000" w:themeColor="text1"/>
          <w:lang w:val="en-US"/>
        </w:rPr>
      </w:pPr>
      <w:r w:rsidRPr="008D161D">
        <w:rPr>
          <w:b/>
          <w:color w:val="000000" w:themeColor="text1"/>
        </w:rPr>
        <w:t>ֆոնային</w:t>
      </w:r>
      <w:r w:rsidRPr="008D161D">
        <w:rPr>
          <w:b/>
          <w:color w:val="000000" w:themeColor="text1"/>
          <w:lang w:val="en-US"/>
        </w:rPr>
        <w:t xml:space="preserve"> </w:t>
      </w:r>
      <w:r w:rsidRPr="008D161D">
        <w:rPr>
          <w:b/>
          <w:color w:val="000000" w:themeColor="text1"/>
        </w:rPr>
        <w:t>կառուցապատում</w:t>
      </w:r>
      <w:r w:rsidRPr="008D161D">
        <w:rPr>
          <w:b/>
          <w:color w:val="000000" w:themeColor="text1"/>
          <w:lang w:val="en-US"/>
        </w:rPr>
        <w:t xml:space="preserve">` </w:t>
      </w:r>
      <w:r w:rsidRPr="008D161D">
        <w:rPr>
          <w:color w:val="000000" w:themeColor="text1"/>
        </w:rPr>
        <w:t>կառուցապատում</w:t>
      </w:r>
      <w:r w:rsidRPr="008D161D">
        <w:rPr>
          <w:color w:val="000000" w:themeColor="text1"/>
          <w:lang w:val="en-US"/>
        </w:rPr>
        <w:t xml:space="preserve">, </w:t>
      </w:r>
      <w:r w:rsidRPr="008D161D">
        <w:rPr>
          <w:color w:val="000000" w:themeColor="text1"/>
        </w:rPr>
        <w:t>որի</w:t>
      </w:r>
      <w:r w:rsidRPr="008D161D">
        <w:rPr>
          <w:color w:val="000000" w:themeColor="text1"/>
          <w:lang w:val="en-US"/>
        </w:rPr>
        <w:t xml:space="preserve"> </w:t>
      </w:r>
      <w:r w:rsidRPr="008D161D">
        <w:rPr>
          <w:color w:val="000000" w:themeColor="text1"/>
        </w:rPr>
        <w:t>ճարտարապետական</w:t>
      </w:r>
      <w:r w:rsidRPr="008D161D">
        <w:rPr>
          <w:color w:val="000000" w:themeColor="text1"/>
          <w:lang w:val="en-US"/>
        </w:rPr>
        <w:t xml:space="preserve"> </w:t>
      </w:r>
      <w:r w:rsidRPr="008D161D">
        <w:rPr>
          <w:color w:val="000000" w:themeColor="text1"/>
        </w:rPr>
        <w:t>լուծումները</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բարձրությունը</w:t>
      </w:r>
      <w:r w:rsidRPr="008D161D">
        <w:rPr>
          <w:color w:val="000000" w:themeColor="text1"/>
          <w:lang w:val="en-US"/>
        </w:rPr>
        <w:t xml:space="preserve"> </w:t>
      </w:r>
      <w:r w:rsidRPr="008D161D">
        <w:rPr>
          <w:color w:val="000000" w:themeColor="text1"/>
        </w:rPr>
        <w:t>չեզոք</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Pr="008D161D">
        <w:rPr>
          <w:color w:val="000000" w:themeColor="text1"/>
        </w:rPr>
        <w:t>տվյալ</w:t>
      </w:r>
      <w:r w:rsidRPr="008D161D">
        <w:rPr>
          <w:color w:val="000000" w:themeColor="text1"/>
          <w:lang w:val="en-US"/>
        </w:rPr>
        <w:t xml:space="preserve"> </w:t>
      </w:r>
      <w:r w:rsidRPr="008D161D">
        <w:rPr>
          <w:color w:val="000000" w:themeColor="text1"/>
        </w:rPr>
        <w:t>տարածքում</w:t>
      </w:r>
      <w:r w:rsidRPr="008D161D">
        <w:rPr>
          <w:color w:val="000000" w:themeColor="text1"/>
          <w:lang w:val="en-US"/>
        </w:rPr>
        <w:t xml:space="preserve"> </w:t>
      </w:r>
      <w:r w:rsidRPr="008D161D">
        <w:rPr>
          <w:color w:val="000000" w:themeColor="text1"/>
        </w:rPr>
        <w:t>առկա</w:t>
      </w:r>
      <w:r w:rsidRPr="008D161D">
        <w:rPr>
          <w:color w:val="000000" w:themeColor="text1"/>
          <w:lang w:val="en-US"/>
        </w:rPr>
        <w:t xml:space="preserve"> </w:t>
      </w:r>
      <w:r w:rsidRPr="008D161D">
        <w:rPr>
          <w:color w:val="000000" w:themeColor="text1"/>
        </w:rPr>
        <w:t>մշակութային</w:t>
      </w:r>
      <w:r w:rsidRPr="008D161D">
        <w:rPr>
          <w:color w:val="000000" w:themeColor="text1"/>
          <w:lang w:val="en-US"/>
        </w:rPr>
        <w:t xml:space="preserve"> </w:t>
      </w:r>
      <w:r w:rsidRPr="008D161D">
        <w:rPr>
          <w:color w:val="000000" w:themeColor="text1"/>
        </w:rPr>
        <w:t>ժառանգության</w:t>
      </w:r>
      <w:r w:rsidRPr="008D161D">
        <w:rPr>
          <w:color w:val="000000" w:themeColor="text1"/>
          <w:lang w:val="en-US"/>
        </w:rPr>
        <w:t xml:space="preserve"> </w:t>
      </w:r>
      <w:r w:rsidRPr="008D161D">
        <w:rPr>
          <w:color w:val="000000" w:themeColor="text1"/>
        </w:rPr>
        <w:t>օբյեկտների</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դոմինանտների</w:t>
      </w:r>
      <w:r w:rsidRPr="008D161D">
        <w:rPr>
          <w:color w:val="000000" w:themeColor="text1"/>
          <w:lang w:val="en-US"/>
        </w:rPr>
        <w:t xml:space="preserve"> </w:t>
      </w:r>
      <w:r w:rsidRPr="008D161D">
        <w:rPr>
          <w:color w:val="000000" w:themeColor="text1"/>
        </w:rPr>
        <w:t>նկատմամբ</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որն</w:t>
      </w:r>
      <w:r w:rsidRPr="008D161D">
        <w:rPr>
          <w:color w:val="000000" w:themeColor="text1"/>
          <w:lang w:val="en-US"/>
        </w:rPr>
        <w:t xml:space="preserve"> </w:t>
      </w:r>
      <w:r w:rsidRPr="008D161D">
        <w:rPr>
          <w:color w:val="000000" w:themeColor="text1"/>
        </w:rPr>
        <w:t>ապահովում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դրանց</w:t>
      </w:r>
      <w:r w:rsidRPr="008D161D">
        <w:rPr>
          <w:color w:val="000000" w:themeColor="text1"/>
          <w:lang w:val="en-US"/>
        </w:rPr>
        <w:t xml:space="preserve"> </w:t>
      </w:r>
      <w:r w:rsidRPr="008D161D">
        <w:rPr>
          <w:color w:val="000000" w:themeColor="text1"/>
        </w:rPr>
        <w:t>ընկալման</w:t>
      </w:r>
      <w:r w:rsidRPr="008D161D">
        <w:rPr>
          <w:color w:val="000000" w:themeColor="text1"/>
          <w:lang w:val="en-US"/>
        </w:rPr>
        <w:t xml:space="preserve"> </w:t>
      </w:r>
      <w:r w:rsidRPr="008D161D">
        <w:rPr>
          <w:color w:val="000000" w:themeColor="text1"/>
        </w:rPr>
        <w:t>բարենպաստ</w:t>
      </w:r>
      <w:r w:rsidRPr="008D161D">
        <w:rPr>
          <w:color w:val="000000" w:themeColor="text1"/>
          <w:lang w:val="en-US"/>
        </w:rPr>
        <w:t xml:space="preserve"> </w:t>
      </w:r>
      <w:r w:rsidRPr="008D161D">
        <w:rPr>
          <w:color w:val="000000" w:themeColor="text1"/>
        </w:rPr>
        <w:t>պայմանները</w:t>
      </w:r>
      <w:r w:rsidRPr="008D161D">
        <w:rPr>
          <w:color w:val="000000" w:themeColor="text1"/>
          <w:lang w:val="en-US"/>
        </w:rPr>
        <w:t>:</w:t>
      </w:r>
      <w:r w:rsidRPr="008D161D">
        <w:rPr>
          <w:b/>
          <w:color w:val="000000" w:themeColor="text1"/>
          <w:lang w:val="en-US"/>
        </w:rPr>
        <w:t xml:space="preserve"> </w:t>
      </w:r>
    </w:p>
    <w:p w:rsidR="00C560C8" w:rsidRPr="008D161D" w:rsidRDefault="00246E96" w:rsidP="00764392">
      <w:pPr>
        <w:numPr>
          <w:ilvl w:val="0"/>
          <w:numId w:val="4"/>
        </w:numPr>
        <w:tabs>
          <w:tab w:val="left" w:pos="284"/>
          <w:tab w:val="left" w:pos="993"/>
        </w:tabs>
        <w:spacing w:after="0"/>
        <w:ind w:left="-15" w:right="175" w:firstLine="360"/>
        <w:rPr>
          <w:color w:val="000000" w:themeColor="text1"/>
          <w:lang w:val="en-US"/>
        </w:rPr>
      </w:pPr>
      <w:r w:rsidRPr="008D161D">
        <w:rPr>
          <w:color w:val="000000" w:themeColor="text1"/>
          <w:lang w:val="en-US"/>
        </w:rPr>
        <w:t xml:space="preserve">   </w:t>
      </w:r>
      <w:r w:rsidRPr="008D161D">
        <w:rPr>
          <w:color w:val="000000" w:themeColor="text1"/>
        </w:rPr>
        <w:t>Սույն</w:t>
      </w:r>
      <w:r w:rsidRPr="008D161D">
        <w:rPr>
          <w:color w:val="000000" w:themeColor="text1"/>
          <w:lang w:val="en-US"/>
        </w:rPr>
        <w:t xml:space="preserve"> </w:t>
      </w:r>
      <w:r w:rsidRPr="008D161D">
        <w:rPr>
          <w:color w:val="000000" w:themeColor="text1"/>
        </w:rPr>
        <w:t>շինարարական</w:t>
      </w:r>
      <w:r w:rsidRPr="008D161D">
        <w:rPr>
          <w:color w:val="000000" w:themeColor="text1"/>
          <w:lang w:val="en-US"/>
        </w:rPr>
        <w:t xml:space="preserve"> </w:t>
      </w:r>
      <w:r w:rsidRPr="008D161D">
        <w:rPr>
          <w:color w:val="000000" w:themeColor="text1"/>
        </w:rPr>
        <w:t>նորմերով</w:t>
      </w:r>
      <w:r w:rsidRPr="008D161D">
        <w:rPr>
          <w:color w:val="000000" w:themeColor="text1"/>
          <w:lang w:val="en-US"/>
        </w:rPr>
        <w:t xml:space="preserve"> </w:t>
      </w:r>
      <w:r w:rsidRPr="008D161D">
        <w:rPr>
          <w:color w:val="000000" w:themeColor="text1"/>
        </w:rPr>
        <w:t>օգտագործվող</w:t>
      </w:r>
      <w:r w:rsidRPr="008D161D">
        <w:rPr>
          <w:color w:val="000000" w:themeColor="text1"/>
          <w:lang w:val="en-US"/>
        </w:rPr>
        <w:t xml:space="preserve"> </w:t>
      </w:r>
      <w:r w:rsidRPr="008D161D">
        <w:rPr>
          <w:color w:val="000000" w:themeColor="text1"/>
        </w:rPr>
        <w:t>այլ</w:t>
      </w:r>
      <w:r w:rsidRPr="008D161D">
        <w:rPr>
          <w:color w:val="000000" w:themeColor="text1"/>
          <w:lang w:val="en-US"/>
        </w:rPr>
        <w:t xml:space="preserve"> </w:t>
      </w:r>
      <w:r w:rsidRPr="008D161D">
        <w:rPr>
          <w:color w:val="000000" w:themeColor="text1"/>
        </w:rPr>
        <w:t>հասկացությունները</w:t>
      </w:r>
      <w:r w:rsidRPr="008D161D">
        <w:rPr>
          <w:color w:val="000000" w:themeColor="text1"/>
          <w:lang w:val="en-US"/>
        </w:rPr>
        <w:t xml:space="preserve"> </w:t>
      </w:r>
      <w:r w:rsidRPr="008D161D">
        <w:rPr>
          <w:color w:val="000000" w:themeColor="text1"/>
        </w:rPr>
        <w:t>կիրառվում</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00764392">
        <w:rPr>
          <w:color w:val="000000" w:themeColor="text1"/>
          <w:lang w:val="en-US"/>
        </w:rPr>
        <w:t>«</w:t>
      </w:r>
      <w:r w:rsidR="0079792D" w:rsidRPr="008D161D">
        <w:rPr>
          <w:color w:val="000000" w:themeColor="text1"/>
        </w:rPr>
        <w:t>Քաղաքաշինության</w:t>
      </w:r>
      <w:r w:rsidR="0079792D" w:rsidRPr="008D161D">
        <w:rPr>
          <w:color w:val="000000" w:themeColor="text1"/>
          <w:lang w:val="en-US"/>
        </w:rPr>
        <w:t xml:space="preserve"> </w:t>
      </w:r>
      <w:r w:rsidR="0079792D" w:rsidRPr="008D161D">
        <w:rPr>
          <w:color w:val="000000" w:themeColor="text1"/>
        </w:rPr>
        <w:t>մասին</w:t>
      </w:r>
      <w:r w:rsidR="00764392">
        <w:rPr>
          <w:color w:val="000000" w:themeColor="text1"/>
          <w:lang w:val="en-US"/>
        </w:rPr>
        <w:t>»</w:t>
      </w:r>
      <w:r w:rsidR="0079792D" w:rsidRPr="008D161D">
        <w:rPr>
          <w:color w:val="000000" w:themeColor="text1"/>
          <w:lang w:val="en-US"/>
        </w:rPr>
        <w:t xml:space="preserve">, </w:t>
      </w:r>
      <w:r w:rsidR="00764392">
        <w:rPr>
          <w:color w:val="000000" w:themeColor="text1"/>
          <w:lang w:val="en-US"/>
        </w:rPr>
        <w:t>«</w:t>
      </w:r>
      <w:r w:rsidRPr="008D161D">
        <w:rPr>
          <w:color w:val="000000" w:themeColor="text1"/>
        </w:rPr>
        <w:t>Պատմության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մշակույթի</w:t>
      </w:r>
      <w:r w:rsidRPr="008D161D">
        <w:rPr>
          <w:color w:val="000000" w:themeColor="text1"/>
          <w:lang w:val="en-US"/>
        </w:rPr>
        <w:t xml:space="preserve"> </w:t>
      </w:r>
      <w:r w:rsidRPr="008D161D">
        <w:rPr>
          <w:color w:val="000000" w:themeColor="text1"/>
        </w:rPr>
        <w:t>անշարժ</w:t>
      </w:r>
      <w:r w:rsidRPr="008D161D">
        <w:rPr>
          <w:color w:val="000000" w:themeColor="text1"/>
          <w:lang w:val="en-US"/>
        </w:rPr>
        <w:t xml:space="preserve"> </w:t>
      </w:r>
      <w:r w:rsidRPr="008D161D">
        <w:rPr>
          <w:color w:val="000000" w:themeColor="text1"/>
        </w:rPr>
        <w:t>հուշարձանների</w:t>
      </w:r>
      <w:r w:rsidRPr="008D161D">
        <w:rPr>
          <w:color w:val="000000" w:themeColor="text1"/>
          <w:lang w:val="en-US"/>
        </w:rPr>
        <w:t xml:space="preserve"> </w:t>
      </w:r>
      <w:r w:rsidRPr="008D161D">
        <w:rPr>
          <w:color w:val="000000" w:themeColor="text1"/>
        </w:rPr>
        <w:t>ու</w:t>
      </w:r>
      <w:r w:rsidRPr="008D161D">
        <w:rPr>
          <w:color w:val="000000" w:themeColor="text1"/>
          <w:lang w:val="en-US"/>
        </w:rPr>
        <w:t xml:space="preserve"> </w:t>
      </w:r>
      <w:r w:rsidRPr="008D161D">
        <w:rPr>
          <w:color w:val="000000" w:themeColor="text1"/>
        </w:rPr>
        <w:t>պատմական</w:t>
      </w:r>
      <w:r w:rsidRPr="008D161D">
        <w:rPr>
          <w:color w:val="000000" w:themeColor="text1"/>
          <w:lang w:val="en-US"/>
        </w:rPr>
        <w:t xml:space="preserve"> </w:t>
      </w:r>
      <w:r w:rsidRPr="008D161D">
        <w:rPr>
          <w:color w:val="000000" w:themeColor="text1"/>
        </w:rPr>
        <w:t>միջավայրի</w:t>
      </w:r>
      <w:r w:rsidRPr="008D161D">
        <w:rPr>
          <w:color w:val="000000" w:themeColor="text1"/>
          <w:lang w:val="en-US"/>
        </w:rPr>
        <w:t xml:space="preserve"> </w:t>
      </w:r>
      <w:r w:rsidRPr="008D161D">
        <w:rPr>
          <w:color w:val="000000" w:themeColor="text1"/>
        </w:rPr>
        <w:t>պ</w:t>
      </w:r>
      <w:r w:rsidR="0079792D" w:rsidRPr="008D161D">
        <w:rPr>
          <w:color w:val="000000" w:themeColor="text1"/>
        </w:rPr>
        <w:t>ահպանության</w:t>
      </w:r>
      <w:r w:rsidR="0079792D" w:rsidRPr="008D161D">
        <w:rPr>
          <w:color w:val="000000" w:themeColor="text1"/>
          <w:lang w:val="en-US"/>
        </w:rPr>
        <w:t xml:space="preserve"> </w:t>
      </w:r>
      <w:r w:rsidR="0079792D" w:rsidRPr="008D161D">
        <w:rPr>
          <w:color w:val="000000" w:themeColor="text1"/>
        </w:rPr>
        <w:t>և</w:t>
      </w:r>
      <w:r w:rsidR="0079792D" w:rsidRPr="008D161D">
        <w:rPr>
          <w:color w:val="000000" w:themeColor="text1"/>
          <w:lang w:val="en-US"/>
        </w:rPr>
        <w:t xml:space="preserve"> </w:t>
      </w:r>
      <w:r w:rsidR="0079792D" w:rsidRPr="008D161D">
        <w:rPr>
          <w:color w:val="000000" w:themeColor="text1"/>
        </w:rPr>
        <w:t>օգտագործման</w:t>
      </w:r>
      <w:r w:rsidR="0079792D" w:rsidRPr="008D161D">
        <w:rPr>
          <w:color w:val="000000" w:themeColor="text1"/>
          <w:lang w:val="en-US"/>
        </w:rPr>
        <w:t xml:space="preserve"> </w:t>
      </w:r>
      <w:r w:rsidR="0079792D" w:rsidRPr="008D161D">
        <w:rPr>
          <w:color w:val="000000" w:themeColor="text1"/>
        </w:rPr>
        <w:t>մասին</w:t>
      </w:r>
      <w:r w:rsidR="00764392">
        <w:rPr>
          <w:color w:val="000000" w:themeColor="text1"/>
          <w:lang w:val="en-US"/>
        </w:rPr>
        <w:t>»</w:t>
      </w:r>
      <w:r w:rsidRPr="008D161D">
        <w:rPr>
          <w:color w:val="000000" w:themeColor="text1"/>
          <w:lang w:val="en-US"/>
        </w:rPr>
        <w:t xml:space="preserve"> </w:t>
      </w:r>
      <w:r w:rsidRPr="008D161D">
        <w:rPr>
          <w:color w:val="000000" w:themeColor="text1"/>
        </w:rPr>
        <w:t>Հայաստանի</w:t>
      </w:r>
      <w:r w:rsidRPr="008D161D">
        <w:rPr>
          <w:color w:val="000000" w:themeColor="text1"/>
          <w:lang w:val="en-US"/>
        </w:rPr>
        <w:t xml:space="preserve"> </w:t>
      </w:r>
      <w:r w:rsidRPr="008D161D">
        <w:rPr>
          <w:color w:val="000000" w:themeColor="text1"/>
        </w:rPr>
        <w:t>Հանրապետության</w:t>
      </w:r>
      <w:r w:rsidRPr="008D161D">
        <w:rPr>
          <w:color w:val="000000" w:themeColor="text1"/>
          <w:lang w:val="en-US"/>
        </w:rPr>
        <w:t xml:space="preserve"> </w:t>
      </w:r>
      <w:r w:rsidRPr="008D161D">
        <w:rPr>
          <w:color w:val="000000" w:themeColor="text1"/>
        </w:rPr>
        <w:t>օրենքների</w:t>
      </w:r>
      <w:r w:rsidRPr="008D161D">
        <w:rPr>
          <w:color w:val="000000" w:themeColor="text1"/>
          <w:lang w:val="en-US"/>
        </w:rPr>
        <w:t xml:space="preserve">, </w:t>
      </w:r>
      <w:r w:rsidRPr="008D161D">
        <w:rPr>
          <w:color w:val="000000" w:themeColor="text1"/>
        </w:rPr>
        <w:t>այլ</w:t>
      </w:r>
      <w:r w:rsidRPr="008D161D">
        <w:rPr>
          <w:color w:val="000000" w:themeColor="text1"/>
          <w:lang w:val="en-US"/>
        </w:rPr>
        <w:t xml:space="preserve"> </w:t>
      </w:r>
      <w:r w:rsidRPr="008D161D">
        <w:rPr>
          <w:color w:val="000000" w:themeColor="text1"/>
        </w:rPr>
        <w:t>օրենքների</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իրավական</w:t>
      </w:r>
      <w:r w:rsidRPr="008D161D">
        <w:rPr>
          <w:color w:val="000000" w:themeColor="text1"/>
          <w:lang w:val="en-US"/>
        </w:rPr>
        <w:t xml:space="preserve"> </w:t>
      </w:r>
      <w:r w:rsidRPr="008D161D">
        <w:rPr>
          <w:color w:val="000000" w:themeColor="text1"/>
        </w:rPr>
        <w:t>ակտերի</w:t>
      </w:r>
      <w:r w:rsidRPr="008D161D">
        <w:rPr>
          <w:color w:val="000000" w:themeColor="text1"/>
          <w:lang w:val="en-US"/>
        </w:rPr>
        <w:t xml:space="preserve"> </w:t>
      </w:r>
      <w:r w:rsidRPr="008D161D">
        <w:rPr>
          <w:color w:val="000000" w:themeColor="text1"/>
        </w:rPr>
        <w:t>իմաստով</w:t>
      </w:r>
      <w:r w:rsidRPr="008D161D">
        <w:rPr>
          <w:color w:val="000000" w:themeColor="text1"/>
          <w:lang w:val="en-US"/>
        </w:rPr>
        <w:t xml:space="preserve">: </w:t>
      </w:r>
    </w:p>
    <w:p w:rsidR="00C560C8" w:rsidRPr="008D161D" w:rsidRDefault="00246E96">
      <w:pPr>
        <w:spacing w:after="47" w:line="259" w:lineRule="auto"/>
        <w:ind w:left="360" w:right="0" w:firstLine="0"/>
        <w:jc w:val="left"/>
        <w:rPr>
          <w:color w:val="000000" w:themeColor="text1"/>
          <w:lang w:val="en-US"/>
        </w:rPr>
      </w:pPr>
      <w:r w:rsidRPr="008D161D">
        <w:rPr>
          <w:color w:val="000000" w:themeColor="text1"/>
          <w:lang w:val="en-US"/>
        </w:rPr>
        <w:t xml:space="preserve"> </w:t>
      </w:r>
    </w:p>
    <w:p w:rsidR="00C560C8" w:rsidRPr="008D161D" w:rsidRDefault="00246E96">
      <w:pPr>
        <w:pStyle w:val="Heading1"/>
        <w:ind w:left="182"/>
        <w:jc w:val="center"/>
        <w:rPr>
          <w:color w:val="000000" w:themeColor="text1"/>
          <w:lang w:val="en-US"/>
        </w:rPr>
      </w:pPr>
      <w:r w:rsidRPr="008D161D">
        <w:rPr>
          <w:color w:val="000000" w:themeColor="text1"/>
          <w:lang w:val="en-US"/>
        </w:rPr>
        <w:t>IV.</w:t>
      </w:r>
      <w:r w:rsidRPr="008D161D">
        <w:rPr>
          <w:rFonts w:ascii="Arial" w:eastAsia="Arial" w:hAnsi="Arial" w:cs="Arial"/>
          <w:color w:val="000000" w:themeColor="text1"/>
          <w:lang w:val="en-US"/>
        </w:rPr>
        <w:t xml:space="preserve"> </w:t>
      </w:r>
      <w:r w:rsidRPr="008D161D">
        <w:rPr>
          <w:color w:val="000000" w:themeColor="text1"/>
        </w:rPr>
        <w:t>ՔԱՂԱՔԱՅԻՆ</w:t>
      </w:r>
      <w:r w:rsidRPr="008D161D">
        <w:rPr>
          <w:color w:val="000000" w:themeColor="text1"/>
          <w:lang w:val="en-US"/>
        </w:rPr>
        <w:t xml:space="preserve"> </w:t>
      </w:r>
      <w:r w:rsidRPr="008D161D">
        <w:rPr>
          <w:color w:val="000000" w:themeColor="text1"/>
        </w:rPr>
        <w:t>ԵՎ</w:t>
      </w:r>
      <w:r w:rsidRPr="008D161D">
        <w:rPr>
          <w:color w:val="000000" w:themeColor="text1"/>
          <w:lang w:val="en-US"/>
        </w:rPr>
        <w:t xml:space="preserve"> </w:t>
      </w:r>
      <w:r w:rsidRPr="008D161D">
        <w:rPr>
          <w:color w:val="000000" w:themeColor="text1"/>
        </w:rPr>
        <w:t>ԳՅՈՒՂԱԿԱՆ</w:t>
      </w:r>
      <w:r w:rsidRPr="008D161D">
        <w:rPr>
          <w:color w:val="000000" w:themeColor="text1"/>
          <w:lang w:val="en-US"/>
        </w:rPr>
        <w:t xml:space="preserve"> </w:t>
      </w:r>
      <w:r w:rsidRPr="008D161D">
        <w:rPr>
          <w:color w:val="000000" w:themeColor="text1"/>
        </w:rPr>
        <w:t>ԲՆԱԿԱՎԱՅՐԵՐԻ</w:t>
      </w:r>
      <w:r w:rsidRPr="008D161D">
        <w:rPr>
          <w:color w:val="000000" w:themeColor="text1"/>
          <w:lang w:val="en-US"/>
        </w:rPr>
        <w:t xml:space="preserve"> </w:t>
      </w:r>
      <w:r w:rsidRPr="008D161D">
        <w:rPr>
          <w:color w:val="000000" w:themeColor="text1"/>
        </w:rPr>
        <w:t>ՏԱՐԱԾՔՆԵՐԻ</w:t>
      </w:r>
      <w:r w:rsidRPr="008D161D">
        <w:rPr>
          <w:color w:val="000000" w:themeColor="text1"/>
          <w:lang w:val="en-US"/>
        </w:rPr>
        <w:t xml:space="preserve"> </w:t>
      </w:r>
      <w:r w:rsidRPr="008D161D">
        <w:rPr>
          <w:color w:val="000000" w:themeColor="text1"/>
        </w:rPr>
        <w:t>ԶԱՐԳԱՑՄԱՆ</w:t>
      </w:r>
      <w:r w:rsidRPr="008D161D">
        <w:rPr>
          <w:color w:val="000000" w:themeColor="text1"/>
          <w:lang w:val="en-US"/>
        </w:rPr>
        <w:t xml:space="preserve"> </w:t>
      </w:r>
      <w:r w:rsidRPr="008D161D">
        <w:rPr>
          <w:color w:val="000000" w:themeColor="text1"/>
        </w:rPr>
        <w:t>ԵՎ</w:t>
      </w:r>
      <w:r w:rsidRPr="008D161D">
        <w:rPr>
          <w:color w:val="000000" w:themeColor="text1"/>
          <w:lang w:val="en-US"/>
        </w:rPr>
        <w:t xml:space="preserve"> </w:t>
      </w:r>
      <w:r w:rsidRPr="008D161D">
        <w:rPr>
          <w:color w:val="000000" w:themeColor="text1"/>
        </w:rPr>
        <w:t>ԸՆԴՀԱՆՈՒՐ</w:t>
      </w:r>
      <w:r w:rsidRPr="008D161D">
        <w:rPr>
          <w:color w:val="000000" w:themeColor="text1"/>
          <w:lang w:val="en-US"/>
        </w:rPr>
        <w:t xml:space="preserve"> </w:t>
      </w:r>
      <w:r w:rsidRPr="008D161D">
        <w:rPr>
          <w:color w:val="000000" w:themeColor="text1"/>
        </w:rPr>
        <w:t>ԿԱԶՄԱԿԵՐՊՄԱՆ</w:t>
      </w:r>
      <w:r w:rsidRPr="008D161D">
        <w:rPr>
          <w:color w:val="000000" w:themeColor="text1"/>
          <w:lang w:val="en-US"/>
        </w:rPr>
        <w:t xml:space="preserve"> </w:t>
      </w:r>
      <w:r w:rsidRPr="008D161D">
        <w:rPr>
          <w:color w:val="000000" w:themeColor="text1"/>
        </w:rPr>
        <w:t>ՀԻՄՆԱԿԱՆ</w:t>
      </w:r>
      <w:r w:rsidRPr="008D161D">
        <w:rPr>
          <w:color w:val="000000" w:themeColor="text1"/>
          <w:lang w:val="en-US"/>
        </w:rPr>
        <w:t xml:space="preserve"> </w:t>
      </w:r>
      <w:r w:rsidRPr="008D161D">
        <w:rPr>
          <w:color w:val="000000" w:themeColor="text1"/>
        </w:rPr>
        <w:t>ՍԿԶԲՈՒՆՔՆԵՐԸ</w:t>
      </w:r>
      <w:r w:rsidRPr="008D161D">
        <w:rPr>
          <w:color w:val="000000" w:themeColor="text1"/>
          <w:lang w:val="en-US"/>
        </w:rPr>
        <w:t xml:space="preserve"> </w:t>
      </w:r>
    </w:p>
    <w:p w:rsidR="00C560C8" w:rsidRPr="008D161D" w:rsidRDefault="00246E96">
      <w:pPr>
        <w:spacing w:after="37" w:line="259" w:lineRule="auto"/>
        <w:ind w:left="180" w:right="0" w:firstLine="0"/>
        <w:jc w:val="left"/>
        <w:rPr>
          <w:color w:val="000000" w:themeColor="text1"/>
          <w:lang w:val="en-US"/>
        </w:rPr>
      </w:pPr>
      <w:r w:rsidRPr="008D161D">
        <w:rPr>
          <w:color w:val="000000" w:themeColor="text1"/>
          <w:lang w:val="en-US"/>
        </w:rPr>
        <w:t xml:space="preserve"> </w:t>
      </w:r>
    </w:p>
    <w:p w:rsidR="005B0E99" w:rsidRPr="008D161D" w:rsidRDefault="00246E96" w:rsidP="00764392">
      <w:pPr>
        <w:pStyle w:val="ListParagraph"/>
        <w:numPr>
          <w:ilvl w:val="0"/>
          <w:numId w:val="40"/>
        </w:numPr>
        <w:spacing w:after="0"/>
        <w:ind w:left="0" w:right="1" w:firstLine="360"/>
        <w:rPr>
          <w:color w:val="000000" w:themeColor="text1"/>
          <w:lang w:val="en-US"/>
        </w:rPr>
      </w:pPr>
      <w:r w:rsidRPr="008D161D">
        <w:rPr>
          <w:color w:val="000000" w:themeColor="text1"/>
        </w:rPr>
        <w:t>Բնակավայրերի</w:t>
      </w:r>
      <w:r w:rsidRPr="008D161D">
        <w:rPr>
          <w:color w:val="000000" w:themeColor="text1"/>
          <w:lang w:val="en-US"/>
        </w:rPr>
        <w:t xml:space="preserve"> </w:t>
      </w:r>
      <w:r w:rsidRPr="008D161D">
        <w:rPr>
          <w:color w:val="000000" w:themeColor="text1"/>
        </w:rPr>
        <w:t>նախագծման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կառուցապատման</w:t>
      </w:r>
      <w:r w:rsidRPr="008D161D">
        <w:rPr>
          <w:color w:val="000000" w:themeColor="text1"/>
          <w:lang w:val="en-US"/>
        </w:rPr>
        <w:t xml:space="preserve"> </w:t>
      </w:r>
      <w:r w:rsidRPr="008D161D">
        <w:rPr>
          <w:color w:val="000000" w:themeColor="text1"/>
        </w:rPr>
        <w:t>ընթացքում</w:t>
      </w:r>
      <w:r w:rsidRPr="008D161D">
        <w:rPr>
          <w:color w:val="000000" w:themeColor="text1"/>
          <w:lang w:val="en-US"/>
        </w:rPr>
        <w:t xml:space="preserve"> </w:t>
      </w:r>
      <w:r w:rsidRPr="008D161D">
        <w:rPr>
          <w:color w:val="000000" w:themeColor="text1"/>
        </w:rPr>
        <w:t>անհրաժեշտ</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ղեկավարվել</w:t>
      </w:r>
      <w:r w:rsidRPr="008D161D">
        <w:rPr>
          <w:color w:val="000000" w:themeColor="text1"/>
          <w:lang w:val="en-US"/>
        </w:rPr>
        <w:t xml:space="preserve"> </w:t>
      </w:r>
      <w:r w:rsidRPr="008D161D">
        <w:rPr>
          <w:color w:val="000000" w:themeColor="text1"/>
        </w:rPr>
        <w:t>Հայաստանի</w:t>
      </w:r>
      <w:r w:rsidRPr="008D161D">
        <w:rPr>
          <w:color w:val="000000" w:themeColor="text1"/>
          <w:lang w:val="en-US"/>
        </w:rPr>
        <w:t xml:space="preserve"> </w:t>
      </w:r>
      <w:r w:rsidRPr="008D161D">
        <w:rPr>
          <w:color w:val="000000" w:themeColor="text1"/>
        </w:rPr>
        <w:t>Հանրապետության</w:t>
      </w:r>
      <w:r w:rsidRPr="008D161D">
        <w:rPr>
          <w:color w:val="000000" w:themeColor="text1"/>
          <w:lang w:val="en-US"/>
        </w:rPr>
        <w:t xml:space="preserve"> </w:t>
      </w:r>
      <w:r w:rsidRPr="008D161D">
        <w:rPr>
          <w:color w:val="000000" w:themeColor="text1"/>
        </w:rPr>
        <w:t>օրենքներով</w:t>
      </w:r>
      <w:r w:rsidRPr="008D161D">
        <w:rPr>
          <w:color w:val="000000" w:themeColor="text1"/>
          <w:lang w:val="en-US"/>
        </w:rPr>
        <w:t xml:space="preserve">, </w:t>
      </w:r>
      <w:r w:rsidRPr="008D161D">
        <w:rPr>
          <w:color w:val="000000" w:themeColor="text1"/>
        </w:rPr>
        <w:t>Հայաստանի</w:t>
      </w:r>
      <w:r w:rsidRPr="008D161D">
        <w:rPr>
          <w:color w:val="000000" w:themeColor="text1"/>
          <w:lang w:val="en-US"/>
        </w:rPr>
        <w:t xml:space="preserve"> </w:t>
      </w:r>
      <w:r w:rsidRPr="008D161D">
        <w:rPr>
          <w:color w:val="000000" w:themeColor="text1"/>
        </w:rPr>
        <w:t>Հանրապետության</w:t>
      </w:r>
      <w:r w:rsidRPr="008D161D">
        <w:rPr>
          <w:color w:val="000000" w:themeColor="text1"/>
          <w:lang w:val="en-US"/>
        </w:rPr>
        <w:t xml:space="preserve"> </w:t>
      </w:r>
      <w:r w:rsidRPr="008D161D">
        <w:rPr>
          <w:color w:val="000000" w:themeColor="text1"/>
        </w:rPr>
        <w:t>կառավարության</w:t>
      </w:r>
      <w:r w:rsidRPr="008D161D">
        <w:rPr>
          <w:color w:val="000000" w:themeColor="text1"/>
          <w:lang w:val="en-US"/>
        </w:rPr>
        <w:t xml:space="preserve"> </w:t>
      </w:r>
      <w:r w:rsidRPr="008D161D">
        <w:rPr>
          <w:color w:val="000000" w:themeColor="text1"/>
        </w:rPr>
        <w:t>որոշումներով</w:t>
      </w:r>
      <w:r w:rsidRPr="008D161D">
        <w:rPr>
          <w:color w:val="000000" w:themeColor="text1"/>
          <w:lang w:val="en-US"/>
        </w:rPr>
        <w:t xml:space="preserve">, </w:t>
      </w:r>
      <w:r w:rsidRPr="008D161D">
        <w:rPr>
          <w:color w:val="000000" w:themeColor="text1"/>
        </w:rPr>
        <w:t>այլ</w:t>
      </w:r>
      <w:r w:rsidRPr="008D161D">
        <w:rPr>
          <w:color w:val="000000" w:themeColor="text1"/>
          <w:lang w:val="en-US"/>
        </w:rPr>
        <w:t xml:space="preserve"> </w:t>
      </w:r>
      <w:r w:rsidRPr="008D161D">
        <w:rPr>
          <w:color w:val="000000" w:themeColor="text1"/>
        </w:rPr>
        <w:t>նորմատիվ</w:t>
      </w:r>
      <w:r w:rsidRPr="008D161D">
        <w:rPr>
          <w:color w:val="000000" w:themeColor="text1"/>
          <w:lang w:val="en-US"/>
        </w:rPr>
        <w:t>-</w:t>
      </w:r>
      <w:r w:rsidRPr="008D161D">
        <w:rPr>
          <w:color w:val="000000" w:themeColor="text1"/>
        </w:rPr>
        <w:t>իրավական</w:t>
      </w:r>
      <w:r w:rsidRPr="008D161D">
        <w:rPr>
          <w:color w:val="000000" w:themeColor="text1"/>
          <w:lang w:val="en-US"/>
        </w:rPr>
        <w:t xml:space="preserve"> </w:t>
      </w:r>
      <w:r w:rsidRPr="008D161D">
        <w:rPr>
          <w:color w:val="000000" w:themeColor="text1"/>
        </w:rPr>
        <w:t>ակտերով՝</w:t>
      </w:r>
      <w:r w:rsidRPr="008D161D">
        <w:rPr>
          <w:color w:val="000000" w:themeColor="text1"/>
          <w:lang w:val="en-US"/>
        </w:rPr>
        <w:t xml:space="preserve"> </w:t>
      </w:r>
      <w:r w:rsidRPr="008D161D">
        <w:rPr>
          <w:color w:val="000000" w:themeColor="text1"/>
        </w:rPr>
        <w:t>հիմք</w:t>
      </w:r>
      <w:r w:rsidRPr="008D161D">
        <w:rPr>
          <w:color w:val="000000" w:themeColor="text1"/>
          <w:lang w:val="en-US"/>
        </w:rPr>
        <w:t xml:space="preserve"> </w:t>
      </w:r>
      <w:r w:rsidRPr="008D161D">
        <w:rPr>
          <w:color w:val="000000" w:themeColor="text1"/>
        </w:rPr>
        <w:t>ընդունելով</w:t>
      </w:r>
      <w:r w:rsidRPr="008D161D">
        <w:rPr>
          <w:color w:val="000000" w:themeColor="text1"/>
          <w:lang w:val="en-US"/>
        </w:rPr>
        <w:t xml:space="preserve"> </w:t>
      </w:r>
      <w:r w:rsidRPr="008D161D">
        <w:rPr>
          <w:color w:val="000000" w:themeColor="text1"/>
        </w:rPr>
        <w:t>գործող</w:t>
      </w:r>
      <w:r w:rsidRPr="008D161D">
        <w:rPr>
          <w:color w:val="000000" w:themeColor="text1"/>
          <w:lang w:val="en-US"/>
        </w:rPr>
        <w:t xml:space="preserve"> </w:t>
      </w:r>
      <w:r w:rsidRPr="008D161D">
        <w:rPr>
          <w:color w:val="000000" w:themeColor="text1"/>
        </w:rPr>
        <w:t>տարածական</w:t>
      </w:r>
      <w:r w:rsidRPr="008D161D">
        <w:rPr>
          <w:color w:val="000000" w:themeColor="text1"/>
          <w:lang w:val="en-US"/>
        </w:rPr>
        <w:t xml:space="preserve"> </w:t>
      </w:r>
      <w:r w:rsidRPr="008D161D">
        <w:rPr>
          <w:color w:val="000000" w:themeColor="text1"/>
        </w:rPr>
        <w:t>պլանավորման</w:t>
      </w:r>
      <w:r w:rsidRPr="008D161D">
        <w:rPr>
          <w:color w:val="000000" w:themeColor="text1"/>
          <w:lang w:val="en-US"/>
        </w:rPr>
        <w:t xml:space="preserve"> </w:t>
      </w:r>
      <w:r w:rsidRPr="008D161D">
        <w:rPr>
          <w:color w:val="000000" w:themeColor="text1"/>
        </w:rPr>
        <w:t>փաստաթղթերի</w:t>
      </w:r>
      <w:r w:rsidRPr="008D161D">
        <w:rPr>
          <w:color w:val="000000" w:themeColor="text1"/>
          <w:lang w:val="en-US"/>
        </w:rPr>
        <w:t xml:space="preserve"> </w:t>
      </w:r>
      <w:r w:rsidRPr="008D161D">
        <w:rPr>
          <w:color w:val="000000" w:themeColor="text1"/>
        </w:rPr>
        <w:t>հիմնադրույթները</w:t>
      </w:r>
      <w:r w:rsidRPr="008D161D">
        <w:rPr>
          <w:color w:val="000000" w:themeColor="text1"/>
          <w:lang w:val="en-US"/>
        </w:rPr>
        <w:t xml:space="preserve">, </w:t>
      </w:r>
      <w:r w:rsidRPr="008D161D">
        <w:rPr>
          <w:color w:val="000000" w:themeColor="text1"/>
        </w:rPr>
        <w:t>հաշվի</w:t>
      </w:r>
      <w:r w:rsidRPr="008D161D">
        <w:rPr>
          <w:color w:val="000000" w:themeColor="text1"/>
          <w:lang w:val="en-US"/>
        </w:rPr>
        <w:t xml:space="preserve"> </w:t>
      </w:r>
      <w:r w:rsidRPr="008D161D">
        <w:rPr>
          <w:color w:val="000000" w:themeColor="text1"/>
        </w:rPr>
        <w:t>առնելով</w:t>
      </w:r>
      <w:r w:rsidRPr="008D161D">
        <w:rPr>
          <w:color w:val="000000" w:themeColor="text1"/>
          <w:lang w:val="en-US"/>
        </w:rPr>
        <w:t xml:space="preserve"> </w:t>
      </w:r>
      <w:r w:rsidRPr="008D161D">
        <w:rPr>
          <w:color w:val="000000" w:themeColor="text1"/>
        </w:rPr>
        <w:t>Հայաստանի</w:t>
      </w:r>
      <w:r w:rsidRPr="008D161D">
        <w:rPr>
          <w:color w:val="000000" w:themeColor="text1"/>
          <w:lang w:val="en-US"/>
        </w:rPr>
        <w:t xml:space="preserve"> </w:t>
      </w:r>
      <w:r w:rsidRPr="008D161D">
        <w:rPr>
          <w:color w:val="000000" w:themeColor="text1"/>
        </w:rPr>
        <w:t>Հանրապետության</w:t>
      </w:r>
      <w:r w:rsidRPr="008D161D">
        <w:rPr>
          <w:color w:val="000000" w:themeColor="text1"/>
          <w:lang w:val="en-US"/>
        </w:rPr>
        <w:t xml:space="preserve"> </w:t>
      </w:r>
      <w:r w:rsidRPr="008D161D">
        <w:rPr>
          <w:color w:val="000000" w:themeColor="text1"/>
        </w:rPr>
        <w:t>կողմից</w:t>
      </w:r>
      <w:r w:rsidRPr="008D161D">
        <w:rPr>
          <w:color w:val="000000" w:themeColor="text1"/>
          <w:lang w:val="en-US"/>
        </w:rPr>
        <w:t xml:space="preserve"> </w:t>
      </w:r>
      <w:r w:rsidRPr="008D161D">
        <w:rPr>
          <w:color w:val="000000" w:themeColor="text1"/>
        </w:rPr>
        <w:t>ընդունված</w:t>
      </w:r>
      <w:r w:rsidRPr="008D161D">
        <w:rPr>
          <w:color w:val="000000" w:themeColor="text1"/>
          <w:lang w:val="en-US"/>
        </w:rPr>
        <w:t xml:space="preserve"> </w:t>
      </w:r>
      <w:r w:rsidRPr="008D161D">
        <w:rPr>
          <w:color w:val="000000" w:themeColor="text1"/>
        </w:rPr>
        <w:t>քաղաքաշինության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տարածական</w:t>
      </w:r>
      <w:r w:rsidRPr="008D161D">
        <w:rPr>
          <w:color w:val="000000" w:themeColor="text1"/>
          <w:lang w:val="en-US"/>
        </w:rPr>
        <w:t xml:space="preserve"> </w:t>
      </w:r>
      <w:r w:rsidRPr="008D161D">
        <w:rPr>
          <w:color w:val="000000" w:themeColor="text1"/>
        </w:rPr>
        <w:t>պլանավորման</w:t>
      </w:r>
      <w:r w:rsidRPr="008D161D">
        <w:rPr>
          <w:color w:val="000000" w:themeColor="text1"/>
          <w:lang w:val="en-US"/>
        </w:rPr>
        <w:t xml:space="preserve"> </w:t>
      </w:r>
      <w:r w:rsidRPr="008D161D">
        <w:rPr>
          <w:color w:val="000000" w:themeColor="text1"/>
        </w:rPr>
        <w:t>բնագավառում</w:t>
      </w:r>
      <w:r w:rsidRPr="008D161D">
        <w:rPr>
          <w:color w:val="000000" w:themeColor="text1"/>
          <w:lang w:val="en-US"/>
        </w:rPr>
        <w:t xml:space="preserve"> </w:t>
      </w:r>
      <w:r w:rsidRPr="008D161D">
        <w:rPr>
          <w:color w:val="000000" w:themeColor="text1"/>
        </w:rPr>
        <w:t>տարածքների</w:t>
      </w:r>
      <w:r w:rsidRPr="008D161D">
        <w:rPr>
          <w:color w:val="000000" w:themeColor="text1"/>
          <w:lang w:val="en-US"/>
        </w:rPr>
        <w:t xml:space="preserve"> </w:t>
      </w:r>
      <w:r w:rsidRPr="008D161D">
        <w:rPr>
          <w:color w:val="000000" w:themeColor="text1"/>
        </w:rPr>
        <w:t>կայուն</w:t>
      </w:r>
      <w:r w:rsidRPr="008D161D">
        <w:rPr>
          <w:color w:val="000000" w:themeColor="text1"/>
          <w:lang w:val="en-US"/>
        </w:rPr>
        <w:t xml:space="preserve"> </w:t>
      </w:r>
      <w:r w:rsidRPr="008D161D">
        <w:rPr>
          <w:color w:val="000000" w:themeColor="text1"/>
        </w:rPr>
        <w:t>զարգացման</w:t>
      </w:r>
      <w:r w:rsidRPr="008D161D">
        <w:rPr>
          <w:color w:val="000000" w:themeColor="text1"/>
          <w:lang w:val="en-US"/>
        </w:rPr>
        <w:t xml:space="preserve"> </w:t>
      </w:r>
      <w:r w:rsidRPr="008D161D">
        <w:rPr>
          <w:color w:val="000000" w:themeColor="text1"/>
        </w:rPr>
        <w:t>միջազգային</w:t>
      </w:r>
      <w:r w:rsidRPr="008D161D">
        <w:rPr>
          <w:color w:val="000000" w:themeColor="text1"/>
          <w:lang w:val="en-US"/>
        </w:rPr>
        <w:t xml:space="preserve"> </w:t>
      </w:r>
      <w:r w:rsidRPr="008D161D">
        <w:rPr>
          <w:color w:val="000000" w:themeColor="text1"/>
        </w:rPr>
        <w:t>սկզբունքները</w:t>
      </w:r>
      <w:r w:rsidRPr="008D161D">
        <w:rPr>
          <w:color w:val="000000" w:themeColor="text1"/>
          <w:lang w:val="en-US"/>
        </w:rPr>
        <w:t xml:space="preserve">: </w:t>
      </w:r>
    </w:p>
    <w:p w:rsidR="007C7F6A" w:rsidRPr="008D161D" w:rsidRDefault="007C7F6A" w:rsidP="00764392">
      <w:pPr>
        <w:pStyle w:val="ListParagraph"/>
        <w:numPr>
          <w:ilvl w:val="0"/>
          <w:numId w:val="40"/>
        </w:numPr>
        <w:spacing w:after="0"/>
        <w:ind w:left="0" w:right="1" w:firstLine="360"/>
        <w:rPr>
          <w:color w:val="000000" w:themeColor="text1"/>
          <w:lang w:val="en-US"/>
        </w:rPr>
      </w:pPr>
      <w:r w:rsidRPr="008D161D">
        <w:rPr>
          <w:color w:val="000000" w:themeColor="text1"/>
        </w:rPr>
        <w:t>Քաղաքային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գյուղական</w:t>
      </w:r>
      <w:r w:rsidRPr="008D161D">
        <w:rPr>
          <w:color w:val="000000" w:themeColor="text1"/>
          <w:lang w:val="en-US"/>
        </w:rPr>
        <w:t xml:space="preserve"> </w:t>
      </w:r>
      <w:r w:rsidRPr="008D161D">
        <w:rPr>
          <w:color w:val="000000" w:themeColor="text1"/>
        </w:rPr>
        <w:t>բնակավայրերը</w:t>
      </w:r>
      <w:r w:rsidRPr="008D161D">
        <w:rPr>
          <w:color w:val="000000" w:themeColor="text1"/>
          <w:lang w:val="en-US"/>
        </w:rPr>
        <w:t xml:space="preserve"> </w:t>
      </w:r>
      <w:r w:rsidRPr="008D161D">
        <w:rPr>
          <w:color w:val="000000" w:themeColor="text1"/>
        </w:rPr>
        <w:t>պետք</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նախագծվեն</w:t>
      </w:r>
      <w:r w:rsidRPr="008D161D">
        <w:rPr>
          <w:color w:val="000000" w:themeColor="text1"/>
          <w:lang w:val="en-US"/>
        </w:rPr>
        <w:t xml:space="preserve"> </w:t>
      </w:r>
      <w:r w:rsidRPr="008D161D">
        <w:rPr>
          <w:color w:val="000000" w:themeColor="text1"/>
        </w:rPr>
        <w:t>որպես</w:t>
      </w:r>
      <w:r w:rsidRPr="008D161D">
        <w:rPr>
          <w:color w:val="000000" w:themeColor="text1"/>
          <w:lang w:val="en-US"/>
        </w:rPr>
        <w:t xml:space="preserve"> </w:t>
      </w:r>
      <w:r w:rsidRPr="008D161D">
        <w:rPr>
          <w:color w:val="000000" w:themeColor="text1"/>
        </w:rPr>
        <w:t>Հայաստանի</w:t>
      </w:r>
      <w:r w:rsidRPr="008D161D">
        <w:rPr>
          <w:color w:val="000000" w:themeColor="text1"/>
          <w:lang w:val="en-US"/>
        </w:rPr>
        <w:t xml:space="preserve"> </w:t>
      </w:r>
      <w:r w:rsidRPr="008D161D">
        <w:rPr>
          <w:color w:val="000000" w:themeColor="text1"/>
        </w:rPr>
        <w:t>Հանրապետության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նրա</w:t>
      </w:r>
      <w:r w:rsidRPr="008D161D">
        <w:rPr>
          <w:color w:val="000000" w:themeColor="text1"/>
          <w:lang w:val="en-US"/>
        </w:rPr>
        <w:t xml:space="preserve"> </w:t>
      </w:r>
      <w:r w:rsidRPr="008D161D">
        <w:rPr>
          <w:color w:val="000000" w:themeColor="text1"/>
        </w:rPr>
        <w:t>բաղկացուցիչ</w:t>
      </w:r>
      <w:r w:rsidRPr="008D161D">
        <w:rPr>
          <w:color w:val="000000" w:themeColor="text1"/>
          <w:lang w:val="en-US"/>
        </w:rPr>
        <w:t xml:space="preserve"> </w:t>
      </w:r>
      <w:r w:rsidRPr="008D161D">
        <w:rPr>
          <w:color w:val="000000" w:themeColor="text1"/>
        </w:rPr>
        <w:t>մարզերի</w:t>
      </w:r>
      <w:r w:rsidRPr="008D161D">
        <w:rPr>
          <w:color w:val="000000" w:themeColor="text1"/>
          <w:lang w:val="en-US"/>
        </w:rPr>
        <w:t xml:space="preserve">, </w:t>
      </w:r>
      <w:r w:rsidRPr="008D161D">
        <w:rPr>
          <w:color w:val="000000" w:themeColor="text1"/>
        </w:rPr>
        <w:t>համայնքների</w:t>
      </w:r>
      <w:r w:rsidRPr="008D161D">
        <w:rPr>
          <w:color w:val="000000" w:themeColor="text1"/>
          <w:lang w:val="en-US"/>
        </w:rPr>
        <w:t xml:space="preserve"> </w:t>
      </w:r>
      <w:r w:rsidRPr="008D161D">
        <w:rPr>
          <w:color w:val="000000" w:themeColor="text1"/>
        </w:rPr>
        <w:t>համակարգի</w:t>
      </w:r>
      <w:r w:rsidRPr="008D161D">
        <w:rPr>
          <w:color w:val="000000" w:themeColor="text1"/>
          <w:lang w:val="en-US"/>
        </w:rPr>
        <w:t xml:space="preserve"> </w:t>
      </w:r>
      <w:r w:rsidRPr="008D161D">
        <w:rPr>
          <w:color w:val="000000" w:themeColor="text1"/>
        </w:rPr>
        <w:t>տարրեր</w:t>
      </w:r>
      <w:r w:rsidRPr="008D161D">
        <w:rPr>
          <w:color w:val="000000" w:themeColor="text1"/>
          <w:lang w:val="en-US"/>
        </w:rPr>
        <w:t xml:space="preserve">: </w:t>
      </w:r>
      <w:r w:rsidRPr="008D161D">
        <w:rPr>
          <w:color w:val="000000" w:themeColor="text1"/>
        </w:rPr>
        <w:t>Միևնույն</w:t>
      </w:r>
      <w:r w:rsidRPr="008D161D">
        <w:rPr>
          <w:color w:val="000000" w:themeColor="text1"/>
          <w:lang w:val="en-US"/>
        </w:rPr>
        <w:t xml:space="preserve"> </w:t>
      </w:r>
      <w:r w:rsidRPr="008D161D">
        <w:rPr>
          <w:color w:val="000000" w:themeColor="text1"/>
        </w:rPr>
        <w:t>ժամանակ</w:t>
      </w:r>
      <w:r w:rsidRPr="008D161D">
        <w:rPr>
          <w:color w:val="000000" w:themeColor="text1"/>
          <w:lang w:val="en-US"/>
        </w:rPr>
        <w:t xml:space="preserve">, </w:t>
      </w:r>
      <w:r w:rsidRPr="008D161D">
        <w:rPr>
          <w:color w:val="000000" w:themeColor="text1"/>
        </w:rPr>
        <w:t>տարած</w:t>
      </w:r>
      <w:r w:rsidR="00D473E3" w:rsidRPr="008D161D">
        <w:rPr>
          <w:color w:val="000000" w:themeColor="text1"/>
        </w:rPr>
        <w:t>ական</w:t>
      </w:r>
      <w:r w:rsidRPr="008D161D">
        <w:rPr>
          <w:color w:val="000000" w:themeColor="text1"/>
          <w:lang w:val="en-US"/>
        </w:rPr>
        <w:t xml:space="preserve"> </w:t>
      </w:r>
      <w:r w:rsidRPr="008D161D">
        <w:rPr>
          <w:color w:val="000000" w:themeColor="text1"/>
        </w:rPr>
        <w:t>պլանավորումը</w:t>
      </w:r>
      <w:r w:rsidRPr="008D161D">
        <w:rPr>
          <w:color w:val="000000" w:themeColor="text1"/>
          <w:lang w:val="en-US"/>
        </w:rPr>
        <w:t xml:space="preserve"> </w:t>
      </w:r>
      <w:r w:rsidRPr="008D161D">
        <w:rPr>
          <w:color w:val="000000" w:themeColor="text1"/>
        </w:rPr>
        <w:t>պետք</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ուղղված</w:t>
      </w:r>
      <w:r w:rsidRPr="008D161D">
        <w:rPr>
          <w:color w:val="000000" w:themeColor="text1"/>
          <w:lang w:val="en-US"/>
        </w:rPr>
        <w:t xml:space="preserve"> </w:t>
      </w:r>
      <w:r w:rsidRPr="008D161D">
        <w:rPr>
          <w:color w:val="000000" w:themeColor="text1"/>
        </w:rPr>
        <w:t>լինի</w:t>
      </w:r>
      <w:r w:rsidRPr="008D161D">
        <w:rPr>
          <w:color w:val="000000" w:themeColor="text1"/>
          <w:lang w:val="en-US"/>
        </w:rPr>
        <w:t xml:space="preserve"> </w:t>
      </w:r>
      <w:r w:rsidRPr="008D161D">
        <w:rPr>
          <w:color w:val="000000" w:themeColor="text1"/>
        </w:rPr>
        <w:t>տարածքային</w:t>
      </w:r>
      <w:r w:rsidRPr="008D161D">
        <w:rPr>
          <w:color w:val="000000" w:themeColor="text1"/>
          <w:lang w:val="en-US"/>
        </w:rPr>
        <w:t xml:space="preserve"> </w:t>
      </w:r>
      <w:r w:rsidR="00D473E3" w:rsidRPr="008D161D">
        <w:rPr>
          <w:color w:val="000000" w:themeColor="text1"/>
        </w:rPr>
        <w:t>հատակագծման</w:t>
      </w:r>
      <w:r w:rsidRPr="008D161D">
        <w:rPr>
          <w:color w:val="000000" w:themeColor="text1"/>
          <w:lang w:val="en-US"/>
        </w:rPr>
        <w:t xml:space="preserve"> </w:t>
      </w:r>
      <w:r w:rsidRPr="008D161D">
        <w:rPr>
          <w:color w:val="000000" w:themeColor="text1"/>
        </w:rPr>
        <w:t>փաստաթղթերում</w:t>
      </w:r>
      <w:r w:rsidRPr="008D161D">
        <w:rPr>
          <w:color w:val="000000" w:themeColor="text1"/>
          <w:lang w:val="en-US"/>
        </w:rPr>
        <w:t xml:space="preserve"> </w:t>
      </w:r>
      <w:r w:rsidRPr="008D161D">
        <w:rPr>
          <w:color w:val="000000" w:themeColor="text1"/>
        </w:rPr>
        <w:t>տարածքների</w:t>
      </w:r>
      <w:r w:rsidRPr="008D161D">
        <w:rPr>
          <w:color w:val="000000" w:themeColor="text1"/>
          <w:lang w:val="en-US"/>
        </w:rPr>
        <w:t xml:space="preserve"> </w:t>
      </w:r>
      <w:r w:rsidRPr="008D161D">
        <w:rPr>
          <w:color w:val="000000" w:themeColor="text1"/>
        </w:rPr>
        <w:t>նշանակության</w:t>
      </w:r>
      <w:r w:rsidRPr="008D161D">
        <w:rPr>
          <w:color w:val="000000" w:themeColor="text1"/>
          <w:lang w:val="en-US"/>
        </w:rPr>
        <w:t xml:space="preserve"> </w:t>
      </w:r>
      <w:r w:rsidRPr="008D161D">
        <w:rPr>
          <w:color w:val="000000" w:themeColor="text1"/>
        </w:rPr>
        <w:t>որոշմանը</w:t>
      </w:r>
      <w:r w:rsidRPr="008D161D">
        <w:rPr>
          <w:color w:val="000000" w:themeColor="text1"/>
          <w:lang w:val="en-US"/>
        </w:rPr>
        <w:t xml:space="preserve">` </w:t>
      </w:r>
      <w:r w:rsidRPr="008D161D">
        <w:rPr>
          <w:color w:val="000000" w:themeColor="text1"/>
        </w:rPr>
        <w:t>հիմնվելով</w:t>
      </w:r>
      <w:r w:rsidRPr="008D161D">
        <w:rPr>
          <w:color w:val="000000" w:themeColor="text1"/>
          <w:lang w:val="en-US"/>
        </w:rPr>
        <w:t xml:space="preserve"> </w:t>
      </w:r>
      <w:r w:rsidRPr="008D161D">
        <w:rPr>
          <w:color w:val="000000" w:themeColor="text1"/>
        </w:rPr>
        <w:t>տարածքի</w:t>
      </w:r>
      <w:r w:rsidRPr="008D161D">
        <w:rPr>
          <w:color w:val="000000" w:themeColor="text1"/>
          <w:lang w:val="en-US"/>
        </w:rPr>
        <w:t xml:space="preserve"> </w:t>
      </w:r>
      <w:r w:rsidRPr="008D161D">
        <w:rPr>
          <w:color w:val="000000" w:themeColor="text1"/>
        </w:rPr>
        <w:t>բնական</w:t>
      </w:r>
      <w:r w:rsidRPr="008D161D">
        <w:rPr>
          <w:color w:val="000000" w:themeColor="text1"/>
          <w:lang w:val="en-US"/>
        </w:rPr>
        <w:t xml:space="preserve"> </w:t>
      </w:r>
      <w:r w:rsidRPr="008D161D">
        <w:rPr>
          <w:color w:val="000000" w:themeColor="text1"/>
        </w:rPr>
        <w:t>ռեսուրսների</w:t>
      </w:r>
      <w:r w:rsidRPr="008D161D">
        <w:rPr>
          <w:color w:val="000000" w:themeColor="text1"/>
          <w:lang w:val="en-US"/>
        </w:rPr>
        <w:t xml:space="preserve"> </w:t>
      </w:r>
      <w:r w:rsidRPr="008D161D">
        <w:rPr>
          <w:color w:val="000000" w:themeColor="text1"/>
        </w:rPr>
        <w:t>ներուժի</w:t>
      </w:r>
      <w:r w:rsidRPr="008D161D">
        <w:rPr>
          <w:color w:val="000000" w:themeColor="text1"/>
          <w:lang w:val="en-US"/>
        </w:rPr>
        <w:t xml:space="preserve">, </w:t>
      </w:r>
      <w:r w:rsidRPr="008D161D">
        <w:rPr>
          <w:color w:val="000000" w:themeColor="text1"/>
        </w:rPr>
        <w:t>սոցիալական</w:t>
      </w:r>
      <w:r w:rsidRPr="008D161D">
        <w:rPr>
          <w:color w:val="000000" w:themeColor="text1"/>
          <w:lang w:val="en-US"/>
        </w:rPr>
        <w:t xml:space="preserve">, </w:t>
      </w:r>
      <w:r w:rsidRPr="008D161D">
        <w:rPr>
          <w:color w:val="000000" w:themeColor="text1"/>
        </w:rPr>
        <w:t>տնտեսական</w:t>
      </w:r>
      <w:r w:rsidRPr="008D161D">
        <w:rPr>
          <w:color w:val="000000" w:themeColor="text1"/>
          <w:lang w:val="en-US"/>
        </w:rPr>
        <w:t xml:space="preserve">, </w:t>
      </w:r>
      <w:r w:rsidRPr="008D161D">
        <w:rPr>
          <w:color w:val="000000" w:themeColor="text1"/>
        </w:rPr>
        <w:t>բնապահպանական</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այլ</w:t>
      </w:r>
      <w:r w:rsidRPr="008D161D">
        <w:rPr>
          <w:color w:val="000000" w:themeColor="text1"/>
          <w:lang w:val="en-US"/>
        </w:rPr>
        <w:t xml:space="preserve"> </w:t>
      </w:r>
      <w:r w:rsidRPr="008D161D">
        <w:rPr>
          <w:color w:val="000000" w:themeColor="text1"/>
        </w:rPr>
        <w:t>գործոնների</w:t>
      </w:r>
      <w:r w:rsidRPr="008D161D">
        <w:rPr>
          <w:color w:val="000000" w:themeColor="text1"/>
          <w:lang w:val="en-US"/>
        </w:rPr>
        <w:t xml:space="preserve"> </w:t>
      </w:r>
      <w:r w:rsidRPr="008D161D">
        <w:rPr>
          <w:color w:val="000000" w:themeColor="text1"/>
        </w:rPr>
        <w:t>ամբողջության</w:t>
      </w:r>
      <w:r w:rsidRPr="008D161D">
        <w:rPr>
          <w:color w:val="000000" w:themeColor="text1"/>
          <w:lang w:val="en-US"/>
        </w:rPr>
        <w:t xml:space="preserve"> </w:t>
      </w:r>
      <w:r w:rsidRPr="008D161D">
        <w:rPr>
          <w:color w:val="000000" w:themeColor="text1"/>
        </w:rPr>
        <w:t>վրա</w:t>
      </w:r>
      <w:r w:rsidRPr="008D161D">
        <w:rPr>
          <w:color w:val="000000" w:themeColor="text1"/>
          <w:lang w:val="en-US"/>
        </w:rPr>
        <w:t>:</w:t>
      </w:r>
    </w:p>
    <w:p w:rsidR="005B0E99" w:rsidRPr="008D161D" w:rsidRDefault="00246E96" w:rsidP="00764392">
      <w:pPr>
        <w:pStyle w:val="ListParagraph"/>
        <w:numPr>
          <w:ilvl w:val="0"/>
          <w:numId w:val="40"/>
        </w:numPr>
        <w:spacing w:after="0"/>
        <w:ind w:left="0" w:right="1" w:firstLine="360"/>
        <w:rPr>
          <w:color w:val="000000" w:themeColor="text1"/>
          <w:lang w:val="en-US"/>
        </w:rPr>
      </w:pPr>
      <w:r w:rsidRPr="008D161D">
        <w:rPr>
          <w:color w:val="000000" w:themeColor="text1"/>
        </w:rPr>
        <w:t>Համայնքի</w:t>
      </w:r>
      <w:r w:rsidRPr="008D161D">
        <w:rPr>
          <w:color w:val="000000" w:themeColor="text1"/>
          <w:lang w:val="en-US"/>
        </w:rPr>
        <w:t xml:space="preserve"> </w:t>
      </w:r>
      <w:r w:rsidRPr="008D161D">
        <w:rPr>
          <w:color w:val="000000" w:themeColor="text1"/>
        </w:rPr>
        <w:t>տարածական</w:t>
      </w:r>
      <w:r w:rsidRPr="008D161D">
        <w:rPr>
          <w:color w:val="000000" w:themeColor="text1"/>
          <w:lang w:val="en-US"/>
        </w:rPr>
        <w:t xml:space="preserve"> </w:t>
      </w:r>
      <w:r w:rsidRPr="008D161D">
        <w:rPr>
          <w:color w:val="000000" w:themeColor="text1"/>
        </w:rPr>
        <w:t>զարգացման</w:t>
      </w:r>
      <w:r w:rsidRPr="008D161D">
        <w:rPr>
          <w:color w:val="000000" w:themeColor="text1"/>
          <w:lang w:val="en-US"/>
        </w:rPr>
        <w:t xml:space="preserve"> </w:t>
      </w:r>
      <w:r w:rsidRPr="008D161D">
        <w:rPr>
          <w:color w:val="000000" w:themeColor="text1"/>
        </w:rPr>
        <w:t>հեռանկարը</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օգտագործման</w:t>
      </w:r>
      <w:r w:rsidRPr="008D161D">
        <w:rPr>
          <w:color w:val="000000" w:themeColor="text1"/>
          <w:lang w:val="en-US"/>
        </w:rPr>
        <w:t xml:space="preserve"> </w:t>
      </w:r>
      <w:r w:rsidRPr="008D161D">
        <w:rPr>
          <w:color w:val="000000" w:themeColor="text1"/>
        </w:rPr>
        <w:t>արդյունավետ</w:t>
      </w:r>
      <w:r w:rsidRPr="008D161D">
        <w:rPr>
          <w:color w:val="000000" w:themeColor="text1"/>
          <w:lang w:val="en-US"/>
        </w:rPr>
        <w:t xml:space="preserve"> </w:t>
      </w:r>
      <w:r w:rsidRPr="008D161D">
        <w:rPr>
          <w:color w:val="000000" w:themeColor="text1"/>
        </w:rPr>
        <w:t>հաջորդականությունը</w:t>
      </w:r>
      <w:r w:rsidRPr="008D161D">
        <w:rPr>
          <w:color w:val="000000" w:themeColor="text1"/>
          <w:lang w:val="en-US"/>
        </w:rPr>
        <w:t xml:space="preserve"> </w:t>
      </w:r>
      <w:r w:rsidRPr="008D161D">
        <w:rPr>
          <w:color w:val="000000" w:themeColor="text1"/>
        </w:rPr>
        <w:t>նախատեսվում</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Pr="008D161D">
        <w:rPr>
          <w:color w:val="000000" w:themeColor="text1"/>
        </w:rPr>
        <w:t>համայնքի</w:t>
      </w:r>
      <w:r w:rsidRPr="008D161D">
        <w:rPr>
          <w:color w:val="000000" w:themeColor="text1"/>
          <w:lang w:val="en-US"/>
        </w:rPr>
        <w:t xml:space="preserve"> (</w:t>
      </w:r>
      <w:r w:rsidRPr="008D161D">
        <w:rPr>
          <w:color w:val="000000" w:themeColor="text1"/>
        </w:rPr>
        <w:t>բնակավայրի</w:t>
      </w:r>
      <w:r w:rsidRPr="008D161D">
        <w:rPr>
          <w:color w:val="000000" w:themeColor="text1"/>
          <w:lang w:val="en-US"/>
        </w:rPr>
        <w:t xml:space="preserve">) </w:t>
      </w:r>
      <w:r w:rsidRPr="008D161D">
        <w:rPr>
          <w:color w:val="000000" w:themeColor="text1"/>
        </w:rPr>
        <w:t>գլխավոր</w:t>
      </w:r>
      <w:r w:rsidRPr="008D161D">
        <w:rPr>
          <w:rFonts w:ascii="Courier New" w:eastAsia="Courier New" w:hAnsi="Courier New" w:cs="Courier New"/>
          <w:color w:val="000000" w:themeColor="text1"/>
          <w:lang w:val="en-US"/>
        </w:rPr>
        <w:t xml:space="preserve"> </w:t>
      </w:r>
      <w:r w:rsidRPr="008D161D">
        <w:rPr>
          <w:color w:val="000000" w:themeColor="text1"/>
        </w:rPr>
        <w:t>հատակագծով</w:t>
      </w:r>
      <w:r w:rsidRPr="008D161D">
        <w:rPr>
          <w:color w:val="000000" w:themeColor="text1"/>
          <w:lang w:val="en-US"/>
        </w:rPr>
        <w:t xml:space="preserve">, </w:t>
      </w:r>
      <w:r w:rsidRPr="008D161D">
        <w:rPr>
          <w:color w:val="000000" w:themeColor="text1"/>
        </w:rPr>
        <w:t>ընդ</w:t>
      </w:r>
      <w:r w:rsidRPr="008D161D">
        <w:rPr>
          <w:color w:val="000000" w:themeColor="text1"/>
          <w:lang w:val="en-US"/>
        </w:rPr>
        <w:t xml:space="preserve"> </w:t>
      </w:r>
      <w:r w:rsidRPr="008D161D">
        <w:rPr>
          <w:color w:val="000000" w:themeColor="text1"/>
        </w:rPr>
        <w:t>որում</w:t>
      </w:r>
      <w:r w:rsidRPr="008D161D">
        <w:rPr>
          <w:color w:val="000000" w:themeColor="text1"/>
          <w:lang w:val="en-US"/>
        </w:rPr>
        <w:t xml:space="preserve">, </w:t>
      </w:r>
      <w:r w:rsidRPr="008D161D">
        <w:rPr>
          <w:color w:val="000000" w:themeColor="text1"/>
        </w:rPr>
        <w:t>համայնքի</w:t>
      </w:r>
      <w:r w:rsidRPr="008D161D">
        <w:rPr>
          <w:color w:val="000000" w:themeColor="text1"/>
          <w:lang w:val="en-US"/>
        </w:rPr>
        <w:t xml:space="preserve"> </w:t>
      </w:r>
      <w:r w:rsidRPr="008D161D">
        <w:rPr>
          <w:color w:val="000000" w:themeColor="text1"/>
        </w:rPr>
        <w:t>զարգացման</w:t>
      </w:r>
      <w:r w:rsidRPr="008D161D">
        <w:rPr>
          <w:color w:val="000000" w:themeColor="text1"/>
          <w:lang w:val="en-US"/>
        </w:rPr>
        <w:t xml:space="preserve"> </w:t>
      </w:r>
      <w:r w:rsidRPr="008D161D">
        <w:rPr>
          <w:color w:val="000000" w:themeColor="text1"/>
        </w:rPr>
        <w:t>հեռանկարները</w:t>
      </w:r>
      <w:r w:rsidRPr="008D161D">
        <w:rPr>
          <w:color w:val="000000" w:themeColor="text1"/>
          <w:lang w:val="en-US"/>
        </w:rPr>
        <w:t xml:space="preserve"> </w:t>
      </w:r>
      <w:r w:rsidRPr="008D161D">
        <w:rPr>
          <w:color w:val="000000" w:themeColor="text1"/>
        </w:rPr>
        <w:t>պետք</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կանխորոշվեն</w:t>
      </w:r>
      <w:r w:rsidRPr="008D161D">
        <w:rPr>
          <w:color w:val="000000" w:themeColor="text1"/>
          <w:lang w:val="en-US"/>
        </w:rPr>
        <w:t xml:space="preserve"> </w:t>
      </w:r>
      <w:r w:rsidRPr="008D161D">
        <w:rPr>
          <w:color w:val="000000" w:themeColor="text1"/>
        </w:rPr>
        <w:t>ինչպես</w:t>
      </w:r>
      <w:r w:rsidRPr="008D161D">
        <w:rPr>
          <w:color w:val="000000" w:themeColor="text1"/>
          <w:lang w:val="en-US"/>
        </w:rPr>
        <w:t xml:space="preserve"> </w:t>
      </w:r>
      <w:r w:rsidRPr="008D161D">
        <w:rPr>
          <w:color w:val="000000" w:themeColor="text1"/>
        </w:rPr>
        <w:t>հաշվարկային</w:t>
      </w:r>
      <w:r w:rsidRPr="008D161D">
        <w:rPr>
          <w:color w:val="000000" w:themeColor="text1"/>
          <w:lang w:val="en-US"/>
        </w:rPr>
        <w:t xml:space="preserve"> </w:t>
      </w:r>
      <w:r w:rsidRPr="008D161D">
        <w:rPr>
          <w:color w:val="000000" w:themeColor="text1"/>
        </w:rPr>
        <w:t>ժամկետի</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w:t>
      </w:r>
      <w:r w:rsidRPr="008D161D">
        <w:rPr>
          <w:color w:val="000000" w:themeColor="text1"/>
        </w:rPr>
        <w:t>այնպես</w:t>
      </w:r>
      <w:r w:rsidRPr="008D161D">
        <w:rPr>
          <w:color w:val="000000" w:themeColor="text1"/>
          <w:lang w:val="en-US"/>
        </w:rPr>
        <w:t xml:space="preserve"> </w:t>
      </w:r>
      <w:r w:rsidRPr="008D161D">
        <w:rPr>
          <w:color w:val="000000" w:themeColor="text1"/>
        </w:rPr>
        <w:t>էլ</w:t>
      </w:r>
      <w:r w:rsidRPr="008D161D">
        <w:rPr>
          <w:color w:val="000000" w:themeColor="text1"/>
          <w:lang w:val="en-US"/>
        </w:rPr>
        <w:t xml:space="preserve"> </w:t>
      </w:r>
      <w:r w:rsidRPr="008D161D">
        <w:rPr>
          <w:color w:val="000000" w:themeColor="text1"/>
        </w:rPr>
        <w:t>դրանից</w:t>
      </w:r>
      <w:r w:rsidRPr="008D161D">
        <w:rPr>
          <w:color w:val="000000" w:themeColor="text1"/>
          <w:lang w:val="en-US"/>
        </w:rPr>
        <w:t xml:space="preserve"> </w:t>
      </w:r>
      <w:r w:rsidRPr="008D161D">
        <w:rPr>
          <w:color w:val="000000" w:themeColor="text1"/>
        </w:rPr>
        <w:t>հետո։</w:t>
      </w:r>
      <w:r w:rsidRPr="008D161D">
        <w:rPr>
          <w:color w:val="000000" w:themeColor="text1"/>
          <w:lang w:val="en-US"/>
        </w:rPr>
        <w:t xml:space="preserve"> </w:t>
      </w:r>
      <w:r w:rsidRPr="008D161D">
        <w:rPr>
          <w:color w:val="000000" w:themeColor="text1"/>
        </w:rPr>
        <w:t>Գլխավոր</w:t>
      </w:r>
      <w:r w:rsidRPr="008D161D">
        <w:rPr>
          <w:color w:val="000000" w:themeColor="text1"/>
          <w:lang w:val="en-US"/>
        </w:rPr>
        <w:t xml:space="preserve"> </w:t>
      </w:r>
      <w:r w:rsidRPr="008D161D">
        <w:rPr>
          <w:color w:val="000000" w:themeColor="text1"/>
        </w:rPr>
        <w:t>հատակագիծը</w:t>
      </w:r>
      <w:r w:rsidRPr="008D161D">
        <w:rPr>
          <w:color w:val="000000" w:themeColor="text1"/>
          <w:lang w:val="en-US"/>
        </w:rPr>
        <w:t xml:space="preserve"> </w:t>
      </w:r>
      <w:r w:rsidRPr="008D161D">
        <w:rPr>
          <w:color w:val="000000" w:themeColor="text1"/>
        </w:rPr>
        <w:t>մշակվում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15 </w:t>
      </w:r>
      <w:r w:rsidRPr="008D161D">
        <w:rPr>
          <w:color w:val="000000" w:themeColor="text1"/>
        </w:rPr>
        <w:t>տարվա</w:t>
      </w:r>
      <w:r w:rsidRPr="008D161D">
        <w:rPr>
          <w:color w:val="000000" w:themeColor="text1"/>
          <w:lang w:val="en-US"/>
        </w:rPr>
        <w:t xml:space="preserve"> </w:t>
      </w:r>
      <w:r w:rsidRPr="008D161D">
        <w:rPr>
          <w:color w:val="000000" w:themeColor="text1"/>
        </w:rPr>
        <w:t>հեռանկարով</w:t>
      </w:r>
      <w:r w:rsidRPr="008D161D">
        <w:rPr>
          <w:color w:val="000000" w:themeColor="text1"/>
          <w:lang w:val="en-US"/>
        </w:rPr>
        <w:t xml:space="preserve">, </w:t>
      </w:r>
      <w:r w:rsidRPr="008D161D">
        <w:rPr>
          <w:color w:val="000000" w:themeColor="text1"/>
        </w:rPr>
        <w:t>իսկ</w:t>
      </w:r>
      <w:r w:rsidRPr="008D161D">
        <w:rPr>
          <w:color w:val="000000" w:themeColor="text1"/>
          <w:lang w:val="en-US"/>
        </w:rPr>
        <w:t xml:space="preserve"> </w:t>
      </w:r>
      <w:r w:rsidRPr="008D161D">
        <w:rPr>
          <w:color w:val="000000" w:themeColor="text1"/>
        </w:rPr>
        <w:t>քաղաքաշինական</w:t>
      </w:r>
      <w:r w:rsidRPr="008D161D">
        <w:rPr>
          <w:color w:val="000000" w:themeColor="text1"/>
          <w:lang w:val="en-US"/>
        </w:rPr>
        <w:t xml:space="preserve"> </w:t>
      </w:r>
      <w:r w:rsidRPr="008D161D">
        <w:rPr>
          <w:color w:val="000000" w:themeColor="text1"/>
        </w:rPr>
        <w:t>կանխատեսումը</w:t>
      </w:r>
      <w:r w:rsidRPr="008D161D">
        <w:rPr>
          <w:color w:val="000000" w:themeColor="text1"/>
          <w:lang w:val="en-US"/>
        </w:rPr>
        <w:t xml:space="preserve"> </w:t>
      </w:r>
      <w:r w:rsidRPr="008D161D">
        <w:rPr>
          <w:color w:val="000000" w:themeColor="text1"/>
        </w:rPr>
        <w:t>կարող</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ընդգրկել</w:t>
      </w:r>
      <w:r w:rsidRPr="008D161D">
        <w:rPr>
          <w:color w:val="000000" w:themeColor="text1"/>
          <w:lang w:val="en-US"/>
        </w:rPr>
        <w:t xml:space="preserve"> 20-30 </w:t>
      </w:r>
      <w:r w:rsidRPr="008D161D">
        <w:rPr>
          <w:color w:val="000000" w:themeColor="text1"/>
        </w:rPr>
        <w:t>տարի։</w:t>
      </w:r>
      <w:r w:rsidRPr="008D161D">
        <w:rPr>
          <w:color w:val="000000" w:themeColor="text1"/>
          <w:lang w:val="en-US"/>
        </w:rPr>
        <w:t xml:space="preserve"> </w:t>
      </w:r>
      <w:r w:rsidRPr="008D161D">
        <w:rPr>
          <w:color w:val="000000" w:themeColor="text1"/>
        </w:rPr>
        <w:t>Գլխավոր</w:t>
      </w:r>
      <w:r w:rsidRPr="008D161D">
        <w:rPr>
          <w:color w:val="000000" w:themeColor="text1"/>
          <w:lang w:val="en-US"/>
        </w:rPr>
        <w:t xml:space="preserve"> </w:t>
      </w:r>
      <w:r w:rsidRPr="008D161D">
        <w:rPr>
          <w:color w:val="000000" w:themeColor="text1"/>
        </w:rPr>
        <w:t>հատակագծերի</w:t>
      </w:r>
      <w:r w:rsidRPr="008D161D">
        <w:rPr>
          <w:color w:val="000000" w:themeColor="text1"/>
          <w:lang w:val="en-US"/>
        </w:rPr>
        <w:t xml:space="preserve"> </w:t>
      </w:r>
      <w:r w:rsidRPr="008D161D">
        <w:rPr>
          <w:color w:val="000000" w:themeColor="text1"/>
        </w:rPr>
        <w:t>դրույթները</w:t>
      </w:r>
      <w:r w:rsidRPr="008D161D">
        <w:rPr>
          <w:color w:val="000000" w:themeColor="text1"/>
          <w:lang w:val="en-US"/>
        </w:rPr>
        <w:t xml:space="preserve"> </w:t>
      </w:r>
      <w:r w:rsidRPr="008D161D">
        <w:rPr>
          <w:color w:val="000000" w:themeColor="text1"/>
        </w:rPr>
        <w:t>հաշվարկային</w:t>
      </w:r>
      <w:r w:rsidRPr="008D161D">
        <w:rPr>
          <w:color w:val="000000" w:themeColor="text1"/>
          <w:lang w:val="en-US"/>
        </w:rPr>
        <w:t xml:space="preserve"> </w:t>
      </w:r>
      <w:r w:rsidRPr="008D161D">
        <w:rPr>
          <w:color w:val="000000" w:themeColor="text1"/>
        </w:rPr>
        <w:t>ժամկետում</w:t>
      </w:r>
      <w:r w:rsidRPr="008D161D">
        <w:rPr>
          <w:color w:val="000000" w:themeColor="text1"/>
          <w:lang w:val="en-US"/>
        </w:rPr>
        <w:t xml:space="preserve"> </w:t>
      </w:r>
      <w:r w:rsidRPr="008D161D">
        <w:rPr>
          <w:color w:val="000000" w:themeColor="text1"/>
        </w:rPr>
        <w:t>մանրամասնվում</w:t>
      </w:r>
      <w:r w:rsidRPr="008D161D">
        <w:rPr>
          <w:color w:val="000000" w:themeColor="text1"/>
          <w:lang w:val="en-US"/>
        </w:rPr>
        <w:t xml:space="preserve"> </w:t>
      </w:r>
      <w:r w:rsidRPr="008D161D">
        <w:rPr>
          <w:color w:val="000000" w:themeColor="text1"/>
        </w:rPr>
        <w:t>և</w:t>
      </w:r>
      <w:r w:rsidRPr="008D161D">
        <w:rPr>
          <w:color w:val="000000" w:themeColor="text1"/>
          <w:lang w:val="en-US"/>
        </w:rPr>
        <w:t xml:space="preserve"> </w:t>
      </w:r>
      <w:r w:rsidRPr="008D161D">
        <w:rPr>
          <w:color w:val="000000" w:themeColor="text1"/>
        </w:rPr>
        <w:t>իրականացվում</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Pr="008D161D">
        <w:rPr>
          <w:color w:val="000000" w:themeColor="text1"/>
        </w:rPr>
        <w:t>բնակավայրերի</w:t>
      </w:r>
      <w:r w:rsidRPr="008D161D">
        <w:rPr>
          <w:color w:val="000000" w:themeColor="text1"/>
          <w:lang w:val="en-US"/>
        </w:rPr>
        <w:t xml:space="preserve"> </w:t>
      </w:r>
      <w:r w:rsidRPr="008D161D">
        <w:rPr>
          <w:color w:val="000000" w:themeColor="text1"/>
        </w:rPr>
        <w:t>տարածքների</w:t>
      </w:r>
      <w:r w:rsidRPr="008D161D">
        <w:rPr>
          <w:color w:val="000000" w:themeColor="text1"/>
          <w:lang w:val="en-US"/>
        </w:rPr>
        <w:t xml:space="preserve"> </w:t>
      </w:r>
      <w:r w:rsidRPr="008D161D">
        <w:rPr>
          <w:color w:val="000000" w:themeColor="text1"/>
        </w:rPr>
        <w:t>քաղաքաշինական</w:t>
      </w:r>
      <w:r w:rsidRPr="008D161D">
        <w:rPr>
          <w:color w:val="000000" w:themeColor="text1"/>
          <w:lang w:val="en-US"/>
        </w:rPr>
        <w:t xml:space="preserve"> </w:t>
      </w:r>
      <w:r w:rsidRPr="008D161D">
        <w:rPr>
          <w:color w:val="000000" w:themeColor="text1"/>
        </w:rPr>
        <w:t>գոտիավորման</w:t>
      </w:r>
      <w:r w:rsidRPr="008D161D">
        <w:rPr>
          <w:color w:val="000000" w:themeColor="text1"/>
          <w:lang w:val="en-US"/>
        </w:rPr>
        <w:t xml:space="preserve"> </w:t>
      </w:r>
      <w:r w:rsidRPr="008D161D">
        <w:rPr>
          <w:color w:val="000000" w:themeColor="text1"/>
        </w:rPr>
        <w:t>նախագծերով</w:t>
      </w:r>
      <w:r w:rsidRPr="008D161D">
        <w:rPr>
          <w:color w:val="000000" w:themeColor="text1"/>
          <w:lang w:val="en-US"/>
        </w:rPr>
        <w:t xml:space="preserve">: </w:t>
      </w:r>
    </w:p>
    <w:p w:rsidR="003F2913" w:rsidRPr="008D161D" w:rsidRDefault="003F2913" w:rsidP="00764392">
      <w:pPr>
        <w:pStyle w:val="NormalWeb"/>
        <w:numPr>
          <w:ilvl w:val="0"/>
          <w:numId w:val="40"/>
        </w:numPr>
        <w:shd w:val="clear" w:color="auto" w:fill="FFFFFF"/>
        <w:spacing w:before="0" w:beforeAutospacing="0" w:after="0" w:afterAutospacing="0" w:line="271" w:lineRule="auto"/>
        <w:ind w:left="0" w:firstLine="360"/>
        <w:jc w:val="both"/>
        <w:rPr>
          <w:color w:val="000000" w:themeColor="text1"/>
          <w:sz w:val="20"/>
          <w:szCs w:val="22"/>
          <w:lang w:val="en-US"/>
        </w:rPr>
      </w:pPr>
      <w:r w:rsidRPr="008D161D">
        <w:rPr>
          <w:color w:val="000000" w:themeColor="text1"/>
          <w:sz w:val="20"/>
          <w:szCs w:val="22"/>
        </w:rPr>
        <w:t>Հիմք</w:t>
      </w:r>
      <w:r w:rsidRPr="008D161D">
        <w:rPr>
          <w:color w:val="000000" w:themeColor="text1"/>
          <w:sz w:val="20"/>
          <w:szCs w:val="22"/>
          <w:lang w:val="en-US"/>
        </w:rPr>
        <w:t xml:space="preserve"> </w:t>
      </w:r>
      <w:r w:rsidRPr="008D161D">
        <w:rPr>
          <w:color w:val="000000" w:themeColor="text1"/>
          <w:sz w:val="20"/>
          <w:szCs w:val="22"/>
        </w:rPr>
        <w:t>ընդունելով</w:t>
      </w:r>
      <w:r w:rsidRPr="008D161D">
        <w:rPr>
          <w:color w:val="000000" w:themeColor="text1"/>
          <w:sz w:val="20"/>
          <w:szCs w:val="22"/>
          <w:lang w:val="en-US"/>
        </w:rPr>
        <w:t xml:space="preserve"> «</w:t>
      </w:r>
      <w:r w:rsidRPr="008D161D">
        <w:rPr>
          <w:color w:val="000000" w:themeColor="text1"/>
          <w:sz w:val="20"/>
          <w:szCs w:val="22"/>
        </w:rPr>
        <w:t>Կառավարության</w:t>
      </w:r>
      <w:r w:rsidRPr="008D161D">
        <w:rPr>
          <w:color w:val="000000" w:themeColor="text1"/>
          <w:sz w:val="20"/>
          <w:szCs w:val="22"/>
          <w:lang w:val="en-US"/>
        </w:rPr>
        <w:t xml:space="preserve"> </w:t>
      </w:r>
      <w:r w:rsidRPr="008D161D">
        <w:rPr>
          <w:color w:val="000000" w:themeColor="text1"/>
          <w:sz w:val="20"/>
          <w:szCs w:val="22"/>
        </w:rPr>
        <w:t>կառուցվածքի</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գործունեության</w:t>
      </w:r>
      <w:r w:rsidRPr="008D161D">
        <w:rPr>
          <w:color w:val="000000" w:themeColor="text1"/>
          <w:sz w:val="20"/>
          <w:szCs w:val="22"/>
          <w:lang w:val="en-US"/>
        </w:rPr>
        <w:t xml:space="preserve"> </w:t>
      </w:r>
      <w:r w:rsidRPr="008D161D">
        <w:rPr>
          <w:color w:val="000000" w:themeColor="text1"/>
          <w:sz w:val="20"/>
          <w:szCs w:val="22"/>
        </w:rPr>
        <w:t>մասին</w:t>
      </w:r>
      <w:r w:rsidRPr="008D161D">
        <w:rPr>
          <w:color w:val="000000" w:themeColor="text1"/>
          <w:sz w:val="20"/>
          <w:szCs w:val="22"/>
          <w:lang w:val="en-US"/>
        </w:rPr>
        <w:t xml:space="preserve">» </w:t>
      </w:r>
      <w:r w:rsidRPr="008D161D">
        <w:rPr>
          <w:color w:val="000000" w:themeColor="text1"/>
          <w:sz w:val="20"/>
          <w:szCs w:val="22"/>
        </w:rPr>
        <w:t>Հայաստանի</w:t>
      </w:r>
      <w:r w:rsidRPr="008D161D">
        <w:rPr>
          <w:color w:val="000000" w:themeColor="text1"/>
          <w:sz w:val="20"/>
          <w:szCs w:val="22"/>
          <w:lang w:val="en-US"/>
        </w:rPr>
        <w:t xml:space="preserve"> </w:t>
      </w:r>
      <w:r w:rsidRPr="008D161D">
        <w:rPr>
          <w:color w:val="000000" w:themeColor="text1"/>
          <w:sz w:val="20"/>
          <w:szCs w:val="22"/>
        </w:rPr>
        <w:t>Հանրապետության</w:t>
      </w:r>
      <w:r w:rsidRPr="008D161D">
        <w:rPr>
          <w:color w:val="000000" w:themeColor="text1"/>
          <w:sz w:val="20"/>
          <w:szCs w:val="22"/>
          <w:lang w:val="en-US"/>
        </w:rPr>
        <w:t xml:space="preserve"> </w:t>
      </w:r>
      <w:r w:rsidRPr="008D161D">
        <w:rPr>
          <w:color w:val="000000" w:themeColor="text1"/>
          <w:sz w:val="20"/>
          <w:szCs w:val="22"/>
        </w:rPr>
        <w:t>օրենքի</w:t>
      </w:r>
      <w:r w:rsidRPr="008D161D">
        <w:rPr>
          <w:color w:val="000000" w:themeColor="text1"/>
          <w:sz w:val="20"/>
          <w:szCs w:val="22"/>
          <w:lang w:val="en-US"/>
        </w:rPr>
        <w:t xml:space="preserve"> </w:t>
      </w:r>
      <w:r w:rsidRPr="008D161D">
        <w:rPr>
          <w:color w:val="000000" w:themeColor="text1"/>
          <w:sz w:val="20"/>
          <w:szCs w:val="22"/>
        </w:rPr>
        <w:t>հավելվածի</w:t>
      </w:r>
      <w:r w:rsidRPr="008D161D">
        <w:rPr>
          <w:color w:val="000000" w:themeColor="text1"/>
          <w:sz w:val="20"/>
          <w:szCs w:val="22"/>
          <w:lang w:val="en-US"/>
        </w:rPr>
        <w:t xml:space="preserve"> 6-</w:t>
      </w:r>
      <w:r w:rsidRPr="008D161D">
        <w:rPr>
          <w:color w:val="000000" w:themeColor="text1"/>
          <w:sz w:val="20"/>
          <w:szCs w:val="22"/>
        </w:rPr>
        <w:t>րդ</w:t>
      </w:r>
      <w:r w:rsidRPr="008D161D">
        <w:rPr>
          <w:color w:val="000000" w:themeColor="text1"/>
          <w:sz w:val="20"/>
          <w:szCs w:val="22"/>
          <w:lang w:val="en-US"/>
        </w:rPr>
        <w:t xml:space="preserve"> </w:t>
      </w:r>
      <w:r w:rsidRPr="008D161D">
        <w:rPr>
          <w:color w:val="000000" w:themeColor="text1"/>
          <w:sz w:val="20"/>
          <w:szCs w:val="22"/>
        </w:rPr>
        <w:t>կետը</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2015 </w:t>
      </w:r>
      <w:r w:rsidRPr="008D161D">
        <w:rPr>
          <w:color w:val="000000" w:themeColor="text1"/>
          <w:sz w:val="20"/>
          <w:szCs w:val="22"/>
        </w:rPr>
        <w:t>թվականի</w:t>
      </w:r>
      <w:r w:rsidRPr="008D161D">
        <w:rPr>
          <w:color w:val="000000" w:themeColor="text1"/>
          <w:sz w:val="20"/>
          <w:szCs w:val="22"/>
          <w:lang w:val="en-US"/>
        </w:rPr>
        <w:t xml:space="preserve"> </w:t>
      </w:r>
      <w:r w:rsidRPr="008D161D">
        <w:rPr>
          <w:color w:val="000000" w:themeColor="text1"/>
          <w:sz w:val="20"/>
          <w:szCs w:val="22"/>
        </w:rPr>
        <w:t>դեկտեմբերի</w:t>
      </w:r>
      <w:r w:rsidRPr="008D161D">
        <w:rPr>
          <w:color w:val="000000" w:themeColor="text1"/>
          <w:sz w:val="20"/>
          <w:szCs w:val="22"/>
          <w:lang w:val="en-US"/>
        </w:rPr>
        <w:t xml:space="preserve"> 12-</w:t>
      </w:r>
      <w:r w:rsidRPr="008D161D">
        <w:rPr>
          <w:color w:val="000000" w:themeColor="text1"/>
          <w:sz w:val="20"/>
          <w:szCs w:val="22"/>
        </w:rPr>
        <w:t>ի</w:t>
      </w:r>
      <w:r w:rsidRPr="008D161D">
        <w:rPr>
          <w:color w:val="000000" w:themeColor="text1"/>
          <w:sz w:val="20"/>
          <w:szCs w:val="22"/>
          <w:lang w:val="en-US"/>
        </w:rPr>
        <w:t xml:space="preserve"> </w:t>
      </w:r>
      <w:r w:rsidRPr="008D161D">
        <w:rPr>
          <w:color w:val="000000" w:themeColor="text1"/>
          <w:sz w:val="20"/>
          <w:szCs w:val="22"/>
        </w:rPr>
        <w:t>Փարիզյան</w:t>
      </w:r>
      <w:r w:rsidRPr="008D161D">
        <w:rPr>
          <w:color w:val="000000" w:themeColor="text1"/>
          <w:sz w:val="20"/>
          <w:szCs w:val="22"/>
          <w:lang w:val="en-US"/>
        </w:rPr>
        <w:t xml:space="preserve"> </w:t>
      </w:r>
      <w:r w:rsidRPr="008D161D">
        <w:rPr>
          <w:color w:val="000000" w:themeColor="text1"/>
          <w:sz w:val="20"/>
          <w:szCs w:val="22"/>
        </w:rPr>
        <w:t>համաձայնագրի</w:t>
      </w:r>
      <w:r w:rsidRPr="008D161D">
        <w:rPr>
          <w:color w:val="000000" w:themeColor="text1"/>
          <w:sz w:val="20"/>
          <w:szCs w:val="22"/>
          <w:lang w:val="en-US"/>
        </w:rPr>
        <w:t xml:space="preserve"> 7-</w:t>
      </w:r>
      <w:r w:rsidRPr="008D161D">
        <w:rPr>
          <w:color w:val="000000" w:themeColor="text1"/>
          <w:sz w:val="20"/>
          <w:szCs w:val="22"/>
        </w:rPr>
        <w:t>րդ</w:t>
      </w:r>
      <w:r w:rsidRPr="008D161D">
        <w:rPr>
          <w:color w:val="000000" w:themeColor="text1"/>
          <w:sz w:val="20"/>
          <w:szCs w:val="22"/>
          <w:lang w:val="en-US"/>
        </w:rPr>
        <w:t xml:space="preserve"> </w:t>
      </w:r>
      <w:r w:rsidRPr="008D161D">
        <w:rPr>
          <w:color w:val="000000" w:themeColor="text1"/>
          <w:sz w:val="20"/>
          <w:szCs w:val="22"/>
        </w:rPr>
        <w:t>հոդվածի</w:t>
      </w:r>
      <w:r w:rsidRPr="008D161D">
        <w:rPr>
          <w:color w:val="000000" w:themeColor="text1"/>
          <w:sz w:val="20"/>
          <w:szCs w:val="22"/>
          <w:lang w:val="en-US"/>
        </w:rPr>
        <w:t xml:space="preserve"> 9-</w:t>
      </w:r>
      <w:r w:rsidRPr="008D161D">
        <w:rPr>
          <w:color w:val="000000" w:themeColor="text1"/>
          <w:sz w:val="20"/>
          <w:szCs w:val="22"/>
        </w:rPr>
        <w:t>րդ</w:t>
      </w:r>
      <w:r w:rsidRPr="008D161D">
        <w:rPr>
          <w:color w:val="000000" w:themeColor="text1"/>
          <w:sz w:val="20"/>
          <w:szCs w:val="22"/>
          <w:lang w:val="en-US"/>
        </w:rPr>
        <w:t xml:space="preserve"> </w:t>
      </w:r>
      <w:r w:rsidRPr="008D161D">
        <w:rPr>
          <w:color w:val="000000" w:themeColor="text1"/>
          <w:sz w:val="20"/>
          <w:szCs w:val="22"/>
        </w:rPr>
        <w:t>մասը՝</w:t>
      </w:r>
      <w:r w:rsidRPr="008D161D">
        <w:rPr>
          <w:color w:val="000000" w:themeColor="text1"/>
          <w:sz w:val="20"/>
          <w:szCs w:val="22"/>
          <w:lang w:val="en-US"/>
        </w:rPr>
        <w:t xml:space="preserve"> </w:t>
      </w:r>
      <w:r w:rsidRPr="008D161D">
        <w:rPr>
          <w:color w:val="000000" w:themeColor="text1"/>
          <w:sz w:val="20"/>
          <w:szCs w:val="22"/>
        </w:rPr>
        <w:t>Հայաստանի</w:t>
      </w:r>
      <w:r w:rsidRPr="008D161D">
        <w:rPr>
          <w:color w:val="000000" w:themeColor="text1"/>
          <w:sz w:val="20"/>
          <w:szCs w:val="22"/>
          <w:lang w:val="en-US"/>
        </w:rPr>
        <w:t xml:space="preserve"> </w:t>
      </w:r>
      <w:r w:rsidRPr="008D161D">
        <w:rPr>
          <w:color w:val="000000" w:themeColor="text1"/>
          <w:sz w:val="20"/>
          <w:szCs w:val="22"/>
        </w:rPr>
        <w:t>Հանրապետության</w:t>
      </w:r>
      <w:r w:rsidRPr="008D161D">
        <w:rPr>
          <w:color w:val="000000" w:themeColor="text1"/>
          <w:sz w:val="20"/>
          <w:szCs w:val="22"/>
          <w:lang w:val="en-US"/>
        </w:rPr>
        <w:t xml:space="preserve"> </w:t>
      </w:r>
      <w:r w:rsidRPr="008D161D">
        <w:rPr>
          <w:color w:val="000000" w:themeColor="text1"/>
          <w:sz w:val="20"/>
          <w:szCs w:val="22"/>
        </w:rPr>
        <w:t>կառավարության</w:t>
      </w:r>
      <w:r w:rsidRPr="008D161D">
        <w:rPr>
          <w:color w:val="000000" w:themeColor="text1"/>
          <w:sz w:val="20"/>
          <w:szCs w:val="22"/>
          <w:lang w:val="en-US"/>
        </w:rPr>
        <w:t xml:space="preserve"> </w:t>
      </w:r>
      <w:r w:rsidRPr="008D161D">
        <w:rPr>
          <w:color w:val="000000" w:themeColor="text1"/>
          <w:sz w:val="20"/>
          <w:szCs w:val="22"/>
        </w:rPr>
        <w:t>կողմից</w:t>
      </w:r>
      <w:r w:rsidRPr="008D161D">
        <w:rPr>
          <w:color w:val="000000" w:themeColor="text1"/>
          <w:sz w:val="20"/>
          <w:szCs w:val="22"/>
          <w:lang w:val="en-US"/>
        </w:rPr>
        <w:t xml:space="preserve"> </w:t>
      </w:r>
      <w:r w:rsidRPr="008D161D">
        <w:rPr>
          <w:color w:val="000000" w:themeColor="text1"/>
          <w:sz w:val="20"/>
          <w:szCs w:val="22"/>
        </w:rPr>
        <w:t>հաստատվել</w:t>
      </w:r>
      <w:r w:rsidRPr="008D161D">
        <w:rPr>
          <w:color w:val="000000" w:themeColor="text1"/>
          <w:sz w:val="20"/>
          <w:szCs w:val="22"/>
          <w:lang w:val="en-US"/>
        </w:rPr>
        <w:t xml:space="preserve"> </w:t>
      </w:r>
      <w:r w:rsidRPr="008D161D">
        <w:rPr>
          <w:color w:val="000000" w:themeColor="text1"/>
          <w:sz w:val="20"/>
          <w:szCs w:val="22"/>
        </w:rPr>
        <w:t>է</w:t>
      </w:r>
      <w:r w:rsidRPr="008D161D">
        <w:rPr>
          <w:color w:val="000000" w:themeColor="text1"/>
          <w:sz w:val="20"/>
          <w:szCs w:val="22"/>
          <w:lang w:val="en-US"/>
        </w:rPr>
        <w:t xml:space="preserve"> </w:t>
      </w:r>
      <w:r w:rsidRPr="008D161D">
        <w:rPr>
          <w:color w:val="000000" w:themeColor="text1"/>
          <w:sz w:val="20"/>
          <w:szCs w:val="22"/>
        </w:rPr>
        <w:t>Կլիմայի</w:t>
      </w:r>
      <w:r w:rsidRPr="008D161D">
        <w:rPr>
          <w:color w:val="000000" w:themeColor="text1"/>
          <w:sz w:val="20"/>
          <w:szCs w:val="22"/>
          <w:lang w:val="en-US"/>
        </w:rPr>
        <w:t xml:space="preserve"> </w:t>
      </w:r>
      <w:r w:rsidRPr="008D161D">
        <w:rPr>
          <w:color w:val="000000" w:themeColor="text1"/>
          <w:sz w:val="20"/>
          <w:szCs w:val="22"/>
        </w:rPr>
        <w:t>փոփոխության</w:t>
      </w:r>
      <w:r w:rsidRPr="008D161D">
        <w:rPr>
          <w:color w:val="000000" w:themeColor="text1"/>
          <w:sz w:val="20"/>
          <w:szCs w:val="22"/>
          <w:lang w:val="en-US"/>
        </w:rPr>
        <w:t xml:space="preserve"> </w:t>
      </w:r>
      <w:r w:rsidRPr="008D161D">
        <w:rPr>
          <w:color w:val="000000" w:themeColor="text1"/>
          <w:sz w:val="20"/>
          <w:szCs w:val="22"/>
        </w:rPr>
        <w:t>հարմարվողականության</w:t>
      </w:r>
      <w:r w:rsidRPr="008D161D">
        <w:rPr>
          <w:color w:val="000000" w:themeColor="text1"/>
          <w:sz w:val="20"/>
          <w:szCs w:val="22"/>
          <w:lang w:val="en-US"/>
        </w:rPr>
        <w:t xml:space="preserve"> </w:t>
      </w:r>
      <w:r w:rsidR="00326B7E" w:rsidRPr="008D161D">
        <w:rPr>
          <w:color w:val="000000" w:themeColor="text1"/>
          <w:sz w:val="20"/>
          <w:szCs w:val="22"/>
          <w:lang w:val="en-US"/>
        </w:rPr>
        <w:t>(</w:t>
      </w:r>
      <w:r w:rsidR="00326B7E" w:rsidRPr="008D161D">
        <w:rPr>
          <w:color w:val="000000" w:themeColor="text1"/>
          <w:sz w:val="20"/>
          <w:szCs w:val="22"/>
        </w:rPr>
        <w:t>ԿՓՀ</w:t>
      </w:r>
      <w:r w:rsidR="00326B7E" w:rsidRPr="008D161D">
        <w:rPr>
          <w:color w:val="000000" w:themeColor="text1"/>
          <w:sz w:val="20"/>
          <w:szCs w:val="22"/>
          <w:lang w:val="en-US"/>
        </w:rPr>
        <w:t xml:space="preserve">) </w:t>
      </w:r>
      <w:r w:rsidRPr="008D161D">
        <w:rPr>
          <w:color w:val="000000" w:themeColor="text1"/>
          <w:sz w:val="20"/>
          <w:szCs w:val="22"/>
        </w:rPr>
        <w:t>ազգային</w:t>
      </w:r>
      <w:r w:rsidRPr="008D161D">
        <w:rPr>
          <w:color w:val="000000" w:themeColor="text1"/>
          <w:sz w:val="20"/>
          <w:szCs w:val="22"/>
          <w:lang w:val="en-US"/>
        </w:rPr>
        <w:t xml:space="preserve"> </w:t>
      </w:r>
      <w:r w:rsidRPr="008D161D">
        <w:rPr>
          <w:color w:val="000000" w:themeColor="text1"/>
          <w:sz w:val="20"/>
          <w:szCs w:val="22"/>
        </w:rPr>
        <w:t>գործողությունների</w:t>
      </w:r>
      <w:r w:rsidRPr="008D161D">
        <w:rPr>
          <w:color w:val="000000" w:themeColor="text1"/>
          <w:sz w:val="20"/>
          <w:szCs w:val="22"/>
          <w:lang w:val="en-US"/>
        </w:rPr>
        <w:t xml:space="preserve"> </w:t>
      </w:r>
      <w:r w:rsidRPr="008D161D">
        <w:rPr>
          <w:color w:val="000000" w:themeColor="text1"/>
          <w:sz w:val="20"/>
          <w:szCs w:val="22"/>
        </w:rPr>
        <w:t>ծրագիրը</w:t>
      </w:r>
      <w:r w:rsidRPr="008D161D">
        <w:rPr>
          <w:color w:val="000000" w:themeColor="text1"/>
          <w:sz w:val="20"/>
          <w:szCs w:val="22"/>
          <w:lang w:val="en-US"/>
        </w:rPr>
        <w:t xml:space="preserve"> </w:t>
      </w:r>
      <w:r w:rsidRPr="008D161D">
        <w:rPr>
          <w:color w:val="000000" w:themeColor="text1"/>
          <w:sz w:val="20"/>
          <w:szCs w:val="22"/>
        </w:rPr>
        <w:t>միջոցառումների</w:t>
      </w:r>
      <w:r w:rsidRPr="008D161D">
        <w:rPr>
          <w:color w:val="000000" w:themeColor="text1"/>
          <w:sz w:val="20"/>
          <w:szCs w:val="22"/>
          <w:lang w:val="en-US"/>
        </w:rPr>
        <w:t xml:space="preserve"> </w:t>
      </w:r>
      <w:r w:rsidRPr="008D161D">
        <w:rPr>
          <w:color w:val="000000" w:themeColor="text1"/>
          <w:sz w:val="20"/>
          <w:szCs w:val="22"/>
        </w:rPr>
        <w:t>ցանկը՝</w:t>
      </w:r>
      <w:r w:rsidRPr="008D161D">
        <w:rPr>
          <w:color w:val="000000" w:themeColor="text1"/>
          <w:sz w:val="20"/>
          <w:szCs w:val="22"/>
          <w:lang w:val="en-US"/>
        </w:rPr>
        <w:t> </w:t>
      </w:r>
    </w:p>
    <w:p w:rsidR="003F2913" w:rsidRPr="008D161D" w:rsidRDefault="003F2913" w:rsidP="00764392">
      <w:pPr>
        <w:pStyle w:val="NormalWeb"/>
        <w:shd w:val="clear" w:color="auto" w:fill="FFFFFF"/>
        <w:spacing w:before="0" w:beforeAutospacing="0" w:after="0" w:afterAutospacing="0" w:line="271" w:lineRule="auto"/>
        <w:ind w:firstLine="360"/>
        <w:jc w:val="both"/>
        <w:rPr>
          <w:color w:val="000000" w:themeColor="text1"/>
          <w:sz w:val="20"/>
          <w:szCs w:val="22"/>
          <w:lang w:val="en-US"/>
        </w:rPr>
      </w:pPr>
      <w:r w:rsidRPr="008D161D">
        <w:rPr>
          <w:color w:val="000000" w:themeColor="text1"/>
          <w:sz w:val="20"/>
          <w:szCs w:val="22"/>
        </w:rPr>
        <w:t>Կլիմայի</w:t>
      </w:r>
      <w:r w:rsidRPr="008D161D">
        <w:rPr>
          <w:color w:val="000000" w:themeColor="text1"/>
          <w:sz w:val="20"/>
          <w:szCs w:val="22"/>
          <w:lang w:val="en-US"/>
        </w:rPr>
        <w:t xml:space="preserve"> </w:t>
      </w:r>
      <w:r w:rsidRPr="008D161D">
        <w:rPr>
          <w:color w:val="000000" w:themeColor="text1"/>
          <w:sz w:val="20"/>
          <w:szCs w:val="22"/>
        </w:rPr>
        <w:t>փոփոխության</w:t>
      </w:r>
      <w:r w:rsidRPr="008D161D">
        <w:rPr>
          <w:color w:val="000000" w:themeColor="text1"/>
          <w:sz w:val="20"/>
          <w:szCs w:val="22"/>
          <w:lang w:val="en-US"/>
        </w:rPr>
        <w:t xml:space="preserve"> </w:t>
      </w:r>
      <w:r w:rsidRPr="008D161D">
        <w:rPr>
          <w:color w:val="000000" w:themeColor="text1"/>
          <w:sz w:val="20"/>
          <w:szCs w:val="22"/>
        </w:rPr>
        <w:t>նկատմամբ</w:t>
      </w:r>
      <w:r w:rsidRPr="008D161D">
        <w:rPr>
          <w:color w:val="000000" w:themeColor="text1"/>
          <w:sz w:val="20"/>
          <w:szCs w:val="22"/>
          <w:lang w:val="en-US"/>
        </w:rPr>
        <w:t xml:space="preserve"> </w:t>
      </w:r>
      <w:r w:rsidRPr="008D161D">
        <w:rPr>
          <w:color w:val="000000" w:themeColor="text1"/>
          <w:sz w:val="20"/>
          <w:szCs w:val="22"/>
        </w:rPr>
        <w:t>ներկայիս</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կանխատեսվող</w:t>
      </w:r>
      <w:r w:rsidRPr="008D161D">
        <w:rPr>
          <w:color w:val="000000" w:themeColor="text1"/>
          <w:sz w:val="20"/>
          <w:szCs w:val="22"/>
          <w:lang w:val="en-US"/>
        </w:rPr>
        <w:t xml:space="preserve"> </w:t>
      </w:r>
      <w:r w:rsidRPr="008D161D">
        <w:rPr>
          <w:color w:val="000000" w:themeColor="text1"/>
          <w:sz w:val="20"/>
          <w:szCs w:val="22"/>
        </w:rPr>
        <w:t>խոցելիությունների</w:t>
      </w:r>
      <w:r w:rsidRPr="008D161D">
        <w:rPr>
          <w:color w:val="000000" w:themeColor="text1"/>
          <w:sz w:val="20"/>
          <w:szCs w:val="22"/>
          <w:lang w:val="en-US"/>
        </w:rPr>
        <w:t xml:space="preserve"> </w:t>
      </w:r>
      <w:r w:rsidRPr="008D161D">
        <w:rPr>
          <w:color w:val="000000" w:themeColor="text1"/>
          <w:sz w:val="20"/>
          <w:szCs w:val="22"/>
        </w:rPr>
        <w:t>արձագանքման</w:t>
      </w:r>
      <w:r w:rsidRPr="008D161D">
        <w:rPr>
          <w:color w:val="000000" w:themeColor="text1"/>
          <w:sz w:val="20"/>
          <w:szCs w:val="22"/>
          <w:lang w:val="en-US"/>
        </w:rPr>
        <w:t xml:space="preserve"> </w:t>
      </w:r>
      <w:r w:rsidRPr="008D161D">
        <w:rPr>
          <w:color w:val="000000" w:themeColor="text1"/>
          <w:sz w:val="20"/>
          <w:szCs w:val="22"/>
        </w:rPr>
        <w:t>ողջամիտ</w:t>
      </w:r>
      <w:r w:rsidRPr="008D161D">
        <w:rPr>
          <w:color w:val="000000" w:themeColor="text1"/>
          <w:sz w:val="20"/>
          <w:szCs w:val="22"/>
          <w:lang w:val="en-US"/>
        </w:rPr>
        <w:t xml:space="preserve"> </w:t>
      </w:r>
      <w:r w:rsidRPr="008D161D">
        <w:rPr>
          <w:color w:val="000000" w:themeColor="text1"/>
          <w:sz w:val="20"/>
          <w:szCs w:val="22"/>
        </w:rPr>
        <w:t>պլանավորման</w:t>
      </w:r>
      <w:r w:rsidRPr="008D161D">
        <w:rPr>
          <w:color w:val="000000" w:themeColor="text1"/>
          <w:sz w:val="20"/>
          <w:szCs w:val="22"/>
          <w:lang w:val="en-US"/>
        </w:rPr>
        <w:t xml:space="preserve"> </w:t>
      </w:r>
      <w:r w:rsidRPr="008D161D">
        <w:rPr>
          <w:color w:val="000000" w:themeColor="text1"/>
          <w:sz w:val="20"/>
          <w:szCs w:val="22"/>
        </w:rPr>
        <w:t>նպատակով</w:t>
      </w:r>
      <w:r w:rsidRPr="008D161D">
        <w:rPr>
          <w:color w:val="000000" w:themeColor="text1"/>
          <w:sz w:val="20"/>
          <w:szCs w:val="22"/>
          <w:lang w:val="en-US"/>
        </w:rPr>
        <w:t xml:space="preserve">, </w:t>
      </w:r>
      <w:r w:rsidRPr="008D161D">
        <w:rPr>
          <w:color w:val="000000" w:themeColor="text1"/>
          <w:sz w:val="20"/>
          <w:szCs w:val="22"/>
        </w:rPr>
        <w:t>ինչը</w:t>
      </w:r>
      <w:r w:rsidRPr="008D161D">
        <w:rPr>
          <w:color w:val="000000" w:themeColor="text1"/>
          <w:sz w:val="20"/>
          <w:szCs w:val="22"/>
          <w:lang w:val="en-US"/>
        </w:rPr>
        <w:t xml:space="preserve"> </w:t>
      </w:r>
      <w:r w:rsidRPr="008D161D">
        <w:rPr>
          <w:color w:val="000000" w:themeColor="text1"/>
          <w:sz w:val="20"/>
          <w:szCs w:val="22"/>
        </w:rPr>
        <w:t>երկարաժամկետ</w:t>
      </w:r>
      <w:r w:rsidRPr="008D161D">
        <w:rPr>
          <w:color w:val="000000" w:themeColor="text1"/>
          <w:sz w:val="20"/>
          <w:szCs w:val="22"/>
          <w:lang w:val="en-US"/>
        </w:rPr>
        <w:t xml:space="preserve"> </w:t>
      </w:r>
      <w:r w:rsidRPr="008D161D">
        <w:rPr>
          <w:color w:val="000000" w:themeColor="text1"/>
          <w:sz w:val="20"/>
          <w:szCs w:val="22"/>
        </w:rPr>
        <w:t>հեռանկարում</w:t>
      </w:r>
      <w:r w:rsidRPr="008D161D">
        <w:rPr>
          <w:color w:val="000000" w:themeColor="text1"/>
          <w:sz w:val="20"/>
          <w:szCs w:val="22"/>
          <w:lang w:val="en-US"/>
        </w:rPr>
        <w:t xml:space="preserve"> </w:t>
      </w:r>
      <w:r w:rsidRPr="008D161D">
        <w:rPr>
          <w:color w:val="000000" w:themeColor="text1"/>
          <w:sz w:val="20"/>
          <w:szCs w:val="22"/>
        </w:rPr>
        <w:t>կհանգեցնի</w:t>
      </w:r>
      <w:r w:rsidRPr="008D161D">
        <w:rPr>
          <w:color w:val="000000" w:themeColor="text1"/>
          <w:sz w:val="20"/>
          <w:szCs w:val="22"/>
          <w:lang w:val="en-US"/>
        </w:rPr>
        <w:t xml:space="preserve"> </w:t>
      </w:r>
      <w:r w:rsidRPr="008D161D">
        <w:rPr>
          <w:color w:val="000000" w:themeColor="text1"/>
          <w:sz w:val="20"/>
          <w:szCs w:val="22"/>
        </w:rPr>
        <w:t>խնայողությունների</w:t>
      </w:r>
      <w:r w:rsidRPr="008D161D">
        <w:rPr>
          <w:color w:val="000000" w:themeColor="text1"/>
          <w:sz w:val="20"/>
          <w:szCs w:val="22"/>
          <w:lang w:val="en-US"/>
        </w:rPr>
        <w:t xml:space="preserve">, </w:t>
      </w:r>
      <w:r w:rsidRPr="008D161D">
        <w:rPr>
          <w:color w:val="000000" w:themeColor="text1"/>
          <w:sz w:val="20"/>
          <w:szCs w:val="22"/>
        </w:rPr>
        <w:t>սոցիալական</w:t>
      </w:r>
      <w:r w:rsidRPr="008D161D">
        <w:rPr>
          <w:color w:val="000000" w:themeColor="text1"/>
          <w:sz w:val="20"/>
          <w:szCs w:val="22"/>
          <w:lang w:val="en-US"/>
        </w:rPr>
        <w:t xml:space="preserve"> </w:t>
      </w:r>
      <w:r w:rsidRPr="008D161D">
        <w:rPr>
          <w:color w:val="000000" w:themeColor="text1"/>
          <w:sz w:val="20"/>
          <w:szCs w:val="22"/>
        </w:rPr>
        <w:t>առողջության</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անվտանգության</w:t>
      </w:r>
      <w:r w:rsidRPr="008D161D">
        <w:rPr>
          <w:color w:val="000000" w:themeColor="text1"/>
          <w:sz w:val="20"/>
          <w:szCs w:val="22"/>
          <w:lang w:val="en-US"/>
        </w:rPr>
        <w:t xml:space="preserve"> </w:t>
      </w:r>
      <w:r w:rsidRPr="008D161D">
        <w:rPr>
          <w:color w:val="000000" w:themeColor="text1"/>
          <w:sz w:val="20"/>
          <w:szCs w:val="22"/>
        </w:rPr>
        <w:t>բարելավման</w:t>
      </w:r>
      <w:r w:rsidRPr="008D161D">
        <w:rPr>
          <w:color w:val="000000" w:themeColor="text1"/>
          <w:sz w:val="20"/>
          <w:szCs w:val="22"/>
          <w:lang w:val="en-US"/>
        </w:rPr>
        <w:t xml:space="preserve">, </w:t>
      </w:r>
      <w:r w:rsidRPr="008D161D">
        <w:rPr>
          <w:color w:val="000000" w:themeColor="text1"/>
          <w:sz w:val="20"/>
          <w:szCs w:val="22"/>
        </w:rPr>
        <w:t>աղետների</w:t>
      </w:r>
      <w:r w:rsidRPr="008D161D">
        <w:rPr>
          <w:color w:val="000000" w:themeColor="text1"/>
          <w:sz w:val="20"/>
          <w:szCs w:val="22"/>
          <w:lang w:val="en-US"/>
        </w:rPr>
        <w:t xml:space="preserve"> </w:t>
      </w:r>
      <w:r w:rsidRPr="008D161D">
        <w:rPr>
          <w:color w:val="000000" w:themeColor="text1"/>
          <w:sz w:val="20"/>
          <w:szCs w:val="22"/>
        </w:rPr>
        <w:t>վնասների</w:t>
      </w:r>
      <w:r w:rsidRPr="008D161D">
        <w:rPr>
          <w:color w:val="000000" w:themeColor="text1"/>
          <w:sz w:val="20"/>
          <w:szCs w:val="22"/>
          <w:lang w:val="en-US"/>
        </w:rPr>
        <w:t xml:space="preserve"> </w:t>
      </w:r>
      <w:r w:rsidRPr="008D161D">
        <w:rPr>
          <w:color w:val="000000" w:themeColor="text1"/>
          <w:sz w:val="20"/>
          <w:szCs w:val="22"/>
        </w:rPr>
        <w:t>նվազեցման</w:t>
      </w:r>
      <w:r w:rsidRPr="008D161D">
        <w:rPr>
          <w:color w:val="000000" w:themeColor="text1"/>
          <w:sz w:val="20"/>
          <w:szCs w:val="22"/>
          <w:lang w:val="en-US"/>
        </w:rPr>
        <w:t xml:space="preserve">, </w:t>
      </w:r>
      <w:r w:rsidRPr="008D161D">
        <w:rPr>
          <w:color w:val="000000" w:themeColor="text1"/>
          <w:sz w:val="20"/>
          <w:szCs w:val="22"/>
        </w:rPr>
        <w:t>նոր</w:t>
      </w:r>
      <w:r w:rsidRPr="008D161D">
        <w:rPr>
          <w:color w:val="000000" w:themeColor="text1"/>
          <w:sz w:val="20"/>
          <w:szCs w:val="22"/>
          <w:lang w:val="en-US"/>
        </w:rPr>
        <w:t xml:space="preserve"> </w:t>
      </w:r>
      <w:r w:rsidRPr="008D161D">
        <w:rPr>
          <w:color w:val="000000" w:themeColor="text1"/>
          <w:sz w:val="20"/>
          <w:szCs w:val="22"/>
        </w:rPr>
        <w:t>գործարար</w:t>
      </w:r>
      <w:r w:rsidRPr="008D161D">
        <w:rPr>
          <w:color w:val="000000" w:themeColor="text1"/>
          <w:sz w:val="20"/>
          <w:szCs w:val="22"/>
          <w:lang w:val="en-US"/>
        </w:rPr>
        <w:t xml:space="preserve"> </w:t>
      </w:r>
      <w:r w:rsidRPr="008D161D">
        <w:rPr>
          <w:color w:val="000000" w:themeColor="text1"/>
          <w:sz w:val="20"/>
          <w:szCs w:val="22"/>
        </w:rPr>
        <w:t>հնարավորությունների</w:t>
      </w:r>
      <w:r w:rsidRPr="008D161D">
        <w:rPr>
          <w:color w:val="000000" w:themeColor="text1"/>
          <w:sz w:val="20"/>
          <w:szCs w:val="22"/>
          <w:lang w:val="en-US"/>
        </w:rPr>
        <w:t xml:space="preserve"> </w:t>
      </w:r>
      <w:r w:rsidRPr="008D161D">
        <w:rPr>
          <w:color w:val="000000" w:themeColor="text1"/>
          <w:sz w:val="20"/>
          <w:szCs w:val="22"/>
        </w:rPr>
        <w:t>առաջացման</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ներդրումների</w:t>
      </w:r>
      <w:r w:rsidRPr="008D161D">
        <w:rPr>
          <w:color w:val="000000" w:themeColor="text1"/>
          <w:sz w:val="20"/>
          <w:szCs w:val="22"/>
          <w:lang w:val="en-US"/>
        </w:rPr>
        <w:t xml:space="preserve"> </w:t>
      </w:r>
      <w:r w:rsidRPr="008D161D">
        <w:rPr>
          <w:color w:val="000000" w:themeColor="text1"/>
          <w:sz w:val="20"/>
          <w:szCs w:val="22"/>
        </w:rPr>
        <w:t>ավելի</w:t>
      </w:r>
      <w:r w:rsidRPr="008D161D">
        <w:rPr>
          <w:color w:val="000000" w:themeColor="text1"/>
          <w:sz w:val="20"/>
          <w:szCs w:val="22"/>
          <w:lang w:val="en-US"/>
        </w:rPr>
        <w:t xml:space="preserve"> </w:t>
      </w:r>
      <w:r w:rsidRPr="008D161D">
        <w:rPr>
          <w:color w:val="000000" w:themeColor="text1"/>
          <w:sz w:val="20"/>
          <w:szCs w:val="22"/>
        </w:rPr>
        <w:t>մեծ</w:t>
      </w:r>
      <w:r w:rsidRPr="008D161D">
        <w:rPr>
          <w:color w:val="000000" w:themeColor="text1"/>
          <w:sz w:val="20"/>
          <w:szCs w:val="22"/>
          <w:lang w:val="en-US"/>
        </w:rPr>
        <w:t xml:space="preserve"> </w:t>
      </w:r>
      <w:r w:rsidRPr="008D161D">
        <w:rPr>
          <w:color w:val="000000" w:themeColor="text1"/>
          <w:sz w:val="20"/>
          <w:szCs w:val="22"/>
        </w:rPr>
        <w:t>անվտանգության</w:t>
      </w:r>
      <w:r w:rsidRPr="008D161D">
        <w:rPr>
          <w:color w:val="000000" w:themeColor="text1"/>
          <w:sz w:val="20"/>
          <w:szCs w:val="22"/>
          <w:lang w:val="en-US"/>
        </w:rPr>
        <w:t xml:space="preserve">, </w:t>
      </w:r>
      <w:r w:rsidRPr="008D161D">
        <w:rPr>
          <w:color w:val="000000" w:themeColor="text1"/>
          <w:sz w:val="20"/>
          <w:szCs w:val="22"/>
        </w:rPr>
        <w:t>տարածքային</w:t>
      </w:r>
      <w:r w:rsidRPr="008D161D">
        <w:rPr>
          <w:color w:val="000000" w:themeColor="text1"/>
          <w:sz w:val="20"/>
          <w:szCs w:val="22"/>
          <w:lang w:val="en-US"/>
        </w:rPr>
        <w:t xml:space="preserve"> </w:t>
      </w:r>
      <w:r w:rsidRPr="008D161D">
        <w:rPr>
          <w:color w:val="000000" w:themeColor="text1"/>
          <w:sz w:val="20"/>
          <w:szCs w:val="22"/>
        </w:rPr>
        <w:t>զարգացման</w:t>
      </w:r>
      <w:r w:rsidRPr="008D161D">
        <w:rPr>
          <w:color w:val="000000" w:themeColor="text1"/>
          <w:sz w:val="20"/>
          <w:szCs w:val="22"/>
          <w:lang w:val="en-US"/>
        </w:rPr>
        <w:t xml:space="preserve"> </w:t>
      </w:r>
      <w:r w:rsidRPr="008D161D">
        <w:rPr>
          <w:color w:val="000000" w:themeColor="text1"/>
          <w:sz w:val="20"/>
          <w:szCs w:val="22"/>
        </w:rPr>
        <w:t>ռազմավարություններում</w:t>
      </w:r>
      <w:r w:rsidRPr="008D161D">
        <w:rPr>
          <w:color w:val="000000" w:themeColor="text1"/>
          <w:sz w:val="20"/>
          <w:szCs w:val="22"/>
          <w:lang w:val="en-US"/>
        </w:rPr>
        <w:t xml:space="preserve"> </w:t>
      </w:r>
      <w:r w:rsidRPr="008D161D">
        <w:rPr>
          <w:color w:val="000000" w:themeColor="text1"/>
          <w:sz w:val="20"/>
          <w:szCs w:val="22"/>
        </w:rPr>
        <w:t>կլիմայի</w:t>
      </w:r>
      <w:r w:rsidRPr="008D161D">
        <w:rPr>
          <w:color w:val="000000" w:themeColor="text1"/>
          <w:sz w:val="20"/>
          <w:szCs w:val="22"/>
          <w:lang w:val="en-US"/>
        </w:rPr>
        <w:t xml:space="preserve"> </w:t>
      </w:r>
      <w:r w:rsidRPr="008D161D">
        <w:rPr>
          <w:color w:val="000000" w:themeColor="text1"/>
          <w:sz w:val="20"/>
          <w:szCs w:val="22"/>
        </w:rPr>
        <w:t>փոփոխության</w:t>
      </w:r>
      <w:r w:rsidRPr="008D161D">
        <w:rPr>
          <w:color w:val="000000" w:themeColor="text1"/>
          <w:sz w:val="20"/>
          <w:szCs w:val="22"/>
          <w:lang w:val="en-US"/>
        </w:rPr>
        <w:t xml:space="preserve"> </w:t>
      </w:r>
      <w:r w:rsidRPr="008D161D">
        <w:rPr>
          <w:color w:val="000000" w:themeColor="text1"/>
          <w:sz w:val="20"/>
          <w:szCs w:val="22"/>
        </w:rPr>
        <w:t>հարմավողականության</w:t>
      </w:r>
      <w:r w:rsidRPr="008D161D">
        <w:rPr>
          <w:color w:val="000000" w:themeColor="text1"/>
          <w:sz w:val="20"/>
          <w:szCs w:val="22"/>
          <w:lang w:val="en-US"/>
        </w:rPr>
        <w:t xml:space="preserve"> </w:t>
      </w:r>
      <w:r w:rsidR="00326B7E"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կլիմայական</w:t>
      </w:r>
      <w:r w:rsidRPr="008D161D">
        <w:rPr>
          <w:color w:val="000000" w:themeColor="text1"/>
          <w:sz w:val="20"/>
          <w:szCs w:val="22"/>
          <w:lang w:val="en-US"/>
        </w:rPr>
        <w:t xml:space="preserve"> </w:t>
      </w:r>
      <w:r w:rsidRPr="008D161D">
        <w:rPr>
          <w:color w:val="000000" w:themeColor="text1"/>
          <w:sz w:val="20"/>
          <w:szCs w:val="22"/>
        </w:rPr>
        <w:t>ռիսկերի</w:t>
      </w:r>
      <w:r w:rsidRPr="008D161D">
        <w:rPr>
          <w:color w:val="000000" w:themeColor="text1"/>
          <w:sz w:val="20"/>
          <w:szCs w:val="22"/>
          <w:lang w:val="en-US"/>
        </w:rPr>
        <w:t xml:space="preserve"> </w:t>
      </w:r>
      <w:r w:rsidRPr="008D161D">
        <w:rPr>
          <w:color w:val="000000" w:themeColor="text1"/>
          <w:sz w:val="20"/>
          <w:szCs w:val="22"/>
        </w:rPr>
        <w:t>կառավարման</w:t>
      </w:r>
      <w:r w:rsidRPr="008D161D">
        <w:rPr>
          <w:color w:val="000000" w:themeColor="text1"/>
          <w:sz w:val="20"/>
          <w:szCs w:val="22"/>
          <w:lang w:val="en-US"/>
        </w:rPr>
        <w:t xml:space="preserve"> </w:t>
      </w:r>
      <w:r w:rsidRPr="008D161D">
        <w:rPr>
          <w:color w:val="000000" w:themeColor="text1"/>
          <w:sz w:val="20"/>
          <w:szCs w:val="22"/>
        </w:rPr>
        <w:t>ինտեգրման</w:t>
      </w:r>
      <w:r w:rsidRPr="008D161D">
        <w:rPr>
          <w:color w:val="000000" w:themeColor="text1"/>
          <w:sz w:val="20"/>
          <w:szCs w:val="22"/>
          <w:lang w:val="en-US"/>
        </w:rPr>
        <w:t xml:space="preserve"> </w:t>
      </w:r>
      <w:r w:rsidRPr="008D161D">
        <w:rPr>
          <w:color w:val="000000" w:themeColor="text1"/>
          <w:sz w:val="20"/>
          <w:szCs w:val="22"/>
        </w:rPr>
        <w:t>կարողությունները</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նկատառումները</w:t>
      </w:r>
      <w:r w:rsidRPr="008D161D">
        <w:rPr>
          <w:color w:val="000000" w:themeColor="text1"/>
          <w:sz w:val="20"/>
          <w:szCs w:val="22"/>
          <w:lang w:val="en-US"/>
        </w:rPr>
        <w:t xml:space="preserve"> </w:t>
      </w:r>
      <w:r w:rsidRPr="008D161D">
        <w:rPr>
          <w:color w:val="000000" w:themeColor="text1"/>
          <w:sz w:val="20"/>
          <w:szCs w:val="22"/>
        </w:rPr>
        <w:t>պետք</w:t>
      </w:r>
      <w:r w:rsidRPr="008D161D">
        <w:rPr>
          <w:color w:val="000000" w:themeColor="text1"/>
          <w:sz w:val="20"/>
          <w:szCs w:val="22"/>
          <w:lang w:val="en-US"/>
        </w:rPr>
        <w:t xml:space="preserve"> </w:t>
      </w:r>
      <w:r w:rsidRPr="008D161D">
        <w:rPr>
          <w:color w:val="000000" w:themeColor="text1"/>
          <w:sz w:val="20"/>
          <w:szCs w:val="22"/>
        </w:rPr>
        <w:t>է</w:t>
      </w:r>
      <w:r w:rsidRPr="008D161D">
        <w:rPr>
          <w:color w:val="000000" w:themeColor="text1"/>
          <w:sz w:val="20"/>
          <w:szCs w:val="22"/>
          <w:lang w:val="en-US"/>
        </w:rPr>
        <w:t xml:space="preserve"> </w:t>
      </w:r>
      <w:r w:rsidRPr="008D161D">
        <w:rPr>
          <w:color w:val="000000" w:themeColor="text1"/>
          <w:sz w:val="20"/>
          <w:szCs w:val="22"/>
        </w:rPr>
        <w:t>ներառված</w:t>
      </w:r>
      <w:r w:rsidRPr="008D161D">
        <w:rPr>
          <w:color w:val="000000" w:themeColor="text1"/>
          <w:sz w:val="20"/>
          <w:szCs w:val="22"/>
          <w:lang w:val="en-US"/>
        </w:rPr>
        <w:t xml:space="preserve"> </w:t>
      </w:r>
      <w:r w:rsidRPr="008D161D">
        <w:rPr>
          <w:color w:val="000000" w:themeColor="text1"/>
          <w:sz w:val="20"/>
          <w:szCs w:val="22"/>
        </w:rPr>
        <w:t>լինեն</w:t>
      </w:r>
      <w:r w:rsidRPr="008D161D">
        <w:rPr>
          <w:color w:val="000000" w:themeColor="text1"/>
          <w:sz w:val="20"/>
          <w:szCs w:val="22"/>
          <w:lang w:val="en-US"/>
        </w:rPr>
        <w:t xml:space="preserve"> </w:t>
      </w:r>
      <w:r w:rsidRPr="008D161D">
        <w:rPr>
          <w:color w:val="000000" w:themeColor="text1"/>
          <w:sz w:val="20"/>
          <w:szCs w:val="22"/>
        </w:rPr>
        <w:t>տարածական</w:t>
      </w:r>
      <w:r w:rsidRPr="008D161D">
        <w:rPr>
          <w:color w:val="000000" w:themeColor="text1"/>
          <w:sz w:val="20"/>
          <w:szCs w:val="22"/>
          <w:lang w:val="en-US"/>
        </w:rPr>
        <w:t xml:space="preserve"> </w:t>
      </w:r>
      <w:r w:rsidRPr="008D161D">
        <w:rPr>
          <w:color w:val="000000" w:themeColor="text1"/>
          <w:sz w:val="20"/>
          <w:szCs w:val="22"/>
        </w:rPr>
        <w:t>պլանավորման</w:t>
      </w:r>
      <w:r w:rsidRPr="008D161D">
        <w:rPr>
          <w:color w:val="000000" w:themeColor="text1"/>
          <w:sz w:val="20"/>
          <w:szCs w:val="22"/>
          <w:lang w:val="en-US"/>
        </w:rPr>
        <w:t xml:space="preserve"> </w:t>
      </w:r>
      <w:r w:rsidRPr="008D161D">
        <w:rPr>
          <w:color w:val="000000" w:themeColor="text1"/>
          <w:sz w:val="20"/>
          <w:szCs w:val="22"/>
        </w:rPr>
        <w:t>ռազմավարական</w:t>
      </w:r>
      <w:r w:rsidRPr="008D161D">
        <w:rPr>
          <w:color w:val="000000" w:themeColor="text1"/>
          <w:sz w:val="20"/>
          <w:szCs w:val="22"/>
          <w:lang w:val="en-US"/>
        </w:rPr>
        <w:t xml:space="preserve"> </w:t>
      </w:r>
      <w:r w:rsidRPr="008D161D">
        <w:rPr>
          <w:color w:val="000000" w:themeColor="text1"/>
          <w:sz w:val="20"/>
          <w:szCs w:val="22"/>
        </w:rPr>
        <w:t>գործընթացում՝</w:t>
      </w:r>
      <w:r w:rsidRPr="008D161D">
        <w:rPr>
          <w:color w:val="000000" w:themeColor="text1"/>
          <w:sz w:val="20"/>
          <w:szCs w:val="22"/>
          <w:lang w:val="en-US"/>
        </w:rPr>
        <w:t xml:space="preserve"> </w:t>
      </w:r>
      <w:r w:rsidRPr="008D161D">
        <w:rPr>
          <w:color w:val="000000" w:themeColor="text1"/>
          <w:sz w:val="20"/>
          <w:szCs w:val="22"/>
        </w:rPr>
        <w:t>հասարակության</w:t>
      </w:r>
      <w:r w:rsidRPr="008D161D">
        <w:rPr>
          <w:color w:val="000000" w:themeColor="text1"/>
          <w:sz w:val="20"/>
          <w:szCs w:val="22"/>
          <w:lang w:val="en-US"/>
        </w:rPr>
        <w:t xml:space="preserve"> </w:t>
      </w:r>
      <w:r w:rsidRPr="008D161D">
        <w:rPr>
          <w:color w:val="000000" w:themeColor="text1"/>
          <w:sz w:val="20"/>
          <w:szCs w:val="22"/>
        </w:rPr>
        <w:t>իրազեկման</w:t>
      </w:r>
      <w:r w:rsidRPr="008D161D">
        <w:rPr>
          <w:color w:val="000000" w:themeColor="text1"/>
          <w:sz w:val="20"/>
          <w:szCs w:val="22"/>
          <w:lang w:val="en-US"/>
        </w:rPr>
        <w:t xml:space="preserve"> </w:t>
      </w:r>
      <w:r w:rsidRPr="008D161D">
        <w:rPr>
          <w:color w:val="000000" w:themeColor="text1"/>
          <w:sz w:val="20"/>
          <w:szCs w:val="22"/>
        </w:rPr>
        <w:t>միջոցով</w:t>
      </w:r>
      <w:r w:rsidRPr="008D161D">
        <w:rPr>
          <w:color w:val="000000" w:themeColor="text1"/>
          <w:sz w:val="20"/>
          <w:szCs w:val="22"/>
          <w:lang w:val="en-US"/>
        </w:rPr>
        <w:t xml:space="preserve"> </w:t>
      </w:r>
      <w:r w:rsidRPr="008D161D">
        <w:rPr>
          <w:color w:val="000000" w:themeColor="text1"/>
          <w:sz w:val="20"/>
          <w:szCs w:val="22"/>
        </w:rPr>
        <w:t>համայնքներին</w:t>
      </w:r>
      <w:r w:rsidRPr="008D161D">
        <w:rPr>
          <w:color w:val="000000" w:themeColor="text1"/>
          <w:sz w:val="20"/>
          <w:szCs w:val="22"/>
          <w:lang w:val="en-US"/>
        </w:rPr>
        <w:t xml:space="preserve"> </w:t>
      </w:r>
      <w:r w:rsidRPr="008D161D">
        <w:rPr>
          <w:color w:val="000000" w:themeColor="text1"/>
          <w:sz w:val="20"/>
          <w:szCs w:val="22"/>
        </w:rPr>
        <w:t>աջակցելու</w:t>
      </w:r>
      <w:r w:rsidRPr="008D161D">
        <w:rPr>
          <w:color w:val="000000" w:themeColor="text1"/>
          <w:sz w:val="20"/>
          <w:szCs w:val="22"/>
          <w:lang w:val="en-US"/>
        </w:rPr>
        <w:t xml:space="preserve"> </w:t>
      </w:r>
      <w:r w:rsidRPr="008D161D">
        <w:rPr>
          <w:color w:val="000000" w:themeColor="text1"/>
          <w:sz w:val="20"/>
          <w:szCs w:val="22"/>
        </w:rPr>
        <w:t>տարածական</w:t>
      </w:r>
      <w:r w:rsidRPr="008D161D">
        <w:rPr>
          <w:color w:val="000000" w:themeColor="text1"/>
          <w:sz w:val="20"/>
          <w:szCs w:val="22"/>
          <w:lang w:val="en-US"/>
        </w:rPr>
        <w:t xml:space="preserve"> </w:t>
      </w:r>
      <w:r w:rsidRPr="008D161D">
        <w:rPr>
          <w:color w:val="000000" w:themeColor="text1"/>
          <w:sz w:val="20"/>
          <w:szCs w:val="22"/>
        </w:rPr>
        <w:t>պլանավորման</w:t>
      </w:r>
      <w:r w:rsidRPr="008D161D">
        <w:rPr>
          <w:color w:val="000000" w:themeColor="text1"/>
          <w:sz w:val="20"/>
          <w:szCs w:val="22"/>
          <w:lang w:val="en-US"/>
        </w:rPr>
        <w:t xml:space="preserve"> </w:t>
      </w:r>
      <w:r w:rsidRPr="008D161D">
        <w:rPr>
          <w:color w:val="000000" w:themeColor="text1"/>
          <w:sz w:val="20"/>
          <w:szCs w:val="22"/>
        </w:rPr>
        <w:t>տարբեր</w:t>
      </w:r>
      <w:r w:rsidRPr="008D161D">
        <w:rPr>
          <w:color w:val="000000" w:themeColor="text1"/>
          <w:sz w:val="20"/>
          <w:szCs w:val="22"/>
          <w:lang w:val="en-US"/>
        </w:rPr>
        <w:t xml:space="preserve"> </w:t>
      </w:r>
      <w:r w:rsidRPr="008D161D">
        <w:rPr>
          <w:color w:val="000000" w:themeColor="text1"/>
          <w:sz w:val="20"/>
          <w:szCs w:val="22"/>
        </w:rPr>
        <w:t>մակարդակներում</w:t>
      </w:r>
      <w:r w:rsidRPr="008D161D">
        <w:rPr>
          <w:color w:val="000000" w:themeColor="text1"/>
          <w:sz w:val="20"/>
          <w:szCs w:val="22"/>
          <w:lang w:val="en-US"/>
        </w:rPr>
        <w:t xml:space="preserve"> </w:t>
      </w:r>
      <w:r w:rsidRPr="008D161D">
        <w:rPr>
          <w:color w:val="000000" w:themeColor="text1"/>
          <w:sz w:val="20"/>
          <w:szCs w:val="22"/>
        </w:rPr>
        <w:t>հարմարվողականության</w:t>
      </w:r>
      <w:r w:rsidRPr="008D161D">
        <w:rPr>
          <w:color w:val="000000" w:themeColor="text1"/>
          <w:sz w:val="20"/>
          <w:szCs w:val="22"/>
          <w:lang w:val="en-US"/>
        </w:rPr>
        <w:t xml:space="preserve"> </w:t>
      </w:r>
      <w:r w:rsidRPr="008D161D">
        <w:rPr>
          <w:color w:val="000000" w:themeColor="text1"/>
          <w:sz w:val="20"/>
          <w:szCs w:val="22"/>
        </w:rPr>
        <w:t>միջոցառումների</w:t>
      </w:r>
      <w:r w:rsidRPr="008D161D">
        <w:rPr>
          <w:color w:val="000000" w:themeColor="text1"/>
          <w:sz w:val="20"/>
          <w:szCs w:val="22"/>
          <w:lang w:val="en-US"/>
        </w:rPr>
        <w:t xml:space="preserve"> </w:t>
      </w:r>
      <w:r w:rsidRPr="008D161D">
        <w:rPr>
          <w:color w:val="000000" w:themeColor="text1"/>
          <w:sz w:val="20"/>
          <w:szCs w:val="22"/>
        </w:rPr>
        <w:t>իրականացմանը</w:t>
      </w:r>
      <w:r w:rsidRPr="008D161D">
        <w:rPr>
          <w:color w:val="000000" w:themeColor="text1"/>
          <w:sz w:val="20"/>
          <w:szCs w:val="22"/>
          <w:lang w:val="en-US"/>
        </w:rPr>
        <w:t xml:space="preserve">, </w:t>
      </w:r>
      <w:r w:rsidRPr="008D161D">
        <w:rPr>
          <w:color w:val="000000" w:themeColor="text1"/>
          <w:sz w:val="20"/>
          <w:szCs w:val="22"/>
        </w:rPr>
        <w:t>հարմարվողականության</w:t>
      </w:r>
      <w:r w:rsidRPr="008D161D">
        <w:rPr>
          <w:color w:val="000000" w:themeColor="text1"/>
          <w:sz w:val="20"/>
          <w:szCs w:val="22"/>
          <w:lang w:val="en-US"/>
        </w:rPr>
        <w:t xml:space="preserve"> </w:t>
      </w:r>
      <w:r w:rsidRPr="008D161D">
        <w:rPr>
          <w:color w:val="000000" w:themeColor="text1"/>
          <w:sz w:val="20"/>
          <w:szCs w:val="22"/>
        </w:rPr>
        <w:t>գործողությունների</w:t>
      </w:r>
      <w:r w:rsidRPr="008D161D">
        <w:rPr>
          <w:color w:val="000000" w:themeColor="text1"/>
          <w:sz w:val="20"/>
          <w:szCs w:val="22"/>
          <w:lang w:val="en-US"/>
        </w:rPr>
        <w:t xml:space="preserve"> </w:t>
      </w:r>
      <w:r w:rsidRPr="008D161D">
        <w:rPr>
          <w:color w:val="000000" w:themeColor="text1"/>
          <w:sz w:val="20"/>
          <w:szCs w:val="22"/>
        </w:rPr>
        <w:t>պլանավորման</w:t>
      </w:r>
      <w:r w:rsidRPr="008D161D">
        <w:rPr>
          <w:color w:val="000000" w:themeColor="text1"/>
          <w:sz w:val="20"/>
          <w:szCs w:val="22"/>
          <w:lang w:val="en-US"/>
        </w:rPr>
        <w:t xml:space="preserve"> </w:t>
      </w:r>
      <w:r w:rsidRPr="008D161D">
        <w:rPr>
          <w:color w:val="000000" w:themeColor="text1"/>
          <w:sz w:val="20"/>
          <w:szCs w:val="22"/>
        </w:rPr>
        <w:t>կարողությունների</w:t>
      </w:r>
      <w:r w:rsidRPr="008D161D">
        <w:rPr>
          <w:color w:val="000000" w:themeColor="text1"/>
          <w:sz w:val="20"/>
          <w:szCs w:val="22"/>
          <w:lang w:val="en-US"/>
        </w:rPr>
        <w:t xml:space="preserve"> </w:t>
      </w:r>
      <w:r w:rsidRPr="008D161D">
        <w:rPr>
          <w:color w:val="000000" w:themeColor="text1"/>
          <w:sz w:val="20"/>
          <w:szCs w:val="22"/>
        </w:rPr>
        <w:t>ամրապնդմանը</w:t>
      </w:r>
      <w:r w:rsidRPr="008D161D">
        <w:rPr>
          <w:color w:val="000000" w:themeColor="text1"/>
          <w:sz w:val="20"/>
          <w:szCs w:val="22"/>
          <w:lang w:val="en-US"/>
        </w:rPr>
        <w:t xml:space="preserve">, </w:t>
      </w:r>
      <w:r w:rsidRPr="008D161D">
        <w:rPr>
          <w:color w:val="000000" w:themeColor="text1"/>
          <w:sz w:val="20"/>
          <w:szCs w:val="22"/>
        </w:rPr>
        <w:t>կլիմայական</w:t>
      </w:r>
      <w:r w:rsidRPr="008D161D">
        <w:rPr>
          <w:color w:val="000000" w:themeColor="text1"/>
          <w:sz w:val="20"/>
          <w:szCs w:val="22"/>
          <w:lang w:val="en-US"/>
        </w:rPr>
        <w:t xml:space="preserve"> </w:t>
      </w:r>
      <w:r w:rsidRPr="008D161D">
        <w:rPr>
          <w:color w:val="000000" w:themeColor="text1"/>
          <w:sz w:val="20"/>
          <w:szCs w:val="22"/>
        </w:rPr>
        <w:lastRenderedPageBreak/>
        <w:t>նկատառումների</w:t>
      </w:r>
      <w:r w:rsidRPr="008D161D">
        <w:rPr>
          <w:color w:val="000000" w:themeColor="text1"/>
          <w:sz w:val="20"/>
          <w:szCs w:val="22"/>
          <w:lang w:val="en-US"/>
        </w:rPr>
        <w:t xml:space="preserve">, </w:t>
      </w:r>
      <w:r w:rsidRPr="008D161D">
        <w:rPr>
          <w:color w:val="000000" w:themeColor="text1"/>
          <w:sz w:val="20"/>
          <w:szCs w:val="22"/>
        </w:rPr>
        <w:t>հարմարվողականության</w:t>
      </w:r>
      <w:r w:rsidRPr="008D161D">
        <w:rPr>
          <w:color w:val="000000" w:themeColor="text1"/>
          <w:sz w:val="20"/>
          <w:szCs w:val="22"/>
          <w:lang w:val="en-US"/>
        </w:rPr>
        <w:t xml:space="preserve">, </w:t>
      </w:r>
      <w:r w:rsidRPr="008D161D">
        <w:rPr>
          <w:color w:val="000000" w:themeColor="text1"/>
          <w:sz w:val="20"/>
          <w:szCs w:val="22"/>
        </w:rPr>
        <w:t>ինչպես</w:t>
      </w:r>
      <w:r w:rsidRPr="008D161D">
        <w:rPr>
          <w:color w:val="000000" w:themeColor="text1"/>
          <w:sz w:val="20"/>
          <w:szCs w:val="22"/>
          <w:lang w:val="en-US"/>
        </w:rPr>
        <w:t xml:space="preserve"> </w:t>
      </w:r>
      <w:r w:rsidRPr="008D161D">
        <w:rPr>
          <w:color w:val="000000" w:themeColor="text1"/>
          <w:sz w:val="20"/>
          <w:szCs w:val="22"/>
        </w:rPr>
        <w:t>նաև</w:t>
      </w:r>
      <w:r w:rsidRPr="008D161D">
        <w:rPr>
          <w:color w:val="000000" w:themeColor="text1"/>
          <w:sz w:val="20"/>
          <w:szCs w:val="22"/>
          <w:lang w:val="en-US"/>
        </w:rPr>
        <w:t xml:space="preserve"> </w:t>
      </w:r>
      <w:r w:rsidRPr="008D161D">
        <w:rPr>
          <w:color w:val="000000" w:themeColor="text1"/>
          <w:sz w:val="20"/>
          <w:szCs w:val="22"/>
        </w:rPr>
        <w:t>զարգացման</w:t>
      </w:r>
      <w:r w:rsidRPr="008D161D">
        <w:rPr>
          <w:color w:val="000000" w:themeColor="text1"/>
          <w:sz w:val="20"/>
          <w:szCs w:val="22"/>
          <w:lang w:val="en-US"/>
        </w:rPr>
        <w:t xml:space="preserve"> </w:t>
      </w:r>
      <w:r w:rsidRPr="008D161D">
        <w:rPr>
          <w:color w:val="000000" w:themeColor="text1"/>
          <w:sz w:val="20"/>
          <w:szCs w:val="22"/>
        </w:rPr>
        <w:t>ազգային</w:t>
      </w:r>
      <w:r w:rsidRPr="008D161D">
        <w:rPr>
          <w:color w:val="000000" w:themeColor="text1"/>
          <w:sz w:val="20"/>
          <w:szCs w:val="22"/>
          <w:lang w:val="en-US"/>
        </w:rPr>
        <w:t xml:space="preserve"> </w:t>
      </w:r>
      <w:r w:rsidRPr="008D161D">
        <w:rPr>
          <w:color w:val="000000" w:themeColor="text1"/>
          <w:sz w:val="20"/>
          <w:szCs w:val="22"/>
        </w:rPr>
        <w:t>և</w:t>
      </w:r>
      <w:r w:rsidRPr="008D161D">
        <w:rPr>
          <w:color w:val="000000" w:themeColor="text1"/>
          <w:sz w:val="20"/>
          <w:szCs w:val="22"/>
          <w:lang w:val="en-US"/>
        </w:rPr>
        <w:t xml:space="preserve"> </w:t>
      </w:r>
      <w:r w:rsidRPr="008D161D">
        <w:rPr>
          <w:color w:val="000000" w:themeColor="text1"/>
          <w:sz w:val="20"/>
          <w:szCs w:val="22"/>
        </w:rPr>
        <w:t>տարածքային</w:t>
      </w:r>
      <w:r w:rsidRPr="008D161D">
        <w:rPr>
          <w:color w:val="000000" w:themeColor="text1"/>
          <w:sz w:val="20"/>
          <w:szCs w:val="22"/>
          <w:lang w:val="en-US"/>
        </w:rPr>
        <w:t xml:space="preserve"> </w:t>
      </w:r>
      <w:r w:rsidRPr="008D161D">
        <w:rPr>
          <w:color w:val="000000" w:themeColor="text1"/>
          <w:sz w:val="20"/>
          <w:szCs w:val="22"/>
        </w:rPr>
        <w:t>կառավարման</w:t>
      </w:r>
      <w:r w:rsidRPr="008D161D">
        <w:rPr>
          <w:color w:val="000000" w:themeColor="text1"/>
          <w:sz w:val="20"/>
          <w:szCs w:val="22"/>
          <w:lang w:val="en-US"/>
        </w:rPr>
        <w:t xml:space="preserve"> </w:t>
      </w:r>
      <w:r w:rsidRPr="008D161D">
        <w:rPr>
          <w:color w:val="000000" w:themeColor="text1"/>
          <w:sz w:val="20"/>
          <w:szCs w:val="22"/>
        </w:rPr>
        <w:t>պլանավորման</w:t>
      </w:r>
      <w:r w:rsidRPr="008D161D">
        <w:rPr>
          <w:color w:val="000000" w:themeColor="text1"/>
          <w:sz w:val="20"/>
          <w:szCs w:val="22"/>
          <w:lang w:val="en-US"/>
        </w:rPr>
        <w:t xml:space="preserve"> </w:t>
      </w:r>
      <w:r w:rsidRPr="008D161D">
        <w:rPr>
          <w:color w:val="000000" w:themeColor="text1"/>
          <w:sz w:val="20"/>
          <w:szCs w:val="22"/>
        </w:rPr>
        <w:t>միջև</w:t>
      </w:r>
      <w:r w:rsidRPr="008D161D">
        <w:rPr>
          <w:color w:val="000000" w:themeColor="text1"/>
          <w:sz w:val="20"/>
          <w:szCs w:val="22"/>
          <w:lang w:val="en-US"/>
        </w:rPr>
        <w:t xml:space="preserve"> </w:t>
      </w:r>
      <w:r w:rsidRPr="008D161D">
        <w:rPr>
          <w:color w:val="000000" w:themeColor="text1"/>
          <w:sz w:val="20"/>
          <w:szCs w:val="22"/>
        </w:rPr>
        <w:t>ռազմավարական</w:t>
      </w:r>
      <w:r w:rsidRPr="008D161D">
        <w:rPr>
          <w:color w:val="000000" w:themeColor="text1"/>
          <w:sz w:val="20"/>
          <w:szCs w:val="22"/>
          <w:lang w:val="en-US"/>
        </w:rPr>
        <w:t xml:space="preserve"> </w:t>
      </w:r>
      <w:r w:rsidRPr="008D161D">
        <w:rPr>
          <w:color w:val="000000" w:themeColor="text1"/>
          <w:sz w:val="20"/>
          <w:szCs w:val="22"/>
        </w:rPr>
        <w:t>կապերի</w:t>
      </w:r>
      <w:r w:rsidRPr="008D161D">
        <w:rPr>
          <w:color w:val="000000" w:themeColor="text1"/>
          <w:sz w:val="20"/>
          <w:szCs w:val="22"/>
          <w:lang w:val="en-US"/>
        </w:rPr>
        <w:t xml:space="preserve"> </w:t>
      </w:r>
      <w:r w:rsidRPr="008D161D">
        <w:rPr>
          <w:color w:val="000000" w:themeColor="text1"/>
          <w:sz w:val="20"/>
          <w:szCs w:val="22"/>
        </w:rPr>
        <w:t>ձևավորմանը</w:t>
      </w:r>
      <w:r w:rsidRPr="008D161D">
        <w:rPr>
          <w:color w:val="000000" w:themeColor="text1"/>
          <w:sz w:val="20"/>
          <w:szCs w:val="22"/>
          <w:lang w:val="en-US"/>
        </w:rPr>
        <w:t>:</w:t>
      </w:r>
    </w:p>
    <w:p w:rsidR="003F2913" w:rsidRPr="008D161D" w:rsidRDefault="003F2913" w:rsidP="00764392">
      <w:pPr>
        <w:pStyle w:val="NormalWeb"/>
        <w:shd w:val="clear" w:color="auto" w:fill="FFFFFF"/>
        <w:spacing w:before="0" w:beforeAutospacing="0" w:after="0" w:afterAutospacing="0" w:line="271" w:lineRule="auto"/>
        <w:jc w:val="both"/>
        <w:rPr>
          <w:color w:val="000000" w:themeColor="text1"/>
          <w:sz w:val="20"/>
          <w:szCs w:val="22"/>
          <w:lang w:val="en-US"/>
        </w:rPr>
      </w:pPr>
      <w:r w:rsidRPr="008D161D">
        <w:rPr>
          <w:color w:val="000000" w:themeColor="text1"/>
          <w:sz w:val="20"/>
          <w:szCs w:val="22"/>
        </w:rPr>
        <w:t>ԿՓՀ</w:t>
      </w:r>
      <w:r w:rsidRPr="008D161D">
        <w:rPr>
          <w:color w:val="000000" w:themeColor="text1"/>
          <w:sz w:val="20"/>
          <w:szCs w:val="22"/>
          <w:lang w:val="en-US"/>
        </w:rPr>
        <w:t xml:space="preserve"> </w:t>
      </w:r>
      <w:r w:rsidRPr="008D161D">
        <w:rPr>
          <w:color w:val="000000" w:themeColor="text1"/>
          <w:sz w:val="20"/>
          <w:szCs w:val="22"/>
        </w:rPr>
        <w:t>դրույթները</w:t>
      </w:r>
      <w:r w:rsidRPr="008D161D">
        <w:rPr>
          <w:color w:val="000000" w:themeColor="text1"/>
          <w:sz w:val="20"/>
          <w:szCs w:val="22"/>
          <w:lang w:val="en-US"/>
        </w:rPr>
        <w:t xml:space="preserve"> </w:t>
      </w:r>
      <w:r w:rsidRPr="008D161D">
        <w:rPr>
          <w:color w:val="000000" w:themeColor="text1"/>
          <w:sz w:val="20"/>
          <w:szCs w:val="22"/>
        </w:rPr>
        <w:t>պետք</w:t>
      </w:r>
      <w:r w:rsidRPr="008D161D">
        <w:rPr>
          <w:color w:val="000000" w:themeColor="text1"/>
          <w:sz w:val="20"/>
          <w:szCs w:val="22"/>
          <w:lang w:val="en-US"/>
        </w:rPr>
        <w:t xml:space="preserve"> </w:t>
      </w:r>
      <w:r w:rsidRPr="008D161D">
        <w:rPr>
          <w:color w:val="000000" w:themeColor="text1"/>
          <w:sz w:val="20"/>
          <w:szCs w:val="22"/>
        </w:rPr>
        <w:t>է</w:t>
      </w:r>
      <w:r w:rsidRPr="008D161D">
        <w:rPr>
          <w:color w:val="000000" w:themeColor="text1"/>
          <w:sz w:val="20"/>
          <w:szCs w:val="22"/>
          <w:lang w:val="en-US"/>
        </w:rPr>
        <w:t xml:space="preserve"> </w:t>
      </w:r>
      <w:r w:rsidRPr="008D161D">
        <w:rPr>
          <w:color w:val="000000" w:themeColor="text1"/>
          <w:sz w:val="20"/>
          <w:szCs w:val="22"/>
        </w:rPr>
        <w:t>ներառեն</w:t>
      </w:r>
      <w:r w:rsidRPr="008D161D">
        <w:rPr>
          <w:color w:val="000000" w:themeColor="text1"/>
          <w:sz w:val="20"/>
          <w:szCs w:val="22"/>
          <w:lang w:val="en-US"/>
        </w:rPr>
        <w:t>.</w:t>
      </w:r>
    </w:p>
    <w:p w:rsidR="003F2913" w:rsidRPr="008D161D" w:rsidRDefault="0024146B" w:rsidP="00764392">
      <w:pPr>
        <w:pStyle w:val="NormalWeb"/>
        <w:shd w:val="clear" w:color="auto" w:fill="FFFFFF"/>
        <w:spacing w:before="0" w:beforeAutospacing="0" w:after="0" w:afterAutospacing="0" w:line="271" w:lineRule="auto"/>
        <w:jc w:val="both"/>
        <w:rPr>
          <w:color w:val="000000" w:themeColor="text1"/>
          <w:sz w:val="20"/>
          <w:szCs w:val="22"/>
          <w:lang w:val="en-US"/>
        </w:rPr>
      </w:pPr>
      <w:r w:rsidRPr="008D161D">
        <w:rPr>
          <w:color w:val="000000" w:themeColor="text1"/>
          <w:sz w:val="20"/>
          <w:szCs w:val="22"/>
          <w:lang w:val="en-US"/>
        </w:rPr>
        <w:t xml:space="preserve">ա) </w:t>
      </w:r>
      <w:r w:rsidR="003F2913" w:rsidRPr="008D161D">
        <w:rPr>
          <w:color w:val="000000" w:themeColor="text1"/>
          <w:sz w:val="20"/>
          <w:szCs w:val="22"/>
        </w:rPr>
        <w:t>Բնակավայրերի</w:t>
      </w:r>
      <w:r w:rsidR="003F2913" w:rsidRPr="008D161D">
        <w:rPr>
          <w:color w:val="000000" w:themeColor="text1"/>
          <w:sz w:val="20"/>
          <w:szCs w:val="22"/>
          <w:lang w:val="en-US"/>
        </w:rPr>
        <w:t xml:space="preserve">, շենքերի, շինությունների </w:t>
      </w:r>
      <w:r w:rsidR="003F2913" w:rsidRPr="008D161D">
        <w:rPr>
          <w:color w:val="000000" w:themeColor="text1"/>
          <w:sz w:val="20"/>
          <w:szCs w:val="22"/>
        </w:rPr>
        <w:t>նախագծման</w:t>
      </w:r>
      <w:r w:rsidR="003F2913" w:rsidRPr="008D161D">
        <w:rPr>
          <w:color w:val="000000" w:themeColor="text1"/>
          <w:sz w:val="20"/>
          <w:szCs w:val="22"/>
          <w:lang w:val="en-US"/>
        </w:rPr>
        <w:t xml:space="preserve">, </w:t>
      </w:r>
      <w:r w:rsidR="003F2913" w:rsidRPr="008D161D">
        <w:rPr>
          <w:color w:val="000000" w:themeColor="text1"/>
          <w:sz w:val="20"/>
          <w:szCs w:val="22"/>
        </w:rPr>
        <w:t>վերակառուցման</w:t>
      </w:r>
      <w:r w:rsidR="003F2913" w:rsidRPr="008D161D">
        <w:rPr>
          <w:color w:val="000000" w:themeColor="text1"/>
          <w:sz w:val="20"/>
          <w:szCs w:val="22"/>
          <w:lang w:val="en-US"/>
        </w:rPr>
        <w:t xml:space="preserve">, </w:t>
      </w:r>
      <w:r w:rsidR="003F2913" w:rsidRPr="008D161D">
        <w:rPr>
          <w:color w:val="000000" w:themeColor="text1"/>
          <w:sz w:val="20"/>
          <w:szCs w:val="22"/>
        </w:rPr>
        <w:t>արդիականացման</w:t>
      </w:r>
      <w:r w:rsidR="003F2913" w:rsidRPr="008D161D">
        <w:rPr>
          <w:color w:val="000000" w:themeColor="text1"/>
          <w:sz w:val="20"/>
          <w:szCs w:val="22"/>
          <w:lang w:val="en-US"/>
        </w:rPr>
        <w:t xml:space="preserve"> </w:t>
      </w:r>
      <w:r w:rsidR="003F2913" w:rsidRPr="008D161D">
        <w:rPr>
          <w:color w:val="000000" w:themeColor="text1"/>
          <w:sz w:val="20"/>
          <w:szCs w:val="22"/>
        </w:rPr>
        <w:t>գործընթացում</w:t>
      </w:r>
      <w:r w:rsidR="003F2913" w:rsidRPr="008D161D">
        <w:rPr>
          <w:color w:val="000000" w:themeColor="text1"/>
          <w:sz w:val="20"/>
          <w:szCs w:val="22"/>
          <w:lang w:val="en-US"/>
        </w:rPr>
        <w:t xml:space="preserve"> </w:t>
      </w:r>
      <w:r w:rsidR="003F2913" w:rsidRPr="008D161D">
        <w:rPr>
          <w:color w:val="000000" w:themeColor="text1"/>
          <w:sz w:val="20"/>
          <w:szCs w:val="22"/>
        </w:rPr>
        <w:t>կանաչ</w:t>
      </w:r>
      <w:r w:rsidR="003F2913" w:rsidRPr="008D161D">
        <w:rPr>
          <w:color w:val="000000" w:themeColor="text1"/>
          <w:sz w:val="20"/>
          <w:szCs w:val="22"/>
          <w:lang w:val="en-US"/>
        </w:rPr>
        <w:t xml:space="preserve"> </w:t>
      </w:r>
      <w:r w:rsidR="003F2913" w:rsidRPr="008D161D">
        <w:rPr>
          <w:color w:val="000000" w:themeColor="text1"/>
          <w:sz w:val="20"/>
          <w:szCs w:val="22"/>
        </w:rPr>
        <w:t>ճարտարաապետության</w:t>
      </w:r>
      <w:r w:rsidR="003F2913" w:rsidRPr="008D161D">
        <w:rPr>
          <w:color w:val="000000" w:themeColor="text1"/>
          <w:sz w:val="20"/>
          <w:szCs w:val="22"/>
          <w:lang w:val="en-US"/>
        </w:rPr>
        <w:t xml:space="preserve"> </w:t>
      </w:r>
      <w:r w:rsidR="003F2913" w:rsidRPr="008D161D">
        <w:rPr>
          <w:color w:val="000000" w:themeColor="text1"/>
          <w:sz w:val="20"/>
          <w:szCs w:val="22"/>
        </w:rPr>
        <w:t>սկզբունքների</w:t>
      </w:r>
      <w:r w:rsidR="003F2913" w:rsidRPr="008D161D">
        <w:rPr>
          <w:color w:val="000000" w:themeColor="text1"/>
          <w:sz w:val="20"/>
          <w:szCs w:val="22"/>
          <w:lang w:val="en-US"/>
        </w:rPr>
        <w:t xml:space="preserve"> </w:t>
      </w:r>
      <w:r w:rsidR="003F2913" w:rsidRPr="008D161D">
        <w:rPr>
          <w:color w:val="000000" w:themeColor="text1"/>
          <w:sz w:val="20"/>
          <w:szCs w:val="22"/>
        </w:rPr>
        <w:t>լայնորեն</w:t>
      </w:r>
      <w:r w:rsidR="003F2913" w:rsidRPr="008D161D">
        <w:rPr>
          <w:color w:val="000000" w:themeColor="text1"/>
          <w:sz w:val="20"/>
          <w:szCs w:val="22"/>
          <w:lang w:val="en-US"/>
        </w:rPr>
        <w:t xml:space="preserve"> </w:t>
      </w:r>
      <w:r w:rsidR="003F2913" w:rsidRPr="008D161D">
        <w:rPr>
          <w:color w:val="000000" w:themeColor="text1"/>
          <w:sz w:val="20"/>
          <w:szCs w:val="22"/>
        </w:rPr>
        <w:t>կիրառում</w:t>
      </w:r>
      <w:r w:rsidR="003F2913" w:rsidRPr="008D161D">
        <w:rPr>
          <w:color w:val="000000" w:themeColor="text1"/>
          <w:sz w:val="20"/>
          <w:szCs w:val="22"/>
          <w:lang w:val="en-US"/>
        </w:rPr>
        <w:t>,</w:t>
      </w:r>
    </w:p>
    <w:p w:rsidR="003F2913" w:rsidRPr="008D161D" w:rsidRDefault="0024146B" w:rsidP="00764392">
      <w:pPr>
        <w:pStyle w:val="NormalWeb"/>
        <w:shd w:val="clear" w:color="auto" w:fill="FFFFFF"/>
        <w:spacing w:before="0" w:beforeAutospacing="0" w:after="0" w:afterAutospacing="0" w:line="271" w:lineRule="auto"/>
        <w:jc w:val="both"/>
        <w:rPr>
          <w:color w:val="000000" w:themeColor="text1"/>
          <w:sz w:val="20"/>
          <w:szCs w:val="22"/>
          <w:lang w:val="en-US"/>
        </w:rPr>
      </w:pPr>
      <w:r w:rsidRPr="008D161D">
        <w:rPr>
          <w:color w:val="000000" w:themeColor="text1"/>
          <w:sz w:val="20"/>
          <w:szCs w:val="22"/>
          <w:lang w:val="en-US"/>
        </w:rPr>
        <w:t xml:space="preserve">բ) </w:t>
      </w:r>
      <w:r w:rsidR="003F2913" w:rsidRPr="008D161D">
        <w:rPr>
          <w:color w:val="000000" w:themeColor="text1"/>
          <w:sz w:val="20"/>
          <w:szCs w:val="22"/>
        </w:rPr>
        <w:t>Էներգախնայող</w:t>
      </w:r>
      <w:r w:rsidR="003F2913" w:rsidRPr="008D161D">
        <w:rPr>
          <w:color w:val="000000" w:themeColor="text1"/>
          <w:sz w:val="20"/>
          <w:szCs w:val="22"/>
          <w:lang w:val="en-US"/>
        </w:rPr>
        <w:t xml:space="preserve"> </w:t>
      </w:r>
      <w:r w:rsidR="003F2913" w:rsidRPr="008D161D">
        <w:rPr>
          <w:color w:val="000000" w:themeColor="text1"/>
          <w:sz w:val="20"/>
          <w:szCs w:val="22"/>
        </w:rPr>
        <w:t>ժամանակակից</w:t>
      </w:r>
      <w:r w:rsidR="003F2913" w:rsidRPr="008D161D">
        <w:rPr>
          <w:color w:val="000000" w:themeColor="text1"/>
          <w:sz w:val="20"/>
          <w:szCs w:val="22"/>
          <w:lang w:val="en-US"/>
        </w:rPr>
        <w:t xml:space="preserve"> </w:t>
      </w:r>
      <w:r w:rsidR="003F2913" w:rsidRPr="008D161D">
        <w:rPr>
          <w:color w:val="000000" w:themeColor="text1"/>
          <w:sz w:val="20"/>
          <w:szCs w:val="22"/>
        </w:rPr>
        <w:t>տեխնոլոգիաների</w:t>
      </w:r>
      <w:r w:rsidR="003F2913" w:rsidRPr="008D161D">
        <w:rPr>
          <w:color w:val="000000" w:themeColor="text1"/>
          <w:sz w:val="20"/>
          <w:szCs w:val="22"/>
          <w:lang w:val="en-US"/>
        </w:rPr>
        <w:t xml:space="preserve"> </w:t>
      </w:r>
      <w:r w:rsidR="003F2913" w:rsidRPr="008D161D">
        <w:rPr>
          <w:color w:val="000000" w:themeColor="text1"/>
          <w:sz w:val="20"/>
          <w:szCs w:val="22"/>
        </w:rPr>
        <w:t>ներդրման</w:t>
      </w:r>
      <w:r w:rsidR="003F2913" w:rsidRPr="008D161D">
        <w:rPr>
          <w:color w:val="000000" w:themeColor="text1"/>
          <w:sz w:val="20"/>
          <w:szCs w:val="22"/>
          <w:lang w:val="en-US"/>
        </w:rPr>
        <w:t xml:space="preserve">, </w:t>
      </w:r>
      <w:r w:rsidR="003F2913" w:rsidRPr="008D161D">
        <w:rPr>
          <w:color w:val="000000" w:themeColor="text1"/>
          <w:sz w:val="20"/>
          <w:szCs w:val="22"/>
        </w:rPr>
        <w:t>էներգաարդյունավետ</w:t>
      </w:r>
      <w:r w:rsidR="003F2913" w:rsidRPr="008D161D">
        <w:rPr>
          <w:color w:val="000000" w:themeColor="text1"/>
          <w:sz w:val="20"/>
          <w:szCs w:val="22"/>
          <w:lang w:val="en-US"/>
        </w:rPr>
        <w:t xml:space="preserve"> </w:t>
      </w:r>
      <w:r w:rsidR="003F2913" w:rsidRPr="008D161D">
        <w:rPr>
          <w:color w:val="000000" w:themeColor="text1"/>
          <w:sz w:val="20"/>
          <w:szCs w:val="22"/>
        </w:rPr>
        <w:t>շենքերի</w:t>
      </w:r>
      <w:r w:rsidR="003F2913" w:rsidRPr="008D161D">
        <w:rPr>
          <w:color w:val="000000" w:themeColor="text1"/>
          <w:sz w:val="20"/>
          <w:szCs w:val="22"/>
          <w:lang w:val="en-US"/>
        </w:rPr>
        <w:t xml:space="preserve"> </w:t>
      </w:r>
      <w:r w:rsidR="003F2913" w:rsidRPr="008D161D">
        <w:rPr>
          <w:color w:val="000000" w:themeColor="text1"/>
          <w:sz w:val="20"/>
          <w:szCs w:val="22"/>
        </w:rPr>
        <w:t>իրականացում</w:t>
      </w:r>
      <w:r w:rsidR="003F2913" w:rsidRPr="008D161D">
        <w:rPr>
          <w:color w:val="000000" w:themeColor="text1"/>
          <w:sz w:val="20"/>
          <w:szCs w:val="22"/>
          <w:lang w:val="en-US"/>
        </w:rPr>
        <w:t xml:space="preserve"> </w:t>
      </w:r>
      <w:r w:rsidR="003F2913" w:rsidRPr="008D161D">
        <w:rPr>
          <w:color w:val="000000" w:themeColor="text1"/>
          <w:sz w:val="20"/>
          <w:szCs w:val="22"/>
        </w:rPr>
        <w:t>և</w:t>
      </w:r>
      <w:r w:rsidR="003F2913" w:rsidRPr="008D161D">
        <w:rPr>
          <w:color w:val="000000" w:themeColor="text1"/>
          <w:sz w:val="20"/>
          <w:szCs w:val="22"/>
          <w:lang w:val="en-US"/>
        </w:rPr>
        <w:t xml:space="preserve"> </w:t>
      </w:r>
      <w:r w:rsidR="003F2913" w:rsidRPr="008D161D">
        <w:rPr>
          <w:color w:val="000000" w:themeColor="text1"/>
          <w:sz w:val="20"/>
          <w:szCs w:val="22"/>
        </w:rPr>
        <w:t>բնակարանների</w:t>
      </w:r>
      <w:r w:rsidR="003F2913" w:rsidRPr="008D161D">
        <w:rPr>
          <w:color w:val="000000" w:themeColor="text1"/>
          <w:sz w:val="20"/>
          <w:szCs w:val="22"/>
          <w:lang w:val="en-US"/>
        </w:rPr>
        <w:t xml:space="preserve"> </w:t>
      </w:r>
      <w:r w:rsidR="003F2913" w:rsidRPr="008D161D">
        <w:rPr>
          <w:color w:val="000000" w:themeColor="text1"/>
          <w:sz w:val="20"/>
          <w:szCs w:val="22"/>
        </w:rPr>
        <w:t>և</w:t>
      </w:r>
      <w:r w:rsidR="003F2913" w:rsidRPr="008D161D">
        <w:rPr>
          <w:color w:val="000000" w:themeColor="text1"/>
          <w:sz w:val="20"/>
          <w:szCs w:val="22"/>
          <w:lang w:val="en-US"/>
        </w:rPr>
        <w:t xml:space="preserve"> </w:t>
      </w:r>
      <w:r w:rsidR="003F2913" w:rsidRPr="008D161D">
        <w:rPr>
          <w:color w:val="000000" w:themeColor="text1"/>
          <w:sz w:val="20"/>
          <w:szCs w:val="22"/>
        </w:rPr>
        <w:t>անհատական</w:t>
      </w:r>
      <w:r w:rsidR="003F2913" w:rsidRPr="008D161D">
        <w:rPr>
          <w:color w:val="000000" w:themeColor="text1"/>
          <w:sz w:val="20"/>
          <w:szCs w:val="22"/>
          <w:lang w:val="en-US"/>
        </w:rPr>
        <w:t xml:space="preserve"> </w:t>
      </w:r>
      <w:r w:rsidR="003F2913" w:rsidRPr="008D161D">
        <w:rPr>
          <w:color w:val="000000" w:themeColor="text1"/>
          <w:sz w:val="20"/>
          <w:szCs w:val="22"/>
        </w:rPr>
        <w:t>բնակելի</w:t>
      </w:r>
      <w:r w:rsidR="003F2913" w:rsidRPr="008D161D">
        <w:rPr>
          <w:color w:val="000000" w:themeColor="text1"/>
          <w:sz w:val="20"/>
          <w:szCs w:val="22"/>
          <w:lang w:val="en-US"/>
        </w:rPr>
        <w:t xml:space="preserve"> </w:t>
      </w:r>
      <w:r w:rsidR="003F2913" w:rsidRPr="008D161D">
        <w:rPr>
          <w:color w:val="000000" w:themeColor="text1"/>
          <w:sz w:val="20"/>
          <w:szCs w:val="22"/>
        </w:rPr>
        <w:t>տների</w:t>
      </w:r>
      <w:r w:rsidR="003F2913" w:rsidRPr="008D161D">
        <w:rPr>
          <w:color w:val="000000" w:themeColor="text1"/>
          <w:sz w:val="20"/>
          <w:szCs w:val="22"/>
          <w:lang w:val="en-US"/>
        </w:rPr>
        <w:t xml:space="preserve"> </w:t>
      </w:r>
      <w:r w:rsidR="003F2913" w:rsidRPr="008D161D">
        <w:rPr>
          <w:color w:val="000000" w:themeColor="text1"/>
          <w:sz w:val="20"/>
          <w:szCs w:val="22"/>
        </w:rPr>
        <w:t>էներգաարդյունավետ</w:t>
      </w:r>
      <w:r w:rsidR="003F2913" w:rsidRPr="008D161D">
        <w:rPr>
          <w:color w:val="000000" w:themeColor="text1"/>
          <w:sz w:val="20"/>
          <w:szCs w:val="22"/>
          <w:lang w:val="en-US"/>
        </w:rPr>
        <w:t xml:space="preserve"> </w:t>
      </w:r>
      <w:r w:rsidR="003F2913" w:rsidRPr="008D161D">
        <w:rPr>
          <w:color w:val="000000" w:themeColor="text1"/>
          <w:sz w:val="20"/>
          <w:szCs w:val="22"/>
        </w:rPr>
        <w:t>վերանորոգում</w:t>
      </w:r>
      <w:r w:rsidR="003F2913" w:rsidRPr="008D161D">
        <w:rPr>
          <w:color w:val="000000" w:themeColor="text1"/>
          <w:sz w:val="20"/>
          <w:szCs w:val="22"/>
          <w:lang w:val="en-US"/>
        </w:rPr>
        <w:t>,</w:t>
      </w:r>
    </w:p>
    <w:p w:rsidR="003F2913" w:rsidRPr="008D161D" w:rsidRDefault="0024146B" w:rsidP="00764392">
      <w:pPr>
        <w:pStyle w:val="NormalWeb"/>
        <w:shd w:val="clear" w:color="auto" w:fill="FFFFFF"/>
        <w:spacing w:before="0" w:beforeAutospacing="0" w:after="0" w:afterAutospacing="0" w:line="271" w:lineRule="auto"/>
        <w:jc w:val="both"/>
        <w:rPr>
          <w:color w:val="000000" w:themeColor="text1"/>
          <w:sz w:val="20"/>
          <w:szCs w:val="22"/>
          <w:lang w:val="en-US"/>
        </w:rPr>
      </w:pPr>
      <w:r w:rsidRPr="008D161D">
        <w:rPr>
          <w:color w:val="000000" w:themeColor="text1"/>
          <w:sz w:val="20"/>
          <w:szCs w:val="22"/>
          <w:lang w:val="en-US"/>
        </w:rPr>
        <w:t xml:space="preserve">գ) </w:t>
      </w:r>
      <w:r w:rsidR="003F2913" w:rsidRPr="008D161D">
        <w:rPr>
          <w:color w:val="000000" w:themeColor="text1"/>
          <w:sz w:val="20"/>
          <w:szCs w:val="22"/>
        </w:rPr>
        <w:t>Արդյունաբերական</w:t>
      </w:r>
      <w:r w:rsidR="003F2913" w:rsidRPr="008D161D">
        <w:rPr>
          <w:color w:val="000000" w:themeColor="text1"/>
          <w:sz w:val="20"/>
          <w:szCs w:val="22"/>
          <w:lang w:val="en-US"/>
        </w:rPr>
        <w:t xml:space="preserve"> </w:t>
      </w:r>
      <w:r w:rsidR="003F2913" w:rsidRPr="008D161D">
        <w:rPr>
          <w:color w:val="000000" w:themeColor="text1"/>
          <w:sz w:val="20"/>
          <w:szCs w:val="22"/>
        </w:rPr>
        <w:t>ձեռնարկություններում</w:t>
      </w:r>
      <w:r w:rsidR="003F2913" w:rsidRPr="008D161D">
        <w:rPr>
          <w:color w:val="000000" w:themeColor="text1"/>
          <w:sz w:val="20"/>
          <w:szCs w:val="22"/>
          <w:lang w:val="en-US"/>
        </w:rPr>
        <w:t xml:space="preserve"> </w:t>
      </w:r>
      <w:r w:rsidR="003F2913" w:rsidRPr="008D161D">
        <w:rPr>
          <w:color w:val="000000" w:themeColor="text1"/>
          <w:sz w:val="20"/>
          <w:szCs w:val="22"/>
        </w:rPr>
        <w:t>շրջանային</w:t>
      </w:r>
      <w:r w:rsidR="003F2913" w:rsidRPr="008D161D">
        <w:rPr>
          <w:color w:val="000000" w:themeColor="text1"/>
          <w:sz w:val="20"/>
          <w:szCs w:val="22"/>
          <w:lang w:val="en-US"/>
        </w:rPr>
        <w:t xml:space="preserve"> </w:t>
      </w:r>
      <w:r w:rsidR="003F2913" w:rsidRPr="008D161D">
        <w:rPr>
          <w:color w:val="000000" w:themeColor="text1"/>
          <w:sz w:val="20"/>
          <w:szCs w:val="22"/>
        </w:rPr>
        <w:t>ցիկլերի</w:t>
      </w:r>
      <w:r w:rsidR="003F2913" w:rsidRPr="008D161D">
        <w:rPr>
          <w:color w:val="000000" w:themeColor="text1"/>
          <w:sz w:val="20"/>
          <w:szCs w:val="22"/>
          <w:lang w:val="en-US"/>
        </w:rPr>
        <w:t xml:space="preserve"> </w:t>
      </w:r>
      <w:r w:rsidR="003F2913" w:rsidRPr="008D161D">
        <w:rPr>
          <w:color w:val="000000" w:themeColor="text1"/>
          <w:sz w:val="20"/>
          <w:szCs w:val="22"/>
        </w:rPr>
        <w:t>կիրառում՝</w:t>
      </w:r>
      <w:r w:rsidR="003F2913" w:rsidRPr="008D161D">
        <w:rPr>
          <w:color w:val="000000" w:themeColor="text1"/>
          <w:sz w:val="20"/>
          <w:szCs w:val="22"/>
          <w:lang w:val="en-US"/>
        </w:rPr>
        <w:t xml:space="preserve"> </w:t>
      </w:r>
      <w:r w:rsidR="003F2913" w:rsidRPr="008D161D">
        <w:rPr>
          <w:color w:val="000000" w:themeColor="text1"/>
          <w:sz w:val="20"/>
          <w:szCs w:val="22"/>
        </w:rPr>
        <w:t>որպես</w:t>
      </w:r>
      <w:r w:rsidR="003F2913" w:rsidRPr="008D161D">
        <w:rPr>
          <w:color w:val="000000" w:themeColor="text1"/>
          <w:sz w:val="20"/>
          <w:szCs w:val="22"/>
          <w:lang w:val="en-US"/>
        </w:rPr>
        <w:t xml:space="preserve"> </w:t>
      </w:r>
      <w:r w:rsidR="003F2913" w:rsidRPr="008D161D">
        <w:rPr>
          <w:color w:val="000000" w:themeColor="text1"/>
          <w:sz w:val="20"/>
          <w:szCs w:val="22"/>
        </w:rPr>
        <w:t>ռեսուրսախնայողության</w:t>
      </w:r>
      <w:r w:rsidR="003F2913" w:rsidRPr="008D161D">
        <w:rPr>
          <w:color w:val="000000" w:themeColor="text1"/>
          <w:sz w:val="20"/>
          <w:szCs w:val="22"/>
          <w:lang w:val="en-US"/>
        </w:rPr>
        <w:t xml:space="preserve"> </w:t>
      </w:r>
      <w:r w:rsidR="003F2913" w:rsidRPr="008D161D">
        <w:rPr>
          <w:color w:val="000000" w:themeColor="text1"/>
          <w:sz w:val="20"/>
          <w:szCs w:val="22"/>
        </w:rPr>
        <w:t>կանաչ</w:t>
      </w:r>
      <w:r w:rsidR="003F2913" w:rsidRPr="008D161D">
        <w:rPr>
          <w:color w:val="000000" w:themeColor="text1"/>
          <w:sz w:val="20"/>
          <w:szCs w:val="22"/>
          <w:lang w:val="en-US"/>
        </w:rPr>
        <w:t xml:space="preserve"> </w:t>
      </w:r>
      <w:r w:rsidR="003F2913" w:rsidRPr="008D161D">
        <w:rPr>
          <w:color w:val="000000" w:themeColor="text1"/>
          <w:sz w:val="20"/>
          <w:szCs w:val="22"/>
        </w:rPr>
        <w:t>արդյունաբերության</w:t>
      </w:r>
      <w:r w:rsidR="003F2913" w:rsidRPr="008D161D">
        <w:rPr>
          <w:color w:val="000000" w:themeColor="text1"/>
          <w:sz w:val="20"/>
          <w:szCs w:val="22"/>
          <w:lang w:val="en-US"/>
        </w:rPr>
        <w:t xml:space="preserve"> </w:t>
      </w:r>
      <w:r w:rsidR="003F2913" w:rsidRPr="008D161D">
        <w:rPr>
          <w:color w:val="000000" w:themeColor="text1"/>
          <w:sz w:val="20"/>
          <w:szCs w:val="22"/>
        </w:rPr>
        <w:t>կիրառում</w:t>
      </w:r>
      <w:r w:rsidR="003F2913" w:rsidRPr="008D161D">
        <w:rPr>
          <w:color w:val="000000" w:themeColor="text1"/>
          <w:sz w:val="20"/>
          <w:szCs w:val="22"/>
          <w:lang w:val="en-US"/>
        </w:rPr>
        <w:t>,</w:t>
      </w:r>
    </w:p>
    <w:p w:rsidR="003F2913" w:rsidRPr="008D161D" w:rsidRDefault="0024146B" w:rsidP="00764392">
      <w:pPr>
        <w:pStyle w:val="NormalWeb"/>
        <w:shd w:val="clear" w:color="auto" w:fill="FFFFFF"/>
        <w:spacing w:before="0" w:beforeAutospacing="0" w:after="0" w:afterAutospacing="0" w:line="271" w:lineRule="auto"/>
        <w:jc w:val="both"/>
        <w:rPr>
          <w:color w:val="000000" w:themeColor="text1"/>
          <w:sz w:val="20"/>
          <w:szCs w:val="22"/>
          <w:lang w:val="en-US"/>
        </w:rPr>
      </w:pPr>
      <w:r w:rsidRPr="008D161D">
        <w:rPr>
          <w:color w:val="000000" w:themeColor="text1"/>
          <w:sz w:val="20"/>
          <w:szCs w:val="22"/>
          <w:lang w:val="en-US"/>
        </w:rPr>
        <w:t xml:space="preserve">դ) </w:t>
      </w:r>
      <w:r w:rsidR="003F2913" w:rsidRPr="008D161D">
        <w:rPr>
          <w:color w:val="000000" w:themeColor="text1"/>
          <w:sz w:val="20"/>
          <w:szCs w:val="22"/>
        </w:rPr>
        <w:t>Բնակավայրերի</w:t>
      </w:r>
      <w:r w:rsidR="003F2913" w:rsidRPr="008D161D">
        <w:rPr>
          <w:color w:val="000000" w:themeColor="text1"/>
          <w:sz w:val="20"/>
          <w:szCs w:val="22"/>
          <w:lang w:val="en-US"/>
        </w:rPr>
        <w:t xml:space="preserve"> </w:t>
      </w:r>
      <w:r w:rsidR="003F2913" w:rsidRPr="008D161D">
        <w:rPr>
          <w:color w:val="000000" w:themeColor="text1"/>
          <w:sz w:val="20"/>
          <w:szCs w:val="22"/>
        </w:rPr>
        <w:t>ներքին</w:t>
      </w:r>
      <w:r w:rsidR="003F2913" w:rsidRPr="008D161D">
        <w:rPr>
          <w:color w:val="000000" w:themeColor="text1"/>
          <w:sz w:val="20"/>
          <w:szCs w:val="22"/>
          <w:lang w:val="en-US"/>
        </w:rPr>
        <w:t xml:space="preserve"> </w:t>
      </w:r>
      <w:r w:rsidR="003F2913" w:rsidRPr="008D161D">
        <w:rPr>
          <w:color w:val="000000" w:themeColor="text1"/>
          <w:sz w:val="20"/>
          <w:szCs w:val="22"/>
        </w:rPr>
        <w:t>հատակագծային</w:t>
      </w:r>
      <w:r w:rsidR="003F2913" w:rsidRPr="008D161D">
        <w:rPr>
          <w:color w:val="000000" w:themeColor="text1"/>
          <w:sz w:val="20"/>
          <w:szCs w:val="22"/>
          <w:lang w:val="en-US"/>
        </w:rPr>
        <w:t xml:space="preserve"> </w:t>
      </w:r>
      <w:r w:rsidR="003F2913" w:rsidRPr="008D161D">
        <w:rPr>
          <w:color w:val="000000" w:themeColor="text1"/>
          <w:sz w:val="20"/>
          <w:szCs w:val="22"/>
        </w:rPr>
        <w:t>կառուցվածքում</w:t>
      </w:r>
      <w:r w:rsidR="003F2913" w:rsidRPr="008D161D">
        <w:rPr>
          <w:color w:val="000000" w:themeColor="text1"/>
          <w:sz w:val="20"/>
          <w:szCs w:val="22"/>
          <w:lang w:val="en-US"/>
        </w:rPr>
        <w:t xml:space="preserve"> </w:t>
      </w:r>
      <w:r w:rsidR="003F2913" w:rsidRPr="008D161D">
        <w:rPr>
          <w:color w:val="000000" w:themeColor="text1"/>
          <w:sz w:val="20"/>
          <w:szCs w:val="22"/>
        </w:rPr>
        <w:t>հեղուկ</w:t>
      </w:r>
      <w:r w:rsidR="003F2913" w:rsidRPr="008D161D">
        <w:rPr>
          <w:color w:val="000000" w:themeColor="text1"/>
          <w:sz w:val="20"/>
          <w:szCs w:val="22"/>
          <w:lang w:val="en-US"/>
        </w:rPr>
        <w:t xml:space="preserve"> </w:t>
      </w:r>
      <w:r w:rsidR="003F2913" w:rsidRPr="008D161D">
        <w:rPr>
          <w:color w:val="000000" w:themeColor="text1"/>
          <w:sz w:val="20"/>
          <w:szCs w:val="22"/>
        </w:rPr>
        <w:t>վառելիքով</w:t>
      </w:r>
      <w:r w:rsidR="003F2913" w:rsidRPr="008D161D">
        <w:rPr>
          <w:color w:val="000000" w:themeColor="text1"/>
          <w:sz w:val="20"/>
          <w:szCs w:val="22"/>
          <w:lang w:val="en-US"/>
        </w:rPr>
        <w:t xml:space="preserve"> </w:t>
      </w:r>
      <w:r w:rsidR="003F2913" w:rsidRPr="008D161D">
        <w:rPr>
          <w:color w:val="000000" w:themeColor="text1"/>
          <w:sz w:val="20"/>
          <w:szCs w:val="22"/>
        </w:rPr>
        <w:t>աշխատող</w:t>
      </w:r>
      <w:r w:rsidR="003F2913" w:rsidRPr="008D161D">
        <w:rPr>
          <w:color w:val="000000" w:themeColor="text1"/>
          <w:sz w:val="20"/>
          <w:szCs w:val="22"/>
          <w:lang w:val="en-US"/>
        </w:rPr>
        <w:t xml:space="preserve"> </w:t>
      </w:r>
      <w:r w:rsidR="003F2913" w:rsidRPr="008D161D">
        <w:rPr>
          <w:color w:val="000000" w:themeColor="text1"/>
          <w:sz w:val="20"/>
          <w:szCs w:val="22"/>
        </w:rPr>
        <w:t>մեքենաների</w:t>
      </w:r>
      <w:r w:rsidR="003F2913" w:rsidRPr="008D161D">
        <w:rPr>
          <w:color w:val="000000" w:themeColor="text1"/>
          <w:sz w:val="20"/>
          <w:szCs w:val="22"/>
          <w:lang w:val="en-US"/>
        </w:rPr>
        <w:t xml:space="preserve"> </w:t>
      </w:r>
      <w:r w:rsidR="003F2913" w:rsidRPr="008D161D">
        <w:rPr>
          <w:color w:val="000000" w:themeColor="text1"/>
          <w:sz w:val="20"/>
          <w:szCs w:val="22"/>
        </w:rPr>
        <w:t>նվազեցում</w:t>
      </w:r>
      <w:r w:rsidR="003F2913" w:rsidRPr="008D161D">
        <w:rPr>
          <w:color w:val="000000" w:themeColor="text1"/>
          <w:sz w:val="20"/>
          <w:szCs w:val="22"/>
          <w:lang w:val="en-US"/>
        </w:rPr>
        <w:t xml:space="preserve"> </w:t>
      </w:r>
      <w:r w:rsidR="003F2913" w:rsidRPr="008D161D">
        <w:rPr>
          <w:color w:val="000000" w:themeColor="text1"/>
          <w:sz w:val="20"/>
          <w:szCs w:val="22"/>
        </w:rPr>
        <w:t>ի</w:t>
      </w:r>
      <w:r w:rsidR="003F2913" w:rsidRPr="008D161D">
        <w:rPr>
          <w:color w:val="000000" w:themeColor="text1"/>
          <w:sz w:val="20"/>
          <w:szCs w:val="22"/>
          <w:lang w:val="en-US"/>
        </w:rPr>
        <w:t xml:space="preserve"> </w:t>
      </w:r>
      <w:r w:rsidR="003F2913" w:rsidRPr="008D161D">
        <w:rPr>
          <w:color w:val="000000" w:themeColor="text1"/>
          <w:sz w:val="20"/>
          <w:szCs w:val="22"/>
        </w:rPr>
        <w:t>նպաստ</w:t>
      </w:r>
      <w:r w:rsidR="003F2913" w:rsidRPr="008D161D">
        <w:rPr>
          <w:color w:val="000000" w:themeColor="text1"/>
          <w:sz w:val="20"/>
          <w:szCs w:val="22"/>
          <w:lang w:val="en-US"/>
        </w:rPr>
        <w:t xml:space="preserve"> </w:t>
      </w:r>
      <w:r w:rsidR="003F2913" w:rsidRPr="008D161D">
        <w:rPr>
          <w:color w:val="000000" w:themeColor="text1"/>
          <w:sz w:val="20"/>
          <w:szCs w:val="22"/>
        </w:rPr>
        <w:t>էլեկտրական</w:t>
      </w:r>
      <w:r w:rsidR="003F2913" w:rsidRPr="008D161D">
        <w:rPr>
          <w:color w:val="000000" w:themeColor="text1"/>
          <w:sz w:val="20"/>
          <w:szCs w:val="22"/>
          <w:lang w:val="en-US"/>
        </w:rPr>
        <w:t xml:space="preserve"> </w:t>
      </w:r>
      <w:r w:rsidR="003F2913" w:rsidRPr="008D161D">
        <w:rPr>
          <w:color w:val="000000" w:themeColor="text1"/>
          <w:sz w:val="20"/>
          <w:szCs w:val="22"/>
        </w:rPr>
        <w:t>մեքենաների</w:t>
      </w:r>
      <w:r w:rsidR="003F2913" w:rsidRPr="008D161D">
        <w:rPr>
          <w:color w:val="000000" w:themeColor="text1"/>
          <w:sz w:val="20"/>
          <w:szCs w:val="22"/>
          <w:lang w:val="en-US"/>
        </w:rPr>
        <w:t xml:space="preserve">, </w:t>
      </w:r>
      <w:r w:rsidR="003F2913" w:rsidRPr="008D161D">
        <w:rPr>
          <w:color w:val="000000" w:themeColor="text1"/>
          <w:sz w:val="20"/>
          <w:szCs w:val="22"/>
        </w:rPr>
        <w:t>հեծանվային</w:t>
      </w:r>
      <w:r w:rsidR="003F2913" w:rsidRPr="008D161D">
        <w:rPr>
          <w:color w:val="000000" w:themeColor="text1"/>
          <w:sz w:val="20"/>
          <w:szCs w:val="22"/>
          <w:lang w:val="en-US"/>
        </w:rPr>
        <w:t xml:space="preserve"> </w:t>
      </w:r>
      <w:r w:rsidR="003F2913" w:rsidRPr="008D161D">
        <w:rPr>
          <w:color w:val="000000" w:themeColor="text1"/>
          <w:sz w:val="20"/>
          <w:szCs w:val="22"/>
        </w:rPr>
        <w:t>և</w:t>
      </w:r>
      <w:r w:rsidR="003F2913" w:rsidRPr="008D161D">
        <w:rPr>
          <w:color w:val="000000" w:themeColor="text1"/>
          <w:sz w:val="20"/>
          <w:szCs w:val="22"/>
          <w:lang w:val="en-US"/>
        </w:rPr>
        <w:t xml:space="preserve"> </w:t>
      </w:r>
      <w:r w:rsidR="003F2913" w:rsidRPr="008D161D">
        <w:rPr>
          <w:color w:val="000000" w:themeColor="text1"/>
          <w:sz w:val="20"/>
          <w:szCs w:val="22"/>
        </w:rPr>
        <w:t>հետիոտն</w:t>
      </w:r>
      <w:r w:rsidR="003F2913" w:rsidRPr="008D161D">
        <w:rPr>
          <w:color w:val="000000" w:themeColor="text1"/>
          <w:sz w:val="20"/>
          <w:szCs w:val="22"/>
          <w:lang w:val="en-US"/>
        </w:rPr>
        <w:t xml:space="preserve"> </w:t>
      </w:r>
      <w:r w:rsidR="003F2913" w:rsidRPr="008D161D">
        <w:rPr>
          <w:color w:val="000000" w:themeColor="text1"/>
          <w:sz w:val="20"/>
          <w:szCs w:val="22"/>
        </w:rPr>
        <w:t>շարժման</w:t>
      </w:r>
      <w:r w:rsidR="003F2913" w:rsidRPr="008D161D">
        <w:rPr>
          <w:color w:val="000000" w:themeColor="text1"/>
          <w:sz w:val="20"/>
          <w:szCs w:val="22"/>
          <w:lang w:val="en-US"/>
        </w:rPr>
        <w:t xml:space="preserve"> </w:t>
      </w:r>
      <w:r w:rsidR="003F2913" w:rsidRPr="008D161D">
        <w:rPr>
          <w:color w:val="000000" w:themeColor="text1"/>
          <w:sz w:val="20"/>
          <w:szCs w:val="22"/>
        </w:rPr>
        <w:t>խթանման։</w:t>
      </w:r>
      <w:r w:rsidR="003F2913" w:rsidRPr="008D161D">
        <w:rPr>
          <w:color w:val="000000" w:themeColor="text1"/>
          <w:sz w:val="20"/>
          <w:szCs w:val="22"/>
          <w:lang w:val="en-US"/>
        </w:rPr>
        <w:t xml:space="preserve"> </w:t>
      </w:r>
    </w:p>
    <w:p w:rsidR="00C560C8" w:rsidRPr="008D161D" w:rsidRDefault="00246E96" w:rsidP="00764392">
      <w:pPr>
        <w:pStyle w:val="ListParagraph"/>
        <w:numPr>
          <w:ilvl w:val="0"/>
          <w:numId w:val="40"/>
        </w:numPr>
        <w:spacing w:after="0"/>
        <w:ind w:left="0" w:right="1" w:firstLine="360"/>
        <w:rPr>
          <w:color w:val="000000" w:themeColor="text1"/>
          <w:lang w:val="en-US"/>
        </w:rPr>
      </w:pPr>
      <w:r w:rsidRPr="008D161D">
        <w:rPr>
          <w:color w:val="000000" w:themeColor="text1"/>
        </w:rPr>
        <w:t>Բնակավայրերը՝</w:t>
      </w:r>
      <w:r w:rsidRPr="008D161D">
        <w:rPr>
          <w:color w:val="000000" w:themeColor="text1"/>
          <w:lang w:val="en-US"/>
        </w:rPr>
        <w:t xml:space="preserve"> </w:t>
      </w:r>
      <w:r w:rsidRPr="008D161D">
        <w:rPr>
          <w:color w:val="000000" w:themeColor="text1"/>
        </w:rPr>
        <w:t>կախված</w:t>
      </w:r>
      <w:r w:rsidRPr="008D161D">
        <w:rPr>
          <w:color w:val="000000" w:themeColor="text1"/>
          <w:lang w:val="en-US"/>
        </w:rPr>
        <w:t xml:space="preserve"> </w:t>
      </w:r>
      <w:r w:rsidRPr="008D161D">
        <w:rPr>
          <w:color w:val="000000" w:themeColor="text1"/>
        </w:rPr>
        <w:t>զարգացման</w:t>
      </w:r>
      <w:r w:rsidRPr="008D161D">
        <w:rPr>
          <w:color w:val="000000" w:themeColor="text1"/>
          <w:lang w:val="en-US"/>
        </w:rPr>
        <w:t xml:space="preserve"> </w:t>
      </w:r>
      <w:r w:rsidRPr="008D161D">
        <w:rPr>
          <w:color w:val="000000" w:themeColor="text1"/>
        </w:rPr>
        <w:t>հեռանկարային</w:t>
      </w:r>
      <w:r w:rsidRPr="008D161D">
        <w:rPr>
          <w:color w:val="000000" w:themeColor="text1"/>
          <w:lang w:val="en-US"/>
        </w:rPr>
        <w:t xml:space="preserve"> </w:t>
      </w:r>
      <w:r w:rsidRPr="008D161D">
        <w:rPr>
          <w:color w:val="000000" w:themeColor="text1"/>
        </w:rPr>
        <w:t>ժամկետում</w:t>
      </w:r>
      <w:r w:rsidRPr="008D161D">
        <w:rPr>
          <w:color w:val="000000" w:themeColor="text1"/>
          <w:lang w:val="en-US"/>
        </w:rPr>
        <w:t xml:space="preserve"> </w:t>
      </w:r>
      <w:r w:rsidRPr="008D161D">
        <w:rPr>
          <w:color w:val="000000" w:themeColor="text1"/>
        </w:rPr>
        <w:t>բնակչության</w:t>
      </w:r>
      <w:r w:rsidRPr="008D161D">
        <w:rPr>
          <w:color w:val="000000" w:themeColor="text1"/>
          <w:lang w:val="en-US"/>
        </w:rPr>
        <w:t xml:space="preserve"> </w:t>
      </w:r>
      <w:r w:rsidRPr="008D161D">
        <w:rPr>
          <w:color w:val="000000" w:themeColor="text1"/>
        </w:rPr>
        <w:t>նախագծային</w:t>
      </w:r>
      <w:r w:rsidRPr="008D161D">
        <w:rPr>
          <w:color w:val="000000" w:themeColor="text1"/>
          <w:lang w:val="en-US"/>
        </w:rPr>
        <w:t xml:space="preserve"> </w:t>
      </w:r>
      <w:r w:rsidRPr="008D161D">
        <w:rPr>
          <w:color w:val="000000" w:themeColor="text1"/>
        </w:rPr>
        <w:t>հաշվարկային</w:t>
      </w:r>
      <w:r w:rsidRPr="008D161D">
        <w:rPr>
          <w:color w:val="000000" w:themeColor="text1"/>
          <w:lang w:val="en-US"/>
        </w:rPr>
        <w:t xml:space="preserve"> </w:t>
      </w:r>
      <w:r w:rsidRPr="008D161D">
        <w:rPr>
          <w:color w:val="000000" w:themeColor="text1"/>
        </w:rPr>
        <w:t>թվից</w:t>
      </w:r>
      <w:r w:rsidRPr="008D161D">
        <w:rPr>
          <w:color w:val="000000" w:themeColor="text1"/>
          <w:lang w:val="en-US"/>
        </w:rPr>
        <w:t xml:space="preserve">, </w:t>
      </w:r>
      <w:r w:rsidRPr="008D161D">
        <w:rPr>
          <w:color w:val="000000" w:themeColor="text1"/>
        </w:rPr>
        <w:t>դասակարգվում</w:t>
      </w:r>
      <w:r w:rsidRPr="008D161D">
        <w:rPr>
          <w:color w:val="000000" w:themeColor="text1"/>
          <w:lang w:val="en-US"/>
        </w:rPr>
        <w:t xml:space="preserve"> </w:t>
      </w:r>
      <w:r w:rsidRPr="008D161D">
        <w:rPr>
          <w:color w:val="000000" w:themeColor="text1"/>
        </w:rPr>
        <w:t>են</w:t>
      </w:r>
      <w:r w:rsidRPr="008D161D">
        <w:rPr>
          <w:color w:val="000000" w:themeColor="text1"/>
          <w:lang w:val="en-US"/>
        </w:rPr>
        <w:t xml:space="preserve"> </w:t>
      </w:r>
      <w:r w:rsidRPr="008D161D">
        <w:rPr>
          <w:color w:val="000000" w:themeColor="text1"/>
        </w:rPr>
        <w:t>խմբերի՝</w:t>
      </w:r>
      <w:r w:rsidRPr="008D161D">
        <w:rPr>
          <w:color w:val="000000" w:themeColor="text1"/>
          <w:lang w:val="en-US"/>
        </w:rPr>
        <w:t xml:space="preserve"> </w:t>
      </w:r>
      <w:r w:rsidRPr="008D161D">
        <w:rPr>
          <w:color w:val="000000" w:themeColor="text1"/>
        </w:rPr>
        <w:t>համաձայն</w:t>
      </w:r>
      <w:r w:rsidRPr="008D161D">
        <w:rPr>
          <w:color w:val="000000" w:themeColor="text1"/>
          <w:lang w:val="en-US"/>
        </w:rPr>
        <w:t xml:space="preserve"> </w:t>
      </w:r>
      <w:r w:rsidRPr="008D161D">
        <w:rPr>
          <w:color w:val="000000" w:themeColor="text1"/>
        </w:rPr>
        <w:t>սույն</w:t>
      </w:r>
      <w:r w:rsidRPr="008D161D">
        <w:rPr>
          <w:color w:val="000000" w:themeColor="text1"/>
          <w:lang w:val="en-US"/>
        </w:rPr>
        <w:t xml:space="preserve"> </w:t>
      </w:r>
      <w:r w:rsidRPr="008D161D">
        <w:rPr>
          <w:color w:val="000000" w:themeColor="text1"/>
        </w:rPr>
        <w:t>շինարարական</w:t>
      </w:r>
      <w:r w:rsidRPr="008D161D">
        <w:rPr>
          <w:color w:val="000000" w:themeColor="text1"/>
          <w:lang w:val="en-US"/>
        </w:rPr>
        <w:t xml:space="preserve"> </w:t>
      </w:r>
      <w:r w:rsidRPr="008D161D">
        <w:rPr>
          <w:color w:val="000000" w:themeColor="text1"/>
        </w:rPr>
        <w:t>նորմերի</w:t>
      </w:r>
      <w:r w:rsidRPr="008D161D">
        <w:rPr>
          <w:color w:val="000000" w:themeColor="text1"/>
          <w:lang w:val="en-US"/>
        </w:rPr>
        <w:t xml:space="preserve"> 1-</w:t>
      </w:r>
      <w:r w:rsidRPr="008D161D">
        <w:rPr>
          <w:color w:val="000000" w:themeColor="text1"/>
        </w:rPr>
        <w:t>ին</w:t>
      </w:r>
      <w:r w:rsidRPr="008D161D">
        <w:rPr>
          <w:color w:val="000000" w:themeColor="text1"/>
          <w:lang w:val="en-US"/>
        </w:rPr>
        <w:t xml:space="preserve"> </w:t>
      </w:r>
      <w:r w:rsidRPr="008D161D">
        <w:rPr>
          <w:color w:val="000000" w:themeColor="text1"/>
        </w:rPr>
        <w:t>աղյուսակի։</w:t>
      </w:r>
      <w:r w:rsidRPr="008D161D">
        <w:rPr>
          <w:color w:val="000000" w:themeColor="text1"/>
          <w:lang w:val="en-US"/>
        </w:rPr>
        <w:t xml:space="preserve"> </w:t>
      </w:r>
    </w:p>
    <w:p w:rsidR="00C560C8" w:rsidRPr="008D161D" w:rsidRDefault="00246E96" w:rsidP="003E5762">
      <w:pPr>
        <w:spacing w:after="58" w:line="259" w:lineRule="auto"/>
        <w:ind w:right="0" w:firstLine="0"/>
        <w:jc w:val="left"/>
        <w:rPr>
          <w:color w:val="000000" w:themeColor="text1"/>
          <w:lang w:val="en-US"/>
        </w:rPr>
      </w:pPr>
      <w:r w:rsidRPr="008D161D">
        <w:rPr>
          <w:color w:val="000000" w:themeColor="text1"/>
          <w:lang w:val="en-US"/>
        </w:rPr>
        <w:t xml:space="preserve"> </w:t>
      </w:r>
    </w:p>
    <w:p w:rsidR="00C560C8" w:rsidRPr="008D161D" w:rsidRDefault="00246E96">
      <w:pPr>
        <w:spacing w:after="0"/>
        <w:ind w:left="180" w:right="175" w:firstLine="0"/>
        <w:rPr>
          <w:color w:val="000000" w:themeColor="text1"/>
        </w:rPr>
      </w:pPr>
      <w:r w:rsidRPr="008D161D">
        <w:rPr>
          <w:b/>
          <w:color w:val="000000" w:themeColor="text1"/>
          <w:lang w:val="en-US"/>
        </w:rPr>
        <w:t xml:space="preserve"> </w:t>
      </w:r>
      <w:r w:rsidRPr="008D161D">
        <w:rPr>
          <w:color w:val="000000" w:themeColor="text1"/>
        </w:rPr>
        <w:t xml:space="preserve">Աղյուսակ 1 </w:t>
      </w:r>
    </w:p>
    <w:tbl>
      <w:tblPr>
        <w:tblStyle w:val="TableGrid"/>
        <w:tblW w:w="9540" w:type="dxa"/>
        <w:tblInd w:w="0" w:type="dxa"/>
        <w:tblCellMar>
          <w:top w:w="31" w:type="dxa"/>
          <w:left w:w="65" w:type="dxa"/>
          <w:right w:w="6" w:type="dxa"/>
        </w:tblCellMar>
        <w:tblLook w:val="04A0" w:firstRow="1" w:lastRow="0" w:firstColumn="1" w:lastColumn="0" w:noHBand="0" w:noVBand="1"/>
      </w:tblPr>
      <w:tblGrid>
        <w:gridCol w:w="464"/>
        <w:gridCol w:w="2232"/>
        <w:gridCol w:w="3492"/>
        <w:gridCol w:w="3352"/>
      </w:tblGrid>
      <w:tr w:rsidR="00C560C8" w:rsidRPr="008D161D">
        <w:trPr>
          <w:trHeight w:val="352"/>
        </w:trPr>
        <w:tc>
          <w:tcPr>
            <w:tcW w:w="46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rPr>
                <w:color w:val="000000" w:themeColor="text1"/>
              </w:rPr>
            </w:pPr>
            <w:r w:rsidRPr="008D161D">
              <w:rPr>
                <w:color w:val="000000" w:themeColor="text1"/>
              </w:rPr>
              <w:t xml:space="preserve">Հ/Հ </w:t>
            </w:r>
          </w:p>
        </w:tc>
        <w:tc>
          <w:tcPr>
            <w:tcW w:w="223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07" w:right="0" w:hanging="194"/>
              <w:jc w:val="left"/>
              <w:rPr>
                <w:color w:val="000000" w:themeColor="text1"/>
              </w:rPr>
            </w:pPr>
            <w:r w:rsidRPr="008D161D">
              <w:rPr>
                <w:color w:val="000000" w:themeColor="text1"/>
              </w:rPr>
              <w:t xml:space="preserve">Բնակավայրերի խմբերը </w:t>
            </w:r>
          </w:p>
        </w:tc>
        <w:tc>
          <w:tcPr>
            <w:tcW w:w="684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91" w:right="0" w:firstLine="0"/>
              <w:jc w:val="left"/>
              <w:rPr>
                <w:color w:val="000000" w:themeColor="text1"/>
              </w:rPr>
            </w:pPr>
            <w:r w:rsidRPr="008D161D">
              <w:rPr>
                <w:color w:val="000000" w:themeColor="text1"/>
              </w:rPr>
              <w:t xml:space="preserve">Բնակչությունը, հազար մարդ </w:t>
            </w:r>
          </w:p>
        </w:tc>
      </w:tr>
      <w:tr w:rsidR="00C560C8" w:rsidRPr="008D161D">
        <w:trPr>
          <w:trHeight w:val="427"/>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4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3" w:right="0" w:firstLine="0"/>
              <w:jc w:val="left"/>
              <w:rPr>
                <w:color w:val="000000" w:themeColor="text1"/>
              </w:rPr>
            </w:pPr>
            <w:r w:rsidRPr="008D161D">
              <w:rPr>
                <w:color w:val="000000" w:themeColor="text1"/>
              </w:rPr>
              <w:t xml:space="preserve">Քաղաքային բնակավայրեր </w:t>
            </w:r>
          </w:p>
        </w:tc>
        <w:tc>
          <w:tcPr>
            <w:tcW w:w="33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0" w:right="0" w:firstLine="0"/>
              <w:jc w:val="left"/>
              <w:rPr>
                <w:color w:val="000000" w:themeColor="text1"/>
              </w:rPr>
            </w:pPr>
            <w:r w:rsidRPr="008D161D">
              <w:rPr>
                <w:color w:val="000000" w:themeColor="text1"/>
              </w:rPr>
              <w:t xml:space="preserve">Գյուղական բնակավայրեր </w:t>
            </w:r>
          </w:p>
        </w:tc>
      </w:tr>
      <w:tr w:rsidR="00C560C8" w:rsidRPr="008D161D">
        <w:trPr>
          <w:trHeight w:val="338"/>
        </w:trPr>
        <w:tc>
          <w:tcPr>
            <w:tcW w:w="4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 </w:t>
            </w:r>
          </w:p>
        </w:tc>
        <w:tc>
          <w:tcPr>
            <w:tcW w:w="22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03" w:right="0" w:firstLine="0"/>
              <w:jc w:val="left"/>
              <w:rPr>
                <w:color w:val="000000" w:themeColor="text1"/>
              </w:rPr>
            </w:pPr>
            <w:r w:rsidRPr="008D161D">
              <w:rPr>
                <w:color w:val="000000" w:themeColor="text1"/>
              </w:rPr>
              <w:t xml:space="preserve">Խոշորագույն </w:t>
            </w:r>
          </w:p>
        </w:tc>
        <w:tc>
          <w:tcPr>
            <w:tcW w:w="34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0" w:right="0" w:firstLine="0"/>
              <w:jc w:val="center"/>
              <w:rPr>
                <w:color w:val="000000" w:themeColor="text1"/>
              </w:rPr>
            </w:pPr>
            <w:r w:rsidRPr="008D161D">
              <w:rPr>
                <w:color w:val="000000" w:themeColor="text1"/>
              </w:rPr>
              <w:t xml:space="preserve">500 - ից ավելի </w:t>
            </w:r>
          </w:p>
        </w:tc>
        <w:tc>
          <w:tcPr>
            <w:tcW w:w="33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5-ից ավելի </w:t>
            </w:r>
          </w:p>
        </w:tc>
      </w:tr>
      <w:tr w:rsidR="00C560C8" w:rsidRPr="008D161D">
        <w:trPr>
          <w:trHeight w:val="298"/>
        </w:trPr>
        <w:tc>
          <w:tcPr>
            <w:tcW w:w="4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3" w:right="0" w:firstLine="0"/>
              <w:jc w:val="left"/>
              <w:rPr>
                <w:color w:val="000000" w:themeColor="text1"/>
              </w:rPr>
            </w:pPr>
            <w:r w:rsidRPr="008D161D">
              <w:rPr>
                <w:color w:val="000000" w:themeColor="text1"/>
              </w:rPr>
              <w:t xml:space="preserve">2. </w:t>
            </w:r>
          </w:p>
        </w:tc>
        <w:tc>
          <w:tcPr>
            <w:tcW w:w="22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05" w:right="0" w:firstLine="0"/>
              <w:jc w:val="left"/>
              <w:rPr>
                <w:color w:val="000000" w:themeColor="text1"/>
              </w:rPr>
            </w:pPr>
            <w:r w:rsidRPr="008D161D">
              <w:rPr>
                <w:color w:val="000000" w:themeColor="text1"/>
              </w:rPr>
              <w:t xml:space="preserve">Խոշոր </w:t>
            </w:r>
          </w:p>
        </w:tc>
        <w:tc>
          <w:tcPr>
            <w:tcW w:w="34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2" w:right="0" w:firstLine="0"/>
              <w:jc w:val="center"/>
              <w:rPr>
                <w:color w:val="000000" w:themeColor="text1"/>
              </w:rPr>
            </w:pPr>
            <w:r w:rsidRPr="008D161D">
              <w:rPr>
                <w:color w:val="000000" w:themeColor="text1"/>
              </w:rPr>
              <w:t xml:space="preserve">250 - 500 </w:t>
            </w:r>
          </w:p>
        </w:tc>
        <w:tc>
          <w:tcPr>
            <w:tcW w:w="33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3- 5 </w:t>
            </w:r>
          </w:p>
        </w:tc>
      </w:tr>
      <w:tr w:rsidR="00C560C8" w:rsidRPr="008D161D">
        <w:trPr>
          <w:trHeight w:val="506"/>
        </w:trPr>
        <w:tc>
          <w:tcPr>
            <w:tcW w:w="4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8" w:right="0" w:firstLine="0"/>
              <w:jc w:val="left"/>
              <w:rPr>
                <w:color w:val="000000" w:themeColor="text1"/>
              </w:rPr>
            </w:pPr>
            <w:r w:rsidRPr="008D161D">
              <w:rPr>
                <w:color w:val="000000" w:themeColor="text1"/>
              </w:rPr>
              <w:t xml:space="preserve">3. </w:t>
            </w:r>
          </w:p>
        </w:tc>
        <w:tc>
          <w:tcPr>
            <w:tcW w:w="22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05" w:right="0" w:firstLine="0"/>
              <w:jc w:val="left"/>
              <w:rPr>
                <w:color w:val="000000" w:themeColor="text1"/>
              </w:rPr>
            </w:pPr>
            <w:r w:rsidRPr="008D161D">
              <w:rPr>
                <w:color w:val="000000" w:themeColor="text1"/>
              </w:rPr>
              <w:t xml:space="preserve">Մեծ </w:t>
            </w:r>
          </w:p>
        </w:tc>
        <w:tc>
          <w:tcPr>
            <w:tcW w:w="34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308" w:right="0" w:firstLine="0"/>
              <w:jc w:val="center"/>
              <w:rPr>
                <w:color w:val="000000" w:themeColor="text1"/>
              </w:rPr>
            </w:pPr>
            <w:r w:rsidRPr="008D161D">
              <w:rPr>
                <w:color w:val="000000" w:themeColor="text1"/>
              </w:rPr>
              <w:t xml:space="preserve">100 - 250 </w:t>
            </w:r>
          </w:p>
        </w:tc>
        <w:tc>
          <w:tcPr>
            <w:tcW w:w="33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1-3 </w:t>
            </w:r>
          </w:p>
        </w:tc>
      </w:tr>
      <w:tr w:rsidR="00C560C8" w:rsidRPr="008D161D">
        <w:trPr>
          <w:trHeight w:val="340"/>
        </w:trPr>
        <w:tc>
          <w:tcPr>
            <w:tcW w:w="4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0" w:right="0" w:firstLine="0"/>
              <w:jc w:val="left"/>
              <w:rPr>
                <w:color w:val="000000" w:themeColor="text1"/>
              </w:rPr>
            </w:pPr>
            <w:r w:rsidRPr="008D161D">
              <w:rPr>
                <w:color w:val="000000" w:themeColor="text1"/>
              </w:rPr>
              <w:t xml:space="preserve">4. </w:t>
            </w:r>
          </w:p>
        </w:tc>
        <w:tc>
          <w:tcPr>
            <w:tcW w:w="22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05" w:right="0" w:firstLine="0"/>
              <w:jc w:val="left"/>
              <w:rPr>
                <w:color w:val="000000" w:themeColor="text1"/>
              </w:rPr>
            </w:pPr>
            <w:r w:rsidRPr="008D161D">
              <w:rPr>
                <w:color w:val="000000" w:themeColor="text1"/>
              </w:rPr>
              <w:t xml:space="preserve">Միջին </w:t>
            </w:r>
          </w:p>
        </w:tc>
        <w:tc>
          <w:tcPr>
            <w:tcW w:w="34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09" w:right="0" w:firstLine="0"/>
              <w:jc w:val="center"/>
              <w:rPr>
                <w:color w:val="000000" w:themeColor="text1"/>
              </w:rPr>
            </w:pPr>
            <w:r w:rsidRPr="008D161D">
              <w:rPr>
                <w:color w:val="000000" w:themeColor="text1"/>
              </w:rPr>
              <w:t xml:space="preserve">50 - 100 </w:t>
            </w:r>
          </w:p>
        </w:tc>
        <w:tc>
          <w:tcPr>
            <w:tcW w:w="33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0,2- 1 </w:t>
            </w:r>
          </w:p>
        </w:tc>
      </w:tr>
      <w:tr w:rsidR="00C560C8" w:rsidRPr="008D161D">
        <w:trPr>
          <w:trHeight w:val="560"/>
        </w:trPr>
        <w:tc>
          <w:tcPr>
            <w:tcW w:w="4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8" w:right="0" w:firstLine="0"/>
              <w:jc w:val="left"/>
              <w:rPr>
                <w:color w:val="000000" w:themeColor="text1"/>
              </w:rPr>
            </w:pPr>
            <w:r w:rsidRPr="008D161D">
              <w:rPr>
                <w:color w:val="000000" w:themeColor="text1"/>
              </w:rPr>
              <w:t xml:space="preserve">5. </w:t>
            </w:r>
          </w:p>
        </w:tc>
        <w:tc>
          <w:tcPr>
            <w:tcW w:w="22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305" w:right="0" w:firstLine="0"/>
              <w:jc w:val="left"/>
              <w:rPr>
                <w:color w:val="000000" w:themeColor="text1"/>
              </w:rPr>
            </w:pPr>
            <w:r w:rsidRPr="008D161D">
              <w:rPr>
                <w:color w:val="000000" w:themeColor="text1"/>
              </w:rPr>
              <w:t xml:space="preserve">Փոքր </w:t>
            </w:r>
          </w:p>
          <w:p w:rsidR="00C560C8" w:rsidRPr="008D161D" w:rsidRDefault="00246E96">
            <w:pPr>
              <w:spacing w:after="0" w:line="259" w:lineRule="auto"/>
              <w:ind w:left="305" w:right="0" w:firstLine="0"/>
              <w:jc w:val="left"/>
              <w:rPr>
                <w:color w:val="000000" w:themeColor="text1"/>
              </w:rPr>
            </w:pPr>
            <w:r w:rsidRPr="008D161D">
              <w:rPr>
                <w:color w:val="000000" w:themeColor="text1"/>
              </w:rPr>
              <w:t xml:space="preserve"> </w:t>
            </w:r>
          </w:p>
        </w:tc>
        <w:tc>
          <w:tcPr>
            <w:tcW w:w="34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308" w:right="0" w:firstLine="0"/>
              <w:jc w:val="center"/>
              <w:rPr>
                <w:color w:val="000000" w:themeColor="text1"/>
              </w:rPr>
            </w:pPr>
            <w:r w:rsidRPr="008D161D">
              <w:rPr>
                <w:color w:val="000000" w:themeColor="text1"/>
              </w:rPr>
              <w:t>20 - 50</w:t>
            </w:r>
          </w:p>
          <w:p w:rsidR="00C560C8" w:rsidRPr="008D161D" w:rsidRDefault="00246E96">
            <w:pPr>
              <w:spacing w:after="0" w:line="259" w:lineRule="auto"/>
              <w:ind w:left="310" w:right="0" w:firstLine="0"/>
              <w:jc w:val="center"/>
              <w:rPr>
                <w:color w:val="000000" w:themeColor="text1"/>
              </w:rPr>
            </w:pPr>
            <w:r w:rsidRPr="008D161D">
              <w:rPr>
                <w:color w:val="000000" w:themeColor="text1"/>
              </w:rPr>
              <w:t xml:space="preserve">10 -  20 </w:t>
            </w:r>
          </w:p>
        </w:tc>
        <w:tc>
          <w:tcPr>
            <w:tcW w:w="33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28" w:right="981" w:firstLine="0"/>
              <w:jc w:val="center"/>
              <w:rPr>
                <w:color w:val="000000" w:themeColor="text1"/>
              </w:rPr>
            </w:pPr>
            <w:r w:rsidRPr="008D161D">
              <w:rPr>
                <w:color w:val="000000" w:themeColor="text1"/>
              </w:rPr>
              <w:t xml:space="preserve">0,05-0,2 մինչև 0,05 </w:t>
            </w:r>
          </w:p>
        </w:tc>
      </w:tr>
    </w:tbl>
    <w:p w:rsidR="00C560C8" w:rsidRPr="008D161D" w:rsidRDefault="00246E96">
      <w:pPr>
        <w:spacing w:after="88" w:line="259" w:lineRule="auto"/>
        <w:ind w:right="0" w:firstLine="0"/>
        <w:jc w:val="left"/>
        <w:rPr>
          <w:color w:val="000000" w:themeColor="text1"/>
        </w:rPr>
      </w:pPr>
      <w:r w:rsidRPr="008D161D">
        <w:rPr>
          <w:color w:val="000000" w:themeColor="text1"/>
        </w:rPr>
        <w:t xml:space="preserve"> </w:t>
      </w:r>
    </w:p>
    <w:p w:rsidR="00C560C8" w:rsidRPr="008D161D" w:rsidRDefault="00246E96" w:rsidP="00B6047E">
      <w:pPr>
        <w:pStyle w:val="ListParagraph"/>
        <w:numPr>
          <w:ilvl w:val="0"/>
          <w:numId w:val="40"/>
        </w:numPr>
        <w:spacing w:after="71"/>
        <w:ind w:left="0" w:right="1" w:firstLine="360"/>
        <w:rPr>
          <w:color w:val="000000" w:themeColor="text1"/>
        </w:rPr>
      </w:pPr>
      <w:r w:rsidRPr="008D161D">
        <w:rPr>
          <w:color w:val="000000" w:themeColor="text1"/>
        </w:rPr>
        <w:t xml:space="preserve">Բնակավայրերի բնակչության հաշվարկային քանակն անհրաժեշտ է որոշել տարաբնակեցման համակարգում բնակավայրի հեռանկարային զարգացման վերաբերյալ տեղեկատվության հիման վրա, հաշվի առնելով` տարածքային հնարավորությունները, ժողովրդագրական կանխատեսումները և հանրապետության զարգացման ընդհանուր միտումները։ </w:t>
      </w:r>
    </w:p>
    <w:p w:rsidR="00C560C8" w:rsidRPr="008D161D" w:rsidRDefault="00246E96" w:rsidP="00D473E3">
      <w:pPr>
        <w:numPr>
          <w:ilvl w:val="0"/>
          <w:numId w:val="40"/>
        </w:numPr>
        <w:spacing w:after="71"/>
        <w:ind w:left="0" w:right="1" w:firstLine="360"/>
        <w:rPr>
          <w:color w:val="000000" w:themeColor="text1"/>
        </w:rPr>
      </w:pPr>
      <w:r w:rsidRPr="008D161D">
        <w:rPr>
          <w:color w:val="000000" w:themeColor="text1"/>
        </w:rPr>
        <w:t xml:space="preserve">Բնակավայրերի հեռանկարային զարգացումը պետք է նախատեսվի գլխավոր հատակագծի նախագծերում, մարզերի տարածքային հատակագծման ուրվագծերի և նախագծերի հիման վրա (առկայության դեպքում), հաշվի առնելով` տարածաշրջանային առանձնահատկությունները, բնական ռեսուրսները, ինժեներատրանսպորտային և սոցիալական ենթակառուցվածքների տեղաբաշխման և զարգացման հնարավորությունները։ </w:t>
      </w:r>
    </w:p>
    <w:p w:rsidR="00C560C8" w:rsidRPr="008D161D" w:rsidRDefault="00246E96" w:rsidP="00D473E3">
      <w:pPr>
        <w:numPr>
          <w:ilvl w:val="0"/>
          <w:numId w:val="40"/>
        </w:numPr>
        <w:spacing w:after="70"/>
        <w:ind w:left="0" w:right="1" w:firstLine="360"/>
        <w:rPr>
          <w:color w:val="000000" w:themeColor="text1"/>
        </w:rPr>
      </w:pPr>
      <w:r w:rsidRPr="008D161D">
        <w:rPr>
          <w:color w:val="000000" w:themeColor="text1"/>
        </w:rPr>
        <w:t>Բնակավայրերի զարգացման համար</w:t>
      </w:r>
      <w:r w:rsidR="005374CC" w:rsidRPr="008D161D">
        <w:rPr>
          <w:color w:val="000000" w:themeColor="text1"/>
        </w:rPr>
        <w:t xml:space="preserve"> </w:t>
      </w:r>
      <w:r w:rsidRPr="008D161D">
        <w:rPr>
          <w:color w:val="000000" w:themeColor="text1"/>
        </w:rPr>
        <w:t xml:space="preserve">տարածքն անհրաժեշտ է ընտրել, հաշվի առնելով դրա արդյունավետ գործառական օգտագործման հնարավորությունը, հիմնվելով տարածական պլանավորման լուծումների տարբերակների և դրանց հետ կապված տեխնիկատնտեսական ցուցանիշների ու սանիտարական նորմերի և կանոնների, ջրային, տարածքային ռեսուրսների (պաշարների), շրջակա միջավայրի առկա վիճակի և առանձնահատկությունների վրա, հաշվի առնելով նաև բնական կամ այլ պայմանների հեռանկարային փոփոխությունների կանխատեսումները։  Ընդ որում, հարկ է հաշվի առնել </w:t>
      </w:r>
      <w:r w:rsidR="00DE5182" w:rsidRPr="008D161D">
        <w:rPr>
          <w:color w:val="000000" w:themeColor="text1"/>
          <w:lang w:val="hy-AM"/>
        </w:rPr>
        <w:t>բնական լանդշաֆտների</w:t>
      </w:r>
      <w:r w:rsidRPr="008D161D">
        <w:rPr>
          <w:color w:val="000000" w:themeColor="text1"/>
        </w:rPr>
        <w:t xml:space="preserve"> վրա սահմանային թույլատրելի բեռնվածությունը՝  </w:t>
      </w:r>
      <w:r w:rsidR="005374CC" w:rsidRPr="008D161D">
        <w:rPr>
          <w:color w:val="000000" w:themeColor="text1"/>
        </w:rPr>
        <w:t xml:space="preserve"> </w:t>
      </w:r>
      <w:r w:rsidRPr="008D161D">
        <w:rPr>
          <w:color w:val="000000" w:themeColor="text1"/>
        </w:rPr>
        <w:t xml:space="preserve">բնակչության համար առավել բարենպաստ կենսամիջավայրի ձևավորման, բնական էկոհամակարգերի կայունության խախտումը կամ շրջակա միջավայրում այլ անդառնալի  փոփոխությունների առաջացումը բացառելու նպատակով: </w:t>
      </w:r>
    </w:p>
    <w:p w:rsidR="00C560C8" w:rsidRPr="008D161D" w:rsidRDefault="00246E96" w:rsidP="00D473E3">
      <w:pPr>
        <w:numPr>
          <w:ilvl w:val="0"/>
          <w:numId w:val="40"/>
        </w:numPr>
        <w:ind w:left="0" w:right="1" w:firstLine="360"/>
        <w:rPr>
          <w:color w:val="000000" w:themeColor="text1"/>
        </w:rPr>
      </w:pPr>
      <w:r w:rsidRPr="008D161D">
        <w:rPr>
          <w:color w:val="000000" w:themeColor="text1"/>
        </w:rPr>
        <w:t>Համայնքների (բնակավայրերի) գլխավոր</w:t>
      </w:r>
      <w:r w:rsidR="005374CC" w:rsidRPr="008D161D">
        <w:rPr>
          <w:color w:val="000000" w:themeColor="text1"/>
        </w:rPr>
        <w:t xml:space="preserve"> </w:t>
      </w:r>
      <w:r w:rsidRPr="008D161D">
        <w:rPr>
          <w:color w:val="000000" w:themeColor="text1"/>
        </w:rPr>
        <w:t xml:space="preserve"> հատակագծերում  հեռանկարային զարգացման տարածքներն ընտրելիս պետք է հաշվի առնել գյուղատնտեսական նշանակության բարձրարժեք հողերի պահպանման անհրաժեշտությունը, բնապահպանական սահմանափակումները, միաժամանակ ապահովելով` տարածքների օգտագործման անվտանգությունն ու արդյունավետության բարձրացումը, համայնքների, սեփականատերերի, և այլ հողօգտագործողների իրավունքների ու շահերի փոխադարձ համադրումն ու  համաձայնեցումը։ </w:t>
      </w:r>
    </w:p>
    <w:p w:rsidR="00D473E3" w:rsidRPr="008D161D" w:rsidRDefault="00D473E3" w:rsidP="00D473E3">
      <w:pPr>
        <w:numPr>
          <w:ilvl w:val="0"/>
          <w:numId w:val="40"/>
        </w:numPr>
        <w:ind w:left="0" w:right="1" w:firstLine="426"/>
        <w:rPr>
          <w:color w:val="000000" w:themeColor="text1"/>
        </w:rPr>
      </w:pPr>
      <w:r w:rsidRPr="008D161D">
        <w:rPr>
          <w:color w:val="000000" w:themeColor="text1"/>
        </w:rPr>
        <w:lastRenderedPageBreak/>
        <w:t>Քաղաքների և գյուղական բնակավայրերի գլխավոր հատակագծեր մշակելիս անհրաժեշտ է ելնել դրանց տնտեսական, աշխարհագրական, սոցիալական, արդյունաբերական, պատմական, ճարտարապետական ​​և բնական պաշարների ներուժի գնահատումից: Ընդ որում պետք է.</w:t>
      </w:r>
    </w:p>
    <w:p w:rsidR="00D473E3" w:rsidRPr="008D161D" w:rsidRDefault="00D473E3" w:rsidP="008D161D">
      <w:pPr>
        <w:ind w:left="360" w:right="1" w:firstLine="0"/>
        <w:rPr>
          <w:color w:val="000000" w:themeColor="text1"/>
        </w:rPr>
      </w:pPr>
      <w:r w:rsidRPr="008D161D">
        <w:rPr>
          <w:color w:val="000000" w:themeColor="text1"/>
        </w:rPr>
        <w:t>- հաշվի առնել քաղաքների և գյուղական բնակավայրերի վարչական կարգավիճակը, կանխատեսվող բնակչության թիվը, տնտեսական բազան, գտնվելու վայրը և դերը տարաբնակեցման համակարգում (ագլոմերացիա), ինչպես նաև բնակլիմայական, սոցիալ-ժողովրդագրական, ազգային-կենցաղային և այլ տեղական առանձնահատկություններ.</w:t>
      </w:r>
    </w:p>
    <w:p w:rsidR="00D473E3" w:rsidRPr="008D161D" w:rsidRDefault="00D473E3" w:rsidP="00D473E3">
      <w:pPr>
        <w:ind w:left="360" w:right="1" w:firstLine="0"/>
        <w:rPr>
          <w:color w:val="000000" w:themeColor="text1"/>
        </w:rPr>
      </w:pPr>
      <w:r w:rsidRPr="008D161D">
        <w:rPr>
          <w:color w:val="000000" w:themeColor="text1"/>
        </w:rPr>
        <w:t>- ելնել քաղաքի և քաղաքամերձ գոտու համալիր գնահատումից և գոտիավորումից, դրանց արդյունավետ օգտագործման, առկա ռեսուրսների (բնական, ջրային, էներգետիկ, աշխատուժ, ռեկրեացիոն), տնտեսական բազայի, շրջակա միջավայրի վիճակի փոփոխությունների կանխատեսումներից. և դրա ազդեցությունը բնակչության կենսապայմանների և առողջության վրա,</w:t>
      </w:r>
    </w:p>
    <w:p w:rsidR="00D473E3" w:rsidRPr="008D161D" w:rsidRDefault="00D473E3" w:rsidP="00D473E3">
      <w:pPr>
        <w:ind w:left="360" w:right="1" w:firstLine="0"/>
        <w:rPr>
          <w:color w:val="000000" w:themeColor="text1"/>
        </w:rPr>
      </w:pPr>
      <w:r w:rsidRPr="008D161D">
        <w:rPr>
          <w:color w:val="000000" w:themeColor="text1"/>
        </w:rPr>
        <w:t>սոցիալ-ժողովրդագրական իրավիճակը, ներառյալ բնակչության միջպետական ​​և միջտարածաշրջանային միգրացիան.</w:t>
      </w:r>
    </w:p>
    <w:p w:rsidR="00D473E3" w:rsidRPr="008D161D" w:rsidRDefault="00D473E3" w:rsidP="00D473E3">
      <w:pPr>
        <w:ind w:left="360" w:right="1" w:firstLine="0"/>
        <w:rPr>
          <w:color w:val="000000" w:themeColor="text1"/>
        </w:rPr>
      </w:pPr>
      <w:r w:rsidRPr="008D161D">
        <w:rPr>
          <w:color w:val="000000" w:themeColor="text1"/>
        </w:rPr>
        <w:t>- նախատեսել բնակավայրերի և նրանց հարակից տարածքների շրջակա միջավայրի էկոլոգիական և սանիտարահիգիենիկ վիճակի բարելավումը, պատմամշակութային ժառանգության պահպանումը.</w:t>
      </w:r>
    </w:p>
    <w:p w:rsidR="00D473E3" w:rsidRPr="008D161D" w:rsidRDefault="00D473E3" w:rsidP="00D473E3">
      <w:pPr>
        <w:ind w:left="360" w:right="1" w:firstLine="0"/>
        <w:rPr>
          <w:color w:val="000000" w:themeColor="text1"/>
        </w:rPr>
      </w:pPr>
      <w:r w:rsidRPr="008D161D">
        <w:rPr>
          <w:color w:val="000000" w:themeColor="text1"/>
        </w:rPr>
        <w:t xml:space="preserve">- կանխորոշել բնակավայրերի զարգացման արդյունավետ ուղիները` առաջնահերթ (առաջնահերթ) և հեռանկարային սոցիալական, տնտեսական և բնապահպանական խնդիրների </w:t>
      </w:r>
      <w:r w:rsidR="00837223" w:rsidRPr="008D161D">
        <w:rPr>
          <w:color w:val="000000" w:themeColor="text1"/>
        </w:rPr>
        <w:t>ի հայտ բերմամբ</w:t>
      </w:r>
      <w:r w:rsidRPr="008D161D">
        <w:rPr>
          <w:color w:val="000000" w:themeColor="text1"/>
        </w:rPr>
        <w:t>.</w:t>
      </w:r>
    </w:p>
    <w:p w:rsidR="00D473E3" w:rsidRPr="008D161D" w:rsidRDefault="00D473E3" w:rsidP="008D161D">
      <w:pPr>
        <w:ind w:left="360" w:right="1" w:firstLine="0"/>
        <w:rPr>
          <w:color w:val="000000" w:themeColor="text1"/>
        </w:rPr>
      </w:pPr>
      <w:r w:rsidRPr="008D161D">
        <w:rPr>
          <w:color w:val="000000" w:themeColor="text1"/>
        </w:rPr>
        <w:t xml:space="preserve">- հաշվի առնել անշարժ գույքի շուկայի զարգացման հեռանկարները, տարածքների զարգացման հնարավորությունը ոչ պետական ​​ներդրումներ ներգրավելու և քաղաքացիներին և իրավաբանական անձանց քաղաքային և գյուղական բնակավայրերի տարածքում գտնվող հողամասերի վաճառքի կամ դրանց վարձակալության </w:t>
      </w:r>
      <w:r w:rsidR="00837223" w:rsidRPr="008D161D">
        <w:rPr>
          <w:color w:val="000000" w:themeColor="text1"/>
        </w:rPr>
        <w:t>իրավունքի միջոցով</w:t>
      </w:r>
      <w:r w:rsidRPr="008D161D">
        <w:rPr>
          <w:color w:val="000000" w:themeColor="text1"/>
        </w:rPr>
        <w:t>։</w:t>
      </w:r>
    </w:p>
    <w:p w:rsidR="00C560C8" w:rsidRPr="008D161D" w:rsidRDefault="00246E96">
      <w:pPr>
        <w:spacing w:after="87" w:line="259" w:lineRule="auto"/>
        <w:ind w:left="530" w:right="0" w:firstLine="0"/>
        <w:jc w:val="left"/>
        <w:rPr>
          <w:color w:val="000000" w:themeColor="text1"/>
        </w:rPr>
      </w:pPr>
      <w:r w:rsidRPr="008D161D">
        <w:rPr>
          <w:color w:val="000000" w:themeColor="text1"/>
        </w:rPr>
        <w:t xml:space="preserve"> </w:t>
      </w:r>
    </w:p>
    <w:p w:rsidR="00C560C8" w:rsidRPr="008D161D" w:rsidRDefault="00D908BF">
      <w:pPr>
        <w:pStyle w:val="Heading1"/>
        <w:ind w:left="370"/>
        <w:rPr>
          <w:color w:val="000000" w:themeColor="text1"/>
        </w:rPr>
      </w:pPr>
      <w:r w:rsidRPr="008D161D">
        <w:rPr>
          <w:color w:val="000000" w:themeColor="text1"/>
        </w:rPr>
        <w:t xml:space="preserve">                            </w:t>
      </w:r>
      <w:r w:rsidR="00246E96" w:rsidRPr="008D161D">
        <w:rPr>
          <w:color w:val="000000" w:themeColor="text1"/>
        </w:rPr>
        <w:t>V.</w:t>
      </w:r>
      <w:r w:rsidR="00246E96" w:rsidRPr="008D161D">
        <w:rPr>
          <w:rFonts w:ascii="Arial" w:eastAsia="Arial" w:hAnsi="Arial" w:cs="Arial"/>
          <w:color w:val="000000" w:themeColor="text1"/>
        </w:rPr>
        <w:t xml:space="preserve"> </w:t>
      </w:r>
      <w:r w:rsidR="00246E96" w:rsidRPr="008D161D">
        <w:rPr>
          <w:color w:val="000000" w:themeColor="text1"/>
        </w:rPr>
        <w:t xml:space="preserve">ԳՈՏԻԱՎՈՐՈՒՄ ԵՎ ՀԱՏԱԿԱԳԾԱՅԻՆ ԿԱԶՄԱԿԵՐՊՈՒՄ  </w:t>
      </w:r>
    </w:p>
    <w:p w:rsidR="00C560C8" w:rsidRPr="008D161D" w:rsidRDefault="00246E96">
      <w:pPr>
        <w:spacing w:after="37"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B6047E">
      <w:pPr>
        <w:pStyle w:val="ListParagraph"/>
        <w:numPr>
          <w:ilvl w:val="0"/>
          <w:numId w:val="40"/>
        </w:numPr>
        <w:spacing w:line="319" w:lineRule="auto"/>
        <w:ind w:left="0" w:right="88" w:firstLine="360"/>
        <w:rPr>
          <w:color w:val="000000" w:themeColor="text1"/>
        </w:rPr>
      </w:pPr>
      <w:r w:rsidRPr="008D161D">
        <w:rPr>
          <w:color w:val="000000" w:themeColor="text1"/>
        </w:rPr>
        <w:t xml:space="preserve">Համայնքի վարչական սահմաններում ՀՀ հողային օրենսդրությամբ սահմանված հողային ֆոնդի կազմում առկա բոլոր հողատեսքերը գոտիավորվում և քաղաքաշինական նպատակներով օգտագործվում են համայնքների (բնակավայրերի) գլխավոր հատակագծերով, բնակավայրերի տարածքների գոտիավորման նախագծերով և այլ քաղաքաշինական և հողաշինարարական փաստաթղթերով սահմանված նպատակներին և հերթականությանը համապատասխան։ Հիմնական և օժանդակ գոտիները, տարածքներում կառուցապատման չափորոշիչները, թույլատրելի օգտագործումների ձևերը և սահմանափակումներն ամրագրվում են գոտիավորման նախագծերում՝ օրենսդրության և նորմատիվատեխնիկական փաստաթղթերին համապատասխան։ </w:t>
      </w:r>
    </w:p>
    <w:p w:rsidR="00C560C8" w:rsidRPr="008D161D" w:rsidRDefault="00246E96" w:rsidP="00B6047E">
      <w:pPr>
        <w:numPr>
          <w:ilvl w:val="0"/>
          <w:numId w:val="40"/>
        </w:numPr>
        <w:spacing w:after="78"/>
        <w:ind w:right="88"/>
        <w:rPr>
          <w:color w:val="000000" w:themeColor="text1"/>
        </w:rPr>
      </w:pPr>
      <w:r w:rsidRPr="008D161D">
        <w:rPr>
          <w:color w:val="000000" w:themeColor="text1"/>
        </w:rPr>
        <w:t xml:space="preserve">Գոտիների սահմանները որոշվում են հաշվի առնելով` </w:t>
      </w:r>
    </w:p>
    <w:p w:rsidR="00C560C8" w:rsidRPr="008D161D" w:rsidRDefault="00246E96" w:rsidP="00E426D6">
      <w:pPr>
        <w:numPr>
          <w:ilvl w:val="0"/>
          <w:numId w:val="5"/>
        </w:numPr>
        <w:ind w:right="175" w:hanging="388"/>
        <w:rPr>
          <w:color w:val="000000" w:themeColor="text1"/>
        </w:rPr>
      </w:pPr>
      <w:r w:rsidRPr="008D161D">
        <w:rPr>
          <w:color w:val="000000" w:themeColor="text1"/>
        </w:rPr>
        <w:t xml:space="preserve">բնակավայրի հատակագծային կառուցվածքը և բնական արգելքները, </w:t>
      </w:r>
    </w:p>
    <w:p w:rsidR="00C560C8" w:rsidRPr="008D161D" w:rsidRDefault="00246E96" w:rsidP="00E426D6">
      <w:pPr>
        <w:numPr>
          <w:ilvl w:val="0"/>
          <w:numId w:val="5"/>
        </w:numPr>
        <w:ind w:right="175" w:hanging="388"/>
        <w:rPr>
          <w:color w:val="000000" w:themeColor="text1"/>
        </w:rPr>
      </w:pPr>
      <w:r w:rsidRPr="008D161D">
        <w:rPr>
          <w:color w:val="000000" w:themeColor="text1"/>
        </w:rPr>
        <w:t xml:space="preserve">առկա հողօգտագործումները և տարածքի հեռանկարային զարգացման խնդիրները,  </w:t>
      </w:r>
    </w:p>
    <w:p w:rsidR="005B0E99" w:rsidRPr="008D161D" w:rsidRDefault="00246E96" w:rsidP="008D161D">
      <w:pPr>
        <w:numPr>
          <w:ilvl w:val="0"/>
          <w:numId w:val="5"/>
        </w:numPr>
        <w:spacing w:after="0"/>
        <w:ind w:right="176" w:hanging="388"/>
        <w:rPr>
          <w:color w:val="000000" w:themeColor="text1"/>
        </w:rPr>
      </w:pPr>
      <w:r w:rsidRPr="008D161D">
        <w:rPr>
          <w:color w:val="000000" w:themeColor="text1"/>
        </w:rPr>
        <w:t>համայնքի</w:t>
      </w:r>
      <w:r w:rsidR="0024146B" w:rsidRPr="008D161D">
        <w:rPr>
          <w:color w:val="000000" w:themeColor="text1"/>
        </w:rPr>
        <w:t xml:space="preserve"> (</w:t>
      </w:r>
      <w:r w:rsidR="0024146B" w:rsidRPr="008D161D">
        <w:rPr>
          <w:color w:val="000000" w:themeColor="text1"/>
          <w:lang w:val="en-US"/>
        </w:rPr>
        <w:t>բնակավայրի</w:t>
      </w:r>
      <w:r w:rsidR="0024146B" w:rsidRPr="008D161D">
        <w:rPr>
          <w:color w:val="000000" w:themeColor="text1"/>
        </w:rPr>
        <w:t>)</w:t>
      </w:r>
      <w:r w:rsidRPr="008D161D">
        <w:rPr>
          <w:color w:val="000000" w:themeColor="text1"/>
        </w:rPr>
        <w:t xml:space="preserve"> </w:t>
      </w:r>
      <w:r w:rsidR="0024146B" w:rsidRPr="008D161D">
        <w:rPr>
          <w:color w:val="000000" w:themeColor="text1"/>
          <w:lang w:val="en-US"/>
        </w:rPr>
        <w:t>միկրոռեգիոնալ</w:t>
      </w:r>
      <w:r w:rsidR="0024146B" w:rsidRPr="008D161D">
        <w:rPr>
          <w:color w:val="000000" w:themeColor="text1"/>
        </w:rPr>
        <w:t xml:space="preserve"> </w:t>
      </w:r>
      <w:r w:rsidR="0024146B" w:rsidRPr="008D161D">
        <w:rPr>
          <w:color w:val="000000" w:themeColor="text1"/>
          <w:lang w:val="en-US"/>
        </w:rPr>
        <w:t>մակարդակի</w:t>
      </w:r>
      <w:r w:rsidR="0024146B" w:rsidRPr="008D161D">
        <w:rPr>
          <w:color w:val="000000" w:themeColor="text1"/>
        </w:rPr>
        <w:t xml:space="preserve"> </w:t>
      </w:r>
      <w:r w:rsidR="0024146B" w:rsidRPr="008D161D">
        <w:rPr>
          <w:color w:val="000000" w:themeColor="text1"/>
          <w:lang w:val="en-US"/>
        </w:rPr>
        <w:t>համակցված</w:t>
      </w:r>
      <w:r w:rsidR="0024146B" w:rsidRPr="008D161D">
        <w:rPr>
          <w:color w:val="000000" w:themeColor="text1"/>
        </w:rPr>
        <w:t xml:space="preserve"> </w:t>
      </w:r>
      <w:r w:rsidR="0024146B" w:rsidRPr="008D161D">
        <w:rPr>
          <w:color w:val="000000" w:themeColor="text1"/>
          <w:lang w:val="en-US"/>
        </w:rPr>
        <w:t>տարածական</w:t>
      </w:r>
      <w:r w:rsidR="0024146B" w:rsidRPr="008D161D">
        <w:rPr>
          <w:color w:val="000000" w:themeColor="text1"/>
        </w:rPr>
        <w:t xml:space="preserve"> </w:t>
      </w:r>
      <w:r w:rsidR="0024146B" w:rsidRPr="008D161D">
        <w:rPr>
          <w:color w:val="000000" w:themeColor="text1"/>
          <w:lang w:val="en-US"/>
        </w:rPr>
        <w:t>պլանավորման</w:t>
      </w:r>
      <w:r w:rsidR="0024146B" w:rsidRPr="008D161D">
        <w:rPr>
          <w:color w:val="000000" w:themeColor="text1"/>
        </w:rPr>
        <w:t xml:space="preserve"> </w:t>
      </w:r>
      <w:r w:rsidR="0024146B" w:rsidRPr="008D161D">
        <w:rPr>
          <w:color w:val="000000" w:themeColor="text1"/>
          <w:lang w:val="en-US"/>
        </w:rPr>
        <w:t>փաստաթղթով</w:t>
      </w:r>
      <w:r w:rsidR="0024146B" w:rsidRPr="008D161D">
        <w:rPr>
          <w:color w:val="000000" w:themeColor="text1"/>
        </w:rPr>
        <w:t xml:space="preserve"> </w:t>
      </w:r>
      <w:r w:rsidR="0024146B" w:rsidRPr="008D161D">
        <w:rPr>
          <w:color w:val="000000" w:themeColor="text1"/>
          <w:lang w:val="en-US"/>
        </w:rPr>
        <w:t>կամ</w:t>
      </w:r>
      <w:r w:rsidR="0024146B" w:rsidRPr="008D161D">
        <w:rPr>
          <w:color w:val="000000" w:themeColor="text1"/>
        </w:rPr>
        <w:t xml:space="preserve"> </w:t>
      </w:r>
      <w:r w:rsidRPr="008D161D">
        <w:rPr>
          <w:color w:val="000000" w:themeColor="text1"/>
        </w:rPr>
        <w:t>գլխավոր հատակագծով նախատեսված հողերի նպատակային նշանակությունները</w:t>
      </w:r>
      <w:r w:rsidRPr="008D161D">
        <w:rPr>
          <w:b/>
          <w:color w:val="000000" w:themeColor="text1"/>
        </w:rPr>
        <w:t>։</w:t>
      </w:r>
      <w:r w:rsidR="00ED4CE8" w:rsidRPr="008D161D">
        <w:rPr>
          <w:color w:val="000000" w:themeColor="text1"/>
        </w:rPr>
        <w:t>,</w:t>
      </w:r>
      <w:r w:rsidR="005B0E99" w:rsidRPr="008D161D">
        <w:rPr>
          <w:color w:val="000000" w:themeColor="text1"/>
        </w:rPr>
        <w:t xml:space="preserve"> </w:t>
      </w:r>
    </w:p>
    <w:p w:rsidR="002A15F5" w:rsidRPr="008D161D" w:rsidRDefault="00246E96" w:rsidP="008D161D">
      <w:pPr>
        <w:numPr>
          <w:ilvl w:val="0"/>
          <w:numId w:val="5"/>
        </w:numPr>
        <w:spacing w:after="0"/>
        <w:ind w:right="176" w:hanging="322"/>
        <w:rPr>
          <w:color w:val="000000" w:themeColor="text1"/>
        </w:rPr>
      </w:pPr>
      <w:r w:rsidRPr="008D161D">
        <w:rPr>
          <w:color w:val="000000" w:themeColor="text1"/>
        </w:rPr>
        <w:t xml:space="preserve">Գոտիներում տարածքների թույլատրելի օգտագործման տեսակները սահմանելիս անհրաժեշտ է հաշվի առնել առկա քաղաքաշինական, պատմամշակութային, բնապահպանական, սանիտարական, բնական և տեխնածին վտանգներից այդ տարածքների պաշտպանությամբ պայմանավորված, ինչպես նաև այլ բնույթի սահմանափակումները, մասնավորապես՝ քաղաքաշինական հատուկ կարգավորման օբյեկտների, օգտակար հանածոների տեղաբաշխման (երևակումների) գոտիների, պատմամշակութային հուշարձանների պահպանության, </w:t>
      </w:r>
      <w:r w:rsidR="007559F0" w:rsidRPr="008D161D">
        <w:rPr>
          <w:color w:val="000000" w:themeColor="text1"/>
          <w:lang w:val="en-US"/>
        </w:rPr>
        <w:t>խաթարված</w:t>
      </w:r>
      <w:r w:rsidR="007559F0" w:rsidRPr="008D161D">
        <w:rPr>
          <w:color w:val="000000" w:themeColor="text1"/>
        </w:rPr>
        <w:t xml:space="preserve"> </w:t>
      </w:r>
      <w:r w:rsidR="007559F0" w:rsidRPr="008D161D">
        <w:rPr>
          <w:color w:val="000000" w:themeColor="text1"/>
          <w:lang w:val="en-US"/>
        </w:rPr>
        <w:t>պատմական</w:t>
      </w:r>
      <w:r w:rsidR="007559F0" w:rsidRPr="008D161D">
        <w:rPr>
          <w:color w:val="000000" w:themeColor="text1"/>
        </w:rPr>
        <w:t xml:space="preserve"> </w:t>
      </w:r>
      <w:r w:rsidR="007559F0" w:rsidRPr="008D161D">
        <w:rPr>
          <w:color w:val="000000" w:themeColor="text1"/>
          <w:lang w:val="en-US"/>
        </w:rPr>
        <w:t>միջավայրի</w:t>
      </w:r>
      <w:r w:rsidR="007559F0" w:rsidRPr="008D161D">
        <w:rPr>
          <w:color w:val="000000" w:themeColor="text1"/>
        </w:rPr>
        <w:t xml:space="preserve"> </w:t>
      </w:r>
      <w:r w:rsidR="007559F0" w:rsidRPr="008D161D">
        <w:rPr>
          <w:color w:val="000000" w:themeColor="text1"/>
          <w:lang w:val="en-US"/>
        </w:rPr>
        <w:t>վերականգնման</w:t>
      </w:r>
      <w:r w:rsidR="007559F0" w:rsidRPr="008D161D">
        <w:rPr>
          <w:color w:val="000000" w:themeColor="text1"/>
        </w:rPr>
        <w:t xml:space="preserve">, </w:t>
      </w:r>
      <w:r w:rsidRPr="008D161D">
        <w:rPr>
          <w:color w:val="000000" w:themeColor="text1"/>
        </w:rPr>
        <w:t xml:space="preserve">բնության հատուկ պահպանվող, բնական և տեխնածին բնույթի անբարենպաստ ազդեցություններով տարածքների առկայությամբ, ինչպես նաև տարբեր օբյեկտների սանիտարապաշտպանիչ, անվտանգության, օտարման, պահպանական գոտիների առանձնացմամբ:  </w:t>
      </w:r>
    </w:p>
    <w:p w:rsidR="005B0E99" w:rsidRPr="008D161D" w:rsidRDefault="00246E96" w:rsidP="008D161D">
      <w:pPr>
        <w:pStyle w:val="ListParagraph"/>
        <w:numPr>
          <w:ilvl w:val="0"/>
          <w:numId w:val="40"/>
        </w:numPr>
        <w:spacing w:after="0"/>
        <w:ind w:right="176"/>
        <w:rPr>
          <w:color w:val="000000" w:themeColor="text1"/>
        </w:rPr>
      </w:pPr>
      <w:r w:rsidRPr="008D161D">
        <w:rPr>
          <w:color w:val="000000" w:themeColor="text1"/>
        </w:rPr>
        <w:t>Քաղաքաշինական, պատմամշակութային, բնապահպանական, սանիտարական, բնական և տեխնածին վտանգներից տարածքների պաշտպանության, ինչպես նաև այլ սահմանափակումների հաշվառմամբ սահմանվող հատուկ գոտիների սահմանները կարող են չհամընկնել գործ</w:t>
      </w:r>
      <w:r w:rsidR="005B0E99" w:rsidRPr="008D161D">
        <w:rPr>
          <w:color w:val="000000" w:themeColor="text1"/>
        </w:rPr>
        <w:t>առական գոտիների սահմանների հետ։</w:t>
      </w:r>
    </w:p>
    <w:p w:rsidR="00C560C8" w:rsidRPr="008D161D" w:rsidRDefault="007D2FB5" w:rsidP="008D161D">
      <w:pPr>
        <w:pStyle w:val="ListParagraph"/>
        <w:numPr>
          <w:ilvl w:val="0"/>
          <w:numId w:val="40"/>
        </w:numPr>
        <w:spacing w:after="158"/>
        <w:ind w:right="175"/>
        <w:rPr>
          <w:color w:val="000000" w:themeColor="text1"/>
        </w:rPr>
      </w:pPr>
      <w:r w:rsidRPr="008D161D">
        <w:rPr>
          <w:color w:val="000000" w:themeColor="text1"/>
        </w:rPr>
        <w:t xml:space="preserve"> </w:t>
      </w:r>
      <w:r w:rsidR="00246E96" w:rsidRPr="008D161D">
        <w:rPr>
          <w:color w:val="000000" w:themeColor="text1"/>
        </w:rPr>
        <w:t xml:space="preserve">Բնակավայրերի հատակագծային կառուցվածքը պետք է ձևավորել, ապահովելով. </w:t>
      </w:r>
    </w:p>
    <w:p w:rsidR="00C560C8" w:rsidRPr="008D161D" w:rsidRDefault="00246E96" w:rsidP="00A02A94">
      <w:pPr>
        <w:pStyle w:val="ListParagraph"/>
        <w:numPr>
          <w:ilvl w:val="0"/>
          <w:numId w:val="58"/>
        </w:numPr>
        <w:ind w:right="175"/>
        <w:rPr>
          <w:color w:val="000000" w:themeColor="text1"/>
        </w:rPr>
      </w:pPr>
      <w:r w:rsidRPr="008D161D">
        <w:rPr>
          <w:color w:val="000000" w:themeColor="text1"/>
        </w:rPr>
        <w:lastRenderedPageBreak/>
        <w:t>տարածքների կառուցվածքային տարանջատումը՝ պահպանելով հասարակական կենտրոնների,</w:t>
      </w:r>
      <w:r w:rsidR="007D2FB5" w:rsidRPr="008D161D">
        <w:rPr>
          <w:color w:val="000000" w:themeColor="text1"/>
        </w:rPr>
        <w:t xml:space="preserve"> </w:t>
      </w:r>
      <w:r w:rsidRPr="008D161D">
        <w:rPr>
          <w:color w:val="000000" w:themeColor="text1"/>
        </w:rPr>
        <w:t xml:space="preserve">տրանսպորտային և ինժեներական ենթակառուցվածքների փոխկապակցվածությունը, </w:t>
      </w:r>
    </w:p>
    <w:p w:rsidR="00C560C8" w:rsidRPr="008D161D" w:rsidRDefault="00246E96" w:rsidP="00A02A94">
      <w:pPr>
        <w:pStyle w:val="ListParagraph"/>
        <w:numPr>
          <w:ilvl w:val="0"/>
          <w:numId w:val="58"/>
        </w:numPr>
        <w:ind w:right="175"/>
        <w:rPr>
          <w:color w:val="000000" w:themeColor="text1"/>
        </w:rPr>
      </w:pPr>
      <w:r w:rsidRPr="008D161D">
        <w:rPr>
          <w:color w:val="000000" w:themeColor="text1"/>
        </w:rPr>
        <w:t xml:space="preserve">գոտիների կոմպակտ տեղաբաշխումն ու փոխկապակցվածությունը՝ հաշվի առնելով դրանց թույլատրելի համատեղելիությունը, կառուցապատման թույլատրելի խտությունը, հողամասերի չափերը,  </w:t>
      </w:r>
    </w:p>
    <w:p w:rsidR="00B44047" w:rsidRPr="008D161D" w:rsidRDefault="00B44047" w:rsidP="00A02A94">
      <w:pPr>
        <w:pStyle w:val="ListParagraph"/>
        <w:numPr>
          <w:ilvl w:val="0"/>
          <w:numId w:val="58"/>
        </w:numPr>
        <w:ind w:right="175"/>
        <w:rPr>
          <w:color w:val="000000" w:themeColor="text1"/>
        </w:rPr>
      </w:pPr>
      <w:r w:rsidRPr="008D161D">
        <w:rPr>
          <w:color w:val="000000" w:themeColor="text1"/>
        </w:rPr>
        <w:t xml:space="preserve">տարածքների արդյունավետ օգտագործում՝ կախված դրա քաղաքաշինական արժեքից, </w:t>
      </w:r>
    </w:p>
    <w:p w:rsidR="00C560C8" w:rsidRPr="008D161D" w:rsidRDefault="00246E96" w:rsidP="00A02A94">
      <w:pPr>
        <w:pStyle w:val="ListParagraph"/>
        <w:numPr>
          <w:ilvl w:val="0"/>
          <w:numId w:val="58"/>
        </w:numPr>
        <w:ind w:right="175"/>
        <w:rPr>
          <w:color w:val="000000" w:themeColor="text1"/>
        </w:rPr>
      </w:pPr>
      <w:r w:rsidRPr="008D161D">
        <w:rPr>
          <w:color w:val="000000" w:themeColor="text1"/>
        </w:rPr>
        <w:t>տարածքների արդյունավետ օգտագործումը, ճարտարապետական ու քաղաքաշինական ավանդույթների</w:t>
      </w:r>
      <w:r w:rsidRPr="008D161D">
        <w:rPr>
          <w:b/>
          <w:color w:val="000000" w:themeColor="text1"/>
        </w:rPr>
        <w:t>,</w:t>
      </w:r>
      <w:r w:rsidRPr="008D161D">
        <w:rPr>
          <w:color w:val="000000" w:themeColor="text1"/>
        </w:rPr>
        <w:t xml:space="preserve"> բնակլիմայական, պատմամշակութային, ազգագրական և այլ տեղական առանձահատկությունների համալիրը, </w:t>
      </w:r>
    </w:p>
    <w:p w:rsidR="007D2FB5" w:rsidRPr="008D161D" w:rsidRDefault="00246E96" w:rsidP="00A02A94">
      <w:pPr>
        <w:pStyle w:val="ListParagraph"/>
        <w:numPr>
          <w:ilvl w:val="0"/>
          <w:numId w:val="58"/>
        </w:numPr>
        <w:ind w:right="175"/>
        <w:rPr>
          <w:color w:val="000000" w:themeColor="text1"/>
        </w:rPr>
      </w:pPr>
      <w:r w:rsidRPr="008D161D">
        <w:rPr>
          <w:color w:val="000000" w:themeColor="text1"/>
        </w:rPr>
        <w:t>կենսագործունեության համակարգերի արդյունավետ զարգացումը, վառելիքաէներգետիկ և ջրային պաշարների տնտեսումը (խնայումը),</w:t>
      </w:r>
    </w:p>
    <w:p w:rsidR="00C560C8" w:rsidRPr="008D161D" w:rsidRDefault="00246E96" w:rsidP="00A02A94">
      <w:pPr>
        <w:pStyle w:val="ListParagraph"/>
        <w:numPr>
          <w:ilvl w:val="0"/>
          <w:numId w:val="58"/>
        </w:numPr>
        <w:ind w:right="175"/>
        <w:rPr>
          <w:color w:val="000000" w:themeColor="text1"/>
        </w:rPr>
      </w:pPr>
      <w:r w:rsidRPr="008D161D">
        <w:rPr>
          <w:color w:val="000000" w:themeColor="text1"/>
        </w:rPr>
        <w:t xml:space="preserve">շրջակա միջավայրի, պատմության և մշակույթի հուշարձանների պահպանությունը, </w:t>
      </w:r>
    </w:p>
    <w:p w:rsidR="007D2FB5" w:rsidRPr="008D161D" w:rsidRDefault="007D2FB5" w:rsidP="00A02A94">
      <w:pPr>
        <w:spacing w:after="79"/>
        <w:ind w:left="825" w:right="175" w:hanging="360"/>
        <w:rPr>
          <w:color w:val="000000" w:themeColor="text1"/>
        </w:rPr>
      </w:pPr>
      <w:r w:rsidRPr="008D161D">
        <w:rPr>
          <w:color w:val="000000" w:themeColor="text1"/>
        </w:rPr>
        <w:t xml:space="preserve">   </w:t>
      </w:r>
      <w:r w:rsidR="00A02A94" w:rsidRPr="008D161D">
        <w:rPr>
          <w:color w:val="000000" w:themeColor="text1"/>
        </w:rPr>
        <w:tab/>
      </w:r>
      <w:r w:rsidR="00246E96" w:rsidRPr="008D161D">
        <w:rPr>
          <w:color w:val="000000" w:themeColor="text1"/>
        </w:rPr>
        <w:t>ընդերքի պահպանությունը և բնական պաշա</w:t>
      </w:r>
      <w:r w:rsidRPr="008D161D">
        <w:rPr>
          <w:color w:val="000000" w:themeColor="text1"/>
        </w:rPr>
        <w:t>րների արդյունավետ օգտագործում</w:t>
      </w:r>
    </w:p>
    <w:p w:rsidR="00C560C8" w:rsidRPr="008D161D" w:rsidRDefault="00246E96" w:rsidP="00A02A94">
      <w:pPr>
        <w:pStyle w:val="ListParagraph"/>
        <w:numPr>
          <w:ilvl w:val="0"/>
          <w:numId w:val="58"/>
        </w:numPr>
        <w:spacing w:after="79"/>
        <w:ind w:right="175"/>
        <w:rPr>
          <w:color w:val="000000" w:themeColor="text1"/>
        </w:rPr>
      </w:pPr>
      <w:r w:rsidRPr="008D161D">
        <w:rPr>
          <w:color w:val="000000" w:themeColor="text1"/>
        </w:rPr>
        <w:t xml:space="preserve">սոցիալական, ինժեներական և տրանսպորտային ենթակառուցվածքների օբյեկտներում հաշմանդամների և բնակչության սակավաշարժուն խմբերի համար անարգել մատչելիության պայմանները՝ համաձայն համապատասխան նորմատիվատեխնիկական փաստաթղթերի պահանջների։ </w:t>
      </w:r>
    </w:p>
    <w:p w:rsidR="00945F20" w:rsidRPr="008D161D" w:rsidRDefault="00246E96" w:rsidP="00A02A94">
      <w:pPr>
        <w:pStyle w:val="ListParagraph"/>
        <w:numPr>
          <w:ilvl w:val="0"/>
          <w:numId w:val="58"/>
        </w:numPr>
        <w:ind w:right="175"/>
        <w:rPr>
          <w:color w:val="000000" w:themeColor="text1"/>
        </w:rPr>
      </w:pPr>
      <w:r w:rsidRPr="008D161D">
        <w:rPr>
          <w:color w:val="000000" w:themeColor="text1"/>
        </w:rPr>
        <w:t>Պատմամշակութային հուշարձանների, պատմաճարտարապետական արժեք ներկայ</w:t>
      </w:r>
      <w:r w:rsidR="005374CC" w:rsidRPr="008D161D">
        <w:rPr>
          <w:color w:val="000000" w:themeColor="text1"/>
        </w:rPr>
        <w:t xml:space="preserve">ացնող շենքերի, շինությունների, </w:t>
      </w:r>
      <w:r w:rsidRPr="008D161D">
        <w:rPr>
          <w:color w:val="000000" w:themeColor="text1"/>
        </w:rPr>
        <w:t>թաղամասերի</w:t>
      </w:r>
      <w:r w:rsidR="00FB5543" w:rsidRPr="008D161D">
        <w:rPr>
          <w:color w:val="000000" w:themeColor="text1"/>
        </w:rPr>
        <w:t xml:space="preserve"> </w:t>
      </w:r>
      <w:r w:rsidRPr="008D161D">
        <w:rPr>
          <w:color w:val="000000" w:themeColor="text1"/>
        </w:rPr>
        <w:t xml:space="preserve">առկայության դեպքում, որպես անհրաժեշտ պայման, պետք է առանձնացվեն պատմական կառուցապատման գոտիները, </w:t>
      </w:r>
      <w:r w:rsidR="007559F0" w:rsidRPr="008D161D">
        <w:rPr>
          <w:color w:val="000000" w:themeColor="text1"/>
          <w:lang w:val="en-US"/>
        </w:rPr>
        <w:t>խաթարված</w:t>
      </w:r>
      <w:r w:rsidR="007559F0" w:rsidRPr="008D161D">
        <w:rPr>
          <w:color w:val="000000" w:themeColor="text1"/>
        </w:rPr>
        <w:t xml:space="preserve"> </w:t>
      </w:r>
      <w:r w:rsidR="007559F0" w:rsidRPr="008D161D">
        <w:rPr>
          <w:color w:val="000000" w:themeColor="text1"/>
          <w:lang w:val="en-US"/>
        </w:rPr>
        <w:t>պատմական</w:t>
      </w:r>
      <w:r w:rsidR="007559F0" w:rsidRPr="008D161D">
        <w:rPr>
          <w:color w:val="000000" w:themeColor="text1"/>
        </w:rPr>
        <w:t xml:space="preserve"> </w:t>
      </w:r>
      <w:r w:rsidR="007559F0" w:rsidRPr="008D161D">
        <w:rPr>
          <w:color w:val="000000" w:themeColor="text1"/>
          <w:lang w:val="en-US"/>
        </w:rPr>
        <w:t>միջավայրի</w:t>
      </w:r>
      <w:r w:rsidR="007559F0" w:rsidRPr="008D161D">
        <w:rPr>
          <w:color w:val="000000" w:themeColor="text1"/>
        </w:rPr>
        <w:t xml:space="preserve"> </w:t>
      </w:r>
      <w:r w:rsidR="007559F0" w:rsidRPr="008D161D">
        <w:rPr>
          <w:color w:val="000000" w:themeColor="text1"/>
          <w:lang w:val="en-US"/>
        </w:rPr>
        <w:t>վերականգնման</w:t>
      </w:r>
      <w:r w:rsidR="007559F0" w:rsidRPr="008D161D">
        <w:rPr>
          <w:color w:val="000000" w:themeColor="text1"/>
        </w:rPr>
        <w:t xml:space="preserve"> </w:t>
      </w:r>
      <w:r w:rsidR="007559F0" w:rsidRPr="008D161D">
        <w:rPr>
          <w:color w:val="000000" w:themeColor="text1"/>
          <w:lang w:val="en-US"/>
        </w:rPr>
        <w:t>ուղիները</w:t>
      </w:r>
      <w:r w:rsidR="007559F0" w:rsidRPr="008D161D">
        <w:rPr>
          <w:color w:val="000000" w:themeColor="text1"/>
        </w:rPr>
        <w:t xml:space="preserve">, </w:t>
      </w:r>
      <w:r w:rsidRPr="008D161D">
        <w:rPr>
          <w:color w:val="000000" w:themeColor="text1"/>
        </w:rPr>
        <w:t xml:space="preserve">սահմանվեն դրանց պահպանմանն ուղղված հատուկ ռեժիմները: </w:t>
      </w:r>
    </w:p>
    <w:p w:rsidR="00945F20" w:rsidRPr="008D161D" w:rsidRDefault="00025F02" w:rsidP="00C81049">
      <w:pPr>
        <w:pStyle w:val="ListParagraph"/>
        <w:numPr>
          <w:ilvl w:val="0"/>
          <w:numId w:val="40"/>
        </w:numPr>
        <w:ind w:left="0" w:right="175" w:firstLine="360"/>
        <w:rPr>
          <w:color w:val="000000" w:themeColor="text1"/>
        </w:rPr>
      </w:pPr>
      <w:r w:rsidRPr="008D161D">
        <w:rPr>
          <w:color w:val="000000" w:themeColor="text1"/>
        </w:rPr>
        <w:t xml:space="preserve"> </w:t>
      </w:r>
      <w:r w:rsidR="00246E96" w:rsidRPr="008D161D">
        <w:rPr>
          <w:color w:val="000000" w:themeColor="text1"/>
        </w:rPr>
        <w:t xml:space="preserve">Բնակավայրի տարածքի կազմակերպումն անհրաժեշտ է նախատեսել </w:t>
      </w:r>
      <w:r w:rsidR="0024146B" w:rsidRPr="008D161D">
        <w:rPr>
          <w:color w:val="000000" w:themeColor="text1"/>
          <w:lang w:val="en-US"/>
        </w:rPr>
        <w:t>բնակավայրերի</w:t>
      </w:r>
      <w:r w:rsidR="0024146B" w:rsidRPr="008D161D">
        <w:rPr>
          <w:color w:val="000000" w:themeColor="text1"/>
        </w:rPr>
        <w:t xml:space="preserve"> </w:t>
      </w:r>
      <w:r w:rsidR="00246E96" w:rsidRPr="008D161D">
        <w:rPr>
          <w:color w:val="000000" w:themeColor="text1"/>
        </w:rPr>
        <w:t xml:space="preserve">կամ </w:t>
      </w:r>
      <w:r w:rsidR="0024146B" w:rsidRPr="008D161D">
        <w:rPr>
          <w:color w:val="000000" w:themeColor="text1"/>
          <w:lang w:val="en-US"/>
        </w:rPr>
        <w:t>խոշորացված</w:t>
      </w:r>
      <w:r w:rsidR="0024146B" w:rsidRPr="008D161D">
        <w:rPr>
          <w:color w:val="000000" w:themeColor="text1"/>
        </w:rPr>
        <w:t xml:space="preserve"> </w:t>
      </w:r>
      <w:r w:rsidR="00246E96" w:rsidRPr="008D161D">
        <w:rPr>
          <w:color w:val="000000" w:themeColor="text1"/>
        </w:rPr>
        <w:t>համայնք</w:t>
      </w:r>
      <w:r w:rsidR="0024146B" w:rsidRPr="008D161D">
        <w:rPr>
          <w:color w:val="000000" w:themeColor="text1"/>
          <w:lang w:val="en-US"/>
        </w:rPr>
        <w:t>ների</w:t>
      </w:r>
      <w:r w:rsidR="00246E96" w:rsidRPr="008D161D">
        <w:rPr>
          <w:color w:val="000000" w:themeColor="text1"/>
        </w:rPr>
        <w:t xml:space="preserve"> միասնական հատակագծային և գործառական կապերի կազմակերպման հետ փոխկապակցված՝ հաշվի առնելով առանձին համայնքների շահերը։ </w:t>
      </w:r>
    </w:p>
    <w:p w:rsidR="00945F20" w:rsidRPr="008D161D" w:rsidRDefault="00246E96" w:rsidP="00C81049">
      <w:pPr>
        <w:pStyle w:val="ListParagraph"/>
        <w:numPr>
          <w:ilvl w:val="0"/>
          <w:numId w:val="40"/>
        </w:numPr>
        <w:ind w:left="0" w:right="175" w:firstLine="360"/>
        <w:rPr>
          <w:color w:val="000000" w:themeColor="text1"/>
        </w:rPr>
      </w:pPr>
      <w:r w:rsidRPr="008D161D">
        <w:rPr>
          <w:color w:val="000000" w:themeColor="text1"/>
        </w:rPr>
        <w:t>Քաղաքային բնակավայրերում՝ տարածքների խնայողության նկատառումներից ելնելով, անհրաժեշտ է նախատեսել ստորգետնյա տարածքների համալիր օգտագործում՝ տրանսպորտի կառուցվածքների, առևտրի, հասարակական սննդի, կոմունալ-կենցաղային սպասարկման հաստատությունների և այլ կառուցվածքների, ինժեներատեխնիկական սարքավորումների, տարբեր նշանակության արտադրական և կոմունալ-պահեստային օբյեկտների տեղակայման համար՝ ապահովելով նման տիպի կառույցներին ներկայացվող սանիտարական, բնապահապանական, հակահրդեհային պահանջները։ Ըստ գոտիների թույլատրված օգտագործումների (կառուցապատումների) ստորգետնյա տարածքներ կարող են նախատեսվել բոլոր գոտիներում` ելնելով ինժեներաերկրաբանական պ</w:t>
      </w:r>
      <w:r w:rsidR="00945F20" w:rsidRPr="008D161D">
        <w:rPr>
          <w:color w:val="000000" w:themeColor="text1"/>
        </w:rPr>
        <w:t>այմանների հնարավորություններից:</w:t>
      </w:r>
    </w:p>
    <w:p w:rsidR="00B44047"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Կախված </w:t>
      </w:r>
      <w:r w:rsidR="00B44047" w:rsidRPr="008D161D">
        <w:rPr>
          <w:color w:val="000000" w:themeColor="text1"/>
        </w:rPr>
        <w:t xml:space="preserve">բնակավայրի </w:t>
      </w:r>
      <w:r w:rsidRPr="008D161D">
        <w:rPr>
          <w:color w:val="000000" w:themeColor="text1"/>
        </w:rPr>
        <w:t xml:space="preserve">մեծությունից, պատմականորեն ձևավորված և հեռանկարային կառուցապատման բնույթից, </w:t>
      </w:r>
      <w:r w:rsidR="00B44047" w:rsidRPr="008D161D">
        <w:rPr>
          <w:color w:val="000000" w:themeColor="text1"/>
          <w:lang w:val="en-US"/>
        </w:rPr>
        <w:t>դրա</w:t>
      </w:r>
      <w:r w:rsidR="00B44047" w:rsidRPr="008D161D">
        <w:rPr>
          <w:color w:val="000000" w:themeColor="text1"/>
        </w:rPr>
        <w:t xml:space="preserve"> </w:t>
      </w:r>
      <w:r w:rsidRPr="008D161D">
        <w:rPr>
          <w:color w:val="000000" w:themeColor="text1"/>
        </w:rPr>
        <w:t xml:space="preserve">տարբեր հատվածներում ցերեկային ժամերին բնակչության խտությունից, ավտոմոբիլացման հաշվարկային մակարդակից, բնակլիմայական, ինժեներաերկրաբանական և այլ պայմաններից, գլխավոր հատակագծում և գոտիավորման նախագծերում առանձնացվում են ստորգետնյա տարածքների օգտագործման տարբեր աստիճանի իրականացման հաջորդականության գոտիներ։ </w:t>
      </w:r>
      <w:r w:rsidR="00B44047" w:rsidRPr="008D161D">
        <w:rPr>
          <w:color w:val="000000" w:themeColor="text1"/>
        </w:rPr>
        <w:t xml:space="preserve"> </w:t>
      </w:r>
      <w:r w:rsidR="00B44047" w:rsidRPr="008D161D">
        <w:rPr>
          <w:color w:val="000000" w:themeColor="text1"/>
          <w:lang w:val="en-US"/>
        </w:rPr>
        <w:t>Ս</w:t>
      </w:r>
      <w:r w:rsidR="00B44047" w:rsidRPr="008D161D">
        <w:rPr>
          <w:color w:val="000000" w:themeColor="text1"/>
        </w:rPr>
        <w:t>տորգետնյա տարածքների համար նախեսվում է համալիր օգտագո</w:t>
      </w:r>
      <w:r w:rsidR="00167B5C">
        <w:rPr>
          <w:color w:val="000000" w:themeColor="text1"/>
        </w:rPr>
        <w:t>րծում՝ տրանսպորտային օբյեկտն</w:t>
      </w:r>
      <w:r w:rsidR="00FE2D8D">
        <w:rPr>
          <w:color w:val="000000" w:themeColor="text1"/>
        </w:rPr>
        <w:t>երի</w:t>
      </w:r>
      <w:r w:rsidR="00167B5C">
        <w:rPr>
          <w:color w:val="000000" w:themeColor="text1"/>
        </w:rPr>
        <w:t xml:space="preserve">, </w:t>
      </w:r>
      <w:r w:rsidR="00167B5C" w:rsidRPr="003D5F70">
        <w:rPr>
          <w:color w:val="auto"/>
        </w:rPr>
        <w:t xml:space="preserve">ավտոկայնատեղերի </w:t>
      </w:r>
      <w:r w:rsidR="00B44047" w:rsidRPr="003D5F70">
        <w:rPr>
          <w:color w:val="auto"/>
        </w:rPr>
        <w:t xml:space="preserve"> </w:t>
      </w:r>
      <w:r w:rsidR="00202E6E">
        <w:rPr>
          <w:color w:val="auto"/>
        </w:rPr>
        <w:t>(անհրաժեշտության դեպքում</w:t>
      </w:r>
      <w:r w:rsidR="00167B5C" w:rsidRPr="003D5F70">
        <w:rPr>
          <w:color w:val="auto"/>
        </w:rPr>
        <w:t xml:space="preserve"> </w:t>
      </w:r>
      <w:r w:rsidR="00FE2D8D" w:rsidRPr="003D5F70">
        <w:rPr>
          <w:color w:val="auto"/>
        </w:rPr>
        <w:t xml:space="preserve">3-ից մինչև 4  վերգետնյա հարկաբաժիններով), </w:t>
      </w:r>
      <w:r w:rsidR="00B44047" w:rsidRPr="008D161D">
        <w:rPr>
          <w:color w:val="000000" w:themeColor="text1"/>
        </w:rPr>
        <w:t>առևտրի հաստատությունների, հանրային սննդի և հանրային ծառայությունների, զվարճանքի և սպորտի, կոմունալ և օժանդակ օբյեկտների, ինժեներական սարքավորումների, արդյունաբերական և տարբեր նշանակության կոմունալ- պահեստային օբյեկտների համար: Ստորգետնյա տարածքում օբյեկտների տեղադրումը թույլատրվում է բոլոր տարածքային գոտիներում՝ պայմանով, որ պահպանվեն այդ օբյեկտների սանիտարահիգիենիկ, բնապահպանական և հրդեհային անվտանգության պահանջները:</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Բնակավայրերում կարող են նախատեսվել պահուստավորման տարածքներ, որոնց օգտագործման նպատակը գլխավոր հատակագծի գործողության ժամկետում որոշված չէ, և որոնք կարող են  օգտագործվել ինժեներատրանսպորտային ենթակառուցվածքի զարգացման, արտակարգ իրավիճակներում՝ հրատապ միջոցառումների իրականացման, վառելիքաէներգետիկ պաշարների պահուստավորման  համար: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Գերեզմանոցների, կոմունալ և արտադրական օբյեկտների սանիտարապաշտպանիչ գոտիների, գծային օբյեկտների անվտանգության, ջրային կամ պաշտպանական (պահպանական) այլ գոտիների, ինչպես նաև ինժեներաերկրաբանական բարդ պայմաններով և սեյմիկ վտանգի բարձր մակարդակով տարածքներն արտացոլվում են գլխավոր հատակագծի կազմում մշակվող ռիսկերի և սահմանափակումների քարտեզի վրա` </w:t>
      </w:r>
      <w:r w:rsidRPr="008D161D">
        <w:rPr>
          <w:color w:val="000000" w:themeColor="text1"/>
        </w:rPr>
        <w:lastRenderedPageBreak/>
        <w:t xml:space="preserve">Հայաստանի Հանրապետության օրենսդրությամբ սահմանված կարգով: Գոտիավորման նախագծով սահմանված թույլատրելի օգտագործմանը (կառուցապատմանը) չհամապատասխանող տարածքներում քաղաքաշինական գործունեությունը կարող է իրականացվել միայն այդ անհամապատասխանությունը նվազեցնելու կամ վերացնելու պայմանով: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Ինժեներաերկրաբանական բարդ պայմաններով և սեյմիկ վտանգի բարձր</w:t>
      </w:r>
      <w:r w:rsidR="00837223" w:rsidRPr="008D161D">
        <w:rPr>
          <w:color w:val="000000" w:themeColor="text1"/>
        </w:rPr>
        <w:t xml:space="preserve"> </w:t>
      </w:r>
      <w:r w:rsidRPr="008D161D">
        <w:rPr>
          <w:color w:val="000000" w:themeColor="text1"/>
        </w:rPr>
        <w:t xml:space="preserve">մակարդակով  բնակավայրերում անհրաժեշտ է նախատեսել հրդեհապայթավտանգ և բնակչության մեծ կուտակումներով օբյեկտների տարանջատված տեղաբաշխում, կենսապահովման, էներգամատակարարման և արտաքին ենթակառուցվածքների օբյեկտների պահուստավորում և կրկնակում՝ հնարավորինս պահպանելով առանձին տարածքների և գոտիների ինքնաբավությունը և միմյանց հետ փոխկապվածությունը։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Բնակավայրերի գոտիավորումը և հատակագծային կազմակերպումը պետք է կատարել ինժեներաերկրաբանական հետազոտությունների և սեյսմիկ միկրոշրջանացման քարտեզի տվյալների հիման վրա, հաշվի առնելով սեյսմիկ ռիսկի առավելագույն նվազեցումը և քաղաքաշինական համակարգերի կայունության ապահովումը՝ ՀՀՇՆ II-6.02 շինարարական նորմերի պահանջների համաձայն։ Սեյսմիկ ռիսկի բարձր մակարդակ ունեցող գոտիներում գերազանցապես պետք է տեղակայվեն զբոսայգիներ, այգիներ, բաց մարզահրապարակներ, կառուցապատումից ազատ տարրեր, իսկ կառուցապատումը նախատեսել ինժեներական նախապատրաստման, շենքերի և շինությունների կառուցման և շահագործման համար նվազագույն ծախսեր պահանջող, գրունտի հորիզոնական նվազագույն արագացմամբ, տարածքներում։ Այն շրջաններում, որոնք ենթակա են բնական և տեխնածին վտանգավոր գործոնների ազդեցությանը տարածքների գոտիավորման ժամանակ պետք է զերծ մնալ մարդկանց մեծաքանակ և երկարատև կուտակումներով շենքերի ու շինությունների տեղակայումից։ Արդյունաբերական և այլ օբյեկտների սանիտարապաշտպանիչ գոտիների օգտագործման ռեժիմը սահմանվում է սույն շինարարական նորմերի, սանիտարական նորմերի և կանոնների և այլ իրավական ակտերի պահանջների համաձայն։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Բնակավայրերի ռադիոակտիվ աղտոտման ենթարկված շրջանների տարածքներում գոտիավորման գործընթացում անհրաժեշտ է հաշվի առնել  այդ տարածքների օգտագործման ռեժիմի աստիճանական, փուլային փոփոխումը՝ հողածածկույթի և անշարժ գույքի օբյեկտների ապաակտիվացման անհրաժեշտ միջոցառումների անցկացումից հետո։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Գլխավոր հատակագծերի նախագծերում բնակավայրերին հարող տարածքներում պետք է նախատեսել քաղաքի ազդեցության (մերձքաղաքային) գոտի՝ որպես պահուստ քաղաքի տնտեսական սպասարկման օբյեկտների տեղակայման համար (ինչպես նաև արտակարգ իրավիճակներում բնակչության տարահանման համար), որտեղ կազմակերպվում են համայնքի հիմնական փոխադարձ գործառական, ինժեներական, տրանսպորտային և հատակագծային կապերը շրջապատի հետ։ Նշված գոտիները կարող են ընդգրկել բնակչության հանգստի կազմակերպման, միկրոկլիմայի, սանիտարարական պայմանների, մթնոլորտի վիճակի բարելավման համար առանձնացված կանաչ տարածքները։ </w:t>
      </w:r>
    </w:p>
    <w:p w:rsidR="00C560C8" w:rsidRPr="008D161D" w:rsidRDefault="00246E96" w:rsidP="00C81049">
      <w:pPr>
        <w:pStyle w:val="ListParagraph"/>
        <w:numPr>
          <w:ilvl w:val="0"/>
          <w:numId w:val="40"/>
        </w:numPr>
        <w:ind w:left="0" w:right="175" w:firstLine="360"/>
        <w:rPr>
          <w:color w:val="000000" w:themeColor="text1"/>
        </w:rPr>
      </w:pPr>
      <w:r w:rsidRPr="008D161D">
        <w:rPr>
          <w:color w:val="000000" w:themeColor="text1"/>
        </w:rPr>
        <w:t xml:space="preserve">Տարաբնակեցման խմբային համակարգերի կազմում ընդգրկված քաղաքների համար պետք է նախատեսել ընդհանուր մերձքաղաքային գոտի։  </w:t>
      </w:r>
    </w:p>
    <w:p w:rsidR="00C560C8" w:rsidRPr="008D161D" w:rsidRDefault="00246E96" w:rsidP="00C81049">
      <w:pPr>
        <w:pStyle w:val="ListParagraph"/>
        <w:numPr>
          <w:ilvl w:val="0"/>
          <w:numId w:val="40"/>
        </w:numPr>
        <w:ind w:left="0" w:firstLine="360"/>
        <w:rPr>
          <w:color w:val="000000" w:themeColor="text1"/>
        </w:rPr>
      </w:pPr>
      <w:r w:rsidRPr="008D161D">
        <w:rPr>
          <w:color w:val="000000" w:themeColor="text1"/>
        </w:rPr>
        <w:t>Սահմանային գոտու և սահմանամերձ տարածաշրջանների տարածքային կազմակերպման ծրագրերում, համայնքների (բնակավայրերի)</w:t>
      </w:r>
      <w:r w:rsidR="00B44047" w:rsidRPr="008D161D">
        <w:rPr>
          <w:color w:val="000000" w:themeColor="text1"/>
        </w:rPr>
        <w:t xml:space="preserve"> </w:t>
      </w:r>
      <w:r w:rsidR="00B44047" w:rsidRPr="008D161D">
        <w:rPr>
          <w:color w:val="000000" w:themeColor="text1"/>
          <w:lang w:val="en-US"/>
        </w:rPr>
        <w:t>միկրոռեգիոնալ</w:t>
      </w:r>
      <w:r w:rsidR="00B44047" w:rsidRPr="008D161D">
        <w:rPr>
          <w:color w:val="000000" w:themeColor="text1"/>
        </w:rPr>
        <w:t xml:space="preserve"> </w:t>
      </w:r>
      <w:r w:rsidR="00B44047" w:rsidRPr="008D161D">
        <w:rPr>
          <w:color w:val="000000" w:themeColor="text1"/>
          <w:lang w:val="en-US"/>
        </w:rPr>
        <w:t>մակարդակի</w:t>
      </w:r>
      <w:r w:rsidR="00B44047" w:rsidRPr="008D161D">
        <w:rPr>
          <w:color w:val="000000" w:themeColor="text1"/>
        </w:rPr>
        <w:t xml:space="preserve"> </w:t>
      </w:r>
      <w:r w:rsidR="00B44047" w:rsidRPr="008D161D">
        <w:rPr>
          <w:color w:val="000000" w:themeColor="text1"/>
          <w:lang w:val="en-US"/>
        </w:rPr>
        <w:t>համակցված</w:t>
      </w:r>
      <w:r w:rsidR="00B44047" w:rsidRPr="008D161D">
        <w:rPr>
          <w:color w:val="000000" w:themeColor="text1"/>
        </w:rPr>
        <w:t xml:space="preserve"> </w:t>
      </w:r>
      <w:r w:rsidR="00B44047" w:rsidRPr="008D161D">
        <w:rPr>
          <w:color w:val="000000" w:themeColor="text1"/>
          <w:lang w:val="en-US"/>
        </w:rPr>
        <w:t>տարածական</w:t>
      </w:r>
      <w:r w:rsidR="00B44047" w:rsidRPr="008D161D">
        <w:rPr>
          <w:color w:val="000000" w:themeColor="text1"/>
        </w:rPr>
        <w:t xml:space="preserve"> </w:t>
      </w:r>
      <w:r w:rsidR="00B44047" w:rsidRPr="008D161D">
        <w:rPr>
          <w:color w:val="000000" w:themeColor="text1"/>
          <w:lang w:val="en-US"/>
        </w:rPr>
        <w:t>պլանավորման</w:t>
      </w:r>
      <w:r w:rsidR="00B44047" w:rsidRPr="008D161D">
        <w:rPr>
          <w:color w:val="000000" w:themeColor="text1"/>
        </w:rPr>
        <w:t xml:space="preserve"> </w:t>
      </w:r>
      <w:r w:rsidR="00B44047" w:rsidRPr="008D161D">
        <w:rPr>
          <w:color w:val="000000" w:themeColor="text1"/>
          <w:lang w:val="en-US"/>
        </w:rPr>
        <w:t>փաստաթղթերում</w:t>
      </w:r>
      <w:r w:rsidR="00B44047" w:rsidRPr="008D161D">
        <w:rPr>
          <w:color w:val="000000" w:themeColor="text1"/>
        </w:rPr>
        <w:t xml:space="preserve"> </w:t>
      </w:r>
      <w:r w:rsidR="00B44047" w:rsidRPr="008D161D">
        <w:rPr>
          <w:color w:val="000000" w:themeColor="text1"/>
          <w:lang w:val="en-US"/>
        </w:rPr>
        <w:t>կամ</w:t>
      </w:r>
      <w:r w:rsidRPr="008D161D">
        <w:rPr>
          <w:color w:val="000000" w:themeColor="text1"/>
        </w:rPr>
        <w:t xml:space="preserve"> գլխավոր հատակագծերում առաջնահերթության կարգով պետք է ապահովվեն. </w:t>
      </w:r>
    </w:p>
    <w:p w:rsidR="00C560C8" w:rsidRPr="008D161D" w:rsidRDefault="00246E96" w:rsidP="00E426D6">
      <w:pPr>
        <w:numPr>
          <w:ilvl w:val="0"/>
          <w:numId w:val="8"/>
        </w:numPr>
        <w:ind w:right="175"/>
        <w:rPr>
          <w:color w:val="000000" w:themeColor="text1"/>
        </w:rPr>
      </w:pPr>
      <w:r w:rsidRPr="008D161D">
        <w:rPr>
          <w:color w:val="000000" w:themeColor="text1"/>
        </w:rPr>
        <w:t xml:space="preserve">տրանսպորտային և ինժեներական ենթակառուցվածքների կրկնակված ցանցերի ստեղծումը՝ հատուկ ուշադրություն դարձնելով միջբնակավայրային կապերի ամրապնդմանը և տարհանման ելքերի նախատեսմանը,  </w:t>
      </w:r>
    </w:p>
    <w:p w:rsidR="00C560C8" w:rsidRPr="008D161D" w:rsidRDefault="00246E96" w:rsidP="00E426D6">
      <w:pPr>
        <w:numPr>
          <w:ilvl w:val="0"/>
          <w:numId w:val="8"/>
        </w:numPr>
        <w:ind w:right="175"/>
        <w:rPr>
          <w:color w:val="000000" w:themeColor="text1"/>
        </w:rPr>
      </w:pPr>
      <w:r w:rsidRPr="008D161D">
        <w:rPr>
          <w:color w:val="000000" w:themeColor="text1"/>
        </w:rPr>
        <w:t>սահմանային շերտի բնակավայրերի զարգացման համար տեղական նշանակության ճանապարհների ցանցի նպատակահարմար և անվտանգ տեղաբաշխումը</w:t>
      </w:r>
      <w:r w:rsidRPr="008D161D">
        <w:rPr>
          <w:b/>
          <w:color w:val="000000" w:themeColor="text1"/>
        </w:rPr>
        <w:t>,</w:t>
      </w:r>
      <w:r w:rsidRPr="008D161D">
        <w:rPr>
          <w:color w:val="000000" w:themeColor="text1"/>
        </w:rPr>
        <w:t xml:space="preserve">  </w:t>
      </w:r>
    </w:p>
    <w:p w:rsidR="00C560C8" w:rsidRPr="008D161D" w:rsidRDefault="00246E96" w:rsidP="00E426D6">
      <w:pPr>
        <w:numPr>
          <w:ilvl w:val="0"/>
          <w:numId w:val="8"/>
        </w:numPr>
        <w:spacing w:after="4" w:line="269" w:lineRule="auto"/>
        <w:ind w:right="175"/>
        <w:rPr>
          <w:color w:val="000000" w:themeColor="text1"/>
        </w:rPr>
      </w:pPr>
      <w:r w:rsidRPr="008D161D">
        <w:rPr>
          <w:color w:val="000000" w:themeColor="text1"/>
        </w:rPr>
        <w:t xml:space="preserve">տեղանքի </w:t>
      </w:r>
      <w:r w:rsidRPr="008D161D">
        <w:rPr>
          <w:color w:val="000000" w:themeColor="text1"/>
        </w:rPr>
        <w:tab/>
        <w:t xml:space="preserve">բնական </w:t>
      </w:r>
      <w:r w:rsidRPr="008D161D">
        <w:rPr>
          <w:color w:val="000000" w:themeColor="text1"/>
        </w:rPr>
        <w:tab/>
        <w:t xml:space="preserve">պաշտպանական </w:t>
      </w:r>
      <w:r w:rsidRPr="008D161D">
        <w:rPr>
          <w:color w:val="000000" w:themeColor="text1"/>
        </w:rPr>
        <w:tab/>
        <w:t xml:space="preserve">առանձնահատկությունների առավելագույն </w:t>
      </w:r>
    </w:p>
    <w:p w:rsidR="00C560C8" w:rsidRPr="008D161D" w:rsidRDefault="00246E96">
      <w:pPr>
        <w:ind w:left="-15" w:right="175" w:firstLine="0"/>
        <w:rPr>
          <w:color w:val="000000" w:themeColor="text1"/>
        </w:rPr>
      </w:pPr>
      <w:r w:rsidRPr="008D161D">
        <w:rPr>
          <w:color w:val="000000" w:themeColor="text1"/>
        </w:rPr>
        <w:t xml:space="preserve">օգտագործումը,  </w:t>
      </w:r>
    </w:p>
    <w:p w:rsidR="00C560C8" w:rsidRPr="008D161D" w:rsidRDefault="00246E96" w:rsidP="008D161D">
      <w:pPr>
        <w:numPr>
          <w:ilvl w:val="0"/>
          <w:numId w:val="8"/>
        </w:numPr>
        <w:spacing w:after="4" w:line="269" w:lineRule="auto"/>
        <w:ind w:left="-15" w:right="175" w:firstLine="582"/>
        <w:rPr>
          <w:color w:val="000000" w:themeColor="text1"/>
        </w:rPr>
      </w:pPr>
      <w:r w:rsidRPr="008D161D">
        <w:rPr>
          <w:color w:val="000000" w:themeColor="text1"/>
        </w:rPr>
        <w:t xml:space="preserve">պաշտպանական նպատակներով կանաչապատ տարածքների օգտագործումը և նորերի ստեղծումը,  </w:t>
      </w:r>
    </w:p>
    <w:p w:rsidR="00837223" w:rsidRPr="008D161D" w:rsidRDefault="00246E96" w:rsidP="00E426D6">
      <w:pPr>
        <w:numPr>
          <w:ilvl w:val="0"/>
          <w:numId w:val="8"/>
        </w:numPr>
        <w:spacing w:after="13"/>
        <w:ind w:right="175"/>
        <w:rPr>
          <w:color w:val="000000" w:themeColor="text1"/>
        </w:rPr>
      </w:pPr>
      <w:r w:rsidRPr="008D161D">
        <w:rPr>
          <w:color w:val="000000" w:themeColor="text1"/>
        </w:rPr>
        <w:t xml:space="preserve">կառուցապատման հատուկ ձևերի կիրառումը՝ կառույցների հուսալիության ցուցանիշների բարձրացմամբ։   </w:t>
      </w:r>
    </w:p>
    <w:p w:rsidR="00B55E57" w:rsidRPr="008D161D" w:rsidRDefault="00D908BF" w:rsidP="00C81049">
      <w:pPr>
        <w:pStyle w:val="ListParagraph"/>
        <w:numPr>
          <w:ilvl w:val="0"/>
          <w:numId w:val="40"/>
        </w:numPr>
        <w:ind w:left="0" w:firstLine="360"/>
        <w:rPr>
          <w:color w:val="000000" w:themeColor="text1"/>
        </w:rPr>
      </w:pPr>
      <w:r w:rsidRPr="008D161D">
        <w:rPr>
          <w:color w:val="000000" w:themeColor="text1"/>
        </w:rPr>
        <w:t xml:space="preserve">   </w:t>
      </w:r>
      <w:r w:rsidR="00B55E57" w:rsidRPr="008D161D">
        <w:rPr>
          <w:color w:val="000000" w:themeColor="text1"/>
        </w:rPr>
        <w:t xml:space="preserve">Երկաթուղիների մոտ բնակելի շենքեր, առևտրի և զվարճանքի և այլ սոցիալական օբյեկտներ տեղադրելիս անհրաժեշտ է ապահովել երկաթուղագծերի վրայով տրանսպորտային միջոցների և մարդկանց անվտանգ անցման համար պայմաններ (կամուրջների, թունելների, կարգավորվող անցումների կազմակերպում նույն մակարդակով և այլն): </w:t>
      </w:r>
    </w:p>
    <w:p w:rsidR="009D69D3" w:rsidRPr="008D161D" w:rsidRDefault="00D908BF" w:rsidP="00C81049">
      <w:pPr>
        <w:pStyle w:val="ListParagraph"/>
        <w:numPr>
          <w:ilvl w:val="0"/>
          <w:numId w:val="40"/>
        </w:numPr>
        <w:ind w:left="0" w:firstLine="360"/>
        <w:rPr>
          <w:color w:val="000000" w:themeColor="text1"/>
        </w:rPr>
      </w:pPr>
      <w:r w:rsidRPr="008D161D">
        <w:rPr>
          <w:color w:val="000000" w:themeColor="text1"/>
        </w:rPr>
        <w:t xml:space="preserve">   </w:t>
      </w:r>
      <w:r w:rsidR="00B55E57" w:rsidRPr="008D161D">
        <w:rPr>
          <w:color w:val="000000" w:themeColor="text1"/>
        </w:rPr>
        <w:t xml:space="preserve">Վտանգավոր </w:t>
      </w:r>
      <w:r w:rsidR="009D69D3" w:rsidRPr="008D161D">
        <w:rPr>
          <w:color w:val="000000" w:themeColor="text1"/>
        </w:rPr>
        <w:t xml:space="preserve">բնական երևույթների </w:t>
      </w:r>
      <w:r w:rsidR="00B55E57" w:rsidRPr="008D161D">
        <w:rPr>
          <w:color w:val="000000" w:themeColor="text1"/>
        </w:rPr>
        <w:t>և աղետ</w:t>
      </w:r>
      <w:r w:rsidR="009D69D3" w:rsidRPr="008D161D">
        <w:rPr>
          <w:color w:val="000000" w:themeColor="text1"/>
        </w:rPr>
        <w:t>ների</w:t>
      </w:r>
      <w:r w:rsidR="00B55E57" w:rsidRPr="008D161D">
        <w:rPr>
          <w:color w:val="000000" w:themeColor="text1"/>
        </w:rPr>
        <w:t xml:space="preserve"> (երկրաշարժեր, սելավներ, ջրհեղեղներ, սողանքներ և </w:t>
      </w:r>
      <w:r w:rsidR="00B44047" w:rsidRPr="008D161D">
        <w:rPr>
          <w:color w:val="000000" w:themeColor="text1"/>
          <w:lang w:val="en-US"/>
        </w:rPr>
        <w:t>քարահոսք</w:t>
      </w:r>
      <w:r w:rsidR="00B55E57" w:rsidRPr="008D161D">
        <w:rPr>
          <w:color w:val="000000" w:themeColor="text1"/>
        </w:rPr>
        <w:t xml:space="preserve">եր) ազդեցության ենթակա տարածքներում պետք է նախատեսվի բնակավայրերի տարածքի </w:t>
      </w:r>
      <w:r w:rsidR="00B55E57" w:rsidRPr="008D161D">
        <w:rPr>
          <w:color w:val="000000" w:themeColor="text1"/>
        </w:rPr>
        <w:lastRenderedPageBreak/>
        <w:t xml:space="preserve">գոտիավորում՝ հաշվի առնելով ռիսկերի նվազեցումը և ապահովելով կայուն գործունեությունը: Զբոսայգիները, այգիները, բացօթյա սպորտային հրապարակները և </w:t>
      </w:r>
      <w:r w:rsidR="009D69D3" w:rsidRPr="008D161D">
        <w:rPr>
          <w:color w:val="000000" w:themeColor="text1"/>
        </w:rPr>
        <w:t>կառուցապատումից ազատ</w:t>
      </w:r>
      <w:r w:rsidR="00B55E57" w:rsidRPr="008D161D">
        <w:rPr>
          <w:color w:val="000000" w:themeColor="text1"/>
        </w:rPr>
        <w:t xml:space="preserve"> </w:t>
      </w:r>
      <w:r w:rsidR="00B44047" w:rsidRPr="008D161D">
        <w:rPr>
          <w:color w:val="000000" w:themeColor="text1"/>
        </w:rPr>
        <w:t xml:space="preserve">այլ </w:t>
      </w:r>
      <w:r w:rsidR="00B55E57" w:rsidRPr="008D161D">
        <w:rPr>
          <w:color w:val="000000" w:themeColor="text1"/>
        </w:rPr>
        <w:t>տարրերը պետք է տեղադրվեն ռիսկի ամենաբարձր աստիճանով տարածքներում: Սեյսմիկ տարածքներում տարածքի ֆունկցիոնալ գոտիավորումը պետք է իրականացվի</w:t>
      </w:r>
      <w:r w:rsidR="009D69D3" w:rsidRPr="008D161D">
        <w:rPr>
          <w:color w:val="000000" w:themeColor="text1"/>
        </w:rPr>
        <w:t xml:space="preserve"> ինժեներաերկրաբանական շրջանացման </w:t>
      </w:r>
      <w:r w:rsidR="00B44047" w:rsidRPr="008D161D">
        <w:rPr>
          <w:color w:val="000000" w:themeColor="text1"/>
          <w:lang w:val="en-US"/>
        </w:rPr>
        <w:t>և</w:t>
      </w:r>
      <w:r w:rsidR="00B44047" w:rsidRPr="008D161D">
        <w:rPr>
          <w:color w:val="000000" w:themeColor="text1"/>
        </w:rPr>
        <w:t xml:space="preserve"> </w:t>
      </w:r>
      <w:r w:rsidR="00B44047" w:rsidRPr="008D161D">
        <w:rPr>
          <w:color w:val="000000" w:themeColor="text1"/>
          <w:lang w:val="en-US"/>
        </w:rPr>
        <w:t>սեյսմիկ</w:t>
      </w:r>
      <w:r w:rsidR="00B44047" w:rsidRPr="008D161D">
        <w:rPr>
          <w:color w:val="000000" w:themeColor="text1"/>
        </w:rPr>
        <w:t xml:space="preserve"> </w:t>
      </w:r>
      <w:r w:rsidR="00B44047" w:rsidRPr="008D161D">
        <w:rPr>
          <w:color w:val="000000" w:themeColor="text1"/>
          <w:lang w:val="en-US"/>
        </w:rPr>
        <w:t>միկրոշրջանացման</w:t>
      </w:r>
      <w:r w:rsidR="00B44047" w:rsidRPr="008D161D">
        <w:rPr>
          <w:color w:val="000000" w:themeColor="text1"/>
        </w:rPr>
        <w:t xml:space="preserve"> </w:t>
      </w:r>
      <w:r w:rsidR="00B44047" w:rsidRPr="008D161D">
        <w:rPr>
          <w:color w:val="000000" w:themeColor="text1"/>
          <w:lang w:val="en-US"/>
        </w:rPr>
        <w:t>արդյունքների</w:t>
      </w:r>
      <w:r w:rsidR="00B44047" w:rsidRPr="008D161D">
        <w:rPr>
          <w:color w:val="000000" w:themeColor="text1"/>
        </w:rPr>
        <w:t xml:space="preserve"> </w:t>
      </w:r>
      <w:r w:rsidR="00B55E57" w:rsidRPr="008D161D">
        <w:rPr>
          <w:color w:val="000000" w:themeColor="text1"/>
        </w:rPr>
        <w:t xml:space="preserve">հիման վրա: </w:t>
      </w:r>
      <w:r w:rsidR="009D69D3" w:rsidRPr="008D161D">
        <w:rPr>
          <w:color w:val="000000" w:themeColor="text1"/>
        </w:rPr>
        <w:t>Կառուցապատման համար անհրաժեշտ է օգտագործել առավել ցածր</w:t>
      </w:r>
      <w:r w:rsidR="00B55E57" w:rsidRPr="008D161D">
        <w:rPr>
          <w:color w:val="000000" w:themeColor="text1"/>
        </w:rPr>
        <w:t xml:space="preserve"> սեյսմակայունությամբ տարածքները</w:t>
      </w:r>
      <w:r w:rsidR="009D69D3" w:rsidRPr="008D161D">
        <w:rPr>
          <w:color w:val="000000" w:themeColor="text1"/>
        </w:rPr>
        <w:t>՝ սեյսմիկ նորմերի պահ</w:t>
      </w:r>
      <w:r w:rsidR="00B44047" w:rsidRPr="008D161D">
        <w:rPr>
          <w:color w:val="000000" w:themeColor="text1"/>
          <w:lang w:val="en-US"/>
        </w:rPr>
        <w:t>ա</w:t>
      </w:r>
      <w:r w:rsidR="009D69D3" w:rsidRPr="008D161D">
        <w:rPr>
          <w:color w:val="000000" w:themeColor="text1"/>
        </w:rPr>
        <w:t xml:space="preserve">նջներին համապատասխան։ </w:t>
      </w:r>
      <w:r w:rsidR="00B55E57" w:rsidRPr="008D161D">
        <w:rPr>
          <w:color w:val="000000" w:themeColor="text1"/>
        </w:rPr>
        <w:t xml:space="preserve"> </w:t>
      </w:r>
      <w:r w:rsidR="009D69D3" w:rsidRPr="008D161D">
        <w:rPr>
          <w:color w:val="000000" w:themeColor="text1"/>
        </w:rPr>
        <w:t>Կառուցապատ</w:t>
      </w:r>
      <w:r w:rsidR="00B55E57" w:rsidRPr="008D161D">
        <w:rPr>
          <w:color w:val="000000" w:themeColor="text1"/>
        </w:rPr>
        <w:t>ման համար բարդ ինժեներաերկրաբանական պայմաններ ունեցող տարածքներում անհրաժեշտ է օգտագործել այն</w:t>
      </w:r>
      <w:r w:rsidR="009D69D3" w:rsidRPr="008D161D">
        <w:rPr>
          <w:color w:val="000000" w:themeColor="text1"/>
        </w:rPr>
        <w:t xml:space="preserve"> հատվածները</w:t>
      </w:r>
      <w:r w:rsidR="00B55E57" w:rsidRPr="008D161D">
        <w:rPr>
          <w:color w:val="000000" w:themeColor="text1"/>
        </w:rPr>
        <w:t xml:space="preserve">, որոնք պահանջում են ավելի </w:t>
      </w:r>
      <w:r w:rsidR="009D69D3" w:rsidRPr="008D161D">
        <w:rPr>
          <w:color w:val="000000" w:themeColor="text1"/>
        </w:rPr>
        <w:t>փոքր</w:t>
      </w:r>
      <w:r w:rsidR="00B55E57" w:rsidRPr="008D161D">
        <w:rPr>
          <w:color w:val="000000" w:themeColor="text1"/>
        </w:rPr>
        <w:t xml:space="preserve"> ծախսեր ինժեներական </w:t>
      </w:r>
      <w:r w:rsidR="009D69D3" w:rsidRPr="008D161D">
        <w:rPr>
          <w:color w:val="000000" w:themeColor="text1"/>
        </w:rPr>
        <w:t>նախա</w:t>
      </w:r>
      <w:r w:rsidR="00B55E57" w:rsidRPr="008D161D">
        <w:rPr>
          <w:color w:val="000000" w:themeColor="text1"/>
        </w:rPr>
        <w:t xml:space="preserve">պատրաստման, </w:t>
      </w:r>
      <w:r w:rsidR="009D69D3" w:rsidRPr="008D161D">
        <w:rPr>
          <w:color w:val="000000" w:themeColor="text1"/>
        </w:rPr>
        <w:t xml:space="preserve">շենքերի և շինությունների </w:t>
      </w:r>
      <w:r w:rsidR="00B55E57" w:rsidRPr="008D161D">
        <w:rPr>
          <w:color w:val="000000" w:themeColor="text1"/>
        </w:rPr>
        <w:t>կառուցման և շահագործման համար:</w:t>
      </w:r>
      <w:r w:rsidRPr="008D161D">
        <w:rPr>
          <w:color w:val="000000" w:themeColor="text1"/>
        </w:rPr>
        <w:t xml:space="preserve">  </w:t>
      </w:r>
    </w:p>
    <w:p w:rsidR="00B55E57" w:rsidRPr="008D161D" w:rsidRDefault="00B55E57" w:rsidP="008D161D">
      <w:pPr>
        <w:ind w:left="284" w:right="175" w:firstLine="0"/>
        <w:rPr>
          <w:color w:val="000000" w:themeColor="text1"/>
        </w:rPr>
      </w:pPr>
    </w:p>
    <w:p w:rsidR="009D69D3" w:rsidRPr="008D161D" w:rsidRDefault="009D69D3" w:rsidP="009D69D3">
      <w:pPr>
        <w:ind w:left="284" w:right="175" w:firstLine="0"/>
        <w:rPr>
          <w:b/>
          <w:color w:val="000000" w:themeColor="text1"/>
        </w:rPr>
      </w:pPr>
      <w:r w:rsidRPr="008D161D">
        <w:rPr>
          <w:b/>
          <w:color w:val="000000" w:themeColor="text1"/>
        </w:rPr>
        <w:t>Հաշմանդամություն ունեցող անձանց համար տարածքի տեղեկատվական ապահովում</w:t>
      </w:r>
    </w:p>
    <w:p w:rsidR="009D69D3" w:rsidRPr="008D161D" w:rsidRDefault="009D69D3" w:rsidP="008D161D">
      <w:pPr>
        <w:pStyle w:val="ListParagraph"/>
        <w:numPr>
          <w:ilvl w:val="0"/>
          <w:numId w:val="40"/>
        </w:numPr>
        <w:tabs>
          <w:tab w:val="left" w:pos="993"/>
        </w:tabs>
        <w:ind w:left="0" w:firstLine="567"/>
        <w:rPr>
          <w:color w:val="000000" w:themeColor="text1"/>
        </w:rPr>
      </w:pPr>
      <w:r w:rsidRPr="008D161D">
        <w:rPr>
          <w:color w:val="000000" w:themeColor="text1"/>
        </w:rPr>
        <w:t xml:space="preserve">Հաշմանդամություն ունեցող անձանց և </w:t>
      </w:r>
      <w:r w:rsidR="00D9431C" w:rsidRPr="008D161D">
        <w:rPr>
          <w:color w:val="000000" w:themeColor="text1"/>
        </w:rPr>
        <w:t>բնակչության սակավաշարժուն խմբերի</w:t>
      </w:r>
      <w:r w:rsidRPr="008D161D">
        <w:rPr>
          <w:color w:val="000000" w:themeColor="text1"/>
        </w:rPr>
        <w:t xml:space="preserve"> համար տարածքի տեղեկատվական ապահովումն ուղղված է.</w:t>
      </w:r>
    </w:p>
    <w:p w:rsidR="009D69D3" w:rsidRPr="008D161D" w:rsidRDefault="009D69D3" w:rsidP="008D161D">
      <w:pPr>
        <w:tabs>
          <w:tab w:val="left" w:pos="993"/>
        </w:tabs>
        <w:ind w:right="175" w:firstLine="567"/>
        <w:rPr>
          <w:color w:val="000000" w:themeColor="text1"/>
        </w:rPr>
      </w:pPr>
      <w:r w:rsidRPr="008D161D">
        <w:rPr>
          <w:color w:val="000000" w:themeColor="text1"/>
        </w:rPr>
        <w:t>- ապահովել</w:t>
      </w:r>
      <w:r w:rsidR="00E41AB3" w:rsidRPr="008D161D">
        <w:rPr>
          <w:color w:val="000000" w:themeColor="text1"/>
          <w:lang w:val="en-US"/>
        </w:rPr>
        <w:t>ու</w:t>
      </w:r>
      <w:r w:rsidRPr="008D161D">
        <w:rPr>
          <w:color w:val="000000" w:themeColor="text1"/>
        </w:rPr>
        <w:t xml:space="preserve"> ընդհանուր կողմնորոշում և </w:t>
      </w:r>
      <w:r w:rsidR="00D9431C" w:rsidRPr="008D161D">
        <w:rPr>
          <w:color w:val="000000" w:themeColor="text1"/>
        </w:rPr>
        <w:t>շրջանառ</w:t>
      </w:r>
      <w:r w:rsidRPr="008D161D">
        <w:rPr>
          <w:color w:val="000000" w:themeColor="text1"/>
        </w:rPr>
        <w:t xml:space="preserve">ություն քաղաքի, </w:t>
      </w:r>
      <w:r w:rsidR="00E41AB3" w:rsidRPr="008D161D">
        <w:rPr>
          <w:color w:val="000000" w:themeColor="text1"/>
          <w:lang w:val="en-US"/>
        </w:rPr>
        <w:t>շրջան</w:t>
      </w:r>
      <w:r w:rsidRPr="008D161D">
        <w:rPr>
          <w:color w:val="000000" w:themeColor="text1"/>
        </w:rPr>
        <w:t xml:space="preserve">ի, միկրոշրջանի, թաղամասի </w:t>
      </w:r>
      <w:r w:rsidR="00D9431C" w:rsidRPr="008D161D">
        <w:rPr>
          <w:color w:val="000000" w:themeColor="text1"/>
        </w:rPr>
        <w:t xml:space="preserve">հատակագծային </w:t>
      </w:r>
      <w:r w:rsidRPr="008D161D">
        <w:rPr>
          <w:color w:val="000000" w:themeColor="text1"/>
        </w:rPr>
        <w:t>կառուցվածքում.</w:t>
      </w:r>
    </w:p>
    <w:p w:rsidR="009D69D3" w:rsidRPr="008D161D" w:rsidRDefault="009D69D3" w:rsidP="008D161D">
      <w:pPr>
        <w:tabs>
          <w:tab w:val="left" w:pos="993"/>
        </w:tabs>
        <w:ind w:right="175" w:firstLine="567"/>
        <w:rPr>
          <w:color w:val="000000" w:themeColor="text1"/>
        </w:rPr>
      </w:pPr>
      <w:r w:rsidRPr="008D161D">
        <w:rPr>
          <w:color w:val="000000" w:themeColor="text1"/>
        </w:rPr>
        <w:t>- տեղեկատվություն տրամադրել օբյեկտների, ներառյալ հաշմանդամների</w:t>
      </w:r>
      <w:r w:rsidR="00D9431C" w:rsidRPr="008D161D">
        <w:rPr>
          <w:color w:val="000000" w:themeColor="text1"/>
        </w:rPr>
        <w:t xml:space="preserve"> և բնակչության սակավաշարժուն խմբերի համար</w:t>
      </w:r>
      <w:r w:rsidRPr="008D161D">
        <w:rPr>
          <w:color w:val="000000" w:themeColor="text1"/>
        </w:rPr>
        <w:t xml:space="preserve"> նախատեսված կամ հասանելի օբյեկտների գտնվելու վայրի մասին.</w:t>
      </w:r>
    </w:p>
    <w:p w:rsidR="009D69D3" w:rsidRPr="008D161D" w:rsidRDefault="009D69D3" w:rsidP="008D161D">
      <w:pPr>
        <w:tabs>
          <w:tab w:val="left" w:pos="993"/>
        </w:tabs>
        <w:ind w:right="175" w:firstLine="567"/>
        <w:rPr>
          <w:color w:val="000000" w:themeColor="text1"/>
        </w:rPr>
      </w:pPr>
      <w:r w:rsidRPr="008D161D">
        <w:rPr>
          <w:color w:val="000000" w:themeColor="text1"/>
        </w:rPr>
        <w:t>- նախազգուշացում հնարավոր վտանգների մասին.</w:t>
      </w:r>
    </w:p>
    <w:p w:rsidR="009D69D3" w:rsidRPr="008D161D" w:rsidRDefault="009D69D3" w:rsidP="008D161D">
      <w:pPr>
        <w:pStyle w:val="ListParagraph"/>
        <w:numPr>
          <w:ilvl w:val="0"/>
          <w:numId w:val="40"/>
        </w:numPr>
        <w:tabs>
          <w:tab w:val="left" w:pos="993"/>
        </w:tabs>
        <w:ind w:left="0" w:firstLine="567"/>
        <w:rPr>
          <w:color w:val="000000" w:themeColor="text1"/>
        </w:rPr>
      </w:pPr>
      <w:r w:rsidRPr="008D161D">
        <w:rPr>
          <w:color w:val="000000" w:themeColor="text1"/>
        </w:rPr>
        <w:t xml:space="preserve">Անհրաժեշտ է կիրառել նշանների, խորհրդանիշների, </w:t>
      </w:r>
      <w:r w:rsidR="00D9431C" w:rsidRPr="008D161D">
        <w:rPr>
          <w:color w:val="000000" w:themeColor="text1"/>
        </w:rPr>
        <w:t>պայմանական նշանների</w:t>
      </w:r>
      <w:r w:rsidRPr="008D161D">
        <w:rPr>
          <w:color w:val="000000" w:themeColor="text1"/>
        </w:rPr>
        <w:t xml:space="preserve"> միասնական համակարգ:</w:t>
      </w:r>
    </w:p>
    <w:p w:rsidR="009D69D3" w:rsidRPr="008D161D" w:rsidRDefault="009D69D3" w:rsidP="008D161D">
      <w:pPr>
        <w:tabs>
          <w:tab w:val="left" w:pos="993"/>
        </w:tabs>
        <w:ind w:right="175" w:firstLine="567"/>
        <w:rPr>
          <w:color w:val="000000" w:themeColor="text1"/>
        </w:rPr>
      </w:pPr>
      <w:r w:rsidRPr="008D161D">
        <w:rPr>
          <w:color w:val="000000" w:themeColor="text1"/>
        </w:rPr>
        <w:t xml:space="preserve">Հաշմանդամների համար հասանելի բոլոր հաստատությունները և հասարակական վայրերը պետք է նշվեն հատուկ նշաններով կամ խորհրդանիշներով սահմանված նմուշի </w:t>
      </w:r>
      <w:r w:rsidR="00D9431C" w:rsidRPr="008D161D">
        <w:rPr>
          <w:color w:val="000000" w:themeColor="text1"/>
        </w:rPr>
        <w:t>պատկերագրերի</w:t>
      </w:r>
      <w:r w:rsidRPr="008D161D">
        <w:rPr>
          <w:color w:val="000000" w:themeColor="text1"/>
        </w:rPr>
        <w:t xml:space="preserve"> տեսքով:</w:t>
      </w:r>
    </w:p>
    <w:p w:rsidR="009D69D3" w:rsidRPr="008D161D" w:rsidRDefault="009D69D3" w:rsidP="008D161D">
      <w:pPr>
        <w:tabs>
          <w:tab w:val="left" w:pos="993"/>
        </w:tabs>
        <w:ind w:right="175" w:firstLine="567"/>
        <w:rPr>
          <w:color w:val="000000" w:themeColor="text1"/>
        </w:rPr>
      </w:pPr>
      <w:r w:rsidRPr="008D161D">
        <w:rPr>
          <w:color w:val="000000" w:themeColor="text1"/>
        </w:rPr>
        <w:t xml:space="preserve">Հասարակական շենքերի հարակից տարածքները վերակառուցելիս պետք է տրամադրվի լրացուցիչ հատուկ արտաքին լուսավորություն՝ ընդգծելու շենքերի մուտքերի տարրերը, գովազդային և տեղեկատվական նշանները, ինչպես նաև </w:t>
      </w:r>
      <w:r w:rsidR="00D9431C" w:rsidRPr="008D161D">
        <w:rPr>
          <w:color w:val="000000" w:themeColor="text1"/>
        </w:rPr>
        <w:t>բարձր</w:t>
      </w:r>
      <w:r w:rsidRPr="008D161D">
        <w:rPr>
          <w:color w:val="000000" w:themeColor="text1"/>
        </w:rPr>
        <w:t xml:space="preserve"> վտանգի վայրերը, բաց աստիճանները, թեքահարթակները և այլն:</w:t>
      </w:r>
    </w:p>
    <w:p w:rsidR="00D9431C" w:rsidRPr="008D161D" w:rsidRDefault="00D9431C" w:rsidP="008D161D">
      <w:pPr>
        <w:pStyle w:val="ListParagraph"/>
        <w:numPr>
          <w:ilvl w:val="0"/>
          <w:numId w:val="40"/>
        </w:numPr>
        <w:tabs>
          <w:tab w:val="left" w:pos="993"/>
        </w:tabs>
        <w:ind w:left="0" w:firstLine="567"/>
        <w:rPr>
          <w:color w:val="000000" w:themeColor="text1"/>
        </w:rPr>
      </w:pPr>
      <w:r w:rsidRPr="008D161D">
        <w:rPr>
          <w:color w:val="000000" w:themeColor="text1"/>
        </w:rPr>
        <w:t xml:space="preserve">Շոշափելի-կոնտրաստային նախազգուշական նշանները և կոնտրաստային գծերը պետք է սարքավորված լինեն </w:t>
      </w:r>
      <w:r w:rsidR="004F6513" w:rsidRPr="004F6513">
        <w:rPr>
          <w:color w:val="000000" w:themeColor="text1"/>
        </w:rPr>
        <w:t>ՀՀՇՆ IV-11.07.01-2006</w:t>
      </w:r>
      <w:r w:rsidRPr="004F6513">
        <w:rPr>
          <w:color w:val="000000" w:themeColor="text1"/>
        </w:rPr>
        <w:t>-ի համաձայն</w:t>
      </w:r>
      <w:r w:rsidRPr="008D161D">
        <w:rPr>
          <w:color w:val="000000" w:themeColor="text1"/>
        </w:rPr>
        <w:t>՝ տեսողության խանգարումներ ունեցող անձանց և և բնակչության սակավաշարժուն խմբերի համար երթուղիներում (ներառյալ աստիճանների, աստիճանների թռիչքների և այլ խոչընդոտների առջև): Երթուղու անհաղթահարելի խոչընդոտներից առաջ (սյուներ, հենարաններ, կրպակներ, ցանկապատեր և այլն) պետք է սարքավորվեն շոշափելի-կոնտրաստային նախազգուշական նշաններ:</w:t>
      </w:r>
    </w:p>
    <w:p w:rsidR="00D9431C" w:rsidRPr="008D161D" w:rsidRDefault="00D9431C" w:rsidP="008D161D">
      <w:pPr>
        <w:tabs>
          <w:tab w:val="left" w:pos="993"/>
        </w:tabs>
        <w:ind w:right="175" w:firstLine="567"/>
        <w:rPr>
          <w:color w:val="000000" w:themeColor="text1"/>
        </w:rPr>
      </w:pPr>
      <w:r w:rsidRPr="008D161D">
        <w:rPr>
          <w:color w:val="000000" w:themeColor="text1"/>
        </w:rPr>
        <w:t>Զեբրա տիպի գծանշումներով հետիոտնային անցումներ ելքից անմիջապես առաջ նախազգուշացնող շոշափելի-կոնտրաստային նշանները պետք է տեղադրվեն:</w:t>
      </w:r>
    </w:p>
    <w:p w:rsidR="00D9431C" w:rsidRPr="008D161D" w:rsidRDefault="00D9431C" w:rsidP="008D161D">
      <w:pPr>
        <w:tabs>
          <w:tab w:val="left" w:pos="993"/>
        </w:tabs>
        <w:ind w:right="175" w:firstLine="567"/>
        <w:rPr>
          <w:color w:val="000000" w:themeColor="text1"/>
        </w:rPr>
      </w:pPr>
      <w:r w:rsidRPr="008D161D">
        <w:rPr>
          <w:color w:val="000000" w:themeColor="text1"/>
        </w:rPr>
        <w:t xml:space="preserve">Սանդուղքների (սանդուղքների թռիչքների) առաջին և վերջին աստիճանների վրա պետք է կիրառվեն կոնտրաստային հակասայթաքող շերտեր՝ համաձայն </w:t>
      </w:r>
      <w:r w:rsidR="004F6513" w:rsidRPr="004F6513">
        <w:rPr>
          <w:color w:val="000000" w:themeColor="text1"/>
        </w:rPr>
        <w:t>ՀՀՇՆ IV-11.07.01-2006</w:t>
      </w:r>
      <w:r w:rsidRPr="004F6513">
        <w:rPr>
          <w:color w:val="000000" w:themeColor="text1"/>
        </w:rPr>
        <w:t>-ի:</w:t>
      </w:r>
    </w:p>
    <w:p w:rsidR="00D9431C" w:rsidRPr="008D161D" w:rsidRDefault="00D9431C" w:rsidP="008D161D">
      <w:pPr>
        <w:tabs>
          <w:tab w:val="left" w:pos="993"/>
        </w:tabs>
        <w:ind w:right="175" w:firstLine="567"/>
        <w:rPr>
          <w:color w:val="000000" w:themeColor="text1"/>
        </w:rPr>
      </w:pPr>
      <w:r w:rsidRPr="008D161D">
        <w:rPr>
          <w:color w:val="000000" w:themeColor="text1"/>
        </w:rPr>
        <w:t>Լուսացույցներով հագեցած հետիոտնային անցումներում պետք է տեղադրվեն ազդանշանների ձայնային կրկնօրինակման սարքեր: Այս դեպքում անհրաժեշտ է վերացնել այլ ձայնային միջամտությունն ու աղմուկը:</w:t>
      </w:r>
    </w:p>
    <w:p w:rsidR="001E5257" w:rsidRPr="008D161D" w:rsidRDefault="001E5257" w:rsidP="008D161D">
      <w:pPr>
        <w:pStyle w:val="ListParagraph"/>
        <w:numPr>
          <w:ilvl w:val="0"/>
          <w:numId w:val="40"/>
        </w:numPr>
        <w:tabs>
          <w:tab w:val="left" w:pos="993"/>
        </w:tabs>
        <w:ind w:left="0" w:firstLine="567"/>
        <w:rPr>
          <w:color w:val="000000" w:themeColor="text1"/>
        </w:rPr>
      </w:pPr>
      <w:r w:rsidRPr="008D161D">
        <w:rPr>
          <w:color w:val="000000" w:themeColor="text1"/>
        </w:rPr>
        <w:t xml:space="preserve">Ցանկացած ձայնային տեղեկատվություն, ներառյալ բարձրախոսով հայտարարությունները, կայարաններում և այլ մարդաշատ վայրերում, պետք է կրկնօրինակվի տեքստային տեղեկատվության տեսքով ցուցատախտակների, էկրանների, մոնիտորների և այլ տեսողական միջոցների վրա՝ լսողության խանգարմամբ հաշմանդամություն ունեցող անձանց համար կողմնորոշումն ապահովելու և տրանսպորտային հաղորդակցության հասանելիություն ստեղծելու համար: </w:t>
      </w:r>
    </w:p>
    <w:p w:rsidR="00D9431C" w:rsidRPr="008D161D" w:rsidRDefault="001E5257" w:rsidP="008D161D">
      <w:pPr>
        <w:pStyle w:val="ListParagraph"/>
        <w:numPr>
          <w:ilvl w:val="0"/>
          <w:numId w:val="40"/>
        </w:numPr>
        <w:tabs>
          <w:tab w:val="left" w:pos="993"/>
        </w:tabs>
        <w:ind w:left="0" w:firstLine="567"/>
        <w:rPr>
          <w:color w:val="000000" w:themeColor="text1"/>
        </w:rPr>
      </w:pPr>
      <w:r w:rsidRPr="008D161D">
        <w:rPr>
          <w:color w:val="000000" w:themeColor="text1"/>
        </w:rPr>
        <w:t>Լսողության խանգարումներ ունեցող հաշմանդամների համար հետիոտների և տրանսպորտային հաղորդակցությունները պետք է հագեցած լինեն մթության մեջ տրանսպորտային միջոցի (գնացք, ավտոբուս, տրոլեյբուս, տրամվայ և այլն) վտանգավոր մոտեցման (ժամանման) մասին ազդանշանող լուսային (թարթող) փարոսներով՝ գիշերը, մթնշաղին և վատ տեսանելիություն (անձրև, մառախուղ, ձյուն) պայմանների ժամանակ:</w:t>
      </w:r>
    </w:p>
    <w:p w:rsidR="00D9431C" w:rsidRPr="008D161D" w:rsidRDefault="00D9431C" w:rsidP="008D161D">
      <w:pPr>
        <w:ind w:left="284" w:right="175" w:firstLine="0"/>
        <w:rPr>
          <w:color w:val="000000" w:themeColor="text1"/>
        </w:rPr>
      </w:pPr>
    </w:p>
    <w:p w:rsidR="00C560C8" w:rsidRPr="008D161D" w:rsidRDefault="00D908BF" w:rsidP="008D161D">
      <w:pPr>
        <w:ind w:left="720" w:right="175" w:firstLine="0"/>
        <w:rPr>
          <w:color w:val="000000" w:themeColor="text1"/>
        </w:rPr>
      </w:pPr>
      <w:r w:rsidRPr="008D161D">
        <w:rPr>
          <w:color w:val="000000" w:themeColor="text1"/>
        </w:rPr>
        <w:t xml:space="preserve"> </w:t>
      </w:r>
      <w:r w:rsidR="00246E96" w:rsidRPr="008D161D">
        <w:rPr>
          <w:color w:val="000000" w:themeColor="text1"/>
        </w:rPr>
        <w:t>VI.</w:t>
      </w:r>
      <w:r w:rsidR="00246E96" w:rsidRPr="008D161D">
        <w:rPr>
          <w:rFonts w:ascii="Arial" w:eastAsia="Arial" w:hAnsi="Arial" w:cs="Arial"/>
          <w:color w:val="000000" w:themeColor="text1"/>
        </w:rPr>
        <w:t xml:space="preserve"> </w:t>
      </w:r>
      <w:r w:rsidR="00246E96" w:rsidRPr="008D161D">
        <w:rPr>
          <w:color w:val="000000" w:themeColor="text1"/>
        </w:rPr>
        <w:t>ԲՆԱԿԵՑՄԱՆ ՏԱՐԱԾՔ</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lastRenderedPageBreak/>
        <w:t xml:space="preserve">Բնակեցման (բնակվելու) տարածքը նախատեսվում է բնակչության համար հարմարավետ, առողջ և անվտանգ կենսամիջավայր ձևավորելու նպատակով, բնակելի և հասարակական նշանակության շենքերի, ներքաղաքային հաղորդակցուղիների, փողոցների, բաց տարածքների (հրապարակներ, զբոսայգիներ, այգիներ, պուրակներ և այլն), ամառանոցային  և այլ տարածքների օբյեկտների համար: Վերը նշված օբյեկտների տարածքները, ըստ գործառական նշանակության դասակարգվում են` բնակելի կառուցապատման, հասարակական կառուցապատման, խառը կառուցապատման, ընդհանուր օգտագործման և այլ հողերի: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Բնակեցման տարածքի չափերի նախնական հաշվարկների համար պետք է հիմք ընդունվեն սույն շինարարական նորմերի 2-րդ աղյուսակում ներկայացված խոշորացված ցուցանիշները։ </w:t>
      </w:r>
    </w:p>
    <w:p w:rsidR="00C560C8" w:rsidRPr="008D161D" w:rsidRDefault="00246E96">
      <w:pPr>
        <w:spacing w:after="0"/>
        <w:ind w:left="180" w:right="175" w:firstLine="0"/>
        <w:rPr>
          <w:color w:val="000000" w:themeColor="text1"/>
        </w:rPr>
      </w:pPr>
      <w:r w:rsidRPr="008D161D">
        <w:rPr>
          <w:color w:val="000000" w:themeColor="text1"/>
        </w:rPr>
        <w:t xml:space="preserve">Աղյուսակ 2  </w:t>
      </w:r>
    </w:p>
    <w:tbl>
      <w:tblPr>
        <w:tblStyle w:val="TableGrid"/>
        <w:tblW w:w="9649" w:type="dxa"/>
        <w:tblInd w:w="72" w:type="dxa"/>
        <w:tblCellMar>
          <w:top w:w="66" w:type="dxa"/>
          <w:left w:w="100" w:type="dxa"/>
          <w:right w:w="40" w:type="dxa"/>
        </w:tblCellMar>
        <w:tblLook w:val="04A0" w:firstRow="1" w:lastRow="0" w:firstColumn="1" w:lastColumn="0" w:noHBand="0" w:noVBand="1"/>
      </w:tblPr>
      <w:tblGrid>
        <w:gridCol w:w="541"/>
        <w:gridCol w:w="6797"/>
        <w:gridCol w:w="2311"/>
      </w:tblGrid>
      <w:tr w:rsidR="00C560C8" w:rsidRPr="008D161D" w:rsidTr="00C81049">
        <w:trPr>
          <w:trHeight w:val="789"/>
        </w:trPr>
        <w:tc>
          <w:tcPr>
            <w:tcW w:w="5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6"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8" w:right="0" w:firstLine="0"/>
              <w:jc w:val="left"/>
              <w:rPr>
                <w:color w:val="000000" w:themeColor="text1"/>
              </w:rPr>
            </w:pPr>
            <w:r w:rsidRPr="008D161D">
              <w:rPr>
                <w:color w:val="000000" w:themeColor="text1"/>
              </w:rPr>
              <w:t xml:space="preserve">Հ/Հ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3" w:firstLine="0"/>
              <w:jc w:val="center"/>
              <w:rPr>
                <w:color w:val="000000" w:themeColor="text1"/>
              </w:rPr>
            </w:pPr>
            <w:r w:rsidRPr="008D161D">
              <w:rPr>
                <w:color w:val="000000" w:themeColor="text1"/>
              </w:rPr>
              <w:t xml:space="preserve">Հարկայնությունը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1" w:right="202" w:firstLine="185"/>
              <w:rPr>
                <w:color w:val="000000" w:themeColor="text1"/>
              </w:rPr>
            </w:pPr>
            <w:r w:rsidRPr="008D161D">
              <w:rPr>
                <w:color w:val="000000" w:themeColor="text1"/>
              </w:rPr>
              <w:t xml:space="preserve">Տարածքը՝ 1000 մարդու հաշվարկով ոչ պակաս,  հա </w:t>
            </w:r>
          </w:p>
        </w:tc>
      </w:tr>
      <w:tr w:rsidR="00C560C8" w:rsidRPr="008D161D">
        <w:trPr>
          <w:trHeight w:val="546"/>
        </w:trPr>
        <w:tc>
          <w:tcPr>
            <w:tcW w:w="5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1.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 w:right="0" w:hanging="1"/>
              <w:jc w:val="left"/>
              <w:rPr>
                <w:color w:val="000000" w:themeColor="text1"/>
              </w:rPr>
            </w:pPr>
            <w:r w:rsidRPr="008D161D">
              <w:rPr>
                <w:color w:val="000000" w:themeColor="text1"/>
              </w:rPr>
              <w:t xml:space="preserve">Մինչև 3 հարկ միջին հարկայնությամբ առանց տնամերձ և բնակարանամերձ հողամասերի բնակելի կառուցապատում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10 </w:t>
            </w:r>
          </w:p>
        </w:tc>
      </w:tr>
      <w:tr w:rsidR="00C560C8" w:rsidRPr="008D161D">
        <w:trPr>
          <w:trHeight w:val="547"/>
        </w:trPr>
        <w:tc>
          <w:tcPr>
            <w:tcW w:w="5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2.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 w:right="0" w:hanging="1"/>
              <w:jc w:val="left"/>
              <w:rPr>
                <w:color w:val="000000" w:themeColor="text1"/>
              </w:rPr>
            </w:pPr>
            <w:r w:rsidRPr="008D161D">
              <w:rPr>
                <w:color w:val="000000" w:themeColor="text1"/>
              </w:rPr>
              <w:t xml:space="preserve">Մինչև 3 հարկ միջին հարկայնությամբ տնամերձ և բնակարանամերձ հողամասերով բնակելի կառուցապատում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20 </w:t>
            </w:r>
          </w:p>
        </w:tc>
      </w:tr>
      <w:tr w:rsidR="00C560C8" w:rsidRPr="008D161D">
        <w:trPr>
          <w:trHeight w:val="278"/>
        </w:trPr>
        <w:tc>
          <w:tcPr>
            <w:tcW w:w="5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9" w:firstLine="0"/>
              <w:jc w:val="center"/>
              <w:rPr>
                <w:color w:val="000000" w:themeColor="text1"/>
              </w:rPr>
            </w:pPr>
            <w:r w:rsidRPr="008D161D">
              <w:rPr>
                <w:color w:val="000000" w:themeColor="text1"/>
              </w:rPr>
              <w:t xml:space="preserve">3.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4-8 հարկ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8 </w:t>
            </w:r>
          </w:p>
        </w:tc>
      </w:tr>
      <w:tr w:rsidR="00C560C8" w:rsidRPr="008D161D">
        <w:trPr>
          <w:trHeight w:val="317"/>
        </w:trPr>
        <w:tc>
          <w:tcPr>
            <w:tcW w:w="5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9" w:firstLine="0"/>
              <w:jc w:val="center"/>
              <w:rPr>
                <w:color w:val="000000" w:themeColor="text1"/>
              </w:rPr>
            </w:pPr>
            <w:r w:rsidRPr="008D161D">
              <w:rPr>
                <w:color w:val="000000" w:themeColor="text1"/>
              </w:rPr>
              <w:t xml:space="preserve">4.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9 և ավելի հարկայնությամբ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7 </w:t>
            </w:r>
          </w:p>
        </w:tc>
      </w:tr>
      <w:tr w:rsidR="00C560C8" w:rsidRPr="008D161D">
        <w:trPr>
          <w:trHeight w:val="547"/>
        </w:trPr>
        <w:tc>
          <w:tcPr>
            <w:tcW w:w="54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8" w:firstLine="0"/>
              <w:jc w:val="center"/>
              <w:rPr>
                <w:color w:val="000000" w:themeColor="text1"/>
              </w:rPr>
            </w:pPr>
            <w:r w:rsidRPr="008D161D">
              <w:rPr>
                <w:color w:val="000000" w:themeColor="text1"/>
              </w:rPr>
              <w:t xml:space="preserve">5. </w:t>
            </w:r>
          </w:p>
        </w:tc>
        <w:tc>
          <w:tcPr>
            <w:tcW w:w="67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Գյուղական բնակավայրերում առավելապես անհատական բնակելի տներով կառուցապատում </w:t>
            </w:r>
          </w:p>
        </w:tc>
        <w:tc>
          <w:tcPr>
            <w:tcW w:w="23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40 </w:t>
            </w:r>
          </w:p>
        </w:tc>
      </w:tr>
    </w:tbl>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Բնակեցման տարածքի հատակագծային կառուցվածքը պետք է ձևավորել կայուն զարգացման սկզբունքներին համապատասխան՝ ապահովելով բնակելի կառուցապատման, հասարակական նշանակության շենքերի և շինությունների, ընդհանուր օգտագործման կանաչապատ տարածքների, մարդատար ավտոմեքենաների ավտոտնակների և ավտոկայանատեղերի, պաշտամունքային օբյեկտների, ճանապարհափողոցային ցանցի փոխկապակցված դասավորվածությունը: </w:t>
      </w:r>
    </w:p>
    <w:p w:rsidR="00E41AB3" w:rsidRPr="008D161D" w:rsidRDefault="00E41AB3" w:rsidP="008D161D">
      <w:pPr>
        <w:pStyle w:val="ListParagraph"/>
        <w:numPr>
          <w:ilvl w:val="0"/>
          <w:numId w:val="40"/>
        </w:numPr>
        <w:ind w:left="0" w:firstLine="360"/>
        <w:rPr>
          <w:color w:val="000000" w:themeColor="text1"/>
        </w:rPr>
      </w:pPr>
      <w:r w:rsidRPr="008D161D">
        <w:rPr>
          <w:color w:val="000000" w:themeColor="text1"/>
        </w:rPr>
        <w:t xml:space="preserve">Բնակարանային ֆոնդի ծավալը և կառուցվածքը որոշվում են բնակչության ընտանեկան կազմի, նրա եկամուտների մակարդակների փաստացի և կանխատեսվող ցուցանիշների, բնակարանային ապահովման տվյալների առկա և հեռանկարային վերլուծության հիման վրա՝ հիմնված յուրաքանչյուր ընտանիքին առանձին բնակարան կամ տուն տրամադրելու անհրաժեշտությունից, ինչպես նաև պետական ​​և քաղաքային բնակարանային ֆոնդի համար՝ հաշվի առնելով բնակարանային տարածքի սոցիալական նորմը, որը սահմանված է Հայաստանի Հանրապետության օրենսդրությանը և կարգավորող իրավական ակտերին համապատասխան: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Բնակեցման գոտիները չպետք է հատվեն միջպետական և հանրապետական նշանակության, ինչպես նաև գյուղատնտեսական մեքենաների երթևեկության համար նախատեսված ճանապարհներով։ Նշված դրույթի անհնարինության դեպքում անհրաժեշտ է առաջնորդ</w:t>
      </w:r>
      <w:r w:rsidR="007F73F3" w:rsidRPr="008D161D">
        <w:rPr>
          <w:color w:val="000000" w:themeColor="text1"/>
        </w:rPr>
        <w:t>վել սույն շինարարական նորմերի 274, 276 և 277</w:t>
      </w:r>
      <w:r w:rsidRPr="008D161D">
        <w:rPr>
          <w:color w:val="000000" w:themeColor="text1"/>
        </w:rPr>
        <w:t xml:space="preserve">-րդ կետերի պահանջներով։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Գյուղական բնակավայրերի բնակեցման տարածքների հատակագծային կազմակերպումը պետք է ապահովվի արտադրական օբյեկտների տեղաբաշխման հետ փոխկապակցված՝ պահպանելով փոխադարձ համատեղելիության պահանջները։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Գյուղական բնակավայրերում հարկավոր է նախատեսել գլխավորապես տնամերձ հողամասերով անհատական բնակելի տներ, թույլատրվում է նաև բազմաբնակարան սակավահարկ, բլոկավորված տնամերձ կամ բնակարանամերձ հողամասերով բնակելի շենքեր։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Գյուղական բնակավայրերում բազմաբնակարան բնակելի շենքերի բնակիչների ընտանի կենդանիների և թռչունների համար նախատեսված տնտեսական կառույցներն առանձնացվում և տեղակայվում են բնակելի գոտուց դուրս։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Անհատական կառուցապատման գոտիներում պետք է նախատեսել ընդհանուր օգտագործման բարեկարգվող ու կանաչապատվող տարածքներ, սոցիալական, տրանսպորտային, ինժեներական սարքավորումների և ամենօրյա սպասարկման օբյեկտներ։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Համայնքի սահմաններում տեղակայված ամառանոցային կառուցապատման տարածքները դասվում են բնակեցման տարածքի անհատական կառուցապատման գոտիների թվին:  </w:t>
      </w:r>
    </w:p>
    <w:p w:rsidR="00C560C8" w:rsidRPr="008D161D" w:rsidRDefault="00246E96">
      <w:pPr>
        <w:spacing w:after="48" w:line="259" w:lineRule="auto"/>
        <w:ind w:right="0" w:firstLine="0"/>
        <w:jc w:val="left"/>
        <w:rPr>
          <w:color w:val="000000" w:themeColor="text1"/>
        </w:rPr>
      </w:pPr>
      <w:r w:rsidRPr="008D161D">
        <w:rPr>
          <w:color w:val="000000" w:themeColor="text1"/>
        </w:rPr>
        <w:t xml:space="preserve">  </w:t>
      </w:r>
    </w:p>
    <w:p w:rsidR="00143694" w:rsidRDefault="00613F0E">
      <w:pPr>
        <w:pStyle w:val="Heading1"/>
        <w:ind w:left="535"/>
        <w:rPr>
          <w:color w:val="000000" w:themeColor="text1"/>
        </w:rPr>
      </w:pPr>
      <w:r w:rsidRPr="008D161D">
        <w:rPr>
          <w:color w:val="000000" w:themeColor="text1"/>
        </w:rPr>
        <w:lastRenderedPageBreak/>
        <w:t xml:space="preserve">                              </w:t>
      </w:r>
    </w:p>
    <w:p w:rsidR="00143694" w:rsidRDefault="00143694">
      <w:pPr>
        <w:pStyle w:val="Heading1"/>
        <w:ind w:left="535"/>
        <w:rPr>
          <w:color w:val="000000" w:themeColor="text1"/>
        </w:rPr>
      </w:pPr>
    </w:p>
    <w:p w:rsidR="00C560C8" w:rsidRPr="008D161D" w:rsidRDefault="00246E96" w:rsidP="00143694">
      <w:pPr>
        <w:pStyle w:val="Heading1"/>
        <w:ind w:left="535"/>
        <w:jc w:val="center"/>
        <w:rPr>
          <w:color w:val="000000" w:themeColor="text1"/>
        </w:rPr>
      </w:pPr>
      <w:r w:rsidRPr="008D161D">
        <w:rPr>
          <w:color w:val="000000" w:themeColor="text1"/>
        </w:rPr>
        <w:t>VII.</w:t>
      </w:r>
      <w:r w:rsidRPr="008D161D">
        <w:rPr>
          <w:rFonts w:ascii="Arial" w:eastAsia="Arial" w:hAnsi="Arial" w:cs="Arial"/>
          <w:color w:val="000000" w:themeColor="text1"/>
        </w:rPr>
        <w:t xml:space="preserve"> </w:t>
      </w:r>
      <w:r w:rsidRPr="008D161D">
        <w:rPr>
          <w:color w:val="000000" w:themeColor="text1"/>
        </w:rPr>
        <w:t>ԲՆԱԿԵԼԻ ԿԱՌՈՒՑԱՊԱՏՄԱՆ ԳՈՏԻՆԵՐ</w:t>
      </w:r>
    </w:p>
    <w:p w:rsidR="00C560C8" w:rsidRPr="008D161D" w:rsidRDefault="00246E96">
      <w:pPr>
        <w:spacing w:after="46" w:line="259" w:lineRule="auto"/>
        <w:ind w:left="540" w:right="0" w:firstLine="0"/>
        <w:jc w:val="left"/>
        <w:rPr>
          <w:color w:val="000000" w:themeColor="text1"/>
        </w:rPr>
      </w:pPr>
      <w:r w:rsidRPr="008D161D">
        <w:rPr>
          <w:b/>
          <w:color w:val="000000" w:themeColor="text1"/>
        </w:rPr>
        <w:t xml:space="preserve">  </w:t>
      </w:r>
    </w:p>
    <w:p w:rsidR="00C560C8" w:rsidRPr="008D161D" w:rsidRDefault="00246E96" w:rsidP="008D161D">
      <w:pPr>
        <w:pStyle w:val="ListParagraph"/>
        <w:numPr>
          <w:ilvl w:val="0"/>
          <w:numId w:val="40"/>
        </w:numPr>
        <w:ind w:left="0" w:firstLine="360"/>
        <w:rPr>
          <w:color w:val="000000" w:themeColor="text1"/>
        </w:rPr>
      </w:pPr>
      <w:r w:rsidRPr="008D161D">
        <w:rPr>
          <w:color w:val="000000" w:themeColor="text1"/>
        </w:rPr>
        <w:t xml:space="preserve">Բնակելի կառուցապատման գոտիների նախագծման ժամանակ առանձնացվում են բնակեցման տարածքի կառուցվածքային կազմակերպման հետևյալ հիմնական մակարդակները. </w:t>
      </w:r>
    </w:p>
    <w:p w:rsidR="00C560C8" w:rsidRPr="008D161D" w:rsidRDefault="00246E96" w:rsidP="00E426D6">
      <w:pPr>
        <w:numPr>
          <w:ilvl w:val="0"/>
          <w:numId w:val="10"/>
        </w:numPr>
        <w:spacing w:after="6"/>
        <w:ind w:right="175"/>
        <w:rPr>
          <w:color w:val="000000" w:themeColor="text1"/>
        </w:rPr>
      </w:pPr>
      <w:r w:rsidRPr="008D161D">
        <w:rPr>
          <w:color w:val="000000" w:themeColor="text1"/>
        </w:rPr>
        <w:t>Բնակե</w:t>
      </w:r>
      <w:r w:rsidR="006D71C2" w:rsidRPr="008D161D">
        <w:rPr>
          <w:color w:val="000000" w:themeColor="text1"/>
        </w:rPr>
        <w:t>լի շրջան՝ բնակեցման տարածքի 250</w:t>
      </w:r>
      <w:r w:rsidRPr="008D161D">
        <w:rPr>
          <w:color w:val="000000" w:themeColor="text1"/>
        </w:rPr>
        <w:t xml:space="preserve">հա-ից ոչ ավելի մակերեսով ճարտարապետահատակագծային կազմակերպման հիմնական տարր, որը ձևավորվում է որպես տարածահատակագծային և հորինվածքային միասնություն` </w:t>
      </w:r>
    </w:p>
    <w:p w:rsidR="00C560C8" w:rsidRPr="008D161D" w:rsidRDefault="00246E96">
      <w:pPr>
        <w:spacing w:after="6"/>
        <w:ind w:left="-15" w:right="175"/>
        <w:rPr>
          <w:color w:val="000000" w:themeColor="text1"/>
        </w:rPr>
      </w:pPr>
      <w:r w:rsidRPr="008D161D">
        <w:rPr>
          <w:color w:val="000000" w:themeColor="text1"/>
        </w:rPr>
        <w:t xml:space="preserve">ա.  բնակելի շրջանների տարածքներն միմյանցից առանձնանում են մայրուղիներով, բնական և արհեստական (գետեր, ջրանցքներ, ջրամբարներ, կանաչապատ զանգվածներ, երկաթուղիներ) սահմանազատումներով: Բնակելի շրջանի սահմաններում տեղակայված հաստատությունների սպասարկման շառավիղները չպետք է գերազանցեն 1500 մետրը,  </w:t>
      </w:r>
    </w:p>
    <w:p w:rsidR="00C560C8" w:rsidRPr="008D161D" w:rsidRDefault="00246E96">
      <w:pPr>
        <w:spacing w:after="6"/>
        <w:ind w:left="-15" w:right="175"/>
        <w:rPr>
          <w:color w:val="000000" w:themeColor="text1"/>
        </w:rPr>
      </w:pPr>
      <w:r w:rsidRPr="008D161D">
        <w:rPr>
          <w:color w:val="000000" w:themeColor="text1"/>
        </w:rPr>
        <w:t xml:space="preserve">բ. գոյություն ունեցող կառուցապատման սահմաններում (վերակառուցման պայմաններում) ստեղծվող բնակելի շրջանների սահմանները որոշվում են հաշվի առնելով տարածքի քաղաքաշինական բնութագրերը,  </w:t>
      </w:r>
    </w:p>
    <w:p w:rsidR="00C560C8" w:rsidRPr="008D161D" w:rsidRDefault="00246E96" w:rsidP="003E5762">
      <w:pPr>
        <w:spacing w:after="6"/>
        <w:ind w:left="-15" w:right="175"/>
        <w:rPr>
          <w:color w:val="000000" w:themeColor="text1"/>
        </w:rPr>
      </w:pPr>
      <w:r w:rsidRPr="008D161D">
        <w:rPr>
          <w:color w:val="000000" w:themeColor="text1"/>
        </w:rPr>
        <w:t xml:space="preserve">գ. բնակելի շրջանի տարածքի բնակչության հաշվարկային խտությունը, մարդ/հա, պետք է ընդունել սույն շինարարական նորմերի 3-րդ աղյուսակում տրված ցուցանիշից ոչ պակաս։ Տարածքի քաղաքաշինական տարբեր աստիճանի արժեքավորության գոտիների քանակը և դրանց սահմանները որոշվում են հաշվի առնելով հողի արժեքի գնահատականները, ինժեներական և տրանսպորտային մայրուղային ցանցերի խտությունը, հասարակական նշանակության օբյեկտներով հագեցվածությունը, տարածքի ինժեներական նախապատրաստումը, ներդրումային գրավչությունը։ Քաղաքների կառուցապատման պատմականորեն ձևավորված կենտրոնական հատվածներում, կառուցապատման վերակառուցման պայմաններում կազմավորված, ինչպես նաև պատմաշմակութային և ճարտարապետալանդշաֆտային արժեքների առկայությամբ այլ հատվածներում բնակչության խտությունը սահմանվում է նախագծման առաջադրանքով։  </w:t>
      </w:r>
    </w:p>
    <w:p w:rsidR="00E41AB3" w:rsidRPr="008D161D" w:rsidRDefault="00E41AB3" w:rsidP="003E5762">
      <w:pPr>
        <w:spacing w:after="6"/>
        <w:ind w:left="-15" w:right="175"/>
        <w:rPr>
          <w:color w:val="000000" w:themeColor="text1"/>
        </w:rPr>
      </w:pPr>
      <w:r w:rsidRPr="008D161D">
        <w:rPr>
          <w:color w:val="000000" w:themeColor="text1"/>
        </w:rPr>
        <w:t xml:space="preserve">Ծանոթագրություն - </w:t>
      </w:r>
      <w:r w:rsidRPr="008D161D">
        <w:rPr>
          <w:color w:val="000000" w:themeColor="text1"/>
          <w:lang w:val="en-US"/>
        </w:rPr>
        <w:t>Խոշորացված</w:t>
      </w:r>
      <w:r w:rsidRPr="008D161D">
        <w:rPr>
          <w:color w:val="000000" w:themeColor="text1"/>
        </w:rPr>
        <w:t xml:space="preserve"> ցուցանիշներ</w:t>
      </w:r>
      <w:r w:rsidRPr="008D161D">
        <w:rPr>
          <w:color w:val="000000" w:themeColor="text1"/>
          <w:lang w:val="en-US"/>
        </w:rPr>
        <w:t>ը</w:t>
      </w:r>
      <w:r w:rsidRPr="008D161D">
        <w:rPr>
          <w:color w:val="000000" w:themeColor="text1"/>
        </w:rPr>
        <w:t xml:space="preserve"> </w:t>
      </w:r>
      <w:r w:rsidRPr="008D161D">
        <w:rPr>
          <w:color w:val="000000" w:themeColor="text1"/>
          <w:lang w:val="en-US"/>
        </w:rPr>
        <w:t>բերված</w:t>
      </w:r>
      <w:r w:rsidRPr="008D161D">
        <w:rPr>
          <w:color w:val="000000" w:themeColor="text1"/>
        </w:rPr>
        <w:t xml:space="preserve"> </w:t>
      </w:r>
      <w:r w:rsidRPr="008D161D">
        <w:rPr>
          <w:color w:val="000000" w:themeColor="text1"/>
          <w:lang w:val="en-US"/>
        </w:rPr>
        <w:t>են</w:t>
      </w:r>
      <w:r w:rsidRPr="008D161D">
        <w:rPr>
          <w:color w:val="000000" w:themeColor="text1"/>
        </w:rPr>
        <w:t xml:space="preserve"> մեկ անձի համար 20 մ</w:t>
      </w:r>
      <w:r w:rsidRPr="008D161D">
        <w:rPr>
          <w:color w:val="000000" w:themeColor="text1"/>
          <w:vertAlign w:val="superscript"/>
        </w:rPr>
        <w:t>2</w:t>
      </w:r>
      <w:r w:rsidRPr="008D161D">
        <w:rPr>
          <w:color w:val="000000" w:themeColor="text1"/>
        </w:rPr>
        <w:t xml:space="preserve"> միջին հաշվարկային բնակարանային </w:t>
      </w:r>
      <w:r w:rsidR="00E5498F" w:rsidRPr="008D161D">
        <w:rPr>
          <w:color w:val="000000" w:themeColor="text1"/>
          <w:lang w:val="en-US"/>
        </w:rPr>
        <w:t>ապահովվածությամբ</w:t>
      </w:r>
      <w:r w:rsidRPr="008D161D">
        <w:rPr>
          <w:color w:val="000000" w:themeColor="text1"/>
        </w:rPr>
        <w:t>:</w:t>
      </w:r>
    </w:p>
    <w:p w:rsidR="00C560C8" w:rsidRPr="008D161D" w:rsidRDefault="003E5762" w:rsidP="003E5762">
      <w:pPr>
        <w:tabs>
          <w:tab w:val="left" w:pos="540"/>
          <w:tab w:val="right" w:pos="9674"/>
        </w:tabs>
        <w:spacing w:after="0" w:line="259" w:lineRule="auto"/>
        <w:ind w:right="128" w:firstLine="0"/>
        <w:jc w:val="left"/>
        <w:rPr>
          <w:color w:val="000000" w:themeColor="text1"/>
        </w:rPr>
      </w:pPr>
      <w:r w:rsidRPr="008D161D">
        <w:rPr>
          <w:color w:val="000000" w:themeColor="text1"/>
        </w:rPr>
        <w:tab/>
      </w:r>
      <w:r w:rsidRPr="008D161D">
        <w:rPr>
          <w:color w:val="000000" w:themeColor="text1"/>
          <w:lang w:val="en-US"/>
        </w:rPr>
        <w:t>Աղյուսակ 3</w:t>
      </w:r>
      <w:r w:rsidRPr="008D161D">
        <w:rPr>
          <w:color w:val="000000" w:themeColor="text1"/>
        </w:rPr>
        <w:tab/>
      </w:r>
      <w:r w:rsidR="00246E96" w:rsidRPr="008D161D">
        <w:rPr>
          <w:color w:val="000000" w:themeColor="text1"/>
        </w:rPr>
        <w:t xml:space="preserve"> </w:t>
      </w:r>
    </w:p>
    <w:tbl>
      <w:tblPr>
        <w:tblStyle w:val="TableGrid"/>
        <w:tblW w:w="9468" w:type="dxa"/>
        <w:tblInd w:w="72" w:type="dxa"/>
        <w:tblCellMar>
          <w:top w:w="66" w:type="dxa"/>
          <w:left w:w="107" w:type="dxa"/>
          <w:right w:w="46" w:type="dxa"/>
        </w:tblCellMar>
        <w:tblLook w:val="04A0" w:firstRow="1" w:lastRow="0" w:firstColumn="1" w:lastColumn="0" w:noHBand="0" w:noVBand="1"/>
      </w:tblPr>
      <w:tblGrid>
        <w:gridCol w:w="548"/>
        <w:gridCol w:w="2466"/>
        <w:gridCol w:w="996"/>
        <w:gridCol w:w="709"/>
        <w:gridCol w:w="908"/>
        <w:gridCol w:w="994"/>
        <w:gridCol w:w="1049"/>
        <w:gridCol w:w="898"/>
        <w:gridCol w:w="900"/>
      </w:tblGrid>
      <w:tr w:rsidR="00C560C8" w:rsidRPr="008D161D">
        <w:trPr>
          <w:trHeight w:val="815"/>
        </w:trPr>
        <w:tc>
          <w:tcPr>
            <w:tcW w:w="548"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2466"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Տարածքների տարբեր քաղաքաշինական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արժեքավորության գոտիներ </w:t>
            </w:r>
          </w:p>
        </w:tc>
        <w:tc>
          <w:tcPr>
            <w:tcW w:w="6454" w:type="dxa"/>
            <w:gridSpan w:val="7"/>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Բնակելի շրջանի տարածքի բնակչության խտությունը*, բնակչության հետևյալ թվաքանակով բնակավայրերի խմբի համար, </w:t>
            </w:r>
          </w:p>
          <w:p w:rsidR="00C560C8" w:rsidRPr="008D161D" w:rsidRDefault="00246E96">
            <w:pPr>
              <w:spacing w:after="0" w:line="259" w:lineRule="auto"/>
              <w:ind w:right="61" w:firstLine="0"/>
              <w:jc w:val="center"/>
              <w:rPr>
                <w:color w:val="000000" w:themeColor="text1"/>
              </w:rPr>
            </w:pPr>
            <w:r w:rsidRPr="008D161D">
              <w:rPr>
                <w:color w:val="000000" w:themeColor="text1"/>
              </w:rPr>
              <w:t xml:space="preserve">հազար մարդ </w:t>
            </w:r>
          </w:p>
        </w:tc>
      </w:tr>
      <w:tr w:rsidR="00C560C8" w:rsidRPr="008D161D">
        <w:trPr>
          <w:trHeight w:val="815"/>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9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Մինչև 20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21-50 </w:t>
            </w:r>
          </w:p>
        </w:tc>
        <w:tc>
          <w:tcPr>
            <w:tcW w:w="9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1" w:right="0" w:firstLine="0"/>
              <w:jc w:val="left"/>
              <w:rPr>
                <w:color w:val="000000" w:themeColor="text1"/>
              </w:rPr>
            </w:pPr>
            <w:r w:rsidRPr="008D161D">
              <w:rPr>
                <w:color w:val="000000" w:themeColor="text1"/>
              </w:rPr>
              <w:t xml:space="preserve">51-100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2" w:right="0" w:firstLine="0"/>
              <w:jc w:val="left"/>
              <w:rPr>
                <w:color w:val="000000" w:themeColor="text1"/>
              </w:rPr>
            </w:pPr>
            <w:r w:rsidRPr="008D161D">
              <w:rPr>
                <w:color w:val="000000" w:themeColor="text1"/>
              </w:rPr>
              <w:t xml:space="preserve">101-250 </w:t>
            </w:r>
          </w:p>
        </w:tc>
        <w:tc>
          <w:tcPr>
            <w:tcW w:w="10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1" w:right="0" w:firstLine="0"/>
              <w:jc w:val="left"/>
              <w:rPr>
                <w:color w:val="000000" w:themeColor="text1"/>
              </w:rPr>
            </w:pPr>
            <w:r w:rsidRPr="008D161D">
              <w:rPr>
                <w:color w:val="000000" w:themeColor="text1"/>
              </w:rPr>
              <w:t xml:space="preserve">251-500 </w:t>
            </w:r>
          </w:p>
        </w:tc>
        <w:tc>
          <w:tcPr>
            <w:tcW w:w="8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0" w:firstLine="0"/>
              <w:jc w:val="center"/>
              <w:rPr>
                <w:color w:val="000000" w:themeColor="text1"/>
              </w:rPr>
            </w:pPr>
            <w:r w:rsidRPr="008D161D">
              <w:rPr>
                <w:color w:val="000000" w:themeColor="text1"/>
              </w:rPr>
              <w:t>501-</w:t>
            </w:r>
          </w:p>
          <w:p w:rsidR="00C560C8" w:rsidRPr="008D161D" w:rsidRDefault="00246E96">
            <w:pPr>
              <w:spacing w:after="0" w:line="259" w:lineRule="auto"/>
              <w:ind w:right="61" w:firstLine="0"/>
              <w:jc w:val="center"/>
              <w:rPr>
                <w:color w:val="000000" w:themeColor="text1"/>
              </w:rPr>
            </w:pPr>
            <w:r w:rsidRPr="008D161D">
              <w:rPr>
                <w:color w:val="000000" w:themeColor="text1"/>
              </w:rPr>
              <w:t xml:space="preserve">1000 </w:t>
            </w:r>
          </w:p>
        </w:tc>
        <w:tc>
          <w:tcPr>
            <w:tcW w:w="9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1001ից ավելի </w:t>
            </w:r>
          </w:p>
        </w:tc>
      </w:tr>
      <w:tr w:rsidR="00C560C8" w:rsidRPr="008D161D">
        <w:trPr>
          <w:trHeight w:val="27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 </w:t>
            </w:r>
          </w:p>
        </w:tc>
        <w:tc>
          <w:tcPr>
            <w:tcW w:w="24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Բարձր </w:t>
            </w:r>
          </w:p>
        </w:tc>
        <w:tc>
          <w:tcPr>
            <w:tcW w:w="9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130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165 </w:t>
            </w:r>
          </w:p>
        </w:tc>
        <w:tc>
          <w:tcPr>
            <w:tcW w:w="9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185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200 </w:t>
            </w:r>
          </w:p>
        </w:tc>
        <w:tc>
          <w:tcPr>
            <w:tcW w:w="10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210 </w:t>
            </w:r>
          </w:p>
        </w:tc>
        <w:tc>
          <w:tcPr>
            <w:tcW w:w="8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215 </w:t>
            </w:r>
          </w:p>
        </w:tc>
        <w:tc>
          <w:tcPr>
            <w:tcW w:w="9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220 </w:t>
            </w:r>
          </w:p>
        </w:tc>
      </w:tr>
      <w:tr w:rsidR="00C560C8" w:rsidRPr="008D161D">
        <w:trPr>
          <w:trHeight w:val="27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24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Միջին </w:t>
            </w:r>
          </w:p>
        </w:tc>
        <w:tc>
          <w:tcPr>
            <w:tcW w:w="9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180 </w:t>
            </w:r>
          </w:p>
        </w:tc>
        <w:tc>
          <w:tcPr>
            <w:tcW w:w="10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185 </w:t>
            </w:r>
          </w:p>
        </w:tc>
        <w:tc>
          <w:tcPr>
            <w:tcW w:w="8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200 </w:t>
            </w:r>
          </w:p>
        </w:tc>
        <w:tc>
          <w:tcPr>
            <w:tcW w:w="9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210 </w:t>
            </w:r>
          </w:p>
        </w:tc>
      </w:tr>
      <w:tr w:rsidR="00C560C8" w:rsidRPr="008D161D">
        <w:trPr>
          <w:trHeight w:val="27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 </w:t>
            </w:r>
          </w:p>
        </w:tc>
        <w:tc>
          <w:tcPr>
            <w:tcW w:w="24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Ցածր </w:t>
            </w:r>
          </w:p>
        </w:tc>
        <w:tc>
          <w:tcPr>
            <w:tcW w:w="9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70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115 </w:t>
            </w:r>
          </w:p>
        </w:tc>
        <w:tc>
          <w:tcPr>
            <w:tcW w:w="9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160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165 </w:t>
            </w:r>
          </w:p>
        </w:tc>
        <w:tc>
          <w:tcPr>
            <w:tcW w:w="10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170 </w:t>
            </w:r>
          </w:p>
        </w:tc>
        <w:tc>
          <w:tcPr>
            <w:tcW w:w="8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180 </w:t>
            </w:r>
          </w:p>
        </w:tc>
        <w:tc>
          <w:tcPr>
            <w:tcW w:w="9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190 </w:t>
            </w:r>
          </w:p>
        </w:tc>
      </w:tr>
      <w:tr w:rsidR="00C560C8" w:rsidRPr="008D161D">
        <w:trPr>
          <w:trHeight w:val="816"/>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c>
          <w:tcPr>
            <w:tcW w:w="8920" w:type="dxa"/>
            <w:gridSpan w:val="8"/>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60" w:hanging="1"/>
              <w:rPr>
                <w:color w:val="000000" w:themeColor="text1"/>
              </w:rPr>
            </w:pPr>
            <w:r w:rsidRPr="008D161D">
              <w:rPr>
                <w:color w:val="000000" w:themeColor="text1"/>
              </w:rPr>
              <w:t xml:space="preserve">* Անհատական առանձնատնային շինարարության շրջաններում և բնակավայրերում, որտեղ չեն նախատեսվում կենտրոնացված ինժեներական համակարգեր, թույլատրվում է բնակչության խտությոնը պակասեցնել, սակայն 40 մարդ / հա-ից ոչ պակաս։ </w:t>
            </w:r>
          </w:p>
        </w:tc>
      </w:tr>
    </w:tbl>
    <w:p w:rsidR="00C560C8" w:rsidRPr="008D161D" w:rsidRDefault="00246E96">
      <w:pPr>
        <w:spacing w:after="15" w:line="259" w:lineRule="auto"/>
        <w:ind w:left="464" w:right="0" w:firstLine="0"/>
        <w:jc w:val="left"/>
        <w:rPr>
          <w:color w:val="000000" w:themeColor="text1"/>
        </w:rPr>
      </w:pPr>
      <w:r w:rsidRPr="008D161D">
        <w:rPr>
          <w:rFonts w:ascii="Sylfaen" w:eastAsia="Sylfaen" w:hAnsi="Sylfaen" w:cs="Sylfaen"/>
          <w:color w:val="000000" w:themeColor="text1"/>
        </w:rPr>
        <w:t xml:space="preserve"> </w:t>
      </w:r>
    </w:p>
    <w:p w:rsidR="001A7CED" w:rsidRPr="008D161D" w:rsidRDefault="00CC798B" w:rsidP="00E426D6">
      <w:pPr>
        <w:numPr>
          <w:ilvl w:val="0"/>
          <w:numId w:val="10"/>
        </w:numPr>
        <w:spacing w:after="6"/>
        <w:ind w:right="175"/>
        <w:rPr>
          <w:color w:val="000000" w:themeColor="text1"/>
        </w:rPr>
      </w:pPr>
      <w:r w:rsidRPr="008D161D">
        <w:rPr>
          <w:color w:val="000000" w:themeColor="text1"/>
        </w:rPr>
        <w:t>Մ</w:t>
      </w:r>
      <w:r w:rsidR="00246E96" w:rsidRPr="008D161D">
        <w:rPr>
          <w:color w:val="000000" w:themeColor="text1"/>
        </w:rPr>
        <w:t>իկրոշրջան</w:t>
      </w:r>
      <w:r w:rsidRPr="008D161D">
        <w:rPr>
          <w:color w:val="000000" w:themeColor="text1"/>
        </w:rPr>
        <w:t xml:space="preserve"> (</w:t>
      </w:r>
      <w:r w:rsidRPr="008D161D">
        <w:rPr>
          <w:color w:val="000000" w:themeColor="text1"/>
          <w:lang w:val="en-US"/>
        </w:rPr>
        <w:t>թաղամաս</w:t>
      </w:r>
      <w:r w:rsidRPr="008D161D">
        <w:rPr>
          <w:color w:val="000000" w:themeColor="text1"/>
        </w:rPr>
        <w:t>)</w:t>
      </w:r>
      <w:r w:rsidR="00246E96" w:rsidRPr="008D161D">
        <w:rPr>
          <w:color w:val="000000" w:themeColor="text1"/>
        </w:rPr>
        <w:t xml:space="preserve">՝ բնակելի շրջանի հիմնական կառուցվածքային և հաշվարկային տարր, որը </w:t>
      </w:r>
    </w:p>
    <w:p w:rsidR="00C560C8" w:rsidRPr="008D161D" w:rsidRDefault="00246E96" w:rsidP="001A7CED">
      <w:pPr>
        <w:spacing w:after="6"/>
        <w:ind w:right="175" w:firstLine="0"/>
        <w:rPr>
          <w:color w:val="000000" w:themeColor="text1"/>
        </w:rPr>
      </w:pPr>
      <w:r w:rsidRPr="008D161D">
        <w:rPr>
          <w:color w:val="000000" w:themeColor="text1"/>
        </w:rPr>
        <w:t>5</w:t>
      </w:r>
      <w:r w:rsidR="00AF1281" w:rsidRPr="008D161D">
        <w:rPr>
          <w:color w:val="000000" w:themeColor="text1"/>
        </w:rPr>
        <w:t>ի</w:t>
      </w:r>
      <w:r w:rsidR="00DA082E" w:rsidRPr="008D161D">
        <w:rPr>
          <w:color w:val="000000" w:themeColor="text1"/>
        </w:rPr>
        <w:t>ց</w:t>
      </w:r>
      <w:r w:rsidR="00FD3FBF" w:rsidRPr="008D161D">
        <w:rPr>
          <w:color w:val="000000" w:themeColor="text1"/>
        </w:rPr>
        <w:t>-60</w:t>
      </w:r>
      <w:r w:rsidRPr="008D161D">
        <w:rPr>
          <w:color w:val="000000" w:themeColor="text1"/>
        </w:rPr>
        <w:t>հա մակերեսով մայրուղային փողոցներով և ճանապարհներով չմասնատված տարածք է, որտեղ տեղակայված են բնակ</w:t>
      </w:r>
      <w:r w:rsidR="00FD3FBF" w:rsidRPr="008D161D">
        <w:rPr>
          <w:color w:val="000000" w:themeColor="text1"/>
        </w:rPr>
        <w:t>ելի շենքերը, դրանց խմբերը և 500</w:t>
      </w:r>
      <w:r w:rsidRPr="008D161D">
        <w:rPr>
          <w:color w:val="000000" w:themeColor="text1"/>
        </w:rPr>
        <w:t xml:space="preserve">մ շառավղով տեղաբաշխվող անհրաժեշտ առաջնային սպասարկման օբյեկտները (բացառությամբ նախադպրոցական և ուսումնական հաստատությունների, որոնց շառավիղը սահմանվում է սույն շինարարական նորմերի 4-րդ աղյուսակում)`  </w:t>
      </w:r>
    </w:p>
    <w:p w:rsidR="00C560C8" w:rsidRPr="008D161D" w:rsidRDefault="00246E96">
      <w:pPr>
        <w:spacing w:after="6"/>
        <w:ind w:left="-15" w:right="175"/>
        <w:rPr>
          <w:color w:val="000000" w:themeColor="text1"/>
        </w:rPr>
      </w:pPr>
      <w:r w:rsidRPr="008D161D">
        <w:rPr>
          <w:color w:val="000000" w:themeColor="text1"/>
        </w:rPr>
        <w:t xml:space="preserve">ա. </w:t>
      </w:r>
      <w:r w:rsidR="00CC798B" w:rsidRPr="008D161D">
        <w:rPr>
          <w:color w:val="000000" w:themeColor="text1"/>
        </w:rPr>
        <w:t>Մ</w:t>
      </w:r>
      <w:r w:rsidRPr="008D161D">
        <w:rPr>
          <w:color w:val="000000" w:themeColor="text1"/>
        </w:rPr>
        <w:t>իկրոշրջանի</w:t>
      </w:r>
      <w:r w:rsidR="00CC798B" w:rsidRPr="008D161D">
        <w:rPr>
          <w:color w:val="000000" w:themeColor="text1"/>
        </w:rPr>
        <w:t xml:space="preserve"> (</w:t>
      </w:r>
      <w:r w:rsidR="00CC798B" w:rsidRPr="008D161D">
        <w:rPr>
          <w:color w:val="000000" w:themeColor="text1"/>
          <w:lang w:val="en-US"/>
        </w:rPr>
        <w:t>թաղամաս</w:t>
      </w:r>
      <w:r w:rsidR="00DA082E" w:rsidRPr="008D161D">
        <w:rPr>
          <w:color w:val="000000" w:themeColor="text1"/>
        </w:rPr>
        <w:t>ի</w:t>
      </w:r>
      <w:r w:rsidR="00CC798B" w:rsidRPr="008D161D">
        <w:rPr>
          <w:color w:val="000000" w:themeColor="text1"/>
        </w:rPr>
        <w:t>)</w:t>
      </w:r>
      <w:r w:rsidRPr="008D161D">
        <w:rPr>
          <w:color w:val="000000" w:themeColor="text1"/>
        </w:rPr>
        <w:t xml:space="preserve"> տարածքի հաշվարկային սահմանագծերը պետք է որոշվեն մայրուղային և բնակելի փողոցների կարմիր գծերով, հետիոտն ուղիների կամ անցումների առանցքներով, բնական սահմաններով, իսկ դրանց բացակայության դեպքում՝ սահմանվեն կառուցապատման գծից 3 մետր հեռավորության վրա,  </w:t>
      </w:r>
    </w:p>
    <w:p w:rsidR="00C560C8" w:rsidRPr="008D161D" w:rsidRDefault="00246E96">
      <w:pPr>
        <w:spacing w:after="5"/>
        <w:ind w:left="-15" w:right="175"/>
        <w:rPr>
          <w:color w:val="000000" w:themeColor="text1"/>
        </w:rPr>
      </w:pPr>
      <w:r w:rsidRPr="008D161D">
        <w:rPr>
          <w:color w:val="000000" w:themeColor="text1"/>
        </w:rPr>
        <w:lastRenderedPageBreak/>
        <w:t xml:space="preserve">բ. </w:t>
      </w:r>
      <w:r w:rsidR="00CC798B" w:rsidRPr="008D161D">
        <w:rPr>
          <w:color w:val="000000" w:themeColor="text1"/>
        </w:rPr>
        <w:t>Մ</w:t>
      </w:r>
      <w:r w:rsidRPr="008D161D">
        <w:rPr>
          <w:color w:val="000000" w:themeColor="text1"/>
        </w:rPr>
        <w:t>իկրոշրջանի</w:t>
      </w:r>
      <w:r w:rsidR="00CC798B" w:rsidRPr="008D161D">
        <w:rPr>
          <w:color w:val="000000" w:themeColor="text1"/>
        </w:rPr>
        <w:t xml:space="preserve"> (</w:t>
      </w:r>
      <w:r w:rsidR="00CC798B" w:rsidRPr="008D161D">
        <w:rPr>
          <w:color w:val="000000" w:themeColor="text1"/>
          <w:lang w:val="en-US"/>
        </w:rPr>
        <w:t>թաղամաս</w:t>
      </w:r>
      <w:r w:rsidR="00DA082E" w:rsidRPr="008D161D">
        <w:rPr>
          <w:color w:val="000000" w:themeColor="text1"/>
        </w:rPr>
        <w:t>ի</w:t>
      </w:r>
      <w:r w:rsidR="00CC798B" w:rsidRPr="008D161D">
        <w:rPr>
          <w:color w:val="000000" w:themeColor="text1"/>
        </w:rPr>
        <w:t>)</w:t>
      </w:r>
      <w:r w:rsidRPr="008D161D">
        <w:rPr>
          <w:color w:val="000000" w:themeColor="text1"/>
        </w:rPr>
        <w:t xml:space="preserve"> հաշվարկային տարածքից պետք է հանել համաքաղաքային նշանակության, պատմամշակութային և ճարտարապետալանդշաֆտային արժեք ունեցող, ինչպես նաև մատչելիության նորմավորված շառավղում գտնվող (սպասարկվող բնակչության թվին համապատասխան) հարակից բնակելի շրջանների բնակչության սպասարկման համար հաշվարկված ամենօրյա սպասարկման օբյեկտների հողամասերի մակերեսները: Միկրոշրջանի հաշվարկային տարածքում  պետք է ընդգրկել հաշվարկային բնակչությանը սպասարկող ամենօրյա օգտագործման բոլոր օբյեկտների, ինչպես նաև հարակից տարածքների և ստորգետնյա տարածություններում տեղադրված օբյեկտների մակերեսները, </w:t>
      </w:r>
    </w:p>
    <w:p w:rsidR="00C560C8" w:rsidRPr="008D161D" w:rsidRDefault="00246E96">
      <w:pPr>
        <w:spacing w:after="6"/>
        <w:ind w:left="-15" w:right="175"/>
        <w:rPr>
          <w:color w:val="000000" w:themeColor="text1"/>
        </w:rPr>
      </w:pPr>
      <w:r w:rsidRPr="008D161D">
        <w:rPr>
          <w:color w:val="000000" w:themeColor="text1"/>
        </w:rPr>
        <w:t xml:space="preserve">գ. պատմականորեն կազմավորված գոտիներում բնակեցման տարածքի կազմակերպման կառուցվածքային տարրեր են հանդիսանում թաղամասերը, պարագծային կառուցապատման թաղամասերի խմբերը, փողոցների և հրապարկների համակառույցները, </w:t>
      </w:r>
    </w:p>
    <w:p w:rsidR="00C560C8" w:rsidRPr="008D161D" w:rsidRDefault="00246E96">
      <w:pPr>
        <w:spacing w:after="6"/>
        <w:ind w:left="-15" w:right="175"/>
        <w:rPr>
          <w:color w:val="000000" w:themeColor="text1"/>
        </w:rPr>
      </w:pPr>
      <w:r w:rsidRPr="008D161D">
        <w:rPr>
          <w:color w:val="000000" w:themeColor="text1"/>
        </w:rPr>
        <w:t xml:space="preserve">դ. կազմավորված կառուցապատման վերակառուցման պայմաններում բնակելի միկրոշրջանի հաշվարկային տարածքի կազմում պետք է ընդգրկել </w:t>
      </w:r>
      <w:r w:rsidR="0086266B" w:rsidRPr="008D161D">
        <w:rPr>
          <w:color w:val="000000" w:themeColor="text1"/>
          <w:lang w:val="en-US"/>
        </w:rPr>
        <w:t>ավելի</w:t>
      </w:r>
      <w:r w:rsidR="0086266B" w:rsidRPr="008D161D">
        <w:rPr>
          <w:color w:val="000000" w:themeColor="text1"/>
        </w:rPr>
        <w:t xml:space="preserve"> </w:t>
      </w:r>
      <w:r w:rsidR="0086266B" w:rsidRPr="008D161D">
        <w:rPr>
          <w:color w:val="000000" w:themeColor="text1"/>
          <w:lang w:val="en-US"/>
        </w:rPr>
        <w:t>փոքր</w:t>
      </w:r>
      <w:r w:rsidR="0086266B" w:rsidRPr="008D161D">
        <w:rPr>
          <w:color w:val="000000" w:themeColor="text1"/>
        </w:rPr>
        <w:t xml:space="preserve"> </w:t>
      </w:r>
      <w:r w:rsidRPr="008D161D">
        <w:rPr>
          <w:color w:val="000000" w:themeColor="text1"/>
        </w:rPr>
        <w:t xml:space="preserve">թաղամասերն անջատող, միկրոշրջանի ներսում պահպանված փողոցների և շենքերի մոտեցումների տարածքները, </w:t>
      </w:r>
    </w:p>
    <w:p w:rsidR="00C560C8" w:rsidRPr="008D161D" w:rsidRDefault="00246E96" w:rsidP="00C81049">
      <w:pPr>
        <w:numPr>
          <w:ilvl w:val="0"/>
          <w:numId w:val="11"/>
        </w:numPr>
        <w:tabs>
          <w:tab w:val="left" w:pos="851"/>
        </w:tabs>
        <w:spacing w:after="12"/>
        <w:ind w:right="175"/>
        <w:rPr>
          <w:color w:val="000000" w:themeColor="text1"/>
        </w:rPr>
      </w:pPr>
      <w:r w:rsidRPr="008D161D">
        <w:rPr>
          <w:color w:val="000000" w:themeColor="text1"/>
        </w:rPr>
        <w:t>100 հազար և ավելի բնակչությամբ քաղաքների գլխավոր հատակագծերում բնակելի շրջանները կարող են միավորվել որպես հատակագծային գոտիներ, իսկ տարաբնակեցման խմբային համակարգերում՝ մտնել միջբնակավայրային հատակագծային գոտիների կազմի մեջ</w:t>
      </w:r>
      <w:r w:rsidRPr="008D161D">
        <w:rPr>
          <w:color w:val="000000" w:themeColor="text1"/>
          <w:sz w:val="24"/>
        </w:rPr>
        <w:t xml:space="preserve">: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Փոքր քաղաքներում և գյուղական բնակավայրերում, բնակեցման գոտիներում անհրաժեշտ է հնարավորինս ապահովել տարածքների պարփակ (կոմպակտ) հատակագծային կառուցվածք։ Այս բնակավայրերում բնակեցման ամբողջ տարածքը կարող է դիտվել որպես միասնական բնակելի շրջան, որտեղ անհրաժեշտության դեպքում կարող են առանձնացվել միկրոշրջաններ՝ հաշվի առնելով սույն շինարարական նորմերի պահանջները: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Բնակելի շրջանում սպասարկման օբյեկտների, ինչպես նաև սոցիալ-մշակութային ոլորտի զարգացման հեռանկարը, յուրաքանչյուր դեպքում, որոշվում է նախագծային առաջադրանքի մշակման ընթացքում։ Ստանդարտ տիպի սպասարկման հաստատությունների և կազմակերպությունների (սպասարկման բոլոր տիպերը, բացի բացառիկ, մասնագիտացված և եզակի տիպերից) տեղադրման ժամանակ անհրաժեշտ է 15 րոպե տրանսպորտային և հետիոտն մատչելիության շրջանակներում բնակելի շրջանի բնակչության  գերակշիռ մեծամասնության համար ապահովել ծառայությունների լրիվ ծավալը: Ընդ որում, միկրոշրջանի որոշակի տարածքը զբաղեցնող առանձին հատվածի հատակագծման փաստաթղթերի մշակման պարագայում անհրաժեշտ է ապահովել տեղակայվող օբյեկտների համատեղելիությունը շրջակա կառուցապատման հետ և ապահովել սոցիալական և մշակութակենցաղային սպասարկման պահանջվող մակարդակ միկրոշրջանի ընդհանուր բնակչության համար։ </w:t>
      </w:r>
    </w:p>
    <w:p w:rsidR="00E5498F" w:rsidRPr="008D161D" w:rsidRDefault="00E5498F" w:rsidP="00C81049">
      <w:pPr>
        <w:numPr>
          <w:ilvl w:val="0"/>
          <w:numId w:val="11"/>
        </w:numPr>
        <w:tabs>
          <w:tab w:val="left" w:pos="851"/>
        </w:tabs>
        <w:ind w:right="175"/>
        <w:rPr>
          <w:color w:val="000000" w:themeColor="text1"/>
        </w:rPr>
      </w:pPr>
      <w:r w:rsidRPr="008D161D">
        <w:rPr>
          <w:color w:val="000000" w:themeColor="text1"/>
        </w:rPr>
        <w:t xml:space="preserve">Բնակելի գոտիների </w:t>
      </w:r>
      <w:r w:rsidRPr="008D161D">
        <w:rPr>
          <w:color w:val="000000" w:themeColor="text1"/>
          <w:lang w:val="en-US"/>
        </w:rPr>
        <w:t>հատակագծային</w:t>
      </w:r>
      <w:r w:rsidRPr="008D161D">
        <w:rPr>
          <w:color w:val="000000" w:themeColor="text1"/>
        </w:rPr>
        <w:t xml:space="preserve"> կազմակերպո</w:t>
      </w:r>
      <w:r w:rsidRPr="008D161D">
        <w:rPr>
          <w:color w:val="000000" w:themeColor="text1"/>
          <w:lang w:val="en-US"/>
        </w:rPr>
        <w:t>ման</w:t>
      </w:r>
      <w:r w:rsidRPr="008D161D">
        <w:rPr>
          <w:color w:val="000000" w:themeColor="text1"/>
        </w:rPr>
        <w:t xml:space="preserve"> </w:t>
      </w:r>
      <w:r w:rsidRPr="008D161D">
        <w:rPr>
          <w:color w:val="000000" w:themeColor="text1"/>
          <w:lang w:val="en-US"/>
        </w:rPr>
        <w:t>ժամանակ</w:t>
      </w:r>
      <w:r w:rsidRPr="008D161D">
        <w:rPr>
          <w:color w:val="000000" w:themeColor="text1"/>
        </w:rPr>
        <w:t xml:space="preserve"> պետք է նախատեսել դրանց տարբերակում</w:t>
      </w:r>
      <w:r w:rsidRPr="008D161D">
        <w:rPr>
          <w:color w:val="000000" w:themeColor="text1"/>
          <w:lang w:val="en-US"/>
        </w:rPr>
        <w:t>ն</w:t>
      </w:r>
      <w:r w:rsidRPr="008D161D">
        <w:rPr>
          <w:color w:val="000000" w:themeColor="text1"/>
        </w:rPr>
        <w:t xml:space="preserve"> ըստ </w:t>
      </w:r>
      <w:r w:rsidRPr="008D161D">
        <w:rPr>
          <w:color w:val="000000" w:themeColor="text1"/>
          <w:lang w:val="en-US"/>
        </w:rPr>
        <w:t>կառուցապատման</w:t>
      </w:r>
      <w:r w:rsidRPr="008D161D">
        <w:rPr>
          <w:color w:val="000000" w:themeColor="text1"/>
        </w:rPr>
        <w:t xml:space="preserve"> տեսակների, հարկ</w:t>
      </w:r>
      <w:r w:rsidR="00E37A3E" w:rsidRPr="008D161D">
        <w:rPr>
          <w:color w:val="000000" w:themeColor="text1"/>
          <w:lang w:val="en-US"/>
        </w:rPr>
        <w:t>այնության</w:t>
      </w:r>
      <w:r w:rsidRPr="008D161D">
        <w:rPr>
          <w:color w:val="000000" w:themeColor="text1"/>
        </w:rPr>
        <w:t xml:space="preserve"> և խտության, </w:t>
      </w:r>
      <w:r w:rsidR="00E37A3E" w:rsidRPr="008D161D">
        <w:rPr>
          <w:color w:val="000000" w:themeColor="text1"/>
          <w:lang w:val="en-US"/>
        </w:rPr>
        <w:t>տեղադիրքի</w:t>
      </w:r>
      <w:r w:rsidRPr="008D161D">
        <w:rPr>
          <w:color w:val="000000" w:themeColor="text1"/>
        </w:rPr>
        <w:t>՝ հաշվի առնելով պատմական, մշակութային, բնական, կլիմայական և այլ տեղական առանձնահատկությունները:</w:t>
      </w:r>
    </w:p>
    <w:p w:rsidR="00E5498F" w:rsidRPr="008D161D" w:rsidRDefault="00E5498F" w:rsidP="00C81049">
      <w:pPr>
        <w:numPr>
          <w:ilvl w:val="0"/>
          <w:numId w:val="11"/>
        </w:numPr>
        <w:tabs>
          <w:tab w:val="left" w:pos="851"/>
        </w:tabs>
        <w:ind w:right="175"/>
        <w:rPr>
          <w:color w:val="000000" w:themeColor="text1"/>
        </w:rPr>
      </w:pPr>
      <w:r w:rsidRPr="008D161D">
        <w:rPr>
          <w:color w:val="000000" w:themeColor="text1"/>
        </w:rPr>
        <w:t xml:space="preserve">Բնակելի կառուցապատման տեսակը և </w:t>
      </w:r>
      <w:r w:rsidR="00E37A3E" w:rsidRPr="008D161D">
        <w:rPr>
          <w:color w:val="000000" w:themeColor="text1"/>
          <w:lang w:val="en-US"/>
        </w:rPr>
        <w:t>հարկայնությունը</w:t>
      </w:r>
      <w:r w:rsidRPr="008D161D">
        <w:rPr>
          <w:color w:val="000000" w:themeColor="text1"/>
        </w:rPr>
        <w:t xml:space="preserve"> որոշվում </w:t>
      </w:r>
      <w:r w:rsidR="00E37A3E" w:rsidRPr="008D161D">
        <w:rPr>
          <w:color w:val="000000" w:themeColor="text1"/>
          <w:lang w:val="en-US"/>
        </w:rPr>
        <w:t>են</w:t>
      </w:r>
      <w:r w:rsidRPr="008D161D">
        <w:rPr>
          <w:color w:val="000000" w:themeColor="text1"/>
        </w:rPr>
        <w:t xml:space="preserve"> բնակելի միջավայրի ձևավորման սոցիալ-ժողովրդագրական, ազգային-կենցաղային, ճարտարապետա-</w:t>
      </w:r>
      <w:r w:rsidR="00E37A3E" w:rsidRPr="008D161D">
        <w:rPr>
          <w:color w:val="000000" w:themeColor="text1"/>
          <w:lang w:val="en-US"/>
        </w:rPr>
        <w:t>հորինվածքային</w:t>
      </w:r>
      <w:r w:rsidRPr="008D161D">
        <w:rPr>
          <w:color w:val="000000" w:themeColor="text1"/>
        </w:rPr>
        <w:t xml:space="preserve">, սանիտարահիգիենիկ և այլ պահանջներին համապատասխան, ինչպես նաև </w:t>
      </w:r>
      <w:r w:rsidR="00E37A3E" w:rsidRPr="008D161D">
        <w:rPr>
          <w:color w:val="000000" w:themeColor="text1"/>
          <w:lang w:val="en-US"/>
        </w:rPr>
        <w:t>հաշվի</w:t>
      </w:r>
      <w:r w:rsidR="00E37A3E" w:rsidRPr="008D161D">
        <w:rPr>
          <w:color w:val="000000" w:themeColor="text1"/>
        </w:rPr>
        <w:t xml:space="preserve"> </w:t>
      </w:r>
      <w:r w:rsidR="00E37A3E" w:rsidRPr="008D161D">
        <w:rPr>
          <w:color w:val="000000" w:themeColor="text1"/>
          <w:lang w:val="en-US"/>
        </w:rPr>
        <w:t>առնելով</w:t>
      </w:r>
      <w:r w:rsidR="00E37A3E" w:rsidRPr="008D161D">
        <w:rPr>
          <w:color w:val="000000" w:themeColor="text1"/>
        </w:rPr>
        <w:t xml:space="preserve"> </w:t>
      </w:r>
      <w:r w:rsidRPr="008D161D">
        <w:rPr>
          <w:color w:val="000000" w:themeColor="text1"/>
        </w:rPr>
        <w:t xml:space="preserve">սոցիալական, տրանսպորտային և ինժեներական ենթակառուցվածքների </w:t>
      </w:r>
      <w:r w:rsidR="00E37A3E" w:rsidRPr="008D161D">
        <w:rPr>
          <w:color w:val="000000" w:themeColor="text1"/>
        </w:rPr>
        <w:t xml:space="preserve">զարգացման հնարավորությանը </w:t>
      </w:r>
      <w:r w:rsidRPr="008D161D">
        <w:rPr>
          <w:color w:val="000000" w:themeColor="text1"/>
        </w:rPr>
        <w:t>և հրդեհային անվտանգության ապահովում</w:t>
      </w:r>
      <w:r w:rsidR="00E37A3E" w:rsidRPr="008D161D">
        <w:rPr>
          <w:color w:val="000000" w:themeColor="text1"/>
          <w:lang w:val="en-US"/>
        </w:rPr>
        <w:t>ը</w:t>
      </w:r>
      <w:r w:rsidRPr="008D161D">
        <w:rPr>
          <w:color w:val="000000" w:themeColor="text1"/>
        </w:rPr>
        <w:t>։</w:t>
      </w:r>
    </w:p>
    <w:p w:rsidR="00E37A3E" w:rsidRPr="008D161D" w:rsidRDefault="00E37A3E" w:rsidP="00C81049">
      <w:pPr>
        <w:numPr>
          <w:ilvl w:val="0"/>
          <w:numId w:val="11"/>
        </w:numPr>
        <w:tabs>
          <w:tab w:val="left" w:pos="851"/>
        </w:tabs>
        <w:ind w:right="175"/>
        <w:rPr>
          <w:color w:val="000000" w:themeColor="text1"/>
        </w:rPr>
      </w:pPr>
      <w:r w:rsidRPr="008D161D">
        <w:rPr>
          <w:color w:val="000000" w:themeColor="text1"/>
        </w:rPr>
        <w:t>Բնակելի տարածքների կազմը ներառում է.</w:t>
      </w:r>
    </w:p>
    <w:p w:rsidR="00E37A3E" w:rsidRPr="008D161D" w:rsidRDefault="00E37A3E" w:rsidP="008D161D">
      <w:pPr>
        <w:ind w:right="175"/>
        <w:rPr>
          <w:color w:val="000000" w:themeColor="text1"/>
        </w:rPr>
      </w:pPr>
      <w:r w:rsidRPr="008D161D">
        <w:rPr>
          <w:color w:val="000000" w:themeColor="text1"/>
        </w:rPr>
        <w:t xml:space="preserve">- բազմահարկ բնակելի շենքերով </w:t>
      </w:r>
      <w:r w:rsidRPr="008D161D">
        <w:rPr>
          <w:color w:val="000000" w:themeColor="text1"/>
          <w:lang w:val="en-US"/>
        </w:rPr>
        <w:t>կառուցապատման</w:t>
      </w:r>
      <w:r w:rsidRPr="008D161D">
        <w:rPr>
          <w:color w:val="000000" w:themeColor="text1"/>
        </w:rPr>
        <w:t xml:space="preserve"> </w:t>
      </w:r>
      <w:r w:rsidRPr="008D161D">
        <w:rPr>
          <w:color w:val="000000" w:themeColor="text1"/>
          <w:lang w:val="en-US"/>
        </w:rPr>
        <w:t>գոտի</w:t>
      </w:r>
      <w:r w:rsidRPr="008D161D">
        <w:rPr>
          <w:color w:val="000000" w:themeColor="text1"/>
        </w:rPr>
        <w:t xml:space="preserve"> (ին</w:t>
      </w:r>
      <w:r w:rsidRPr="008D161D">
        <w:rPr>
          <w:color w:val="000000" w:themeColor="text1"/>
          <w:lang w:val="en-US"/>
        </w:rPr>
        <w:t>ն</w:t>
      </w:r>
      <w:r w:rsidRPr="008D161D">
        <w:rPr>
          <w:color w:val="000000" w:themeColor="text1"/>
        </w:rPr>
        <w:t xml:space="preserve"> հարկ և ավելի);</w:t>
      </w:r>
    </w:p>
    <w:p w:rsidR="00E37A3E" w:rsidRPr="008D161D" w:rsidRDefault="00E37A3E" w:rsidP="008D161D">
      <w:pPr>
        <w:ind w:right="175"/>
        <w:rPr>
          <w:color w:val="000000" w:themeColor="text1"/>
        </w:rPr>
      </w:pPr>
      <w:r w:rsidRPr="008D161D">
        <w:rPr>
          <w:color w:val="000000" w:themeColor="text1"/>
        </w:rPr>
        <w:t>- միջ</w:t>
      </w:r>
      <w:r w:rsidRPr="008D161D">
        <w:rPr>
          <w:color w:val="000000" w:themeColor="text1"/>
          <w:lang w:val="en-US"/>
        </w:rPr>
        <w:t>ի</w:t>
      </w:r>
      <w:r w:rsidRPr="008D161D">
        <w:rPr>
          <w:color w:val="000000" w:themeColor="text1"/>
        </w:rPr>
        <w:t>ն հարկ</w:t>
      </w:r>
      <w:r w:rsidRPr="008D161D">
        <w:rPr>
          <w:color w:val="000000" w:themeColor="text1"/>
          <w:lang w:val="en-US"/>
        </w:rPr>
        <w:t>այնությամբ</w:t>
      </w:r>
      <w:r w:rsidRPr="008D161D">
        <w:rPr>
          <w:color w:val="000000" w:themeColor="text1"/>
        </w:rPr>
        <w:t xml:space="preserve"> բնակելի շենքերով </w:t>
      </w:r>
      <w:r w:rsidRPr="008D161D">
        <w:rPr>
          <w:color w:val="000000" w:themeColor="text1"/>
          <w:lang w:val="en-US"/>
        </w:rPr>
        <w:t>կառուցապատման</w:t>
      </w:r>
      <w:r w:rsidRPr="008D161D">
        <w:rPr>
          <w:color w:val="000000" w:themeColor="text1"/>
        </w:rPr>
        <w:t xml:space="preserve"> </w:t>
      </w:r>
      <w:r w:rsidRPr="008D161D">
        <w:rPr>
          <w:color w:val="000000" w:themeColor="text1"/>
          <w:lang w:val="en-US"/>
        </w:rPr>
        <w:t>գոտի</w:t>
      </w:r>
      <w:r w:rsidRPr="008D161D">
        <w:rPr>
          <w:color w:val="000000" w:themeColor="text1"/>
        </w:rPr>
        <w:t xml:space="preserve"> (հինգից ութ հարկ, ներառյալ ձեղնահարկը);</w:t>
      </w:r>
    </w:p>
    <w:p w:rsidR="00E37A3E" w:rsidRPr="008D161D" w:rsidRDefault="00E37A3E" w:rsidP="008D161D">
      <w:pPr>
        <w:ind w:right="175"/>
        <w:rPr>
          <w:color w:val="000000" w:themeColor="text1"/>
        </w:rPr>
      </w:pPr>
      <w:r w:rsidRPr="008D161D">
        <w:rPr>
          <w:color w:val="000000" w:themeColor="text1"/>
        </w:rPr>
        <w:t xml:space="preserve">- </w:t>
      </w:r>
      <w:r w:rsidRPr="008D161D">
        <w:rPr>
          <w:color w:val="000000" w:themeColor="text1"/>
          <w:lang w:val="en-US"/>
        </w:rPr>
        <w:t>սակավ</w:t>
      </w:r>
      <w:r w:rsidRPr="008D161D">
        <w:rPr>
          <w:color w:val="000000" w:themeColor="text1"/>
        </w:rPr>
        <w:t xml:space="preserve">ահարկ բազմաբնակարան բնակելի շենքերի </w:t>
      </w:r>
      <w:r w:rsidRPr="008D161D">
        <w:rPr>
          <w:color w:val="000000" w:themeColor="text1"/>
          <w:lang w:val="en-US"/>
        </w:rPr>
        <w:t>կառուցապատման</w:t>
      </w:r>
      <w:r w:rsidRPr="008D161D">
        <w:rPr>
          <w:color w:val="000000" w:themeColor="text1"/>
        </w:rPr>
        <w:t xml:space="preserve"> </w:t>
      </w:r>
      <w:r w:rsidRPr="008D161D">
        <w:rPr>
          <w:color w:val="000000" w:themeColor="text1"/>
          <w:lang w:val="en-US"/>
        </w:rPr>
        <w:t>գոտի</w:t>
      </w:r>
      <w:r w:rsidRPr="008D161D">
        <w:rPr>
          <w:color w:val="000000" w:themeColor="text1"/>
        </w:rPr>
        <w:t xml:space="preserve"> (մինչև չորս հարկ, ներառյալ ձեղնահարկը);</w:t>
      </w:r>
    </w:p>
    <w:p w:rsidR="00E37A3E" w:rsidRPr="008D161D" w:rsidRDefault="00E37A3E" w:rsidP="008D161D">
      <w:pPr>
        <w:ind w:right="175"/>
        <w:rPr>
          <w:color w:val="000000" w:themeColor="text1"/>
        </w:rPr>
      </w:pPr>
      <w:r w:rsidRPr="008D161D">
        <w:rPr>
          <w:color w:val="000000" w:themeColor="text1"/>
        </w:rPr>
        <w:t xml:space="preserve">- կառուցապատման տարածք </w:t>
      </w:r>
      <w:r w:rsidRPr="008D161D">
        <w:rPr>
          <w:color w:val="000000" w:themeColor="text1"/>
          <w:lang w:val="en-US"/>
        </w:rPr>
        <w:t>բլոկաց</w:t>
      </w:r>
      <w:r w:rsidRPr="008D161D">
        <w:rPr>
          <w:color w:val="000000" w:themeColor="text1"/>
        </w:rPr>
        <w:t xml:space="preserve">ված բնակելի </w:t>
      </w:r>
      <w:r w:rsidRPr="008D161D">
        <w:rPr>
          <w:color w:val="000000" w:themeColor="text1"/>
          <w:lang w:val="en-US"/>
        </w:rPr>
        <w:t>տն</w:t>
      </w:r>
      <w:r w:rsidRPr="008D161D">
        <w:rPr>
          <w:color w:val="000000" w:themeColor="text1"/>
        </w:rPr>
        <w:t>երով.</w:t>
      </w:r>
    </w:p>
    <w:p w:rsidR="00E37A3E" w:rsidRPr="008D161D" w:rsidRDefault="00E37A3E" w:rsidP="008D161D">
      <w:pPr>
        <w:ind w:right="175"/>
        <w:rPr>
          <w:color w:val="000000" w:themeColor="text1"/>
        </w:rPr>
      </w:pPr>
      <w:r w:rsidRPr="008D161D">
        <w:rPr>
          <w:color w:val="000000" w:themeColor="text1"/>
        </w:rPr>
        <w:t xml:space="preserve">- կառուցապատման գոտի՝ անհատական ​​առանձին </w:t>
      </w:r>
      <w:r w:rsidRPr="008D161D">
        <w:rPr>
          <w:color w:val="000000" w:themeColor="text1"/>
          <w:lang w:val="en-US"/>
        </w:rPr>
        <w:t>տեղակայված</w:t>
      </w:r>
      <w:r w:rsidRPr="008D161D">
        <w:rPr>
          <w:color w:val="000000" w:themeColor="text1"/>
        </w:rPr>
        <w:t xml:space="preserve"> բնակելի </w:t>
      </w:r>
      <w:r w:rsidRPr="008D161D">
        <w:rPr>
          <w:color w:val="000000" w:themeColor="text1"/>
          <w:lang w:val="en-US"/>
        </w:rPr>
        <w:t>տն</w:t>
      </w:r>
      <w:r w:rsidRPr="008D161D">
        <w:rPr>
          <w:color w:val="000000" w:themeColor="text1"/>
        </w:rPr>
        <w:t xml:space="preserve">երով, </w:t>
      </w:r>
      <w:r w:rsidRPr="008D161D">
        <w:rPr>
          <w:color w:val="000000" w:themeColor="text1"/>
          <w:lang w:val="en-US"/>
        </w:rPr>
        <w:t>տնամերձ</w:t>
      </w:r>
      <w:r w:rsidRPr="008D161D">
        <w:rPr>
          <w:color w:val="000000" w:themeColor="text1"/>
        </w:rPr>
        <w:t xml:space="preserve"> ​​հողամասերով,</w:t>
      </w:r>
    </w:p>
    <w:p w:rsidR="00C5412C" w:rsidRPr="008D161D" w:rsidRDefault="00C5412C" w:rsidP="00C81049">
      <w:pPr>
        <w:numPr>
          <w:ilvl w:val="0"/>
          <w:numId w:val="11"/>
        </w:numPr>
        <w:tabs>
          <w:tab w:val="left" w:pos="851"/>
        </w:tabs>
        <w:ind w:right="175"/>
        <w:rPr>
          <w:color w:val="000000" w:themeColor="text1"/>
        </w:rPr>
      </w:pPr>
      <w:r w:rsidRPr="008D161D">
        <w:rPr>
          <w:color w:val="000000" w:themeColor="text1"/>
        </w:rPr>
        <w:t xml:space="preserve">Հողօգտագործման և </w:t>
      </w:r>
      <w:r w:rsidRPr="008D161D">
        <w:rPr>
          <w:color w:val="000000" w:themeColor="text1"/>
          <w:lang w:val="en-US"/>
        </w:rPr>
        <w:t>կառուցապատման</w:t>
      </w:r>
      <w:r w:rsidRPr="008D161D">
        <w:rPr>
          <w:color w:val="000000" w:themeColor="text1"/>
        </w:rPr>
        <w:t xml:space="preserve"> կանոններում, իսկ դրանց բացակայության դեպքում՝ քաղաքաշինական </w:t>
      </w:r>
      <w:r w:rsidRPr="008D161D">
        <w:rPr>
          <w:color w:val="000000" w:themeColor="text1"/>
          <w:lang w:val="en-US"/>
        </w:rPr>
        <w:t>ծրագրային</w:t>
      </w:r>
      <w:r w:rsidRPr="008D161D">
        <w:rPr>
          <w:color w:val="000000" w:themeColor="text1"/>
        </w:rPr>
        <w:t xml:space="preserve"> փաստաթղթերում թույլատրվում է </w:t>
      </w:r>
      <w:r w:rsidRPr="008D161D">
        <w:rPr>
          <w:color w:val="000000" w:themeColor="text1"/>
          <w:lang w:val="en-US"/>
        </w:rPr>
        <w:t>ճշտել</w:t>
      </w:r>
      <w:r w:rsidRPr="008D161D">
        <w:rPr>
          <w:color w:val="000000" w:themeColor="text1"/>
        </w:rPr>
        <w:t xml:space="preserve"> բնակելի կառուցապատման տիպաբանությունը, ինչպես նա</w:t>
      </w:r>
      <w:r w:rsidRPr="008D161D">
        <w:rPr>
          <w:color w:val="000000" w:themeColor="text1"/>
          <w:lang w:val="en-US"/>
        </w:rPr>
        <w:t>և</w:t>
      </w:r>
      <w:r w:rsidRPr="008D161D">
        <w:rPr>
          <w:color w:val="000000" w:themeColor="text1"/>
        </w:rPr>
        <w:t xml:space="preserve"> նախատեսել լրացուցիչ սահմանափակումներ բնակելի տարածքներում առանձին օբյեկտների տեղադրման համար:</w:t>
      </w:r>
    </w:p>
    <w:p w:rsidR="00C5412C" w:rsidRPr="008D161D" w:rsidRDefault="00C5412C" w:rsidP="00C81049">
      <w:pPr>
        <w:numPr>
          <w:ilvl w:val="0"/>
          <w:numId w:val="11"/>
        </w:numPr>
        <w:tabs>
          <w:tab w:val="left" w:pos="851"/>
        </w:tabs>
        <w:ind w:right="175" w:firstLine="567"/>
        <w:rPr>
          <w:color w:val="000000" w:themeColor="text1"/>
        </w:rPr>
      </w:pPr>
      <w:r w:rsidRPr="008D161D">
        <w:rPr>
          <w:color w:val="000000" w:themeColor="text1"/>
        </w:rPr>
        <w:t>Բնակ</w:t>
      </w:r>
      <w:r w:rsidRPr="008D161D">
        <w:rPr>
          <w:color w:val="000000" w:themeColor="text1"/>
          <w:lang w:val="en-US"/>
        </w:rPr>
        <w:t>ելի</w:t>
      </w:r>
      <w:r w:rsidRPr="008D161D">
        <w:rPr>
          <w:color w:val="000000" w:themeColor="text1"/>
        </w:rPr>
        <w:t xml:space="preserve"> </w:t>
      </w:r>
      <w:r w:rsidRPr="008D161D">
        <w:rPr>
          <w:color w:val="000000" w:themeColor="text1"/>
          <w:lang w:val="en-US"/>
        </w:rPr>
        <w:t>կառուցապատման</w:t>
      </w:r>
      <w:r w:rsidRPr="008D161D">
        <w:rPr>
          <w:color w:val="000000" w:themeColor="text1"/>
        </w:rPr>
        <w:t xml:space="preserve"> ծավալների և տեսակների </w:t>
      </w:r>
      <w:r w:rsidRPr="008D161D">
        <w:rPr>
          <w:color w:val="000000" w:themeColor="text1"/>
          <w:lang w:val="en-US"/>
        </w:rPr>
        <w:t>հաշվարկային</w:t>
      </w:r>
      <w:r w:rsidRPr="008D161D">
        <w:rPr>
          <w:color w:val="000000" w:themeColor="text1"/>
        </w:rPr>
        <w:t xml:space="preserve"> ցուցանիշները պետք է </w:t>
      </w:r>
      <w:r w:rsidRPr="008D161D">
        <w:rPr>
          <w:color w:val="000000" w:themeColor="text1"/>
          <w:lang w:val="en-US"/>
        </w:rPr>
        <w:t>ընդունվեն</w:t>
      </w:r>
      <w:r w:rsidRPr="008D161D">
        <w:rPr>
          <w:color w:val="000000" w:themeColor="text1"/>
        </w:rPr>
        <w:t xml:space="preserve">՝ հաշվի առնելով բնակչության ներկա և կանխատեսվող սոցիալ-ժողովրդագրական իրավիճակը և </w:t>
      </w:r>
      <w:r w:rsidRPr="008D161D">
        <w:rPr>
          <w:color w:val="000000" w:themeColor="text1"/>
        </w:rPr>
        <w:lastRenderedPageBreak/>
        <w:t xml:space="preserve">եկամուտները: Դրա համար օգտագործվում են տարբեր տեսակի բնակելի շենքեր՝ տարբերակված ըստ հարմարավետության մակարդակի՝ համաձայն աղյուսակ ……-ի: </w:t>
      </w:r>
    </w:p>
    <w:p w:rsidR="00C5412C" w:rsidRPr="008D161D" w:rsidRDefault="00C5412C" w:rsidP="008D161D">
      <w:pPr>
        <w:ind w:left="530" w:right="175" w:firstLine="0"/>
        <w:rPr>
          <w:color w:val="000000" w:themeColor="text1"/>
          <w:lang w:val="en-US"/>
        </w:rPr>
      </w:pPr>
      <w:r w:rsidRPr="008D161D">
        <w:rPr>
          <w:color w:val="000000" w:themeColor="text1"/>
          <w:lang w:val="en-US"/>
        </w:rPr>
        <w:t>Աղյուսակ</w:t>
      </w:r>
    </w:p>
    <w:tbl>
      <w:tblPr>
        <w:tblStyle w:val="TableGrid0"/>
        <w:tblW w:w="9306" w:type="dxa"/>
        <w:jc w:val="center"/>
        <w:tblLook w:val="04A0" w:firstRow="1" w:lastRow="0" w:firstColumn="1" w:lastColumn="0" w:noHBand="0" w:noVBand="1"/>
      </w:tblPr>
      <w:tblGrid>
        <w:gridCol w:w="2393"/>
        <w:gridCol w:w="2287"/>
        <w:gridCol w:w="2341"/>
        <w:gridCol w:w="2285"/>
      </w:tblGrid>
      <w:tr w:rsidR="008D161D" w:rsidRPr="00202E6E" w:rsidTr="00C81049">
        <w:trPr>
          <w:trHeight w:val="552"/>
          <w:jc w:val="center"/>
        </w:trPr>
        <w:tc>
          <w:tcPr>
            <w:tcW w:w="2438" w:type="dxa"/>
          </w:tcPr>
          <w:p w:rsidR="00C5412C" w:rsidRPr="008D161D" w:rsidRDefault="00C5412C" w:rsidP="00C5412C">
            <w:pPr>
              <w:ind w:right="175" w:firstLine="0"/>
              <w:rPr>
                <w:color w:val="000000" w:themeColor="text1"/>
                <w:lang w:val="en-US"/>
              </w:rPr>
            </w:pPr>
            <w:r w:rsidRPr="008D161D">
              <w:rPr>
                <w:color w:val="000000" w:themeColor="text1"/>
                <w:lang w:val="en-US"/>
              </w:rPr>
              <w:t>Բնակելի տան տիպն ըստ հարմարավետության աստիճանի</w:t>
            </w:r>
          </w:p>
        </w:tc>
        <w:tc>
          <w:tcPr>
            <w:tcW w:w="2438" w:type="dxa"/>
          </w:tcPr>
          <w:p w:rsidR="00C5412C" w:rsidRPr="008D161D" w:rsidRDefault="00C5412C" w:rsidP="00C5412C">
            <w:pPr>
              <w:ind w:right="175" w:firstLine="0"/>
              <w:rPr>
                <w:color w:val="000000" w:themeColor="text1"/>
                <w:lang w:val="en-US"/>
              </w:rPr>
            </w:pPr>
            <w:r w:rsidRPr="008D161D">
              <w:rPr>
                <w:color w:val="000000" w:themeColor="text1"/>
                <w:lang w:val="en-US"/>
              </w:rPr>
              <w:t>Բնակարանների մակերեսի նորմը մեկ մարդու հաշվով</w:t>
            </w:r>
          </w:p>
          <w:p w:rsidR="00C5412C" w:rsidRPr="008D161D" w:rsidRDefault="00C5412C" w:rsidP="00C5412C">
            <w:pPr>
              <w:ind w:right="175" w:firstLine="0"/>
              <w:rPr>
                <w:color w:val="000000" w:themeColor="text1"/>
                <w:lang w:val="en-US"/>
              </w:rPr>
            </w:pPr>
            <w:r w:rsidRPr="008D161D">
              <w:rPr>
                <w:color w:val="000000" w:themeColor="text1"/>
                <w:lang w:val="en-US"/>
              </w:rPr>
              <w:t xml:space="preserve">մ </w:t>
            </w:r>
            <w:r w:rsidRPr="008D161D">
              <w:rPr>
                <w:color w:val="000000" w:themeColor="text1"/>
                <w:vertAlign w:val="superscript"/>
                <w:lang w:val="en-US"/>
              </w:rPr>
              <w:t>2</w:t>
            </w:r>
          </w:p>
        </w:tc>
        <w:tc>
          <w:tcPr>
            <w:tcW w:w="2438" w:type="dxa"/>
          </w:tcPr>
          <w:p w:rsidR="00C5412C" w:rsidRPr="008D161D" w:rsidRDefault="00C5412C" w:rsidP="00C5412C">
            <w:pPr>
              <w:ind w:right="175" w:firstLine="0"/>
              <w:rPr>
                <w:color w:val="000000" w:themeColor="text1"/>
                <w:lang w:val="en-US"/>
              </w:rPr>
            </w:pPr>
            <w:r w:rsidRPr="008D161D">
              <w:rPr>
                <w:color w:val="000000" w:themeColor="text1"/>
                <w:lang w:val="en-US"/>
              </w:rPr>
              <w:t>Բնակելի տան կամ բնակարանի բնակեցվածության բանաձև</w:t>
            </w:r>
          </w:p>
        </w:tc>
        <w:tc>
          <w:tcPr>
            <w:tcW w:w="2438" w:type="dxa"/>
          </w:tcPr>
          <w:p w:rsidR="00C5412C" w:rsidRPr="008D161D" w:rsidRDefault="00C5412C" w:rsidP="00C5412C">
            <w:pPr>
              <w:ind w:right="175" w:firstLine="0"/>
              <w:rPr>
                <w:color w:val="000000" w:themeColor="text1"/>
                <w:lang w:val="en-US"/>
              </w:rPr>
            </w:pPr>
            <w:r w:rsidRPr="008D161D">
              <w:rPr>
                <w:color w:val="000000" w:themeColor="text1"/>
                <w:lang w:val="en-US"/>
              </w:rPr>
              <w:t>Բնակելի շինարարության ընդհանուր ծավալում բանեմասը %</w:t>
            </w:r>
          </w:p>
        </w:tc>
      </w:tr>
      <w:tr w:rsidR="008D161D" w:rsidRPr="008D161D" w:rsidTr="00C81049">
        <w:trPr>
          <w:trHeight w:val="575"/>
          <w:jc w:val="center"/>
        </w:trPr>
        <w:tc>
          <w:tcPr>
            <w:tcW w:w="2438" w:type="dxa"/>
          </w:tcPr>
          <w:p w:rsidR="00C5412C" w:rsidRPr="008D161D" w:rsidRDefault="00C5412C" w:rsidP="00C5412C">
            <w:pPr>
              <w:ind w:right="175" w:firstLine="0"/>
              <w:rPr>
                <w:color w:val="000000" w:themeColor="text1"/>
                <w:lang w:val="en-US"/>
              </w:rPr>
            </w:pPr>
            <w:r w:rsidRPr="008D161D">
              <w:rPr>
                <w:color w:val="000000" w:themeColor="text1"/>
              </w:rPr>
              <w:t>հարմարավետության</w:t>
            </w:r>
            <w:r w:rsidRPr="008D161D">
              <w:rPr>
                <w:color w:val="000000" w:themeColor="text1"/>
                <w:lang w:val="en-US"/>
              </w:rPr>
              <w:t xml:space="preserve"> </w:t>
            </w:r>
            <w:r w:rsidRPr="008D161D">
              <w:rPr>
                <w:color w:val="000000" w:themeColor="text1"/>
              </w:rPr>
              <w:t>առաջին</w:t>
            </w:r>
            <w:r w:rsidRPr="008D161D">
              <w:rPr>
                <w:color w:val="000000" w:themeColor="text1"/>
                <w:lang w:val="en-US"/>
              </w:rPr>
              <w:t xml:space="preserve"> </w:t>
            </w:r>
            <w:r w:rsidRPr="008D161D">
              <w:rPr>
                <w:color w:val="000000" w:themeColor="text1"/>
              </w:rPr>
              <w:t>կարգ</w:t>
            </w:r>
            <w:r w:rsidRPr="008D161D">
              <w:rPr>
                <w:color w:val="000000" w:themeColor="text1"/>
                <w:lang w:val="en-US"/>
              </w:rPr>
              <w:t xml:space="preserve"> (բիզնես-կարգ)</w:t>
            </w:r>
          </w:p>
        </w:tc>
        <w:tc>
          <w:tcPr>
            <w:tcW w:w="2438" w:type="dxa"/>
          </w:tcPr>
          <w:p w:rsidR="00C5412C" w:rsidRPr="008D161D" w:rsidRDefault="00C5412C" w:rsidP="00C81049">
            <w:pPr>
              <w:ind w:right="175" w:firstLine="0"/>
              <w:jc w:val="center"/>
              <w:rPr>
                <w:color w:val="000000" w:themeColor="text1"/>
                <w:lang w:val="en-US"/>
              </w:rPr>
            </w:pPr>
            <w:r w:rsidRPr="008D161D">
              <w:rPr>
                <w:color w:val="000000" w:themeColor="text1"/>
                <w:lang w:val="en-US"/>
              </w:rPr>
              <w:t>40</w:t>
            </w:r>
          </w:p>
        </w:tc>
        <w:tc>
          <w:tcPr>
            <w:tcW w:w="2438" w:type="dxa"/>
          </w:tcPr>
          <w:p w:rsidR="00C5412C" w:rsidRPr="008D161D" w:rsidRDefault="00262996" w:rsidP="00C81049">
            <w:pPr>
              <w:ind w:right="175" w:firstLine="0"/>
              <w:jc w:val="center"/>
              <w:rPr>
                <w:color w:val="000000" w:themeColor="text1"/>
              </w:rPr>
            </w:pPr>
            <w:r w:rsidRPr="008D161D">
              <w:rPr>
                <w:color w:val="000000" w:themeColor="text1"/>
              </w:rPr>
              <w:t>K=n+1</w:t>
            </w:r>
          </w:p>
          <w:p w:rsidR="00262996" w:rsidRPr="008D161D" w:rsidRDefault="00262996" w:rsidP="00C81049">
            <w:pPr>
              <w:ind w:right="175" w:firstLine="0"/>
              <w:jc w:val="center"/>
              <w:rPr>
                <w:color w:val="000000" w:themeColor="text1"/>
              </w:rPr>
            </w:pPr>
            <w:r w:rsidRPr="008D161D">
              <w:rPr>
                <w:color w:val="000000" w:themeColor="text1"/>
              </w:rPr>
              <w:t>K=n+2</w:t>
            </w:r>
          </w:p>
        </w:tc>
        <w:tc>
          <w:tcPr>
            <w:tcW w:w="2438" w:type="dxa"/>
          </w:tcPr>
          <w:p w:rsidR="00C5412C" w:rsidRPr="008D161D" w:rsidRDefault="00262996" w:rsidP="00C81049">
            <w:pPr>
              <w:ind w:right="175" w:firstLine="0"/>
              <w:jc w:val="center"/>
              <w:rPr>
                <w:color w:val="000000" w:themeColor="text1"/>
                <w:u w:val="single"/>
              </w:rPr>
            </w:pPr>
            <w:r w:rsidRPr="008D161D">
              <w:rPr>
                <w:color w:val="000000" w:themeColor="text1"/>
                <w:u w:val="single"/>
              </w:rPr>
              <w:t>10</w:t>
            </w:r>
          </w:p>
          <w:p w:rsidR="00262996" w:rsidRPr="008D161D" w:rsidRDefault="00262996" w:rsidP="00C81049">
            <w:pPr>
              <w:ind w:right="175" w:firstLine="0"/>
              <w:jc w:val="center"/>
              <w:rPr>
                <w:color w:val="000000" w:themeColor="text1"/>
              </w:rPr>
            </w:pPr>
            <w:r w:rsidRPr="008D161D">
              <w:rPr>
                <w:color w:val="000000" w:themeColor="text1"/>
              </w:rPr>
              <w:t>15</w:t>
            </w:r>
          </w:p>
        </w:tc>
      </w:tr>
      <w:tr w:rsidR="008D161D" w:rsidRPr="008D161D" w:rsidTr="00C81049">
        <w:trPr>
          <w:trHeight w:val="552"/>
          <w:jc w:val="center"/>
        </w:trPr>
        <w:tc>
          <w:tcPr>
            <w:tcW w:w="2438" w:type="dxa"/>
          </w:tcPr>
          <w:p w:rsidR="00C5412C" w:rsidRPr="008D161D" w:rsidRDefault="00C5412C" w:rsidP="00C5412C">
            <w:pPr>
              <w:ind w:right="175" w:firstLine="0"/>
              <w:rPr>
                <w:color w:val="000000" w:themeColor="text1"/>
              </w:rPr>
            </w:pPr>
            <w:r w:rsidRPr="008D161D">
              <w:rPr>
                <w:color w:val="000000" w:themeColor="text1"/>
              </w:rPr>
              <w:t>հարմարավետության երկրորդ կարգ (</w:t>
            </w:r>
            <w:r w:rsidRPr="008D161D">
              <w:rPr>
                <w:color w:val="000000" w:themeColor="text1"/>
                <w:lang w:val="en-US"/>
              </w:rPr>
              <w:t>էկոնոմ</w:t>
            </w:r>
            <w:r w:rsidRPr="008D161D">
              <w:rPr>
                <w:color w:val="000000" w:themeColor="text1"/>
              </w:rPr>
              <w:t>-</w:t>
            </w:r>
            <w:r w:rsidRPr="008D161D">
              <w:rPr>
                <w:color w:val="000000" w:themeColor="text1"/>
                <w:lang w:val="en-US"/>
              </w:rPr>
              <w:t>կարգ</w:t>
            </w:r>
            <w:r w:rsidRPr="008D161D">
              <w:rPr>
                <w:color w:val="000000" w:themeColor="text1"/>
              </w:rPr>
              <w:t>)</w:t>
            </w:r>
          </w:p>
        </w:tc>
        <w:tc>
          <w:tcPr>
            <w:tcW w:w="2438" w:type="dxa"/>
          </w:tcPr>
          <w:p w:rsidR="00C5412C" w:rsidRPr="008D161D" w:rsidRDefault="00C5412C" w:rsidP="00C81049">
            <w:pPr>
              <w:ind w:right="175" w:firstLine="0"/>
              <w:jc w:val="center"/>
              <w:rPr>
                <w:color w:val="000000" w:themeColor="text1"/>
                <w:lang w:val="en-US"/>
              </w:rPr>
            </w:pPr>
            <w:r w:rsidRPr="008D161D">
              <w:rPr>
                <w:color w:val="000000" w:themeColor="text1"/>
                <w:lang w:val="en-US"/>
              </w:rPr>
              <w:t>30</w:t>
            </w:r>
          </w:p>
        </w:tc>
        <w:tc>
          <w:tcPr>
            <w:tcW w:w="2438" w:type="dxa"/>
          </w:tcPr>
          <w:p w:rsidR="00C5412C" w:rsidRPr="008D161D" w:rsidRDefault="00262996" w:rsidP="00C81049">
            <w:pPr>
              <w:ind w:right="175" w:firstLine="0"/>
              <w:jc w:val="center"/>
              <w:rPr>
                <w:color w:val="000000" w:themeColor="text1"/>
              </w:rPr>
            </w:pPr>
            <w:r w:rsidRPr="008D161D">
              <w:rPr>
                <w:color w:val="000000" w:themeColor="text1"/>
              </w:rPr>
              <w:t>K=n</w:t>
            </w:r>
          </w:p>
          <w:p w:rsidR="00262996" w:rsidRPr="008D161D" w:rsidRDefault="00262996" w:rsidP="00C81049">
            <w:pPr>
              <w:ind w:right="175" w:firstLine="0"/>
              <w:jc w:val="center"/>
              <w:rPr>
                <w:color w:val="000000" w:themeColor="text1"/>
              </w:rPr>
            </w:pPr>
            <w:r w:rsidRPr="008D161D">
              <w:rPr>
                <w:color w:val="000000" w:themeColor="text1"/>
              </w:rPr>
              <w:t>K=n+1</w:t>
            </w:r>
          </w:p>
        </w:tc>
        <w:tc>
          <w:tcPr>
            <w:tcW w:w="2438" w:type="dxa"/>
          </w:tcPr>
          <w:p w:rsidR="00C5412C" w:rsidRPr="008D161D" w:rsidRDefault="00262996" w:rsidP="00C81049">
            <w:pPr>
              <w:ind w:right="175" w:firstLine="0"/>
              <w:jc w:val="center"/>
              <w:rPr>
                <w:color w:val="000000" w:themeColor="text1"/>
                <w:u w:val="single"/>
              </w:rPr>
            </w:pPr>
            <w:r w:rsidRPr="008D161D">
              <w:rPr>
                <w:color w:val="000000" w:themeColor="text1"/>
                <w:u w:val="single"/>
              </w:rPr>
              <w:t>25</w:t>
            </w:r>
          </w:p>
          <w:p w:rsidR="00262996" w:rsidRPr="008D161D" w:rsidRDefault="00262996" w:rsidP="00C81049">
            <w:pPr>
              <w:ind w:right="175" w:firstLine="0"/>
              <w:jc w:val="center"/>
              <w:rPr>
                <w:color w:val="000000" w:themeColor="text1"/>
              </w:rPr>
            </w:pPr>
            <w:r w:rsidRPr="008D161D">
              <w:rPr>
                <w:color w:val="000000" w:themeColor="text1"/>
              </w:rPr>
              <w:t>50</w:t>
            </w:r>
          </w:p>
        </w:tc>
      </w:tr>
      <w:tr w:rsidR="008D161D" w:rsidRPr="008D161D" w:rsidTr="00C81049">
        <w:trPr>
          <w:trHeight w:val="552"/>
          <w:jc w:val="center"/>
        </w:trPr>
        <w:tc>
          <w:tcPr>
            <w:tcW w:w="2438" w:type="dxa"/>
          </w:tcPr>
          <w:p w:rsidR="00C5412C" w:rsidRPr="008D161D" w:rsidRDefault="00C5412C" w:rsidP="00C5412C">
            <w:pPr>
              <w:ind w:right="175" w:firstLine="0"/>
              <w:rPr>
                <w:color w:val="000000" w:themeColor="text1"/>
                <w:lang w:val="en-US"/>
              </w:rPr>
            </w:pPr>
            <w:r w:rsidRPr="008D161D">
              <w:rPr>
                <w:color w:val="000000" w:themeColor="text1"/>
              </w:rPr>
              <w:t>հարմարավետության երրորդ կարգ</w:t>
            </w:r>
            <w:r w:rsidRPr="008D161D">
              <w:rPr>
                <w:color w:val="000000" w:themeColor="text1"/>
                <w:lang w:val="en-US"/>
              </w:rPr>
              <w:t xml:space="preserve"> (համայնքային)</w:t>
            </w:r>
          </w:p>
        </w:tc>
        <w:tc>
          <w:tcPr>
            <w:tcW w:w="2438" w:type="dxa"/>
          </w:tcPr>
          <w:p w:rsidR="00C5412C" w:rsidRPr="008D161D" w:rsidRDefault="00C5412C" w:rsidP="00C81049">
            <w:pPr>
              <w:ind w:right="175" w:firstLine="0"/>
              <w:jc w:val="center"/>
              <w:rPr>
                <w:color w:val="000000" w:themeColor="text1"/>
                <w:lang w:val="en-US"/>
              </w:rPr>
            </w:pPr>
            <w:r w:rsidRPr="008D161D">
              <w:rPr>
                <w:color w:val="000000" w:themeColor="text1"/>
                <w:lang w:val="en-US"/>
              </w:rPr>
              <w:t>20</w:t>
            </w:r>
          </w:p>
        </w:tc>
        <w:tc>
          <w:tcPr>
            <w:tcW w:w="2438" w:type="dxa"/>
          </w:tcPr>
          <w:p w:rsidR="00C5412C" w:rsidRPr="008D161D" w:rsidRDefault="00262996" w:rsidP="00C81049">
            <w:pPr>
              <w:ind w:right="175" w:firstLine="0"/>
              <w:jc w:val="center"/>
              <w:rPr>
                <w:color w:val="000000" w:themeColor="text1"/>
              </w:rPr>
            </w:pPr>
            <w:r w:rsidRPr="008D161D">
              <w:rPr>
                <w:color w:val="000000" w:themeColor="text1"/>
              </w:rPr>
              <w:t>K=n-1</w:t>
            </w:r>
          </w:p>
        </w:tc>
        <w:tc>
          <w:tcPr>
            <w:tcW w:w="2438" w:type="dxa"/>
          </w:tcPr>
          <w:p w:rsidR="00C5412C" w:rsidRPr="008D161D" w:rsidRDefault="00262996" w:rsidP="00C81049">
            <w:pPr>
              <w:ind w:right="175" w:firstLine="0"/>
              <w:jc w:val="center"/>
              <w:rPr>
                <w:color w:val="000000" w:themeColor="text1"/>
                <w:u w:val="single"/>
              </w:rPr>
            </w:pPr>
            <w:r w:rsidRPr="008D161D">
              <w:rPr>
                <w:color w:val="000000" w:themeColor="text1"/>
                <w:u w:val="single"/>
              </w:rPr>
              <w:t>60</w:t>
            </w:r>
          </w:p>
          <w:p w:rsidR="00262996" w:rsidRPr="008D161D" w:rsidRDefault="00262996" w:rsidP="00C81049">
            <w:pPr>
              <w:ind w:right="175" w:firstLine="0"/>
              <w:jc w:val="center"/>
              <w:rPr>
                <w:color w:val="000000" w:themeColor="text1"/>
              </w:rPr>
            </w:pPr>
            <w:r w:rsidRPr="008D161D">
              <w:rPr>
                <w:color w:val="000000" w:themeColor="text1"/>
              </w:rPr>
              <w:t>30</w:t>
            </w:r>
          </w:p>
        </w:tc>
      </w:tr>
      <w:tr w:rsidR="008D161D" w:rsidRPr="008D161D" w:rsidTr="00C81049">
        <w:trPr>
          <w:trHeight w:val="284"/>
          <w:jc w:val="center"/>
        </w:trPr>
        <w:tc>
          <w:tcPr>
            <w:tcW w:w="2438" w:type="dxa"/>
            <w:gridSpan w:val="4"/>
          </w:tcPr>
          <w:p w:rsidR="00262996" w:rsidRPr="008D161D" w:rsidRDefault="00262996" w:rsidP="00C5412C">
            <w:pPr>
              <w:ind w:right="175" w:firstLine="0"/>
              <w:rPr>
                <w:color w:val="000000" w:themeColor="text1"/>
              </w:rPr>
            </w:pPr>
            <w:r w:rsidRPr="008D161D">
              <w:rPr>
                <w:color w:val="000000" w:themeColor="text1"/>
              </w:rPr>
              <w:t>Որտեղ</w:t>
            </w:r>
          </w:p>
          <w:p w:rsidR="00262996" w:rsidRPr="008D161D" w:rsidRDefault="00262996">
            <w:pPr>
              <w:ind w:right="175" w:firstLine="0"/>
              <w:rPr>
                <w:color w:val="000000" w:themeColor="text1"/>
              </w:rPr>
            </w:pPr>
            <w:r w:rsidRPr="008D161D">
              <w:rPr>
                <w:color w:val="000000" w:themeColor="text1"/>
                <w:lang w:val="en-US"/>
              </w:rPr>
              <w:t>K</w:t>
            </w:r>
            <w:r w:rsidRPr="008D161D">
              <w:rPr>
                <w:color w:val="000000" w:themeColor="text1"/>
              </w:rPr>
              <w:t>-բնակարանում կամ տանը բնակելի սենյակների ընդհանուր քանակը</w:t>
            </w:r>
          </w:p>
          <w:p w:rsidR="00262996" w:rsidRPr="008D161D" w:rsidRDefault="00262996">
            <w:pPr>
              <w:ind w:right="175" w:firstLine="0"/>
              <w:rPr>
                <w:color w:val="000000" w:themeColor="text1"/>
              </w:rPr>
            </w:pPr>
            <w:r w:rsidRPr="008D161D">
              <w:rPr>
                <w:color w:val="000000" w:themeColor="text1"/>
              </w:rPr>
              <w:t>n-բնակվող մարդկանց քանակը</w:t>
            </w:r>
          </w:p>
          <w:p w:rsidR="00262996" w:rsidRPr="008D161D" w:rsidRDefault="00262996">
            <w:pPr>
              <w:ind w:right="175" w:firstLine="0"/>
              <w:rPr>
                <w:color w:val="000000" w:themeColor="text1"/>
              </w:rPr>
            </w:pPr>
            <w:r w:rsidRPr="008D161D">
              <w:rPr>
                <w:color w:val="000000" w:themeColor="text1"/>
              </w:rPr>
              <w:t>Համարիչում՝ առաջին հերթի, հայտարարում՝ հաշվարկային ժամկետի համար</w:t>
            </w:r>
          </w:p>
          <w:p w:rsidR="00262996" w:rsidRPr="008D161D" w:rsidRDefault="00262996">
            <w:pPr>
              <w:ind w:right="175" w:firstLine="0"/>
              <w:rPr>
                <w:color w:val="000000" w:themeColor="text1"/>
              </w:rPr>
            </w:pPr>
            <w:r w:rsidRPr="008D161D">
              <w:rPr>
                <w:color w:val="000000" w:themeColor="text1"/>
              </w:rPr>
              <w:t>Նշված ցուցանիշները չեն համարվում հիմք՝ իրական բնակեցման համար նորմերի սահմանման համար։</w:t>
            </w:r>
          </w:p>
        </w:tc>
      </w:tr>
    </w:tbl>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Բնակելի շրջանի բնակչության խտությունը սահմանվում է, հաշվի առնելով տարածքների քաղաքաշինական արժեքավորությունը՝ համաձայն սույն շ</w:t>
      </w:r>
      <w:r w:rsidR="00DA082E" w:rsidRPr="008D161D">
        <w:rPr>
          <w:color w:val="000000" w:themeColor="text1"/>
        </w:rPr>
        <w:t>ինարարական նորմերի 1-ին հավելամաս</w:t>
      </w:r>
      <w:r w:rsidRPr="008D161D">
        <w:rPr>
          <w:color w:val="000000" w:themeColor="text1"/>
        </w:rPr>
        <w:t xml:space="preserve">ի։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Միկրոշրջանի տարածքի հաշվարկային խտությունը (մարդ/հա) պետք է ընդունել՝ կախված տարածքի քաղաքաշինական արժեքից (ցածր, միջին, բարձր), բայց 300 մարդ/հա-ից ոչ ավելի: Խոշոր</w:t>
      </w:r>
      <w:r w:rsidR="00FD3FBF" w:rsidRPr="008D161D">
        <w:rPr>
          <w:color w:val="000000" w:themeColor="text1"/>
        </w:rPr>
        <w:t>ացված ցուցանիշները տրվում են 18</w:t>
      </w:r>
      <w:r w:rsidRPr="008D161D">
        <w:rPr>
          <w:color w:val="000000" w:themeColor="text1"/>
        </w:rPr>
        <w:t>մ</w:t>
      </w:r>
      <w:r w:rsidRPr="008D161D">
        <w:rPr>
          <w:color w:val="000000" w:themeColor="text1"/>
          <w:sz w:val="18"/>
          <w:vertAlign w:val="superscript"/>
        </w:rPr>
        <w:t>2</w:t>
      </w:r>
      <w:r w:rsidRPr="008D161D">
        <w:rPr>
          <w:color w:val="000000" w:themeColor="text1"/>
        </w:rPr>
        <w:t xml:space="preserve">/մարդ միջին հաշվարկային բնակարանային  ապահովվածության համար: Այլ բնակելի ապահովվածության դեպքում  նորմատիվ խտությունը պետք է հաշվարկել հետևյալ բանաձևով  </w:t>
      </w:r>
    </w:p>
    <w:p w:rsidR="00C560C8" w:rsidRPr="008D161D" w:rsidRDefault="00246E96">
      <w:pPr>
        <w:spacing w:after="44" w:line="269" w:lineRule="auto"/>
        <w:ind w:left="364" w:right="14" w:hanging="10"/>
        <w:jc w:val="center"/>
        <w:rPr>
          <w:color w:val="000000" w:themeColor="text1"/>
        </w:rPr>
      </w:pPr>
      <w:r w:rsidRPr="008D161D">
        <w:rPr>
          <w:color w:val="000000" w:themeColor="text1"/>
        </w:rPr>
        <w:t>P=   P</w:t>
      </w:r>
      <w:r w:rsidRPr="008D161D">
        <w:rPr>
          <w:color w:val="000000" w:themeColor="text1"/>
          <w:sz w:val="18"/>
          <w:vertAlign w:val="subscript"/>
        </w:rPr>
        <w:t>18</w:t>
      </w:r>
      <w:r w:rsidRPr="008D161D">
        <w:rPr>
          <w:color w:val="000000" w:themeColor="text1"/>
        </w:rPr>
        <w:t xml:space="preserve">x18 /H                                   (1)         </w:t>
      </w:r>
    </w:p>
    <w:p w:rsidR="00C560C8" w:rsidRPr="008D161D" w:rsidRDefault="00246E96">
      <w:pPr>
        <w:ind w:left="530" w:right="175" w:firstLine="0"/>
        <w:rPr>
          <w:color w:val="000000" w:themeColor="text1"/>
        </w:rPr>
      </w:pPr>
      <w:r w:rsidRPr="008D161D">
        <w:rPr>
          <w:color w:val="000000" w:themeColor="text1"/>
        </w:rPr>
        <w:t xml:space="preserve">որտեղ` </w:t>
      </w:r>
    </w:p>
    <w:p w:rsidR="00C560C8" w:rsidRPr="008D161D" w:rsidRDefault="00246E96">
      <w:pPr>
        <w:ind w:left="464" w:right="175" w:firstLine="0"/>
        <w:rPr>
          <w:color w:val="000000" w:themeColor="text1"/>
        </w:rPr>
      </w:pPr>
      <w:r w:rsidRPr="008D161D">
        <w:rPr>
          <w:color w:val="000000" w:themeColor="text1"/>
        </w:rPr>
        <w:t>Р</w:t>
      </w:r>
      <w:r w:rsidRPr="008D161D">
        <w:rPr>
          <w:color w:val="000000" w:themeColor="text1"/>
          <w:sz w:val="18"/>
          <w:vertAlign w:val="subscript"/>
        </w:rPr>
        <w:t>18</w:t>
      </w:r>
      <w:r w:rsidRPr="008D161D">
        <w:rPr>
          <w:color w:val="000000" w:themeColor="text1"/>
        </w:rPr>
        <w:t xml:space="preserve"> - միկրոշրջանի </w:t>
      </w:r>
      <w:r w:rsidR="00FD3FBF" w:rsidRPr="008D161D">
        <w:rPr>
          <w:color w:val="000000" w:themeColor="text1"/>
        </w:rPr>
        <w:t>բնակեցման խտության ցուցանիշը 18</w:t>
      </w:r>
      <w:r w:rsidRPr="008D161D">
        <w:rPr>
          <w:color w:val="000000" w:themeColor="text1"/>
        </w:rPr>
        <w:t>մ</w:t>
      </w:r>
      <w:r w:rsidRPr="008D161D">
        <w:rPr>
          <w:color w:val="000000" w:themeColor="text1"/>
          <w:sz w:val="18"/>
          <w:vertAlign w:val="superscript"/>
        </w:rPr>
        <w:t>2</w:t>
      </w:r>
      <w:r w:rsidRPr="008D161D">
        <w:rPr>
          <w:color w:val="000000" w:themeColor="text1"/>
        </w:rPr>
        <w:t xml:space="preserve">/մարդ ապահովվածության դեպքում, </w:t>
      </w:r>
    </w:p>
    <w:p w:rsidR="00C560C8" w:rsidRPr="008D161D" w:rsidRDefault="00246E96">
      <w:pPr>
        <w:spacing w:after="97"/>
        <w:ind w:left="464" w:right="175" w:firstLine="0"/>
        <w:rPr>
          <w:color w:val="000000" w:themeColor="text1"/>
        </w:rPr>
      </w:pPr>
      <w:r w:rsidRPr="008D161D">
        <w:rPr>
          <w:color w:val="000000" w:themeColor="text1"/>
        </w:rPr>
        <w:t>Н - հաշվարկային բնակարանային  ապահովվածությունն է, մ</w:t>
      </w:r>
      <w:r w:rsidRPr="008D161D">
        <w:rPr>
          <w:color w:val="000000" w:themeColor="text1"/>
          <w:sz w:val="18"/>
          <w:vertAlign w:val="superscript"/>
        </w:rPr>
        <w:t>2</w:t>
      </w:r>
      <w:r w:rsidRPr="008D161D">
        <w:rPr>
          <w:color w:val="000000" w:themeColor="text1"/>
        </w:rPr>
        <w:t xml:space="preserve">: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Միկրոշրջանների բնակչության հաշվարկային խտությունը բարձր քաղաքաշինական արժեք ունեցող գոտում թույլատրվում է նվազեցնել՝ բայց ընդունելով 250 մարդ/հա-ից ոչ պակաս: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Վերակառուցման պայմաններում, սեյսմիկ նորմերի պահպանմամբ բարձրահարկ շինարարության դեպքերում, միկրոշրջանների բնակչության հաշվարկային խտությունը թույլատրվ</w:t>
      </w:r>
      <w:r w:rsidR="00FD3FBF" w:rsidRPr="008D161D">
        <w:rPr>
          <w:color w:val="000000" w:themeColor="text1"/>
        </w:rPr>
        <w:t>ում է մեծացնել, բայց 10</w:t>
      </w:r>
      <w:r w:rsidRPr="008D161D">
        <w:rPr>
          <w:color w:val="000000" w:themeColor="text1"/>
        </w:rPr>
        <w:t xml:space="preserve">%-ից ոչ ավելի: </w:t>
      </w:r>
    </w:p>
    <w:p w:rsidR="00C560C8" w:rsidRPr="008D161D" w:rsidRDefault="00246E96" w:rsidP="00C81049">
      <w:pPr>
        <w:numPr>
          <w:ilvl w:val="0"/>
          <w:numId w:val="11"/>
        </w:numPr>
        <w:tabs>
          <w:tab w:val="left" w:pos="851"/>
        </w:tabs>
        <w:spacing w:after="4" w:line="269" w:lineRule="auto"/>
        <w:ind w:right="175"/>
        <w:rPr>
          <w:color w:val="000000" w:themeColor="text1"/>
        </w:rPr>
      </w:pPr>
      <w:r w:rsidRPr="008D161D">
        <w:rPr>
          <w:color w:val="000000" w:themeColor="text1"/>
        </w:rPr>
        <w:t xml:space="preserve">Գյուղական </w:t>
      </w:r>
      <w:r w:rsidRPr="008D161D">
        <w:rPr>
          <w:color w:val="000000" w:themeColor="text1"/>
        </w:rPr>
        <w:tab/>
        <w:t xml:space="preserve">բնակավայրերի </w:t>
      </w:r>
      <w:r w:rsidRPr="008D161D">
        <w:rPr>
          <w:color w:val="000000" w:themeColor="text1"/>
        </w:rPr>
        <w:tab/>
        <w:t xml:space="preserve">բնակեցման </w:t>
      </w:r>
      <w:r w:rsidRPr="008D161D">
        <w:rPr>
          <w:color w:val="000000" w:themeColor="text1"/>
        </w:rPr>
        <w:tab/>
        <w:t xml:space="preserve">տարածքների </w:t>
      </w:r>
      <w:r w:rsidRPr="008D161D">
        <w:rPr>
          <w:color w:val="000000" w:themeColor="text1"/>
        </w:rPr>
        <w:tab/>
        <w:t xml:space="preserve">բնակչության </w:t>
      </w:r>
      <w:r w:rsidRPr="008D161D">
        <w:rPr>
          <w:color w:val="000000" w:themeColor="text1"/>
        </w:rPr>
        <w:tab/>
        <w:t xml:space="preserve">խտության </w:t>
      </w:r>
    </w:p>
    <w:p w:rsidR="00C560C8" w:rsidRPr="008D161D" w:rsidRDefault="00246E96" w:rsidP="00C81049">
      <w:pPr>
        <w:tabs>
          <w:tab w:val="left" w:pos="851"/>
        </w:tabs>
        <w:ind w:left="-15" w:right="175" w:firstLine="0"/>
        <w:rPr>
          <w:color w:val="000000" w:themeColor="text1"/>
        </w:rPr>
      </w:pPr>
      <w:r w:rsidRPr="008D161D">
        <w:rPr>
          <w:color w:val="000000" w:themeColor="text1"/>
        </w:rPr>
        <w:t>ցուցանիշները  տրված են սույն շ</w:t>
      </w:r>
      <w:r w:rsidR="00FD3FBF" w:rsidRPr="008D161D">
        <w:rPr>
          <w:color w:val="000000" w:themeColor="text1"/>
        </w:rPr>
        <w:t>ինարարական նորմերի 1-ին հավելամաս</w:t>
      </w:r>
      <w:r w:rsidRPr="008D161D">
        <w:rPr>
          <w:color w:val="000000" w:themeColor="text1"/>
        </w:rPr>
        <w:t xml:space="preserve">ում։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Բնակելի կառուցապատման տարածքի առաջնային միջավայրաստեղծ քաղաքաշինական միավորը բնակելի տունն է։ Բնակելի շենքերը և դրանց համալիրները պետք է տեղադրվեն բնակելի կառուցապատման կամ խառը կառուցապատման գոտիներում, միջմայրուղային տարածքներում՝ խմբավորված ընդհանուր տարածությունների կամ բակերի շուրջ։ Բնակելի շենքերի խմբերի զբաղեցրած տարածքը  չ</w:t>
      </w:r>
      <w:r w:rsidR="00FD3FBF" w:rsidRPr="008D161D">
        <w:rPr>
          <w:color w:val="000000" w:themeColor="text1"/>
        </w:rPr>
        <w:t>պետք է գերազանցի 5</w:t>
      </w:r>
      <w:r w:rsidRPr="008D161D">
        <w:rPr>
          <w:color w:val="000000" w:themeColor="text1"/>
        </w:rPr>
        <w:t xml:space="preserve">հա։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Միկրոշրջանում՝ համաձայն բնակավայրերի տարածքների գոտիավորման նախագծերի կարող են առանձնացվել առանձին տների կամ բնակելի շենքերի խմբերի համար բնակելի կառուցապատման հողամասեր, որոնք ընդհանուր պարագծով հաշված որոշակի սահմաններով, քաղաքաշինական փաստաթղթերով ամրագրված կառուցապատված կամ որոշակի ռեժիմով զարգացման ենթակա տարածքներ են, որտեղ տեղադրվում է բնակելի շենքը կամ բնակելի շենքերի խումբը՝ հարակից գործառույթների իրականացումն ապահովելու համար անհրաժեշտ տնամերձ (բնակարանամերձ) տարածքով: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lastRenderedPageBreak/>
        <w:t xml:space="preserve">Բազմաբնակարան բնակելի շենքերի և դրանց խմբերի համար հողամասի տարածքն ընգրկում է բնակելի շենքի մոտեցումները, անցատեղիները և անցումները, կայանատեղերը, կանաչ ծածկույթը, տնտեսական (օժանդակ) կառուցվածքները, հանգստի և խաղերի համար նախատեսված հարթակները: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Սակավահարկ բնակելի շենքերի տնամերձ հողամասի առավելագույն թույլատրելի չափը սահմանվում է տեղական ինքնակառավարման մարմինների կողմից՝ ելնելով տեղական առանձնահատկություններից: Դրանց վերջնական սահմանները, չափերն ու օգտագործման ռեժիմները որոշվում են հաստատված քաղաքաշինական փաստաթղթերով: </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Բազմաբնակարան շենքերի բնակիչների ընդհանուր սեփականություն հանդիսացող բազմաբնակարան շենքերին կից հողամասերի սահմանները և օգտագործման ռեժիմը սահմանվում են կառուցապատման նախագծերով՝ սույն շինարարական նորմերի և գոտևորման նախագծի պահանջներին համապատասխան:  </w:t>
      </w:r>
    </w:p>
    <w:p w:rsidR="00B47054" w:rsidRPr="008D161D" w:rsidRDefault="00246E96" w:rsidP="00C81049">
      <w:pPr>
        <w:numPr>
          <w:ilvl w:val="0"/>
          <w:numId w:val="11"/>
        </w:numPr>
        <w:tabs>
          <w:tab w:val="left" w:pos="851"/>
        </w:tabs>
        <w:ind w:right="175"/>
        <w:rPr>
          <w:color w:val="000000" w:themeColor="text1"/>
        </w:rPr>
      </w:pPr>
      <w:r w:rsidRPr="008D161D">
        <w:rPr>
          <w:color w:val="000000" w:themeColor="text1"/>
        </w:rPr>
        <w:t>Բնակելի և հասարակական շենքերն անհրաժեշտ է տեղադրել բնակավայրերի տարածքների գոտիավորման նախագծերում նախատեսված տարածքի ճարտարապետահատակագծային կազմակերպմանը, կառուցապատման խտությանը, անջրանցիկ և կանաչապատ տարածությունների հարաբերությանը, հարկայնությանը և կառուցապատման այլ չափորոշիչներին ներկայացվող պահանջներին համապատասխան:</w:t>
      </w:r>
    </w:p>
    <w:p w:rsidR="00C560C8" w:rsidRPr="008D161D" w:rsidRDefault="00B47054" w:rsidP="00C81049">
      <w:pPr>
        <w:numPr>
          <w:ilvl w:val="0"/>
          <w:numId w:val="11"/>
        </w:numPr>
        <w:tabs>
          <w:tab w:val="left" w:pos="851"/>
        </w:tabs>
        <w:ind w:right="175"/>
        <w:rPr>
          <w:color w:val="000000" w:themeColor="text1"/>
        </w:rPr>
      </w:pPr>
      <w:r w:rsidRPr="008D161D">
        <w:rPr>
          <w:color w:val="000000" w:themeColor="text1"/>
        </w:rPr>
        <w:t>Բնակելի շենքի կառուցման համար հատկացված հողամասը պետք է նախատեսի հստակ գործառական գոտիավորմամբ հարակից տարածք</w:t>
      </w:r>
      <w:r w:rsidRPr="008D161D">
        <w:rPr>
          <w:color w:val="000000" w:themeColor="text1"/>
          <w:lang w:val="en-US"/>
        </w:rPr>
        <w:t>ի</w:t>
      </w:r>
      <w:r w:rsidRPr="008D161D">
        <w:rPr>
          <w:color w:val="000000" w:themeColor="text1"/>
        </w:rPr>
        <w:t xml:space="preserve"> կազմակերպ</w:t>
      </w:r>
      <w:r w:rsidRPr="008D161D">
        <w:rPr>
          <w:color w:val="000000" w:themeColor="text1"/>
          <w:lang w:val="en-US"/>
        </w:rPr>
        <w:t>մանի</w:t>
      </w:r>
      <w:r w:rsidRPr="008D161D">
        <w:rPr>
          <w:color w:val="000000" w:themeColor="text1"/>
        </w:rPr>
        <w:t xml:space="preserve"> հնարավորություն և հանգստի </w:t>
      </w:r>
      <w:r w:rsidRPr="008D161D">
        <w:rPr>
          <w:color w:val="000000" w:themeColor="text1"/>
          <w:lang w:val="en-US"/>
        </w:rPr>
        <w:t>հարթակ</w:t>
      </w:r>
      <w:r w:rsidRPr="008D161D">
        <w:rPr>
          <w:color w:val="000000" w:themeColor="text1"/>
        </w:rPr>
        <w:t xml:space="preserve">ների, խաղահրապարակների, սպորտի, </w:t>
      </w:r>
      <w:r w:rsidRPr="008D161D">
        <w:rPr>
          <w:color w:val="000000" w:themeColor="text1"/>
          <w:lang w:val="en-US"/>
        </w:rPr>
        <w:t>կենցաղային</w:t>
      </w:r>
      <w:r w:rsidRPr="008D161D">
        <w:rPr>
          <w:color w:val="000000" w:themeColor="text1"/>
        </w:rPr>
        <w:t xml:space="preserve"> </w:t>
      </w:r>
      <w:r w:rsidRPr="008D161D">
        <w:rPr>
          <w:color w:val="000000" w:themeColor="text1"/>
          <w:lang w:val="en-US"/>
        </w:rPr>
        <w:t>հարթակների</w:t>
      </w:r>
      <w:r w:rsidRPr="008D161D">
        <w:rPr>
          <w:color w:val="000000" w:themeColor="text1"/>
        </w:rPr>
        <w:t xml:space="preserve">, հյուրերի </w:t>
      </w:r>
      <w:r w:rsidRPr="008D161D">
        <w:rPr>
          <w:color w:val="000000" w:themeColor="text1"/>
          <w:lang w:val="en-US"/>
        </w:rPr>
        <w:t>ավտոկանգառա</w:t>
      </w:r>
      <w:r w:rsidRPr="008D161D">
        <w:rPr>
          <w:color w:val="000000" w:themeColor="text1"/>
        </w:rPr>
        <w:t>տեղերի, կանաչ տարածքների տեղադրում:</w:t>
      </w:r>
      <w:r w:rsidR="00246E96" w:rsidRPr="008D161D">
        <w:rPr>
          <w:color w:val="000000" w:themeColor="text1"/>
        </w:rPr>
        <w:t xml:space="preserve">  </w:t>
      </w:r>
    </w:p>
    <w:p w:rsidR="009F1424" w:rsidRPr="008D161D" w:rsidRDefault="009F1424" w:rsidP="00C81049">
      <w:pPr>
        <w:numPr>
          <w:ilvl w:val="0"/>
          <w:numId w:val="11"/>
        </w:numPr>
        <w:tabs>
          <w:tab w:val="left" w:pos="851"/>
        </w:tabs>
        <w:ind w:right="175"/>
        <w:rPr>
          <w:color w:val="000000" w:themeColor="text1"/>
        </w:rPr>
      </w:pPr>
      <w:r w:rsidRPr="008D161D">
        <w:rPr>
          <w:color w:val="000000" w:themeColor="text1"/>
        </w:rPr>
        <w:t xml:space="preserve">Բնակելի շենքերի հարակից տարածքը կանաչապատելիս պետք է հաշվի առնել, որ բնակելի շենքերի պատերից մինչև 5 մ տրամագծով </w:t>
      </w:r>
      <w:r w:rsidRPr="008D161D">
        <w:rPr>
          <w:color w:val="000000" w:themeColor="text1"/>
          <w:lang w:val="en-US"/>
        </w:rPr>
        <w:t>սաղարթ</w:t>
      </w:r>
      <w:r w:rsidRPr="008D161D">
        <w:rPr>
          <w:color w:val="000000" w:themeColor="text1"/>
        </w:rPr>
        <w:t xml:space="preserve"> ունեցող ծառերի բների առանցքը պետք է լինի առնվազն 5 մ: ծ</w:t>
      </w:r>
      <w:r w:rsidRPr="008D161D">
        <w:rPr>
          <w:color w:val="000000" w:themeColor="text1"/>
          <w:lang w:val="en-US"/>
        </w:rPr>
        <w:t>Ավելի</w:t>
      </w:r>
      <w:r w:rsidRPr="008D161D">
        <w:rPr>
          <w:color w:val="000000" w:themeColor="text1"/>
        </w:rPr>
        <w:t xml:space="preserve"> </w:t>
      </w:r>
      <w:r w:rsidRPr="008D161D">
        <w:rPr>
          <w:color w:val="000000" w:themeColor="text1"/>
          <w:lang w:val="en-US"/>
        </w:rPr>
        <w:t>մեծ</w:t>
      </w:r>
      <w:r w:rsidRPr="008D161D">
        <w:rPr>
          <w:color w:val="000000" w:themeColor="text1"/>
        </w:rPr>
        <w:t xml:space="preserve"> </w:t>
      </w:r>
      <w:r w:rsidRPr="008D161D">
        <w:rPr>
          <w:color w:val="000000" w:themeColor="text1"/>
          <w:lang w:val="en-US"/>
        </w:rPr>
        <w:t>չափի</w:t>
      </w:r>
      <w:r w:rsidRPr="008D161D">
        <w:rPr>
          <w:color w:val="000000" w:themeColor="text1"/>
        </w:rPr>
        <w:t xml:space="preserve"> </w:t>
      </w:r>
      <w:r w:rsidRPr="008D161D">
        <w:rPr>
          <w:color w:val="000000" w:themeColor="text1"/>
          <w:lang w:val="en-US"/>
        </w:rPr>
        <w:t>ծ</w:t>
      </w:r>
      <w:r w:rsidRPr="008D161D">
        <w:rPr>
          <w:color w:val="000000" w:themeColor="text1"/>
        </w:rPr>
        <w:t>առեր</w:t>
      </w:r>
      <w:r w:rsidRPr="008D161D">
        <w:rPr>
          <w:color w:val="000000" w:themeColor="text1"/>
          <w:lang w:val="en-US"/>
        </w:rPr>
        <w:t>ի</w:t>
      </w:r>
      <w:r w:rsidRPr="008D161D">
        <w:rPr>
          <w:color w:val="000000" w:themeColor="text1"/>
        </w:rPr>
        <w:t xml:space="preserve"> հեռավորությունը պետք է լինի ավելի քան 5 մ, թփերի համար՝ 1,5 մ</w:t>
      </w:r>
      <w:r w:rsidRPr="008D161D">
        <w:rPr>
          <w:color w:val="000000" w:themeColor="text1"/>
          <w:lang w:val="en-US"/>
        </w:rPr>
        <w:t>։</w:t>
      </w:r>
      <w:r w:rsidRPr="008D161D">
        <w:rPr>
          <w:color w:val="000000" w:themeColor="text1"/>
        </w:rPr>
        <w:t xml:space="preserve"> Թփերի բարձրությունը չպետք է գերազանցի առաջին հարկում գտնվող </w:t>
      </w:r>
      <w:r w:rsidRPr="008D161D">
        <w:rPr>
          <w:color w:val="000000" w:themeColor="text1"/>
          <w:lang w:val="en-US"/>
        </w:rPr>
        <w:t>սենքեր</w:t>
      </w:r>
      <w:r w:rsidRPr="008D161D">
        <w:rPr>
          <w:color w:val="000000" w:themeColor="text1"/>
        </w:rPr>
        <w:t>ի պատուհանի բաց</w:t>
      </w:r>
      <w:r w:rsidRPr="008D161D">
        <w:rPr>
          <w:color w:val="000000" w:themeColor="text1"/>
          <w:lang w:val="en-US"/>
        </w:rPr>
        <w:t>վածքի</w:t>
      </w:r>
      <w:r w:rsidRPr="008D161D">
        <w:rPr>
          <w:color w:val="000000" w:themeColor="text1"/>
        </w:rPr>
        <w:t xml:space="preserve"> ստորին եզրը:</w:t>
      </w:r>
    </w:p>
    <w:p w:rsidR="00D63C04" w:rsidRPr="008D161D" w:rsidRDefault="00D63C04" w:rsidP="00C81049">
      <w:pPr>
        <w:numPr>
          <w:ilvl w:val="0"/>
          <w:numId w:val="11"/>
        </w:numPr>
        <w:tabs>
          <w:tab w:val="left" w:pos="851"/>
        </w:tabs>
        <w:ind w:right="175"/>
        <w:rPr>
          <w:color w:val="000000" w:themeColor="text1"/>
        </w:rPr>
      </w:pPr>
      <w:r w:rsidRPr="008D161D">
        <w:rPr>
          <w:color w:val="000000" w:themeColor="text1"/>
        </w:rPr>
        <w:t xml:space="preserve">Հողամասերի վրա պետք է նախատեսվեն մուտքեր և անցումներ դեպի յուրաքանչյուր շենք։ Ավտոմեքենաների համար կայանատեղերի կամ ավտոտնակների տեղադրման վայրերը պետք է համապատասխանեն սանիտարական պաշտպանության գոտիների հիգիենիկ պահանջներին </w:t>
      </w:r>
      <w:r w:rsidRPr="008D161D">
        <w:rPr>
          <w:color w:val="000000" w:themeColor="text1"/>
          <w:lang w:val="en-US"/>
        </w:rPr>
        <w:t>և</w:t>
      </w:r>
      <w:r w:rsidRPr="008D161D">
        <w:rPr>
          <w:color w:val="000000" w:themeColor="text1"/>
        </w:rPr>
        <w:t xml:space="preserve"> ձեռնարկությունների, կառույցների և այլ օբյեկտների սանիտարական դասակարգմանը:</w:t>
      </w:r>
    </w:p>
    <w:p w:rsidR="00D63C04" w:rsidRPr="008D161D" w:rsidRDefault="00D63C04" w:rsidP="00C81049">
      <w:pPr>
        <w:numPr>
          <w:ilvl w:val="0"/>
          <w:numId w:val="11"/>
        </w:numPr>
        <w:tabs>
          <w:tab w:val="left" w:pos="851"/>
        </w:tabs>
        <w:ind w:right="175"/>
        <w:rPr>
          <w:color w:val="000000" w:themeColor="text1"/>
        </w:rPr>
      </w:pPr>
      <w:r w:rsidRPr="008D161D">
        <w:rPr>
          <w:color w:val="000000" w:themeColor="text1"/>
          <w:lang w:val="en-US"/>
        </w:rPr>
        <w:t>Շենքերի</w:t>
      </w:r>
      <w:r w:rsidRPr="008D161D">
        <w:rPr>
          <w:color w:val="000000" w:themeColor="text1"/>
        </w:rPr>
        <w:t xml:space="preserve"> </w:t>
      </w:r>
      <w:r w:rsidRPr="008D161D">
        <w:rPr>
          <w:color w:val="000000" w:themeColor="text1"/>
          <w:lang w:val="en-US"/>
        </w:rPr>
        <w:t>հ</w:t>
      </w:r>
      <w:r w:rsidRPr="008D161D">
        <w:rPr>
          <w:color w:val="000000" w:themeColor="text1"/>
        </w:rPr>
        <w:t>արակից տարածքներում արգելվում է մեքենաների լվացումը, վառելիքի և յուղերի արտահոսքը, ձայնային ազդանշանների, արգելակների և շարժիչների կարգավորումը։</w:t>
      </w:r>
    </w:p>
    <w:p w:rsidR="00C560C8" w:rsidRPr="008D161D" w:rsidRDefault="00246E96" w:rsidP="00C81049">
      <w:pPr>
        <w:numPr>
          <w:ilvl w:val="0"/>
          <w:numId w:val="11"/>
        </w:numPr>
        <w:tabs>
          <w:tab w:val="left" w:pos="851"/>
        </w:tabs>
        <w:ind w:right="175"/>
        <w:rPr>
          <w:color w:val="000000" w:themeColor="text1"/>
        </w:rPr>
      </w:pPr>
      <w:r w:rsidRPr="008D161D">
        <w:rPr>
          <w:color w:val="000000" w:themeColor="text1"/>
        </w:rPr>
        <w:t xml:space="preserve">Առաջին հարկերում պատուհաններ ունեցող բնակարաններով բնակելի շենքերը տեղադրվում են փողոցի կարմիր գծից հետ: Այն բնակելի շենքերը, որոնց առաջին հարկերը զբաղեցված են հասարակական գործառույթներով, կարող են տեղակայվել փողոցի կարմիր գծով։  </w:t>
      </w:r>
    </w:p>
    <w:p w:rsidR="00C560C8" w:rsidRPr="008D161D" w:rsidRDefault="00124F32" w:rsidP="00C81049">
      <w:pPr>
        <w:numPr>
          <w:ilvl w:val="0"/>
          <w:numId w:val="11"/>
        </w:numPr>
        <w:tabs>
          <w:tab w:val="left" w:pos="851"/>
        </w:tabs>
        <w:spacing w:after="5"/>
        <w:ind w:right="175"/>
        <w:rPr>
          <w:color w:val="000000" w:themeColor="text1"/>
        </w:rPr>
      </w:pPr>
      <w:r w:rsidRPr="008D161D">
        <w:rPr>
          <w:color w:val="000000" w:themeColor="text1"/>
        </w:rPr>
        <w:t xml:space="preserve"> Բազմ</w:t>
      </w:r>
      <w:r w:rsidR="00262996" w:rsidRPr="008D161D">
        <w:rPr>
          <w:color w:val="000000" w:themeColor="text1"/>
        </w:rPr>
        <w:t>ա</w:t>
      </w:r>
      <w:r w:rsidRPr="008D161D">
        <w:rPr>
          <w:color w:val="000000" w:themeColor="text1"/>
        </w:rPr>
        <w:t>բնակարան բ</w:t>
      </w:r>
      <w:r w:rsidR="00246E96" w:rsidRPr="008D161D">
        <w:rPr>
          <w:color w:val="000000" w:themeColor="text1"/>
        </w:rPr>
        <w:t xml:space="preserve">նակելի կառուցապատման առանձնացված գոտիներում և թաղամասերում </w:t>
      </w:r>
      <w:r w:rsidRPr="008D161D">
        <w:rPr>
          <w:color w:val="000000" w:themeColor="text1"/>
        </w:rPr>
        <w:t xml:space="preserve">վերգետնյա </w:t>
      </w:r>
      <w:r w:rsidR="00246E96" w:rsidRPr="008D161D">
        <w:rPr>
          <w:color w:val="000000" w:themeColor="text1"/>
        </w:rPr>
        <w:t>կառուցապատման տոկոսը չպետք է գերազանցի 40%: Վերակառուցման պայմաններում այս ցուցան</w:t>
      </w:r>
      <w:r w:rsidR="00FD3FBF" w:rsidRPr="008D161D">
        <w:rPr>
          <w:color w:val="000000" w:themeColor="text1"/>
        </w:rPr>
        <w:t xml:space="preserve">իշը կարելի է ավելացնել մինչև </w:t>
      </w:r>
      <w:r w:rsidRPr="008D161D">
        <w:rPr>
          <w:color w:val="000000" w:themeColor="text1"/>
        </w:rPr>
        <w:t>6</w:t>
      </w:r>
      <w:r w:rsidR="00FD3FBF" w:rsidRPr="008D161D">
        <w:rPr>
          <w:color w:val="000000" w:themeColor="text1"/>
        </w:rPr>
        <w:t>0</w:t>
      </w:r>
      <w:r w:rsidRPr="008D161D">
        <w:rPr>
          <w:color w:val="000000" w:themeColor="text1"/>
        </w:rPr>
        <w:t>%:</w:t>
      </w:r>
    </w:p>
    <w:p w:rsidR="00124F32" w:rsidRPr="008D161D" w:rsidRDefault="004C2638" w:rsidP="00C81049">
      <w:pPr>
        <w:numPr>
          <w:ilvl w:val="0"/>
          <w:numId w:val="11"/>
        </w:numPr>
        <w:tabs>
          <w:tab w:val="left" w:pos="851"/>
        </w:tabs>
        <w:spacing w:after="5"/>
        <w:ind w:right="175"/>
        <w:rPr>
          <w:color w:val="000000" w:themeColor="text1"/>
          <w:szCs w:val="20"/>
        </w:rPr>
      </w:pPr>
      <w:r w:rsidRPr="008D161D">
        <w:rPr>
          <w:color w:val="000000" w:themeColor="text1"/>
          <w:szCs w:val="20"/>
        </w:rPr>
        <w:t>Բնակելի տարածքի բազմաբնակարան կառուցապատման միկրոշրջանի (</w:t>
      </w:r>
      <w:r w:rsidRPr="008D161D">
        <w:rPr>
          <w:color w:val="000000" w:themeColor="text1"/>
          <w:szCs w:val="20"/>
          <w:lang w:val="hy-AM"/>
        </w:rPr>
        <w:t>թաղամաս</w:t>
      </w:r>
      <w:r w:rsidRPr="008D161D">
        <w:rPr>
          <w:color w:val="000000" w:themeColor="text1"/>
          <w:szCs w:val="20"/>
        </w:rPr>
        <w:t>ի) կանաչ</w:t>
      </w:r>
      <w:r w:rsidRPr="008D161D">
        <w:rPr>
          <w:color w:val="000000" w:themeColor="text1"/>
          <w:szCs w:val="20"/>
          <w:lang w:val="hy-AM"/>
        </w:rPr>
        <w:t>ապատման</w:t>
      </w:r>
      <w:r w:rsidRPr="008D161D">
        <w:rPr>
          <w:color w:val="000000" w:themeColor="text1"/>
          <w:szCs w:val="20"/>
        </w:rPr>
        <w:t xml:space="preserve"> տարածքը (բացառությամբ հանրակրթական և նախադպրոցական կրթական կազմակերպությունների վայրերի) պետք է կազմի </w:t>
      </w:r>
      <w:r w:rsidRPr="008D161D">
        <w:rPr>
          <w:color w:val="000000" w:themeColor="text1"/>
          <w:szCs w:val="20"/>
          <w:lang w:val="hy-AM"/>
        </w:rPr>
        <w:t xml:space="preserve">թաղամասի </w:t>
      </w:r>
      <w:r w:rsidRPr="008D161D">
        <w:rPr>
          <w:color w:val="000000" w:themeColor="text1"/>
          <w:szCs w:val="20"/>
        </w:rPr>
        <w:t>տարածքի առնվազն 25%-ը։</w:t>
      </w:r>
    </w:p>
    <w:p w:rsidR="00DC7288" w:rsidRPr="008D161D" w:rsidRDefault="00DC7288" w:rsidP="00DC7288">
      <w:pPr>
        <w:pStyle w:val="ListParagraph"/>
        <w:spacing w:after="0" w:line="240" w:lineRule="auto"/>
        <w:ind w:left="530" w:firstLine="0"/>
        <w:textAlignment w:val="baseline"/>
        <w:rPr>
          <w:color w:val="000000" w:themeColor="text1"/>
          <w:szCs w:val="20"/>
        </w:rPr>
      </w:pPr>
      <w:r w:rsidRPr="008D161D">
        <w:rPr>
          <w:color w:val="000000" w:themeColor="text1"/>
          <w:szCs w:val="20"/>
          <w:lang w:val="hy-AM"/>
        </w:rPr>
        <w:t>Ծանոթույուն</w:t>
      </w:r>
      <w:r w:rsidRPr="008D161D">
        <w:rPr>
          <w:color w:val="000000" w:themeColor="text1"/>
          <w:szCs w:val="20"/>
        </w:rPr>
        <w:t xml:space="preserve"> – Լանդշաֆտային</w:t>
      </w:r>
      <w:r w:rsidRPr="008D161D">
        <w:rPr>
          <w:color w:val="000000" w:themeColor="text1"/>
          <w:szCs w:val="20"/>
          <w:lang w:val="hy-AM"/>
        </w:rPr>
        <w:t>՝ կանաչապատման,</w:t>
      </w:r>
      <w:r w:rsidRPr="008D161D">
        <w:rPr>
          <w:color w:val="000000" w:themeColor="text1"/>
          <w:szCs w:val="20"/>
        </w:rPr>
        <w:t xml:space="preserve"> տարածքի առանձին հատվածներ</w:t>
      </w:r>
      <w:r w:rsidRPr="008D161D">
        <w:rPr>
          <w:color w:val="000000" w:themeColor="text1"/>
          <w:szCs w:val="20"/>
          <w:lang w:val="hy-AM"/>
        </w:rPr>
        <w:t>ում կարող են</w:t>
      </w:r>
      <w:r w:rsidRPr="008D161D">
        <w:rPr>
          <w:color w:val="000000" w:themeColor="text1"/>
          <w:szCs w:val="20"/>
        </w:rPr>
        <w:t xml:space="preserve"> ներառ</w:t>
      </w:r>
      <w:r w:rsidRPr="008D161D">
        <w:rPr>
          <w:color w:val="000000" w:themeColor="text1"/>
          <w:szCs w:val="20"/>
          <w:lang w:val="hy-AM"/>
        </w:rPr>
        <w:t>վել</w:t>
      </w:r>
      <w:r w:rsidRPr="008D161D">
        <w:rPr>
          <w:color w:val="000000" w:themeColor="text1"/>
          <w:szCs w:val="20"/>
        </w:rPr>
        <w:t xml:space="preserve"> մեծահասակների համար նախատեսված հանգստի գոտիներ, մանկական խաղահրապարակներ (ներառյալ ներկառուցված և ներկառուցված նախադպրոցական կազմակերպությունների խմբակային խաղահրապարակներ, եթե դրանք գտնվում են ներտնային տարածքում), հետիոտնային արահետներ, եթե դրանք զբաղեցնում են տեղանքի ընդ</w:t>
      </w:r>
      <w:r w:rsidR="007555E9" w:rsidRPr="008D161D">
        <w:rPr>
          <w:color w:val="000000" w:themeColor="text1"/>
          <w:szCs w:val="20"/>
        </w:rPr>
        <w:t>հանուր տարածքի 30%-ից ոչ ավելին</w:t>
      </w:r>
    </w:p>
    <w:p w:rsidR="00DC7288" w:rsidRPr="008D161D" w:rsidRDefault="00DC7288" w:rsidP="00C81049">
      <w:pPr>
        <w:numPr>
          <w:ilvl w:val="0"/>
          <w:numId w:val="11"/>
        </w:numPr>
        <w:tabs>
          <w:tab w:val="left" w:pos="851"/>
        </w:tabs>
        <w:spacing w:after="5"/>
        <w:ind w:right="175" w:firstLine="567"/>
        <w:rPr>
          <w:color w:val="000000" w:themeColor="text1"/>
          <w:szCs w:val="20"/>
        </w:rPr>
      </w:pPr>
      <w:r w:rsidRPr="008D161D">
        <w:rPr>
          <w:color w:val="000000" w:themeColor="text1"/>
          <w:szCs w:val="20"/>
        </w:rPr>
        <w:t>Բնակելի տարածքների միկրոշրջաններում (թաղամասերում) անհրաժեշտ է</w:t>
      </w:r>
      <w:r w:rsidR="00EB33CA" w:rsidRPr="008D161D">
        <w:rPr>
          <w:color w:val="000000" w:themeColor="text1"/>
          <w:szCs w:val="20"/>
        </w:rPr>
        <w:t xml:space="preserve"> </w:t>
      </w:r>
      <w:r w:rsidRPr="008D161D">
        <w:rPr>
          <w:color w:val="000000" w:themeColor="text1"/>
          <w:szCs w:val="20"/>
        </w:rPr>
        <w:t>նախատեսել տարբեր նպատակներով հասարակական տարածքների տեղաբաշխում՝ հաշվի առնելով բնակչության ժողովրդագրական կազմը, զարգացման տեսակը, բնակլիմայական և տեղական այլ պայմանները։ Տարածքների կազմը և դրանց տարածքի չափերը պետք է որոշվեն քաղաքաշինության կամ զարգացման կանոնների տարածաշրջանային (տեղական) ստանդարտներով: Միևնույն ժամանակ, մանկական խաղահրապարակների, հանգստի և չափահաս բնակչության ֆիզիկական դաստիարակության զբաղեցրած տարածքի ընդհանուր մակերեսը պետք է կազմի բնակելի տարածքի միկրոշրջանի (թաղամասի) ընդհանուր տարածքի առնվազն 10%-ը և լինի հասանելի սահմանափակ շարժունակություն ունեցող մարդկանց համար:</w:t>
      </w:r>
    </w:p>
    <w:p w:rsidR="00C91E9A" w:rsidRPr="008D161D" w:rsidRDefault="00823276" w:rsidP="00C81049">
      <w:pPr>
        <w:numPr>
          <w:ilvl w:val="0"/>
          <w:numId w:val="11"/>
        </w:numPr>
        <w:tabs>
          <w:tab w:val="left" w:pos="851"/>
        </w:tabs>
        <w:spacing w:after="5"/>
        <w:ind w:right="175"/>
        <w:rPr>
          <w:color w:val="000000" w:themeColor="text1"/>
        </w:rPr>
      </w:pPr>
      <w:r w:rsidRPr="008D161D">
        <w:rPr>
          <w:color w:val="000000" w:themeColor="text1"/>
          <w:szCs w:val="20"/>
        </w:rPr>
        <w:t xml:space="preserve">Պատմական </w:t>
      </w:r>
      <w:r w:rsidR="00393E03" w:rsidRPr="008D161D">
        <w:rPr>
          <w:color w:val="000000" w:themeColor="text1"/>
          <w:szCs w:val="20"/>
        </w:rPr>
        <w:t xml:space="preserve">քաղաքների պատմաճարտարապետական կառուցապատման միջուկում թույլատրվում է մասնակիորեն կամ ամբողջությամբ ձևավորել համաքաղաքային կենտրոն, </w:t>
      </w:r>
      <w:r w:rsidR="0025218E" w:rsidRPr="008D161D">
        <w:rPr>
          <w:color w:val="000000" w:themeColor="text1"/>
          <w:szCs w:val="20"/>
        </w:rPr>
        <w:t xml:space="preserve">ձևավորված </w:t>
      </w:r>
      <w:r w:rsidR="0057725B" w:rsidRPr="008D161D">
        <w:rPr>
          <w:color w:val="000000" w:themeColor="text1"/>
          <w:szCs w:val="20"/>
        </w:rPr>
        <w:t xml:space="preserve">պատմական </w:t>
      </w:r>
      <w:r w:rsidR="00393E03" w:rsidRPr="008D161D">
        <w:rPr>
          <w:color w:val="000000" w:themeColor="text1"/>
          <w:szCs w:val="20"/>
        </w:rPr>
        <w:t xml:space="preserve">միջավայրի </w:t>
      </w:r>
      <w:r w:rsidR="0025218E" w:rsidRPr="008D161D">
        <w:rPr>
          <w:color w:val="000000" w:themeColor="text1"/>
          <w:szCs w:val="20"/>
        </w:rPr>
        <w:t>ամբողջականության</w:t>
      </w:r>
      <w:r w:rsidR="0025218E" w:rsidRPr="008D161D">
        <w:rPr>
          <w:color w:val="000000" w:themeColor="text1"/>
        </w:rPr>
        <w:t xml:space="preserve"> պահպանման, այդ թվում գոյություն ունեցող բնակելի թաղամասեր</w:t>
      </w:r>
      <w:r w:rsidR="009C544E" w:rsidRPr="008D161D">
        <w:rPr>
          <w:color w:val="000000" w:themeColor="text1"/>
        </w:rPr>
        <w:t>ում</w:t>
      </w:r>
      <w:r w:rsidR="0025218E" w:rsidRPr="008D161D">
        <w:rPr>
          <w:color w:val="000000" w:themeColor="text1"/>
        </w:rPr>
        <w:t xml:space="preserve"> առկա պատմական բնակելի շինությունների վերականգնման ու արդիականացման   պայմանով, </w:t>
      </w:r>
      <w:r w:rsidR="009C544E" w:rsidRPr="008D161D">
        <w:rPr>
          <w:color w:val="000000" w:themeColor="text1"/>
        </w:rPr>
        <w:t xml:space="preserve">ղեկավարվելով այդ </w:t>
      </w:r>
      <w:r w:rsidR="009C544E" w:rsidRPr="008D161D">
        <w:rPr>
          <w:color w:val="000000" w:themeColor="text1"/>
        </w:rPr>
        <w:lastRenderedPageBreak/>
        <w:t>տարածքների զարգացման համար մշակված կառուցապատման գոտիավորման նախագծե</w:t>
      </w:r>
      <w:r w:rsidR="00EF4B2B" w:rsidRPr="008D161D">
        <w:rPr>
          <w:color w:val="000000" w:themeColor="text1"/>
        </w:rPr>
        <w:t>րում</w:t>
      </w:r>
      <w:r w:rsidR="009C544E" w:rsidRPr="008D161D">
        <w:rPr>
          <w:color w:val="000000" w:themeColor="text1"/>
        </w:rPr>
        <w:t xml:space="preserve"> ամրագրված   </w:t>
      </w:r>
      <w:r w:rsidR="00EF4B2B" w:rsidRPr="008D161D">
        <w:rPr>
          <w:color w:val="000000" w:themeColor="text1"/>
        </w:rPr>
        <w:t>նորակառույցների տիպերի ու հարկայնության սահմանափակումների:</w:t>
      </w:r>
      <w:r w:rsidR="00C91E9A" w:rsidRPr="008D161D">
        <w:rPr>
          <w:color w:val="000000" w:themeColor="text1"/>
        </w:rPr>
        <w:t xml:space="preserve">       </w:t>
      </w:r>
    </w:p>
    <w:tbl>
      <w:tblPr>
        <w:tblW w:w="0" w:type="auto"/>
        <w:tblCellMar>
          <w:left w:w="0" w:type="dxa"/>
          <w:right w:w="0" w:type="dxa"/>
        </w:tblCellMar>
        <w:tblLook w:val="04A0" w:firstRow="1" w:lastRow="0" w:firstColumn="1" w:lastColumn="0" w:noHBand="0" w:noVBand="1"/>
      </w:tblPr>
      <w:tblGrid>
        <w:gridCol w:w="8565"/>
        <w:gridCol w:w="1237"/>
      </w:tblGrid>
      <w:tr w:rsidR="006939AD" w:rsidRPr="008D161D" w:rsidTr="00C91E9A">
        <w:trPr>
          <w:trHeight w:val="15"/>
        </w:trPr>
        <w:tc>
          <w:tcPr>
            <w:tcW w:w="8565" w:type="dxa"/>
            <w:tcBorders>
              <w:top w:val="nil"/>
              <w:left w:val="nil"/>
              <w:bottom w:val="nil"/>
              <w:right w:val="nil"/>
            </w:tcBorders>
            <w:shd w:val="clear" w:color="auto" w:fill="auto"/>
            <w:hideMark/>
          </w:tcPr>
          <w:p w:rsidR="00C91E9A" w:rsidRPr="008D161D" w:rsidRDefault="00C91E9A" w:rsidP="00C91E9A">
            <w:pPr>
              <w:spacing w:after="0" w:line="240" w:lineRule="auto"/>
              <w:ind w:right="0" w:firstLine="0"/>
              <w:rPr>
                <w:color w:val="000000" w:themeColor="text1"/>
                <w:szCs w:val="20"/>
              </w:rPr>
            </w:pPr>
            <w:r w:rsidRPr="008D161D">
              <w:rPr>
                <w:color w:val="000000" w:themeColor="text1"/>
                <w:szCs w:val="20"/>
              </w:rPr>
              <w:t xml:space="preserve">         Բնակելի և հասարակական շենքերի պատուհաններից տարածքների տեղադր</w:t>
            </w:r>
            <w:r w:rsidRPr="008D161D">
              <w:rPr>
                <w:color w:val="000000" w:themeColor="text1"/>
                <w:szCs w:val="20"/>
                <w:lang w:val="hy-AM"/>
              </w:rPr>
              <w:t xml:space="preserve">ման </w:t>
            </w:r>
            <w:r w:rsidRPr="008D161D">
              <w:rPr>
                <w:color w:val="000000" w:themeColor="text1"/>
                <w:szCs w:val="20"/>
              </w:rPr>
              <w:t xml:space="preserve"> հեռավորությունը (</w:t>
            </w:r>
            <w:r w:rsidRPr="008D161D">
              <w:rPr>
                <w:color w:val="000000" w:themeColor="text1"/>
                <w:szCs w:val="20"/>
                <w:lang w:val="hy-AM"/>
              </w:rPr>
              <w:t>մետր</w:t>
            </w:r>
            <w:r w:rsidRPr="008D161D">
              <w:rPr>
                <w:color w:val="000000" w:themeColor="text1"/>
                <w:szCs w:val="20"/>
              </w:rPr>
              <w:t>) պետք է ապահովվի ոչ պակաս, քան.</w:t>
            </w:r>
          </w:p>
        </w:tc>
        <w:tc>
          <w:tcPr>
            <w:tcW w:w="1237" w:type="dxa"/>
            <w:tcBorders>
              <w:top w:val="nil"/>
              <w:left w:val="nil"/>
              <w:bottom w:val="nil"/>
              <w:right w:val="nil"/>
            </w:tcBorders>
            <w:shd w:val="clear" w:color="auto" w:fill="auto"/>
            <w:hideMark/>
          </w:tcPr>
          <w:p w:rsidR="00C91E9A" w:rsidRPr="008D161D" w:rsidRDefault="00C91E9A" w:rsidP="00C91E9A">
            <w:pPr>
              <w:spacing w:after="0" w:line="240" w:lineRule="auto"/>
              <w:ind w:right="0" w:firstLine="0"/>
              <w:jc w:val="left"/>
              <w:rPr>
                <w:color w:val="000000" w:themeColor="text1"/>
                <w:szCs w:val="20"/>
                <w:lang w:val="hy-AM"/>
              </w:rPr>
            </w:pPr>
            <w:r w:rsidRPr="008D161D">
              <w:rPr>
                <w:color w:val="000000" w:themeColor="text1"/>
                <w:szCs w:val="20"/>
                <w:lang w:val="hy-AM"/>
              </w:rPr>
              <w:t xml:space="preserve"> </w:t>
            </w:r>
          </w:p>
        </w:tc>
      </w:tr>
    </w:tbl>
    <w:p w:rsidR="00C91E9A" w:rsidRPr="008D161D" w:rsidRDefault="00C91E9A" w:rsidP="00C91E9A">
      <w:pPr>
        <w:spacing w:after="0" w:line="240" w:lineRule="auto"/>
        <w:ind w:firstLine="0"/>
        <w:textAlignment w:val="baseline"/>
        <w:rPr>
          <w:color w:val="000000" w:themeColor="text1"/>
          <w:szCs w:val="20"/>
          <w:lang w:val="hy-AM"/>
        </w:rPr>
      </w:pPr>
      <w:r w:rsidRPr="008D161D">
        <w:rPr>
          <w:color w:val="000000" w:themeColor="text1"/>
          <w:szCs w:val="20"/>
        </w:rPr>
        <w:t xml:space="preserve">       </w:t>
      </w:r>
      <w:r w:rsidR="000D35A3" w:rsidRPr="008D161D">
        <w:rPr>
          <w:color w:val="000000" w:themeColor="text1"/>
          <w:szCs w:val="20"/>
        </w:rPr>
        <w:t xml:space="preserve">  </w:t>
      </w:r>
      <w:r w:rsidRPr="008D161D">
        <w:rPr>
          <w:color w:val="000000" w:themeColor="text1"/>
          <w:szCs w:val="20"/>
        </w:rPr>
        <w:t xml:space="preserve">   - </w:t>
      </w:r>
      <w:r w:rsidR="00B6534A" w:rsidRPr="008D161D">
        <w:rPr>
          <w:color w:val="000000" w:themeColor="text1"/>
          <w:szCs w:val="20"/>
        </w:rPr>
        <w:t xml:space="preserve"> </w:t>
      </w:r>
      <w:r w:rsidRPr="008D161D">
        <w:rPr>
          <w:color w:val="000000" w:themeColor="text1"/>
          <w:szCs w:val="20"/>
        </w:rPr>
        <w:t>մանկական</w:t>
      </w:r>
      <w:r w:rsidR="00B6534A" w:rsidRPr="008D161D">
        <w:rPr>
          <w:color w:val="000000" w:themeColor="text1"/>
          <w:szCs w:val="20"/>
        </w:rPr>
        <w:t xml:space="preserve">  </w:t>
      </w:r>
      <w:r w:rsidRPr="008D161D">
        <w:rPr>
          <w:color w:val="000000" w:themeColor="text1"/>
          <w:szCs w:val="20"/>
        </w:rPr>
        <w:t xml:space="preserve"> խաղասենյակներ</w:t>
      </w:r>
      <w:r w:rsidR="00B6534A" w:rsidRPr="008D161D">
        <w:rPr>
          <w:color w:val="000000" w:themeColor="text1"/>
          <w:szCs w:val="20"/>
        </w:rPr>
        <w:t xml:space="preserve"> </w:t>
      </w:r>
      <w:r w:rsidRPr="008D161D">
        <w:rPr>
          <w:color w:val="000000" w:themeColor="text1"/>
          <w:szCs w:val="20"/>
        </w:rPr>
        <w:t>(նախադպրոցական տարիք)</w:t>
      </w:r>
      <w:r w:rsidR="00B6534A" w:rsidRPr="008D161D">
        <w:rPr>
          <w:color w:val="000000" w:themeColor="text1"/>
          <w:szCs w:val="20"/>
        </w:rPr>
        <w:t>՝</w:t>
      </w:r>
      <w:r w:rsidR="006939AD" w:rsidRPr="008D161D">
        <w:rPr>
          <w:color w:val="000000" w:themeColor="text1"/>
          <w:szCs w:val="20"/>
          <w:lang w:val="hy-AM"/>
        </w:rPr>
        <w:t xml:space="preserve">        </w:t>
      </w:r>
      <w:r w:rsidRPr="008D161D">
        <w:rPr>
          <w:color w:val="000000" w:themeColor="text1"/>
          <w:szCs w:val="20"/>
          <w:lang w:val="hy-AM"/>
        </w:rPr>
        <w:t xml:space="preserve">  12</w:t>
      </w:r>
      <w:r w:rsidR="006939AD" w:rsidRPr="008D161D">
        <w:rPr>
          <w:color w:val="000000" w:themeColor="text1"/>
          <w:szCs w:val="20"/>
        </w:rPr>
        <w:t>մ</w:t>
      </w:r>
      <w:r w:rsidRPr="008D161D">
        <w:rPr>
          <w:color w:val="000000" w:themeColor="text1"/>
          <w:szCs w:val="20"/>
          <w:lang w:val="hy-AM"/>
        </w:rPr>
        <w:t xml:space="preserve">  </w:t>
      </w:r>
    </w:p>
    <w:p w:rsidR="00C91E9A" w:rsidRPr="008D161D" w:rsidRDefault="00C91E9A" w:rsidP="00C91E9A">
      <w:pPr>
        <w:spacing w:after="0" w:line="240" w:lineRule="auto"/>
        <w:ind w:firstLine="0"/>
        <w:textAlignment w:val="baseline"/>
        <w:rPr>
          <w:color w:val="000000" w:themeColor="text1"/>
          <w:szCs w:val="20"/>
          <w:lang w:val="hy-AM"/>
        </w:rPr>
      </w:pPr>
      <w:r w:rsidRPr="008D161D">
        <w:rPr>
          <w:color w:val="000000" w:themeColor="text1"/>
          <w:szCs w:val="20"/>
          <w:lang w:val="hy-AM"/>
        </w:rPr>
        <w:t xml:space="preserve">        </w:t>
      </w:r>
      <w:r w:rsidR="000D35A3" w:rsidRPr="008D161D">
        <w:rPr>
          <w:color w:val="000000" w:themeColor="text1"/>
          <w:szCs w:val="20"/>
        </w:rPr>
        <w:t xml:space="preserve">   </w:t>
      </w:r>
      <w:r w:rsidRPr="008D161D">
        <w:rPr>
          <w:color w:val="000000" w:themeColor="text1"/>
          <w:szCs w:val="20"/>
          <w:lang w:val="hy-AM"/>
        </w:rPr>
        <w:t xml:space="preserve"> - չափահաս բնակչության հանգ</w:t>
      </w:r>
      <w:r w:rsidR="006939AD" w:rsidRPr="008D161D">
        <w:rPr>
          <w:color w:val="000000" w:themeColor="text1"/>
          <w:szCs w:val="20"/>
          <w:lang w:val="hy-AM"/>
        </w:rPr>
        <w:t>ստի համար</w:t>
      </w:r>
      <w:r w:rsidR="00B6534A" w:rsidRPr="008D161D">
        <w:rPr>
          <w:color w:val="000000" w:themeColor="text1"/>
          <w:szCs w:val="20"/>
        </w:rPr>
        <w:t>՝</w:t>
      </w:r>
      <w:r w:rsidR="006939AD" w:rsidRPr="008D161D">
        <w:rPr>
          <w:color w:val="000000" w:themeColor="text1"/>
          <w:szCs w:val="20"/>
          <w:lang w:val="hy-AM"/>
        </w:rPr>
        <w:t xml:space="preserve">       </w:t>
      </w:r>
      <w:r w:rsidR="00D378B8" w:rsidRPr="008D161D">
        <w:rPr>
          <w:color w:val="000000" w:themeColor="text1"/>
          <w:szCs w:val="20"/>
        </w:rPr>
        <w:t xml:space="preserve"> </w:t>
      </w:r>
      <w:r w:rsidRPr="008D161D">
        <w:rPr>
          <w:color w:val="000000" w:themeColor="text1"/>
          <w:szCs w:val="20"/>
          <w:lang w:val="hy-AM"/>
        </w:rPr>
        <w:t>10</w:t>
      </w:r>
      <w:r w:rsidR="006939AD" w:rsidRPr="008D161D">
        <w:rPr>
          <w:color w:val="000000" w:themeColor="text1"/>
          <w:szCs w:val="20"/>
        </w:rPr>
        <w:t>մ</w:t>
      </w:r>
      <w:r w:rsidRPr="008D161D">
        <w:rPr>
          <w:color w:val="000000" w:themeColor="text1"/>
          <w:szCs w:val="20"/>
          <w:lang w:val="hy-AM"/>
        </w:rPr>
        <w:t xml:space="preserve">                    </w:t>
      </w:r>
    </w:p>
    <w:p w:rsidR="00C91E9A" w:rsidRPr="008D161D" w:rsidRDefault="00C91E9A" w:rsidP="00DC7288">
      <w:pPr>
        <w:spacing w:after="5"/>
        <w:ind w:right="175" w:firstLine="0"/>
        <w:rPr>
          <w:color w:val="000000" w:themeColor="text1"/>
          <w:szCs w:val="20"/>
          <w:lang w:val="hy-AM"/>
        </w:rPr>
      </w:pPr>
      <w:r w:rsidRPr="008D161D">
        <w:rPr>
          <w:color w:val="000000" w:themeColor="text1"/>
          <w:szCs w:val="20"/>
          <w:lang w:val="hy-AM"/>
        </w:rPr>
        <w:t xml:space="preserve">            -ֆիզիկական դաստիարակության համ</w:t>
      </w:r>
      <w:r w:rsidR="002B0FF3" w:rsidRPr="008D161D">
        <w:rPr>
          <w:color w:val="000000" w:themeColor="text1"/>
          <w:szCs w:val="20"/>
          <w:lang w:val="hy-AM"/>
        </w:rPr>
        <w:t>ար (կախված աղմուկի բնութագրերից</w:t>
      </w:r>
      <w:r w:rsidRPr="008D161D">
        <w:rPr>
          <w:color w:val="000000" w:themeColor="text1"/>
          <w:szCs w:val="20"/>
          <w:lang w:val="hy-AM"/>
        </w:rPr>
        <w:t>)</w:t>
      </w:r>
      <w:r w:rsidR="00B6534A" w:rsidRPr="008D161D">
        <w:rPr>
          <w:color w:val="000000" w:themeColor="text1"/>
          <w:szCs w:val="20"/>
          <w:lang w:val="hy-AM"/>
        </w:rPr>
        <w:t>՝</w:t>
      </w:r>
      <w:r w:rsidRPr="008D161D">
        <w:rPr>
          <w:color w:val="000000" w:themeColor="text1"/>
          <w:szCs w:val="20"/>
          <w:lang w:val="hy-AM"/>
        </w:rPr>
        <w:t xml:space="preserve">                                                                                   10-ից-40</w:t>
      </w:r>
      <w:r w:rsidR="006939AD" w:rsidRPr="008D161D">
        <w:rPr>
          <w:color w:val="000000" w:themeColor="text1"/>
          <w:szCs w:val="20"/>
          <w:lang w:val="hy-AM"/>
        </w:rPr>
        <w:t>մ</w:t>
      </w:r>
    </w:p>
    <w:p w:rsidR="00A5574D" w:rsidRPr="008D161D" w:rsidRDefault="00C91E9A" w:rsidP="00A5574D">
      <w:pPr>
        <w:spacing w:after="5"/>
        <w:ind w:left="530" w:right="175" w:firstLine="0"/>
        <w:rPr>
          <w:color w:val="000000" w:themeColor="text1"/>
          <w:szCs w:val="20"/>
          <w:lang w:val="hy-AM"/>
        </w:rPr>
      </w:pPr>
      <w:r w:rsidRPr="008D161D">
        <w:rPr>
          <w:color w:val="000000" w:themeColor="text1"/>
          <w:szCs w:val="20"/>
          <w:lang w:val="hy-AM"/>
        </w:rPr>
        <w:t xml:space="preserve">  - տնտեսական նպատակներով</w:t>
      </w:r>
      <w:r w:rsidR="00B6534A" w:rsidRPr="008D161D">
        <w:rPr>
          <w:color w:val="000000" w:themeColor="text1"/>
          <w:szCs w:val="20"/>
          <w:lang w:val="hy-AM"/>
        </w:rPr>
        <w:t>՝</w:t>
      </w:r>
      <w:r w:rsidR="006939AD" w:rsidRPr="008D161D">
        <w:rPr>
          <w:color w:val="000000" w:themeColor="text1"/>
          <w:szCs w:val="20"/>
          <w:lang w:val="hy-AM"/>
        </w:rPr>
        <w:t xml:space="preserve">    </w:t>
      </w:r>
      <w:r w:rsidR="00D378B8" w:rsidRPr="008D161D">
        <w:rPr>
          <w:color w:val="000000" w:themeColor="text1"/>
          <w:szCs w:val="20"/>
          <w:lang w:val="hy-AM"/>
        </w:rPr>
        <w:t xml:space="preserve">  </w:t>
      </w:r>
      <w:r w:rsidRPr="008D161D">
        <w:rPr>
          <w:color w:val="000000" w:themeColor="text1"/>
          <w:szCs w:val="20"/>
          <w:lang w:val="hy-AM"/>
        </w:rPr>
        <w:t>20</w:t>
      </w:r>
      <w:r w:rsidR="006939AD" w:rsidRPr="008D161D">
        <w:rPr>
          <w:color w:val="000000" w:themeColor="text1"/>
          <w:szCs w:val="20"/>
          <w:lang w:val="hy-AM"/>
        </w:rPr>
        <w:t>մ</w:t>
      </w:r>
    </w:p>
    <w:p w:rsidR="00C91E9A" w:rsidRPr="008D161D" w:rsidRDefault="00C91E9A" w:rsidP="00A5574D">
      <w:pPr>
        <w:spacing w:after="5"/>
        <w:ind w:left="530" w:right="175" w:firstLine="0"/>
        <w:rPr>
          <w:color w:val="000000" w:themeColor="text1"/>
          <w:szCs w:val="20"/>
          <w:lang w:val="hy-AM"/>
        </w:rPr>
      </w:pPr>
      <w:r w:rsidRPr="008D161D">
        <w:rPr>
          <w:color w:val="000000" w:themeColor="text1"/>
          <w:szCs w:val="20"/>
          <w:lang w:val="hy-AM"/>
        </w:rPr>
        <w:t xml:space="preserve">  - զբոսանք շների հետ</w:t>
      </w:r>
      <w:r w:rsidR="00B6534A" w:rsidRPr="008D161D">
        <w:rPr>
          <w:color w:val="000000" w:themeColor="text1"/>
          <w:szCs w:val="20"/>
          <w:lang w:val="hy-AM"/>
        </w:rPr>
        <w:t>՝</w:t>
      </w:r>
      <w:r w:rsidR="006939AD" w:rsidRPr="008D161D">
        <w:rPr>
          <w:color w:val="000000" w:themeColor="text1"/>
          <w:szCs w:val="20"/>
          <w:lang w:val="hy-AM"/>
        </w:rPr>
        <w:t xml:space="preserve">           </w:t>
      </w:r>
      <w:r w:rsidR="00D378B8" w:rsidRPr="008D161D">
        <w:rPr>
          <w:color w:val="000000" w:themeColor="text1"/>
          <w:szCs w:val="20"/>
          <w:lang w:val="hy-AM"/>
        </w:rPr>
        <w:t xml:space="preserve"> </w:t>
      </w:r>
      <w:r w:rsidRPr="008D161D">
        <w:rPr>
          <w:color w:val="000000" w:themeColor="text1"/>
          <w:szCs w:val="20"/>
          <w:lang w:val="hy-AM"/>
        </w:rPr>
        <w:t>40</w:t>
      </w:r>
      <w:r w:rsidR="006939AD" w:rsidRPr="008D161D">
        <w:rPr>
          <w:color w:val="000000" w:themeColor="text1"/>
          <w:szCs w:val="20"/>
          <w:lang w:val="hy-AM"/>
        </w:rPr>
        <w:t>մ</w:t>
      </w:r>
    </w:p>
    <w:p w:rsidR="00C91E9A" w:rsidRPr="008D161D" w:rsidRDefault="00D378B8" w:rsidP="00A5574D">
      <w:pPr>
        <w:spacing w:after="5"/>
        <w:ind w:left="530" w:right="175" w:firstLine="0"/>
        <w:rPr>
          <w:color w:val="000000" w:themeColor="text1"/>
          <w:szCs w:val="20"/>
          <w:lang w:val="hy-AM"/>
        </w:rPr>
      </w:pPr>
      <w:r w:rsidRPr="008D161D">
        <w:rPr>
          <w:color w:val="000000" w:themeColor="text1"/>
          <w:szCs w:val="20"/>
          <w:lang w:val="hy-AM"/>
        </w:rPr>
        <w:t xml:space="preserve">    </w:t>
      </w:r>
    </w:p>
    <w:p w:rsidR="00D378B8" w:rsidRPr="008D161D" w:rsidRDefault="00D378B8" w:rsidP="00C81049">
      <w:pPr>
        <w:numPr>
          <w:ilvl w:val="0"/>
          <w:numId w:val="11"/>
        </w:numPr>
        <w:tabs>
          <w:tab w:val="left" w:pos="851"/>
        </w:tabs>
        <w:spacing w:after="5"/>
        <w:ind w:right="175"/>
        <w:rPr>
          <w:color w:val="000000" w:themeColor="text1"/>
          <w:szCs w:val="20"/>
          <w:lang w:val="hy-AM"/>
        </w:rPr>
      </w:pPr>
      <w:r w:rsidRPr="008D161D">
        <w:rPr>
          <w:color w:val="000000" w:themeColor="text1"/>
          <w:szCs w:val="20"/>
          <w:lang w:val="hy-AM"/>
        </w:rPr>
        <w:t>Ծառերի և թփերի տնկմամբ</w:t>
      </w:r>
      <w:r w:rsidR="006939AD" w:rsidRPr="008D161D">
        <w:rPr>
          <w:color w:val="000000" w:themeColor="text1"/>
          <w:szCs w:val="20"/>
          <w:lang w:val="hy-AM"/>
        </w:rPr>
        <w:t xml:space="preserve"> կանաչապատում պետք է իրականացվի </w:t>
      </w:r>
      <w:r w:rsidRPr="008D161D">
        <w:rPr>
          <w:color w:val="000000" w:themeColor="text1"/>
          <w:szCs w:val="20"/>
          <w:lang w:val="hy-AM"/>
        </w:rPr>
        <w:t>տարածքների առնվազն 50%-ի շուրջ (ֆիզիկական դաստիարակության, մանկական խաղահրապարակների և մեծահասակների համար հանգստի գոտիների համար):</w:t>
      </w:r>
    </w:p>
    <w:p w:rsidR="00D378B8" w:rsidRPr="008D161D" w:rsidRDefault="00D378B8" w:rsidP="00C81049">
      <w:pPr>
        <w:numPr>
          <w:ilvl w:val="0"/>
          <w:numId w:val="11"/>
        </w:numPr>
        <w:tabs>
          <w:tab w:val="left" w:pos="851"/>
        </w:tabs>
        <w:spacing w:after="5"/>
        <w:ind w:right="175"/>
        <w:rPr>
          <w:color w:val="000000" w:themeColor="text1"/>
          <w:szCs w:val="20"/>
          <w:lang w:val="hy-AM"/>
        </w:rPr>
      </w:pPr>
      <w:r w:rsidRPr="008D161D">
        <w:rPr>
          <w:color w:val="000000" w:themeColor="text1"/>
          <w:szCs w:val="20"/>
          <w:lang w:val="hy-AM"/>
        </w:rPr>
        <w:t>Թույլատրվում է նվազեցնել, բայց ոչ ավելի, քան 50%-ով խաղահրապարակների հատուկ չափերը. Փոշու փոթորիկներով տարածքներ, որոնք ենթակա են տնտեսական նպատակներով փակ կառույցների ստեղծմանը, ինը հարկ և բարձր շենքեր կառուցելիս. Ֆիզիկական դաստիարակության համար՝ դպրոցականների և մեծահասակների համար միկրոշրջանի միասնական մարզական և հանգստի համալիրի (FOC) ձևավորման համար:</w:t>
      </w:r>
    </w:p>
    <w:p w:rsidR="00EB33CA" w:rsidRPr="008D161D" w:rsidRDefault="006939AD" w:rsidP="00C81049">
      <w:pPr>
        <w:numPr>
          <w:ilvl w:val="0"/>
          <w:numId w:val="11"/>
        </w:numPr>
        <w:tabs>
          <w:tab w:val="left" w:pos="851"/>
        </w:tabs>
        <w:spacing w:after="5"/>
        <w:ind w:right="175"/>
        <w:rPr>
          <w:color w:val="000000" w:themeColor="text1"/>
          <w:szCs w:val="20"/>
          <w:lang w:val="hy-AM"/>
        </w:rPr>
      </w:pPr>
      <w:r w:rsidRPr="008D161D">
        <w:rPr>
          <w:color w:val="000000" w:themeColor="text1"/>
          <w:szCs w:val="20"/>
          <w:lang w:val="hy-AM"/>
        </w:rPr>
        <w:t xml:space="preserve">Տարբեր նպատակներով հանրային տարածքները (չափահաս բնակչության հանգստի, մանկական խաղահրապարակներ, չափահաս բնակչության ֆիզիկական դաստիարակության համար, ներառյալ սահմանափակ շարժունակությամբ մարդկանց համար հասանելի տարածքները և այլն) կարող են տեղադրվել հասարակական վայրերում՝ միկրոշրջանների սահմաններում և </w:t>
      </w:r>
      <w:r w:rsidR="00EB33CA" w:rsidRPr="008D161D">
        <w:rPr>
          <w:color w:val="000000" w:themeColor="text1"/>
          <w:szCs w:val="20"/>
          <w:lang w:val="hy-AM"/>
        </w:rPr>
        <w:t>թաղամասերում։</w:t>
      </w:r>
    </w:p>
    <w:p w:rsidR="00EB33CA" w:rsidRPr="008D161D" w:rsidRDefault="00EB33CA" w:rsidP="00C81049">
      <w:pPr>
        <w:numPr>
          <w:ilvl w:val="0"/>
          <w:numId w:val="11"/>
        </w:numPr>
        <w:tabs>
          <w:tab w:val="left" w:pos="851"/>
        </w:tabs>
        <w:spacing w:after="5"/>
        <w:ind w:right="175"/>
        <w:rPr>
          <w:color w:val="000000" w:themeColor="text1"/>
          <w:szCs w:val="20"/>
          <w:lang w:val="hy-AM"/>
        </w:rPr>
      </w:pPr>
      <w:r w:rsidRPr="008D161D">
        <w:rPr>
          <w:color w:val="000000" w:themeColor="text1"/>
          <w:szCs w:val="20"/>
          <w:lang w:val="hy-AM"/>
        </w:rPr>
        <w:t xml:space="preserve">Բնակելի կառուցապատման վերակառուցման ընթացքում պետք է պահպանվեն և արդիականացվեն գոյություն ունեցող կապիտալ բնակելի և հասարակական շենքերը։ Թույլատրվում է նոր ոչ բնակելի և հասարակական շենքերի կառուցումը, շենքերի վերնակառյցի իրականացում, ձեղնահարկի իրականացում, վերգետնյա և ստորգետնյա տարածքների օգտագործում` սույն նորմերի սանիտարահիգիենիկ, հակահրդեհային և այլ պահանջներին համապատասխան: Ընդ որում անհրաժեշտ է ապահովել նաև բնակչության սպասարկման մակարդակը՝ </w:t>
      </w:r>
      <w:r w:rsidRPr="008D161D">
        <w:rPr>
          <w:color w:val="000000" w:themeColor="text1"/>
          <w:szCs w:val="20"/>
          <w:highlight w:val="green"/>
          <w:lang w:val="hy-AM"/>
        </w:rPr>
        <w:t>10</w:t>
      </w:r>
      <w:r w:rsidRPr="008D161D">
        <w:rPr>
          <w:color w:val="000000" w:themeColor="text1"/>
          <w:szCs w:val="20"/>
          <w:lang w:val="hy-AM"/>
        </w:rPr>
        <w:t>-րդ բաժնի պահանջներին համապատասխան, ինչպես նաև իրականացնել ինժեներական և տրանսպորտային ենթակառուցվածքների արդիականացում։</w:t>
      </w:r>
    </w:p>
    <w:p w:rsidR="00D378B8" w:rsidRPr="008D161D" w:rsidRDefault="00EB33CA" w:rsidP="00C81049">
      <w:pPr>
        <w:numPr>
          <w:ilvl w:val="0"/>
          <w:numId w:val="11"/>
        </w:numPr>
        <w:tabs>
          <w:tab w:val="left" w:pos="851"/>
        </w:tabs>
        <w:spacing w:after="5"/>
        <w:ind w:right="175"/>
        <w:rPr>
          <w:color w:val="000000" w:themeColor="text1"/>
          <w:szCs w:val="20"/>
          <w:lang w:val="hy-AM"/>
        </w:rPr>
      </w:pPr>
      <w:r w:rsidRPr="008D161D">
        <w:rPr>
          <w:color w:val="000000" w:themeColor="text1"/>
          <w:szCs w:val="20"/>
          <w:lang w:val="hy-AM"/>
        </w:rPr>
        <w:t>Գյուղական բնակավայրերի բնակելի գոտիները պետք է կառուցապատվեն առանձնատնային և քոթեջային տիպի բնակելի տներով, բլոկացված բնակելի տներով (բնակարաններով)՝ տնամերձ հողամասերով, բազմաբնակարան սակավահարկ բ</w:t>
      </w:r>
      <w:r w:rsidR="00A906F7" w:rsidRPr="008D161D">
        <w:rPr>
          <w:color w:val="000000" w:themeColor="text1"/>
          <w:szCs w:val="20"/>
          <w:lang w:val="hy-AM"/>
        </w:rPr>
        <w:t xml:space="preserve">նակելի </w:t>
      </w:r>
      <w:r w:rsidR="00A906F7" w:rsidRPr="004F6513">
        <w:rPr>
          <w:color w:val="000000" w:themeColor="text1"/>
          <w:szCs w:val="20"/>
          <w:lang w:val="hy-AM"/>
        </w:rPr>
        <w:t>շենքերով</w:t>
      </w:r>
      <w:r w:rsidRPr="004F6513">
        <w:rPr>
          <w:color w:val="000000" w:themeColor="text1"/>
          <w:szCs w:val="20"/>
          <w:lang w:val="hy-AM"/>
        </w:rPr>
        <w:t>:</w:t>
      </w:r>
      <w:r w:rsidRPr="008D161D">
        <w:rPr>
          <w:color w:val="000000" w:themeColor="text1"/>
          <w:szCs w:val="20"/>
          <w:lang w:val="hy-AM"/>
        </w:rPr>
        <w:t xml:space="preserve"> Գյուղական բնակավայրերի բազմաբնակարան բնակելի շենքերի բնակիչների համար անասունների և թռչունների համար նախատեսված տնտեսական շենքերը հատկացվում են բնակելի տարածքից դուրս, բազմաբնակարան շենքերում (հաշվի առնելով տեղական ավանդույթները) օգտագործվում են գյուղատնտեսական մթերքների ներկառուցված կամ ինքնուրույն ընդհանրական ստորգետնյա պահեստարաններ, որոնց մակերեսը որոշվում է տարածաշրջանային քաղաքաշինական փաստաթղթերով, իսկ դրանց բացակայություն դեպքում՝ նախագծ</w:t>
      </w:r>
      <w:r w:rsidR="0005106F" w:rsidRPr="008D161D">
        <w:rPr>
          <w:color w:val="000000" w:themeColor="text1"/>
          <w:szCs w:val="20"/>
          <w:lang w:val="hy-AM"/>
        </w:rPr>
        <w:t>մա</w:t>
      </w:r>
      <w:r w:rsidRPr="008D161D">
        <w:rPr>
          <w:color w:val="000000" w:themeColor="text1"/>
          <w:szCs w:val="20"/>
          <w:lang w:val="hy-AM"/>
        </w:rPr>
        <w:t>ն առաջադրանքով:</w:t>
      </w:r>
      <w:r w:rsidR="006939AD" w:rsidRPr="008D161D">
        <w:rPr>
          <w:color w:val="000000" w:themeColor="text1"/>
          <w:szCs w:val="20"/>
          <w:lang w:val="hy-AM"/>
        </w:rPr>
        <w:br/>
      </w:r>
    </w:p>
    <w:p w:rsidR="00C560C8" w:rsidRPr="008D161D" w:rsidRDefault="00246E96" w:rsidP="00D908BF">
      <w:pPr>
        <w:pStyle w:val="Heading1"/>
        <w:ind w:left="535"/>
        <w:jc w:val="center"/>
        <w:rPr>
          <w:color w:val="000000" w:themeColor="text1"/>
          <w:lang w:val="hy-AM"/>
        </w:rPr>
      </w:pPr>
      <w:r w:rsidRPr="008D161D">
        <w:rPr>
          <w:color w:val="000000" w:themeColor="text1"/>
          <w:lang w:val="hy-AM"/>
        </w:rPr>
        <w:t>VIII.</w:t>
      </w:r>
      <w:r w:rsidRPr="008D161D">
        <w:rPr>
          <w:rFonts w:ascii="Arial" w:eastAsia="Arial" w:hAnsi="Arial" w:cs="Arial"/>
          <w:color w:val="000000" w:themeColor="text1"/>
          <w:lang w:val="hy-AM"/>
        </w:rPr>
        <w:t xml:space="preserve"> </w:t>
      </w:r>
      <w:r w:rsidRPr="008D161D">
        <w:rPr>
          <w:color w:val="000000" w:themeColor="text1"/>
          <w:lang w:val="hy-AM"/>
        </w:rPr>
        <w:t>ՀԱՍԱՐԱԿԱԿԱՆ ԵՎ ԽԱՌԸ ԿԱՌՈՒՑԱՊԱՏՄԱՆ ԳՈՏԻՆԵՐ</w:t>
      </w:r>
    </w:p>
    <w:p w:rsidR="00C560C8" w:rsidRPr="008D161D" w:rsidRDefault="00246E96">
      <w:pPr>
        <w:spacing w:after="38" w:line="259" w:lineRule="auto"/>
        <w:ind w:left="180" w:right="0" w:firstLine="0"/>
        <w:jc w:val="left"/>
        <w:rPr>
          <w:color w:val="000000" w:themeColor="text1"/>
          <w:lang w:val="hy-AM"/>
        </w:rPr>
      </w:pPr>
      <w:r w:rsidRPr="008D161D">
        <w:rPr>
          <w:color w:val="000000" w:themeColor="text1"/>
          <w:lang w:val="hy-AM"/>
        </w:rPr>
        <w:t xml:space="preserve"> </w:t>
      </w:r>
    </w:p>
    <w:p w:rsidR="00C560C8" w:rsidRPr="008D161D" w:rsidRDefault="00DC7288" w:rsidP="00DC7288">
      <w:pPr>
        <w:ind w:right="175" w:firstLine="567"/>
        <w:rPr>
          <w:color w:val="000000" w:themeColor="text1"/>
          <w:lang w:val="hy-AM"/>
        </w:rPr>
      </w:pPr>
      <w:r w:rsidRPr="008D161D">
        <w:rPr>
          <w:color w:val="000000" w:themeColor="text1"/>
          <w:lang w:val="hy-AM"/>
        </w:rPr>
        <w:t xml:space="preserve">59. </w:t>
      </w:r>
      <w:r w:rsidR="00246E96" w:rsidRPr="008D161D">
        <w:rPr>
          <w:color w:val="000000" w:themeColor="text1"/>
          <w:lang w:val="hy-AM"/>
        </w:rPr>
        <w:t>Հասարակական կառուցապատման գոտիները և կենտրոնները   կազմավորվում են որպես գործարարական, ֆինանսական և հասարակական ակտիվության կենտրոնացման վայրեր՝ մայրուղային փողոցներին, հասարակական-տրանսպորտային հանգույցներին  և այլ զանգվածային այցելության օբյեկտներին հարող տարածքներում։ Ընդ որում, այդ տարածքների ցանկացած կետից մինչև մոտակա հասարակական տրանսպորտի կանգառը և ժամանակավոր ավտոկայանմա</w:t>
      </w:r>
      <w:r w:rsidR="00FD3FBF" w:rsidRPr="008D161D">
        <w:rPr>
          <w:color w:val="000000" w:themeColor="text1"/>
          <w:lang w:val="hy-AM"/>
        </w:rPr>
        <w:t>ն հարթակը չպետք է գերազանցի 500</w:t>
      </w:r>
      <w:r w:rsidR="00246E96" w:rsidRPr="008D161D">
        <w:rPr>
          <w:color w:val="000000" w:themeColor="text1"/>
          <w:lang w:val="hy-AM"/>
        </w:rPr>
        <w:t>մ-ը, իսկ հասարակական սանհանգույցները պետք է տեղակայվեն միմ</w:t>
      </w:r>
      <w:r w:rsidR="00FD3FBF" w:rsidRPr="008D161D">
        <w:rPr>
          <w:color w:val="000000" w:themeColor="text1"/>
          <w:lang w:val="hy-AM"/>
        </w:rPr>
        <w:t>յանցից 150</w:t>
      </w:r>
      <w:r w:rsidR="00246E96" w:rsidRPr="008D161D">
        <w:rPr>
          <w:color w:val="000000" w:themeColor="text1"/>
          <w:lang w:val="hy-AM"/>
        </w:rPr>
        <w:t xml:space="preserve">մ-ից ոչ պակաս հեռավորությամբ։ </w:t>
      </w:r>
    </w:p>
    <w:p w:rsidR="00C560C8" w:rsidRPr="008D161D" w:rsidRDefault="00DC7288" w:rsidP="00C81049">
      <w:pPr>
        <w:pStyle w:val="ListParagraph"/>
        <w:numPr>
          <w:ilvl w:val="0"/>
          <w:numId w:val="56"/>
        </w:numPr>
        <w:tabs>
          <w:tab w:val="left" w:pos="851"/>
        </w:tabs>
        <w:ind w:left="0" w:right="175" w:firstLine="567"/>
        <w:rPr>
          <w:color w:val="000000" w:themeColor="text1"/>
          <w:lang w:val="hy-AM"/>
        </w:rPr>
      </w:pPr>
      <w:r w:rsidRPr="008D161D">
        <w:rPr>
          <w:color w:val="000000" w:themeColor="text1"/>
          <w:lang w:val="hy-AM"/>
        </w:rPr>
        <w:t xml:space="preserve">  </w:t>
      </w:r>
      <w:r w:rsidR="00246E96" w:rsidRPr="008D161D">
        <w:rPr>
          <w:color w:val="000000" w:themeColor="text1"/>
          <w:lang w:val="hy-AM"/>
        </w:rPr>
        <w:t>Ըստ կառուցապատման տեսակի և տեղակայվող օբյեկտների կազմի քաղաքների հասարակական կառուցապատման գոտիները կարող են ստորաբաժանվել և կազմակերպվել որպես  բազմագործառույթ</w:t>
      </w:r>
      <w:r w:rsidR="0005106F" w:rsidRPr="008D161D">
        <w:rPr>
          <w:color w:val="000000" w:themeColor="text1"/>
          <w:lang w:val="hy-AM"/>
        </w:rPr>
        <w:t xml:space="preserve"> </w:t>
      </w:r>
      <w:r w:rsidR="00246E96" w:rsidRPr="008D161D">
        <w:rPr>
          <w:color w:val="000000" w:themeColor="text1"/>
          <w:lang w:val="hy-AM"/>
        </w:rPr>
        <w:t xml:space="preserve">և մասնագիտացված տարբեր նշանակության (համաքաղաքային և շրջանային) հասարակական կենտրոնների համակարգ։  </w:t>
      </w:r>
    </w:p>
    <w:p w:rsidR="00C560C8" w:rsidRPr="008D161D" w:rsidRDefault="00246E96" w:rsidP="00C81049">
      <w:pPr>
        <w:pStyle w:val="ListParagraph"/>
        <w:numPr>
          <w:ilvl w:val="0"/>
          <w:numId w:val="56"/>
        </w:numPr>
        <w:tabs>
          <w:tab w:val="left" w:pos="851"/>
        </w:tabs>
        <w:ind w:left="0" w:right="175" w:firstLine="567"/>
        <w:rPr>
          <w:color w:val="000000" w:themeColor="text1"/>
          <w:lang w:val="hy-AM"/>
        </w:rPr>
      </w:pPr>
      <w:r w:rsidRPr="008D161D">
        <w:rPr>
          <w:color w:val="000000" w:themeColor="text1"/>
          <w:lang w:val="hy-AM"/>
        </w:rPr>
        <w:lastRenderedPageBreak/>
        <w:t xml:space="preserve">Հասարակական կառուցապատման տարածքները, որոնք կազմավորվում են մեկ գերակշռող գործառույթով ձևավորվում են որպես հանրապետական և համաքաղաքային նշանակության մասնագիտացված գոտիներ՝ վարչական, բուժական, գիտական, ուսումնական, առևտրական (այդ թվում տոնավաճառներ, շուկաներ), ցուցահանդեսային, սպորտային և այլն։ Նշված գոտիների տեղաբաշխման ժամանակ հարկ է հաշվի առնել դրանց գործառման առանձնահատկությունները, տարածքային պահանջները, մեծ տարողունակությամբ ավտոկայանատեղերի կազմակերպման, տրանսպորտային և ինժեներական ենթակառուցվածքի զարգացած ցանցի ձևավորման անհրաժեշտությունը, ինչպես նաև շրջակա միջավայրի և հարակից կառուցապատման վրա ազդեցության աստիճանը։ </w:t>
      </w:r>
    </w:p>
    <w:p w:rsidR="00C560C8" w:rsidRPr="008D161D" w:rsidRDefault="00246E96" w:rsidP="00C81049">
      <w:pPr>
        <w:pStyle w:val="ListParagraph"/>
        <w:numPr>
          <w:ilvl w:val="0"/>
          <w:numId w:val="56"/>
        </w:numPr>
        <w:tabs>
          <w:tab w:val="left" w:pos="851"/>
        </w:tabs>
        <w:ind w:left="0" w:right="175" w:firstLine="567"/>
        <w:rPr>
          <w:color w:val="000000" w:themeColor="text1"/>
          <w:lang w:val="hy-AM"/>
        </w:rPr>
      </w:pPr>
      <w:r w:rsidRPr="008D161D">
        <w:rPr>
          <w:color w:val="000000" w:themeColor="text1"/>
          <w:lang w:val="hy-AM"/>
        </w:rPr>
        <w:t xml:space="preserve">Համաքաղաքային կենտրոնի կազմում (կենտրոնի նախագծային սահմաններում) կարող են առանձնացվել՝  պատմականորեն կազմավորված կենտրոնի տարածքները, այդ թվում՝ քաղաքի կենտրոնի պատմական միջուկը, կառուցվածքահատակագծային առանձին հանգույցներ և կառուցապատման ընթացքում կազմավորված առանձնահատուկ ձևակերպերը, որոնցում գործելու ռեժիմները և  տարբեր  սահմանափակումները որոշվում են ՀՀ օրենսդրության և սույն շինարարական նորմերի պահանջներին համապատասխան մշակված գոտիավորման նախագծերով և կառուցապատման հատուկ նորմերով։  </w:t>
      </w:r>
    </w:p>
    <w:p w:rsidR="008C65F3" w:rsidRPr="008D161D" w:rsidRDefault="008C65F3" w:rsidP="00C81049">
      <w:pPr>
        <w:pStyle w:val="ListParagraph"/>
        <w:numPr>
          <w:ilvl w:val="0"/>
          <w:numId w:val="56"/>
        </w:numPr>
        <w:tabs>
          <w:tab w:val="left" w:pos="851"/>
        </w:tabs>
        <w:ind w:left="0" w:right="175" w:firstLine="567"/>
        <w:rPr>
          <w:color w:val="000000" w:themeColor="text1"/>
          <w:szCs w:val="20"/>
          <w:lang w:val="hy-AM"/>
        </w:rPr>
      </w:pPr>
      <w:r w:rsidRPr="008D161D">
        <w:rPr>
          <w:color w:val="000000" w:themeColor="text1"/>
          <w:szCs w:val="20"/>
          <w:lang w:val="hy-AM"/>
        </w:rPr>
        <w:t>Սանիտարական պաշտպանության գոտու լայնության բավարարությունը պետք է հաստատվի արդյունաբերական ձեռնարկությունների արտանետումների մեջ պարունակվող վնասակար նյութերի մթնոլորտային օդում ցրվածության հաշվարկներով՝ համաձայն հաստատված մեթոդաբանության և հաշվի առնելով 14-րդ բաժնի պահանջները:</w:t>
      </w:r>
    </w:p>
    <w:p w:rsidR="008C65F3" w:rsidRPr="008D161D" w:rsidRDefault="008C65F3" w:rsidP="00C81049">
      <w:pPr>
        <w:pStyle w:val="ListParagraph"/>
        <w:numPr>
          <w:ilvl w:val="0"/>
          <w:numId w:val="56"/>
        </w:numPr>
        <w:tabs>
          <w:tab w:val="left" w:pos="851"/>
        </w:tabs>
        <w:ind w:left="0" w:right="175" w:firstLine="567"/>
        <w:rPr>
          <w:color w:val="000000" w:themeColor="text1"/>
          <w:szCs w:val="20"/>
          <w:lang w:val="hy-AM"/>
        </w:rPr>
      </w:pPr>
      <w:r w:rsidRPr="008D161D">
        <w:rPr>
          <w:color w:val="000000" w:themeColor="text1"/>
          <w:szCs w:val="20"/>
          <w:lang w:val="hy-AM"/>
        </w:rPr>
        <w:t>Սանիտարական պաշտպանության գոտիների կանաչապատման նվազագույն տարածքը պետք է վերցվի՝ կախված գոտու լայնությունից՝ հաշվի առնելով բնապահպանական չափանիշները և ճարտարապետական ​​և պլանավորման պայմանները, %.</w:t>
      </w:r>
    </w:p>
    <w:p w:rsidR="00AC0C05" w:rsidRPr="008D161D" w:rsidRDefault="00AC0C05" w:rsidP="008C65F3">
      <w:pPr>
        <w:spacing w:after="0" w:line="240" w:lineRule="auto"/>
        <w:ind w:firstLine="480"/>
        <w:textAlignment w:val="baseline"/>
        <w:rPr>
          <w:color w:val="000000" w:themeColor="text1"/>
          <w:szCs w:val="20"/>
          <w:lang w:val="hy-AM"/>
        </w:rPr>
      </w:pPr>
      <w:r w:rsidRPr="008D161D">
        <w:rPr>
          <w:color w:val="000000" w:themeColor="text1"/>
          <w:szCs w:val="20"/>
          <w:lang w:val="hy-AM"/>
        </w:rPr>
        <w:t xml:space="preserve">       մինչև 300մ.                                   60%</w:t>
      </w:r>
    </w:p>
    <w:p w:rsidR="00AC0C05" w:rsidRPr="008D161D" w:rsidRDefault="00AC0C05" w:rsidP="008C65F3">
      <w:pPr>
        <w:spacing w:after="0" w:line="240" w:lineRule="auto"/>
        <w:ind w:firstLine="480"/>
        <w:textAlignment w:val="baseline"/>
        <w:rPr>
          <w:color w:val="000000" w:themeColor="text1"/>
          <w:szCs w:val="20"/>
          <w:lang w:val="hy-AM"/>
        </w:rPr>
      </w:pPr>
      <w:r w:rsidRPr="008D161D">
        <w:rPr>
          <w:color w:val="000000" w:themeColor="text1"/>
          <w:szCs w:val="20"/>
          <w:lang w:val="hy-AM"/>
        </w:rPr>
        <w:t xml:space="preserve">                  300-ից-1000մ.                     50%</w:t>
      </w:r>
    </w:p>
    <w:p w:rsidR="00AC0C05" w:rsidRPr="008D161D" w:rsidRDefault="00AC0C05" w:rsidP="008C65F3">
      <w:pPr>
        <w:spacing w:after="0" w:line="240" w:lineRule="auto"/>
        <w:ind w:firstLine="480"/>
        <w:textAlignment w:val="baseline"/>
        <w:rPr>
          <w:color w:val="000000" w:themeColor="text1"/>
          <w:szCs w:val="20"/>
          <w:lang w:val="hy-AM"/>
        </w:rPr>
      </w:pPr>
      <w:r w:rsidRPr="008D161D">
        <w:rPr>
          <w:color w:val="000000" w:themeColor="text1"/>
          <w:szCs w:val="20"/>
          <w:lang w:val="hy-AM"/>
        </w:rPr>
        <w:t xml:space="preserve">                  1000-ից-3000մ.                   40%</w:t>
      </w:r>
    </w:p>
    <w:p w:rsidR="00AC0C05" w:rsidRPr="008D161D" w:rsidRDefault="00AC0C05">
      <w:pPr>
        <w:spacing w:after="0" w:line="240" w:lineRule="auto"/>
        <w:ind w:firstLine="480"/>
        <w:textAlignment w:val="baseline"/>
        <w:rPr>
          <w:color w:val="000000" w:themeColor="text1"/>
          <w:szCs w:val="20"/>
          <w:lang w:val="hy-AM"/>
        </w:rPr>
      </w:pPr>
      <w:r w:rsidRPr="008D161D">
        <w:rPr>
          <w:color w:val="000000" w:themeColor="text1"/>
          <w:szCs w:val="20"/>
          <w:lang w:val="hy-AM"/>
        </w:rPr>
        <w:t xml:space="preserve">                  3000մ. և ավելի                   20%</w:t>
      </w:r>
    </w:p>
    <w:p w:rsidR="008E5991" w:rsidRPr="008D161D" w:rsidRDefault="008E5991" w:rsidP="008D161D">
      <w:pPr>
        <w:spacing w:after="0" w:line="240" w:lineRule="auto"/>
        <w:ind w:right="0" w:firstLine="480"/>
        <w:textAlignment w:val="baseline"/>
        <w:rPr>
          <w:color w:val="000000" w:themeColor="text1"/>
          <w:szCs w:val="20"/>
          <w:lang w:val="hy-AM"/>
        </w:rPr>
      </w:pPr>
      <w:r w:rsidRPr="008D161D">
        <w:rPr>
          <w:color w:val="000000" w:themeColor="text1"/>
          <w:szCs w:val="20"/>
          <w:lang w:val="hy-AM"/>
        </w:rPr>
        <w:t>Սանիտարական պաշտպանության գոտիներում, բնակելի և հասարակական և բիզնես գոտիների կողմում, անհրաժեշտ է ապահովել ծառերի և թփերի տնկարկների շերտագիծ՝ առնվազն 50 մ լայնությամբ, իսկ մինչև 100</w:t>
      </w:r>
      <w:r w:rsidR="008A59B4" w:rsidRPr="008D161D">
        <w:rPr>
          <w:color w:val="000000" w:themeColor="text1"/>
          <w:szCs w:val="20"/>
          <w:lang w:val="hy-AM"/>
        </w:rPr>
        <w:t xml:space="preserve"> մ գոտի լայնությամբ՝ առնվազն 20</w:t>
      </w:r>
      <w:r w:rsidRPr="008D161D">
        <w:rPr>
          <w:color w:val="000000" w:themeColor="text1"/>
          <w:szCs w:val="20"/>
          <w:lang w:val="hy-AM"/>
        </w:rPr>
        <w:t>մ։</w:t>
      </w:r>
    </w:p>
    <w:p w:rsidR="00D2077F" w:rsidRPr="008D161D" w:rsidRDefault="008E5991" w:rsidP="008D161D">
      <w:pPr>
        <w:pStyle w:val="ListParagraph"/>
        <w:numPr>
          <w:ilvl w:val="0"/>
          <w:numId w:val="56"/>
        </w:numPr>
        <w:tabs>
          <w:tab w:val="left" w:pos="851"/>
        </w:tabs>
        <w:ind w:left="0" w:right="175" w:firstLine="567"/>
        <w:rPr>
          <w:rFonts w:ascii="Arial" w:hAnsi="Arial" w:cs="Arial"/>
          <w:color w:val="000000" w:themeColor="text1"/>
          <w:sz w:val="24"/>
          <w:szCs w:val="24"/>
          <w:lang w:val="hy-AM"/>
        </w:rPr>
      </w:pPr>
      <w:r w:rsidRPr="008D161D">
        <w:rPr>
          <w:color w:val="000000" w:themeColor="text1"/>
          <w:szCs w:val="20"/>
          <w:lang w:val="hy-AM"/>
        </w:rPr>
        <w:t xml:space="preserve">50 մ-ից ավելի լայնությամբ սանիտարական պաշտպանության գոտիներ չպահանջող </w:t>
      </w:r>
      <w:r w:rsidR="00D218F2" w:rsidRPr="008D161D">
        <w:rPr>
          <w:color w:val="000000" w:themeColor="text1"/>
          <w:szCs w:val="20"/>
          <w:lang w:val="hy-AM"/>
        </w:rPr>
        <w:t>գիտափորցա</w:t>
      </w:r>
      <w:r w:rsidR="008A59B4" w:rsidRPr="008D161D">
        <w:rPr>
          <w:color w:val="000000" w:themeColor="text1"/>
          <w:szCs w:val="20"/>
          <w:lang w:val="hy-AM"/>
        </w:rPr>
        <w:t>րա</w:t>
      </w:r>
      <w:r w:rsidR="00D218F2" w:rsidRPr="008D161D">
        <w:rPr>
          <w:color w:val="000000" w:themeColor="text1"/>
          <w:szCs w:val="20"/>
          <w:lang w:val="hy-AM"/>
        </w:rPr>
        <w:t>րա</w:t>
      </w:r>
      <w:r w:rsidR="008A59B4" w:rsidRPr="008D161D">
        <w:rPr>
          <w:color w:val="000000" w:themeColor="text1"/>
          <w:szCs w:val="20"/>
          <w:lang w:val="hy-AM"/>
        </w:rPr>
        <w:t xml:space="preserve">կան </w:t>
      </w:r>
      <w:r w:rsidRPr="008D161D">
        <w:rPr>
          <w:color w:val="000000" w:themeColor="text1"/>
          <w:szCs w:val="20"/>
          <w:lang w:val="hy-AM"/>
        </w:rPr>
        <w:t xml:space="preserve"> կայաններ տեղադրելիս թույլատրվում է բնակելի շենքերը տեղակայել գիտահետազոտական ​​և արտադրական գոտիներում՝ դրանք ձևավորելով ըստ խառը շենքերի գոտիների տեսակի:</w:t>
      </w:r>
      <w:r w:rsidRPr="008D161D">
        <w:rPr>
          <w:color w:val="000000" w:themeColor="text1"/>
          <w:szCs w:val="20"/>
          <w:lang w:val="hy-AM"/>
        </w:rPr>
        <w:br/>
      </w:r>
      <w:r w:rsidR="00D2077F" w:rsidRPr="008D161D">
        <w:rPr>
          <w:color w:val="000000" w:themeColor="text1"/>
          <w:szCs w:val="20"/>
          <w:lang w:val="hy-AM"/>
        </w:rPr>
        <w:t xml:space="preserve">           Սանիտարական պաշտպանության գոտիներում, բնակելի և հասարակական և բիզնես գոտիների կողմում, անհրաժեշտ է ապահովել ծառերի և թփերի տնկարկների շերտագիծ՝ առնվազն 50 մ լայնությամբ, իսկ մինչև 100 մ գոտի լայնությամբ՝ առնվազն 20</w:t>
      </w:r>
      <w:r w:rsidR="00D2077F" w:rsidRPr="008D161D">
        <w:rPr>
          <w:rFonts w:ascii="Arial" w:hAnsi="Arial" w:cs="Arial"/>
          <w:color w:val="000000" w:themeColor="text1"/>
          <w:szCs w:val="20"/>
          <w:lang w:val="hy-AM"/>
        </w:rPr>
        <w:t>մ</w:t>
      </w:r>
      <w:r w:rsidR="00D2077F" w:rsidRPr="008D161D">
        <w:rPr>
          <w:rFonts w:ascii="Arial" w:hAnsi="Arial" w:cs="Arial"/>
          <w:color w:val="000000" w:themeColor="text1"/>
          <w:sz w:val="24"/>
          <w:szCs w:val="24"/>
          <w:lang w:val="hy-AM"/>
        </w:rPr>
        <w:t>։</w:t>
      </w:r>
    </w:p>
    <w:p w:rsidR="00D81F56" w:rsidRPr="008D161D" w:rsidRDefault="00D81F56" w:rsidP="008D161D">
      <w:pPr>
        <w:pStyle w:val="ListParagraph"/>
        <w:numPr>
          <w:ilvl w:val="0"/>
          <w:numId w:val="56"/>
        </w:numPr>
        <w:tabs>
          <w:tab w:val="left" w:pos="851"/>
        </w:tabs>
        <w:spacing w:after="0" w:line="240" w:lineRule="auto"/>
        <w:ind w:left="0" w:right="176" w:firstLine="567"/>
        <w:rPr>
          <w:rFonts w:ascii="Sylfaen" w:hAnsi="Sylfaen"/>
          <w:color w:val="000000" w:themeColor="text1"/>
          <w:szCs w:val="20"/>
          <w:lang w:val="hy-AM"/>
        </w:rPr>
      </w:pPr>
      <w:r w:rsidRPr="008D161D">
        <w:rPr>
          <w:rFonts w:ascii="Sylfaen" w:hAnsi="Sylfaen"/>
          <w:color w:val="000000" w:themeColor="text1"/>
          <w:szCs w:val="20"/>
          <w:lang w:val="hy-AM"/>
        </w:rPr>
        <w:t>Կարտոֆիլի, բանջարեղենի և մրգի պահեստավորման օբյեկտների սանիտարական պաշտպանության գոտիների չափերը պետք է լինեն առնվազն 50 մ:</w:t>
      </w:r>
    </w:p>
    <w:p w:rsidR="00D81F56" w:rsidRPr="008D161D" w:rsidRDefault="00D81F56" w:rsidP="008D161D">
      <w:pPr>
        <w:pStyle w:val="ListParagraph"/>
        <w:numPr>
          <w:ilvl w:val="0"/>
          <w:numId w:val="56"/>
        </w:numPr>
        <w:tabs>
          <w:tab w:val="left" w:pos="851"/>
        </w:tabs>
        <w:spacing w:after="0" w:line="240" w:lineRule="auto"/>
        <w:ind w:left="0" w:right="176" w:firstLine="567"/>
        <w:rPr>
          <w:rFonts w:ascii="Sylfaen" w:hAnsi="Sylfaen"/>
          <w:color w:val="000000" w:themeColor="text1"/>
          <w:szCs w:val="20"/>
          <w:lang w:val="hy-AM"/>
        </w:rPr>
      </w:pPr>
      <w:r w:rsidRPr="008D161D">
        <w:rPr>
          <w:rFonts w:ascii="Sylfaen" w:hAnsi="Sylfaen"/>
          <w:color w:val="000000" w:themeColor="text1"/>
          <w:szCs w:val="20"/>
          <w:lang w:val="hy-AM"/>
        </w:rPr>
        <w:t xml:space="preserve">Գյուղատնտեսական ձեռնարկությունների և այլ օբյեկտների տեղադրման ժամանակ անհրաժեշտ է նախատեսել միջոցներ հողերի, մակերևութային և ստորերկրյա ջրերի, մակերևութային ջրհավաք ավազանների, ջրային մարմինների և մթնոլորտային օդի աղտոտումը բացառելու համար՝ հաշվի առնելով 64 </w:t>
      </w:r>
      <w:r w:rsidR="00C31F4A" w:rsidRPr="008D161D">
        <w:rPr>
          <w:rFonts w:ascii="Sylfaen" w:hAnsi="Sylfaen"/>
          <w:color w:val="000000" w:themeColor="text1"/>
          <w:szCs w:val="20"/>
          <w:lang w:val="hy-AM"/>
        </w:rPr>
        <w:t>կետի</w:t>
      </w:r>
      <w:r w:rsidRPr="008D161D">
        <w:rPr>
          <w:rFonts w:ascii="Sylfaen" w:hAnsi="Sylfaen"/>
          <w:color w:val="000000" w:themeColor="text1"/>
          <w:szCs w:val="20"/>
          <w:lang w:val="hy-AM"/>
        </w:rPr>
        <w:t xml:space="preserve"> պահանջները:</w:t>
      </w:r>
    </w:p>
    <w:p w:rsidR="007769A6" w:rsidRPr="008D161D" w:rsidRDefault="007769A6" w:rsidP="008D161D">
      <w:pPr>
        <w:pStyle w:val="ListParagraph"/>
        <w:numPr>
          <w:ilvl w:val="0"/>
          <w:numId w:val="56"/>
        </w:numPr>
        <w:tabs>
          <w:tab w:val="left" w:pos="851"/>
        </w:tabs>
        <w:spacing w:after="0" w:line="240" w:lineRule="auto"/>
        <w:ind w:left="0" w:right="176" w:firstLine="567"/>
        <w:rPr>
          <w:rFonts w:ascii="Sylfaen" w:hAnsi="Sylfaen"/>
          <w:color w:val="000000" w:themeColor="text1"/>
          <w:szCs w:val="20"/>
          <w:lang w:val="hy-AM"/>
        </w:rPr>
      </w:pPr>
      <w:r w:rsidRPr="008D161D">
        <w:rPr>
          <w:rFonts w:ascii="Sylfaen" w:hAnsi="Sylfaen"/>
          <w:color w:val="000000" w:themeColor="text1"/>
          <w:szCs w:val="20"/>
          <w:lang w:val="hy-AM"/>
        </w:rPr>
        <w:t>Անասնաբուծական, թռչնաբուծական և մորթու ֆերմերային ձեռնարկություններ, թունաքիմիկատների, կենսաբանական արտադրանքի, պարարտանյութերի պահեստներ, ինչպես նաև հրդեհային և պայթյունավտանգ վտանգավոր պահեստներ և արտադրական օբյեկտներ, անասնաբուժական հաստատություններ, թափոնների հեռացման օբյեկտներ և ձեռնարկություններ, կաթսայատներ, մաքրման կայաններ, բաց տիպի գոմաղբի պահեստավորման օբյեկտները, նպատակահարմար է տեղակայել թիկունքային կողմում (գերակշռող քամիների ուղղությունների համար)՝ կապված բնակելի, հասարակական, բիզնեսի և հանգստի գոտիների և արդյունաբերական գոտու այլ ձեռնարկությունների ու օբյեկտների հետ՝ գործող կարգավորող փաստաթղթերին համապատասխան:</w:t>
      </w:r>
    </w:p>
    <w:p w:rsidR="007769A6" w:rsidRPr="008D161D" w:rsidRDefault="007769A6" w:rsidP="008D161D">
      <w:pPr>
        <w:pStyle w:val="ListParagraph"/>
        <w:numPr>
          <w:ilvl w:val="0"/>
          <w:numId w:val="56"/>
        </w:numPr>
        <w:tabs>
          <w:tab w:val="left" w:pos="851"/>
        </w:tabs>
        <w:spacing w:after="0" w:line="240" w:lineRule="auto"/>
        <w:ind w:left="0" w:right="176" w:firstLine="567"/>
        <w:rPr>
          <w:rFonts w:ascii="Sylfaen" w:hAnsi="Sylfaen"/>
          <w:color w:val="000000" w:themeColor="text1"/>
          <w:szCs w:val="20"/>
          <w:lang w:val="hy-AM"/>
        </w:rPr>
      </w:pPr>
      <w:r w:rsidRPr="008D161D">
        <w:rPr>
          <w:rFonts w:ascii="Sylfaen" w:hAnsi="Sylfaen"/>
          <w:color w:val="000000" w:themeColor="text1"/>
          <w:szCs w:val="20"/>
          <w:lang w:val="hy-AM"/>
        </w:rPr>
        <w:t>Վնասակար նյութերով մթնոլորտային օդի աղտոտման աղբյուրներ ունեցող արդյունաբերական ձեռնարկությունները, որոնք պահանջում են տեխնոլոգիական միջոցառումներից հետո 500 մ-ից ավելի լայնությամբ սանիտարական պաշտպանության գոտիների կառուցում, չպետք է տեղակայվեն մինչև 1 մ/վրկ քամիներով, երկար կամ երկարատև քամիներով տարածքներում՝ հաճախակի կրկնվող հանգստություններ, շրջադարձեր, մառախուղներ (տարվա ընթացքում ավելի քան 30% -40%, ձմռանը 50% -60% օրեր):</w:t>
      </w:r>
    </w:p>
    <w:p w:rsidR="00722A38" w:rsidRPr="008D161D" w:rsidRDefault="007769A6" w:rsidP="008D161D">
      <w:pPr>
        <w:pStyle w:val="ListParagraph"/>
        <w:numPr>
          <w:ilvl w:val="0"/>
          <w:numId w:val="56"/>
        </w:numPr>
        <w:tabs>
          <w:tab w:val="left" w:pos="851"/>
        </w:tabs>
        <w:spacing w:after="0" w:line="240" w:lineRule="auto"/>
        <w:ind w:left="0" w:right="176" w:firstLine="567"/>
        <w:rPr>
          <w:rFonts w:ascii="Sylfaen" w:hAnsi="Sylfaen"/>
          <w:color w:val="000000" w:themeColor="text1"/>
          <w:szCs w:val="20"/>
          <w:lang w:val="hy-AM"/>
        </w:rPr>
      </w:pPr>
      <w:r w:rsidRPr="008D161D">
        <w:rPr>
          <w:rFonts w:ascii="Sylfaen" w:hAnsi="Sylfaen"/>
          <w:color w:val="000000" w:themeColor="text1"/>
          <w:szCs w:val="20"/>
          <w:lang w:val="hy-AM"/>
        </w:rPr>
        <w:lastRenderedPageBreak/>
        <w:t>Մթնոլորտային օդի աղտոտվածության հաշվարկը պետք է իրականացվի 64 կետի պահանջներին համապատասխան՝ հաշվի առնելով ավտոմոբիլային տրանսպորտով վնասակար նյութերի արտանետումը։</w:t>
      </w:r>
      <w:r w:rsidRPr="008D161D">
        <w:rPr>
          <w:rFonts w:ascii="Sylfaen" w:hAnsi="Sylfaen"/>
          <w:color w:val="000000" w:themeColor="text1"/>
          <w:szCs w:val="20"/>
          <w:lang w:val="hy-AM"/>
        </w:rPr>
        <w:br/>
      </w:r>
      <w:r w:rsidR="00046C01" w:rsidRPr="008D161D">
        <w:rPr>
          <w:rFonts w:ascii="Sylfaen" w:hAnsi="Sylfaen"/>
          <w:color w:val="000000" w:themeColor="text1"/>
          <w:szCs w:val="20"/>
          <w:lang w:val="hy-AM"/>
        </w:rPr>
        <w:t xml:space="preserve">          71.    Բնակավայրերը և մերձքաղաքային տարածքները պլանավորելիս և զարգացնելիս անհրաժեշտ </w:t>
      </w:r>
      <w:r w:rsidR="00B64D42" w:rsidRPr="008D161D">
        <w:rPr>
          <w:rFonts w:ascii="Sylfaen" w:hAnsi="Sylfaen"/>
          <w:color w:val="000000" w:themeColor="text1"/>
          <w:szCs w:val="20"/>
          <w:lang w:val="hy-AM"/>
        </w:rPr>
        <w:t xml:space="preserve">է նախատեսել բնական ջրային </w:t>
      </w:r>
      <w:r w:rsidR="00DE5182" w:rsidRPr="008D161D">
        <w:rPr>
          <w:rFonts w:ascii="Sylfaen" w:hAnsi="Sylfaen"/>
          <w:color w:val="000000" w:themeColor="text1"/>
          <w:szCs w:val="20"/>
          <w:lang w:val="hy-AM"/>
        </w:rPr>
        <w:t>օ</w:t>
      </w:r>
      <w:r w:rsidR="00B64D42" w:rsidRPr="008D161D">
        <w:rPr>
          <w:rFonts w:ascii="Sylfaen" w:hAnsi="Sylfaen"/>
          <w:color w:val="000000" w:themeColor="text1"/>
          <w:szCs w:val="20"/>
          <w:lang w:val="hy-AM"/>
        </w:rPr>
        <w:t>բյեկտ</w:t>
      </w:r>
      <w:r w:rsidR="00046C01" w:rsidRPr="008D161D">
        <w:rPr>
          <w:rFonts w:ascii="Sylfaen" w:hAnsi="Sylfaen"/>
          <w:color w:val="000000" w:themeColor="text1"/>
          <w:szCs w:val="20"/>
          <w:lang w:val="hy-AM"/>
        </w:rPr>
        <w:t>ների վրա ջրապաշտպան գոտիների և առափնյա պաշտպանիչ գոտիների կազմակեր</w:t>
      </w:r>
      <w:r w:rsidR="006C61DB" w:rsidRPr="008D161D">
        <w:rPr>
          <w:rFonts w:ascii="Sylfaen" w:hAnsi="Sylfaen"/>
          <w:color w:val="000000" w:themeColor="text1"/>
          <w:szCs w:val="20"/>
          <w:lang w:val="hy-AM"/>
        </w:rPr>
        <w:t>պում</w:t>
      </w:r>
      <w:r w:rsidR="00046C01" w:rsidRPr="008D161D">
        <w:rPr>
          <w:rFonts w:ascii="Sylfaen" w:hAnsi="Sylfaen"/>
          <w:color w:val="000000" w:themeColor="text1"/>
          <w:szCs w:val="20"/>
          <w:lang w:val="hy-AM"/>
        </w:rPr>
        <w:t>։ Ջրամբարների և դրանց ներքևի հոսանքների շահագործումը, որոնք օգտագործվում կամ նախատեսվում են օգտագործել որպես խմելու և կենցաղային ջրի օգտագործման աղբյուրներ, պետք է իրականացվ</w:t>
      </w:r>
      <w:r w:rsidR="006C61DB" w:rsidRPr="008D161D">
        <w:rPr>
          <w:rFonts w:ascii="Sylfaen" w:hAnsi="Sylfaen"/>
          <w:color w:val="000000" w:themeColor="text1"/>
          <w:szCs w:val="20"/>
          <w:lang w:val="hy-AM"/>
        </w:rPr>
        <w:t>են հաշվի առնելով N2-lll</w:t>
      </w:r>
      <w:r w:rsidR="00046C01" w:rsidRPr="008D161D">
        <w:rPr>
          <w:rFonts w:ascii="Sylfaen" w:hAnsi="Sylfaen"/>
          <w:color w:val="000000" w:themeColor="text1"/>
          <w:szCs w:val="20"/>
          <w:lang w:val="hy-AM"/>
        </w:rPr>
        <w:t>-</w:t>
      </w:r>
      <w:r w:rsidR="006C61DB" w:rsidRPr="008D161D">
        <w:rPr>
          <w:rFonts w:ascii="Sylfaen" w:hAnsi="Sylfaen"/>
          <w:color w:val="000000" w:themeColor="text1"/>
          <w:szCs w:val="20"/>
          <w:lang w:val="hy-AM"/>
        </w:rPr>
        <w:t>Ա2-01 նորմ</w:t>
      </w:r>
      <w:r w:rsidR="00046C01" w:rsidRPr="008D161D">
        <w:rPr>
          <w:rFonts w:ascii="Sylfaen" w:hAnsi="Sylfaen"/>
          <w:color w:val="000000" w:themeColor="text1"/>
          <w:szCs w:val="20"/>
          <w:lang w:val="hy-AM"/>
        </w:rPr>
        <w:t>ը: Ջրամբարների և առուների ափերին գտնվող գոյություն ունեցող և պլանավորված հանգստի գոտիներում ջրապաշտպան միջոցները պետք է համապատասխանեն սանիտարական պահանջներին: Կենցաղային և խմելու ջրի մատակարարման աղբյուրների համար սանիտարական պաշտպանության գոտու երկրոր</w:t>
      </w:r>
      <w:r w:rsidR="006C61DB" w:rsidRPr="008D161D">
        <w:rPr>
          <w:rFonts w:ascii="Sylfaen" w:hAnsi="Sylfaen"/>
          <w:color w:val="000000" w:themeColor="text1"/>
          <w:szCs w:val="20"/>
          <w:lang w:val="hy-AM"/>
        </w:rPr>
        <w:t>դ և երրորդ գոտիները սահմանվում են N2-lll-Ա2-02 նորմեր</w:t>
      </w:r>
      <w:r w:rsidR="00046C01" w:rsidRPr="008D161D">
        <w:rPr>
          <w:rFonts w:ascii="Sylfaen" w:hAnsi="Sylfaen"/>
          <w:color w:val="000000" w:themeColor="text1"/>
          <w:szCs w:val="20"/>
          <w:lang w:val="hy-AM"/>
        </w:rPr>
        <w:t>ի համաձայն:</w:t>
      </w:r>
    </w:p>
    <w:p w:rsidR="00A906F7" w:rsidRPr="008D161D" w:rsidRDefault="00722A38" w:rsidP="008D161D">
      <w:pPr>
        <w:pStyle w:val="ListParagraph"/>
        <w:numPr>
          <w:ilvl w:val="0"/>
          <w:numId w:val="56"/>
        </w:numPr>
        <w:tabs>
          <w:tab w:val="left" w:pos="851"/>
        </w:tabs>
        <w:spacing w:after="0" w:line="240" w:lineRule="auto"/>
        <w:ind w:left="0" w:right="176" w:firstLine="567"/>
        <w:rPr>
          <w:color w:val="000000" w:themeColor="text1"/>
          <w:szCs w:val="20"/>
          <w:lang w:val="hy-AM"/>
        </w:rPr>
      </w:pPr>
      <w:r w:rsidRPr="008D161D">
        <w:rPr>
          <w:rFonts w:ascii="Sylfaen" w:hAnsi="Sylfaen"/>
          <w:color w:val="000000" w:themeColor="text1"/>
          <w:szCs w:val="20"/>
          <w:lang w:val="hy-AM"/>
        </w:rPr>
        <w:t>Արդյունաբերական ձեռնարկությունների տեղակայումը ջրային մարմինների ափամերձ պաշտպանական գոտիներում թույլատրվում է օրենքով սահմանված կարգով ջրի օգտագործումը և պահպանությունը կարգավորող իշխանությունների հետ համաձայնեցնելով միայն անհրաժեշտության դեպքում՝ ելնելով տեղանքի անմիջական միացման տեխնոլոգիական պայմաններից: ձեռնարկությունը ջրային մարմիններին. Արդյունաբերական ձեռնարկությունների տեղամասերի ջրային մարմինների միացումների քանակը և երկարությունը</w:t>
      </w:r>
      <w:r w:rsidRPr="008D161D">
        <w:rPr>
          <w:color w:val="000000" w:themeColor="text1"/>
          <w:szCs w:val="20"/>
          <w:lang w:val="hy-AM"/>
        </w:rPr>
        <w:t xml:space="preserve"> պետք է լինի նվազագույն:</w:t>
      </w:r>
    </w:p>
    <w:p w:rsidR="00A906F7" w:rsidRPr="008D161D" w:rsidRDefault="00046C01" w:rsidP="008D161D">
      <w:pPr>
        <w:pStyle w:val="ListParagraph"/>
        <w:numPr>
          <w:ilvl w:val="0"/>
          <w:numId w:val="56"/>
        </w:numPr>
        <w:tabs>
          <w:tab w:val="left" w:pos="851"/>
        </w:tabs>
        <w:spacing w:after="0" w:line="240" w:lineRule="auto"/>
        <w:ind w:left="0" w:right="176" w:firstLine="567"/>
        <w:rPr>
          <w:rFonts w:ascii="Arial" w:hAnsi="Arial" w:cs="Arial"/>
          <w:color w:val="000000" w:themeColor="text1"/>
          <w:sz w:val="24"/>
          <w:szCs w:val="24"/>
          <w:lang w:val="hy-AM"/>
        </w:rPr>
      </w:pPr>
      <w:r w:rsidRPr="008D161D">
        <w:rPr>
          <w:color w:val="000000" w:themeColor="text1"/>
          <w:szCs w:val="20"/>
          <w:lang w:val="hy-AM"/>
        </w:rPr>
        <w:t>Արդյունաբերական ձեռնարկությունների տեղակայումը ջրային մարմինների ափամերձ պաշտպանական գոտիներում թույլատրվում է օրենքով սահմանված կարգով ջրի օգտագործումը և պահպանությունը կարգավորող իշխանությունների հետ համաձայնեցնելով միայն անհրաժեշտության դեպքում՝ ելնելով տեղանքի անմիջական միացման տեխնոլոգիական պայմաններից: ձեռնարկությունը ջրային մարմիններին. Արդյունաբերական ձեռնարկությունների տեղամասերի ջրային մարմինների միացումների քանակը և երկարությունը պետք է լինի նվազագույն:</w:t>
      </w:r>
    </w:p>
    <w:p w:rsidR="00C560C8" w:rsidRPr="008D161D" w:rsidRDefault="00C560C8" w:rsidP="008D161D">
      <w:pPr>
        <w:pStyle w:val="ListParagraph"/>
        <w:spacing w:after="0" w:line="240" w:lineRule="auto"/>
        <w:ind w:left="567" w:right="176" w:firstLine="0"/>
        <w:rPr>
          <w:color w:val="000000" w:themeColor="text1"/>
          <w:lang w:val="hy-AM"/>
        </w:rPr>
      </w:pPr>
    </w:p>
    <w:p w:rsidR="00C560C8" w:rsidRPr="008D161D" w:rsidRDefault="00246E96" w:rsidP="00613F0E">
      <w:pPr>
        <w:spacing w:after="0" w:line="259" w:lineRule="auto"/>
        <w:ind w:left="180" w:right="0" w:firstLine="0"/>
        <w:jc w:val="left"/>
        <w:rPr>
          <w:color w:val="000000" w:themeColor="text1"/>
          <w:lang w:val="hy-AM"/>
        </w:rPr>
      </w:pPr>
      <w:r w:rsidRPr="008D161D">
        <w:rPr>
          <w:color w:val="000000" w:themeColor="text1"/>
          <w:lang w:val="hy-AM"/>
        </w:rPr>
        <w:t xml:space="preserve"> </w:t>
      </w:r>
    </w:p>
    <w:p w:rsidR="00C560C8" w:rsidRPr="008D161D" w:rsidRDefault="00613F0E">
      <w:pPr>
        <w:pStyle w:val="Heading1"/>
        <w:ind w:left="535"/>
        <w:rPr>
          <w:color w:val="000000" w:themeColor="text1"/>
          <w:lang w:val="hy-AM"/>
        </w:rPr>
      </w:pPr>
      <w:r w:rsidRPr="008D161D">
        <w:rPr>
          <w:color w:val="000000" w:themeColor="text1"/>
          <w:lang w:val="hy-AM"/>
        </w:rPr>
        <w:t xml:space="preserve">         </w:t>
      </w:r>
      <w:r w:rsidR="00246E96" w:rsidRPr="008D161D">
        <w:rPr>
          <w:color w:val="000000" w:themeColor="text1"/>
          <w:lang w:val="hy-AM"/>
        </w:rPr>
        <w:t>IX.</w:t>
      </w:r>
      <w:r w:rsidR="00246E96" w:rsidRPr="008D161D">
        <w:rPr>
          <w:rFonts w:ascii="Arial" w:eastAsia="Arial" w:hAnsi="Arial" w:cs="Arial"/>
          <w:color w:val="000000" w:themeColor="text1"/>
          <w:lang w:val="hy-AM"/>
        </w:rPr>
        <w:t xml:space="preserve"> </w:t>
      </w:r>
      <w:r w:rsidR="00246E96" w:rsidRPr="008D161D">
        <w:rPr>
          <w:color w:val="000000" w:themeColor="text1"/>
          <w:lang w:val="hy-AM"/>
        </w:rPr>
        <w:t xml:space="preserve">ՍՊԱՍԱՐԿՄԱՆ ՀԱՍՏԱՏՈՒԹՅՈՒՆՆԵՐ ԵՎ ԿԱԶՄԱԿԵՐՊՈՒԹՅՈՒՆՆԵՐ </w:t>
      </w:r>
    </w:p>
    <w:p w:rsidR="00C560C8" w:rsidRPr="008D161D" w:rsidRDefault="00246E96">
      <w:pPr>
        <w:spacing w:after="38" w:line="259" w:lineRule="auto"/>
        <w:ind w:left="180" w:right="0" w:firstLine="0"/>
        <w:jc w:val="left"/>
        <w:rPr>
          <w:color w:val="000000" w:themeColor="text1"/>
          <w:lang w:val="hy-AM"/>
        </w:rPr>
      </w:pPr>
      <w:r w:rsidRPr="008D161D">
        <w:rPr>
          <w:color w:val="000000" w:themeColor="text1"/>
          <w:lang w:val="hy-AM"/>
        </w:rPr>
        <w:t xml:space="preserve"> </w:t>
      </w:r>
    </w:p>
    <w:p w:rsidR="00025F02" w:rsidRPr="008D161D" w:rsidRDefault="00246E96" w:rsidP="008D161D">
      <w:pPr>
        <w:pStyle w:val="ListParagraph"/>
        <w:numPr>
          <w:ilvl w:val="0"/>
          <w:numId w:val="56"/>
        </w:numPr>
        <w:spacing w:after="0" w:line="240" w:lineRule="auto"/>
        <w:ind w:left="0" w:right="176" w:firstLine="426"/>
        <w:rPr>
          <w:color w:val="000000" w:themeColor="text1"/>
          <w:lang w:val="hy-AM"/>
        </w:rPr>
      </w:pPr>
      <w:r w:rsidRPr="008D161D">
        <w:rPr>
          <w:color w:val="000000" w:themeColor="text1"/>
          <w:lang w:val="hy-AM"/>
        </w:rPr>
        <w:t>Բնակավայրերի տարածքներում սպասարկման հաստատություններն անհրաժեշտ է տեղաբաշխել` դրանք առավելագույնս մոտեցնելով բնակության և աշխատանքի վայրերին, ապահովելով փոխկապակցվածությունը հասարակական մարդատար տրանսպորտային ցանցի հետ:</w:t>
      </w:r>
    </w:p>
    <w:p w:rsidR="00C560C8"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  Սպասարկման հիմնարկների հողամասերի չափերը, տարողությունը և տեղաբաշխումը անհրաժեշտ է ընդունել ըստ նախագծման առաջադրանքի` հիմք ընդունելով սույն նորմերի պահանջները: Կողմնորոշիչ հաշվարկների համար սպասարկման հիմնարկների թիվը և դրանց հողամասերի չափերը կարող են ընդունվել համա</w:t>
      </w:r>
      <w:r w:rsidR="00FD3FBF" w:rsidRPr="008D161D">
        <w:rPr>
          <w:color w:val="000000" w:themeColor="text1"/>
          <w:lang w:val="hy-AM"/>
        </w:rPr>
        <w:t>ձայն սույն շինարարական նորմերի 8-րդ հավելամասի</w:t>
      </w:r>
      <w:r w:rsidRPr="008D161D">
        <w:rPr>
          <w:color w:val="000000" w:themeColor="text1"/>
          <w:lang w:val="hy-AM"/>
        </w:rPr>
        <w:t xml:space="preserve">։ </w:t>
      </w:r>
    </w:p>
    <w:p w:rsidR="00025F02"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Տարաբնակեցման համակարգերի քաղաք-կենտրոններում սպասարկման հաստատությունների թվի, կազմի և տարողության որոշման ժամանակ անհրաժեշտ է լրացուցիչ հաշվի առնել տեղափոխումների համապատասխան ժամային մատչելիության գոտում (մեծ և խոշոր քաղաքկենտրոնները` 1.5 ժամից ոչ ավելի, իսկ միջին և փոքր քաղաք-կենտրոնները կամ բնակելի համակարգի ենթակենտրոնները` 1 ժամից ոչ ավելի) տեղակայված այլ գյուղական և քաղաքային բնակավայրերից ժամանող բնակչությունը, պատմականորեն ձևավորված կառուցապատման հատվածներում`  նաև զբոսաշրջիկներին: </w:t>
      </w:r>
    </w:p>
    <w:p w:rsidR="00C560C8"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 Գյուղական բնակավայրերում բնակչության առաջին անհրաժեշտության ծառայությունների սպասարկման հաստատությունները տեղաբաշխելիս անհրաժեշտ է առաջնորդվել  30 րոպեից ոչ ավելի հետիոտնային հասանելիության սահմաններում:  </w:t>
      </w:r>
    </w:p>
    <w:p w:rsidR="00C560C8"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Պարբերական և առավել բարձր մակարդակի սպասարկման օբյեկտների տեղաբաշխումը պետք է նախատեսել գյուղական բնակավայրերի խմբի համար:  </w:t>
      </w:r>
    </w:p>
    <w:p w:rsidR="00C560C8"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Սպասարկման կազմակերպման համար անհրաժեշտ է հիմնական շենքերի հետ մեկտեղ նախատեսել համապատասխան տարածքներ և հրապարակներ՝ շարժական միջոցների և շինությունների օգտագործմամբ սեզոնային առևտտրի և սպասարկման գործառույթների կազմակերպման համար:  </w:t>
      </w:r>
    </w:p>
    <w:p w:rsidR="00C560C8" w:rsidRPr="008D161D" w:rsidRDefault="00246E96" w:rsidP="001B380A">
      <w:pPr>
        <w:pStyle w:val="ListParagraph"/>
        <w:numPr>
          <w:ilvl w:val="0"/>
          <w:numId w:val="62"/>
        </w:numPr>
        <w:ind w:left="0" w:right="175" w:firstLine="360"/>
        <w:rPr>
          <w:color w:val="000000" w:themeColor="text1"/>
          <w:lang w:val="hy-AM"/>
        </w:rPr>
      </w:pPr>
      <w:r w:rsidRPr="008D161D">
        <w:rPr>
          <w:color w:val="000000" w:themeColor="text1"/>
          <w:lang w:val="hy-AM"/>
        </w:rPr>
        <w:t xml:space="preserve">Բնակելի կառուցապատման մեջ տեղակայվող հաստատությունների և կազմակերպությունների սպասարկման շառավիղը պետք է ընդունել սույն շինարարական նորմերի 4-րդ աղյուսակում նշվածից ոչ ավելի:  </w:t>
      </w:r>
    </w:p>
    <w:p w:rsidR="00C560C8" w:rsidRPr="008D161D" w:rsidRDefault="00C560C8" w:rsidP="00F43DE0">
      <w:pPr>
        <w:spacing w:after="8" w:line="259" w:lineRule="auto"/>
        <w:ind w:right="0" w:firstLine="0"/>
        <w:jc w:val="left"/>
        <w:rPr>
          <w:color w:val="000000" w:themeColor="text1"/>
          <w:lang w:val="hy-AM"/>
        </w:rPr>
      </w:pPr>
    </w:p>
    <w:p w:rsidR="00C560C8" w:rsidRPr="008D161D" w:rsidRDefault="00246E96">
      <w:pPr>
        <w:spacing w:after="0"/>
        <w:ind w:left="464" w:right="175" w:firstLine="0"/>
        <w:rPr>
          <w:color w:val="000000" w:themeColor="text1"/>
        </w:rPr>
      </w:pPr>
      <w:r w:rsidRPr="008D161D">
        <w:rPr>
          <w:color w:val="000000" w:themeColor="text1"/>
        </w:rPr>
        <w:t xml:space="preserve">Աղյուսակ 4 </w:t>
      </w:r>
    </w:p>
    <w:tbl>
      <w:tblPr>
        <w:tblStyle w:val="TableGrid"/>
        <w:tblW w:w="9799" w:type="dxa"/>
        <w:tblInd w:w="-4" w:type="dxa"/>
        <w:tblCellMar>
          <w:top w:w="13" w:type="dxa"/>
          <w:left w:w="107" w:type="dxa"/>
          <w:right w:w="44" w:type="dxa"/>
        </w:tblCellMar>
        <w:tblLook w:val="04A0" w:firstRow="1" w:lastRow="0" w:firstColumn="1" w:lastColumn="0" w:noHBand="0" w:noVBand="1"/>
      </w:tblPr>
      <w:tblGrid>
        <w:gridCol w:w="715"/>
        <w:gridCol w:w="6413"/>
        <w:gridCol w:w="2671"/>
      </w:tblGrid>
      <w:tr w:rsidR="00C560C8" w:rsidRPr="008D161D">
        <w:trPr>
          <w:trHeight w:val="810"/>
        </w:trPr>
        <w:tc>
          <w:tcPr>
            <w:tcW w:w="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3" w:right="0" w:firstLine="0"/>
              <w:jc w:val="left"/>
              <w:rPr>
                <w:color w:val="000000" w:themeColor="text1"/>
              </w:rPr>
            </w:pPr>
            <w:r w:rsidRPr="008D161D">
              <w:rPr>
                <w:color w:val="000000" w:themeColor="text1"/>
              </w:rPr>
              <w:lastRenderedPageBreak/>
              <w:t xml:space="preserve">Հ/Հ </w:t>
            </w:r>
          </w:p>
        </w:tc>
        <w:tc>
          <w:tcPr>
            <w:tcW w:w="641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Սպասարկման հաստատություններ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Սպասարկման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(հետիոտն հասանելիության գոտու) շառավիղը, մ </w:t>
            </w:r>
          </w:p>
        </w:tc>
      </w:tr>
      <w:tr w:rsidR="00C560C8" w:rsidRPr="008D161D">
        <w:trPr>
          <w:trHeight w:val="572"/>
        </w:trPr>
        <w:tc>
          <w:tcPr>
            <w:tcW w:w="715" w:type="dxa"/>
            <w:tcBorders>
              <w:top w:val="single" w:sz="4" w:space="0" w:color="000000"/>
              <w:left w:val="single" w:sz="4" w:space="0" w:color="000000"/>
              <w:bottom w:val="nil"/>
              <w:right w:val="single" w:sz="4" w:space="0" w:color="000000"/>
            </w:tcBorders>
            <w:vAlign w:val="center"/>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1. </w:t>
            </w:r>
          </w:p>
        </w:tc>
        <w:tc>
          <w:tcPr>
            <w:tcW w:w="6413" w:type="dxa"/>
            <w:tcBorders>
              <w:top w:val="single" w:sz="4" w:space="0" w:color="000000"/>
              <w:left w:val="single" w:sz="4" w:space="0" w:color="000000"/>
              <w:bottom w:val="nil"/>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Մանկական նախադպրոցական հիմնարկներ*.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Քաղաքներում` </w:t>
            </w:r>
          </w:p>
        </w:tc>
        <w:tc>
          <w:tcPr>
            <w:tcW w:w="2671" w:type="dxa"/>
            <w:tcBorders>
              <w:top w:val="single" w:sz="4" w:space="0" w:color="000000"/>
              <w:left w:val="single" w:sz="4" w:space="0" w:color="000000"/>
              <w:bottom w:val="nil"/>
              <w:right w:val="single" w:sz="4" w:space="0" w:color="000000"/>
            </w:tcBorders>
            <w:vAlign w:val="bottom"/>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300 </w:t>
            </w:r>
          </w:p>
        </w:tc>
      </w:tr>
      <w:tr w:rsidR="00C560C8" w:rsidRPr="008D161D">
        <w:trPr>
          <w:trHeight w:val="512"/>
        </w:trPr>
        <w:tc>
          <w:tcPr>
            <w:tcW w:w="71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5" w:firstLine="0"/>
              <w:jc w:val="center"/>
              <w:rPr>
                <w:color w:val="000000" w:themeColor="text1"/>
              </w:rPr>
            </w:pPr>
            <w:r w:rsidRPr="008D161D">
              <w:rPr>
                <w:color w:val="000000" w:themeColor="text1"/>
              </w:rPr>
              <w:t xml:space="preserve"> </w:t>
            </w:r>
          </w:p>
        </w:tc>
        <w:tc>
          <w:tcPr>
            <w:tcW w:w="6413"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գյուղական բնակավայրերում և փոքր քաղաքներում մեկ և երկհարկանի կառուցապատման դեպքում` </w:t>
            </w:r>
          </w:p>
        </w:tc>
        <w:tc>
          <w:tcPr>
            <w:tcW w:w="2671"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500 </w:t>
            </w:r>
          </w:p>
        </w:tc>
      </w:tr>
      <w:tr w:rsidR="00C560C8" w:rsidRPr="008D161D">
        <w:trPr>
          <w:trHeight w:val="547"/>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2328" w:firstLine="0"/>
              <w:jc w:val="left"/>
              <w:rPr>
                <w:color w:val="000000" w:themeColor="text1"/>
              </w:rPr>
            </w:pPr>
            <w:r w:rsidRPr="008D161D">
              <w:rPr>
                <w:color w:val="000000" w:themeColor="text1"/>
              </w:rPr>
              <w:t xml:space="preserve">Հանրակրթական դպրոցներ*  տարրական դասարանների համար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71" w:right="812" w:firstLine="0"/>
              <w:jc w:val="center"/>
              <w:rPr>
                <w:color w:val="000000" w:themeColor="text1"/>
              </w:rPr>
            </w:pPr>
            <w:r w:rsidRPr="008D161D">
              <w:rPr>
                <w:color w:val="000000" w:themeColor="text1"/>
              </w:rPr>
              <w:t xml:space="preserve">700  500 </w:t>
            </w:r>
          </w:p>
        </w:tc>
      </w:tr>
      <w:tr w:rsidR="00C560C8" w:rsidRPr="008D161D">
        <w:trPr>
          <w:trHeight w:val="547"/>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3.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Մարզական առողջարարական պարապմունքների համար սրահներ </w:t>
            </w:r>
          </w:p>
        </w:tc>
        <w:tc>
          <w:tcPr>
            <w:tcW w:w="267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500 </w:t>
            </w:r>
          </w:p>
        </w:tc>
      </w:tr>
      <w:tr w:rsidR="00C560C8" w:rsidRPr="008D161D">
        <w:trPr>
          <w:trHeight w:val="278"/>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4.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Քաղաքային շրջանների մարզական-սպորտային կենտրոններ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1500 </w:t>
            </w:r>
          </w:p>
        </w:tc>
      </w:tr>
      <w:tr w:rsidR="00C560C8" w:rsidRPr="008D161D">
        <w:trPr>
          <w:trHeight w:val="278"/>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5.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Պոլիկլինիկաներ և դրանց մասնաճյուղեր քաղաքներում**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1000 </w:t>
            </w:r>
          </w:p>
        </w:tc>
      </w:tr>
      <w:tr w:rsidR="00C560C8" w:rsidRPr="008D161D">
        <w:trPr>
          <w:trHeight w:val="278"/>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6.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Կաթնային խոհանոցի բաշխիչ կետեր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500 </w:t>
            </w:r>
          </w:p>
        </w:tc>
      </w:tr>
      <w:tr w:rsidR="00C560C8" w:rsidRPr="008D161D">
        <w:trPr>
          <w:trHeight w:val="278"/>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7.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Նույնը մեկ և երկհարկանի կառուցապատման դեպքում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800 </w:t>
            </w:r>
          </w:p>
        </w:tc>
      </w:tr>
      <w:tr w:rsidR="00C560C8" w:rsidRPr="008D161D">
        <w:trPr>
          <w:trHeight w:val="546"/>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8.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0" w:firstLine="0"/>
              <w:jc w:val="left"/>
              <w:rPr>
                <w:color w:val="000000" w:themeColor="text1"/>
              </w:rPr>
            </w:pPr>
            <w:r w:rsidRPr="008D161D">
              <w:rPr>
                <w:color w:val="000000" w:themeColor="text1"/>
              </w:rPr>
              <w:t xml:space="preserve">Դեղատներ քաղաքներում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նույնը մեկ և երկհարկանի կառուցապատման դեպքում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3" w:firstLine="0"/>
              <w:jc w:val="center"/>
              <w:rPr>
                <w:color w:val="000000" w:themeColor="text1"/>
              </w:rPr>
            </w:pPr>
            <w:r w:rsidRPr="008D161D">
              <w:rPr>
                <w:color w:val="000000" w:themeColor="text1"/>
              </w:rPr>
              <w:t xml:space="preserve">500 </w:t>
            </w:r>
          </w:p>
          <w:p w:rsidR="00C560C8" w:rsidRPr="008D161D" w:rsidRDefault="00246E96">
            <w:pPr>
              <w:spacing w:after="0" w:line="259" w:lineRule="auto"/>
              <w:ind w:right="63" w:firstLine="0"/>
              <w:jc w:val="center"/>
              <w:rPr>
                <w:color w:val="000000" w:themeColor="text1"/>
              </w:rPr>
            </w:pPr>
            <w:r w:rsidRPr="008D161D">
              <w:rPr>
                <w:color w:val="000000" w:themeColor="text1"/>
              </w:rPr>
              <w:t xml:space="preserve">800 </w:t>
            </w:r>
          </w:p>
        </w:tc>
      </w:tr>
      <w:tr w:rsidR="00C560C8" w:rsidRPr="008D161D">
        <w:trPr>
          <w:trHeight w:val="1352"/>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9.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hanging="1"/>
              <w:jc w:val="left"/>
              <w:rPr>
                <w:color w:val="000000" w:themeColor="text1"/>
              </w:rPr>
            </w:pPr>
            <w:r w:rsidRPr="008D161D">
              <w:rPr>
                <w:color w:val="000000" w:themeColor="text1"/>
              </w:rPr>
              <w:t xml:space="preserve">Տեղական նշանակության կենցաղ-սպասարկման, հասարակական սննդի և առևտրի հաստատություններ` </w:t>
            </w:r>
          </w:p>
          <w:p w:rsidR="00C560C8" w:rsidRPr="008D161D" w:rsidRDefault="00246E96">
            <w:pPr>
              <w:spacing w:after="0" w:line="259" w:lineRule="auto"/>
              <w:ind w:left="1" w:right="72" w:firstLine="0"/>
              <w:jc w:val="left"/>
              <w:rPr>
                <w:color w:val="000000" w:themeColor="text1"/>
              </w:rPr>
            </w:pPr>
            <w:r w:rsidRPr="008D161D">
              <w:rPr>
                <w:color w:val="000000" w:themeColor="text1"/>
              </w:rPr>
              <w:t xml:space="preserve">քաղաքային բազմահարկ կառուցապատման դեպքում` քաղաքային սակավահարկ (1-2 հարկ) կառուցապատման դեպքում, գյուղական վայրերում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2"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3" w:firstLine="0"/>
              <w:jc w:val="center"/>
              <w:rPr>
                <w:color w:val="000000" w:themeColor="text1"/>
              </w:rPr>
            </w:pPr>
            <w:r w:rsidRPr="008D161D">
              <w:rPr>
                <w:color w:val="000000" w:themeColor="text1"/>
              </w:rPr>
              <w:t xml:space="preserve">500 </w:t>
            </w:r>
          </w:p>
          <w:p w:rsidR="00C560C8" w:rsidRPr="008D161D" w:rsidRDefault="00246E96">
            <w:pPr>
              <w:spacing w:after="17" w:line="259" w:lineRule="auto"/>
              <w:ind w:right="64" w:firstLine="0"/>
              <w:jc w:val="center"/>
              <w:rPr>
                <w:color w:val="000000" w:themeColor="text1"/>
              </w:rPr>
            </w:pPr>
            <w:r w:rsidRPr="008D161D">
              <w:rPr>
                <w:color w:val="000000" w:themeColor="text1"/>
              </w:rPr>
              <w:t xml:space="preserve">800 </w:t>
            </w:r>
          </w:p>
          <w:p w:rsidR="00C560C8" w:rsidRPr="008D161D" w:rsidRDefault="00246E96">
            <w:pPr>
              <w:spacing w:after="18" w:line="259" w:lineRule="auto"/>
              <w:ind w:right="2"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2" w:firstLine="0"/>
              <w:jc w:val="center"/>
              <w:rPr>
                <w:color w:val="000000" w:themeColor="text1"/>
              </w:rPr>
            </w:pPr>
            <w:r w:rsidRPr="008D161D">
              <w:rPr>
                <w:color w:val="000000" w:themeColor="text1"/>
              </w:rPr>
              <w:t xml:space="preserve">2000 </w:t>
            </w:r>
          </w:p>
        </w:tc>
      </w:tr>
      <w:tr w:rsidR="00C560C8" w:rsidRPr="008D161D">
        <w:trPr>
          <w:trHeight w:val="278"/>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10. </w:t>
            </w:r>
          </w:p>
        </w:tc>
        <w:tc>
          <w:tcPr>
            <w:tcW w:w="64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Կապի</w:t>
            </w:r>
            <w:r w:rsidR="00B7324D" w:rsidRPr="008D161D">
              <w:rPr>
                <w:color w:val="000000" w:themeColor="text1"/>
              </w:rPr>
              <w:t xml:space="preserve">, </w:t>
            </w:r>
            <w:r w:rsidR="00B7324D" w:rsidRPr="008D161D">
              <w:rPr>
                <w:color w:val="000000" w:themeColor="text1"/>
                <w:lang w:val="en-US"/>
              </w:rPr>
              <w:t>փոստային</w:t>
            </w:r>
            <w:r w:rsidR="00B7324D" w:rsidRPr="008D161D">
              <w:rPr>
                <w:color w:val="000000" w:themeColor="text1"/>
              </w:rPr>
              <w:t xml:space="preserve"> </w:t>
            </w:r>
            <w:r w:rsidR="00B7324D" w:rsidRPr="008D161D">
              <w:rPr>
                <w:color w:val="000000" w:themeColor="text1"/>
                <w:lang w:val="en-US"/>
              </w:rPr>
              <w:t>կապի</w:t>
            </w:r>
            <w:r w:rsidRPr="008D161D">
              <w:rPr>
                <w:color w:val="000000" w:themeColor="text1"/>
              </w:rPr>
              <w:t xml:space="preserve"> բաժանմունք և բանկի մասնաճյուղ </w:t>
            </w:r>
          </w:p>
        </w:tc>
        <w:tc>
          <w:tcPr>
            <w:tcW w:w="267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500</w:t>
            </w:r>
            <w:r w:rsidR="00B7324D" w:rsidRPr="008D161D">
              <w:rPr>
                <w:color w:val="000000" w:themeColor="text1"/>
                <w:lang w:val="en-US"/>
              </w:rPr>
              <w:t>***</w:t>
            </w:r>
            <w:r w:rsidRPr="008D161D">
              <w:rPr>
                <w:color w:val="000000" w:themeColor="text1"/>
              </w:rPr>
              <w:t xml:space="preserve"> </w:t>
            </w:r>
          </w:p>
        </w:tc>
      </w:tr>
      <w:tr w:rsidR="00C560C8" w:rsidRPr="00202E6E" w:rsidTr="00C81049">
        <w:trPr>
          <w:trHeight w:val="2397"/>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236" w:right="156" w:hanging="112"/>
              <w:jc w:val="left"/>
              <w:rPr>
                <w:color w:val="000000" w:themeColor="text1"/>
              </w:rPr>
            </w:pPr>
            <w:r w:rsidRPr="008D161D">
              <w:rPr>
                <w:color w:val="000000" w:themeColor="text1"/>
              </w:rPr>
              <w:t xml:space="preserve"> </w:t>
            </w:r>
          </w:p>
          <w:p w:rsidR="00C560C8" w:rsidRPr="008D161D" w:rsidRDefault="001B33A0" w:rsidP="00C81049">
            <w:pPr>
              <w:spacing w:after="18" w:line="259" w:lineRule="auto"/>
              <w:ind w:right="31" w:firstLine="0"/>
              <w:rPr>
                <w:color w:val="000000" w:themeColor="text1"/>
              </w:rPr>
            </w:pPr>
            <w:r w:rsidRPr="008D161D">
              <w:rPr>
                <w:color w:val="000000" w:themeColor="text1"/>
              </w:rPr>
              <w:t xml:space="preserve">   11.</w:t>
            </w:r>
            <w:r w:rsidR="00246E96" w:rsidRPr="008D161D">
              <w:rPr>
                <w:color w:val="000000" w:themeColor="text1"/>
              </w:rPr>
              <w:t xml:space="preserve">  </w:t>
            </w:r>
          </w:p>
          <w:p w:rsidR="00C560C8" w:rsidRPr="008D161D" w:rsidRDefault="00246E96">
            <w:pPr>
              <w:spacing w:after="17"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31"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31" w:firstLine="0"/>
              <w:jc w:val="center"/>
              <w:rPr>
                <w:color w:val="000000" w:themeColor="text1"/>
              </w:rPr>
            </w:pPr>
            <w:r w:rsidRPr="008D161D">
              <w:rPr>
                <w:color w:val="000000" w:themeColor="text1"/>
              </w:rPr>
              <w:t xml:space="preserve"> </w:t>
            </w:r>
          </w:p>
        </w:tc>
        <w:tc>
          <w:tcPr>
            <w:tcW w:w="9084" w:type="dxa"/>
            <w:gridSpan w:val="2"/>
            <w:tcBorders>
              <w:top w:val="single" w:sz="4" w:space="0" w:color="000000"/>
              <w:left w:val="single" w:sz="4" w:space="0" w:color="000000"/>
              <w:bottom w:val="single" w:sz="4" w:space="0" w:color="000000"/>
              <w:right w:val="single" w:sz="4" w:space="0" w:color="000000"/>
            </w:tcBorders>
            <w:vAlign w:val="center"/>
          </w:tcPr>
          <w:p w:rsidR="00C560C8" w:rsidRPr="00C81049" w:rsidRDefault="00246E96" w:rsidP="00C81049">
            <w:pPr>
              <w:spacing w:after="0" w:line="259" w:lineRule="auto"/>
              <w:ind w:right="60" w:firstLine="0"/>
              <w:rPr>
                <w:color w:val="000000" w:themeColor="text1"/>
                <w:lang w:val="hy-AM"/>
              </w:rPr>
            </w:pPr>
            <w:r w:rsidRPr="008D161D">
              <w:rPr>
                <w:color w:val="000000" w:themeColor="text1"/>
              </w:rPr>
              <w:t>* Սպասարկման նշված շառավիղը չի տարածվում մասնագիտացված և առողջարարական մանկական նախադպրոցական հաստատությունների, ինչպես նաև հատուկ տեսակի մասնագիտացված մսուր-մանկապարտեզների և հանրակրթական դպրոցների (լեզվական, մաթեմատիկական, մարզական և այլն)։</w:t>
            </w:r>
            <w:r w:rsidR="00C81049">
              <w:rPr>
                <w:color w:val="000000" w:themeColor="text1"/>
                <w:lang w:val="hy-AM"/>
              </w:rPr>
              <w:t xml:space="preserve"> </w:t>
            </w:r>
            <w:r w:rsidRPr="00C81049">
              <w:rPr>
                <w:color w:val="000000" w:themeColor="text1"/>
                <w:lang w:val="hy-AM"/>
              </w:rPr>
              <w:t>Գյուղական բնակավայրերում հանրակրթական դպրոցների սպասարկման</w:t>
            </w:r>
            <w:r w:rsidR="00C81049">
              <w:rPr>
                <w:color w:val="000000" w:themeColor="text1"/>
                <w:lang w:val="hy-AM"/>
              </w:rPr>
              <w:t xml:space="preserve"> </w:t>
            </w:r>
            <w:r w:rsidRPr="00C81049">
              <w:rPr>
                <w:color w:val="000000" w:themeColor="text1"/>
                <w:lang w:val="hy-AM"/>
              </w:rPr>
              <w:t xml:space="preserve">շառավիղները թույլատրվում է մեծացնել ըստ նախագծման առաջադրանքի, եթե դա չի հակասում ՀՀ իրավական ակտերի պահանջներին։ Հանրակրթական դպրոցների աղյուսակում նշված սպասարկման շառավիղները բարդ ռելիեֆի պայմաններում կարող են փոքրացվել, բայց 30 %-ից ոչ ավելի։ Աշակերտների մոտեցման ուղիները դեպի տարրական դասարաններ ունեցող հանրակրթական դպրոցներ չպետք է հատեն մայրուղային փողոցների երթևեկելի մասերը նույն մակարդակում: </w:t>
            </w:r>
          </w:p>
        </w:tc>
      </w:tr>
      <w:tr w:rsidR="00C560C8" w:rsidRPr="008D161D">
        <w:trPr>
          <w:trHeight w:val="816"/>
        </w:trPr>
        <w:tc>
          <w:tcPr>
            <w:tcW w:w="7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12. </w:t>
            </w:r>
          </w:p>
        </w:tc>
        <w:tc>
          <w:tcPr>
            <w:tcW w:w="908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 w:right="0" w:firstLine="1"/>
              <w:jc w:val="left"/>
              <w:rPr>
                <w:color w:val="000000" w:themeColor="text1"/>
              </w:rPr>
            </w:pPr>
            <w:r w:rsidRPr="008D161D">
              <w:rPr>
                <w:color w:val="000000" w:themeColor="text1"/>
              </w:rPr>
              <w:t xml:space="preserve">** Գյուղական վայրերում պոլիկլինիկաների, բուժարանների, բուժակային-մանկաբարձական կետերի և դեղատների հասանելիությունն ընդունվում է 30 րոպեի սահմաններում (տրանսպորտային միջոցների օգտագործմամբ)։ </w:t>
            </w:r>
          </w:p>
        </w:tc>
      </w:tr>
      <w:tr w:rsidR="00B7324D" w:rsidRPr="00202E6E">
        <w:trPr>
          <w:trHeight w:val="816"/>
        </w:trPr>
        <w:tc>
          <w:tcPr>
            <w:tcW w:w="715" w:type="dxa"/>
            <w:tcBorders>
              <w:top w:val="single" w:sz="4" w:space="0" w:color="000000"/>
              <w:left w:val="single" w:sz="4" w:space="0" w:color="000000"/>
              <w:bottom w:val="single" w:sz="4" w:space="0" w:color="000000"/>
              <w:right w:val="single" w:sz="4" w:space="0" w:color="000000"/>
            </w:tcBorders>
          </w:tcPr>
          <w:p w:rsidR="00B7324D" w:rsidRPr="008D161D" w:rsidRDefault="00B7324D">
            <w:pPr>
              <w:spacing w:after="0" w:line="259" w:lineRule="auto"/>
              <w:ind w:right="92" w:firstLine="0"/>
              <w:jc w:val="center"/>
              <w:rPr>
                <w:color w:val="000000" w:themeColor="text1"/>
                <w:lang w:val="en-US"/>
              </w:rPr>
            </w:pPr>
            <w:r w:rsidRPr="008D161D">
              <w:rPr>
                <w:color w:val="000000" w:themeColor="text1"/>
                <w:lang w:val="en-US"/>
              </w:rPr>
              <w:t>13.</w:t>
            </w:r>
          </w:p>
        </w:tc>
        <w:tc>
          <w:tcPr>
            <w:tcW w:w="9084" w:type="dxa"/>
            <w:gridSpan w:val="2"/>
            <w:tcBorders>
              <w:top w:val="single" w:sz="4" w:space="0" w:color="000000"/>
              <w:left w:val="single" w:sz="4" w:space="0" w:color="000000"/>
              <w:bottom w:val="single" w:sz="4" w:space="0" w:color="000000"/>
              <w:right w:val="single" w:sz="4" w:space="0" w:color="000000"/>
            </w:tcBorders>
          </w:tcPr>
          <w:p w:rsidR="00B7324D" w:rsidRPr="008D161D" w:rsidRDefault="00B7324D" w:rsidP="008F52F1">
            <w:pPr>
              <w:spacing w:after="0" w:line="259" w:lineRule="auto"/>
              <w:ind w:left="33" w:right="0" w:firstLine="1"/>
              <w:jc w:val="left"/>
              <w:rPr>
                <w:color w:val="000000" w:themeColor="text1"/>
                <w:lang w:val="en-US"/>
              </w:rPr>
            </w:pPr>
            <w:r w:rsidRPr="008D161D">
              <w:rPr>
                <w:color w:val="000000" w:themeColor="text1"/>
                <w:lang w:val="en-US"/>
              </w:rPr>
              <w:t xml:space="preserve">*** Ցուցանիշը ներկայացված է որպես հանձնարարելի՝ </w:t>
            </w:r>
            <w:r w:rsidR="008F52F1" w:rsidRPr="008D161D">
              <w:rPr>
                <w:color w:val="000000" w:themeColor="text1"/>
                <w:lang w:val="en-US"/>
              </w:rPr>
              <w:t xml:space="preserve">համաչափ հետիոտն </w:t>
            </w:r>
            <w:r w:rsidRPr="008D161D">
              <w:rPr>
                <w:color w:val="000000" w:themeColor="text1"/>
                <w:lang w:val="en-US"/>
              </w:rPr>
              <w:t xml:space="preserve">մատչելիության բարենպաստության առումով և չի կրում պարտադիր բնույթ, ընդունելի են նաև օբյեկտների՝ շուկայական պայմաններին համապատասխան </w:t>
            </w:r>
            <w:r w:rsidR="008F52F1" w:rsidRPr="008D161D">
              <w:rPr>
                <w:color w:val="000000" w:themeColor="text1"/>
                <w:lang w:val="en-US"/>
              </w:rPr>
              <w:t xml:space="preserve">և ժամանակակից տեխնոլոգինաերի կիրառման պայմաններով սահմանված </w:t>
            </w:r>
            <w:r w:rsidRPr="008D161D">
              <w:rPr>
                <w:color w:val="000000" w:themeColor="text1"/>
                <w:lang w:val="en-US"/>
              </w:rPr>
              <w:t>տեղաբաշխումը։</w:t>
            </w:r>
          </w:p>
        </w:tc>
      </w:tr>
    </w:tbl>
    <w:p w:rsidR="00C560C8" w:rsidRPr="008D161D" w:rsidRDefault="00F43DE0" w:rsidP="00F43DE0">
      <w:pPr>
        <w:spacing w:after="17" w:line="259" w:lineRule="auto"/>
        <w:ind w:left="180" w:right="0" w:firstLine="0"/>
        <w:jc w:val="left"/>
        <w:rPr>
          <w:color w:val="000000" w:themeColor="text1"/>
          <w:lang w:val="en-US"/>
        </w:rPr>
      </w:pPr>
      <w:r w:rsidRPr="008D161D">
        <w:rPr>
          <w:color w:val="000000" w:themeColor="text1"/>
          <w:lang w:val="en-US"/>
        </w:rPr>
        <w:t xml:space="preserve"> </w:t>
      </w:r>
    </w:p>
    <w:p w:rsidR="00C560C8" w:rsidRPr="008D161D" w:rsidRDefault="00246E96" w:rsidP="001B380A">
      <w:pPr>
        <w:pStyle w:val="ListParagraph"/>
        <w:numPr>
          <w:ilvl w:val="0"/>
          <w:numId w:val="62"/>
        </w:numPr>
        <w:ind w:left="0" w:right="175" w:firstLine="360"/>
        <w:rPr>
          <w:color w:val="000000" w:themeColor="text1"/>
          <w:lang w:val="en-US"/>
        </w:rPr>
      </w:pPr>
      <w:r w:rsidRPr="008D161D">
        <w:rPr>
          <w:color w:val="000000" w:themeColor="text1"/>
        </w:rPr>
        <w:t>Տրանսպորտային</w:t>
      </w:r>
      <w:r w:rsidRPr="008D161D">
        <w:rPr>
          <w:color w:val="000000" w:themeColor="text1"/>
          <w:lang w:val="en-US"/>
        </w:rPr>
        <w:t xml:space="preserve"> </w:t>
      </w:r>
      <w:r w:rsidRPr="008D161D">
        <w:rPr>
          <w:color w:val="000000" w:themeColor="text1"/>
        </w:rPr>
        <w:t>հասանելիության</w:t>
      </w:r>
      <w:r w:rsidRPr="008D161D">
        <w:rPr>
          <w:color w:val="000000" w:themeColor="text1"/>
          <w:lang w:val="en-US"/>
        </w:rPr>
        <w:t xml:space="preserve"> </w:t>
      </w:r>
      <w:r w:rsidRPr="008D161D">
        <w:rPr>
          <w:color w:val="000000" w:themeColor="text1"/>
        </w:rPr>
        <w:t>առավելագույն</w:t>
      </w:r>
      <w:r w:rsidRPr="008D161D">
        <w:rPr>
          <w:color w:val="000000" w:themeColor="text1"/>
          <w:lang w:val="en-US"/>
        </w:rPr>
        <w:t xml:space="preserve"> </w:t>
      </w:r>
      <w:r w:rsidRPr="008D161D">
        <w:rPr>
          <w:color w:val="000000" w:themeColor="text1"/>
        </w:rPr>
        <w:t>ժամանակի</w:t>
      </w:r>
      <w:r w:rsidRPr="008D161D">
        <w:rPr>
          <w:color w:val="000000" w:themeColor="text1"/>
          <w:lang w:val="en-US"/>
        </w:rPr>
        <w:t xml:space="preserve"> </w:t>
      </w:r>
      <w:r w:rsidRPr="008D161D">
        <w:rPr>
          <w:color w:val="000000" w:themeColor="text1"/>
        </w:rPr>
        <w:t>հաշվարկով</w:t>
      </w:r>
      <w:r w:rsidRPr="008D161D">
        <w:rPr>
          <w:color w:val="000000" w:themeColor="text1"/>
          <w:lang w:val="en-US"/>
        </w:rPr>
        <w:t xml:space="preserve"> </w:t>
      </w:r>
      <w:r w:rsidRPr="008D161D">
        <w:rPr>
          <w:color w:val="000000" w:themeColor="text1"/>
        </w:rPr>
        <w:t>հանրակրթական</w:t>
      </w:r>
      <w:r w:rsidRPr="008D161D">
        <w:rPr>
          <w:color w:val="000000" w:themeColor="text1"/>
          <w:lang w:val="en-US"/>
        </w:rPr>
        <w:t xml:space="preserve"> </w:t>
      </w:r>
      <w:r w:rsidRPr="008D161D">
        <w:rPr>
          <w:color w:val="000000" w:themeColor="text1"/>
        </w:rPr>
        <w:t>դպրոցների</w:t>
      </w:r>
      <w:r w:rsidRPr="008D161D">
        <w:rPr>
          <w:color w:val="000000" w:themeColor="text1"/>
          <w:lang w:val="en-US"/>
        </w:rPr>
        <w:t xml:space="preserve"> </w:t>
      </w:r>
      <w:r w:rsidRPr="008D161D">
        <w:rPr>
          <w:color w:val="000000" w:themeColor="text1"/>
        </w:rPr>
        <w:t>տեղաբաշխումը</w:t>
      </w:r>
      <w:r w:rsidRPr="008D161D">
        <w:rPr>
          <w:color w:val="000000" w:themeColor="text1"/>
          <w:lang w:val="en-US"/>
        </w:rPr>
        <w:t xml:space="preserve"> </w:t>
      </w:r>
      <w:r w:rsidRPr="008D161D">
        <w:rPr>
          <w:color w:val="000000" w:themeColor="text1"/>
        </w:rPr>
        <w:t>թույլատրվում</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տարրական</w:t>
      </w:r>
      <w:r w:rsidRPr="008D161D">
        <w:rPr>
          <w:color w:val="000000" w:themeColor="text1"/>
          <w:lang w:val="en-US"/>
        </w:rPr>
        <w:t xml:space="preserve"> </w:t>
      </w:r>
      <w:r w:rsidRPr="008D161D">
        <w:rPr>
          <w:color w:val="000000" w:themeColor="text1"/>
        </w:rPr>
        <w:t>դասարանների</w:t>
      </w:r>
      <w:r w:rsidRPr="008D161D">
        <w:rPr>
          <w:color w:val="000000" w:themeColor="text1"/>
          <w:lang w:val="en-US"/>
        </w:rPr>
        <w:t xml:space="preserve"> (</w:t>
      </w:r>
      <w:r w:rsidRPr="008D161D">
        <w:rPr>
          <w:color w:val="000000" w:themeColor="text1"/>
        </w:rPr>
        <w:t>տարրական</w:t>
      </w:r>
      <w:r w:rsidRPr="008D161D">
        <w:rPr>
          <w:color w:val="000000" w:themeColor="text1"/>
          <w:lang w:val="en-US"/>
        </w:rPr>
        <w:t xml:space="preserve"> </w:t>
      </w:r>
      <w:r w:rsidRPr="008D161D">
        <w:rPr>
          <w:color w:val="000000" w:themeColor="text1"/>
        </w:rPr>
        <w:t>դպրոց</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10-15 </w:t>
      </w:r>
      <w:r w:rsidRPr="008D161D">
        <w:rPr>
          <w:color w:val="000000" w:themeColor="text1"/>
        </w:rPr>
        <w:t>րոպե</w:t>
      </w:r>
      <w:r w:rsidRPr="008D161D">
        <w:rPr>
          <w:color w:val="000000" w:themeColor="text1"/>
          <w:lang w:val="en-US"/>
        </w:rPr>
        <w:t xml:space="preserve">, </w:t>
      </w:r>
      <w:r w:rsidRPr="008D161D">
        <w:rPr>
          <w:color w:val="000000" w:themeColor="text1"/>
        </w:rPr>
        <w:t>միջին</w:t>
      </w:r>
      <w:r w:rsidRPr="008D161D">
        <w:rPr>
          <w:color w:val="000000" w:themeColor="text1"/>
          <w:lang w:val="en-US"/>
        </w:rPr>
        <w:t xml:space="preserve"> </w:t>
      </w:r>
      <w:r w:rsidRPr="008D161D">
        <w:rPr>
          <w:color w:val="000000" w:themeColor="text1"/>
        </w:rPr>
        <w:t>դասարանների</w:t>
      </w:r>
      <w:r w:rsidRPr="008D161D">
        <w:rPr>
          <w:color w:val="000000" w:themeColor="text1"/>
          <w:lang w:val="en-US"/>
        </w:rPr>
        <w:t xml:space="preserve"> (</w:t>
      </w:r>
      <w:r w:rsidRPr="008D161D">
        <w:rPr>
          <w:color w:val="000000" w:themeColor="text1"/>
        </w:rPr>
        <w:t>միջին</w:t>
      </w:r>
      <w:r w:rsidRPr="008D161D">
        <w:rPr>
          <w:color w:val="000000" w:themeColor="text1"/>
          <w:lang w:val="en-US"/>
        </w:rPr>
        <w:t xml:space="preserve"> </w:t>
      </w:r>
      <w:r w:rsidRPr="008D161D">
        <w:rPr>
          <w:color w:val="000000" w:themeColor="text1"/>
        </w:rPr>
        <w:t>դպրոց</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30 </w:t>
      </w:r>
      <w:r w:rsidRPr="008D161D">
        <w:rPr>
          <w:color w:val="000000" w:themeColor="text1"/>
        </w:rPr>
        <w:t>րոպե</w:t>
      </w:r>
      <w:r w:rsidRPr="008D161D">
        <w:rPr>
          <w:color w:val="000000" w:themeColor="text1"/>
          <w:lang w:val="en-US"/>
        </w:rPr>
        <w:t xml:space="preserve">, </w:t>
      </w:r>
      <w:r w:rsidRPr="008D161D">
        <w:rPr>
          <w:color w:val="000000" w:themeColor="text1"/>
        </w:rPr>
        <w:t>ավագ</w:t>
      </w:r>
      <w:r w:rsidRPr="008D161D">
        <w:rPr>
          <w:color w:val="000000" w:themeColor="text1"/>
          <w:lang w:val="en-US"/>
        </w:rPr>
        <w:t xml:space="preserve"> </w:t>
      </w:r>
      <w:r w:rsidRPr="008D161D">
        <w:rPr>
          <w:color w:val="000000" w:themeColor="text1"/>
        </w:rPr>
        <w:t>դասարանների</w:t>
      </w:r>
      <w:r w:rsidRPr="008D161D">
        <w:rPr>
          <w:color w:val="000000" w:themeColor="text1"/>
          <w:lang w:val="en-US"/>
        </w:rPr>
        <w:t xml:space="preserve"> (</w:t>
      </w:r>
      <w:r w:rsidRPr="008D161D">
        <w:rPr>
          <w:color w:val="000000" w:themeColor="text1"/>
        </w:rPr>
        <w:t>ավագ</w:t>
      </w:r>
      <w:r w:rsidRPr="008D161D">
        <w:rPr>
          <w:color w:val="000000" w:themeColor="text1"/>
          <w:lang w:val="en-US"/>
        </w:rPr>
        <w:t xml:space="preserve"> </w:t>
      </w:r>
      <w:r w:rsidRPr="008D161D">
        <w:rPr>
          <w:color w:val="000000" w:themeColor="text1"/>
        </w:rPr>
        <w:t>դպրոց</w:t>
      </w:r>
      <w:r w:rsidRPr="008D161D">
        <w:rPr>
          <w:color w:val="000000" w:themeColor="text1"/>
          <w:lang w:val="en-US"/>
        </w:rPr>
        <w:t xml:space="preserve">) </w:t>
      </w:r>
      <w:r w:rsidRPr="008D161D">
        <w:rPr>
          <w:color w:val="000000" w:themeColor="text1"/>
        </w:rPr>
        <w:t>համար</w:t>
      </w:r>
      <w:r w:rsidRPr="008D161D">
        <w:rPr>
          <w:color w:val="000000" w:themeColor="text1"/>
          <w:lang w:val="en-US"/>
        </w:rPr>
        <w:t xml:space="preserve">` 45 </w:t>
      </w:r>
      <w:r w:rsidRPr="008D161D">
        <w:rPr>
          <w:color w:val="000000" w:themeColor="text1"/>
        </w:rPr>
        <w:t>րոպե</w:t>
      </w:r>
      <w:r w:rsidRPr="008D161D">
        <w:rPr>
          <w:color w:val="000000" w:themeColor="text1"/>
          <w:lang w:val="en-US"/>
        </w:rPr>
        <w:t xml:space="preserve">: </w:t>
      </w:r>
      <w:r w:rsidRPr="008D161D">
        <w:rPr>
          <w:color w:val="000000" w:themeColor="text1"/>
        </w:rPr>
        <w:t>Մինչև</w:t>
      </w:r>
      <w:r w:rsidRPr="008D161D">
        <w:rPr>
          <w:color w:val="000000" w:themeColor="text1"/>
          <w:lang w:val="en-US"/>
        </w:rPr>
        <w:t xml:space="preserve"> </w:t>
      </w:r>
      <w:r w:rsidRPr="008D161D">
        <w:rPr>
          <w:color w:val="000000" w:themeColor="text1"/>
        </w:rPr>
        <w:t>տրասպորտային</w:t>
      </w:r>
      <w:r w:rsidRPr="008D161D">
        <w:rPr>
          <w:color w:val="000000" w:themeColor="text1"/>
          <w:lang w:val="en-US"/>
        </w:rPr>
        <w:t xml:space="preserve"> </w:t>
      </w:r>
      <w:r w:rsidRPr="008D161D">
        <w:rPr>
          <w:color w:val="000000" w:themeColor="text1"/>
        </w:rPr>
        <w:t>միջոցների</w:t>
      </w:r>
      <w:r w:rsidRPr="008D161D">
        <w:rPr>
          <w:color w:val="000000" w:themeColor="text1"/>
          <w:lang w:val="en-US"/>
        </w:rPr>
        <w:t xml:space="preserve"> </w:t>
      </w:r>
      <w:r w:rsidRPr="008D161D">
        <w:rPr>
          <w:color w:val="000000" w:themeColor="text1"/>
        </w:rPr>
        <w:t>կանգառ</w:t>
      </w:r>
      <w:r w:rsidRPr="008D161D">
        <w:rPr>
          <w:color w:val="000000" w:themeColor="text1"/>
          <w:lang w:val="en-US"/>
        </w:rPr>
        <w:t xml:space="preserve"> </w:t>
      </w:r>
      <w:r w:rsidRPr="008D161D">
        <w:rPr>
          <w:color w:val="000000" w:themeColor="text1"/>
        </w:rPr>
        <w:t>աշակերտների</w:t>
      </w:r>
      <w:r w:rsidRPr="008D161D">
        <w:rPr>
          <w:color w:val="000000" w:themeColor="text1"/>
          <w:lang w:val="en-US"/>
        </w:rPr>
        <w:t xml:space="preserve"> </w:t>
      </w:r>
      <w:r w:rsidRPr="008D161D">
        <w:rPr>
          <w:color w:val="000000" w:themeColor="text1"/>
        </w:rPr>
        <w:t>հետիոտն</w:t>
      </w:r>
      <w:r w:rsidRPr="008D161D">
        <w:rPr>
          <w:color w:val="000000" w:themeColor="text1"/>
          <w:lang w:val="en-US"/>
        </w:rPr>
        <w:t xml:space="preserve"> </w:t>
      </w:r>
      <w:r w:rsidRPr="008D161D">
        <w:rPr>
          <w:color w:val="000000" w:themeColor="text1"/>
        </w:rPr>
        <w:t>հասանելիության</w:t>
      </w:r>
      <w:r w:rsidRPr="008D161D">
        <w:rPr>
          <w:color w:val="000000" w:themeColor="text1"/>
          <w:lang w:val="en-US"/>
        </w:rPr>
        <w:t xml:space="preserve"> </w:t>
      </w:r>
      <w:r w:rsidRPr="008D161D">
        <w:rPr>
          <w:color w:val="000000" w:themeColor="text1"/>
        </w:rPr>
        <w:t>հեռավորությունը</w:t>
      </w:r>
      <w:r w:rsidRPr="008D161D">
        <w:rPr>
          <w:color w:val="000000" w:themeColor="text1"/>
          <w:lang w:val="en-US"/>
        </w:rPr>
        <w:t xml:space="preserve"> </w:t>
      </w:r>
      <w:r w:rsidRPr="008D161D">
        <w:rPr>
          <w:color w:val="000000" w:themeColor="text1"/>
        </w:rPr>
        <w:t>պետք</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լինի</w:t>
      </w:r>
      <w:r w:rsidRPr="008D161D">
        <w:rPr>
          <w:color w:val="000000" w:themeColor="text1"/>
          <w:lang w:val="en-US"/>
        </w:rPr>
        <w:t xml:space="preserve"> 500 </w:t>
      </w:r>
      <w:r w:rsidRPr="008D161D">
        <w:rPr>
          <w:color w:val="000000" w:themeColor="text1"/>
        </w:rPr>
        <w:t>մետրից</w:t>
      </w:r>
      <w:r w:rsidRPr="008D161D">
        <w:rPr>
          <w:color w:val="000000" w:themeColor="text1"/>
          <w:lang w:val="en-US"/>
        </w:rPr>
        <w:t xml:space="preserve"> </w:t>
      </w:r>
      <w:r w:rsidRPr="008D161D">
        <w:rPr>
          <w:color w:val="000000" w:themeColor="text1"/>
        </w:rPr>
        <w:t>ոչ</w:t>
      </w:r>
      <w:r w:rsidRPr="008D161D">
        <w:rPr>
          <w:color w:val="000000" w:themeColor="text1"/>
          <w:lang w:val="en-US"/>
        </w:rPr>
        <w:t xml:space="preserve"> </w:t>
      </w:r>
      <w:r w:rsidRPr="008D161D">
        <w:rPr>
          <w:color w:val="000000" w:themeColor="text1"/>
        </w:rPr>
        <w:t>ավելի։</w:t>
      </w:r>
      <w:r w:rsidRPr="008D161D">
        <w:rPr>
          <w:color w:val="000000" w:themeColor="text1"/>
          <w:lang w:val="en-US"/>
        </w:rPr>
        <w:t xml:space="preserve"> </w:t>
      </w:r>
    </w:p>
    <w:p w:rsidR="00F43DE0" w:rsidRPr="008D161D" w:rsidRDefault="00246E96" w:rsidP="00025F02">
      <w:pPr>
        <w:pStyle w:val="ListParagraph"/>
        <w:numPr>
          <w:ilvl w:val="0"/>
          <w:numId w:val="62"/>
        </w:numPr>
        <w:ind w:right="175"/>
        <w:rPr>
          <w:color w:val="000000" w:themeColor="text1"/>
          <w:lang w:val="en-US"/>
        </w:rPr>
      </w:pPr>
      <w:r w:rsidRPr="008D161D">
        <w:rPr>
          <w:color w:val="000000" w:themeColor="text1"/>
        </w:rPr>
        <w:t>Սպասարկման</w:t>
      </w:r>
      <w:r w:rsidRPr="008D161D">
        <w:rPr>
          <w:color w:val="000000" w:themeColor="text1"/>
          <w:lang w:val="en-US"/>
        </w:rPr>
        <w:t xml:space="preserve"> </w:t>
      </w:r>
      <w:r w:rsidRPr="008D161D">
        <w:rPr>
          <w:color w:val="000000" w:themeColor="text1"/>
        </w:rPr>
        <w:t>հիմնարկների</w:t>
      </w:r>
      <w:r w:rsidRPr="008D161D">
        <w:rPr>
          <w:color w:val="000000" w:themeColor="text1"/>
          <w:lang w:val="en-US"/>
        </w:rPr>
        <w:t xml:space="preserve"> </w:t>
      </w:r>
      <w:r w:rsidRPr="008D161D">
        <w:rPr>
          <w:color w:val="000000" w:themeColor="text1"/>
        </w:rPr>
        <w:t>շենքերի</w:t>
      </w:r>
      <w:r w:rsidRPr="008D161D">
        <w:rPr>
          <w:color w:val="000000" w:themeColor="text1"/>
          <w:lang w:val="en-US"/>
        </w:rPr>
        <w:t xml:space="preserve"> </w:t>
      </w:r>
      <w:r w:rsidRPr="008D161D">
        <w:rPr>
          <w:color w:val="000000" w:themeColor="text1"/>
        </w:rPr>
        <w:t>հողամասերի</w:t>
      </w:r>
      <w:r w:rsidRPr="008D161D">
        <w:rPr>
          <w:color w:val="000000" w:themeColor="text1"/>
          <w:lang w:val="en-US"/>
        </w:rPr>
        <w:t xml:space="preserve"> </w:t>
      </w:r>
      <w:r w:rsidRPr="008D161D">
        <w:rPr>
          <w:color w:val="000000" w:themeColor="text1"/>
        </w:rPr>
        <w:t>սահմանների</w:t>
      </w:r>
      <w:r w:rsidRPr="008D161D">
        <w:rPr>
          <w:color w:val="000000" w:themeColor="text1"/>
          <w:lang w:val="en-US"/>
        </w:rPr>
        <w:t xml:space="preserve"> </w:t>
      </w:r>
      <w:r w:rsidRPr="008D161D">
        <w:rPr>
          <w:color w:val="000000" w:themeColor="text1"/>
        </w:rPr>
        <w:t>հեռավորությունները</w:t>
      </w:r>
      <w:r w:rsidRPr="008D161D">
        <w:rPr>
          <w:color w:val="000000" w:themeColor="text1"/>
          <w:lang w:val="en-US"/>
        </w:rPr>
        <w:t xml:space="preserve"> </w:t>
      </w:r>
      <w:r w:rsidRPr="008D161D">
        <w:rPr>
          <w:color w:val="000000" w:themeColor="text1"/>
        </w:rPr>
        <w:t>պետք</w:t>
      </w:r>
      <w:r w:rsidRPr="008D161D">
        <w:rPr>
          <w:color w:val="000000" w:themeColor="text1"/>
          <w:lang w:val="en-US"/>
        </w:rPr>
        <w:t xml:space="preserve"> </w:t>
      </w:r>
      <w:r w:rsidRPr="008D161D">
        <w:rPr>
          <w:color w:val="000000" w:themeColor="text1"/>
        </w:rPr>
        <w:t>է</w:t>
      </w:r>
      <w:r w:rsidRPr="008D161D">
        <w:rPr>
          <w:color w:val="000000" w:themeColor="text1"/>
          <w:lang w:val="en-US"/>
        </w:rPr>
        <w:t xml:space="preserve"> </w:t>
      </w:r>
      <w:r w:rsidRPr="008D161D">
        <w:rPr>
          <w:color w:val="000000" w:themeColor="text1"/>
        </w:rPr>
        <w:t>ընդունել</w:t>
      </w:r>
      <w:r w:rsidRPr="008D161D">
        <w:rPr>
          <w:color w:val="000000" w:themeColor="text1"/>
          <w:lang w:val="en-US"/>
        </w:rPr>
        <w:t xml:space="preserve"> </w:t>
      </w:r>
      <w:r w:rsidRPr="008D161D">
        <w:rPr>
          <w:color w:val="000000" w:themeColor="text1"/>
        </w:rPr>
        <w:t>սույն</w:t>
      </w:r>
      <w:r w:rsidRPr="008D161D">
        <w:rPr>
          <w:color w:val="000000" w:themeColor="text1"/>
          <w:lang w:val="en-US"/>
        </w:rPr>
        <w:t xml:space="preserve"> </w:t>
      </w:r>
      <w:r w:rsidRPr="008D161D">
        <w:rPr>
          <w:color w:val="000000" w:themeColor="text1"/>
        </w:rPr>
        <w:t>շինարարական</w:t>
      </w:r>
      <w:r w:rsidRPr="008D161D">
        <w:rPr>
          <w:color w:val="000000" w:themeColor="text1"/>
          <w:lang w:val="en-US"/>
        </w:rPr>
        <w:t xml:space="preserve"> </w:t>
      </w:r>
      <w:r w:rsidRPr="008D161D">
        <w:rPr>
          <w:color w:val="000000" w:themeColor="text1"/>
        </w:rPr>
        <w:t>նորմերի</w:t>
      </w:r>
      <w:r w:rsidRPr="008D161D">
        <w:rPr>
          <w:color w:val="000000" w:themeColor="text1"/>
          <w:lang w:val="en-US"/>
        </w:rPr>
        <w:t xml:space="preserve"> 5-</w:t>
      </w:r>
      <w:r w:rsidRPr="008D161D">
        <w:rPr>
          <w:color w:val="000000" w:themeColor="text1"/>
        </w:rPr>
        <w:t>րդ</w:t>
      </w:r>
      <w:r w:rsidRPr="008D161D">
        <w:rPr>
          <w:color w:val="000000" w:themeColor="text1"/>
          <w:lang w:val="en-US"/>
        </w:rPr>
        <w:t xml:space="preserve"> </w:t>
      </w:r>
      <w:r w:rsidRPr="008D161D">
        <w:rPr>
          <w:color w:val="000000" w:themeColor="text1"/>
        </w:rPr>
        <w:t>աղյուսակում</w:t>
      </w:r>
      <w:r w:rsidRPr="008D161D">
        <w:rPr>
          <w:color w:val="000000" w:themeColor="text1"/>
          <w:lang w:val="en-US"/>
        </w:rPr>
        <w:t xml:space="preserve"> </w:t>
      </w:r>
      <w:r w:rsidRPr="008D161D">
        <w:rPr>
          <w:color w:val="000000" w:themeColor="text1"/>
        </w:rPr>
        <w:t>տրված</w:t>
      </w:r>
      <w:r w:rsidRPr="008D161D">
        <w:rPr>
          <w:color w:val="000000" w:themeColor="text1"/>
          <w:lang w:val="en-US"/>
        </w:rPr>
        <w:t xml:space="preserve"> </w:t>
      </w:r>
      <w:r w:rsidRPr="008D161D">
        <w:rPr>
          <w:color w:val="000000" w:themeColor="text1"/>
        </w:rPr>
        <w:t>ցուցանիշերից</w:t>
      </w:r>
      <w:r w:rsidRPr="008D161D">
        <w:rPr>
          <w:color w:val="000000" w:themeColor="text1"/>
          <w:lang w:val="en-US"/>
        </w:rPr>
        <w:t xml:space="preserve"> </w:t>
      </w:r>
      <w:r w:rsidRPr="008D161D">
        <w:rPr>
          <w:color w:val="000000" w:themeColor="text1"/>
        </w:rPr>
        <w:t>ոչ</w:t>
      </w:r>
      <w:r w:rsidRPr="008D161D">
        <w:rPr>
          <w:color w:val="000000" w:themeColor="text1"/>
          <w:lang w:val="en-US"/>
        </w:rPr>
        <w:t xml:space="preserve"> </w:t>
      </w:r>
      <w:r w:rsidRPr="008D161D">
        <w:rPr>
          <w:color w:val="000000" w:themeColor="text1"/>
        </w:rPr>
        <w:t>պակաս։</w:t>
      </w:r>
      <w:r w:rsidRPr="008D161D">
        <w:rPr>
          <w:color w:val="000000" w:themeColor="text1"/>
          <w:lang w:val="en-US"/>
        </w:rPr>
        <w:t xml:space="preserve">  </w:t>
      </w:r>
    </w:p>
    <w:p w:rsidR="00471565" w:rsidRPr="008D161D" w:rsidRDefault="00471565" w:rsidP="00471565">
      <w:pPr>
        <w:spacing w:after="6"/>
        <w:ind w:left="530" w:right="175" w:firstLine="0"/>
        <w:rPr>
          <w:color w:val="000000" w:themeColor="text1"/>
          <w:lang w:val="en-US"/>
        </w:rPr>
      </w:pPr>
    </w:p>
    <w:p w:rsidR="00C560C8" w:rsidRPr="008D161D" w:rsidRDefault="00246E96" w:rsidP="001B33A0">
      <w:pPr>
        <w:spacing w:after="6"/>
        <w:ind w:left="530" w:right="175" w:firstLine="0"/>
        <w:rPr>
          <w:color w:val="000000" w:themeColor="text1"/>
        </w:rPr>
      </w:pPr>
      <w:r w:rsidRPr="008D161D">
        <w:rPr>
          <w:i/>
          <w:color w:val="000000" w:themeColor="text1"/>
          <w:lang w:val="en-US"/>
        </w:rPr>
        <w:t xml:space="preserve"> </w:t>
      </w:r>
      <w:r w:rsidRPr="008D161D">
        <w:rPr>
          <w:color w:val="000000" w:themeColor="text1"/>
        </w:rPr>
        <w:t xml:space="preserve">Աղյուսակ 5 </w:t>
      </w:r>
    </w:p>
    <w:tbl>
      <w:tblPr>
        <w:tblStyle w:val="TableGrid"/>
        <w:tblW w:w="9862" w:type="dxa"/>
        <w:tblInd w:w="38" w:type="dxa"/>
        <w:tblCellMar>
          <w:top w:w="66" w:type="dxa"/>
          <w:left w:w="50" w:type="dxa"/>
        </w:tblCellMar>
        <w:tblLook w:val="04A0" w:firstRow="1" w:lastRow="0" w:firstColumn="1" w:lastColumn="0" w:noHBand="0" w:noVBand="1"/>
      </w:tblPr>
      <w:tblGrid>
        <w:gridCol w:w="568"/>
        <w:gridCol w:w="3174"/>
        <w:gridCol w:w="1620"/>
        <w:gridCol w:w="1440"/>
        <w:gridCol w:w="1080"/>
        <w:gridCol w:w="1980"/>
      </w:tblGrid>
      <w:tr w:rsidR="00C560C8" w:rsidRPr="008D161D">
        <w:trPr>
          <w:trHeight w:val="547"/>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7" w:right="0" w:firstLine="0"/>
              <w:jc w:val="left"/>
              <w:rPr>
                <w:color w:val="000000" w:themeColor="text1"/>
              </w:rPr>
            </w:pPr>
            <w:r w:rsidRPr="008D161D">
              <w:rPr>
                <w:color w:val="000000" w:themeColor="text1"/>
              </w:rPr>
              <w:t xml:space="preserve">Հ/Հ </w:t>
            </w:r>
          </w:p>
        </w:tc>
        <w:tc>
          <w:tcPr>
            <w:tcW w:w="317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78" w:lineRule="auto"/>
              <w:ind w:right="0" w:firstLine="0"/>
              <w:jc w:val="center"/>
              <w:rPr>
                <w:color w:val="000000" w:themeColor="text1"/>
              </w:rPr>
            </w:pPr>
            <w:r w:rsidRPr="008D161D">
              <w:rPr>
                <w:color w:val="000000" w:themeColor="text1"/>
              </w:rPr>
              <w:t xml:space="preserve">Սպասարկման հաստատությունների շենքեր </w:t>
            </w:r>
          </w:p>
          <w:p w:rsidR="00C560C8" w:rsidRPr="008D161D" w:rsidRDefault="00246E96">
            <w:pPr>
              <w:spacing w:after="0" w:line="259" w:lineRule="auto"/>
              <w:ind w:right="51" w:firstLine="0"/>
              <w:jc w:val="center"/>
              <w:rPr>
                <w:color w:val="000000" w:themeColor="text1"/>
              </w:rPr>
            </w:pPr>
            <w:r w:rsidRPr="008D161D">
              <w:rPr>
                <w:color w:val="000000" w:themeColor="text1"/>
              </w:rPr>
              <w:t xml:space="preserve">(հողամասեր) </w:t>
            </w:r>
          </w:p>
        </w:tc>
        <w:tc>
          <w:tcPr>
            <w:tcW w:w="6120"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49" w:firstLine="0"/>
              <w:jc w:val="center"/>
              <w:rPr>
                <w:color w:val="000000" w:themeColor="text1"/>
              </w:rPr>
            </w:pPr>
            <w:r w:rsidRPr="008D161D">
              <w:rPr>
                <w:color w:val="000000" w:themeColor="text1"/>
              </w:rPr>
              <w:t xml:space="preserve">Հեռավորությունը սպասարկման հիմնարկների շենքերից </w:t>
            </w:r>
          </w:p>
          <w:p w:rsidR="00C560C8" w:rsidRPr="008D161D" w:rsidRDefault="00246E96">
            <w:pPr>
              <w:spacing w:after="0" w:line="259" w:lineRule="auto"/>
              <w:ind w:right="53" w:firstLine="0"/>
              <w:jc w:val="center"/>
              <w:rPr>
                <w:color w:val="000000" w:themeColor="text1"/>
              </w:rPr>
            </w:pPr>
            <w:r w:rsidRPr="008D161D">
              <w:rPr>
                <w:color w:val="000000" w:themeColor="text1"/>
              </w:rPr>
              <w:t xml:space="preserve">(հողամասի սահմաններից), մ </w:t>
            </w:r>
          </w:p>
        </w:tc>
      </w:tr>
      <w:tr w:rsidR="00C560C8" w:rsidRPr="008D161D">
        <w:trPr>
          <w:trHeight w:val="319"/>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060"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Մինչև կարմիր գիծ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Մինչև բնակելի տների պատերը </w:t>
            </w:r>
          </w:p>
        </w:tc>
        <w:tc>
          <w:tcPr>
            <w:tcW w:w="1980"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52" w:firstLine="0"/>
              <w:rPr>
                <w:color w:val="000000" w:themeColor="text1"/>
              </w:rPr>
            </w:pPr>
            <w:r w:rsidRPr="008D161D">
              <w:rPr>
                <w:color w:val="000000" w:themeColor="text1"/>
              </w:rPr>
              <w:t xml:space="preserve">Մինչև հանրակըր- թական դպրոցների, մանկական </w:t>
            </w:r>
          </w:p>
          <w:p w:rsidR="00C560C8" w:rsidRPr="008D161D" w:rsidRDefault="00246E96">
            <w:pPr>
              <w:spacing w:after="30" w:line="259" w:lineRule="auto"/>
              <w:ind w:right="0" w:firstLine="0"/>
              <w:rPr>
                <w:color w:val="000000" w:themeColor="text1"/>
              </w:rPr>
            </w:pPr>
            <w:r w:rsidRPr="008D161D">
              <w:rPr>
                <w:color w:val="000000" w:themeColor="text1"/>
              </w:rPr>
              <w:t xml:space="preserve">նախադպրոցական </w:t>
            </w:r>
          </w:p>
          <w:p w:rsidR="00C560C8" w:rsidRPr="008D161D" w:rsidRDefault="00246E96">
            <w:pPr>
              <w:tabs>
                <w:tab w:val="right" w:pos="1930"/>
              </w:tabs>
              <w:spacing w:after="17" w:line="259" w:lineRule="auto"/>
              <w:ind w:right="0" w:firstLine="0"/>
              <w:jc w:val="left"/>
              <w:rPr>
                <w:color w:val="000000" w:themeColor="text1"/>
              </w:rPr>
            </w:pPr>
            <w:r w:rsidRPr="008D161D">
              <w:rPr>
                <w:color w:val="000000" w:themeColor="text1"/>
              </w:rPr>
              <w:t xml:space="preserve">և </w:t>
            </w:r>
            <w:r w:rsidRPr="008D161D">
              <w:rPr>
                <w:color w:val="000000" w:themeColor="text1"/>
              </w:rPr>
              <w:tab/>
              <w:t xml:space="preserve">բուժական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շենքերի պատերը </w:t>
            </w:r>
          </w:p>
        </w:tc>
      </w:tr>
      <w:tr w:rsidR="00C560C8" w:rsidRPr="008D161D">
        <w:trPr>
          <w:trHeight w:val="1301"/>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քաղաքներում </w:t>
            </w:r>
          </w:p>
        </w:tc>
        <w:tc>
          <w:tcPr>
            <w:tcW w:w="144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58" w:right="0" w:firstLine="0"/>
              <w:jc w:val="left"/>
              <w:rPr>
                <w:color w:val="000000" w:themeColor="text1"/>
              </w:rPr>
            </w:pPr>
            <w:r w:rsidRPr="008D161D">
              <w:rPr>
                <w:color w:val="000000" w:themeColor="text1"/>
              </w:rPr>
              <w:t xml:space="preserve">գյուղական </w:t>
            </w:r>
          </w:p>
          <w:p w:rsidR="00C560C8" w:rsidRPr="008D161D" w:rsidRDefault="00246E96">
            <w:pPr>
              <w:spacing w:after="18" w:line="259" w:lineRule="auto"/>
              <w:ind w:left="58" w:right="0" w:firstLine="0"/>
              <w:rPr>
                <w:color w:val="000000" w:themeColor="text1"/>
              </w:rPr>
            </w:pPr>
            <w:r w:rsidRPr="008D161D">
              <w:rPr>
                <w:color w:val="000000" w:themeColor="text1"/>
              </w:rPr>
              <w:t>բնակավայրե</w:t>
            </w:r>
          </w:p>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րում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08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lastRenderedPageBreak/>
              <w:t xml:space="preserve">1. </w:t>
            </w:r>
          </w:p>
        </w:tc>
        <w:tc>
          <w:tcPr>
            <w:tcW w:w="31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7" w:right="0" w:firstLine="0"/>
              <w:rPr>
                <w:color w:val="000000" w:themeColor="text1"/>
              </w:rPr>
            </w:pPr>
            <w:r w:rsidRPr="008D161D">
              <w:rPr>
                <w:color w:val="000000" w:themeColor="text1"/>
              </w:rPr>
              <w:t xml:space="preserve">Մանկական նախադպրոցական </w:t>
            </w:r>
          </w:p>
          <w:p w:rsidR="00C560C8" w:rsidRPr="008D161D" w:rsidRDefault="00246E96">
            <w:pPr>
              <w:spacing w:after="18" w:line="259" w:lineRule="auto"/>
              <w:ind w:left="58" w:right="0" w:firstLine="0"/>
              <w:jc w:val="left"/>
              <w:rPr>
                <w:color w:val="000000" w:themeColor="text1"/>
              </w:rPr>
            </w:pPr>
            <w:r w:rsidRPr="008D161D">
              <w:rPr>
                <w:color w:val="000000" w:themeColor="text1"/>
              </w:rPr>
              <w:t xml:space="preserve">հիմնարկներ և </w:t>
            </w:r>
          </w:p>
          <w:p w:rsidR="00C560C8" w:rsidRPr="008D161D" w:rsidRDefault="00246E96">
            <w:pPr>
              <w:spacing w:after="17" w:line="259" w:lineRule="auto"/>
              <w:ind w:left="58" w:right="0" w:firstLine="0"/>
              <w:jc w:val="left"/>
              <w:rPr>
                <w:color w:val="000000" w:themeColor="text1"/>
              </w:rPr>
            </w:pPr>
            <w:r w:rsidRPr="008D161D">
              <w:rPr>
                <w:color w:val="000000" w:themeColor="text1"/>
              </w:rPr>
              <w:t xml:space="preserve">հանրակրթական դպրոցներ </w:t>
            </w:r>
          </w:p>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(շենքերի պատեր)* </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25 </w:t>
            </w:r>
          </w:p>
        </w:tc>
        <w:tc>
          <w:tcPr>
            <w:tcW w:w="144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10 </w:t>
            </w:r>
          </w:p>
        </w:tc>
        <w:tc>
          <w:tcPr>
            <w:tcW w:w="3060"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58" w:right="0" w:hanging="2"/>
              <w:jc w:val="left"/>
              <w:rPr>
                <w:color w:val="000000" w:themeColor="text1"/>
              </w:rPr>
            </w:pPr>
            <w:r w:rsidRPr="008D161D">
              <w:rPr>
                <w:color w:val="000000" w:themeColor="text1"/>
              </w:rPr>
              <w:t xml:space="preserve">Ըստ հակահրդեհային, ինսոլյացիայի և </w:t>
            </w:r>
          </w:p>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լուսավորվածության նորմերի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31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hanging="1"/>
              <w:jc w:val="left"/>
              <w:rPr>
                <w:color w:val="000000" w:themeColor="text1"/>
              </w:rPr>
            </w:pPr>
            <w:r w:rsidRPr="008D161D">
              <w:rPr>
                <w:color w:val="000000" w:themeColor="text1"/>
              </w:rPr>
              <w:t xml:space="preserve">Երկրորդական հումքի ընդունման կետեր** </w:t>
            </w:r>
          </w:p>
        </w:tc>
        <w:tc>
          <w:tcPr>
            <w:tcW w:w="162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20 *** </w:t>
            </w:r>
          </w:p>
        </w:tc>
        <w:tc>
          <w:tcPr>
            <w:tcW w:w="1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50 </w:t>
            </w:r>
          </w:p>
        </w:tc>
      </w:tr>
      <w:tr w:rsidR="00C560C8" w:rsidRPr="008D161D">
        <w:trPr>
          <w:trHeight w:val="362"/>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3. </w:t>
            </w:r>
          </w:p>
        </w:tc>
        <w:tc>
          <w:tcPr>
            <w:tcW w:w="31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Հրշեջ կայաններ </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10 </w:t>
            </w:r>
          </w:p>
        </w:tc>
        <w:tc>
          <w:tcPr>
            <w:tcW w:w="144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10 </w:t>
            </w:r>
          </w:p>
        </w:tc>
        <w:tc>
          <w:tcPr>
            <w:tcW w:w="10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r>
      <w:tr w:rsidR="00C560C8" w:rsidRPr="008D161D">
        <w:trPr>
          <w:trHeight w:val="108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8" w:right="52" w:firstLine="85"/>
              <w:jc w:val="left"/>
              <w:rPr>
                <w:color w:val="000000" w:themeColor="text1"/>
              </w:rPr>
            </w:pPr>
            <w:r w:rsidRPr="008D161D">
              <w:rPr>
                <w:color w:val="000000" w:themeColor="text1"/>
              </w:rPr>
              <w:t xml:space="preserve"> 4. </w:t>
            </w:r>
          </w:p>
        </w:tc>
        <w:tc>
          <w:tcPr>
            <w:tcW w:w="31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Դիակիզարաններ և ավանդական հուղարկավորության գերեզմանոցներ**** </w:t>
            </w:r>
          </w:p>
        </w:tc>
        <w:tc>
          <w:tcPr>
            <w:tcW w:w="162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6 </w:t>
            </w:r>
          </w:p>
        </w:tc>
        <w:tc>
          <w:tcPr>
            <w:tcW w:w="10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300 </w:t>
            </w:r>
          </w:p>
        </w:tc>
        <w:tc>
          <w:tcPr>
            <w:tcW w:w="1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300 </w:t>
            </w:r>
          </w:p>
        </w:tc>
      </w:tr>
      <w:tr w:rsidR="00C560C8" w:rsidRPr="008D161D">
        <w:trPr>
          <w:trHeight w:val="592"/>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5. </w:t>
            </w:r>
          </w:p>
        </w:tc>
        <w:tc>
          <w:tcPr>
            <w:tcW w:w="31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7" w:right="0" w:hanging="1"/>
              <w:jc w:val="left"/>
              <w:rPr>
                <w:color w:val="000000" w:themeColor="text1"/>
              </w:rPr>
            </w:pPr>
            <w:r w:rsidRPr="008D161D">
              <w:rPr>
                <w:color w:val="000000" w:themeColor="text1"/>
              </w:rPr>
              <w:t xml:space="preserve">Դիակիզումից հետո թաղման համար գերեզմանոցներ </w:t>
            </w:r>
          </w:p>
        </w:tc>
        <w:tc>
          <w:tcPr>
            <w:tcW w:w="162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6 </w:t>
            </w:r>
          </w:p>
        </w:tc>
        <w:tc>
          <w:tcPr>
            <w:tcW w:w="144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6 </w:t>
            </w:r>
          </w:p>
        </w:tc>
        <w:tc>
          <w:tcPr>
            <w:tcW w:w="10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100 </w:t>
            </w:r>
          </w:p>
        </w:tc>
        <w:tc>
          <w:tcPr>
            <w:tcW w:w="1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100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2" w:firstLine="0"/>
              <w:jc w:val="center"/>
              <w:rPr>
                <w:color w:val="000000" w:themeColor="text1"/>
              </w:rPr>
            </w:pPr>
            <w:r w:rsidRPr="008D161D">
              <w:rPr>
                <w:color w:val="000000" w:themeColor="text1"/>
              </w:rPr>
              <w:t xml:space="preserve">6. </w:t>
            </w:r>
          </w:p>
          <w:p w:rsidR="00C560C8" w:rsidRPr="008D161D" w:rsidRDefault="00246E96">
            <w:pPr>
              <w:spacing w:after="0" w:line="259" w:lineRule="auto"/>
              <w:ind w:left="10" w:right="0" w:firstLine="0"/>
              <w:jc w:val="center"/>
              <w:rPr>
                <w:color w:val="000000" w:themeColor="text1"/>
              </w:rPr>
            </w:pPr>
            <w:r w:rsidRPr="008D161D">
              <w:rPr>
                <w:color w:val="000000" w:themeColor="text1"/>
              </w:rPr>
              <w:t xml:space="preserve"> </w:t>
            </w:r>
          </w:p>
        </w:tc>
        <w:tc>
          <w:tcPr>
            <w:tcW w:w="92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rPr>
                <w:color w:val="000000" w:themeColor="text1"/>
              </w:rPr>
            </w:pPr>
            <w:r w:rsidRPr="008D161D">
              <w:rPr>
                <w:color w:val="000000" w:themeColor="text1"/>
              </w:rPr>
              <w:t xml:space="preserve">* Մանկական նախադպրոցական հիմնարկների, նոր տեղադրվող հիվանդանոցների հողամասերը պետք է տեղակայվեն մայրուղային փողոցների կարմիր գծերից ներս:  </w:t>
            </w:r>
          </w:p>
        </w:tc>
      </w:tr>
      <w:tr w:rsidR="00C560C8" w:rsidRPr="008D161D">
        <w:trPr>
          <w:trHeight w:val="815"/>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50" w:firstLine="0"/>
              <w:jc w:val="center"/>
              <w:rPr>
                <w:color w:val="000000" w:themeColor="text1"/>
              </w:rPr>
            </w:pPr>
            <w:r w:rsidRPr="008D161D">
              <w:rPr>
                <w:color w:val="000000" w:themeColor="text1"/>
              </w:rPr>
              <w:t xml:space="preserve">7. </w:t>
            </w:r>
          </w:p>
          <w:p w:rsidR="00C560C8" w:rsidRPr="008D161D" w:rsidRDefault="00246E96">
            <w:pPr>
              <w:spacing w:after="0" w:line="259" w:lineRule="auto"/>
              <w:ind w:left="10" w:right="0" w:firstLine="0"/>
              <w:jc w:val="center"/>
              <w:rPr>
                <w:color w:val="000000" w:themeColor="text1"/>
              </w:rPr>
            </w:pPr>
            <w:r w:rsidRPr="008D161D">
              <w:rPr>
                <w:color w:val="000000" w:themeColor="text1"/>
              </w:rPr>
              <w:t xml:space="preserve"> </w:t>
            </w:r>
          </w:p>
        </w:tc>
        <w:tc>
          <w:tcPr>
            <w:tcW w:w="92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106" w:firstLine="0"/>
              <w:rPr>
                <w:color w:val="000000" w:themeColor="text1"/>
              </w:rPr>
            </w:pPr>
            <w:r w:rsidRPr="008D161D">
              <w:rPr>
                <w:color w:val="000000" w:themeColor="text1"/>
              </w:rPr>
              <w:t xml:space="preserve">Հիվանդանոցների հողամասում անհրաժեշտ է նախատեսել առանձնացված մոտեցումներ դեպի տնտեսական, բուժական` վարակիչ և ոչ վարակիչ հիվանդների համար (առանձին) և պաթոլոգոանատոմիական մասնաշենքերի գոտիներ: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8. </w:t>
            </w:r>
          </w:p>
        </w:tc>
        <w:tc>
          <w:tcPr>
            <w:tcW w:w="92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7" w:right="0" w:firstLine="0"/>
              <w:rPr>
                <w:color w:val="000000" w:themeColor="text1"/>
              </w:rPr>
            </w:pPr>
            <w:r w:rsidRPr="008D161D">
              <w:rPr>
                <w:color w:val="000000" w:themeColor="text1"/>
              </w:rPr>
              <w:t xml:space="preserve">** Երկրորդական հումքի ընդունման կետերը անհրաժեշտ է մեկուսացնել կանաչապատման շերտով` նախատեսելով ավտոմոբիլային տրանսպորտի համար մոտեցման ուղիներ: </w:t>
            </w:r>
          </w:p>
        </w:tc>
      </w:tr>
      <w:tr w:rsidR="00C560C8" w:rsidRPr="008D161D">
        <w:trPr>
          <w:trHeight w:val="3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9. </w:t>
            </w:r>
          </w:p>
        </w:tc>
        <w:tc>
          <w:tcPr>
            <w:tcW w:w="92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 Մուտքերով և լուսամուտներով: </w:t>
            </w:r>
          </w:p>
        </w:tc>
      </w:tr>
      <w:tr w:rsidR="00C560C8" w:rsidRPr="008D161D">
        <w:trPr>
          <w:trHeight w:val="816"/>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1" w:right="0" w:firstLine="0"/>
              <w:jc w:val="left"/>
              <w:rPr>
                <w:color w:val="000000" w:themeColor="text1"/>
              </w:rPr>
            </w:pPr>
            <w:r w:rsidRPr="008D161D">
              <w:rPr>
                <w:color w:val="000000" w:themeColor="text1"/>
              </w:rPr>
              <w:t xml:space="preserve">10. </w:t>
            </w:r>
          </w:p>
        </w:tc>
        <w:tc>
          <w:tcPr>
            <w:tcW w:w="92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7" w:right="107" w:hanging="1"/>
              <w:rPr>
                <w:color w:val="000000" w:themeColor="text1"/>
              </w:rPr>
            </w:pPr>
            <w:r w:rsidRPr="008D161D">
              <w:rPr>
                <w:color w:val="000000" w:themeColor="text1"/>
              </w:rPr>
              <w:t xml:space="preserve">**** Վերակառուցման պայմաններում, գործող գերեզմանատների համար պետք է պահպանվեն գերեզմանատների շահագործման վերաբերյալ գործող ՀՀ կառավարության 2006 թվականի նոյեմբերի 21-ի  1910-Ն որոշման պահանջները։  </w:t>
            </w:r>
          </w:p>
        </w:tc>
      </w:tr>
    </w:tbl>
    <w:p w:rsidR="00C560C8" w:rsidRPr="008D161D" w:rsidRDefault="00246E96" w:rsidP="00C81049">
      <w:pPr>
        <w:spacing w:after="58" w:line="259" w:lineRule="auto"/>
        <w:ind w:left="464" w:right="0" w:firstLine="0"/>
        <w:jc w:val="left"/>
        <w:rPr>
          <w:color w:val="000000" w:themeColor="text1"/>
        </w:rPr>
      </w:pPr>
      <w:r w:rsidRPr="008D161D">
        <w:rPr>
          <w:i/>
          <w:color w:val="000000" w:themeColor="text1"/>
        </w:rPr>
        <w:t xml:space="preserve">  </w:t>
      </w:r>
    </w:p>
    <w:p w:rsidR="00C560C8" w:rsidRPr="008D161D" w:rsidRDefault="00F43DE0">
      <w:pPr>
        <w:pStyle w:val="Heading1"/>
        <w:ind w:left="535"/>
        <w:rPr>
          <w:color w:val="000000" w:themeColor="text1"/>
        </w:rPr>
      </w:pPr>
      <w:r w:rsidRPr="008D161D">
        <w:rPr>
          <w:color w:val="000000" w:themeColor="text1"/>
        </w:rPr>
        <w:t xml:space="preserve">       </w:t>
      </w:r>
      <w:r w:rsidR="00246E96" w:rsidRPr="008D161D">
        <w:rPr>
          <w:color w:val="000000" w:themeColor="text1"/>
        </w:rPr>
        <w:t>X.</w:t>
      </w:r>
      <w:r w:rsidR="00246E96" w:rsidRPr="008D161D">
        <w:rPr>
          <w:rFonts w:ascii="Arial" w:eastAsia="Arial" w:hAnsi="Arial" w:cs="Arial"/>
          <w:color w:val="000000" w:themeColor="text1"/>
        </w:rPr>
        <w:t xml:space="preserve"> </w:t>
      </w:r>
      <w:r w:rsidR="00246E96" w:rsidRPr="008D161D">
        <w:rPr>
          <w:color w:val="000000" w:themeColor="text1"/>
        </w:rPr>
        <w:t xml:space="preserve"> ԲՆԱԿԵՑՄԱՆ ՏԱՐԱԾՔԻ ԳՈՏԻՆԵՐԻ ԿԱՌՈՒՑԱՊԱՏՄԱՆ ՀԱՐԱՉԱՓԵՐ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1B380A">
      <w:pPr>
        <w:pStyle w:val="ListParagraph"/>
        <w:numPr>
          <w:ilvl w:val="0"/>
          <w:numId w:val="62"/>
        </w:numPr>
        <w:ind w:left="0" w:right="175" w:firstLine="360"/>
        <w:rPr>
          <w:color w:val="000000" w:themeColor="text1"/>
        </w:rPr>
      </w:pPr>
      <w:r w:rsidRPr="008D161D">
        <w:rPr>
          <w:color w:val="000000" w:themeColor="text1"/>
        </w:rPr>
        <w:t xml:space="preserve">Բնակելի, հասարակական, խառը կառուցապատման գոտիների խտությունը կարգավորվում է բնակավայրերի տարածքների գոտիավորման նախագծերում ամրագրված կառուցապատման չափորոշիչներով, հաշվի առնելով տարածքի քաղաքաշինական արժեքը, շրջակա միջավայրի վիճակը, սեյսմիկ ռիսկը և այլ տեղական պայմանները։ Կառուցապատման խտության գործակիցը՝ </w:t>
      </w:r>
      <w:r w:rsidRPr="008D161D">
        <w:rPr>
          <w:rFonts w:ascii="Sylfaen" w:eastAsia="Sylfaen" w:hAnsi="Sylfaen" w:cs="Sylfaen"/>
          <w:color w:val="000000" w:themeColor="text1"/>
        </w:rPr>
        <w:t>P</w:t>
      </w:r>
      <w:r w:rsidRPr="008D161D">
        <w:rPr>
          <w:color w:val="000000" w:themeColor="text1"/>
          <w:sz w:val="18"/>
          <w:vertAlign w:val="subscript"/>
        </w:rPr>
        <w:t>կ1</w:t>
      </w:r>
      <w:r w:rsidRPr="008D161D">
        <w:rPr>
          <w:color w:val="000000" w:themeColor="text1"/>
        </w:rPr>
        <w:t xml:space="preserve">-ը, ցույց է տալիս շենքերի և </w:t>
      </w:r>
      <w:r w:rsidR="00253843" w:rsidRPr="008D161D">
        <w:rPr>
          <w:color w:val="000000" w:themeColor="text1"/>
          <w:lang w:val="en-US"/>
        </w:rPr>
        <w:t>շինություն</w:t>
      </w:r>
      <w:r w:rsidR="00253843" w:rsidRPr="008D161D">
        <w:rPr>
          <w:color w:val="000000" w:themeColor="text1"/>
        </w:rPr>
        <w:t xml:space="preserve">ների </w:t>
      </w:r>
      <w:r w:rsidRPr="008D161D">
        <w:rPr>
          <w:color w:val="000000" w:themeColor="text1"/>
        </w:rPr>
        <w:t xml:space="preserve">բոլոր վերգետնյա </w:t>
      </w:r>
      <w:r w:rsidR="001329F4" w:rsidRPr="008D161D">
        <w:rPr>
          <w:color w:val="000000" w:themeColor="text1"/>
        </w:rPr>
        <w:t xml:space="preserve">հարկերի գումարային մակերեսի և </w:t>
      </w:r>
      <w:r w:rsidR="001329F4" w:rsidRPr="008D161D">
        <w:rPr>
          <w:color w:val="000000" w:themeColor="text1"/>
          <w:lang w:val="en-US"/>
        </w:rPr>
        <w:t>տե</w:t>
      </w:r>
      <w:r w:rsidRPr="008D161D">
        <w:rPr>
          <w:color w:val="000000" w:themeColor="text1"/>
        </w:rPr>
        <w:t>ղամասի</w:t>
      </w:r>
      <w:r w:rsidR="001329F4" w:rsidRPr="008D161D">
        <w:rPr>
          <w:color w:val="000000" w:themeColor="text1"/>
        </w:rPr>
        <w:t xml:space="preserve"> (</w:t>
      </w:r>
      <w:r w:rsidR="001329F4" w:rsidRPr="008D161D">
        <w:rPr>
          <w:color w:val="000000" w:themeColor="text1"/>
          <w:lang w:val="en-US"/>
        </w:rPr>
        <w:t>թաղամասի</w:t>
      </w:r>
      <w:r w:rsidR="001329F4" w:rsidRPr="008D161D">
        <w:rPr>
          <w:color w:val="000000" w:themeColor="text1"/>
        </w:rPr>
        <w:t>)</w:t>
      </w:r>
      <w:r w:rsidRPr="008D161D">
        <w:rPr>
          <w:color w:val="000000" w:themeColor="text1"/>
        </w:rPr>
        <w:t xml:space="preserve"> մակերեսի հարաբերությունը, իսկ կառուցապատման տոկոսը՝ </w:t>
      </w:r>
      <w:r w:rsidRPr="008D161D">
        <w:rPr>
          <w:rFonts w:ascii="Sylfaen" w:eastAsia="Sylfaen" w:hAnsi="Sylfaen" w:cs="Sylfaen"/>
          <w:color w:val="000000" w:themeColor="text1"/>
        </w:rPr>
        <w:t>P</w:t>
      </w:r>
      <w:r w:rsidRPr="008D161D">
        <w:rPr>
          <w:color w:val="000000" w:themeColor="text1"/>
          <w:sz w:val="18"/>
          <w:vertAlign w:val="subscript"/>
        </w:rPr>
        <w:t>կ2-</w:t>
      </w:r>
      <w:r w:rsidRPr="008D161D">
        <w:rPr>
          <w:color w:val="000000" w:themeColor="text1"/>
        </w:rPr>
        <w:t xml:space="preserve">ը, ցույց է տալիս շենքերի և </w:t>
      </w:r>
      <w:r w:rsidR="00253843" w:rsidRPr="008D161D">
        <w:rPr>
          <w:color w:val="000000" w:themeColor="text1"/>
          <w:lang w:val="en-US"/>
        </w:rPr>
        <w:t>շինություն</w:t>
      </w:r>
      <w:r w:rsidR="00253843" w:rsidRPr="008D161D">
        <w:rPr>
          <w:color w:val="000000" w:themeColor="text1"/>
        </w:rPr>
        <w:t xml:space="preserve">ների </w:t>
      </w:r>
      <w:r w:rsidRPr="008D161D">
        <w:rPr>
          <w:color w:val="000000" w:themeColor="text1"/>
        </w:rPr>
        <w:t>զբաղեցրած մ</w:t>
      </w:r>
      <w:r w:rsidR="001329F4" w:rsidRPr="008D161D">
        <w:rPr>
          <w:color w:val="000000" w:themeColor="text1"/>
        </w:rPr>
        <w:t>ակերեսի և ամբողջ տե</w:t>
      </w:r>
      <w:r w:rsidRPr="008D161D">
        <w:rPr>
          <w:color w:val="000000" w:themeColor="text1"/>
        </w:rPr>
        <w:t>ղամասի</w:t>
      </w:r>
      <w:r w:rsidR="001329F4" w:rsidRPr="008D161D">
        <w:rPr>
          <w:color w:val="000000" w:themeColor="text1"/>
        </w:rPr>
        <w:t xml:space="preserve"> (</w:t>
      </w:r>
      <w:r w:rsidR="001329F4" w:rsidRPr="008D161D">
        <w:rPr>
          <w:color w:val="000000" w:themeColor="text1"/>
          <w:lang w:val="en-US"/>
        </w:rPr>
        <w:t>Թաղամասի</w:t>
      </w:r>
      <w:r w:rsidR="001329F4" w:rsidRPr="008D161D">
        <w:rPr>
          <w:color w:val="000000" w:themeColor="text1"/>
        </w:rPr>
        <w:t>)</w:t>
      </w:r>
      <w:r w:rsidRPr="008D161D">
        <w:rPr>
          <w:color w:val="000000" w:themeColor="text1"/>
        </w:rPr>
        <w:t xml:space="preserve"> մակերեսի հարաբերությունը: Դրանք պետք է հաշվարկվեն հետևյալ բանաձևերով՝ </w:t>
      </w:r>
    </w:p>
    <w:p w:rsidR="00C560C8" w:rsidRPr="008D161D" w:rsidRDefault="00246E96">
      <w:pPr>
        <w:tabs>
          <w:tab w:val="center" w:pos="3704"/>
          <w:tab w:val="center" w:pos="5606"/>
        </w:tabs>
        <w:spacing w:after="4" w:line="269" w:lineRule="auto"/>
        <w:ind w:right="0" w:firstLine="0"/>
        <w:jc w:val="left"/>
        <w:rPr>
          <w:color w:val="000000" w:themeColor="text1"/>
        </w:rPr>
      </w:pPr>
      <w:r w:rsidRPr="008D161D">
        <w:rPr>
          <w:rFonts w:ascii="Calibri" w:eastAsia="Calibri" w:hAnsi="Calibri" w:cs="Calibri"/>
          <w:color w:val="000000" w:themeColor="text1"/>
          <w:sz w:val="22"/>
        </w:rPr>
        <w:tab/>
      </w:r>
      <w:r w:rsidRPr="008D161D">
        <w:rPr>
          <w:rFonts w:ascii="Sylfaen" w:eastAsia="Sylfaen" w:hAnsi="Sylfaen" w:cs="Sylfaen"/>
          <w:color w:val="000000" w:themeColor="text1"/>
        </w:rPr>
        <w:t>P</w:t>
      </w:r>
      <w:r w:rsidRPr="008D161D">
        <w:rPr>
          <w:color w:val="000000" w:themeColor="text1"/>
          <w:sz w:val="18"/>
          <w:vertAlign w:val="subscript"/>
        </w:rPr>
        <w:t>կ1</w:t>
      </w:r>
      <w:r w:rsidRPr="008D161D">
        <w:rPr>
          <w:color w:val="000000" w:themeColor="text1"/>
        </w:rPr>
        <w:t xml:space="preserve">=H/S  </w:t>
      </w:r>
      <w:r w:rsidRPr="008D161D">
        <w:rPr>
          <w:color w:val="000000" w:themeColor="text1"/>
        </w:rPr>
        <w:tab/>
        <w:t xml:space="preserve">                                   (2) </w:t>
      </w:r>
    </w:p>
    <w:p w:rsidR="00C560C8" w:rsidRPr="008D161D" w:rsidRDefault="00246E96">
      <w:pPr>
        <w:spacing w:after="8"/>
        <w:ind w:left="540" w:right="175" w:firstLine="0"/>
        <w:rPr>
          <w:color w:val="000000" w:themeColor="text1"/>
        </w:rPr>
      </w:pPr>
      <w:r w:rsidRPr="008D161D">
        <w:rPr>
          <w:color w:val="000000" w:themeColor="text1"/>
        </w:rPr>
        <w:t xml:space="preserve">որտեղ՝ </w:t>
      </w:r>
    </w:p>
    <w:p w:rsidR="00C560C8" w:rsidRPr="008D161D" w:rsidRDefault="00246E96">
      <w:pPr>
        <w:spacing w:after="6"/>
        <w:ind w:left="-15" w:right="175"/>
        <w:rPr>
          <w:color w:val="000000" w:themeColor="text1"/>
        </w:rPr>
      </w:pPr>
      <w:r w:rsidRPr="008D161D">
        <w:rPr>
          <w:color w:val="000000" w:themeColor="text1"/>
        </w:rPr>
        <w:t xml:space="preserve">H- շենքերի և կառույցների բոլոր վերգետնյա հարկերի գումարային մակերեսն է (որոշվում է դրանց արտաքին չափերով),  </w:t>
      </w:r>
    </w:p>
    <w:p w:rsidR="00C560C8" w:rsidRPr="008D161D" w:rsidRDefault="00246E96">
      <w:pPr>
        <w:spacing w:after="0"/>
        <w:ind w:left="540" w:right="175" w:firstLine="0"/>
        <w:rPr>
          <w:color w:val="000000" w:themeColor="text1"/>
        </w:rPr>
      </w:pPr>
      <w:r w:rsidRPr="008D161D">
        <w:rPr>
          <w:color w:val="000000" w:themeColor="text1"/>
        </w:rPr>
        <w:t xml:space="preserve">S- հողամասի մակերեսն է։ </w:t>
      </w:r>
    </w:p>
    <w:p w:rsidR="00C560C8" w:rsidRPr="008D161D" w:rsidRDefault="00246E96">
      <w:pPr>
        <w:spacing w:after="0" w:line="259" w:lineRule="auto"/>
        <w:ind w:left="180" w:right="0" w:firstLine="0"/>
        <w:jc w:val="left"/>
        <w:rPr>
          <w:color w:val="000000" w:themeColor="text1"/>
        </w:rPr>
      </w:pPr>
      <w:r w:rsidRPr="008D161D">
        <w:rPr>
          <w:color w:val="000000" w:themeColor="text1"/>
        </w:rPr>
        <w:lastRenderedPageBreak/>
        <w:t xml:space="preserve"> </w:t>
      </w:r>
    </w:p>
    <w:p w:rsidR="00C560C8" w:rsidRPr="008D161D" w:rsidRDefault="00246E96">
      <w:pPr>
        <w:tabs>
          <w:tab w:val="center" w:pos="3995"/>
          <w:tab w:val="center" w:pos="5129"/>
          <w:tab w:val="center" w:pos="5837"/>
          <w:tab w:val="center" w:pos="6667"/>
        </w:tabs>
        <w:spacing w:after="4" w:line="269" w:lineRule="auto"/>
        <w:ind w:right="0" w:firstLine="0"/>
        <w:jc w:val="left"/>
        <w:rPr>
          <w:color w:val="000000" w:themeColor="text1"/>
        </w:rPr>
      </w:pPr>
      <w:r w:rsidRPr="008D161D">
        <w:rPr>
          <w:rFonts w:ascii="Calibri" w:eastAsia="Calibri" w:hAnsi="Calibri" w:cs="Calibri"/>
          <w:color w:val="000000" w:themeColor="text1"/>
          <w:sz w:val="22"/>
        </w:rPr>
        <w:tab/>
      </w:r>
      <w:r w:rsidRPr="008D161D">
        <w:rPr>
          <w:rFonts w:ascii="Sylfaen" w:eastAsia="Sylfaen" w:hAnsi="Sylfaen" w:cs="Sylfaen"/>
          <w:color w:val="000000" w:themeColor="text1"/>
        </w:rPr>
        <w:t>P</w:t>
      </w:r>
      <w:r w:rsidRPr="008D161D">
        <w:rPr>
          <w:color w:val="000000" w:themeColor="text1"/>
          <w:sz w:val="18"/>
          <w:vertAlign w:val="subscript"/>
        </w:rPr>
        <w:t>կ2</w:t>
      </w:r>
      <w:r w:rsidRPr="008D161D">
        <w:rPr>
          <w:color w:val="000000" w:themeColor="text1"/>
        </w:rPr>
        <w:t>=(M/S)</w:t>
      </w:r>
      <w:r w:rsidRPr="008D161D">
        <w:rPr>
          <w:rFonts w:ascii="Sylfaen" w:eastAsia="Sylfaen" w:hAnsi="Sylfaen" w:cs="Sylfaen"/>
          <w:color w:val="000000" w:themeColor="text1"/>
        </w:rPr>
        <w:t>x</w:t>
      </w:r>
      <w:r w:rsidRPr="008D161D">
        <w:rPr>
          <w:color w:val="000000" w:themeColor="text1"/>
        </w:rPr>
        <w:t xml:space="preserve">100  </w:t>
      </w:r>
      <w:r w:rsidRPr="008D161D">
        <w:rPr>
          <w:color w:val="000000" w:themeColor="text1"/>
        </w:rPr>
        <w:tab/>
        <w:t xml:space="preserve"> </w:t>
      </w:r>
      <w:r w:rsidRPr="008D161D">
        <w:rPr>
          <w:color w:val="000000" w:themeColor="text1"/>
        </w:rPr>
        <w:tab/>
        <w:t xml:space="preserve"> </w:t>
      </w:r>
      <w:r w:rsidRPr="008D161D">
        <w:rPr>
          <w:color w:val="000000" w:themeColor="text1"/>
        </w:rPr>
        <w:tab/>
        <w:t xml:space="preserve">(3) </w:t>
      </w:r>
    </w:p>
    <w:p w:rsidR="00C560C8" w:rsidRPr="008D161D" w:rsidRDefault="00246E96">
      <w:pPr>
        <w:spacing w:after="7"/>
        <w:ind w:left="540" w:right="175" w:firstLine="0"/>
        <w:rPr>
          <w:color w:val="000000" w:themeColor="text1"/>
        </w:rPr>
      </w:pPr>
      <w:r w:rsidRPr="008D161D">
        <w:rPr>
          <w:color w:val="000000" w:themeColor="text1"/>
        </w:rPr>
        <w:t xml:space="preserve">որտեղ՝ </w:t>
      </w:r>
    </w:p>
    <w:p w:rsidR="00C560C8" w:rsidRPr="008D161D" w:rsidRDefault="00246E96">
      <w:pPr>
        <w:spacing w:after="8"/>
        <w:ind w:left="540" w:right="175" w:firstLine="0"/>
        <w:rPr>
          <w:color w:val="000000" w:themeColor="text1"/>
        </w:rPr>
      </w:pPr>
      <w:r w:rsidRPr="008D161D">
        <w:rPr>
          <w:color w:val="000000" w:themeColor="text1"/>
        </w:rPr>
        <w:t xml:space="preserve">M- շենքերի և կառույցների զբաղեցրած  մակերեսն է,  </w:t>
      </w:r>
    </w:p>
    <w:p w:rsidR="00C560C8" w:rsidRPr="008D161D" w:rsidRDefault="00246E96">
      <w:pPr>
        <w:ind w:left="540" w:right="175" w:firstLine="0"/>
        <w:rPr>
          <w:color w:val="000000" w:themeColor="text1"/>
        </w:rPr>
      </w:pPr>
      <w:r w:rsidRPr="008D161D">
        <w:rPr>
          <w:color w:val="000000" w:themeColor="text1"/>
        </w:rPr>
        <w:t xml:space="preserve">S- հողամասի մակերեսը։ </w:t>
      </w:r>
    </w:p>
    <w:p w:rsidR="00C560C8" w:rsidRPr="008D161D" w:rsidRDefault="00246E96" w:rsidP="001B380A">
      <w:pPr>
        <w:pStyle w:val="ListParagraph"/>
        <w:numPr>
          <w:ilvl w:val="0"/>
          <w:numId w:val="62"/>
        </w:numPr>
        <w:spacing w:after="5"/>
        <w:ind w:left="0" w:right="175" w:firstLine="360"/>
        <w:rPr>
          <w:color w:val="000000" w:themeColor="text1"/>
        </w:rPr>
      </w:pPr>
      <w:r w:rsidRPr="008D161D">
        <w:rPr>
          <w:color w:val="000000" w:themeColor="text1"/>
        </w:rPr>
        <w:t xml:space="preserve">Կառուցապատման խտության գործակցի և կառուցապատման տոկոսի առավելագույն սահմանային ցուցանիշները, հասարակական բազմագործառույթ և մասնագիտացված կառուցապատման գոտիների համար տրված են սույն շինարարական նորմերի 6-րդ աղյուսակում: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532" w:right="175" w:firstLine="0"/>
        <w:rPr>
          <w:color w:val="000000" w:themeColor="text1"/>
        </w:rPr>
      </w:pPr>
      <w:r w:rsidRPr="008D161D">
        <w:rPr>
          <w:color w:val="000000" w:themeColor="text1"/>
        </w:rPr>
        <w:t xml:space="preserve">Աղյուսակ 6 </w:t>
      </w:r>
    </w:p>
    <w:tbl>
      <w:tblPr>
        <w:tblStyle w:val="TableGrid"/>
        <w:tblW w:w="9721" w:type="dxa"/>
        <w:tblInd w:w="0" w:type="dxa"/>
        <w:tblCellMar>
          <w:top w:w="66" w:type="dxa"/>
          <w:left w:w="107" w:type="dxa"/>
          <w:right w:w="76" w:type="dxa"/>
        </w:tblCellMar>
        <w:tblLook w:val="04A0" w:firstRow="1" w:lastRow="0" w:firstColumn="1" w:lastColumn="0" w:noHBand="0" w:noVBand="1"/>
      </w:tblPr>
      <w:tblGrid>
        <w:gridCol w:w="616"/>
        <w:gridCol w:w="4529"/>
        <w:gridCol w:w="2050"/>
        <w:gridCol w:w="2526"/>
      </w:tblGrid>
      <w:tr w:rsidR="008D161D" w:rsidRPr="008D161D" w:rsidTr="008D161D">
        <w:trPr>
          <w:trHeight w:val="822"/>
        </w:trPr>
        <w:tc>
          <w:tcPr>
            <w:tcW w:w="61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30" w:right="0" w:firstLine="0"/>
              <w:jc w:val="left"/>
              <w:rPr>
                <w:color w:val="000000" w:themeColor="text1"/>
              </w:rPr>
            </w:pPr>
            <w:r w:rsidRPr="008D161D">
              <w:rPr>
                <w:color w:val="000000" w:themeColor="text1"/>
              </w:rPr>
              <w:t xml:space="preserve">Հ/Հ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Գոտիներ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hanging="3"/>
              <w:jc w:val="center"/>
              <w:rPr>
                <w:color w:val="000000" w:themeColor="text1"/>
              </w:rPr>
            </w:pPr>
            <w:r w:rsidRPr="008D161D">
              <w:rPr>
                <w:color w:val="000000" w:themeColor="text1"/>
              </w:rPr>
              <w:t xml:space="preserve">Կառուցապատման խտության գործակից* </w:t>
            </w:r>
            <w:r w:rsidRPr="008D161D">
              <w:rPr>
                <w:rFonts w:ascii="Sylfaen" w:eastAsia="Sylfaen" w:hAnsi="Sylfaen" w:cs="Sylfaen"/>
                <w:color w:val="000000" w:themeColor="text1"/>
              </w:rPr>
              <w:t>P</w:t>
            </w:r>
            <w:r w:rsidRPr="008D161D">
              <w:rPr>
                <w:color w:val="000000" w:themeColor="text1"/>
                <w:sz w:val="18"/>
                <w:vertAlign w:val="subscript"/>
              </w:rPr>
              <w:t>կ1</w:t>
            </w:r>
            <w:r w:rsidRPr="008D161D">
              <w:rPr>
                <w:color w:val="000000" w:themeColor="text1"/>
              </w:rPr>
              <w:t xml:space="preserve">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43" w:line="259" w:lineRule="auto"/>
              <w:ind w:right="30" w:firstLine="0"/>
              <w:jc w:val="center"/>
              <w:rPr>
                <w:color w:val="000000" w:themeColor="text1"/>
              </w:rPr>
            </w:pPr>
            <w:r w:rsidRPr="008D161D">
              <w:rPr>
                <w:color w:val="000000" w:themeColor="text1"/>
              </w:rPr>
              <w:t xml:space="preserve">Կառուցապատման </w:t>
            </w:r>
          </w:p>
          <w:p w:rsidR="00C560C8" w:rsidRPr="008D161D" w:rsidRDefault="00246E96">
            <w:pPr>
              <w:spacing w:after="0" w:line="259" w:lineRule="auto"/>
              <w:ind w:right="33" w:firstLine="0"/>
              <w:jc w:val="center"/>
              <w:rPr>
                <w:color w:val="000000" w:themeColor="text1"/>
              </w:rPr>
            </w:pPr>
            <w:r w:rsidRPr="008D161D">
              <w:rPr>
                <w:color w:val="000000" w:themeColor="text1"/>
              </w:rPr>
              <w:t xml:space="preserve">տոկոս </w:t>
            </w:r>
            <w:r w:rsidRPr="008D161D">
              <w:rPr>
                <w:rFonts w:ascii="Sylfaen" w:eastAsia="Sylfaen" w:hAnsi="Sylfaen" w:cs="Sylfaen"/>
                <w:color w:val="000000" w:themeColor="text1"/>
              </w:rPr>
              <w:t>P</w:t>
            </w:r>
            <w:r w:rsidRPr="008D161D">
              <w:rPr>
                <w:color w:val="000000" w:themeColor="text1"/>
                <w:sz w:val="18"/>
                <w:vertAlign w:val="subscript"/>
              </w:rPr>
              <w:t xml:space="preserve">կ2 </w:t>
            </w:r>
          </w:p>
          <w:p w:rsidR="00C560C8" w:rsidRPr="008D161D" w:rsidRDefault="00246E96">
            <w:pPr>
              <w:spacing w:after="0" w:line="259" w:lineRule="auto"/>
              <w:ind w:right="33" w:firstLine="0"/>
              <w:jc w:val="center"/>
              <w:rPr>
                <w:color w:val="000000" w:themeColor="text1"/>
              </w:rPr>
            </w:pPr>
            <w:r w:rsidRPr="008D161D">
              <w:rPr>
                <w:color w:val="000000" w:themeColor="text1"/>
              </w:rPr>
              <w:t xml:space="preserve">% </w:t>
            </w:r>
          </w:p>
        </w:tc>
      </w:tr>
      <w:tr w:rsidR="008D161D" w:rsidRPr="008D161D" w:rsidTr="008D161D">
        <w:trPr>
          <w:trHeight w:val="815"/>
        </w:trPr>
        <w:tc>
          <w:tcPr>
            <w:tcW w:w="61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1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Բնակելի միջին հարկայնության/բազմահարկ բազմաբնակարան կառուցապատման թաղամասերում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0.8/1.2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40 </w:t>
            </w:r>
          </w:p>
        </w:tc>
      </w:tr>
      <w:tr w:rsidR="008D161D" w:rsidRPr="008D161D" w:rsidTr="008D161D">
        <w:trPr>
          <w:trHeight w:val="816"/>
        </w:trPr>
        <w:tc>
          <w:tcPr>
            <w:tcW w:w="61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2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Բնակելի բազմահարկ բազմաբնակարան կառուցապատման վերակառուցվող թաղամասերում</w:t>
            </w:r>
            <w:r w:rsidR="00AE1090" w:rsidRPr="008D161D">
              <w:rPr>
                <w:color w:val="000000" w:themeColor="text1"/>
              </w:rPr>
              <w:t>**</w:t>
            </w:r>
            <w:r w:rsidRPr="008D161D">
              <w:rPr>
                <w:color w:val="000000" w:themeColor="text1"/>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1.6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60 </w:t>
            </w:r>
          </w:p>
        </w:tc>
      </w:tr>
      <w:tr w:rsidR="008D161D" w:rsidRPr="008D161D" w:rsidTr="008D161D">
        <w:trPr>
          <w:trHeight w:val="815"/>
        </w:trPr>
        <w:tc>
          <w:tcPr>
            <w:tcW w:w="61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3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Բլոկացված բնակելի տներով</w:t>
            </w:r>
            <w:r w:rsidRPr="008D161D">
              <w:rPr>
                <w:b/>
                <w:color w:val="000000" w:themeColor="text1"/>
              </w:rPr>
              <w:t xml:space="preserve">, </w:t>
            </w:r>
            <w:r w:rsidRPr="008D161D">
              <w:rPr>
                <w:color w:val="000000" w:themeColor="text1"/>
              </w:rPr>
              <w:t>բնակարանամերձ հողամասերով կառուցապատման թաղամասերում**</w:t>
            </w:r>
            <w:r w:rsidR="00AE1090" w:rsidRPr="008D161D">
              <w:rPr>
                <w:color w:val="000000" w:themeColor="text1"/>
              </w:rPr>
              <w:t>*</w:t>
            </w:r>
            <w:r w:rsidRPr="008D161D">
              <w:rPr>
                <w:color w:val="000000" w:themeColor="text1"/>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0.6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30 </w:t>
            </w:r>
          </w:p>
        </w:tc>
      </w:tr>
      <w:tr w:rsidR="008D161D" w:rsidRPr="008D161D" w:rsidTr="008D161D">
        <w:trPr>
          <w:trHeight w:val="815"/>
        </w:trPr>
        <w:tc>
          <w:tcPr>
            <w:tcW w:w="61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4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Անհատական բնակելի տներով</w:t>
            </w:r>
            <w:r w:rsidRPr="008D161D">
              <w:rPr>
                <w:b/>
                <w:color w:val="000000" w:themeColor="text1"/>
              </w:rPr>
              <w:t xml:space="preserve">, </w:t>
            </w:r>
            <w:r w:rsidRPr="008D161D">
              <w:rPr>
                <w:color w:val="000000" w:themeColor="text1"/>
              </w:rPr>
              <w:t>տնամերձ հողամասերով կառուցապատման թաղամասերում***</w:t>
            </w:r>
            <w:r w:rsidR="00AE1090" w:rsidRPr="008D161D">
              <w:rPr>
                <w:color w:val="000000" w:themeColor="text1"/>
              </w:rPr>
              <w:t>*</w:t>
            </w:r>
            <w:r w:rsidRPr="008D161D">
              <w:rPr>
                <w:color w:val="000000" w:themeColor="text1"/>
              </w:rPr>
              <w:t xml:space="preserve">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0.4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1" w:firstLine="0"/>
              <w:jc w:val="center"/>
              <w:rPr>
                <w:color w:val="000000" w:themeColor="text1"/>
              </w:rPr>
            </w:pPr>
            <w:r w:rsidRPr="008D161D">
              <w:rPr>
                <w:color w:val="000000" w:themeColor="text1"/>
              </w:rPr>
              <w:t xml:space="preserve">20 </w:t>
            </w:r>
          </w:p>
        </w:tc>
      </w:tr>
      <w:tr w:rsidR="008D161D" w:rsidRPr="008D161D" w:rsidTr="008D161D">
        <w:trPr>
          <w:trHeight w:val="278"/>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5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Խառը կառուցապատման թաղամասերում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rsidP="00F56C99">
            <w:pPr>
              <w:spacing w:after="0" w:line="259" w:lineRule="auto"/>
              <w:ind w:left="135" w:right="0" w:firstLine="0"/>
              <w:jc w:val="center"/>
              <w:rPr>
                <w:color w:val="000000" w:themeColor="text1"/>
              </w:rPr>
            </w:pPr>
            <w:r w:rsidRPr="008D161D">
              <w:rPr>
                <w:color w:val="000000" w:themeColor="text1"/>
              </w:rPr>
              <w:t xml:space="preserve">1.2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rsidP="00EF52B8">
            <w:pPr>
              <w:spacing w:after="0" w:line="259" w:lineRule="auto"/>
              <w:ind w:left="63" w:right="0" w:firstLine="0"/>
              <w:jc w:val="center"/>
              <w:rPr>
                <w:color w:val="000000" w:themeColor="text1"/>
              </w:rPr>
            </w:pPr>
            <w:r w:rsidRPr="008D161D">
              <w:rPr>
                <w:color w:val="000000" w:themeColor="text1"/>
              </w:rPr>
              <w:t>40</w:t>
            </w:r>
          </w:p>
        </w:tc>
      </w:tr>
      <w:tr w:rsidR="008D161D" w:rsidRPr="008D161D" w:rsidTr="008D161D">
        <w:trPr>
          <w:trHeight w:val="564"/>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6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Խառը կառուցապատման վերակառուցվող թաղամասերում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8" w:right="0" w:firstLine="0"/>
              <w:jc w:val="center"/>
              <w:rPr>
                <w:color w:val="000000" w:themeColor="text1"/>
              </w:rPr>
            </w:pPr>
            <w:r w:rsidRPr="008D161D">
              <w:rPr>
                <w:color w:val="000000" w:themeColor="text1"/>
              </w:rPr>
              <w:t xml:space="preserve">1.6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7555E9" w:rsidP="007555E9">
            <w:pPr>
              <w:spacing w:after="0" w:line="259" w:lineRule="auto"/>
              <w:ind w:left="317" w:right="0" w:firstLine="0"/>
              <w:rPr>
                <w:color w:val="000000" w:themeColor="text1"/>
              </w:rPr>
            </w:pPr>
            <w:r w:rsidRPr="008D161D">
              <w:rPr>
                <w:color w:val="000000" w:themeColor="text1"/>
              </w:rPr>
              <w:t xml:space="preserve">                </w:t>
            </w:r>
            <w:r w:rsidR="00246E96" w:rsidRPr="008D161D">
              <w:rPr>
                <w:color w:val="000000" w:themeColor="text1"/>
              </w:rPr>
              <w:t xml:space="preserve">60 </w:t>
            </w:r>
          </w:p>
        </w:tc>
      </w:tr>
      <w:tr w:rsidR="008D161D" w:rsidRPr="008D161D" w:rsidTr="008D161D">
        <w:trPr>
          <w:trHeight w:val="560"/>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7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Հասարակական բազմագործառույթ կառուցապատման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8" w:right="0" w:firstLine="0"/>
              <w:jc w:val="center"/>
              <w:rPr>
                <w:color w:val="000000" w:themeColor="text1"/>
              </w:rPr>
            </w:pPr>
            <w:r w:rsidRPr="008D161D">
              <w:rPr>
                <w:color w:val="000000" w:themeColor="text1"/>
              </w:rPr>
              <w:t xml:space="preserve">3.0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7555E9" w:rsidP="007555E9">
            <w:pPr>
              <w:spacing w:after="0" w:line="259" w:lineRule="auto"/>
              <w:ind w:left="318" w:right="0" w:firstLine="0"/>
              <w:rPr>
                <w:color w:val="000000" w:themeColor="text1"/>
              </w:rPr>
            </w:pPr>
            <w:r w:rsidRPr="008D161D">
              <w:rPr>
                <w:color w:val="000000" w:themeColor="text1"/>
              </w:rPr>
              <w:t xml:space="preserve">                </w:t>
            </w:r>
            <w:r w:rsidR="00246E96" w:rsidRPr="008D161D">
              <w:rPr>
                <w:color w:val="000000" w:themeColor="text1"/>
              </w:rPr>
              <w:t xml:space="preserve">100 </w:t>
            </w:r>
          </w:p>
        </w:tc>
      </w:tr>
      <w:tr w:rsidR="008D161D" w:rsidRPr="008D161D" w:rsidTr="008D161D">
        <w:trPr>
          <w:trHeight w:val="582"/>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8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Հասարակական մասնագիտացված կառուցապատման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9" w:right="0" w:firstLine="0"/>
              <w:jc w:val="center"/>
              <w:rPr>
                <w:color w:val="000000" w:themeColor="text1"/>
              </w:rPr>
            </w:pPr>
            <w:r w:rsidRPr="008D161D">
              <w:rPr>
                <w:color w:val="000000" w:themeColor="text1"/>
              </w:rPr>
              <w:t xml:space="preserve">2.4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9" w:right="0" w:firstLine="0"/>
              <w:jc w:val="center"/>
              <w:rPr>
                <w:color w:val="000000" w:themeColor="text1"/>
              </w:rPr>
            </w:pPr>
            <w:r w:rsidRPr="008D161D">
              <w:rPr>
                <w:color w:val="000000" w:themeColor="text1"/>
              </w:rPr>
              <w:t xml:space="preserve">80 </w:t>
            </w:r>
          </w:p>
        </w:tc>
      </w:tr>
      <w:tr w:rsidR="008D161D" w:rsidRPr="008D161D" w:rsidTr="008D161D">
        <w:trPr>
          <w:trHeight w:val="278"/>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9 </w:t>
            </w:r>
          </w:p>
        </w:tc>
        <w:tc>
          <w:tcPr>
            <w:tcW w:w="4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Կանաչապատ </w:t>
            </w:r>
          </w:p>
        </w:tc>
        <w:tc>
          <w:tcPr>
            <w:tcW w:w="20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6" w:right="0" w:firstLine="0"/>
              <w:jc w:val="center"/>
              <w:rPr>
                <w:color w:val="000000" w:themeColor="text1"/>
              </w:rPr>
            </w:pPr>
            <w:r w:rsidRPr="008D161D">
              <w:rPr>
                <w:color w:val="000000" w:themeColor="text1"/>
              </w:rPr>
              <w:t xml:space="preserve">- </w:t>
            </w:r>
          </w:p>
        </w:tc>
        <w:tc>
          <w:tcPr>
            <w:tcW w:w="2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7" w:right="0" w:firstLine="0"/>
              <w:jc w:val="center"/>
              <w:rPr>
                <w:color w:val="000000" w:themeColor="text1"/>
              </w:rPr>
            </w:pPr>
            <w:r w:rsidRPr="008D161D">
              <w:rPr>
                <w:color w:val="000000" w:themeColor="text1"/>
              </w:rPr>
              <w:t xml:space="preserve">7 </w:t>
            </w:r>
          </w:p>
        </w:tc>
      </w:tr>
      <w:tr w:rsidR="008D161D" w:rsidRPr="008D161D" w:rsidTr="008D161D">
        <w:trPr>
          <w:trHeight w:val="547"/>
        </w:trPr>
        <w:tc>
          <w:tcPr>
            <w:tcW w:w="61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10 </w:t>
            </w:r>
          </w:p>
        </w:tc>
        <w:tc>
          <w:tcPr>
            <w:tcW w:w="9105"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1"/>
              <w:jc w:val="left"/>
              <w:rPr>
                <w:color w:val="000000" w:themeColor="text1"/>
              </w:rPr>
            </w:pPr>
            <w:r w:rsidRPr="008D161D">
              <w:rPr>
                <w:color w:val="000000" w:themeColor="text1"/>
              </w:rPr>
              <w:t>* Կառուցապատման խտության գործակիցը և տոկոսը կիրառվում են ինչպես</w:t>
            </w:r>
            <w:r w:rsidR="001329F4" w:rsidRPr="008D161D">
              <w:rPr>
                <w:color w:val="000000" w:themeColor="text1"/>
              </w:rPr>
              <w:t xml:space="preserve"> ամբողջ</w:t>
            </w:r>
            <w:r w:rsidR="00A707A5" w:rsidRPr="008D161D">
              <w:rPr>
                <w:color w:val="000000" w:themeColor="text1"/>
              </w:rPr>
              <w:t xml:space="preserve"> միկրոշրջանի </w:t>
            </w:r>
            <w:r w:rsidR="001329F4" w:rsidRPr="008D161D">
              <w:rPr>
                <w:color w:val="000000" w:themeColor="text1"/>
              </w:rPr>
              <w:t>(</w:t>
            </w:r>
            <w:r w:rsidR="00A707A5" w:rsidRPr="008D161D">
              <w:rPr>
                <w:color w:val="000000" w:themeColor="text1"/>
              </w:rPr>
              <w:t>թաղամասի</w:t>
            </w:r>
            <w:r w:rsidR="001329F4" w:rsidRPr="008D161D">
              <w:rPr>
                <w:color w:val="000000" w:themeColor="text1"/>
              </w:rPr>
              <w:t>)</w:t>
            </w:r>
            <w:r w:rsidR="003D034B" w:rsidRPr="008D161D">
              <w:rPr>
                <w:color w:val="000000" w:themeColor="text1"/>
              </w:rPr>
              <w:t xml:space="preserve"> այնպես էլ առանձնացված</w:t>
            </w:r>
            <w:r w:rsidRPr="008D161D">
              <w:rPr>
                <w:color w:val="000000" w:themeColor="text1"/>
              </w:rPr>
              <w:t xml:space="preserve"> </w:t>
            </w:r>
            <w:r w:rsidR="00A707A5" w:rsidRPr="008D161D">
              <w:rPr>
                <w:color w:val="000000" w:themeColor="text1"/>
                <w:lang w:val="en-US"/>
              </w:rPr>
              <w:t>տե</w:t>
            </w:r>
            <w:r w:rsidR="00A707A5" w:rsidRPr="008D161D">
              <w:rPr>
                <w:color w:val="000000" w:themeColor="text1"/>
              </w:rPr>
              <w:t xml:space="preserve">ղամասերի </w:t>
            </w:r>
            <w:r w:rsidRPr="008D161D">
              <w:rPr>
                <w:color w:val="000000" w:themeColor="text1"/>
              </w:rPr>
              <w:t>համար:</w:t>
            </w:r>
            <w:r w:rsidRPr="008D161D">
              <w:rPr>
                <w:rFonts w:ascii="Sylfaen" w:eastAsia="Sylfaen" w:hAnsi="Sylfaen" w:cs="Sylfaen"/>
                <w:color w:val="000000" w:themeColor="text1"/>
              </w:rPr>
              <w:t xml:space="preserve"> </w:t>
            </w:r>
          </w:p>
        </w:tc>
      </w:tr>
      <w:tr w:rsidR="008D161D" w:rsidRPr="008D161D" w:rsidTr="008D161D">
        <w:trPr>
          <w:trHeight w:val="547"/>
        </w:trPr>
        <w:tc>
          <w:tcPr>
            <w:tcW w:w="616" w:type="dxa"/>
            <w:tcBorders>
              <w:top w:val="single" w:sz="4" w:space="0" w:color="000000"/>
              <w:left w:val="single" w:sz="4" w:space="0" w:color="000000"/>
              <w:bottom w:val="single" w:sz="4" w:space="0" w:color="000000"/>
              <w:right w:val="single" w:sz="4" w:space="0" w:color="000000"/>
            </w:tcBorders>
          </w:tcPr>
          <w:p w:rsidR="00AE1090" w:rsidRPr="008D161D" w:rsidRDefault="00AE1090" w:rsidP="00AE1090">
            <w:pPr>
              <w:spacing w:after="0" w:line="259" w:lineRule="auto"/>
              <w:ind w:right="33" w:firstLine="0"/>
              <w:jc w:val="center"/>
              <w:rPr>
                <w:color w:val="000000" w:themeColor="text1"/>
              </w:rPr>
            </w:pPr>
            <w:r w:rsidRPr="008D161D">
              <w:rPr>
                <w:color w:val="000000" w:themeColor="text1"/>
              </w:rPr>
              <w:t xml:space="preserve">11 </w:t>
            </w:r>
          </w:p>
        </w:tc>
        <w:tc>
          <w:tcPr>
            <w:tcW w:w="9105" w:type="dxa"/>
            <w:gridSpan w:val="3"/>
            <w:tcBorders>
              <w:top w:val="single" w:sz="4" w:space="0" w:color="000000"/>
              <w:left w:val="single" w:sz="4" w:space="0" w:color="000000"/>
              <w:bottom w:val="single" w:sz="4" w:space="0" w:color="000000"/>
              <w:right w:val="single" w:sz="4" w:space="0" w:color="000000"/>
            </w:tcBorders>
          </w:tcPr>
          <w:p w:rsidR="00AE1090" w:rsidRPr="008D161D" w:rsidRDefault="00AE1090">
            <w:pPr>
              <w:spacing w:after="0" w:line="259" w:lineRule="auto"/>
              <w:ind w:left="1" w:right="0" w:firstLine="1"/>
              <w:jc w:val="left"/>
              <w:rPr>
                <w:color w:val="000000" w:themeColor="text1"/>
              </w:rPr>
            </w:pPr>
            <w:r w:rsidRPr="008D161D">
              <w:rPr>
                <w:color w:val="000000" w:themeColor="text1"/>
              </w:rPr>
              <w:t>**Բնակելի բազմահարկ նոր կառուցվող և վերակառուցվող թաղամասերի ստորգենյա</w:t>
            </w:r>
            <w:r w:rsidR="00326B7E" w:rsidRPr="008D161D">
              <w:rPr>
                <w:color w:val="000000" w:themeColor="text1"/>
              </w:rPr>
              <w:t xml:space="preserve"> և նկուղային հարկերի</w:t>
            </w:r>
            <w:r w:rsidRPr="008D161D">
              <w:rPr>
                <w:color w:val="000000" w:themeColor="text1"/>
              </w:rPr>
              <w:t xml:space="preserve"> կառուցապատման տոկոսը կաոող է հասցվել 80%-ի</w:t>
            </w:r>
            <w:r w:rsidR="00326B7E" w:rsidRPr="008D161D">
              <w:rPr>
                <w:color w:val="000000" w:themeColor="text1"/>
              </w:rPr>
              <w:t>՝ բազմաբնակարան բնակելի շենքերի ստորգետնյա և նկուղային հարկերում ավտոկայանատեղիների քանակը նախատեսելու բնակարանների ընդհանուր քանակի 70% -ի չափով</w:t>
            </w:r>
            <w:r w:rsidRPr="008D161D">
              <w:rPr>
                <w:color w:val="000000" w:themeColor="text1"/>
              </w:rPr>
              <w:t xml:space="preserve">, եթե  </w:t>
            </w:r>
            <w:r w:rsidR="00326B7E" w:rsidRPr="008D161D">
              <w:rPr>
                <w:color w:val="000000" w:themeColor="text1"/>
              </w:rPr>
              <w:t xml:space="preserve">վերգետնյա հատվածի կառուցապատման </w:t>
            </w:r>
            <w:r w:rsidRPr="008D161D">
              <w:rPr>
                <w:color w:val="000000" w:themeColor="text1"/>
              </w:rPr>
              <w:t xml:space="preserve">թուլատրելի  </w:t>
            </w:r>
            <w:r w:rsidR="00326B7E" w:rsidRPr="008D161D">
              <w:rPr>
                <w:color w:val="000000" w:themeColor="text1"/>
              </w:rPr>
              <w:t>տոկոսից</w:t>
            </w:r>
            <w:r w:rsidRPr="008D161D">
              <w:rPr>
                <w:color w:val="000000" w:themeColor="text1"/>
              </w:rPr>
              <w:t xml:space="preserve"> դուրս գտնվող </w:t>
            </w:r>
            <w:r w:rsidR="00326B7E" w:rsidRPr="008D161D">
              <w:rPr>
                <w:color w:val="000000" w:themeColor="text1"/>
              </w:rPr>
              <w:t>հատվածում</w:t>
            </w:r>
            <w:r w:rsidRPr="008D161D">
              <w:rPr>
                <w:color w:val="000000" w:themeColor="text1"/>
              </w:rPr>
              <w:t xml:space="preserve"> </w:t>
            </w:r>
            <w:r w:rsidR="00326B7E" w:rsidRPr="008D161D">
              <w:rPr>
                <w:color w:val="000000" w:themeColor="text1"/>
              </w:rPr>
              <w:t>ապահովվի առնվազն</w:t>
            </w:r>
            <w:r w:rsidRPr="008D161D">
              <w:rPr>
                <w:color w:val="000000" w:themeColor="text1"/>
              </w:rPr>
              <w:t xml:space="preserve"> մեկ մետր </w:t>
            </w:r>
            <w:r w:rsidR="00326B7E" w:rsidRPr="008D161D">
              <w:rPr>
                <w:color w:val="000000" w:themeColor="text1"/>
              </w:rPr>
              <w:t xml:space="preserve">բարձրությամբ </w:t>
            </w:r>
            <w:r w:rsidRPr="008D161D">
              <w:rPr>
                <w:color w:val="000000" w:themeColor="text1"/>
              </w:rPr>
              <w:t>հողածածկ</w:t>
            </w:r>
            <w:r w:rsidR="00326B7E" w:rsidRPr="008D161D">
              <w:rPr>
                <w:color w:val="000000" w:themeColor="text1"/>
              </w:rPr>
              <w:t xml:space="preserve">՝ </w:t>
            </w:r>
            <w:r w:rsidRPr="008D161D">
              <w:rPr>
                <w:color w:val="000000" w:themeColor="text1"/>
              </w:rPr>
              <w:t>ապահովե</w:t>
            </w:r>
            <w:r w:rsidR="00326B7E" w:rsidRPr="008D161D">
              <w:rPr>
                <w:color w:val="000000" w:themeColor="text1"/>
              </w:rPr>
              <w:t>լու</w:t>
            </w:r>
            <w:r w:rsidRPr="008D161D">
              <w:rPr>
                <w:color w:val="000000" w:themeColor="text1"/>
              </w:rPr>
              <w:t xml:space="preserve"> տարածքի կանաչապատ</w:t>
            </w:r>
            <w:r w:rsidR="00326B7E" w:rsidRPr="008D161D">
              <w:rPr>
                <w:color w:val="000000" w:themeColor="text1"/>
              </w:rPr>
              <w:t>ում (Կլիմայի փոփոխության մեղմման միջոցառում)</w:t>
            </w:r>
            <w:r w:rsidRPr="008D161D">
              <w:rPr>
                <w:color w:val="000000" w:themeColor="text1"/>
              </w:rPr>
              <w:t xml:space="preserve"> կամ կբավարարեն ՀՀՇՆ 31-10-2021 նորմերի  պահանջներին և  </w:t>
            </w:r>
            <w:r w:rsidR="00326B7E" w:rsidRPr="008D161D">
              <w:rPr>
                <w:color w:val="000000" w:themeColor="text1"/>
              </w:rPr>
              <w:t xml:space="preserve">անհրաժեշտության դեպքում </w:t>
            </w:r>
            <w:r w:rsidRPr="008D161D">
              <w:rPr>
                <w:color w:val="000000" w:themeColor="text1"/>
              </w:rPr>
              <w:t>կծառայեն  որպես քաղաքացիական պաշտպանության ապաստարան</w:t>
            </w:r>
            <w:r w:rsidR="00326B7E" w:rsidRPr="008D161D">
              <w:rPr>
                <w:color w:val="000000" w:themeColor="text1"/>
              </w:rPr>
              <w:t>ներ</w:t>
            </w:r>
            <w:r w:rsidRPr="008D161D">
              <w:rPr>
                <w:color w:val="000000" w:themeColor="text1"/>
              </w:rPr>
              <w:t>:</w:t>
            </w:r>
          </w:p>
        </w:tc>
      </w:tr>
      <w:tr w:rsidR="008D161D" w:rsidRPr="008D161D" w:rsidTr="008D161D">
        <w:trPr>
          <w:trHeight w:val="278"/>
        </w:trPr>
        <w:tc>
          <w:tcPr>
            <w:tcW w:w="616" w:type="dxa"/>
            <w:tcBorders>
              <w:top w:val="single" w:sz="4" w:space="0" w:color="000000"/>
              <w:left w:val="single" w:sz="4" w:space="0" w:color="000000"/>
              <w:bottom w:val="single" w:sz="4" w:space="0" w:color="000000"/>
              <w:right w:val="single" w:sz="4" w:space="0" w:color="000000"/>
            </w:tcBorders>
          </w:tcPr>
          <w:p w:rsidR="00AE1090" w:rsidRPr="008D161D" w:rsidRDefault="00AE1090" w:rsidP="00AE1090">
            <w:pPr>
              <w:spacing w:after="0" w:line="259" w:lineRule="auto"/>
              <w:ind w:right="33" w:firstLine="0"/>
              <w:jc w:val="center"/>
              <w:rPr>
                <w:color w:val="000000" w:themeColor="text1"/>
              </w:rPr>
            </w:pPr>
            <w:r w:rsidRPr="008D161D">
              <w:rPr>
                <w:color w:val="000000" w:themeColor="text1"/>
              </w:rPr>
              <w:t xml:space="preserve">12 </w:t>
            </w:r>
          </w:p>
        </w:tc>
        <w:tc>
          <w:tcPr>
            <w:tcW w:w="9105" w:type="dxa"/>
            <w:gridSpan w:val="3"/>
            <w:tcBorders>
              <w:top w:val="single" w:sz="4" w:space="0" w:color="000000"/>
              <w:left w:val="single" w:sz="4" w:space="0" w:color="000000"/>
              <w:bottom w:val="single" w:sz="4" w:space="0" w:color="000000"/>
              <w:right w:val="single" w:sz="4" w:space="0" w:color="000000"/>
            </w:tcBorders>
          </w:tcPr>
          <w:p w:rsidR="00AE1090" w:rsidRPr="008D161D" w:rsidRDefault="00AE1090" w:rsidP="00AE1090">
            <w:pPr>
              <w:spacing w:after="0" w:line="259" w:lineRule="auto"/>
              <w:ind w:left="1" w:right="0" w:firstLine="0"/>
              <w:jc w:val="left"/>
              <w:rPr>
                <w:color w:val="000000" w:themeColor="text1"/>
              </w:rPr>
            </w:pPr>
            <w:r w:rsidRPr="008D161D">
              <w:rPr>
                <w:color w:val="000000" w:themeColor="text1"/>
              </w:rPr>
              <w:t xml:space="preserve">***Անջրանցիկ տարածքը (կառույցի մակերեսը ներառյալ) չպետք է գերազանցի 40 %-ը։ </w:t>
            </w:r>
          </w:p>
        </w:tc>
      </w:tr>
      <w:tr w:rsidR="008D161D" w:rsidRPr="008D161D" w:rsidTr="008D161D">
        <w:trPr>
          <w:trHeight w:val="547"/>
        </w:trPr>
        <w:tc>
          <w:tcPr>
            <w:tcW w:w="616" w:type="dxa"/>
            <w:tcBorders>
              <w:top w:val="single" w:sz="4" w:space="0" w:color="000000"/>
              <w:left w:val="single" w:sz="4" w:space="0" w:color="000000"/>
              <w:bottom w:val="single" w:sz="4" w:space="0" w:color="000000"/>
              <w:right w:val="single" w:sz="4" w:space="0" w:color="000000"/>
            </w:tcBorders>
          </w:tcPr>
          <w:p w:rsidR="00AE1090" w:rsidRPr="008D161D" w:rsidRDefault="00AE1090" w:rsidP="00AE1090">
            <w:pPr>
              <w:spacing w:after="0" w:line="259" w:lineRule="auto"/>
              <w:ind w:right="32" w:firstLine="0"/>
              <w:jc w:val="center"/>
              <w:rPr>
                <w:color w:val="000000" w:themeColor="text1"/>
              </w:rPr>
            </w:pPr>
            <w:r w:rsidRPr="008D161D">
              <w:rPr>
                <w:color w:val="000000" w:themeColor="text1"/>
              </w:rPr>
              <w:t>13</w:t>
            </w:r>
          </w:p>
        </w:tc>
        <w:tc>
          <w:tcPr>
            <w:tcW w:w="9105" w:type="dxa"/>
            <w:gridSpan w:val="3"/>
            <w:tcBorders>
              <w:top w:val="single" w:sz="4" w:space="0" w:color="000000"/>
              <w:left w:val="single" w:sz="4" w:space="0" w:color="000000"/>
              <w:bottom w:val="single" w:sz="4" w:space="0" w:color="000000"/>
              <w:right w:val="single" w:sz="4" w:space="0" w:color="000000"/>
            </w:tcBorders>
          </w:tcPr>
          <w:p w:rsidR="00AE1090" w:rsidRPr="008D161D" w:rsidRDefault="00AE1090" w:rsidP="00AE1090">
            <w:pPr>
              <w:spacing w:after="0" w:line="259" w:lineRule="auto"/>
              <w:ind w:left="1" w:right="0" w:hanging="1"/>
              <w:jc w:val="left"/>
              <w:rPr>
                <w:color w:val="000000" w:themeColor="text1"/>
              </w:rPr>
            </w:pPr>
            <w:r w:rsidRPr="008D161D">
              <w:rPr>
                <w:color w:val="000000" w:themeColor="text1"/>
              </w:rPr>
              <w:t xml:space="preserve">****Տնտեսական կառույցների առկայության դեպքում ընդհանուր կառուցապատման տոկոսը չպետք է գերազանցի 40 %-ը։ </w:t>
            </w:r>
          </w:p>
        </w:tc>
      </w:tr>
    </w:tbl>
    <w:p w:rsidR="00C560C8" w:rsidRPr="008D161D" w:rsidRDefault="00246E96">
      <w:pPr>
        <w:spacing w:after="47" w:line="259" w:lineRule="auto"/>
        <w:ind w:left="540" w:right="0" w:firstLine="0"/>
        <w:jc w:val="left"/>
        <w:rPr>
          <w:color w:val="000000" w:themeColor="text1"/>
        </w:rPr>
      </w:pPr>
      <w:r w:rsidRPr="008D161D">
        <w:rPr>
          <w:color w:val="000000" w:themeColor="text1"/>
        </w:rPr>
        <w:t xml:space="preserve"> </w:t>
      </w:r>
    </w:p>
    <w:p w:rsidR="00823340" w:rsidRPr="008D161D" w:rsidRDefault="00BA02CA" w:rsidP="001B380A">
      <w:pPr>
        <w:pStyle w:val="HTMLPreformatted"/>
        <w:numPr>
          <w:ilvl w:val="0"/>
          <w:numId w:val="62"/>
        </w:numPr>
        <w:shd w:val="clear" w:color="auto" w:fill="F8F9FA"/>
        <w:ind w:left="0" w:firstLine="360"/>
        <w:jc w:val="both"/>
        <w:rPr>
          <w:rFonts w:ascii="Times New Roman" w:hAnsi="Times New Roman" w:cs="Times New Roman"/>
          <w:color w:val="000000" w:themeColor="text1"/>
          <w:szCs w:val="22"/>
        </w:rPr>
      </w:pPr>
      <w:r w:rsidRPr="008D161D">
        <w:rPr>
          <w:rFonts w:ascii="Times New Roman" w:hAnsi="Times New Roman" w:cs="Times New Roman"/>
          <w:color w:val="000000" w:themeColor="text1"/>
          <w:szCs w:val="22"/>
        </w:rPr>
        <w:t>Բն</w:t>
      </w:r>
      <w:r w:rsidR="00823340" w:rsidRPr="008D161D">
        <w:rPr>
          <w:rFonts w:ascii="Times New Roman" w:hAnsi="Times New Roman" w:cs="Times New Roman"/>
          <w:color w:val="000000" w:themeColor="text1"/>
          <w:szCs w:val="22"/>
        </w:rPr>
        <w:t xml:space="preserve">ակելի, հասարակական և գործարարական գոտիների համար կառուցապատման գործակիցները և կառուցապատման խտությունները տրվում են թաղամասի ամբողջ տարածքի համար՝ հաշվի առնելով </w:t>
      </w:r>
      <w:r w:rsidR="00514480" w:rsidRPr="008D161D">
        <w:rPr>
          <w:rFonts w:ascii="Times New Roman" w:hAnsi="Times New Roman" w:cs="Times New Roman"/>
          <w:color w:val="000000" w:themeColor="text1"/>
          <w:szCs w:val="22"/>
        </w:rPr>
        <w:t xml:space="preserve">ըստ հաշվարկների </w:t>
      </w:r>
      <w:r w:rsidR="00823340" w:rsidRPr="008D161D">
        <w:rPr>
          <w:rFonts w:ascii="Times New Roman" w:hAnsi="Times New Roman" w:cs="Times New Roman"/>
          <w:color w:val="000000" w:themeColor="text1"/>
          <w:szCs w:val="22"/>
        </w:rPr>
        <w:t xml:space="preserve">անհրաժեշտ </w:t>
      </w:r>
      <w:r w:rsidR="00514480" w:rsidRPr="008D161D">
        <w:rPr>
          <w:rFonts w:ascii="Times New Roman" w:hAnsi="Times New Roman" w:cs="Times New Roman"/>
          <w:color w:val="000000" w:themeColor="text1"/>
          <w:szCs w:val="22"/>
        </w:rPr>
        <w:t xml:space="preserve">սպասարկման օբյեկներն ու </w:t>
      </w:r>
      <w:r w:rsidR="00823340" w:rsidRPr="008D161D">
        <w:rPr>
          <w:rFonts w:ascii="Times New Roman" w:hAnsi="Times New Roman" w:cs="Times New Roman"/>
          <w:color w:val="000000" w:themeColor="text1"/>
          <w:szCs w:val="22"/>
        </w:rPr>
        <w:t xml:space="preserve">ձեռնարկությունները, ավտոտնակները, </w:t>
      </w:r>
      <w:r w:rsidR="00823340" w:rsidRPr="008D161D">
        <w:rPr>
          <w:rFonts w:ascii="Times New Roman" w:hAnsi="Times New Roman" w:cs="Times New Roman"/>
          <w:color w:val="000000" w:themeColor="text1"/>
          <w:szCs w:val="22"/>
        </w:rPr>
        <w:lastRenderedPageBreak/>
        <w:t xml:space="preserve">ավտոկայանատեղերը, կանաչ տարածքները, խաղահրապարակները և </w:t>
      </w:r>
      <w:r w:rsidR="00514480" w:rsidRPr="008D161D">
        <w:rPr>
          <w:rFonts w:ascii="Times New Roman" w:hAnsi="Times New Roman" w:cs="Times New Roman"/>
          <w:color w:val="000000" w:themeColor="text1"/>
          <w:szCs w:val="22"/>
        </w:rPr>
        <w:t>բարեկարգ</w:t>
      </w:r>
      <w:r w:rsidR="00823340" w:rsidRPr="008D161D">
        <w:rPr>
          <w:rFonts w:ascii="Times New Roman" w:hAnsi="Times New Roman" w:cs="Times New Roman"/>
          <w:color w:val="000000" w:themeColor="text1"/>
          <w:szCs w:val="22"/>
        </w:rPr>
        <w:t xml:space="preserve">ման այլ </w:t>
      </w:r>
      <w:r w:rsidR="00514480" w:rsidRPr="008D161D">
        <w:rPr>
          <w:rFonts w:ascii="Times New Roman" w:hAnsi="Times New Roman" w:cs="Times New Roman"/>
          <w:color w:val="000000" w:themeColor="text1"/>
          <w:szCs w:val="22"/>
        </w:rPr>
        <w:t>տարր</w:t>
      </w:r>
      <w:r w:rsidR="00823340" w:rsidRPr="008D161D">
        <w:rPr>
          <w:rFonts w:ascii="Times New Roman" w:hAnsi="Times New Roman" w:cs="Times New Roman"/>
          <w:color w:val="000000" w:themeColor="text1"/>
          <w:szCs w:val="22"/>
        </w:rPr>
        <w:t xml:space="preserve">երը: Արդյունաբերական գոտիների համար նշված գործակիցները տրվում են արդյունաբերական </w:t>
      </w:r>
      <w:r w:rsidR="00290CDB" w:rsidRPr="008D161D">
        <w:rPr>
          <w:rFonts w:ascii="Times New Roman" w:hAnsi="Times New Roman" w:cs="Times New Roman"/>
          <w:color w:val="000000" w:themeColor="text1"/>
          <w:szCs w:val="22"/>
        </w:rPr>
        <w:t>կառուցապատ</w:t>
      </w:r>
      <w:r w:rsidR="00823340" w:rsidRPr="008D161D">
        <w:rPr>
          <w:rFonts w:ascii="Times New Roman" w:hAnsi="Times New Roman" w:cs="Times New Roman"/>
          <w:color w:val="000000" w:themeColor="text1"/>
          <w:szCs w:val="22"/>
        </w:rPr>
        <w:t xml:space="preserve">ման </w:t>
      </w:r>
      <w:r w:rsidR="00290CDB" w:rsidRPr="008D161D">
        <w:rPr>
          <w:rFonts w:ascii="Times New Roman" w:hAnsi="Times New Roman" w:cs="Times New Roman"/>
          <w:color w:val="000000" w:themeColor="text1"/>
          <w:szCs w:val="22"/>
        </w:rPr>
        <w:t>թաղամաս</w:t>
      </w:r>
      <w:r w:rsidR="00823340" w:rsidRPr="008D161D">
        <w:rPr>
          <w:rFonts w:ascii="Times New Roman" w:hAnsi="Times New Roman" w:cs="Times New Roman"/>
          <w:color w:val="000000" w:themeColor="text1"/>
          <w:szCs w:val="22"/>
        </w:rPr>
        <w:t>երի համար, որոնք ներառում են մեկ կամ մի քանի օբյեկտ.</w:t>
      </w:r>
    </w:p>
    <w:p w:rsidR="00823340" w:rsidRPr="008D161D" w:rsidRDefault="00D9422E" w:rsidP="001B380A">
      <w:pPr>
        <w:pStyle w:val="HTMLPreformatted"/>
        <w:numPr>
          <w:ilvl w:val="0"/>
          <w:numId w:val="62"/>
        </w:numPr>
        <w:shd w:val="clear" w:color="auto" w:fill="F8F9FA"/>
        <w:ind w:left="0" w:firstLine="360"/>
        <w:jc w:val="both"/>
        <w:rPr>
          <w:rFonts w:ascii="Times New Roman" w:hAnsi="Times New Roman" w:cs="Times New Roman"/>
          <w:color w:val="000000" w:themeColor="text1"/>
          <w:szCs w:val="22"/>
        </w:rPr>
      </w:pPr>
      <w:r w:rsidRPr="008D161D">
        <w:rPr>
          <w:rFonts w:ascii="Times New Roman" w:hAnsi="Times New Roman" w:cs="Times New Roman"/>
          <w:color w:val="000000" w:themeColor="text1"/>
          <w:szCs w:val="22"/>
        </w:rPr>
        <w:t>Կառուցապատման</w:t>
      </w:r>
      <w:r w:rsidR="00823340" w:rsidRPr="008D161D">
        <w:rPr>
          <w:rFonts w:ascii="Times New Roman" w:hAnsi="Times New Roman" w:cs="Times New Roman"/>
          <w:color w:val="000000" w:themeColor="text1"/>
          <w:szCs w:val="22"/>
        </w:rPr>
        <w:t xml:space="preserve"> խտության գործակիցները հաշվարկելիս հա</w:t>
      </w:r>
      <w:r w:rsidRPr="008D161D">
        <w:rPr>
          <w:rFonts w:ascii="Times New Roman" w:hAnsi="Times New Roman" w:cs="Times New Roman"/>
          <w:color w:val="000000" w:themeColor="text1"/>
          <w:szCs w:val="22"/>
        </w:rPr>
        <w:t>րկեր</w:t>
      </w:r>
      <w:r w:rsidR="00823340" w:rsidRPr="008D161D">
        <w:rPr>
          <w:rFonts w:ascii="Times New Roman" w:hAnsi="Times New Roman" w:cs="Times New Roman"/>
          <w:color w:val="000000" w:themeColor="text1"/>
          <w:szCs w:val="22"/>
        </w:rPr>
        <w:t>ի մակերե</w:t>
      </w:r>
      <w:r w:rsidRPr="008D161D">
        <w:rPr>
          <w:rFonts w:ascii="Times New Roman" w:hAnsi="Times New Roman" w:cs="Times New Roman"/>
          <w:color w:val="000000" w:themeColor="text1"/>
          <w:szCs w:val="22"/>
        </w:rPr>
        <w:t>սը որոշվում է շենքի արտաքին չափ</w:t>
      </w:r>
      <w:r w:rsidR="00823340" w:rsidRPr="008D161D">
        <w:rPr>
          <w:rFonts w:ascii="Times New Roman" w:hAnsi="Times New Roman" w:cs="Times New Roman"/>
          <w:color w:val="000000" w:themeColor="text1"/>
          <w:szCs w:val="22"/>
        </w:rPr>
        <w:t xml:space="preserve">երով: Հաշվի են առնվում միայն վերգետնյա հարկերը, ներառյալ </w:t>
      </w:r>
      <w:r w:rsidR="00877ED8" w:rsidRPr="008D161D">
        <w:rPr>
          <w:rFonts w:ascii="Times New Roman" w:hAnsi="Times New Roman" w:cs="Times New Roman"/>
          <w:color w:val="000000" w:themeColor="text1"/>
          <w:szCs w:val="22"/>
        </w:rPr>
        <w:t>մանսարդային</w:t>
      </w:r>
      <w:r w:rsidR="00823340" w:rsidRPr="008D161D">
        <w:rPr>
          <w:rFonts w:ascii="Times New Roman" w:hAnsi="Times New Roman" w:cs="Times New Roman"/>
          <w:color w:val="000000" w:themeColor="text1"/>
          <w:szCs w:val="22"/>
        </w:rPr>
        <w:t xml:space="preserve"> հարկերը: </w:t>
      </w:r>
      <w:r w:rsidRPr="008D161D">
        <w:rPr>
          <w:rFonts w:ascii="Times New Roman" w:hAnsi="Times New Roman" w:cs="Times New Roman"/>
          <w:color w:val="000000" w:themeColor="text1"/>
          <w:szCs w:val="22"/>
        </w:rPr>
        <w:t>Շ</w:t>
      </w:r>
      <w:r w:rsidR="00823340" w:rsidRPr="008D161D">
        <w:rPr>
          <w:rFonts w:ascii="Times New Roman" w:hAnsi="Times New Roman" w:cs="Times New Roman"/>
          <w:color w:val="000000" w:themeColor="text1"/>
          <w:szCs w:val="22"/>
        </w:rPr>
        <w:t>ենքերի և շինությունների ստորգետնյա հարկերը</w:t>
      </w:r>
      <w:r w:rsidRPr="008D161D">
        <w:rPr>
          <w:rFonts w:ascii="Times New Roman" w:hAnsi="Times New Roman" w:cs="Times New Roman"/>
          <w:color w:val="000000" w:themeColor="text1"/>
          <w:szCs w:val="22"/>
        </w:rPr>
        <w:t xml:space="preserve"> հաշվի չեն առնվում</w:t>
      </w:r>
      <w:r w:rsidR="00823340" w:rsidRPr="008D161D">
        <w:rPr>
          <w:rFonts w:ascii="Times New Roman" w:hAnsi="Times New Roman" w:cs="Times New Roman"/>
          <w:color w:val="000000" w:themeColor="text1"/>
          <w:szCs w:val="22"/>
        </w:rPr>
        <w:t xml:space="preserve">։ </w:t>
      </w:r>
      <w:r w:rsidR="00431B0C" w:rsidRPr="008D161D">
        <w:rPr>
          <w:rFonts w:ascii="Times New Roman" w:hAnsi="Times New Roman" w:cs="Times New Roman"/>
          <w:color w:val="000000" w:themeColor="text1"/>
          <w:szCs w:val="22"/>
        </w:rPr>
        <w:t>Առանձին ս</w:t>
      </w:r>
      <w:r w:rsidR="00823340" w:rsidRPr="008D161D">
        <w:rPr>
          <w:rFonts w:ascii="Times New Roman" w:hAnsi="Times New Roman" w:cs="Times New Roman"/>
          <w:color w:val="000000" w:themeColor="text1"/>
          <w:szCs w:val="22"/>
        </w:rPr>
        <w:t xml:space="preserve">տորգետնյա </w:t>
      </w:r>
      <w:r w:rsidR="00431B0C" w:rsidRPr="008D161D">
        <w:rPr>
          <w:rFonts w:ascii="Times New Roman" w:hAnsi="Times New Roman" w:cs="Times New Roman"/>
          <w:color w:val="000000" w:themeColor="text1"/>
          <w:szCs w:val="22"/>
        </w:rPr>
        <w:t xml:space="preserve">կառույցը </w:t>
      </w:r>
      <w:r w:rsidR="00823340" w:rsidRPr="008D161D">
        <w:rPr>
          <w:rFonts w:ascii="Times New Roman" w:hAnsi="Times New Roman" w:cs="Times New Roman"/>
          <w:color w:val="000000" w:themeColor="text1"/>
          <w:szCs w:val="22"/>
        </w:rPr>
        <w:t>հաշվի չ</w:t>
      </w:r>
      <w:r w:rsidR="00431B0C" w:rsidRPr="008D161D">
        <w:rPr>
          <w:rFonts w:ascii="Times New Roman" w:hAnsi="Times New Roman" w:cs="Times New Roman"/>
          <w:color w:val="000000" w:themeColor="text1"/>
          <w:szCs w:val="22"/>
        </w:rPr>
        <w:t>ի</w:t>
      </w:r>
      <w:r w:rsidR="00823340" w:rsidRPr="008D161D">
        <w:rPr>
          <w:rFonts w:ascii="Times New Roman" w:hAnsi="Times New Roman" w:cs="Times New Roman"/>
          <w:color w:val="000000" w:themeColor="text1"/>
          <w:szCs w:val="22"/>
        </w:rPr>
        <w:t xml:space="preserve"> առնվում, եթե դրա վերևում գտնվող </w:t>
      </w:r>
      <w:r w:rsidR="00431B0C" w:rsidRPr="008D161D">
        <w:rPr>
          <w:rFonts w:ascii="Times New Roman" w:hAnsi="Times New Roman" w:cs="Times New Roman"/>
          <w:color w:val="000000" w:themeColor="text1"/>
          <w:szCs w:val="22"/>
        </w:rPr>
        <w:t>հողածածկույթը</w:t>
      </w:r>
      <w:r w:rsidR="00823340" w:rsidRPr="008D161D">
        <w:rPr>
          <w:rFonts w:ascii="Times New Roman" w:hAnsi="Times New Roman" w:cs="Times New Roman"/>
          <w:color w:val="000000" w:themeColor="text1"/>
          <w:szCs w:val="22"/>
        </w:rPr>
        <w:t xml:space="preserve"> (</w:t>
      </w:r>
      <w:r w:rsidR="00431B0C" w:rsidRPr="008D161D">
        <w:rPr>
          <w:rFonts w:ascii="Times New Roman" w:hAnsi="Times New Roman" w:cs="Times New Roman"/>
          <w:color w:val="000000" w:themeColor="text1"/>
          <w:szCs w:val="22"/>
        </w:rPr>
        <w:t>վերգետնյա</w:t>
      </w:r>
      <w:r w:rsidR="00823340" w:rsidRPr="008D161D">
        <w:rPr>
          <w:rFonts w:ascii="Times New Roman" w:hAnsi="Times New Roman" w:cs="Times New Roman"/>
          <w:color w:val="000000" w:themeColor="text1"/>
          <w:szCs w:val="22"/>
        </w:rPr>
        <w:t xml:space="preserve"> տարածքը) օգտագործվում է կանաչապատման, </w:t>
      </w:r>
      <w:r w:rsidR="00431B0C" w:rsidRPr="008D161D">
        <w:rPr>
          <w:rFonts w:ascii="Times New Roman" w:hAnsi="Times New Roman" w:cs="Times New Roman"/>
          <w:color w:val="000000" w:themeColor="text1"/>
          <w:szCs w:val="22"/>
        </w:rPr>
        <w:t>խաղահրապարակն</w:t>
      </w:r>
      <w:r w:rsidR="00823340" w:rsidRPr="008D161D">
        <w:rPr>
          <w:rFonts w:ascii="Times New Roman" w:hAnsi="Times New Roman" w:cs="Times New Roman"/>
          <w:color w:val="000000" w:themeColor="text1"/>
          <w:szCs w:val="22"/>
        </w:rPr>
        <w:t xml:space="preserve">երի, ավտոկայանատեղերի և </w:t>
      </w:r>
      <w:r w:rsidR="00431B0C" w:rsidRPr="008D161D">
        <w:rPr>
          <w:rFonts w:ascii="Times New Roman" w:hAnsi="Times New Roman" w:cs="Times New Roman"/>
          <w:color w:val="000000" w:themeColor="text1"/>
          <w:szCs w:val="22"/>
        </w:rPr>
        <w:t xml:space="preserve">բարկերգման </w:t>
      </w:r>
      <w:r w:rsidR="00823340" w:rsidRPr="008D161D">
        <w:rPr>
          <w:rFonts w:ascii="Times New Roman" w:hAnsi="Times New Roman" w:cs="Times New Roman"/>
          <w:color w:val="000000" w:themeColor="text1"/>
          <w:szCs w:val="22"/>
        </w:rPr>
        <w:t>այլ տեսակ</w:t>
      </w:r>
      <w:r w:rsidR="00431B0C" w:rsidRPr="008D161D">
        <w:rPr>
          <w:rFonts w:ascii="Times New Roman" w:hAnsi="Times New Roman" w:cs="Times New Roman"/>
          <w:color w:val="000000" w:themeColor="text1"/>
          <w:szCs w:val="22"/>
        </w:rPr>
        <w:t>ներ</w:t>
      </w:r>
      <w:r w:rsidR="00823340" w:rsidRPr="008D161D">
        <w:rPr>
          <w:rFonts w:ascii="Times New Roman" w:hAnsi="Times New Roman" w:cs="Times New Roman"/>
          <w:color w:val="000000" w:themeColor="text1"/>
          <w:szCs w:val="22"/>
        </w:rPr>
        <w:t xml:space="preserve">ի </w:t>
      </w:r>
      <w:r w:rsidR="00431B0C" w:rsidRPr="008D161D">
        <w:rPr>
          <w:rFonts w:ascii="Times New Roman" w:hAnsi="Times New Roman" w:cs="Times New Roman"/>
          <w:color w:val="000000" w:themeColor="text1"/>
          <w:szCs w:val="22"/>
        </w:rPr>
        <w:t xml:space="preserve">կազմակերպման </w:t>
      </w:r>
      <w:r w:rsidR="00823340" w:rsidRPr="008D161D">
        <w:rPr>
          <w:rFonts w:ascii="Times New Roman" w:hAnsi="Times New Roman" w:cs="Times New Roman"/>
          <w:color w:val="000000" w:themeColor="text1"/>
          <w:szCs w:val="22"/>
        </w:rPr>
        <w:t>համար:</w:t>
      </w:r>
    </w:p>
    <w:p w:rsidR="00823340" w:rsidRPr="008D161D" w:rsidRDefault="00895FD0" w:rsidP="00025F02">
      <w:pPr>
        <w:pStyle w:val="HTMLPreformatted"/>
        <w:numPr>
          <w:ilvl w:val="0"/>
          <w:numId w:val="62"/>
        </w:numPr>
        <w:shd w:val="clear" w:color="auto" w:fill="F8F9FA"/>
        <w:rPr>
          <w:rFonts w:ascii="Times New Roman" w:hAnsi="Times New Roman" w:cs="Times New Roman"/>
          <w:color w:val="000000" w:themeColor="text1"/>
          <w:szCs w:val="22"/>
        </w:rPr>
      </w:pPr>
      <w:r w:rsidRPr="008D161D">
        <w:rPr>
          <w:rFonts w:ascii="Times New Roman" w:hAnsi="Times New Roman" w:cs="Times New Roman"/>
          <w:color w:val="000000" w:themeColor="text1"/>
          <w:szCs w:val="22"/>
        </w:rPr>
        <w:t>Որպես թ</w:t>
      </w:r>
      <w:r w:rsidR="00823340" w:rsidRPr="008D161D">
        <w:rPr>
          <w:rFonts w:ascii="Times New Roman" w:hAnsi="Times New Roman" w:cs="Times New Roman"/>
          <w:color w:val="000000" w:themeColor="text1"/>
          <w:szCs w:val="22"/>
        </w:rPr>
        <w:t>աղամասերի սահմաններ</w:t>
      </w:r>
      <w:r w:rsidR="00CC798B" w:rsidRPr="008D161D">
        <w:rPr>
          <w:rFonts w:ascii="Times New Roman" w:hAnsi="Times New Roman" w:cs="Times New Roman"/>
          <w:color w:val="000000" w:themeColor="text1"/>
          <w:szCs w:val="22"/>
        </w:rPr>
        <w:t xml:space="preserve"> </w:t>
      </w:r>
      <w:r w:rsidR="00727B12" w:rsidRPr="008D161D">
        <w:rPr>
          <w:rFonts w:ascii="Times New Roman" w:hAnsi="Times New Roman" w:cs="Times New Roman"/>
          <w:color w:val="000000" w:themeColor="text1"/>
          <w:szCs w:val="22"/>
        </w:rPr>
        <w:t>պետք է ընդունել</w:t>
      </w:r>
      <w:r w:rsidR="00823340" w:rsidRPr="008D161D">
        <w:rPr>
          <w:rFonts w:ascii="Times New Roman" w:hAnsi="Times New Roman" w:cs="Times New Roman"/>
          <w:color w:val="000000" w:themeColor="text1"/>
          <w:szCs w:val="22"/>
        </w:rPr>
        <w:t xml:space="preserve"> կարմիր գծեր</w:t>
      </w:r>
      <w:r w:rsidR="00CC798B" w:rsidRPr="008D161D">
        <w:rPr>
          <w:rFonts w:ascii="Times New Roman" w:hAnsi="Times New Roman" w:cs="Times New Roman"/>
          <w:color w:val="000000" w:themeColor="text1"/>
          <w:szCs w:val="22"/>
        </w:rPr>
        <w:t>ը</w:t>
      </w:r>
      <w:r w:rsidR="00823340" w:rsidRPr="008D161D">
        <w:rPr>
          <w:rFonts w:ascii="Times New Roman" w:hAnsi="Times New Roman" w:cs="Times New Roman"/>
          <w:color w:val="000000" w:themeColor="text1"/>
          <w:szCs w:val="22"/>
        </w:rPr>
        <w:t>:</w:t>
      </w:r>
    </w:p>
    <w:p w:rsidR="00823340" w:rsidRPr="008D161D" w:rsidRDefault="00877ED8" w:rsidP="001B380A">
      <w:pPr>
        <w:pStyle w:val="HTMLPreformatted"/>
        <w:numPr>
          <w:ilvl w:val="0"/>
          <w:numId w:val="62"/>
        </w:numPr>
        <w:shd w:val="clear" w:color="auto" w:fill="F8F9FA"/>
        <w:ind w:left="0" w:firstLine="360"/>
        <w:jc w:val="both"/>
        <w:rPr>
          <w:rFonts w:ascii="Times New Roman" w:hAnsi="Times New Roman" w:cs="Times New Roman"/>
          <w:color w:val="000000" w:themeColor="text1"/>
          <w:szCs w:val="22"/>
        </w:rPr>
      </w:pPr>
      <w:r w:rsidRPr="008D161D">
        <w:rPr>
          <w:rFonts w:ascii="Times New Roman" w:hAnsi="Times New Roman" w:cs="Times New Roman"/>
          <w:color w:val="000000" w:themeColor="text1"/>
          <w:szCs w:val="22"/>
        </w:rPr>
        <w:t>Կազմավորված բ</w:t>
      </w:r>
      <w:r w:rsidR="00823340" w:rsidRPr="008D161D">
        <w:rPr>
          <w:rFonts w:ascii="Times New Roman" w:hAnsi="Times New Roman" w:cs="Times New Roman"/>
          <w:color w:val="000000" w:themeColor="text1"/>
          <w:szCs w:val="22"/>
        </w:rPr>
        <w:t xml:space="preserve">նակելի, հասարակական և </w:t>
      </w:r>
      <w:r w:rsidRPr="008D161D">
        <w:rPr>
          <w:rFonts w:ascii="Times New Roman" w:hAnsi="Times New Roman" w:cs="Times New Roman"/>
          <w:color w:val="000000" w:themeColor="text1"/>
          <w:szCs w:val="22"/>
        </w:rPr>
        <w:t>գործարարական</w:t>
      </w:r>
      <w:r w:rsidR="001B380A" w:rsidRPr="008D161D">
        <w:rPr>
          <w:rFonts w:ascii="Times New Roman" w:hAnsi="Times New Roman" w:cs="Times New Roman"/>
          <w:color w:val="000000" w:themeColor="text1"/>
          <w:szCs w:val="22"/>
        </w:rPr>
        <w:t xml:space="preserve"> գոտիների թաղամասերը (ներառյալ </w:t>
      </w:r>
      <w:r w:rsidRPr="008D161D">
        <w:rPr>
          <w:rFonts w:ascii="Times New Roman" w:hAnsi="Times New Roman" w:cs="Times New Roman"/>
          <w:color w:val="000000" w:themeColor="text1"/>
          <w:szCs w:val="22"/>
        </w:rPr>
        <w:t>վերնակառույցները</w:t>
      </w:r>
      <w:r w:rsidR="00823340" w:rsidRPr="008D161D">
        <w:rPr>
          <w:rFonts w:ascii="Times New Roman" w:hAnsi="Times New Roman" w:cs="Times New Roman"/>
          <w:color w:val="000000" w:themeColor="text1"/>
          <w:szCs w:val="22"/>
        </w:rPr>
        <w:t xml:space="preserve">, </w:t>
      </w:r>
      <w:r w:rsidRPr="008D161D">
        <w:rPr>
          <w:rFonts w:ascii="Times New Roman" w:hAnsi="Times New Roman" w:cs="Times New Roman"/>
          <w:color w:val="000000" w:themeColor="text1"/>
          <w:szCs w:val="22"/>
        </w:rPr>
        <w:t xml:space="preserve">մանսարդային </w:t>
      </w:r>
      <w:r w:rsidR="00823340" w:rsidRPr="008D161D">
        <w:rPr>
          <w:rFonts w:ascii="Times New Roman" w:hAnsi="Times New Roman" w:cs="Times New Roman"/>
          <w:color w:val="000000" w:themeColor="text1"/>
          <w:szCs w:val="22"/>
        </w:rPr>
        <w:t xml:space="preserve">հարկերը) վերակառուցելիս անհրաժեշտ է </w:t>
      </w:r>
      <w:r w:rsidR="00645DD1" w:rsidRPr="008D161D">
        <w:rPr>
          <w:rFonts w:ascii="Times New Roman" w:hAnsi="Times New Roman" w:cs="Times New Roman"/>
          <w:color w:val="000000" w:themeColor="text1"/>
          <w:szCs w:val="22"/>
        </w:rPr>
        <w:t>հաշվի առնել</w:t>
      </w:r>
      <w:r w:rsidR="00823340" w:rsidRPr="008D161D">
        <w:rPr>
          <w:rFonts w:ascii="Times New Roman" w:hAnsi="Times New Roman" w:cs="Times New Roman"/>
          <w:color w:val="000000" w:themeColor="text1"/>
          <w:szCs w:val="22"/>
        </w:rPr>
        <w:t xml:space="preserve"> այդ թաղամասերում բնակվող բնակչության համար անհրաժեշտ քանակությամբ </w:t>
      </w:r>
      <w:r w:rsidR="00645DD1" w:rsidRPr="008D161D">
        <w:rPr>
          <w:rFonts w:ascii="Times New Roman" w:hAnsi="Times New Roman" w:cs="Times New Roman"/>
          <w:color w:val="000000" w:themeColor="text1"/>
          <w:szCs w:val="22"/>
        </w:rPr>
        <w:t xml:space="preserve">սպասարկման </w:t>
      </w:r>
      <w:r w:rsidR="00823340" w:rsidRPr="008D161D">
        <w:rPr>
          <w:rFonts w:ascii="Times New Roman" w:hAnsi="Times New Roman" w:cs="Times New Roman"/>
          <w:color w:val="000000" w:themeColor="text1"/>
          <w:szCs w:val="22"/>
        </w:rPr>
        <w:t>հիմնարկներ</w:t>
      </w:r>
      <w:r w:rsidR="00645DD1" w:rsidRPr="008D161D">
        <w:rPr>
          <w:rFonts w:ascii="Times New Roman" w:hAnsi="Times New Roman" w:cs="Times New Roman"/>
          <w:color w:val="000000" w:themeColor="text1"/>
          <w:szCs w:val="22"/>
        </w:rPr>
        <w:t>ի</w:t>
      </w:r>
      <w:r w:rsidR="00823340" w:rsidRPr="008D161D">
        <w:rPr>
          <w:rFonts w:ascii="Times New Roman" w:hAnsi="Times New Roman" w:cs="Times New Roman"/>
          <w:color w:val="000000" w:themeColor="text1"/>
          <w:szCs w:val="22"/>
        </w:rPr>
        <w:t>, կազմակերպություններ</w:t>
      </w:r>
      <w:r w:rsidR="00645DD1" w:rsidRPr="008D161D">
        <w:rPr>
          <w:rFonts w:ascii="Times New Roman" w:hAnsi="Times New Roman" w:cs="Times New Roman"/>
          <w:color w:val="000000" w:themeColor="text1"/>
          <w:szCs w:val="22"/>
        </w:rPr>
        <w:t>ի</w:t>
      </w:r>
      <w:r w:rsidR="00823340" w:rsidRPr="008D161D">
        <w:rPr>
          <w:rFonts w:ascii="Times New Roman" w:hAnsi="Times New Roman" w:cs="Times New Roman"/>
          <w:color w:val="000000" w:themeColor="text1"/>
          <w:szCs w:val="22"/>
        </w:rPr>
        <w:t xml:space="preserve"> և ձեռնարկություններ</w:t>
      </w:r>
      <w:r w:rsidR="00645DD1" w:rsidRPr="008D161D">
        <w:rPr>
          <w:rFonts w:ascii="Times New Roman" w:hAnsi="Times New Roman" w:cs="Times New Roman"/>
          <w:color w:val="000000" w:themeColor="text1"/>
          <w:szCs w:val="22"/>
        </w:rPr>
        <w:t>ի ապահովումը</w:t>
      </w:r>
      <w:r w:rsidR="00823340" w:rsidRPr="008D161D">
        <w:rPr>
          <w:rFonts w:ascii="Times New Roman" w:hAnsi="Times New Roman" w:cs="Times New Roman"/>
          <w:color w:val="000000" w:themeColor="text1"/>
          <w:szCs w:val="22"/>
        </w:rPr>
        <w:t xml:space="preserve">: </w:t>
      </w:r>
      <w:r w:rsidR="00645DD1" w:rsidRPr="008D161D">
        <w:rPr>
          <w:rFonts w:ascii="Times New Roman" w:hAnsi="Times New Roman" w:cs="Times New Roman"/>
          <w:color w:val="000000" w:themeColor="text1"/>
          <w:szCs w:val="22"/>
        </w:rPr>
        <w:t>Մատչելիության նորմատիվ շառավիղների ապահովման դեպքում թ</w:t>
      </w:r>
      <w:r w:rsidR="00823340" w:rsidRPr="008D161D">
        <w:rPr>
          <w:rFonts w:ascii="Times New Roman" w:hAnsi="Times New Roman" w:cs="Times New Roman"/>
          <w:color w:val="000000" w:themeColor="text1"/>
          <w:szCs w:val="22"/>
        </w:rPr>
        <w:t xml:space="preserve">ույլատրվում է հաշվի առնել հարևան թաղամասերում առկա սպասարկման հաստատությունները (բացառությամբ նախադպրոցական ուսումնական հաստատությունների և </w:t>
      </w:r>
      <w:r w:rsidR="00645DD1" w:rsidRPr="008D161D">
        <w:rPr>
          <w:rFonts w:ascii="Times New Roman" w:hAnsi="Times New Roman" w:cs="Times New Roman"/>
          <w:color w:val="000000" w:themeColor="text1"/>
          <w:szCs w:val="22"/>
        </w:rPr>
        <w:t xml:space="preserve">ընդհանուր տարրական կրթության </w:t>
      </w:r>
      <w:r w:rsidR="00823340" w:rsidRPr="008D161D">
        <w:rPr>
          <w:rFonts w:ascii="Times New Roman" w:hAnsi="Times New Roman" w:cs="Times New Roman"/>
          <w:color w:val="000000" w:themeColor="text1"/>
          <w:szCs w:val="22"/>
        </w:rPr>
        <w:t xml:space="preserve">հանրակրթական կազմակերպությունների): Գոյություն ունեցող </w:t>
      </w:r>
      <w:r w:rsidR="00D51060" w:rsidRPr="008D161D">
        <w:rPr>
          <w:rFonts w:ascii="Times New Roman" w:hAnsi="Times New Roman" w:cs="Times New Roman"/>
          <w:color w:val="000000" w:themeColor="text1"/>
          <w:szCs w:val="22"/>
        </w:rPr>
        <w:t>կառուցապատման</w:t>
      </w:r>
      <w:r w:rsidR="00823340" w:rsidRPr="008D161D">
        <w:rPr>
          <w:rFonts w:ascii="Times New Roman" w:hAnsi="Times New Roman" w:cs="Times New Roman"/>
          <w:color w:val="000000" w:themeColor="text1"/>
          <w:szCs w:val="22"/>
        </w:rPr>
        <w:t xml:space="preserve"> վերակառուցման պայմաններում </w:t>
      </w:r>
      <w:r w:rsidR="00D51060" w:rsidRPr="008D161D">
        <w:rPr>
          <w:rFonts w:ascii="Times New Roman" w:hAnsi="Times New Roman" w:cs="Times New Roman"/>
          <w:color w:val="000000" w:themeColor="text1"/>
          <w:szCs w:val="22"/>
        </w:rPr>
        <w:t>կառուցապատման</w:t>
      </w:r>
      <w:r w:rsidR="00823340" w:rsidRPr="008D161D">
        <w:rPr>
          <w:rFonts w:ascii="Times New Roman" w:hAnsi="Times New Roman" w:cs="Times New Roman"/>
          <w:color w:val="000000" w:themeColor="text1"/>
          <w:szCs w:val="22"/>
        </w:rPr>
        <w:t xml:space="preserve"> խտությունը </w:t>
      </w:r>
      <w:r w:rsidR="00D51060" w:rsidRPr="008D161D">
        <w:rPr>
          <w:rFonts w:ascii="Times New Roman" w:hAnsi="Times New Roman" w:cs="Times New Roman"/>
          <w:color w:val="000000" w:themeColor="text1"/>
          <w:szCs w:val="22"/>
        </w:rPr>
        <w:t>թույլատրվում է ավելացն</w:t>
      </w:r>
      <w:r w:rsidR="00823340" w:rsidRPr="008D161D">
        <w:rPr>
          <w:rFonts w:ascii="Times New Roman" w:hAnsi="Times New Roman" w:cs="Times New Roman"/>
          <w:color w:val="000000" w:themeColor="text1"/>
          <w:szCs w:val="22"/>
        </w:rPr>
        <w:t xml:space="preserve">ել, բայց ոչ ավելի, քան 30%-ով, սանիտարահիգիենիկ և հրդեհային անվտանգության </w:t>
      </w:r>
      <w:r w:rsidR="00D51060" w:rsidRPr="008D161D">
        <w:rPr>
          <w:rFonts w:ascii="Times New Roman" w:hAnsi="Times New Roman" w:cs="Times New Roman"/>
          <w:color w:val="000000" w:themeColor="text1"/>
          <w:szCs w:val="22"/>
        </w:rPr>
        <w:t>նորմերի ապահովման պայմանով</w:t>
      </w:r>
      <w:r w:rsidR="00823340" w:rsidRPr="008D161D">
        <w:rPr>
          <w:rFonts w:ascii="Times New Roman" w:hAnsi="Times New Roman" w:cs="Times New Roman"/>
          <w:color w:val="000000" w:themeColor="text1"/>
          <w:szCs w:val="22"/>
        </w:rPr>
        <w:t xml:space="preserve">՝ հաշվի առնելով </w:t>
      </w:r>
      <w:r w:rsidR="00D51060" w:rsidRPr="008D161D">
        <w:rPr>
          <w:rFonts w:ascii="Times New Roman" w:hAnsi="Times New Roman" w:cs="Times New Roman"/>
          <w:color w:val="000000" w:themeColor="text1"/>
          <w:szCs w:val="22"/>
        </w:rPr>
        <w:t>XXVI</w:t>
      </w:r>
      <w:r w:rsidR="00823340" w:rsidRPr="008D161D">
        <w:rPr>
          <w:rFonts w:ascii="Times New Roman" w:hAnsi="Times New Roman" w:cs="Times New Roman"/>
          <w:color w:val="000000" w:themeColor="text1"/>
          <w:szCs w:val="22"/>
        </w:rPr>
        <w:t xml:space="preserve">-րդ </w:t>
      </w:r>
      <w:r w:rsidR="002736B9" w:rsidRPr="008D161D">
        <w:rPr>
          <w:rFonts w:ascii="Times New Roman" w:hAnsi="Times New Roman" w:cs="Times New Roman"/>
          <w:color w:val="000000" w:themeColor="text1"/>
          <w:szCs w:val="22"/>
        </w:rPr>
        <w:t>բաժ</w:t>
      </w:r>
      <w:r w:rsidR="00823340" w:rsidRPr="008D161D">
        <w:rPr>
          <w:rFonts w:ascii="Times New Roman" w:hAnsi="Times New Roman" w:cs="Times New Roman"/>
          <w:color w:val="000000" w:themeColor="text1"/>
          <w:szCs w:val="22"/>
        </w:rPr>
        <w:t>ն</w:t>
      </w:r>
      <w:r w:rsidR="002736B9" w:rsidRPr="008D161D">
        <w:rPr>
          <w:rFonts w:ascii="Times New Roman" w:hAnsi="Times New Roman" w:cs="Times New Roman"/>
          <w:color w:val="000000" w:themeColor="text1"/>
          <w:szCs w:val="22"/>
        </w:rPr>
        <w:t>ի պահանջները</w:t>
      </w:r>
      <w:r w:rsidR="00823340" w:rsidRPr="008D161D">
        <w:rPr>
          <w:rFonts w:ascii="Times New Roman" w:hAnsi="Times New Roman" w:cs="Times New Roman"/>
          <w:color w:val="000000" w:themeColor="text1"/>
          <w:szCs w:val="22"/>
        </w:rPr>
        <w:t>:</w:t>
      </w:r>
    </w:p>
    <w:p w:rsidR="00C560C8" w:rsidRPr="008D161D" w:rsidRDefault="00246E96" w:rsidP="001B380A">
      <w:pPr>
        <w:numPr>
          <w:ilvl w:val="0"/>
          <w:numId w:val="62"/>
        </w:numPr>
        <w:spacing w:after="6"/>
        <w:ind w:left="0" w:right="175" w:firstLine="360"/>
        <w:rPr>
          <w:color w:val="000000" w:themeColor="text1"/>
          <w:lang w:val="hy-AM"/>
        </w:rPr>
      </w:pPr>
      <w:r w:rsidRPr="008D161D">
        <w:rPr>
          <w:color w:val="000000" w:themeColor="text1"/>
          <w:lang w:val="hy-AM"/>
        </w:rPr>
        <w:t>Շենքերի և կառույցների առավելագույն հարկայնությունը որոշվո</w:t>
      </w:r>
      <w:r w:rsidR="001B380A" w:rsidRPr="008D161D">
        <w:rPr>
          <w:color w:val="000000" w:themeColor="text1"/>
          <w:lang w:val="hy-AM"/>
        </w:rPr>
        <w:t xml:space="preserve">ւմ է, հաշվի առնելւվ բնակչության </w:t>
      </w:r>
      <w:r w:rsidRPr="008D161D">
        <w:rPr>
          <w:color w:val="000000" w:themeColor="text1"/>
          <w:lang w:val="hy-AM"/>
        </w:rPr>
        <w:t>խտությունը, կառուցապատման խտության գործակիցը և տոկոսը՝ ապահովելով ՀՀՇՆ II-</w:t>
      </w:r>
    </w:p>
    <w:p w:rsidR="00C560C8" w:rsidRPr="008D161D" w:rsidRDefault="00246E96">
      <w:pPr>
        <w:ind w:left="-15" w:right="175" w:firstLine="0"/>
        <w:rPr>
          <w:color w:val="000000" w:themeColor="text1"/>
        </w:rPr>
      </w:pPr>
      <w:r w:rsidRPr="008D161D">
        <w:rPr>
          <w:color w:val="000000" w:themeColor="text1"/>
        </w:rPr>
        <w:t xml:space="preserve">6.02 շինարարական նորմերի պահանջները։  </w:t>
      </w:r>
    </w:p>
    <w:p w:rsidR="00C560C8" w:rsidRPr="008D161D" w:rsidRDefault="00246E96" w:rsidP="001B380A">
      <w:pPr>
        <w:numPr>
          <w:ilvl w:val="0"/>
          <w:numId w:val="62"/>
        </w:numPr>
        <w:spacing w:after="5"/>
        <w:ind w:left="0" w:right="175" w:firstLine="360"/>
        <w:rPr>
          <w:color w:val="000000" w:themeColor="text1"/>
        </w:rPr>
      </w:pPr>
      <w:r w:rsidRPr="008D161D">
        <w:rPr>
          <w:color w:val="000000" w:themeColor="text1"/>
        </w:rPr>
        <w:t>Բնակելի միկրոշրջաններում անհրաժեշտ է նախատեսել տարաբնույթ նշանակության ընդհանուր օգտագործման հարթակներ, հաշվի առնելով բնակչության ժողովրդագրական կազմը, կառուցապատման տեսակը, բնակլիմայական և այլ տեղական պայմանները։ Հարթակների կազմը և դրանց տարածքների չափերը պետք է որոշվեն սույն շինարարական նորմերով և կառուցապատման կանոններով, ընդ որում՝ երեխաների խաղահրապարակների, մեծահասակ բնակչության հանգստի և մարզահրապարակների ընդհանուր մակերեսը պետք է լինի միկրոշրջանի բնակեցմա</w:t>
      </w:r>
      <w:r w:rsidR="00AF1281" w:rsidRPr="008D161D">
        <w:rPr>
          <w:color w:val="000000" w:themeColor="text1"/>
        </w:rPr>
        <w:t>ն տարածքի ընդհանուր մակերեսի 10</w:t>
      </w:r>
      <w:r w:rsidRPr="008D161D">
        <w:rPr>
          <w:color w:val="000000" w:themeColor="text1"/>
        </w:rPr>
        <w:t xml:space="preserve">%-ից ոչ պակաս։ Հրապարակները անհրաժեշտ է տեղակայել բնակելի և հասարակական շենքերի պատուհաններից սույն շինարարական նորմերի 7-րդ աղյուսակում ներկայացվող հեռավորություններից ոչ պակաս հեռավորության վրա: </w:t>
      </w:r>
    </w:p>
    <w:p w:rsidR="00C560C8" w:rsidRPr="008D161D" w:rsidRDefault="00246E96" w:rsidP="001B33A0">
      <w:pPr>
        <w:spacing w:after="0" w:line="259" w:lineRule="auto"/>
        <w:ind w:right="0"/>
        <w:jc w:val="left"/>
        <w:rPr>
          <w:color w:val="000000" w:themeColor="text1"/>
        </w:rPr>
      </w:pPr>
      <w:r w:rsidRPr="008D161D">
        <w:rPr>
          <w:color w:val="000000" w:themeColor="text1"/>
        </w:rPr>
        <w:t xml:space="preserve">  </w:t>
      </w:r>
    </w:p>
    <w:p w:rsidR="00C560C8" w:rsidRPr="008D161D" w:rsidRDefault="00246E96">
      <w:pPr>
        <w:spacing w:after="8"/>
        <w:ind w:left="540" w:right="175" w:firstLine="0"/>
        <w:rPr>
          <w:color w:val="000000" w:themeColor="text1"/>
        </w:rPr>
      </w:pPr>
      <w:r w:rsidRPr="008D161D">
        <w:rPr>
          <w:color w:val="000000" w:themeColor="text1"/>
        </w:rPr>
        <w:t xml:space="preserve">Աղյուսակ 7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649" w:type="dxa"/>
        <w:tblInd w:w="72" w:type="dxa"/>
        <w:tblCellMar>
          <w:top w:w="66" w:type="dxa"/>
          <w:left w:w="108" w:type="dxa"/>
          <w:right w:w="41" w:type="dxa"/>
        </w:tblCellMar>
        <w:tblLook w:val="04A0" w:firstRow="1" w:lastRow="0" w:firstColumn="1" w:lastColumn="0" w:noHBand="0" w:noVBand="1"/>
      </w:tblPr>
      <w:tblGrid>
        <w:gridCol w:w="676"/>
        <w:gridCol w:w="5669"/>
        <w:gridCol w:w="906"/>
        <w:gridCol w:w="2398"/>
      </w:tblGrid>
      <w:tr w:rsidR="00C560C8" w:rsidRPr="008D161D">
        <w:trPr>
          <w:trHeight w:val="418"/>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1" w:right="0" w:firstLine="0"/>
              <w:jc w:val="left"/>
              <w:rPr>
                <w:color w:val="000000" w:themeColor="text1"/>
              </w:rPr>
            </w:pPr>
            <w:r w:rsidRPr="008D161D">
              <w:rPr>
                <w:color w:val="000000" w:themeColor="text1"/>
                <w:sz w:val="22"/>
              </w:rPr>
              <w:t>Հ/Հ</w:t>
            </w:r>
            <w:r w:rsidRPr="008D161D">
              <w:rPr>
                <w:color w:val="000000" w:themeColor="text1"/>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2" w:right="0" w:firstLine="0"/>
              <w:jc w:val="left"/>
              <w:rPr>
                <w:color w:val="000000" w:themeColor="text1"/>
              </w:rPr>
            </w:pPr>
            <w:r w:rsidRPr="008D161D">
              <w:rPr>
                <w:color w:val="000000" w:themeColor="text1"/>
              </w:rPr>
              <w:t xml:space="preserve">Հրապարակների տեսակը </w:t>
            </w:r>
          </w:p>
        </w:tc>
        <w:tc>
          <w:tcPr>
            <w:tcW w:w="330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39" w:right="0" w:firstLine="0"/>
              <w:jc w:val="left"/>
              <w:rPr>
                <w:color w:val="000000" w:themeColor="text1"/>
              </w:rPr>
            </w:pPr>
            <w:r w:rsidRPr="008D161D">
              <w:rPr>
                <w:color w:val="000000" w:themeColor="text1"/>
              </w:rPr>
              <w:t xml:space="preserve">Հեռավորությունը, մ </w:t>
            </w:r>
          </w:p>
        </w:tc>
      </w:tr>
      <w:tr w:rsidR="00C560C8" w:rsidRPr="008D161D">
        <w:trPr>
          <w:trHeight w:val="547"/>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2" w:right="0" w:firstLine="214"/>
              <w:jc w:val="left"/>
              <w:rPr>
                <w:color w:val="000000" w:themeColor="text1"/>
              </w:rPr>
            </w:pPr>
            <w:r w:rsidRPr="008D161D">
              <w:rPr>
                <w:color w:val="000000" w:themeColor="text1"/>
              </w:rPr>
              <w:t xml:space="preserve"> 1.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նախադպրոցական և կրտսեր դպրոցական տարիքի  երեխաների խաղահրապարակներ  </w:t>
            </w:r>
          </w:p>
        </w:tc>
        <w:tc>
          <w:tcPr>
            <w:tcW w:w="906"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398"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552" w:right="0" w:firstLine="0"/>
              <w:jc w:val="left"/>
              <w:rPr>
                <w:color w:val="000000" w:themeColor="text1"/>
              </w:rPr>
            </w:pPr>
            <w:r w:rsidRPr="008D161D">
              <w:rPr>
                <w:color w:val="000000" w:themeColor="text1"/>
              </w:rPr>
              <w:t xml:space="preserve">12 </w:t>
            </w:r>
          </w:p>
        </w:tc>
      </w:tr>
      <w:tr w:rsidR="00C560C8" w:rsidRPr="008D161D" w:rsidTr="00C81049">
        <w:trPr>
          <w:trHeight w:val="277"/>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rsidP="00C81049">
            <w:pPr>
              <w:spacing w:after="18" w:line="259" w:lineRule="auto"/>
              <w:ind w:left="41" w:right="0" w:firstLine="0"/>
              <w:jc w:val="center"/>
              <w:rPr>
                <w:color w:val="000000" w:themeColor="text1"/>
              </w:rPr>
            </w:pPr>
            <w:r w:rsidRPr="008D161D">
              <w:rPr>
                <w:color w:val="000000" w:themeColor="text1"/>
              </w:rPr>
              <w:t xml:space="preserve">2.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մեծահասակ բնակչության հանգստի համար  նախատեսված </w:t>
            </w:r>
          </w:p>
        </w:tc>
        <w:tc>
          <w:tcPr>
            <w:tcW w:w="906"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398"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544" w:right="0" w:firstLine="0"/>
              <w:jc w:val="left"/>
              <w:rPr>
                <w:color w:val="000000" w:themeColor="text1"/>
              </w:rPr>
            </w:pPr>
            <w:r w:rsidRPr="008D161D">
              <w:rPr>
                <w:color w:val="000000" w:themeColor="text1"/>
              </w:rPr>
              <w:t xml:space="preserve">10 </w:t>
            </w:r>
          </w:p>
        </w:tc>
      </w:tr>
      <w:tr w:rsidR="00C560C8" w:rsidRPr="008D161D" w:rsidTr="00C81049">
        <w:trPr>
          <w:trHeight w:val="996"/>
        </w:trPr>
        <w:tc>
          <w:tcPr>
            <w:tcW w:w="6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C81049">
            <w:pPr>
              <w:spacing w:after="18" w:line="259" w:lineRule="auto"/>
              <w:ind w:left="40" w:right="0" w:firstLine="0"/>
              <w:jc w:val="center"/>
              <w:rPr>
                <w:color w:val="000000" w:themeColor="text1"/>
              </w:rPr>
            </w:pPr>
            <w:r>
              <w:rPr>
                <w:color w:val="000000" w:themeColor="text1"/>
                <w:lang w:val="hy-AM"/>
              </w:rPr>
              <w:t>3</w:t>
            </w:r>
            <w:r w:rsidR="00246E96" w:rsidRPr="008D161D">
              <w:rPr>
                <w:color w:val="000000" w:themeColor="text1"/>
              </w:rPr>
              <w:t xml:space="preserve">. </w:t>
            </w:r>
          </w:p>
          <w:p w:rsidR="00C560C8" w:rsidRPr="008D161D" w:rsidRDefault="00246E96">
            <w:pPr>
              <w:spacing w:after="0" w:line="259" w:lineRule="auto"/>
              <w:ind w:left="101" w:right="0" w:firstLine="0"/>
              <w:jc w:val="center"/>
              <w:rPr>
                <w:color w:val="000000" w:themeColor="text1"/>
              </w:rPr>
            </w:pPr>
            <w:r w:rsidRPr="008D161D">
              <w:rPr>
                <w:color w:val="000000" w:themeColor="text1"/>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մարզահրապարակներ (կախված աղմուկի բնութագրերից` </w:t>
            </w:r>
            <w:r w:rsidRPr="008D161D">
              <w:rPr>
                <w:i/>
                <w:color w:val="000000" w:themeColor="text1"/>
                <w:sz w:val="22"/>
              </w:rPr>
              <w:t xml:space="preserve"> </w:t>
            </w:r>
            <w:r w:rsidRPr="008D161D">
              <w:rPr>
                <w:color w:val="000000" w:themeColor="text1"/>
              </w:rPr>
              <w:t xml:space="preserve">առավելագույն մեծությունն ընդունել ֆուտբոլի և հոկեյի  խաղահրապարակների, նվազագույնը՝ սեղանի թենիսի  խաղահրապարակների համար) </w:t>
            </w:r>
          </w:p>
        </w:tc>
        <w:tc>
          <w:tcPr>
            <w:tcW w:w="906"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398"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393" w:right="0" w:firstLine="0"/>
              <w:jc w:val="left"/>
              <w:rPr>
                <w:color w:val="000000" w:themeColor="text1"/>
              </w:rPr>
            </w:pPr>
            <w:r w:rsidRPr="008D161D">
              <w:rPr>
                <w:color w:val="000000" w:themeColor="text1"/>
              </w:rPr>
              <w:t xml:space="preserve">10-40 </w:t>
            </w:r>
          </w:p>
        </w:tc>
      </w:tr>
      <w:tr w:rsidR="00C560C8" w:rsidRPr="008D161D" w:rsidTr="00C81049">
        <w:trPr>
          <w:trHeight w:val="286"/>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C81049">
            <w:pPr>
              <w:spacing w:after="0" w:line="259" w:lineRule="auto"/>
              <w:ind w:left="196" w:right="0" w:firstLine="0"/>
              <w:jc w:val="left"/>
              <w:rPr>
                <w:color w:val="000000" w:themeColor="text1"/>
              </w:rPr>
            </w:pPr>
            <w:r>
              <w:rPr>
                <w:color w:val="000000" w:themeColor="text1"/>
                <w:lang w:val="hy-AM"/>
              </w:rPr>
              <w:t>4</w:t>
            </w:r>
            <w:r w:rsidR="00246E96" w:rsidRPr="008D161D">
              <w:rPr>
                <w:color w:val="000000" w:themeColor="text1"/>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տնտեսական նպատակների համար նախատեսված </w:t>
            </w:r>
          </w:p>
        </w:tc>
        <w:tc>
          <w:tcPr>
            <w:tcW w:w="906"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398"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531" w:right="0" w:firstLine="0"/>
              <w:jc w:val="left"/>
              <w:rPr>
                <w:color w:val="000000" w:themeColor="text1"/>
              </w:rPr>
            </w:pPr>
            <w:r w:rsidRPr="008D161D">
              <w:rPr>
                <w:color w:val="000000" w:themeColor="text1"/>
              </w:rPr>
              <w:t xml:space="preserve">20 </w:t>
            </w:r>
          </w:p>
        </w:tc>
      </w:tr>
      <w:tr w:rsidR="00C560C8" w:rsidRPr="008D161D">
        <w:trPr>
          <w:trHeight w:val="328"/>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C81049">
            <w:pPr>
              <w:spacing w:after="0" w:line="259" w:lineRule="auto"/>
              <w:ind w:left="192" w:right="0" w:firstLine="0"/>
              <w:jc w:val="left"/>
              <w:rPr>
                <w:color w:val="000000" w:themeColor="text1"/>
              </w:rPr>
            </w:pPr>
            <w:r>
              <w:rPr>
                <w:color w:val="000000" w:themeColor="text1"/>
                <w:lang w:val="hy-AM"/>
              </w:rPr>
              <w:t>5</w:t>
            </w:r>
            <w:r w:rsidR="00246E96" w:rsidRPr="008D161D">
              <w:rPr>
                <w:color w:val="000000" w:themeColor="text1"/>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շների զբոսանքի համար </w:t>
            </w:r>
          </w:p>
        </w:tc>
        <w:tc>
          <w:tcPr>
            <w:tcW w:w="906"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398"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529" w:right="0" w:firstLine="0"/>
              <w:jc w:val="left"/>
              <w:rPr>
                <w:color w:val="000000" w:themeColor="text1"/>
              </w:rPr>
            </w:pPr>
            <w:r w:rsidRPr="008D161D">
              <w:rPr>
                <w:color w:val="000000" w:themeColor="text1"/>
              </w:rPr>
              <w:t xml:space="preserve">40 </w:t>
            </w:r>
          </w:p>
        </w:tc>
      </w:tr>
      <w:tr w:rsidR="00C560C8" w:rsidRPr="008D161D" w:rsidTr="00C81049">
        <w:trPr>
          <w:trHeight w:val="455"/>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C81049" w:rsidP="00C81049">
            <w:pPr>
              <w:spacing w:after="18" w:line="259" w:lineRule="auto"/>
              <w:ind w:left="41" w:right="0" w:firstLine="0"/>
              <w:jc w:val="center"/>
              <w:rPr>
                <w:color w:val="000000" w:themeColor="text1"/>
              </w:rPr>
            </w:pPr>
            <w:r>
              <w:rPr>
                <w:color w:val="000000" w:themeColor="text1"/>
                <w:lang w:val="hy-AM"/>
              </w:rPr>
              <w:t>6</w:t>
            </w:r>
            <w:r w:rsidR="00246E96" w:rsidRPr="008D161D">
              <w:rPr>
                <w:color w:val="000000" w:themeColor="text1"/>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9" w:firstLine="0"/>
              <w:jc w:val="left"/>
              <w:rPr>
                <w:color w:val="000000" w:themeColor="text1"/>
              </w:rPr>
            </w:pPr>
            <w:r w:rsidRPr="008D161D">
              <w:rPr>
                <w:color w:val="000000" w:themeColor="text1"/>
              </w:rPr>
              <w:t xml:space="preserve">ավտոմեքենաների կայանման համար  նախատեսված </w:t>
            </w:r>
          </w:p>
        </w:tc>
        <w:tc>
          <w:tcPr>
            <w:tcW w:w="330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4" w:right="0" w:firstLine="0"/>
              <w:rPr>
                <w:color w:val="000000" w:themeColor="text1"/>
              </w:rPr>
            </w:pPr>
            <w:r w:rsidRPr="008D161D">
              <w:rPr>
                <w:color w:val="000000" w:themeColor="text1"/>
              </w:rPr>
              <w:t xml:space="preserve">ըստ սույն շինարարական նորմերի 29-րդ աղյուսակի:  </w:t>
            </w:r>
          </w:p>
        </w:tc>
      </w:tr>
    </w:tbl>
    <w:p w:rsidR="00C560C8" w:rsidRPr="008D161D" w:rsidRDefault="00246E96">
      <w:pPr>
        <w:spacing w:after="7" w:line="259" w:lineRule="auto"/>
        <w:ind w:left="810" w:right="0" w:firstLine="0"/>
        <w:jc w:val="left"/>
        <w:rPr>
          <w:color w:val="000000" w:themeColor="text1"/>
        </w:rPr>
      </w:pPr>
      <w:r w:rsidRPr="008D161D">
        <w:rPr>
          <w:b/>
          <w:color w:val="000000" w:themeColor="text1"/>
          <w:sz w:val="24"/>
        </w:rPr>
        <w:t xml:space="preserve">  </w:t>
      </w:r>
    </w:p>
    <w:p w:rsidR="00C560C8" w:rsidRPr="008D161D" w:rsidRDefault="00246E96" w:rsidP="001B380A">
      <w:pPr>
        <w:numPr>
          <w:ilvl w:val="0"/>
          <w:numId w:val="62"/>
        </w:numPr>
        <w:ind w:left="0" w:right="175" w:firstLine="360"/>
        <w:rPr>
          <w:color w:val="000000" w:themeColor="text1"/>
        </w:rPr>
      </w:pPr>
      <w:r w:rsidRPr="008D161D">
        <w:rPr>
          <w:color w:val="000000" w:themeColor="text1"/>
        </w:rPr>
        <w:t>Ավտոմոբիլային մուտքերը դեպի միկրոշրջանի և թաղամասի տարածք, ինչպես նաև շենքերում միջանցիկ անցումները պետք է նախատեսել</w:t>
      </w:r>
      <w:r w:rsidR="00AF1281" w:rsidRPr="008D161D">
        <w:rPr>
          <w:color w:val="000000" w:themeColor="text1"/>
        </w:rPr>
        <w:t xml:space="preserve"> մեկը մյուսից առավելագույնը 300</w:t>
      </w:r>
      <w:r w:rsidRPr="008D161D">
        <w:rPr>
          <w:color w:val="000000" w:themeColor="text1"/>
        </w:rPr>
        <w:t xml:space="preserve">մ հեռավորությամբ, </w:t>
      </w:r>
      <w:r w:rsidR="00AF1281" w:rsidRPr="008D161D">
        <w:rPr>
          <w:color w:val="000000" w:themeColor="text1"/>
        </w:rPr>
        <w:t>վերակառուցվող թաղամասերում՝ 180</w:t>
      </w:r>
      <w:r w:rsidRPr="008D161D">
        <w:rPr>
          <w:color w:val="000000" w:themeColor="text1"/>
        </w:rPr>
        <w:t xml:space="preserve">մ-ից ոչ ավելի։ Կարգավորվող շարժմամբ մայրուղային ճանապարհների երթևեկային մասերին մոտեցումների միացումը թույլատրվում </w:t>
      </w:r>
      <w:r w:rsidR="00AF1281" w:rsidRPr="008D161D">
        <w:rPr>
          <w:color w:val="000000" w:themeColor="text1"/>
        </w:rPr>
        <w:t>է խաչմերուկներից նվազագույնը 50</w:t>
      </w:r>
      <w:r w:rsidRPr="008D161D">
        <w:rPr>
          <w:color w:val="000000" w:themeColor="text1"/>
        </w:rPr>
        <w:t xml:space="preserve">մ </w:t>
      </w:r>
      <w:r w:rsidRPr="008D161D">
        <w:rPr>
          <w:color w:val="000000" w:themeColor="text1"/>
        </w:rPr>
        <w:lastRenderedPageBreak/>
        <w:t xml:space="preserve">հեռավորության վրա։ Ընդ որում, մինչև հասարակական տրանսպորտի կանգառը պետք է լինի 20 մետրից ոչ պակաս։ Բնակելի շենքերի խմբին, սպասարկման, առևտրի խոշոր կենտրոններին մոտեցումը պետք է նախատեսվի հիմնական մոտեցումներով, իսկ առանձին կանգնած շենքերին՝ </w:t>
      </w:r>
      <w:r w:rsidR="00AF1281" w:rsidRPr="008D161D">
        <w:rPr>
          <w:color w:val="000000" w:themeColor="text1"/>
        </w:rPr>
        <w:t>երկրորդական մոտեցումներով։ Հինգ</w:t>
      </w:r>
      <w:r w:rsidR="00C81049">
        <w:rPr>
          <w:color w:val="000000" w:themeColor="text1"/>
          <w:lang w:val="hy-AM"/>
        </w:rPr>
        <w:t xml:space="preserve"> </w:t>
      </w:r>
      <w:r w:rsidRPr="008D161D">
        <w:rPr>
          <w:color w:val="000000" w:themeColor="text1"/>
        </w:rPr>
        <w:t>(5)  և ավելի հարկայնությամբ միկրոշրջանները սպասարկվում են երկշերտ, իսկ մինչև 5 հարկանի կառուցապատմամբ միկրոշրջանները՝ միաշերտ մոտեցումներով։ Միաշերտ մոտե</w:t>
      </w:r>
      <w:r w:rsidR="00AF1281" w:rsidRPr="008D161D">
        <w:rPr>
          <w:color w:val="000000" w:themeColor="text1"/>
        </w:rPr>
        <w:t>ցումների համար նախատեսվում են 6</w:t>
      </w:r>
      <w:r w:rsidRPr="008D161D">
        <w:rPr>
          <w:color w:val="000000" w:themeColor="text1"/>
        </w:rPr>
        <w:t xml:space="preserve">մ լայնությամբ և </w:t>
      </w:r>
      <w:r w:rsidR="00AF1281" w:rsidRPr="008D161D">
        <w:rPr>
          <w:color w:val="000000" w:themeColor="text1"/>
        </w:rPr>
        <w:t>15մ երկարությամբ, միմյանցից 75</w:t>
      </w:r>
      <w:r w:rsidRPr="008D161D">
        <w:rPr>
          <w:color w:val="000000" w:themeColor="text1"/>
        </w:rPr>
        <w:t>մ-ից ոչ հեռու տեղակայված շրջադարձի հարթակներ։ Փակուղային մոտեցումների</w:t>
      </w:r>
      <w:r w:rsidR="00AF1281" w:rsidRPr="008D161D">
        <w:rPr>
          <w:color w:val="000000" w:themeColor="text1"/>
        </w:rPr>
        <w:t xml:space="preserve"> երկարությունը պետք է լինի 150</w:t>
      </w:r>
      <w:r w:rsidRPr="008D161D">
        <w:rPr>
          <w:color w:val="000000" w:themeColor="text1"/>
        </w:rPr>
        <w:t xml:space="preserve">մ-ից ոչ ավելի և ավարտվի շրջադարձային հարթակով՝ ապահովելու աղբատար և հրշեջ մեքենաների շրջադարձը։ </w:t>
      </w:r>
    </w:p>
    <w:p w:rsidR="00C560C8" w:rsidRPr="008D161D" w:rsidRDefault="00246E96" w:rsidP="001B380A">
      <w:pPr>
        <w:numPr>
          <w:ilvl w:val="0"/>
          <w:numId w:val="62"/>
        </w:numPr>
        <w:ind w:left="0" w:right="175" w:firstLine="360"/>
        <w:rPr>
          <w:color w:val="000000" w:themeColor="text1"/>
        </w:rPr>
      </w:pPr>
      <w:r w:rsidRPr="008D161D">
        <w:rPr>
          <w:color w:val="000000" w:themeColor="text1"/>
        </w:rPr>
        <w:t xml:space="preserve">Միկրոշրջաններում բնակելի տների խմբերի կամ խմբի համար արգելվում է ընդհանուր ներքին տարածության (բակի) միջով տարանցիկ անցումների իրականացումը։  </w:t>
      </w:r>
    </w:p>
    <w:p w:rsidR="00C560C8" w:rsidRPr="008D161D" w:rsidRDefault="00246E96" w:rsidP="001B380A">
      <w:pPr>
        <w:numPr>
          <w:ilvl w:val="0"/>
          <w:numId w:val="62"/>
        </w:numPr>
        <w:ind w:left="0" w:right="175" w:firstLine="360"/>
        <w:rPr>
          <w:color w:val="000000" w:themeColor="text1"/>
        </w:rPr>
      </w:pPr>
      <w:r w:rsidRPr="008D161D">
        <w:rPr>
          <w:color w:val="000000" w:themeColor="text1"/>
        </w:rPr>
        <w:t>Տնտեսական հարթակներից հեռավորությունը չի նորմավորվում, աղբակուտակման հարթակներից մինչև մարզահրապարակներ, երեխաների խաղերի և մեծահասակների հանգստի հարթակներ, ինչպես նաև մանկական նախադպրոցական հաստատություններ, բուժական և սննդի հաստատու</w:t>
      </w:r>
      <w:r w:rsidR="00AF1281" w:rsidRPr="008D161D">
        <w:rPr>
          <w:color w:val="000000" w:themeColor="text1"/>
        </w:rPr>
        <w:t>թյուններ հարկավոր է ընդունել 20</w:t>
      </w:r>
      <w:r w:rsidRPr="008D161D">
        <w:rPr>
          <w:color w:val="000000" w:themeColor="text1"/>
        </w:rPr>
        <w:t>մ-ից ոչ պակաս, իսկ տնտեսական նպատակների համար նախատեսված հարթակներից մինչև բնակելի շ</w:t>
      </w:r>
      <w:r w:rsidR="00AF1281" w:rsidRPr="008D161D">
        <w:rPr>
          <w:color w:val="000000" w:themeColor="text1"/>
        </w:rPr>
        <w:t>ենքի առավել հեռավոր մուտքը՝ 100</w:t>
      </w:r>
      <w:r w:rsidRPr="008D161D">
        <w:rPr>
          <w:color w:val="000000" w:themeColor="text1"/>
        </w:rPr>
        <w:t xml:space="preserve">մ-ից ոչ ավելի։ </w:t>
      </w:r>
    </w:p>
    <w:p w:rsidR="00C560C8" w:rsidRPr="008D161D" w:rsidRDefault="00246E96" w:rsidP="001B380A">
      <w:pPr>
        <w:numPr>
          <w:ilvl w:val="0"/>
          <w:numId w:val="62"/>
        </w:numPr>
        <w:ind w:left="0" w:right="175" w:firstLine="360"/>
        <w:rPr>
          <w:color w:val="000000" w:themeColor="text1"/>
        </w:rPr>
      </w:pPr>
      <w:r w:rsidRPr="008D161D">
        <w:rPr>
          <w:color w:val="000000" w:themeColor="text1"/>
        </w:rPr>
        <w:t xml:space="preserve">Հասարակական և խառը կառուցապատման գոտիներին կից տեղակայված արտադրական օբյեկտների հողամասերի սահմանից հեռավորությունը մինչև բնակելի և հասարակական շենքերը, ինչպես նաև հանրակրթական դպրոցների և նախադպրոցական, առողջապահական և հանգստի հաստատությունների հողամասերի սահմանները պետք է ընդունել 50 մետրից ոչ պակաս։ Նշված հեռավորությունն ընդունվում է ՍՆ 245-71 սանիտարական նորմերի պահանջներին համապատասխան։ </w:t>
      </w:r>
    </w:p>
    <w:p w:rsidR="00C560C8" w:rsidRPr="008D161D" w:rsidRDefault="00246E96" w:rsidP="001B380A">
      <w:pPr>
        <w:numPr>
          <w:ilvl w:val="0"/>
          <w:numId w:val="62"/>
        </w:numPr>
        <w:ind w:left="0" w:right="175" w:firstLine="360"/>
        <w:rPr>
          <w:color w:val="000000" w:themeColor="text1"/>
        </w:rPr>
      </w:pPr>
      <w:r w:rsidRPr="008D161D">
        <w:rPr>
          <w:color w:val="000000" w:themeColor="text1"/>
        </w:rPr>
        <w:t>Հատվածային նախագծման դեպքում կամ երբ նախագծվող տարածքներում բնակելի շրջաններ դեռ չեն ձևավորվել, միկրոշրջանի ընդհանուր օգտագործման կանաչապատված տարածքների մակերեսը պետք</w:t>
      </w:r>
      <w:r w:rsidR="00AF1281" w:rsidRPr="008D161D">
        <w:rPr>
          <w:color w:val="000000" w:themeColor="text1"/>
        </w:rPr>
        <w:t xml:space="preserve"> է ընդունել մեկ մարդու հաշվով 6</w:t>
      </w:r>
      <w:r w:rsidRPr="008D161D">
        <w:rPr>
          <w:color w:val="000000" w:themeColor="text1"/>
        </w:rPr>
        <w:t>մ</w:t>
      </w:r>
      <w:r w:rsidRPr="008D161D">
        <w:rPr>
          <w:color w:val="000000" w:themeColor="text1"/>
          <w:sz w:val="18"/>
          <w:vertAlign w:val="superscript"/>
        </w:rPr>
        <w:t>2</w:t>
      </w:r>
      <w:r w:rsidRPr="008D161D">
        <w:rPr>
          <w:color w:val="000000" w:themeColor="text1"/>
        </w:rPr>
        <w:t xml:space="preserve">-ից  ոչ պակաս (առանց հաշվի առնելու դպրոցների և նախադպրոցական հիմնարկությունների տարածքները): Միկրոշրջանի կանաչապատված տարածքների առանձին հողամասերի մակերեսների մեջ կարող են ներառվել նաև  հանգստի հարթակների, մանկական խաղահրապարակների, ճեմուղիների, ուղիների և հետիոտն այլ ուղիների մակերեսները, եթե </w:t>
      </w:r>
      <w:r w:rsidR="00AF1281" w:rsidRPr="008D161D">
        <w:rPr>
          <w:color w:val="000000" w:themeColor="text1"/>
        </w:rPr>
        <w:t>դրանք զբաղեցնում են հողամասի 30</w:t>
      </w:r>
      <w:r w:rsidRPr="008D161D">
        <w:rPr>
          <w:color w:val="000000" w:themeColor="text1"/>
        </w:rPr>
        <w:t xml:space="preserve">%-ից ոչ ավելի հատվածը: </w:t>
      </w:r>
    </w:p>
    <w:p w:rsidR="00292B45" w:rsidRPr="008D161D" w:rsidRDefault="00246E96" w:rsidP="00C81049">
      <w:pPr>
        <w:numPr>
          <w:ilvl w:val="0"/>
          <w:numId w:val="62"/>
        </w:numPr>
        <w:tabs>
          <w:tab w:val="left" w:pos="851"/>
        </w:tabs>
        <w:ind w:left="0" w:right="175" w:firstLine="567"/>
        <w:rPr>
          <w:color w:val="000000" w:themeColor="text1"/>
        </w:rPr>
      </w:pPr>
      <w:r w:rsidRPr="008D161D">
        <w:rPr>
          <w:color w:val="000000" w:themeColor="text1"/>
        </w:rPr>
        <w:t xml:space="preserve">Բնակելի շենքերի, բնակելի և հասարակական, ինչպես նաև արտադրական </w:t>
      </w:r>
      <w:r w:rsidR="00E11E10" w:rsidRPr="008D161D">
        <w:rPr>
          <w:color w:val="000000" w:themeColor="text1"/>
        </w:rPr>
        <w:t>շենքերի միջև հեռավորությունները</w:t>
      </w:r>
      <w:r w:rsidR="00292B45" w:rsidRPr="008D161D">
        <w:rPr>
          <w:color w:val="000000" w:themeColor="text1"/>
        </w:rPr>
        <w:t xml:space="preserve"> պետք է վերցվեն մեկուսացման և լուսավորության հաշ</w:t>
      </w:r>
      <w:r w:rsidR="002B009E" w:rsidRPr="008D161D">
        <w:rPr>
          <w:color w:val="000000" w:themeColor="text1"/>
        </w:rPr>
        <w:t>վարկների հիման վրա՝ Բաժին XXIII</w:t>
      </w:r>
      <w:r w:rsidR="00292B45" w:rsidRPr="008D161D">
        <w:rPr>
          <w:color w:val="000000" w:themeColor="text1"/>
        </w:rPr>
        <w:t xml:space="preserve">-ում տրված պահանջներին համապատասխան, ՀՀՇՆ II-8.03-96 (ՄՍՆ2.04-05-95)-ում տրված լուսավորության ստանդարտներին, ինչպես նաև՝ համաձայն. XXVI -րդ բաժնում տրված հրդեհային անվտանգության պահանջները: </w:t>
      </w:r>
    </w:p>
    <w:p w:rsidR="00292B45" w:rsidRPr="008D161D" w:rsidRDefault="00246E96" w:rsidP="00EF52B8">
      <w:pPr>
        <w:ind w:right="175"/>
        <w:rPr>
          <w:color w:val="000000" w:themeColor="text1"/>
        </w:rPr>
      </w:pPr>
      <w:r w:rsidRPr="008D161D">
        <w:rPr>
          <w:color w:val="000000" w:themeColor="text1"/>
        </w:rPr>
        <w:t xml:space="preserve">Շենքերի երկար կողմերի միջև հեռավորությունները (կենցաղային խզումներ) </w:t>
      </w:r>
      <w:r w:rsidR="007A3165" w:rsidRPr="008D161D">
        <w:rPr>
          <w:color w:val="000000" w:themeColor="text1"/>
          <w:lang w:val="en-US"/>
        </w:rPr>
        <w:t>թույլատրվում</w:t>
      </w:r>
      <w:r w:rsidR="007A3165" w:rsidRPr="008D161D">
        <w:rPr>
          <w:color w:val="000000" w:themeColor="text1"/>
        </w:rPr>
        <w:t xml:space="preserve"> </w:t>
      </w:r>
      <w:r w:rsidRPr="008D161D">
        <w:rPr>
          <w:color w:val="000000" w:themeColor="text1"/>
        </w:rPr>
        <w:t>է ընդունել. 2-3 հարկանի շենքերի</w:t>
      </w:r>
      <w:r w:rsidR="009C4E20" w:rsidRPr="008D161D">
        <w:rPr>
          <w:color w:val="000000" w:themeColor="text1"/>
        </w:rPr>
        <w:t xml:space="preserve"> համար՝ </w:t>
      </w:r>
      <w:r w:rsidR="00AF1281" w:rsidRPr="008D161D">
        <w:rPr>
          <w:color w:val="000000" w:themeColor="text1"/>
        </w:rPr>
        <w:t>15</w:t>
      </w:r>
      <w:r w:rsidR="009C4E20" w:rsidRPr="008D161D">
        <w:rPr>
          <w:color w:val="000000" w:themeColor="text1"/>
        </w:rPr>
        <w:t>մ, 4 հարկի՝ 20</w:t>
      </w:r>
      <w:r w:rsidRPr="008D161D">
        <w:rPr>
          <w:color w:val="000000" w:themeColor="text1"/>
        </w:rPr>
        <w:t xml:space="preserve">մ-ից ոչ պակաս, իսկ </w:t>
      </w:r>
      <w:r w:rsidR="00E11E10" w:rsidRPr="008D161D">
        <w:rPr>
          <w:color w:val="000000" w:themeColor="text1"/>
        </w:rPr>
        <w:t xml:space="preserve">բազմաբնակարան և հասարակական </w:t>
      </w:r>
      <w:r w:rsidRPr="008D161D">
        <w:rPr>
          <w:color w:val="000000" w:themeColor="text1"/>
        </w:rPr>
        <w:t xml:space="preserve">շենքերի երկար կողմերի և բնակելի սենյակներից պատուհաններ ունեցող կողաճակատների միջև՝ 10 մետրից ոչ պակաս։  Երկու և ավելի սեկցիայով բնակելի տների երկար կողմերի միջև հեռավորությունը պետք է լինի առավել բարձր շենքի բարձրության կրկնակի չափից ոչ պակաս։ </w:t>
      </w:r>
    </w:p>
    <w:p w:rsidR="00292B45" w:rsidRPr="008D161D" w:rsidRDefault="00246E96" w:rsidP="00C810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76" w:firstLine="567"/>
        <w:rPr>
          <w:color w:val="000000" w:themeColor="text1"/>
        </w:rPr>
      </w:pPr>
      <w:r w:rsidRPr="008D161D">
        <w:rPr>
          <w:color w:val="000000" w:themeColor="text1"/>
        </w:rPr>
        <w:t>Վերակառուցման և այլ բարդ քաղաքաշինական պայմաններում նշված հեռավորությունները կարող են կրճատվել՝ սեյսմակայուն շինարարության և սեյսմիկ ռիսկի նվազեցման, ինսոլյացիայի, լուսավորվածության, հակահրդեհային պահանջների պահպանման</w:t>
      </w:r>
      <w:r w:rsidR="007A3165" w:rsidRPr="008D161D">
        <w:rPr>
          <w:color w:val="000000" w:themeColor="text1"/>
        </w:rPr>
        <w:t xml:space="preserve">, </w:t>
      </w:r>
      <w:r w:rsidR="007A3165" w:rsidRPr="008D161D">
        <w:rPr>
          <w:color w:val="000000" w:themeColor="text1"/>
          <w:lang w:val="en-US"/>
        </w:rPr>
        <w:t>հիմանվորման</w:t>
      </w:r>
      <w:r w:rsidRPr="008D161D">
        <w:rPr>
          <w:color w:val="000000" w:themeColor="text1"/>
        </w:rPr>
        <w:t xml:space="preserve"> պայմանով, ինչպես նաև բացառելով բնակելի սենքերի </w:t>
      </w:r>
      <w:r w:rsidR="00292B45" w:rsidRPr="008D161D">
        <w:rPr>
          <w:color w:val="000000" w:themeColor="text1"/>
        </w:rPr>
        <w:t>(</w:t>
      </w:r>
      <w:r w:rsidR="00292B45" w:rsidRPr="008D161D">
        <w:rPr>
          <w:color w:val="000000" w:themeColor="text1"/>
          <w:lang w:val="en-US"/>
        </w:rPr>
        <w:t>սենյակներ</w:t>
      </w:r>
      <w:r w:rsidR="00140BF7" w:rsidRPr="008D161D">
        <w:rPr>
          <w:color w:val="000000" w:themeColor="text1"/>
          <w:lang w:val="en-US"/>
        </w:rPr>
        <w:t>ի</w:t>
      </w:r>
      <w:r w:rsidR="00292B45" w:rsidRPr="008D161D">
        <w:rPr>
          <w:color w:val="000000" w:themeColor="text1"/>
        </w:rPr>
        <w:t xml:space="preserve"> </w:t>
      </w:r>
      <w:r w:rsidR="00292B45" w:rsidRPr="008D161D">
        <w:rPr>
          <w:color w:val="000000" w:themeColor="text1"/>
          <w:lang w:val="en-US"/>
        </w:rPr>
        <w:t>և</w:t>
      </w:r>
      <w:r w:rsidR="00292B45" w:rsidRPr="008D161D">
        <w:rPr>
          <w:color w:val="000000" w:themeColor="text1"/>
        </w:rPr>
        <w:t xml:space="preserve"> </w:t>
      </w:r>
      <w:r w:rsidR="00292B45" w:rsidRPr="008D161D">
        <w:rPr>
          <w:color w:val="000000" w:themeColor="text1"/>
          <w:lang w:val="en-US"/>
        </w:rPr>
        <w:t>խոհանոց</w:t>
      </w:r>
      <w:r w:rsidR="00140BF7" w:rsidRPr="008D161D">
        <w:rPr>
          <w:color w:val="000000" w:themeColor="text1"/>
          <w:lang w:val="en-US"/>
        </w:rPr>
        <w:t>ների</w:t>
      </w:r>
      <w:r w:rsidR="00292B45" w:rsidRPr="008D161D">
        <w:rPr>
          <w:color w:val="000000" w:themeColor="text1"/>
        </w:rPr>
        <w:t xml:space="preserve">) </w:t>
      </w:r>
      <w:r w:rsidR="00901D50" w:rsidRPr="008D161D">
        <w:rPr>
          <w:color w:val="000000" w:themeColor="text1"/>
          <w:lang w:val="en-US"/>
        </w:rPr>
        <w:t>պատուհանից</w:t>
      </w:r>
      <w:r w:rsidR="00901D50" w:rsidRPr="008D161D">
        <w:rPr>
          <w:color w:val="000000" w:themeColor="text1"/>
        </w:rPr>
        <w:t xml:space="preserve"> </w:t>
      </w:r>
      <w:r w:rsidR="00901D50" w:rsidRPr="008D161D">
        <w:rPr>
          <w:color w:val="000000" w:themeColor="text1"/>
          <w:lang w:val="en-US"/>
        </w:rPr>
        <w:t>պատուհան</w:t>
      </w:r>
      <w:r w:rsidR="00901D50" w:rsidRPr="008D161D">
        <w:rPr>
          <w:color w:val="000000" w:themeColor="text1"/>
        </w:rPr>
        <w:t xml:space="preserve"> </w:t>
      </w:r>
      <w:r w:rsidRPr="008D161D">
        <w:rPr>
          <w:color w:val="000000" w:themeColor="text1"/>
        </w:rPr>
        <w:t xml:space="preserve">դիտելիությունը։ </w:t>
      </w:r>
    </w:p>
    <w:p w:rsidR="00C560C8" w:rsidRPr="008D161D" w:rsidRDefault="00292B45" w:rsidP="00C81049">
      <w:pPr>
        <w:shd w:val="clear" w:color="auto" w:fill="F8F9FA"/>
        <w:tabs>
          <w:tab w:val="left" w:pos="10076"/>
          <w:tab w:val="left" w:pos="10992"/>
          <w:tab w:val="left" w:pos="11908"/>
          <w:tab w:val="left" w:pos="12824"/>
          <w:tab w:val="left" w:pos="13740"/>
          <w:tab w:val="left" w:pos="14656"/>
        </w:tabs>
        <w:spacing w:after="0" w:line="276" w:lineRule="auto"/>
        <w:ind w:right="176" w:firstLine="567"/>
        <w:rPr>
          <w:color w:val="000000" w:themeColor="text1"/>
        </w:rPr>
      </w:pPr>
      <w:r w:rsidRPr="008D161D">
        <w:rPr>
          <w:rFonts w:ascii="Arial" w:hAnsi="Arial" w:cs="Arial"/>
          <w:color w:val="000000" w:themeColor="text1"/>
          <w:shd w:val="clear" w:color="auto" w:fill="FFFFFF"/>
        </w:rPr>
        <w:t> </w:t>
      </w:r>
      <w:r w:rsidR="00246E96" w:rsidRPr="008D161D">
        <w:rPr>
          <w:color w:val="000000" w:themeColor="text1"/>
        </w:rPr>
        <w:t xml:space="preserve">Նշված հեռավորությունները կարող են փոխվել, հաշվի առնելով քաղաքացիական պաշտպանության միջոցառումների իրականացման անհրաժեշտությունը, որոնք պետք է իրականացվեն՝ համաձայն համապատասխան ոլորտի նորմատիվ փաստաթղթերի պահանջների։   </w:t>
      </w:r>
    </w:p>
    <w:p w:rsidR="00C560C8" w:rsidRPr="008D161D" w:rsidRDefault="00246E96" w:rsidP="00C81049">
      <w:pPr>
        <w:numPr>
          <w:ilvl w:val="0"/>
          <w:numId w:val="62"/>
        </w:numPr>
        <w:ind w:left="0" w:right="175" w:firstLine="426"/>
        <w:rPr>
          <w:color w:val="000000" w:themeColor="text1"/>
        </w:rPr>
      </w:pPr>
      <w:r w:rsidRPr="008D161D">
        <w:rPr>
          <w:color w:val="000000" w:themeColor="text1"/>
        </w:rPr>
        <w:t>Տնամերձ հողամասերով կառուցապատման շրջաններում շենքերի և շինությունների կառուցման կամ վերակառուցման ժամանակ բնակելի սենքերի (սենյակներ</w:t>
      </w:r>
      <w:r w:rsidR="00AF1281" w:rsidRPr="008D161D">
        <w:rPr>
          <w:color w:val="000000" w:themeColor="text1"/>
        </w:rPr>
        <w:t>,</w:t>
      </w:r>
      <w:r w:rsidRPr="008D161D">
        <w:rPr>
          <w:color w:val="000000" w:themeColor="text1"/>
        </w:rPr>
        <w:t xml:space="preserve"> խոհանոց, պատշգամբ) լուսա</w:t>
      </w:r>
      <w:r w:rsidR="006533F3" w:rsidRPr="008D161D">
        <w:rPr>
          <w:color w:val="000000" w:themeColor="text1"/>
        </w:rPr>
        <w:t>մուտներից մինչև հարևան հողամասի սահմանագիծը</w:t>
      </w:r>
      <w:r w:rsidR="00AF1281" w:rsidRPr="008D161D">
        <w:rPr>
          <w:color w:val="000000" w:themeColor="text1"/>
        </w:rPr>
        <w:t xml:space="preserve"> պետք է լինի 6</w:t>
      </w:r>
      <w:r w:rsidRPr="008D161D">
        <w:rPr>
          <w:color w:val="000000" w:themeColor="text1"/>
        </w:rPr>
        <w:t>մ-ից ոչ պակաս (նույնը վերակառուցման</w:t>
      </w:r>
      <w:r w:rsidR="005B7289">
        <w:rPr>
          <w:color w:val="000000" w:themeColor="text1"/>
        </w:rPr>
        <w:t xml:space="preserve"> պայմաններում)</w:t>
      </w:r>
      <w:r w:rsidRPr="008D161D">
        <w:rPr>
          <w:color w:val="000000" w:themeColor="text1"/>
        </w:rPr>
        <w:t xml:space="preserve">։  </w:t>
      </w:r>
    </w:p>
    <w:p w:rsidR="00C560C8" w:rsidRPr="008D161D" w:rsidRDefault="00246E96" w:rsidP="00C81049">
      <w:pPr>
        <w:numPr>
          <w:ilvl w:val="0"/>
          <w:numId w:val="62"/>
        </w:numPr>
        <w:tabs>
          <w:tab w:val="left" w:pos="851"/>
        </w:tabs>
        <w:spacing w:after="4" w:line="269" w:lineRule="auto"/>
        <w:ind w:left="0" w:right="175" w:firstLine="567"/>
        <w:rPr>
          <w:color w:val="000000" w:themeColor="text1"/>
        </w:rPr>
      </w:pPr>
      <w:r w:rsidRPr="008D161D">
        <w:rPr>
          <w:color w:val="000000" w:themeColor="text1"/>
        </w:rPr>
        <w:t xml:space="preserve">Հողամասի սահմանագծից հեռավորությունը պետք է լինի սույն շինարարական նորմերի    </w:t>
      </w:r>
    </w:p>
    <w:p w:rsidR="00C560C8" w:rsidRPr="008D161D" w:rsidRDefault="00246E96">
      <w:pPr>
        <w:spacing w:after="0"/>
        <w:ind w:left="-15" w:right="175" w:firstLine="0"/>
        <w:rPr>
          <w:color w:val="000000" w:themeColor="text1"/>
        </w:rPr>
      </w:pPr>
      <w:r w:rsidRPr="008D161D">
        <w:rPr>
          <w:color w:val="000000" w:themeColor="text1"/>
        </w:rPr>
        <w:t xml:space="preserve">8-րդ աղյուսակում տրված ցուցանիշներից ոչ պակաս։  </w:t>
      </w:r>
    </w:p>
    <w:p w:rsidR="00B14C28" w:rsidRPr="008D161D" w:rsidRDefault="00246E96" w:rsidP="00B14C28">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B14C28">
      <w:pPr>
        <w:spacing w:after="8" w:line="259" w:lineRule="auto"/>
        <w:ind w:left="180" w:right="0" w:firstLine="0"/>
        <w:jc w:val="left"/>
        <w:rPr>
          <w:color w:val="000000" w:themeColor="text1"/>
        </w:rPr>
      </w:pPr>
      <w:r w:rsidRPr="008D161D">
        <w:rPr>
          <w:color w:val="000000" w:themeColor="text1"/>
        </w:rPr>
        <w:t xml:space="preserve">Աղյուսակ 8 </w:t>
      </w:r>
    </w:p>
    <w:tbl>
      <w:tblPr>
        <w:tblStyle w:val="TableGrid"/>
        <w:tblW w:w="9360" w:type="dxa"/>
        <w:tblInd w:w="180" w:type="dxa"/>
        <w:tblCellMar>
          <w:top w:w="66" w:type="dxa"/>
          <w:left w:w="108" w:type="dxa"/>
          <w:right w:w="104" w:type="dxa"/>
        </w:tblCellMar>
        <w:tblLook w:val="04A0" w:firstRow="1" w:lastRow="0" w:firstColumn="1" w:lastColumn="0" w:noHBand="0" w:noVBand="1"/>
      </w:tblPr>
      <w:tblGrid>
        <w:gridCol w:w="639"/>
        <w:gridCol w:w="4238"/>
        <w:gridCol w:w="4483"/>
      </w:tblGrid>
      <w:tr w:rsidR="00C560C8" w:rsidRPr="008D161D">
        <w:trPr>
          <w:trHeight w:val="349"/>
        </w:trPr>
        <w:tc>
          <w:tcPr>
            <w:tcW w:w="6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sz w:val="22"/>
              </w:rPr>
              <w:t>Հ/Հ</w:t>
            </w:r>
            <w:r w:rsidRPr="008D161D">
              <w:rPr>
                <w:color w:val="000000" w:themeColor="text1"/>
              </w:rPr>
              <w:t xml:space="preserve"> </w:t>
            </w:r>
          </w:p>
        </w:tc>
        <w:tc>
          <w:tcPr>
            <w:tcW w:w="42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Անվանումը </w:t>
            </w:r>
          </w:p>
        </w:tc>
        <w:tc>
          <w:tcPr>
            <w:tcW w:w="44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Հեռավորությունը, մ </w:t>
            </w:r>
          </w:p>
        </w:tc>
      </w:tr>
      <w:tr w:rsidR="00C560C8" w:rsidRPr="008D161D">
        <w:trPr>
          <w:trHeight w:val="318"/>
        </w:trPr>
        <w:tc>
          <w:tcPr>
            <w:tcW w:w="6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 </w:t>
            </w:r>
          </w:p>
        </w:tc>
        <w:tc>
          <w:tcPr>
            <w:tcW w:w="42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մինչև բնակելի տան պատը </w:t>
            </w:r>
          </w:p>
        </w:tc>
        <w:tc>
          <w:tcPr>
            <w:tcW w:w="44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 </w:t>
            </w:r>
          </w:p>
        </w:tc>
      </w:tr>
      <w:tr w:rsidR="00C560C8" w:rsidRPr="008D161D">
        <w:trPr>
          <w:trHeight w:val="383"/>
        </w:trPr>
        <w:tc>
          <w:tcPr>
            <w:tcW w:w="6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lastRenderedPageBreak/>
              <w:t xml:space="preserve">2. </w:t>
            </w:r>
          </w:p>
        </w:tc>
        <w:tc>
          <w:tcPr>
            <w:tcW w:w="42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մինչև տնտեսական կառույցները </w:t>
            </w:r>
          </w:p>
        </w:tc>
        <w:tc>
          <w:tcPr>
            <w:tcW w:w="44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r>
    </w:tbl>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193DEE" w:rsidRPr="008D161D" w:rsidRDefault="00246E96" w:rsidP="008D161D">
      <w:pPr>
        <w:spacing w:after="0" w:line="240" w:lineRule="auto"/>
        <w:ind w:left="-17" w:right="176" w:firstLine="442"/>
        <w:rPr>
          <w:color w:val="000000" w:themeColor="text1"/>
        </w:rPr>
      </w:pPr>
      <w:r w:rsidRPr="008D161D">
        <w:rPr>
          <w:color w:val="000000" w:themeColor="text1"/>
        </w:rPr>
        <w:t>Թույլատրվում է</w:t>
      </w:r>
      <w:r w:rsidR="00967299" w:rsidRPr="008D161D">
        <w:rPr>
          <w:color w:val="000000" w:themeColor="text1"/>
        </w:rPr>
        <w:t xml:space="preserve"> </w:t>
      </w:r>
      <w:r w:rsidR="00967299" w:rsidRPr="008D161D">
        <w:rPr>
          <w:color w:val="000000" w:themeColor="text1"/>
          <w:lang w:val="en-US"/>
        </w:rPr>
        <w:t>հարևան</w:t>
      </w:r>
      <w:r w:rsidR="00AF1281" w:rsidRPr="008D161D">
        <w:rPr>
          <w:color w:val="000000" w:themeColor="text1"/>
        </w:rPr>
        <w:t xml:space="preserve"> </w:t>
      </w:r>
      <w:r w:rsidR="00967299" w:rsidRPr="008D161D">
        <w:rPr>
          <w:color w:val="000000" w:themeColor="text1"/>
        </w:rPr>
        <w:t>(</w:t>
      </w:r>
      <w:r w:rsidRPr="008D161D">
        <w:rPr>
          <w:color w:val="000000" w:themeColor="text1"/>
        </w:rPr>
        <w:t>կից</w:t>
      </w:r>
      <w:r w:rsidR="00967299" w:rsidRPr="008D161D">
        <w:rPr>
          <w:color w:val="000000" w:themeColor="text1"/>
        </w:rPr>
        <w:t xml:space="preserve">) </w:t>
      </w:r>
      <w:r w:rsidRPr="008D161D">
        <w:rPr>
          <w:color w:val="000000" w:themeColor="text1"/>
        </w:rPr>
        <w:t>տնամերձ հողամասերի</w:t>
      </w:r>
      <w:r w:rsidR="00967299" w:rsidRPr="008D161D">
        <w:rPr>
          <w:color w:val="000000" w:themeColor="text1"/>
        </w:rPr>
        <w:t xml:space="preserve"> </w:t>
      </w:r>
      <w:r w:rsidRPr="008D161D">
        <w:rPr>
          <w:color w:val="000000" w:themeColor="text1"/>
        </w:rPr>
        <w:t xml:space="preserve"> բնակելի տների</w:t>
      </w:r>
      <w:r w:rsidR="00967299" w:rsidRPr="008D161D">
        <w:rPr>
          <w:color w:val="000000" w:themeColor="text1"/>
        </w:rPr>
        <w:t xml:space="preserve"> </w:t>
      </w:r>
      <w:r w:rsidR="00967299" w:rsidRPr="008D161D">
        <w:rPr>
          <w:color w:val="000000" w:themeColor="text1"/>
          <w:lang w:val="en-US"/>
        </w:rPr>
        <w:t>կցակառուց</w:t>
      </w:r>
      <w:r w:rsidRPr="008D161D">
        <w:rPr>
          <w:color w:val="000000" w:themeColor="text1"/>
        </w:rPr>
        <w:t xml:space="preserve">ումը՝ սույն շինարարական նորմերի 26-րդ բաժնում տրված հակահրդեհային </w:t>
      </w:r>
      <w:r w:rsidR="006609D9" w:rsidRPr="008D161D">
        <w:rPr>
          <w:color w:val="000000" w:themeColor="text1"/>
          <w:lang w:val="en-US"/>
        </w:rPr>
        <w:t>և</w:t>
      </w:r>
      <w:r w:rsidR="006609D9" w:rsidRPr="008D161D">
        <w:rPr>
          <w:color w:val="000000" w:themeColor="text1"/>
        </w:rPr>
        <w:t xml:space="preserve"> </w:t>
      </w:r>
      <w:r w:rsidR="006609D9" w:rsidRPr="008D161D">
        <w:rPr>
          <w:color w:val="000000" w:themeColor="text1"/>
          <w:lang w:val="en-US"/>
        </w:rPr>
        <w:t>սեյսմիկ</w:t>
      </w:r>
      <w:r w:rsidR="006609D9" w:rsidRPr="008D161D">
        <w:rPr>
          <w:color w:val="000000" w:themeColor="text1"/>
        </w:rPr>
        <w:t xml:space="preserve"> </w:t>
      </w:r>
      <w:r w:rsidRPr="008D161D">
        <w:rPr>
          <w:color w:val="000000" w:themeColor="text1"/>
        </w:rPr>
        <w:t xml:space="preserve">պահանջների ապահովման պայմանով։ </w:t>
      </w:r>
      <w:r w:rsidR="00CB59D7" w:rsidRPr="008D161D">
        <w:rPr>
          <w:rFonts w:ascii="Sylfaen" w:hAnsi="Sylfaen" w:cs="Sylfaen"/>
          <w:color w:val="000000" w:themeColor="text1"/>
          <w:szCs w:val="20"/>
          <w:lang w:val="hy-AM"/>
        </w:rPr>
        <w:t xml:space="preserve">Թույլատրվում է հարևան (հարակից) տնամերձ հողամասերի բնակելի տների, ինչպես նաև տնտեսական կառույցների բլոկավորված տեղակայումը՝ կառուցումը կամ վերակառուցումը  (բացառությամբ </w:t>
      </w:r>
      <w:r w:rsidR="00AE1090" w:rsidRPr="008D161D">
        <w:rPr>
          <w:rFonts w:ascii="Sylfaen" w:eastAsiaTheme="minorHAnsi" w:hAnsi="Sylfaen" w:cs="Sylfaen"/>
          <w:color w:val="000000" w:themeColor="text1"/>
          <w:szCs w:val="20"/>
          <w:lang w:val="hy-AM"/>
        </w:rPr>
        <w:t>կցաշար</w:t>
      </w:r>
      <w:r w:rsidR="00AE1090" w:rsidRPr="008D161D">
        <w:rPr>
          <w:rFonts w:ascii="Sylfaen" w:hAnsi="Sylfaen" w:cs="Sylfaen"/>
          <w:color w:val="000000" w:themeColor="text1"/>
          <w:szCs w:val="20"/>
          <w:lang w:val="hy-AM"/>
        </w:rPr>
        <w:t xml:space="preserve"> </w:t>
      </w:r>
      <w:r w:rsidR="00AE1090" w:rsidRPr="008D161D">
        <w:rPr>
          <w:rFonts w:ascii="Sylfaen" w:eastAsiaTheme="minorHAnsi" w:hAnsi="Sylfaen" w:cs="Sylfaen"/>
          <w:color w:val="000000" w:themeColor="text1"/>
          <w:szCs w:val="20"/>
          <w:lang w:val="hy-AM"/>
        </w:rPr>
        <w:t>բնակելի տներ</w:t>
      </w:r>
      <w:r w:rsidR="00AE1090" w:rsidRPr="008D161D">
        <w:rPr>
          <w:rFonts w:ascii="Sylfaen" w:eastAsiaTheme="minorHAnsi" w:hAnsi="Sylfaen" w:cs="Sylfaen"/>
          <w:color w:val="000000" w:themeColor="text1"/>
          <w:szCs w:val="20"/>
        </w:rPr>
        <w:t>ով</w:t>
      </w:r>
      <w:r w:rsidR="00AE1090" w:rsidRPr="008D161D">
        <w:rPr>
          <w:rFonts w:ascii="Sylfaen" w:eastAsiaTheme="minorHAnsi" w:hAnsi="Sylfaen" w:cs="Sylfaen"/>
          <w:color w:val="000000" w:themeColor="text1"/>
          <w:szCs w:val="20"/>
          <w:lang w:val="hy-AM"/>
        </w:rPr>
        <w:t xml:space="preserve"> </w:t>
      </w:r>
      <w:r w:rsidR="00CB59D7" w:rsidRPr="008D161D">
        <w:rPr>
          <w:rFonts w:ascii="Sylfaen" w:eastAsiaTheme="minorHAnsi" w:hAnsi="Sylfaen" w:cs="Sylfaen"/>
          <w:color w:val="000000" w:themeColor="text1"/>
          <w:szCs w:val="20"/>
          <w:lang w:val="hy-AM"/>
        </w:rPr>
        <w:t xml:space="preserve">ձևավորված քաղաքաշինական </w:t>
      </w:r>
      <w:r w:rsidR="00AE1090" w:rsidRPr="008D161D">
        <w:rPr>
          <w:rFonts w:ascii="Sylfaen" w:eastAsiaTheme="minorHAnsi" w:hAnsi="Sylfaen" w:cs="Sylfaen"/>
          <w:color w:val="000000" w:themeColor="text1"/>
          <w:szCs w:val="20"/>
          <w:lang w:val="hy-AM"/>
        </w:rPr>
        <w:t>գոյություն ունեցող միջավայրում իրականացվողների</w:t>
      </w:r>
      <w:r w:rsidR="00CB59D7" w:rsidRPr="008D161D">
        <w:rPr>
          <w:rFonts w:ascii="Sylfaen" w:hAnsi="Sylfaen" w:cs="Sylfaen"/>
          <w:color w:val="000000" w:themeColor="text1"/>
          <w:szCs w:val="20"/>
          <w:lang w:val="hy-AM"/>
        </w:rPr>
        <w:t>)՝ սեփականատերերի փոխադարձ համաձայնության և սույն շինարարական նորմերի 26-րդ բաժնում տրված հակահրդեհային պահանջների ապահովման պայմանով։</w:t>
      </w:r>
    </w:p>
    <w:p w:rsidR="00193DEE" w:rsidRPr="008D161D" w:rsidRDefault="00193DEE" w:rsidP="00193DEE">
      <w:pPr>
        <w:ind w:left="-15" w:right="175" w:firstLine="441"/>
        <w:rPr>
          <w:color w:val="000000" w:themeColor="text1"/>
        </w:rPr>
      </w:pPr>
      <w:r w:rsidRPr="008D161D">
        <w:rPr>
          <w:color w:val="000000" w:themeColor="text1"/>
        </w:rPr>
        <w:t xml:space="preserve">Նշված նորմերը կիրառվում են նաև գոյություն ունեցող բնակելի շենքերին կցակառուցվող տնտեսական կառույցների, </w:t>
      </w:r>
      <w:r w:rsidRPr="008D161D">
        <w:rPr>
          <w:color w:val="000000" w:themeColor="text1"/>
          <w:lang w:val="en-US"/>
        </w:rPr>
        <w:t>ինչպես</w:t>
      </w:r>
      <w:r w:rsidRPr="008D161D">
        <w:rPr>
          <w:color w:val="000000" w:themeColor="text1"/>
        </w:rPr>
        <w:t xml:space="preserve"> </w:t>
      </w:r>
      <w:r w:rsidRPr="008D161D">
        <w:rPr>
          <w:color w:val="000000" w:themeColor="text1"/>
          <w:lang w:val="en-US"/>
        </w:rPr>
        <w:t>նաև</w:t>
      </w:r>
      <w:r w:rsidRPr="008D161D">
        <w:rPr>
          <w:color w:val="000000" w:themeColor="text1"/>
        </w:rPr>
        <w:t xml:space="preserve"> </w:t>
      </w:r>
      <w:r w:rsidRPr="008D161D">
        <w:rPr>
          <w:color w:val="000000" w:themeColor="text1"/>
          <w:lang w:val="en-US"/>
        </w:rPr>
        <w:t>գոյություն</w:t>
      </w:r>
      <w:r w:rsidRPr="008D161D">
        <w:rPr>
          <w:color w:val="000000" w:themeColor="text1"/>
        </w:rPr>
        <w:t xml:space="preserve"> </w:t>
      </w:r>
      <w:r w:rsidRPr="008D161D">
        <w:rPr>
          <w:color w:val="000000" w:themeColor="text1"/>
          <w:lang w:val="en-US"/>
        </w:rPr>
        <w:t>ունեցող</w:t>
      </w:r>
      <w:r w:rsidRPr="008D161D">
        <w:rPr>
          <w:color w:val="000000" w:themeColor="text1"/>
        </w:rPr>
        <w:t xml:space="preserve"> </w:t>
      </w:r>
      <w:r w:rsidRPr="008D161D">
        <w:rPr>
          <w:color w:val="000000" w:themeColor="text1"/>
          <w:lang w:val="en-US"/>
        </w:rPr>
        <w:t>տնտեսական</w:t>
      </w:r>
      <w:r w:rsidRPr="008D161D">
        <w:rPr>
          <w:color w:val="000000" w:themeColor="text1"/>
        </w:rPr>
        <w:t xml:space="preserve"> </w:t>
      </w:r>
      <w:r w:rsidRPr="008D161D">
        <w:rPr>
          <w:color w:val="000000" w:themeColor="text1"/>
          <w:lang w:val="en-US"/>
        </w:rPr>
        <w:t>կառույցներին</w:t>
      </w:r>
      <w:r w:rsidRPr="008D161D">
        <w:rPr>
          <w:color w:val="000000" w:themeColor="text1"/>
        </w:rPr>
        <w:t xml:space="preserve"> </w:t>
      </w:r>
      <w:r w:rsidRPr="008D161D">
        <w:rPr>
          <w:color w:val="000000" w:themeColor="text1"/>
          <w:lang w:val="en-US"/>
        </w:rPr>
        <w:t>նորերի</w:t>
      </w:r>
      <w:r w:rsidRPr="008D161D">
        <w:rPr>
          <w:color w:val="000000" w:themeColor="text1"/>
        </w:rPr>
        <w:t xml:space="preserve"> </w:t>
      </w:r>
      <w:r w:rsidRPr="008D161D">
        <w:rPr>
          <w:color w:val="000000" w:themeColor="text1"/>
          <w:lang w:val="en-US"/>
        </w:rPr>
        <w:t>բլոկացման</w:t>
      </w:r>
      <w:r w:rsidRPr="008D161D">
        <w:rPr>
          <w:color w:val="000000" w:themeColor="text1"/>
        </w:rPr>
        <w:t xml:space="preserve"> դեպքում</w:t>
      </w:r>
      <w:r w:rsidRPr="008D161D">
        <w:rPr>
          <w:color w:val="000000" w:themeColor="text1"/>
          <w:lang w:val="en-US"/>
        </w:rPr>
        <w:t>՝</w:t>
      </w:r>
      <w:r w:rsidRPr="008D161D">
        <w:rPr>
          <w:color w:val="000000" w:themeColor="text1"/>
        </w:rPr>
        <w:t xml:space="preserve"> </w:t>
      </w:r>
      <w:r w:rsidRPr="008D161D">
        <w:rPr>
          <w:color w:val="000000" w:themeColor="text1"/>
          <w:lang w:val="en-US"/>
        </w:rPr>
        <w:t>հարևանների</w:t>
      </w:r>
      <w:r w:rsidRPr="008D161D">
        <w:rPr>
          <w:color w:val="000000" w:themeColor="text1"/>
        </w:rPr>
        <w:t xml:space="preserve"> </w:t>
      </w:r>
      <w:r w:rsidRPr="008D161D">
        <w:rPr>
          <w:color w:val="000000" w:themeColor="text1"/>
          <w:lang w:val="en-US"/>
        </w:rPr>
        <w:t>փոխադարձ</w:t>
      </w:r>
      <w:r w:rsidRPr="008D161D">
        <w:rPr>
          <w:color w:val="000000" w:themeColor="text1"/>
        </w:rPr>
        <w:t xml:space="preserve"> </w:t>
      </w:r>
      <w:r w:rsidRPr="008D161D">
        <w:rPr>
          <w:color w:val="000000" w:themeColor="text1"/>
          <w:lang w:val="en-US"/>
        </w:rPr>
        <w:t>համաձայնության</w:t>
      </w:r>
      <w:r w:rsidRPr="008D161D">
        <w:rPr>
          <w:color w:val="000000" w:themeColor="text1"/>
        </w:rPr>
        <w:t xml:space="preserve"> </w:t>
      </w:r>
      <w:r w:rsidRPr="008D161D">
        <w:rPr>
          <w:color w:val="000000" w:themeColor="text1"/>
          <w:lang w:val="en-US"/>
        </w:rPr>
        <w:t>առկայությամբ։</w:t>
      </w:r>
      <w:r w:rsidRPr="008D161D">
        <w:rPr>
          <w:color w:val="000000" w:themeColor="text1"/>
        </w:rPr>
        <w:t xml:space="preserve">  </w:t>
      </w:r>
    </w:p>
    <w:p w:rsidR="00967299" w:rsidRPr="008D161D" w:rsidRDefault="00585EC5" w:rsidP="00A906F7">
      <w:pPr>
        <w:pStyle w:val="ListParagraph"/>
        <w:numPr>
          <w:ilvl w:val="0"/>
          <w:numId w:val="62"/>
        </w:numPr>
        <w:tabs>
          <w:tab w:val="left" w:pos="851"/>
        </w:tabs>
        <w:ind w:left="0" w:right="175" w:firstLine="567"/>
        <w:rPr>
          <w:color w:val="000000" w:themeColor="text1"/>
        </w:rPr>
      </w:pPr>
      <w:r w:rsidRPr="008D161D">
        <w:rPr>
          <w:color w:val="000000" w:themeColor="text1"/>
        </w:rPr>
        <w:t xml:space="preserve">    </w:t>
      </w:r>
      <w:r w:rsidR="008B312D" w:rsidRPr="008D161D">
        <w:rPr>
          <w:color w:val="000000" w:themeColor="text1"/>
        </w:rPr>
        <w:t xml:space="preserve">Կենտրոնացված կոյուղու համակարգի բացակայության դեպքում </w:t>
      </w:r>
      <w:r w:rsidR="004B6114" w:rsidRPr="008D161D">
        <w:rPr>
          <w:color w:val="000000" w:themeColor="text1"/>
        </w:rPr>
        <w:t>զուգարանից մինչև մոտակա տան պատերը հեռավորությունն անհրաժեշտ է ընդունել ոչ պակաս քան</w:t>
      </w:r>
      <w:r w:rsidR="00AF1281" w:rsidRPr="008D161D">
        <w:rPr>
          <w:color w:val="000000" w:themeColor="text1"/>
        </w:rPr>
        <w:t xml:space="preserve"> 12</w:t>
      </w:r>
      <w:r w:rsidR="008B312D" w:rsidRPr="008D161D">
        <w:rPr>
          <w:color w:val="000000" w:themeColor="text1"/>
        </w:rPr>
        <w:t>մ, մինչև ջրամատակարարման աղբյուրը (</w:t>
      </w:r>
      <w:r w:rsidR="004B6114" w:rsidRPr="008D161D">
        <w:rPr>
          <w:color w:val="000000" w:themeColor="text1"/>
        </w:rPr>
        <w:t>ջրհոր</w:t>
      </w:r>
      <w:r w:rsidR="00AF1281" w:rsidRPr="008D161D">
        <w:rPr>
          <w:color w:val="000000" w:themeColor="text1"/>
        </w:rPr>
        <w:t>)՝ առնվազն 25</w:t>
      </w:r>
      <w:r w:rsidR="008B312D" w:rsidRPr="008D161D">
        <w:rPr>
          <w:color w:val="000000" w:themeColor="text1"/>
        </w:rPr>
        <w:t>մ:</w:t>
      </w:r>
    </w:p>
    <w:p w:rsidR="00C560C8" w:rsidRPr="008D161D" w:rsidRDefault="00246E96" w:rsidP="00A906F7">
      <w:pPr>
        <w:numPr>
          <w:ilvl w:val="0"/>
          <w:numId w:val="62"/>
        </w:numPr>
        <w:tabs>
          <w:tab w:val="left" w:pos="851"/>
        </w:tabs>
        <w:ind w:left="0" w:right="175" w:firstLine="567"/>
        <w:rPr>
          <w:color w:val="000000" w:themeColor="text1"/>
        </w:rPr>
      </w:pPr>
      <w:r w:rsidRPr="008D161D">
        <w:rPr>
          <w:color w:val="000000" w:themeColor="text1"/>
        </w:rPr>
        <w:t>Գյուղական բնակավայրերում և քաղաքների բնակելի գոտու սահմանագծում տեղակայված տնամերձ հողամասերով կառուցապատման շրջաններում ընտանի կենդանիների և թռչունների համար նախատեսված  ցախանոցների, խորդանոցների, անասնագոմերի շինությունները հարկավոր է նախատեսել բնակելի շենքերի լուսամուտներից հետևյալ հեռավորությունների ապահովմամբ. մեկ</w:t>
      </w:r>
      <w:r w:rsidR="00AF1281" w:rsidRPr="008D161D">
        <w:rPr>
          <w:color w:val="000000" w:themeColor="text1"/>
        </w:rPr>
        <w:t xml:space="preserve">-երկու </w:t>
      </w:r>
      <w:r w:rsidR="00A906F7" w:rsidRPr="008D161D">
        <w:rPr>
          <w:color w:val="000000" w:themeColor="text1"/>
        </w:rPr>
        <w:t xml:space="preserve">կառուցահատվածի </w:t>
      </w:r>
      <w:r w:rsidR="00AF1281" w:rsidRPr="008D161D">
        <w:rPr>
          <w:color w:val="000000" w:themeColor="text1"/>
        </w:rPr>
        <w:t>դեպքում՝ 8</w:t>
      </w:r>
      <w:r w:rsidRPr="008D161D">
        <w:rPr>
          <w:color w:val="000000" w:themeColor="text1"/>
        </w:rPr>
        <w:t>մ-ից ո</w:t>
      </w:r>
      <w:r w:rsidR="00AF1281" w:rsidRPr="008D161D">
        <w:rPr>
          <w:color w:val="000000" w:themeColor="text1"/>
        </w:rPr>
        <w:t>չ պակաս, 8 կառու</w:t>
      </w:r>
      <w:r w:rsidR="00A906F7" w:rsidRPr="008D161D">
        <w:rPr>
          <w:color w:val="000000" w:themeColor="text1"/>
        </w:rPr>
        <w:t>ցահատվածի</w:t>
      </w:r>
      <w:r w:rsidR="00AF1281" w:rsidRPr="008D161D">
        <w:rPr>
          <w:color w:val="000000" w:themeColor="text1"/>
        </w:rPr>
        <w:t xml:space="preserve"> դեպքում՝ 25</w:t>
      </w:r>
      <w:r w:rsidRPr="008D161D">
        <w:rPr>
          <w:color w:val="000000" w:themeColor="text1"/>
        </w:rPr>
        <w:t>մ-ից ոչ պակաս, 8</w:t>
      </w:r>
      <w:r w:rsidR="00AF1281" w:rsidRPr="008D161D">
        <w:rPr>
          <w:color w:val="000000" w:themeColor="text1"/>
        </w:rPr>
        <w:t>-ից-30-ի դեպքում՝ 50</w:t>
      </w:r>
      <w:r w:rsidRPr="008D161D">
        <w:rPr>
          <w:color w:val="000000" w:themeColor="text1"/>
        </w:rPr>
        <w:t>մ</w:t>
      </w:r>
      <w:r w:rsidR="00AF1281" w:rsidRPr="008D161D">
        <w:rPr>
          <w:color w:val="000000" w:themeColor="text1"/>
        </w:rPr>
        <w:t>-</w:t>
      </w:r>
      <w:r w:rsidRPr="008D161D">
        <w:rPr>
          <w:color w:val="000000" w:themeColor="text1"/>
        </w:rPr>
        <w:t>ից ոչ պակաս։ Բլոկավորված խորդանոցների կառուցապատման</w:t>
      </w:r>
      <w:r w:rsidR="009F421E" w:rsidRPr="008D161D">
        <w:rPr>
          <w:color w:val="000000" w:themeColor="text1"/>
        </w:rPr>
        <w:t xml:space="preserve"> մակերեսը չպետք է գերազանցի 800</w:t>
      </w:r>
      <w:r w:rsidRPr="008D161D">
        <w:rPr>
          <w:color w:val="000000" w:themeColor="text1"/>
        </w:rPr>
        <w:t>մ</w:t>
      </w:r>
      <w:r w:rsidRPr="008D161D">
        <w:rPr>
          <w:color w:val="000000" w:themeColor="text1"/>
          <w:sz w:val="18"/>
          <w:vertAlign w:val="superscript"/>
        </w:rPr>
        <w:t>2</w:t>
      </w:r>
      <w:r w:rsidRPr="008D161D">
        <w:rPr>
          <w:color w:val="000000" w:themeColor="text1"/>
        </w:rPr>
        <w:t>։ Խորդանոցների խմբերի միջև հեռավորությունը հարկավոր է ընդունել սույն շինարարական նորմերի 26-րդ բաժնին համ</w:t>
      </w:r>
      <w:r w:rsidR="002B009E" w:rsidRPr="008D161D">
        <w:rPr>
          <w:color w:val="000000" w:themeColor="text1"/>
        </w:rPr>
        <w:t>ապատասխան</w:t>
      </w:r>
      <w:r w:rsidRPr="008D161D">
        <w:rPr>
          <w:color w:val="000000" w:themeColor="text1"/>
        </w:rPr>
        <w:t xml:space="preserve">։ Թույլատրվում է տնտեսական կառույցի (այդ թվում` կենդանիների և թռչունների համար նախատեսված), ավտոտնակի, բաղնիքի, ջերմոցի կցակառուցում տնամերձ հողամասի առանձնատանը՝ պահպանելով սանիտարական և հակահրդեհային նորմերը։ Խորդանոցների, ցախանոցների, անասնագոմերի շինությունների խմբերից յուրաքանչյուրը պետք է պարունակի 30 կառուցահատվածից ոչ ավելի։ </w:t>
      </w:r>
    </w:p>
    <w:p w:rsidR="00C560C8" w:rsidRPr="008D161D" w:rsidRDefault="00C560C8" w:rsidP="00120B43">
      <w:pPr>
        <w:spacing w:after="44" w:line="259" w:lineRule="auto"/>
        <w:ind w:left="540" w:right="0" w:firstLine="0"/>
        <w:jc w:val="center"/>
        <w:rPr>
          <w:color w:val="000000" w:themeColor="text1"/>
        </w:rPr>
      </w:pPr>
    </w:p>
    <w:p w:rsidR="00C560C8" w:rsidRPr="008D161D" w:rsidRDefault="00246E96" w:rsidP="008D161D">
      <w:pPr>
        <w:tabs>
          <w:tab w:val="center" w:pos="1694"/>
          <w:tab w:val="center" w:pos="3508"/>
          <w:tab w:val="center" w:pos="4981"/>
          <w:tab w:val="center" w:pos="7251"/>
          <w:tab w:val="right" w:pos="9802"/>
        </w:tabs>
        <w:spacing w:after="15" w:line="259" w:lineRule="auto"/>
        <w:ind w:right="0" w:firstLine="0"/>
        <w:jc w:val="center"/>
        <w:rPr>
          <w:b/>
          <w:color w:val="000000" w:themeColor="text1"/>
        </w:rPr>
      </w:pPr>
      <w:r w:rsidRPr="008D161D">
        <w:rPr>
          <w:b/>
          <w:color w:val="000000" w:themeColor="text1"/>
        </w:rPr>
        <w:t>XI.</w:t>
      </w:r>
      <w:r w:rsidRPr="008D161D">
        <w:rPr>
          <w:rFonts w:ascii="Arial" w:eastAsia="Arial" w:hAnsi="Arial" w:cs="Arial"/>
          <w:b/>
          <w:color w:val="000000" w:themeColor="text1"/>
        </w:rPr>
        <w:t xml:space="preserve"> </w:t>
      </w:r>
      <w:r w:rsidRPr="008D161D">
        <w:rPr>
          <w:b/>
          <w:color w:val="000000" w:themeColor="text1"/>
        </w:rPr>
        <w:t>ՀԱՇՄԱՆԴԱՄ</w:t>
      </w:r>
      <w:r w:rsidR="00120B43" w:rsidRPr="008D161D">
        <w:rPr>
          <w:b/>
          <w:color w:val="000000" w:themeColor="text1"/>
        </w:rPr>
        <w:t xml:space="preserve">ՈՒԹՅՈՒՆ ՈՒՆԵՑՈՂ ԱՆՁԱՆՑ </w:t>
      </w:r>
      <w:r w:rsidRPr="008D161D">
        <w:rPr>
          <w:b/>
          <w:color w:val="000000" w:themeColor="text1"/>
        </w:rPr>
        <w:t xml:space="preserve"> </w:t>
      </w:r>
      <w:r w:rsidRPr="008D161D">
        <w:rPr>
          <w:b/>
          <w:color w:val="000000" w:themeColor="text1"/>
        </w:rPr>
        <w:tab/>
      </w:r>
      <w:r w:rsidR="00AB4416" w:rsidRPr="008D161D">
        <w:rPr>
          <w:b/>
          <w:color w:val="000000" w:themeColor="text1"/>
        </w:rPr>
        <w:t xml:space="preserve">ԵՎ  ԲՆԱԿՉՈՒԹՅԱՆ  ՍԱԿԱՎԱՇԱՐԺՈՒՆ  </w:t>
      </w:r>
      <w:r w:rsidRPr="008D161D">
        <w:rPr>
          <w:b/>
          <w:color w:val="000000" w:themeColor="text1"/>
        </w:rPr>
        <w:t>ԽՄԲԵՐԻ</w:t>
      </w:r>
      <w:r w:rsidR="00A906F7" w:rsidRPr="008D161D">
        <w:rPr>
          <w:b/>
          <w:color w:val="000000" w:themeColor="text1"/>
        </w:rPr>
        <w:t xml:space="preserve"> </w:t>
      </w:r>
      <w:r w:rsidRPr="008D161D">
        <w:rPr>
          <w:b/>
          <w:color w:val="000000" w:themeColor="text1"/>
        </w:rPr>
        <w:t>ԿԵՆՍԱԳՈՐԾՈՒՆԵՈՒԹՅԱՆ ՄԻՋԱՎԱՅՐ</w:t>
      </w:r>
    </w:p>
    <w:p w:rsidR="00C560C8" w:rsidRPr="008D161D" w:rsidRDefault="00C560C8" w:rsidP="00120B43">
      <w:pPr>
        <w:spacing w:after="44" w:line="259" w:lineRule="auto"/>
        <w:ind w:left="540" w:right="0" w:firstLine="0"/>
        <w:jc w:val="center"/>
        <w:rPr>
          <w:color w:val="000000" w:themeColor="text1"/>
        </w:rPr>
      </w:pPr>
    </w:p>
    <w:p w:rsidR="00C560C8" w:rsidRPr="008D161D" w:rsidRDefault="00246E96"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Բնակավայրերի հատակագծման և կառուցապատման նախագծերի մշակման ժամանակ պետք է առաջնորդվել հաշմանդամ</w:t>
      </w:r>
      <w:r w:rsidR="00120B43" w:rsidRPr="008D161D">
        <w:rPr>
          <w:color w:val="000000" w:themeColor="text1"/>
          <w:szCs w:val="20"/>
        </w:rPr>
        <w:t xml:space="preserve">ություն ունեցող անձանց </w:t>
      </w:r>
      <w:r w:rsidRPr="008D161D">
        <w:rPr>
          <w:color w:val="000000" w:themeColor="text1"/>
          <w:szCs w:val="20"/>
        </w:rPr>
        <w:t xml:space="preserve">և բնակչության սակավաշարժուն խմբերի լիարժեք կենսագործունեության համար պայմաններ ստեղծելու անհրաժեշտությամբ՝ ապահովելով սույն շինարարական նորմերի և ՀՀՇՆ IV-11.07.01, ՎՍՆ 62 շինարարական նորմերի պահանջները: </w:t>
      </w:r>
    </w:p>
    <w:p w:rsidR="00C560C8" w:rsidRPr="008D161D" w:rsidRDefault="00246E96"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Բնակավայրերի բնակելի շրջանների և դրանց ճանապարհափողոցային ցանցի նախագծումը պետք է իրակա</w:t>
      </w:r>
      <w:r w:rsidR="00120B43" w:rsidRPr="008D161D">
        <w:rPr>
          <w:color w:val="000000" w:themeColor="text1"/>
          <w:szCs w:val="20"/>
        </w:rPr>
        <w:t>նացնել՝ ապահովելով հաշմանդամություն ունեցող անձանց</w:t>
      </w:r>
      <w:r w:rsidRPr="008D161D">
        <w:rPr>
          <w:color w:val="000000" w:themeColor="text1"/>
          <w:szCs w:val="20"/>
        </w:rPr>
        <w:t xml:space="preserve"> և բնակչության սակավաշարժուն խմբերի համար հասարակական տրանսպորտ նստելու տեղերին և հարթակներին մոտենալու համար մատչելի ուղիներ: </w:t>
      </w:r>
    </w:p>
    <w:p w:rsidR="00252570" w:rsidRPr="008D161D" w:rsidRDefault="00246E96"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Նոր շինարարության շրջաններում հենասայլակներով հաշմանդամների համար բնակարաններով բնակելի շենքերը պետք է տեղակայել այնպես, որ ամենօրյա պահանջարկ ունեցող ապրանքների և կենցաղային սպասարկման հաստատությունների համալիր կետերից սպա</w:t>
      </w:r>
      <w:r w:rsidR="009F421E" w:rsidRPr="008D161D">
        <w:rPr>
          <w:color w:val="000000" w:themeColor="text1"/>
          <w:szCs w:val="20"/>
        </w:rPr>
        <w:t>սարկման շառավիղը չգերազանցի 300</w:t>
      </w:r>
      <w:r w:rsidRPr="008D161D">
        <w:rPr>
          <w:color w:val="000000" w:themeColor="text1"/>
          <w:szCs w:val="20"/>
        </w:rPr>
        <w:t xml:space="preserve">մ-ը։ </w:t>
      </w:r>
    </w:p>
    <w:p w:rsidR="00252570" w:rsidRPr="008D161D" w:rsidRDefault="00246E96"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 xml:space="preserve">Մասնագիտացված բնակելի շենքերը և մասնագիտացված մանկական հիմնարկներն անհրաժեշտ է տեղաբաշխել </w:t>
      </w:r>
      <w:r w:rsidR="00D535F6" w:rsidRPr="008D161D">
        <w:rPr>
          <w:color w:val="000000" w:themeColor="text1"/>
          <w:szCs w:val="20"/>
          <w:lang w:val="en-US"/>
        </w:rPr>
        <w:t>հրշեջ</w:t>
      </w:r>
      <w:r w:rsidR="00D535F6" w:rsidRPr="008D161D">
        <w:rPr>
          <w:color w:val="000000" w:themeColor="text1"/>
          <w:szCs w:val="20"/>
        </w:rPr>
        <w:t xml:space="preserve"> </w:t>
      </w:r>
      <w:r w:rsidR="00D535F6" w:rsidRPr="008D161D">
        <w:rPr>
          <w:color w:val="000000" w:themeColor="text1"/>
          <w:szCs w:val="20"/>
          <w:lang w:val="en-US"/>
        </w:rPr>
        <w:t>փրկարարական</w:t>
      </w:r>
      <w:r w:rsidR="00D535F6" w:rsidRPr="008D161D">
        <w:rPr>
          <w:color w:val="000000" w:themeColor="text1"/>
          <w:szCs w:val="20"/>
        </w:rPr>
        <w:t xml:space="preserve"> </w:t>
      </w:r>
      <w:r w:rsidR="00D535F6" w:rsidRPr="008D161D">
        <w:rPr>
          <w:color w:val="000000" w:themeColor="text1"/>
          <w:szCs w:val="20"/>
          <w:lang w:val="en-US"/>
        </w:rPr>
        <w:t>ջոկատներից</w:t>
      </w:r>
      <w:r w:rsidR="00D535F6" w:rsidRPr="008D161D">
        <w:rPr>
          <w:color w:val="000000" w:themeColor="text1"/>
          <w:szCs w:val="20"/>
        </w:rPr>
        <w:t xml:space="preserve"> </w:t>
      </w:r>
      <w:r w:rsidR="009F421E" w:rsidRPr="008D161D">
        <w:rPr>
          <w:color w:val="000000" w:themeColor="text1"/>
          <w:szCs w:val="20"/>
        </w:rPr>
        <w:t>3000</w:t>
      </w:r>
      <w:r w:rsidRPr="008D161D">
        <w:rPr>
          <w:color w:val="000000" w:themeColor="text1"/>
          <w:szCs w:val="20"/>
        </w:rPr>
        <w:t xml:space="preserve">մ-ից ոչ ավելի հեռավորության վրա: Մասնագիտացված մանկական հիմնարկները պետք է տեղադրել կանաչապատված շրջաններում, արդյունաբերական կազմակերպություններից, տրանսպորտային ինտենսիվ շարժումով փողոցներից ու ճանապարհներից, երկաթուղուց, ինչպես նաև բարձր աղմուկի, օդի և ընդերքի աղտոտման այլ աղբյուրներից 3000 մ-ից ոչ պակաս հեռավորության վրա: </w:t>
      </w:r>
      <w:r w:rsidR="00252570" w:rsidRPr="008D161D">
        <w:rPr>
          <w:color w:val="000000" w:themeColor="text1"/>
          <w:szCs w:val="20"/>
        </w:rPr>
        <w:t xml:space="preserve"> </w:t>
      </w:r>
    </w:p>
    <w:p w:rsidR="00252570" w:rsidRPr="008D161D" w:rsidRDefault="00246E96"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Խախտված լսողությամբ և տեսողությամբ երեխաների համար մասնագիտացված գիշերօթիկ դպրոցները ռադիոկայաններից, ռադիոռելեային տեղակայանքներից և կառավարակե</w:t>
      </w:r>
      <w:r w:rsidR="009F421E" w:rsidRPr="008D161D">
        <w:rPr>
          <w:color w:val="000000" w:themeColor="text1"/>
          <w:szCs w:val="20"/>
        </w:rPr>
        <w:t>տերից անհրաժեշտ է տեղադրել 1500</w:t>
      </w:r>
      <w:r w:rsidRPr="008D161D">
        <w:rPr>
          <w:color w:val="000000" w:themeColor="text1"/>
          <w:szCs w:val="20"/>
        </w:rPr>
        <w:t xml:space="preserve">մ-ից ոչ պակաս հեռավորության վրա: </w:t>
      </w:r>
      <w:r w:rsidR="00252570" w:rsidRPr="008D161D">
        <w:rPr>
          <w:color w:val="000000" w:themeColor="text1"/>
          <w:szCs w:val="20"/>
        </w:rPr>
        <w:t xml:space="preserve"> </w:t>
      </w:r>
    </w:p>
    <w:p w:rsidR="00252570" w:rsidRPr="008D161D" w:rsidRDefault="00120B43"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Ծերերի և հաշմանդամություն ունեցող անձանց</w:t>
      </w:r>
      <w:r w:rsidR="00246E96" w:rsidRPr="008D161D">
        <w:rPr>
          <w:color w:val="000000" w:themeColor="text1"/>
          <w:szCs w:val="20"/>
        </w:rPr>
        <w:t xml:space="preserve"> համար տուն-ինտերնատների, սոցիալական սպասարկման տարածքային կենտրոնների, մասնագիտացված մանկական հիմնարկների հողամասերի </w:t>
      </w:r>
      <w:r w:rsidR="00246E96" w:rsidRPr="008D161D">
        <w:rPr>
          <w:color w:val="000000" w:themeColor="text1"/>
          <w:szCs w:val="20"/>
        </w:rPr>
        <w:lastRenderedPageBreak/>
        <w:t xml:space="preserve">հաշվարկային մակերեսն անհրաժեշտ է ընդունել համաձայն սույն շինարարական նորմերի 9-րդ և 10-րդ աղյուսակների: </w:t>
      </w:r>
      <w:r w:rsidR="00252570" w:rsidRPr="008D161D">
        <w:rPr>
          <w:color w:val="000000" w:themeColor="text1"/>
          <w:szCs w:val="20"/>
        </w:rPr>
        <w:t xml:space="preserve"> </w:t>
      </w:r>
    </w:p>
    <w:p w:rsidR="00C560C8" w:rsidRPr="008D161D" w:rsidRDefault="00252570" w:rsidP="00CB5DCB">
      <w:pPr>
        <w:pStyle w:val="ListParagraph"/>
        <w:numPr>
          <w:ilvl w:val="0"/>
          <w:numId w:val="62"/>
        </w:numPr>
        <w:tabs>
          <w:tab w:val="left" w:pos="851"/>
        </w:tabs>
        <w:ind w:left="0" w:right="175" w:firstLine="360"/>
        <w:rPr>
          <w:color w:val="000000" w:themeColor="text1"/>
          <w:szCs w:val="20"/>
        </w:rPr>
      </w:pPr>
      <w:r w:rsidRPr="008D161D">
        <w:rPr>
          <w:color w:val="000000" w:themeColor="text1"/>
          <w:szCs w:val="20"/>
        </w:rPr>
        <w:t xml:space="preserve"> </w:t>
      </w:r>
      <w:r w:rsidR="00246E96" w:rsidRPr="008D161D">
        <w:rPr>
          <w:color w:val="000000" w:themeColor="text1"/>
          <w:szCs w:val="20"/>
        </w:rPr>
        <w:t xml:space="preserve">Մասնագիտացված նախադպրոցական հիմնարկների հողամասի մակերեսի հաշվարկային ցուցանիշը </w:t>
      </w:r>
      <w:r w:rsidR="009F421E" w:rsidRPr="008D161D">
        <w:rPr>
          <w:color w:val="000000" w:themeColor="text1"/>
          <w:szCs w:val="20"/>
        </w:rPr>
        <w:t>պետք է ընդունել 1 տեղի համար 60</w:t>
      </w:r>
      <w:r w:rsidR="00246E96" w:rsidRPr="008D161D">
        <w:rPr>
          <w:color w:val="000000" w:themeColor="text1"/>
          <w:szCs w:val="20"/>
        </w:rPr>
        <w:t>մ</w:t>
      </w:r>
      <w:r w:rsidR="00246E96" w:rsidRPr="008D161D">
        <w:rPr>
          <w:color w:val="000000" w:themeColor="text1"/>
          <w:szCs w:val="20"/>
          <w:vertAlign w:val="superscript"/>
        </w:rPr>
        <w:t>2</w:t>
      </w:r>
      <w:r w:rsidR="00246E96" w:rsidRPr="008D161D">
        <w:rPr>
          <w:color w:val="000000" w:themeColor="text1"/>
          <w:szCs w:val="20"/>
        </w:rPr>
        <w:t xml:space="preserve">-ից ոչ պակաս։ </w:t>
      </w:r>
    </w:p>
    <w:p w:rsidR="00C560C8" w:rsidRPr="008D161D" w:rsidRDefault="00120B43" w:rsidP="00CB5DCB">
      <w:pPr>
        <w:pStyle w:val="ListParagraph"/>
        <w:numPr>
          <w:ilvl w:val="0"/>
          <w:numId w:val="62"/>
        </w:numPr>
        <w:tabs>
          <w:tab w:val="left" w:pos="851"/>
        </w:tabs>
        <w:spacing w:after="6"/>
        <w:ind w:left="0" w:right="175" w:firstLine="360"/>
        <w:rPr>
          <w:color w:val="000000" w:themeColor="text1"/>
          <w:szCs w:val="20"/>
        </w:rPr>
      </w:pPr>
      <w:r w:rsidRPr="008D161D">
        <w:rPr>
          <w:color w:val="000000" w:themeColor="text1"/>
          <w:szCs w:val="20"/>
        </w:rPr>
        <w:t>Մտավոր խնդիրներ</w:t>
      </w:r>
      <w:r w:rsidR="00246E96" w:rsidRPr="008D161D">
        <w:rPr>
          <w:color w:val="000000" w:themeColor="text1"/>
          <w:szCs w:val="20"/>
        </w:rPr>
        <w:t xml:space="preserve"> ունեցող երեխաների համար գիշերօթիկ տների հողամասերի մակերեսի հաշվարկային ցուցանիշը անհրաժեշտ է ընդունել սույն շինարարական նորմերի 11-րդ աղյուսակին համապատասխան: </w:t>
      </w:r>
    </w:p>
    <w:p w:rsidR="00C560C8" w:rsidRPr="008D161D" w:rsidRDefault="00246E96">
      <w:pPr>
        <w:spacing w:after="0"/>
        <w:ind w:left="464" w:right="175" w:firstLine="0"/>
        <w:rPr>
          <w:color w:val="000000" w:themeColor="text1"/>
        </w:rPr>
      </w:pPr>
      <w:r w:rsidRPr="008D161D">
        <w:rPr>
          <w:color w:val="000000" w:themeColor="text1"/>
        </w:rPr>
        <w:t xml:space="preserve">Աղյուսակ 9 </w:t>
      </w:r>
    </w:p>
    <w:tbl>
      <w:tblPr>
        <w:tblStyle w:val="TableGrid"/>
        <w:tblW w:w="10145" w:type="dxa"/>
        <w:tblInd w:w="-176" w:type="dxa"/>
        <w:tblCellMar>
          <w:top w:w="66" w:type="dxa"/>
          <w:left w:w="107" w:type="dxa"/>
          <w:right w:w="48" w:type="dxa"/>
        </w:tblCellMar>
        <w:tblLook w:val="04A0" w:firstRow="1" w:lastRow="0" w:firstColumn="1" w:lastColumn="0" w:noHBand="0" w:noVBand="1"/>
      </w:tblPr>
      <w:tblGrid>
        <w:gridCol w:w="529"/>
        <w:gridCol w:w="3545"/>
        <w:gridCol w:w="2974"/>
        <w:gridCol w:w="3097"/>
      </w:tblGrid>
      <w:tr w:rsidR="00C560C8" w:rsidRPr="008D161D">
        <w:trPr>
          <w:trHeight w:val="547"/>
        </w:trPr>
        <w:tc>
          <w:tcPr>
            <w:tcW w:w="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Հ/</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 </w:t>
            </w:r>
          </w:p>
        </w:tc>
        <w:tc>
          <w:tcPr>
            <w:tcW w:w="354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Շենքերի տիպերը </w:t>
            </w:r>
          </w:p>
        </w:tc>
        <w:tc>
          <w:tcPr>
            <w:tcW w:w="29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930" w:firstLine="0"/>
              <w:jc w:val="left"/>
              <w:rPr>
                <w:color w:val="000000" w:themeColor="text1"/>
              </w:rPr>
            </w:pPr>
            <w:r w:rsidRPr="008D161D">
              <w:rPr>
                <w:color w:val="000000" w:themeColor="text1"/>
              </w:rPr>
              <w:t xml:space="preserve">Տարողությունը, տեղ </w:t>
            </w:r>
          </w:p>
        </w:tc>
        <w:tc>
          <w:tcPr>
            <w:tcW w:w="30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323" w:firstLine="0"/>
              <w:jc w:val="left"/>
              <w:rPr>
                <w:color w:val="000000" w:themeColor="text1"/>
              </w:rPr>
            </w:pPr>
            <w:r w:rsidRPr="008D161D">
              <w:rPr>
                <w:color w:val="000000" w:themeColor="text1"/>
              </w:rPr>
              <w:t>Հողամասի մակերեսը,  մ</w:t>
            </w:r>
            <w:r w:rsidRPr="008D161D">
              <w:rPr>
                <w:color w:val="000000" w:themeColor="text1"/>
                <w:sz w:val="18"/>
                <w:vertAlign w:val="superscript"/>
              </w:rPr>
              <w:t>2</w:t>
            </w:r>
            <w:r w:rsidRPr="008D161D">
              <w:rPr>
                <w:color w:val="000000" w:themeColor="text1"/>
              </w:rPr>
              <w:t xml:space="preserve"> ոչ պակաս 1 տեղի համար </w:t>
            </w:r>
          </w:p>
        </w:tc>
      </w:tr>
      <w:tr w:rsidR="00C560C8" w:rsidRPr="008D161D">
        <w:trPr>
          <w:trHeight w:val="1084"/>
        </w:trPr>
        <w:tc>
          <w:tcPr>
            <w:tcW w:w="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 </w:t>
            </w:r>
          </w:p>
        </w:tc>
        <w:tc>
          <w:tcPr>
            <w:tcW w:w="35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Տուն-ինտերնատներ (գիշե</w:t>
            </w:r>
            <w:r w:rsidR="006F1C38" w:rsidRPr="008D161D">
              <w:rPr>
                <w:color w:val="000000" w:themeColor="text1"/>
              </w:rPr>
              <w:t>րօթիկներ) ծերերի և հաշմանդամություն ունեցող անձանց</w:t>
            </w:r>
            <w:r w:rsidRPr="008D161D">
              <w:rPr>
                <w:color w:val="000000" w:themeColor="text1"/>
              </w:rPr>
              <w:t xml:space="preserve"> համար* </w:t>
            </w:r>
          </w:p>
        </w:tc>
        <w:tc>
          <w:tcPr>
            <w:tcW w:w="29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0" w:firstLine="0"/>
              <w:jc w:val="center"/>
              <w:rPr>
                <w:color w:val="000000" w:themeColor="text1"/>
              </w:rPr>
            </w:pPr>
            <w:r w:rsidRPr="008D161D">
              <w:rPr>
                <w:color w:val="000000" w:themeColor="text1"/>
              </w:rPr>
              <w:t xml:space="preserve">մինչև 50 </w:t>
            </w:r>
          </w:p>
          <w:p w:rsidR="00C560C8" w:rsidRPr="008D161D" w:rsidRDefault="00246E96">
            <w:pPr>
              <w:spacing w:after="18" w:line="259" w:lineRule="auto"/>
              <w:ind w:right="59" w:firstLine="0"/>
              <w:jc w:val="center"/>
              <w:rPr>
                <w:color w:val="000000" w:themeColor="text1"/>
              </w:rPr>
            </w:pPr>
            <w:r w:rsidRPr="008D161D">
              <w:rPr>
                <w:color w:val="000000" w:themeColor="text1"/>
              </w:rPr>
              <w:t xml:space="preserve">51-100 </w:t>
            </w:r>
          </w:p>
          <w:p w:rsidR="00C560C8" w:rsidRPr="008D161D" w:rsidRDefault="00246E96">
            <w:pPr>
              <w:spacing w:after="18" w:line="259" w:lineRule="auto"/>
              <w:ind w:right="60" w:firstLine="0"/>
              <w:jc w:val="center"/>
              <w:rPr>
                <w:color w:val="000000" w:themeColor="text1"/>
              </w:rPr>
            </w:pPr>
            <w:r w:rsidRPr="008D161D">
              <w:rPr>
                <w:color w:val="000000" w:themeColor="text1"/>
              </w:rPr>
              <w:t xml:space="preserve">101-200 </w:t>
            </w:r>
          </w:p>
          <w:p w:rsidR="00C560C8" w:rsidRPr="008D161D" w:rsidRDefault="00246E96">
            <w:pPr>
              <w:spacing w:after="0" w:line="259" w:lineRule="auto"/>
              <w:ind w:right="60" w:firstLine="0"/>
              <w:jc w:val="center"/>
              <w:rPr>
                <w:color w:val="000000" w:themeColor="text1"/>
              </w:rPr>
            </w:pPr>
            <w:r w:rsidRPr="008D161D">
              <w:rPr>
                <w:color w:val="000000" w:themeColor="text1"/>
              </w:rPr>
              <w:t xml:space="preserve">201-300 </w:t>
            </w:r>
          </w:p>
        </w:tc>
        <w:tc>
          <w:tcPr>
            <w:tcW w:w="30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0" w:firstLine="0"/>
              <w:jc w:val="center"/>
              <w:rPr>
                <w:color w:val="000000" w:themeColor="text1"/>
              </w:rPr>
            </w:pPr>
            <w:r w:rsidRPr="008D161D">
              <w:rPr>
                <w:color w:val="000000" w:themeColor="text1"/>
              </w:rPr>
              <w:t xml:space="preserve">200 </w:t>
            </w:r>
          </w:p>
          <w:p w:rsidR="00C560C8" w:rsidRPr="008D161D" w:rsidRDefault="00246E96">
            <w:pPr>
              <w:spacing w:after="0" w:line="278" w:lineRule="auto"/>
              <w:ind w:left="1141" w:right="1138" w:firstLine="0"/>
              <w:jc w:val="center"/>
              <w:rPr>
                <w:color w:val="000000" w:themeColor="text1"/>
              </w:rPr>
            </w:pPr>
            <w:r w:rsidRPr="008D161D">
              <w:rPr>
                <w:color w:val="000000" w:themeColor="text1"/>
              </w:rPr>
              <w:t xml:space="preserve">175 125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100 </w:t>
            </w:r>
          </w:p>
        </w:tc>
      </w:tr>
      <w:tr w:rsidR="00C560C8" w:rsidRPr="008D161D">
        <w:trPr>
          <w:trHeight w:val="856"/>
        </w:trPr>
        <w:tc>
          <w:tcPr>
            <w:tcW w:w="5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2. </w:t>
            </w:r>
          </w:p>
        </w:tc>
        <w:tc>
          <w:tcPr>
            <w:tcW w:w="35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Սոցիալական սպասարկման տարածքային կենտրոններ </w:t>
            </w:r>
          </w:p>
        </w:tc>
        <w:tc>
          <w:tcPr>
            <w:tcW w:w="29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8" w:line="259" w:lineRule="auto"/>
              <w:ind w:right="60" w:firstLine="0"/>
              <w:jc w:val="center"/>
              <w:rPr>
                <w:color w:val="000000" w:themeColor="text1"/>
              </w:rPr>
            </w:pPr>
            <w:r w:rsidRPr="008D161D">
              <w:rPr>
                <w:color w:val="000000" w:themeColor="text1"/>
              </w:rPr>
              <w:t xml:space="preserve">մինչև 50 </w:t>
            </w:r>
          </w:p>
          <w:p w:rsidR="00C560C8" w:rsidRPr="008D161D" w:rsidRDefault="00246E96">
            <w:pPr>
              <w:spacing w:after="18" w:line="259" w:lineRule="auto"/>
              <w:ind w:right="60" w:firstLine="0"/>
              <w:jc w:val="center"/>
              <w:rPr>
                <w:color w:val="000000" w:themeColor="text1"/>
              </w:rPr>
            </w:pPr>
            <w:r w:rsidRPr="008D161D">
              <w:rPr>
                <w:color w:val="000000" w:themeColor="text1"/>
              </w:rPr>
              <w:t xml:space="preserve">51-75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76-100 </w:t>
            </w:r>
          </w:p>
        </w:tc>
        <w:tc>
          <w:tcPr>
            <w:tcW w:w="309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0" w:firstLine="0"/>
              <w:jc w:val="center"/>
              <w:rPr>
                <w:color w:val="000000" w:themeColor="text1"/>
              </w:rPr>
            </w:pPr>
            <w:r w:rsidRPr="008D161D">
              <w:rPr>
                <w:color w:val="000000" w:themeColor="text1"/>
              </w:rPr>
              <w:t xml:space="preserve">150 </w:t>
            </w:r>
          </w:p>
          <w:p w:rsidR="00C560C8" w:rsidRPr="008D161D" w:rsidRDefault="00246E96">
            <w:pPr>
              <w:spacing w:after="18" w:line="259" w:lineRule="auto"/>
              <w:ind w:right="59" w:firstLine="0"/>
              <w:jc w:val="center"/>
              <w:rPr>
                <w:color w:val="000000" w:themeColor="text1"/>
              </w:rPr>
            </w:pPr>
            <w:r w:rsidRPr="008D161D">
              <w:rPr>
                <w:color w:val="000000" w:themeColor="text1"/>
              </w:rPr>
              <w:t xml:space="preserve">125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100 </w:t>
            </w:r>
          </w:p>
        </w:tc>
      </w:tr>
      <w:tr w:rsidR="00C560C8" w:rsidRPr="008D161D">
        <w:trPr>
          <w:trHeight w:val="815"/>
        </w:trPr>
        <w:tc>
          <w:tcPr>
            <w:tcW w:w="5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3. </w:t>
            </w:r>
          </w:p>
        </w:tc>
        <w:tc>
          <w:tcPr>
            <w:tcW w:w="9616"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60" w:firstLine="0"/>
              <w:rPr>
                <w:color w:val="000000" w:themeColor="text1"/>
              </w:rPr>
            </w:pPr>
            <w:r w:rsidRPr="008D161D">
              <w:rPr>
                <w:color w:val="000000" w:themeColor="text1"/>
              </w:rPr>
              <w:t>*-Մերձքաղաքային գոտում տեղադրված կամ պուրակներին ու անտառապուրակներին մոտ գտնվող, ինչպես նաև կազմավորված կառուցապատման պայմաններում տուն-ինտերնատների հողամասերի մակերեսները թու</w:t>
            </w:r>
            <w:r w:rsidR="009F421E" w:rsidRPr="008D161D">
              <w:rPr>
                <w:color w:val="000000" w:themeColor="text1"/>
              </w:rPr>
              <w:t>յլատրվում է պակասեցնել, բայց 20</w:t>
            </w:r>
            <w:r w:rsidRPr="008D161D">
              <w:rPr>
                <w:color w:val="000000" w:themeColor="text1"/>
              </w:rPr>
              <w:t xml:space="preserve">%-ից ոչ ավել։ </w:t>
            </w:r>
          </w:p>
        </w:tc>
      </w:tr>
    </w:tbl>
    <w:p w:rsidR="00C560C8" w:rsidRPr="008D161D" w:rsidRDefault="00246E96" w:rsidP="00CF01E9">
      <w:pPr>
        <w:spacing w:after="18" w:line="259" w:lineRule="auto"/>
        <w:ind w:left="180" w:right="0" w:firstLine="0"/>
        <w:jc w:val="left"/>
        <w:rPr>
          <w:color w:val="000000" w:themeColor="text1"/>
        </w:rPr>
      </w:pPr>
      <w:r w:rsidRPr="008D161D">
        <w:rPr>
          <w:color w:val="000000" w:themeColor="text1"/>
        </w:rPr>
        <w:t xml:space="preserve"> </w:t>
      </w:r>
    </w:p>
    <w:p w:rsidR="00C560C8" w:rsidRDefault="00246E96">
      <w:pPr>
        <w:spacing w:after="18" w:line="259" w:lineRule="auto"/>
        <w:ind w:left="180" w:right="0" w:firstLine="0"/>
        <w:jc w:val="left"/>
        <w:rPr>
          <w:color w:val="000000" w:themeColor="text1"/>
        </w:rPr>
      </w:pPr>
      <w:r w:rsidRPr="008D161D">
        <w:rPr>
          <w:color w:val="000000" w:themeColor="text1"/>
        </w:rPr>
        <w:t xml:space="preserve"> </w:t>
      </w:r>
    </w:p>
    <w:p w:rsidR="00C81049" w:rsidRPr="008D161D" w:rsidRDefault="00C81049">
      <w:pPr>
        <w:spacing w:after="18" w:line="259" w:lineRule="auto"/>
        <w:ind w:left="180" w:right="0" w:firstLine="0"/>
        <w:jc w:val="left"/>
        <w:rPr>
          <w:color w:val="000000" w:themeColor="text1"/>
        </w:rPr>
      </w:pPr>
    </w:p>
    <w:p w:rsidR="00C560C8" w:rsidRPr="008D161D" w:rsidRDefault="00246E96">
      <w:pPr>
        <w:spacing w:after="0"/>
        <w:ind w:left="180" w:right="175" w:firstLine="0"/>
        <w:rPr>
          <w:color w:val="000000" w:themeColor="text1"/>
        </w:rPr>
      </w:pPr>
      <w:r w:rsidRPr="008D161D">
        <w:rPr>
          <w:color w:val="000000" w:themeColor="text1"/>
        </w:rPr>
        <w:t xml:space="preserve">Աղյուսակ 10 </w:t>
      </w:r>
    </w:p>
    <w:tbl>
      <w:tblPr>
        <w:tblStyle w:val="TableGrid"/>
        <w:tblW w:w="10080" w:type="dxa"/>
        <w:tblInd w:w="-180" w:type="dxa"/>
        <w:tblCellMar>
          <w:top w:w="66" w:type="dxa"/>
          <w:left w:w="28" w:type="dxa"/>
          <w:right w:w="26" w:type="dxa"/>
        </w:tblCellMar>
        <w:tblLook w:val="04A0" w:firstRow="1" w:lastRow="0" w:firstColumn="1" w:lastColumn="0" w:noHBand="0" w:noVBand="1"/>
      </w:tblPr>
      <w:tblGrid>
        <w:gridCol w:w="537"/>
        <w:gridCol w:w="1098"/>
        <w:gridCol w:w="1964"/>
        <w:gridCol w:w="1864"/>
        <w:gridCol w:w="1985"/>
        <w:gridCol w:w="2632"/>
      </w:tblGrid>
      <w:tr w:rsidR="00C560C8" w:rsidRPr="008D161D">
        <w:trPr>
          <w:trHeight w:val="547"/>
        </w:trPr>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8" w:line="259" w:lineRule="auto"/>
              <w:ind w:left="74" w:right="0" w:firstLine="0"/>
              <w:jc w:val="left"/>
              <w:rPr>
                <w:color w:val="000000" w:themeColor="text1"/>
              </w:rPr>
            </w:pPr>
            <w:r w:rsidRPr="008D161D">
              <w:rPr>
                <w:color w:val="000000" w:themeColor="text1"/>
              </w:rPr>
              <w:t xml:space="preserve">Հ/Հ </w:t>
            </w:r>
          </w:p>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 </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Զուգահեռ դասարան ների քանակը </w:t>
            </w:r>
          </w:p>
        </w:tc>
        <w:tc>
          <w:tcPr>
            <w:tcW w:w="8444"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Հողամասի մակերեսը մանկական մասնագիտացված գիշերօթիկ դպրոցներում 1 սանի հաշվարկով  ոչ պակաս, մ</w:t>
            </w:r>
            <w:r w:rsidRPr="008D161D">
              <w:rPr>
                <w:color w:val="000000" w:themeColor="text1"/>
                <w:sz w:val="18"/>
                <w:vertAlign w:val="superscript"/>
              </w:rPr>
              <w:t xml:space="preserve">2 </w:t>
            </w:r>
            <w:r w:rsidRPr="008D161D">
              <w:rPr>
                <w:color w:val="000000" w:themeColor="text1"/>
              </w:rPr>
              <w:t xml:space="preserve"> </w:t>
            </w:r>
          </w:p>
        </w:tc>
      </w:tr>
      <w:tr w:rsidR="00C560C8" w:rsidRPr="008D161D">
        <w:trPr>
          <w:trHeight w:val="815"/>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լսողության խախտումներով </w:t>
            </w:r>
          </w:p>
        </w:tc>
        <w:tc>
          <w:tcPr>
            <w:tcW w:w="18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տեսողության խախտումներով </w:t>
            </w:r>
          </w:p>
        </w:tc>
        <w:tc>
          <w:tcPr>
            <w:tcW w:w="19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խոսակցական խախտումներով </w:t>
            </w:r>
          </w:p>
        </w:tc>
        <w:tc>
          <w:tcPr>
            <w:tcW w:w="26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պոլիոմելիտի և ցերեբրալ կաթվածների ծանր հետևանքներով </w:t>
            </w:r>
          </w:p>
        </w:tc>
      </w:tr>
      <w:tr w:rsidR="00C560C8" w:rsidRPr="008D161D">
        <w:trPr>
          <w:trHeight w:val="278"/>
        </w:trPr>
        <w:tc>
          <w:tcPr>
            <w:tcW w:w="5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1. </w:t>
            </w:r>
          </w:p>
        </w:tc>
        <w:tc>
          <w:tcPr>
            <w:tcW w:w="10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200 </w:t>
            </w:r>
          </w:p>
        </w:tc>
        <w:tc>
          <w:tcPr>
            <w:tcW w:w="1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205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225 </w:t>
            </w:r>
          </w:p>
        </w:tc>
        <w:tc>
          <w:tcPr>
            <w:tcW w:w="26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180 </w:t>
            </w:r>
          </w:p>
        </w:tc>
      </w:tr>
      <w:tr w:rsidR="00C560C8" w:rsidRPr="008D161D">
        <w:trPr>
          <w:trHeight w:val="280"/>
        </w:trPr>
        <w:tc>
          <w:tcPr>
            <w:tcW w:w="5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2.</w:t>
            </w:r>
            <w:r w:rsidRPr="008D161D">
              <w:rPr>
                <w:i/>
                <w:color w:val="000000" w:themeColor="text1"/>
              </w:rPr>
              <w:t xml:space="preserve"> </w:t>
            </w:r>
          </w:p>
        </w:tc>
        <w:tc>
          <w:tcPr>
            <w:tcW w:w="10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160 </w:t>
            </w:r>
          </w:p>
        </w:tc>
        <w:tc>
          <w:tcPr>
            <w:tcW w:w="1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160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 w:firstLine="0"/>
              <w:jc w:val="center"/>
              <w:rPr>
                <w:color w:val="000000" w:themeColor="text1"/>
              </w:rPr>
            </w:pPr>
            <w:r w:rsidRPr="008D161D">
              <w:rPr>
                <w:color w:val="000000" w:themeColor="text1"/>
              </w:rPr>
              <w:t xml:space="preserve">180 </w:t>
            </w:r>
          </w:p>
        </w:tc>
        <w:tc>
          <w:tcPr>
            <w:tcW w:w="26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 w:firstLine="0"/>
              <w:jc w:val="center"/>
              <w:rPr>
                <w:color w:val="000000" w:themeColor="text1"/>
              </w:rPr>
            </w:pPr>
            <w:r w:rsidRPr="008D161D">
              <w:rPr>
                <w:color w:val="000000" w:themeColor="text1"/>
              </w:rPr>
              <w:t xml:space="preserve">140 </w:t>
            </w:r>
          </w:p>
        </w:tc>
      </w:tr>
    </w:tbl>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11 </w:t>
      </w:r>
    </w:p>
    <w:tbl>
      <w:tblPr>
        <w:tblStyle w:val="TableGrid"/>
        <w:tblW w:w="10080" w:type="dxa"/>
        <w:tblInd w:w="-180" w:type="dxa"/>
        <w:tblCellMar>
          <w:top w:w="66" w:type="dxa"/>
          <w:left w:w="108" w:type="dxa"/>
          <w:right w:w="47" w:type="dxa"/>
        </w:tblCellMar>
        <w:tblLook w:val="04A0" w:firstRow="1" w:lastRow="0" w:firstColumn="1" w:lastColumn="0" w:noHBand="0" w:noVBand="1"/>
      </w:tblPr>
      <w:tblGrid>
        <w:gridCol w:w="644"/>
        <w:gridCol w:w="2210"/>
        <w:gridCol w:w="2411"/>
        <w:gridCol w:w="2410"/>
        <w:gridCol w:w="2405"/>
      </w:tblGrid>
      <w:tr w:rsidR="00C560C8" w:rsidRPr="008D161D">
        <w:trPr>
          <w:trHeight w:val="290"/>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48" w:right="0" w:firstLine="0"/>
              <w:jc w:val="left"/>
              <w:rPr>
                <w:color w:val="000000" w:themeColor="text1"/>
              </w:rPr>
            </w:pPr>
            <w:r w:rsidRPr="008D161D">
              <w:rPr>
                <w:color w:val="000000" w:themeColor="text1"/>
              </w:rPr>
              <w:t xml:space="preserve">Հ/Հ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9436"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Հողամասի մակերեսը* 1 սանի համար ոչ պակաս, մ</w:t>
            </w:r>
            <w:r w:rsidRPr="008D161D">
              <w:rPr>
                <w:color w:val="000000" w:themeColor="text1"/>
                <w:sz w:val="18"/>
                <w:vertAlign w:val="superscript"/>
              </w:rPr>
              <w:t>2</w:t>
            </w:r>
            <w:r w:rsidRPr="008D161D">
              <w:rPr>
                <w:color w:val="000000" w:themeColor="text1"/>
              </w:rPr>
              <w:t xml:space="preserve">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4621"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Ուսուցանող երեխաների համար, որոնք </w:t>
            </w:r>
          </w:p>
        </w:tc>
        <w:tc>
          <w:tcPr>
            <w:tcW w:w="481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Չուսուցանող երեխաների համար, որոնք </w:t>
            </w:r>
          </w:p>
        </w:tc>
      </w:tr>
      <w:tr w:rsidR="00C560C8" w:rsidRPr="008D161D">
        <w:trPr>
          <w:trHeight w:val="815"/>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ընդունակ են  ինքնուրույն  տեղաշարժվել </w:t>
            </w:r>
          </w:p>
        </w:tc>
        <w:tc>
          <w:tcPr>
            <w:tcW w:w="24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ընդունակ չեն ինքնուրույն տեղաշարժվել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ընդունակ են ինքնուրույն տեղաշարժվել </w:t>
            </w:r>
          </w:p>
        </w:tc>
        <w:tc>
          <w:tcPr>
            <w:tcW w:w="24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ընդունակ չեն ինքնուրույն տեղաշարժվել </w:t>
            </w:r>
          </w:p>
        </w:tc>
      </w:tr>
      <w:tr w:rsidR="00C560C8" w:rsidRPr="008D161D">
        <w:trPr>
          <w:trHeight w:val="29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1. </w:t>
            </w:r>
          </w:p>
        </w:tc>
        <w:tc>
          <w:tcPr>
            <w:tcW w:w="22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1" w:right="0" w:firstLine="0"/>
              <w:jc w:val="left"/>
              <w:rPr>
                <w:color w:val="000000" w:themeColor="text1"/>
              </w:rPr>
            </w:pPr>
            <w:r w:rsidRPr="008D161D">
              <w:rPr>
                <w:color w:val="000000" w:themeColor="text1"/>
              </w:rPr>
              <w:t xml:space="preserve">100 </w:t>
            </w:r>
          </w:p>
        </w:tc>
        <w:tc>
          <w:tcPr>
            <w:tcW w:w="241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120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80 </w:t>
            </w:r>
          </w:p>
        </w:tc>
        <w:tc>
          <w:tcPr>
            <w:tcW w:w="24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50 </w:t>
            </w:r>
          </w:p>
        </w:tc>
      </w:tr>
      <w:tr w:rsidR="00C560C8" w:rsidRPr="008D161D">
        <w:trPr>
          <w:trHeight w:val="574"/>
        </w:trPr>
        <w:tc>
          <w:tcPr>
            <w:tcW w:w="64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1" w:firstLine="0"/>
              <w:jc w:val="center"/>
              <w:rPr>
                <w:color w:val="000000" w:themeColor="text1"/>
              </w:rPr>
            </w:pPr>
            <w:r w:rsidRPr="008D161D">
              <w:rPr>
                <w:color w:val="000000" w:themeColor="text1"/>
              </w:rPr>
              <w:t>2.</w:t>
            </w:r>
            <w:r w:rsidRPr="008D161D">
              <w:rPr>
                <w:i/>
                <w:color w:val="000000" w:themeColor="text1"/>
              </w:rPr>
              <w:t xml:space="preserve"> </w:t>
            </w:r>
          </w:p>
        </w:tc>
        <w:tc>
          <w:tcPr>
            <w:tcW w:w="9436" w:type="dxa"/>
            <w:gridSpan w:val="4"/>
            <w:tcBorders>
              <w:top w:val="single" w:sz="4" w:space="0" w:color="000000"/>
              <w:left w:val="single" w:sz="4" w:space="0" w:color="000000"/>
              <w:bottom w:val="single" w:sz="4" w:space="0" w:color="000000"/>
              <w:right w:val="single" w:sz="4" w:space="0" w:color="000000"/>
            </w:tcBorders>
          </w:tcPr>
          <w:p w:rsidR="00C560C8" w:rsidRPr="008D161D" w:rsidRDefault="00120B43" w:rsidP="00C81049">
            <w:pPr>
              <w:spacing w:after="0" w:line="259" w:lineRule="auto"/>
              <w:ind w:right="0" w:firstLine="0"/>
              <w:rPr>
                <w:color w:val="000000" w:themeColor="text1"/>
              </w:rPr>
            </w:pPr>
            <w:r w:rsidRPr="008D161D">
              <w:rPr>
                <w:color w:val="000000" w:themeColor="text1"/>
              </w:rPr>
              <w:t xml:space="preserve">*Մտավոր խնդիրներ </w:t>
            </w:r>
            <w:r w:rsidR="00246E96" w:rsidRPr="008D161D">
              <w:rPr>
                <w:color w:val="000000" w:themeColor="text1"/>
              </w:rPr>
              <w:t xml:space="preserve">ունեցող երեխաների համար գիշերօթիկ տների հողամասերի սահմանված մակերեսների նորմերը թույլատրվում է պակասեցնել, բայց 15 %-ից ոչ ավելի։ </w:t>
            </w:r>
          </w:p>
        </w:tc>
      </w:tr>
    </w:tbl>
    <w:p w:rsidR="00C560C8" w:rsidRPr="008D161D" w:rsidRDefault="00246E96">
      <w:pPr>
        <w:spacing w:after="46" w:line="259" w:lineRule="auto"/>
        <w:ind w:left="605" w:right="0" w:firstLine="0"/>
        <w:jc w:val="left"/>
        <w:rPr>
          <w:color w:val="000000" w:themeColor="text1"/>
        </w:rPr>
      </w:pPr>
      <w:r w:rsidRPr="008D161D">
        <w:rPr>
          <w:b/>
          <w:color w:val="000000" w:themeColor="text1"/>
        </w:rPr>
        <w:t xml:space="preserve">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Մասնագիտացված մանկական հիմն</w:t>
      </w:r>
      <w:r w:rsidR="00120B43" w:rsidRPr="008D161D">
        <w:rPr>
          <w:color w:val="000000" w:themeColor="text1"/>
        </w:rPr>
        <w:t>արկների, ծերերի ու հաշմանդամություն ունեցող անձանց</w:t>
      </w:r>
      <w:r w:rsidRPr="008D161D">
        <w:rPr>
          <w:color w:val="000000" w:themeColor="text1"/>
        </w:rPr>
        <w:t xml:space="preserve"> համար տուն</w:t>
      </w:r>
      <w:r w:rsidR="00120B43" w:rsidRPr="008D161D">
        <w:rPr>
          <w:color w:val="000000" w:themeColor="text1"/>
        </w:rPr>
        <w:t xml:space="preserve"> </w:t>
      </w:r>
      <w:r w:rsidRPr="008D161D">
        <w:rPr>
          <w:color w:val="000000" w:themeColor="text1"/>
        </w:rPr>
        <w:t>ինտերնատներ</w:t>
      </w:r>
      <w:r w:rsidR="009F421E" w:rsidRPr="008D161D">
        <w:rPr>
          <w:color w:val="000000" w:themeColor="text1"/>
        </w:rPr>
        <w:t>ի հողամասերը պետք է ունենան 1,6</w:t>
      </w:r>
      <w:r w:rsidRPr="008D161D">
        <w:rPr>
          <w:color w:val="000000" w:themeColor="text1"/>
        </w:rPr>
        <w:t>մ-ից ոչ պակաս բարձրո</w:t>
      </w:r>
      <w:r w:rsidR="00120B43" w:rsidRPr="008D161D">
        <w:rPr>
          <w:color w:val="000000" w:themeColor="text1"/>
        </w:rPr>
        <w:t>ւթյամբ ցանկապատ, իսկ մտավոր խնդիրներ</w:t>
      </w:r>
      <w:r w:rsidRPr="008D161D">
        <w:rPr>
          <w:color w:val="000000" w:themeColor="text1"/>
        </w:rPr>
        <w:t xml:space="preserve"> ունեցող երեխաների համար գիշերօթիկ տների և հոգենյարդաբանակա</w:t>
      </w:r>
      <w:r w:rsidR="005B7289">
        <w:rPr>
          <w:color w:val="000000" w:themeColor="text1"/>
        </w:rPr>
        <w:t>ն ինտերնատների՝ հողամասերը` 2</w:t>
      </w:r>
      <w:r w:rsidRPr="008D161D">
        <w:rPr>
          <w:color w:val="000000" w:themeColor="text1"/>
        </w:rPr>
        <w:t xml:space="preserve">մ-ից ոչ պակաս բարձրությամբ ցանկապատ։ </w:t>
      </w:r>
    </w:p>
    <w:p w:rsidR="009F421E"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Հենասայլակի զբաղեցրած տարածությունը պ</w:t>
      </w:r>
      <w:r w:rsidR="009F421E" w:rsidRPr="008D161D">
        <w:rPr>
          <w:color w:val="000000" w:themeColor="text1"/>
        </w:rPr>
        <w:t>ետք է ունենա 0,9</w:t>
      </w:r>
      <w:r w:rsidRPr="008D161D">
        <w:rPr>
          <w:color w:val="000000" w:themeColor="text1"/>
        </w:rPr>
        <w:t xml:space="preserve">մ-ից ոչ պակաս լայնություն և </w:t>
      </w:r>
    </w:p>
    <w:p w:rsidR="00C560C8" w:rsidRPr="008D161D" w:rsidRDefault="009F421E" w:rsidP="00CB5DCB">
      <w:pPr>
        <w:tabs>
          <w:tab w:val="left" w:pos="851"/>
        </w:tabs>
        <w:ind w:right="175" w:firstLine="360"/>
        <w:rPr>
          <w:color w:val="000000" w:themeColor="text1"/>
        </w:rPr>
      </w:pPr>
      <w:r w:rsidRPr="008D161D">
        <w:rPr>
          <w:color w:val="000000" w:themeColor="text1"/>
        </w:rPr>
        <w:t>1,5</w:t>
      </w:r>
      <w:r w:rsidR="00246E96" w:rsidRPr="008D161D">
        <w:rPr>
          <w:color w:val="000000" w:themeColor="text1"/>
        </w:rPr>
        <w:t xml:space="preserve">մ-ից ոչ պակաս երկարություն։ </w:t>
      </w:r>
    </w:p>
    <w:p w:rsidR="00252570"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lastRenderedPageBreak/>
        <w:t>Միակողմ երթևեկության դեպքում անցում</w:t>
      </w:r>
      <w:r w:rsidR="009F421E" w:rsidRPr="008D161D">
        <w:rPr>
          <w:color w:val="000000" w:themeColor="text1"/>
        </w:rPr>
        <w:t>ի լայնությունը պետք է լինի  1,5</w:t>
      </w:r>
      <w:r w:rsidRPr="008D161D">
        <w:rPr>
          <w:color w:val="000000" w:themeColor="text1"/>
        </w:rPr>
        <w:t>մ-ից ոչ պակաս, եր</w:t>
      </w:r>
      <w:r w:rsidR="009F421E" w:rsidRPr="008D161D">
        <w:rPr>
          <w:color w:val="000000" w:themeColor="text1"/>
        </w:rPr>
        <w:t>կկողմ երթևեկության դեպքում` 1.8</w:t>
      </w:r>
      <w:r w:rsidRPr="008D161D">
        <w:rPr>
          <w:color w:val="000000" w:themeColor="text1"/>
        </w:rPr>
        <w:t xml:space="preserve">մ-ից ոչ պակաս։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Անցումի բարձրությունը մինչև ելուստային կոնստրուկցիա</w:t>
      </w:r>
      <w:r w:rsidR="009F421E" w:rsidRPr="008D161D">
        <w:rPr>
          <w:color w:val="000000" w:themeColor="text1"/>
        </w:rPr>
        <w:t xml:space="preserve">ների ներքևի մասը պետք է լինի  </w:t>
      </w:r>
      <w:r w:rsidRPr="008D161D">
        <w:rPr>
          <w:color w:val="000000" w:themeColor="text1"/>
        </w:rPr>
        <w:t xml:space="preserve"> </w:t>
      </w:r>
      <w:r w:rsidR="009F421E" w:rsidRPr="008D161D">
        <w:rPr>
          <w:color w:val="000000" w:themeColor="text1"/>
        </w:rPr>
        <w:t>2,7</w:t>
      </w:r>
      <w:r w:rsidRPr="008D161D">
        <w:rPr>
          <w:color w:val="000000" w:themeColor="text1"/>
        </w:rPr>
        <w:t xml:space="preserve">մ-ից ոչ պակաս։ </w:t>
      </w:r>
    </w:p>
    <w:p w:rsidR="00C560C8" w:rsidRPr="008D161D" w:rsidRDefault="006F1C38" w:rsidP="00CB5DCB">
      <w:pPr>
        <w:numPr>
          <w:ilvl w:val="0"/>
          <w:numId w:val="62"/>
        </w:numPr>
        <w:tabs>
          <w:tab w:val="left" w:pos="851"/>
        </w:tabs>
        <w:ind w:left="0" w:right="175" w:firstLine="360"/>
        <w:rPr>
          <w:color w:val="000000" w:themeColor="text1"/>
        </w:rPr>
      </w:pPr>
      <w:r w:rsidRPr="008D161D">
        <w:rPr>
          <w:color w:val="000000" w:themeColor="text1"/>
        </w:rPr>
        <w:t>Հաշմանդամի թիկնաթոռ-սայլակով 90</w:t>
      </w:r>
      <w:r w:rsidR="009F421E" w:rsidRPr="008D161D">
        <w:rPr>
          <w:color w:val="000000" w:themeColor="text1"/>
        </w:rPr>
        <w:t>-ից</w:t>
      </w:r>
      <w:r w:rsidR="00246E96" w:rsidRPr="008D161D">
        <w:rPr>
          <w:color w:val="000000" w:themeColor="text1"/>
        </w:rPr>
        <w:t>-180 աստիճանով ինքնուրույն շրջադարձի գոտու տրամագի</w:t>
      </w:r>
      <w:r w:rsidR="009F421E" w:rsidRPr="008D161D">
        <w:rPr>
          <w:color w:val="000000" w:themeColor="text1"/>
        </w:rPr>
        <w:t>ծը պետք է ընդունել ոչ պակաս 1.4</w:t>
      </w:r>
      <w:r w:rsidR="00246E96" w:rsidRPr="008D161D">
        <w:rPr>
          <w:color w:val="000000" w:themeColor="text1"/>
        </w:rPr>
        <w:t xml:space="preserve">մ։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 xml:space="preserve">Սարքավորումների ու կահույքի </w:t>
      </w:r>
      <w:r w:rsidR="009F421E" w:rsidRPr="008D161D">
        <w:rPr>
          <w:color w:val="000000" w:themeColor="text1"/>
        </w:rPr>
        <w:t>մոտեցումները պետք է ունենան 0,9</w:t>
      </w:r>
      <w:r w:rsidRPr="008D161D">
        <w:rPr>
          <w:color w:val="000000" w:themeColor="text1"/>
        </w:rPr>
        <w:t>մ-ից ոչ պակաս լայնություն, իսկ հենասայլակը 90 աստիճանով շրջադար</w:t>
      </w:r>
      <w:r w:rsidR="009F421E" w:rsidRPr="008D161D">
        <w:rPr>
          <w:color w:val="000000" w:themeColor="text1"/>
        </w:rPr>
        <w:t>ձի անհրաժեշտության դեպքում՝ 1,2</w:t>
      </w:r>
      <w:r w:rsidRPr="008D161D">
        <w:rPr>
          <w:color w:val="000000" w:themeColor="text1"/>
        </w:rPr>
        <w:t xml:space="preserve">մ-ից ոչ պակաս: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 xml:space="preserve">Շենքերի, շինությունների վրա տեղադրվող սարքերը (փոստարկղեր, տաքսոֆոններ, տեղեկատվական վահանակներ և այլն), ինչպես նաև շենքերի ու շինությունների ելուստային մասերը չպետք է փոքրացնեն հենասայլակների երթևեկության ու մանևրելու համար անհրաժեշտ տարածությունը: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Հենասայլակավոր հաշմանդամների և տարեցների համար նախատեսված մայթերի ու արահետների երկայնական թեքու</w:t>
      </w:r>
      <w:r w:rsidR="00585EC5" w:rsidRPr="008D161D">
        <w:rPr>
          <w:color w:val="000000" w:themeColor="text1"/>
        </w:rPr>
        <w:t>թյունները չպետք է գերազանցեն 50%</w:t>
      </w:r>
      <w:r w:rsidRPr="008D161D">
        <w:rPr>
          <w:color w:val="000000" w:themeColor="text1"/>
        </w:rPr>
        <w:t xml:space="preserve"> –ը</w:t>
      </w:r>
      <w:r w:rsidR="00585EC5" w:rsidRPr="008D161D">
        <w:rPr>
          <w:color w:val="000000" w:themeColor="text1"/>
        </w:rPr>
        <w:t xml:space="preserve">, </w:t>
      </w:r>
      <w:r w:rsidR="00A31A08" w:rsidRPr="008D161D">
        <w:rPr>
          <w:color w:val="000000" w:themeColor="text1"/>
        </w:rPr>
        <w:t xml:space="preserve">լայնականը՝ </w:t>
      </w:r>
      <w:r w:rsidR="00585EC5" w:rsidRPr="008D161D">
        <w:rPr>
          <w:color w:val="000000" w:themeColor="text1"/>
        </w:rPr>
        <w:t>10%</w:t>
      </w:r>
      <w:r w:rsidR="00A31A08" w:rsidRPr="008D161D">
        <w:rPr>
          <w:color w:val="000000" w:themeColor="text1"/>
        </w:rPr>
        <w:t>-ը</w:t>
      </w:r>
      <w:r w:rsidRPr="008D161D">
        <w:rPr>
          <w:color w:val="000000" w:themeColor="text1"/>
        </w:rPr>
        <w:t xml:space="preserve">: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Այն դեպքերում, երբ ռելեֆի պայմաններից ելնելով անհնար է ապահովել նշված սահմանները, թույլատրվում է երկ</w:t>
      </w:r>
      <w:r w:rsidR="00585EC5" w:rsidRPr="008D161D">
        <w:rPr>
          <w:color w:val="000000" w:themeColor="text1"/>
        </w:rPr>
        <w:t>այնական թեքությունը մեծացնել 10%</w:t>
      </w:r>
      <w:r w:rsidR="009F421E" w:rsidRPr="008D161D">
        <w:rPr>
          <w:color w:val="000000" w:themeColor="text1"/>
        </w:rPr>
        <w:t>-ով, 12</w:t>
      </w:r>
      <w:r w:rsidRPr="008D161D">
        <w:rPr>
          <w:color w:val="000000" w:themeColor="text1"/>
        </w:rPr>
        <w:t xml:space="preserve">մ-ից ոչ ավելի երկարությամբ ուղիով, ապահովելով հորիզոնական միջանկյալ հարթակներ վայրէջքի երկարությամբ: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Փողոցի երթևեկելի մասի անցման տեղերում անվտանգության կղզյակով անցնող հետիոտնային ուղ</w:t>
      </w:r>
      <w:r w:rsidR="009F421E" w:rsidRPr="008D161D">
        <w:rPr>
          <w:color w:val="000000" w:themeColor="text1"/>
        </w:rPr>
        <w:t>ու լայնությունը պետք է լինի 3,0</w:t>
      </w:r>
      <w:r w:rsidRPr="008D161D">
        <w:rPr>
          <w:color w:val="000000" w:themeColor="text1"/>
        </w:rPr>
        <w:t>մ</w:t>
      </w:r>
      <w:r w:rsidR="009F421E" w:rsidRPr="008D161D">
        <w:rPr>
          <w:color w:val="000000" w:themeColor="text1"/>
        </w:rPr>
        <w:t>-ից</w:t>
      </w:r>
      <w:r w:rsidRPr="008D161D">
        <w:rPr>
          <w:color w:val="000000" w:themeColor="text1"/>
        </w:rPr>
        <w:t xml:space="preserve"> ոչ պակաս կղզյակի ս</w:t>
      </w:r>
      <w:r w:rsidR="009F421E" w:rsidRPr="008D161D">
        <w:rPr>
          <w:color w:val="000000" w:themeColor="text1"/>
        </w:rPr>
        <w:t>ահմաններում, երկարությունը՝ 2,0</w:t>
      </w:r>
      <w:r w:rsidRPr="008D161D">
        <w:rPr>
          <w:color w:val="000000" w:themeColor="text1"/>
        </w:rPr>
        <w:t>մ</w:t>
      </w:r>
      <w:r w:rsidR="009F421E" w:rsidRPr="008D161D">
        <w:rPr>
          <w:color w:val="000000" w:themeColor="text1"/>
        </w:rPr>
        <w:t>-ից</w:t>
      </w:r>
      <w:r w:rsidRPr="008D161D">
        <w:rPr>
          <w:color w:val="000000" w:themeColor="text1"/>
        </w:rPr>
        <w:t xml:space="preserve"> ոչ պակաս։ </w:t>
      </w:r>
    </w:p>
    <w:p w:rsidR="00C560C8" w:rsidRPr="008D161D" w:rsidRDefault="00246E96" w:rsidP="00CB5DCB">
      <w:pPr>
        <w:numPr>
          <w:ilvl w:val="0"/>
          <w:numId w:val="62"/>
        </w:numPr>
        <w:tabs>
          <w:tab w:val="left" w:pos="851"/>
        </w:tabs>
        <w:spacing w:after="5"/>
        <w:ind w:left="0" w:right="175" w:firstLine="360"/>
        <w:rPr>
          <w:color w:val="000000" w:themeColor="text1"/>
        </w:rPr>
      </w:pPr>
      <w:r w:rsidRPr="008D161D">
        <w:rPr>
          <w:color w:val="000000" w:themeColor="text1"/>
        </w:rPr>
        <w:t xml:space="preserve">Բնակելի շրջաններում </w:t>
      </w:r>
      <w:r w:rsidR="00120B43" w:rsidRPr="008D161D">
        <w:rPr>
          <w:color w:val="000000" w:themeColor="text1"/>
        </w:rPr>
        <w:t xml:space="preserve">և միկրոշրջաններում հաշմանդամություն ունեցող անձանց </w:t>
      </w:r>
      <w:r w:rsidRPr="008D161D">
        <w:rPr>
          <w:color w:val="000000" w:themeColor="text1"/>
        </w:rPr>
        <w:t>տեղաշարժման համար նախատեսված հետիոտնային արահետնե</w:t>
      </w:r>
      <w:r w:rsidR="009F421E" w:rsidRPr="008D161D">
        <w:rPr>
          <w:color w:val="000000" w:themeColor="text1"/>
        </w:rPr>
        <w:t>րի և մայթերի երկայնքով ամեն 300</w:t>
      </w:r>
      <w:r w:rsidRPr="008D161D">
        <w:rPr>
          <w:color w:val="000000" w:themeColor="text1"/>
        </w:rPr>
        <w:t xml:space="preserve">մ-ի վրա անհրաժեշտ է նախատեսել նստարաններով կահավորված հանգստի տեղեր։ </w:t>
      </w:r>
    </w:p>
    <w:p w:rsidR="00C560C8" w:rsidRPr="008D161D" w:rsidRDefault="00246E96" w:rsidP="00CB5DCB">
      <w:pPr>
        <w:tabs>
          <w:tab w:val="left" w:pos="851"/>
        </w:tabs>
        <w:spacing w:after="0" w:line="259" w:lineRule="auto"/>
        <w:ind w:right="0" w:firstLine="360"/>
        <w:jc w:val="left"/>
        <w:rPr>
          <w:color w:val="000000" w:themeColor="text1"/>
        </w:rPr>
      </w:pPr>
      <w:r w:rsidRPr="008D161D">
        <w:rPr>
          <w:color w:val="000000" w:themeColor="text1"/>
        </w:rPr>
        <w:t xml:space="preserve"> </w:t>
      </w:r>
    </w:p>
    <w:p w:rsidR="00C560C8" w:rsidRPr="008D161D" w:rsidRDefault="00246E96" w:rsidP="008D161D">
      <w:pPr>
        <w:pStyle w:val="Heading1"/>
        <w:rPr>
          <w:color w:val="000000" w:themeColor="text1"/>
        </w:rPr>
      </w:pPr>
      <w:r w:rsidRPr="008D161D">
        <w:rPr>
          <w:color w:val="000000" w:themeColor="text1"/>
        </w:rPr>
        <w:t xml:space="preserve"> XII.</w:t>
      </w:r>
      <w:r w:rsidRPr="008D161D">
        <w:rPr>
          <w:rFonts w:ascii="Arial" w:eastAsia="Arial" w:hAnsi="Arial" w:cs="Arial"/>
          <w:color w:val="000000" w:themeColor="text1"/>
        </w:rPr>
        <w:t xml:space="preserve"> </w:t>
      </w:r>
      <w:r w:rsidRPr="008D161D">
        <w:rPr>
          <w:color w:val="000000" w:themeColor="text1"/>
        </w:rPr>
        <w:t xml:space="preserve">ԱՐՏԱԴՐԱԿԱՆ, </w:t>
      </w:r>
      <w:r w:rsidRPr="008D161D">
        <w:rPr>
          <w:color w:val="000000" w:themeColor="text1"/>
        </w:rPr>
        <w:tab/>
        <w:t xml:space="preserve">ԷՆԵՐԳԵՏԻԿԱՅԻ, </w:t>
      </w:r>
      <w:r w:rsidRPr="008D161D">
        <w:rPr>
          <w:color w:val="000000" w:themeColor="text1"/>
        </w:rPr>
        <w:tab/>
        <w:t xml:space="preserve">ԿԱՊԻ, </w:t>
      </w:r>
      <w:r w:rsidRPr="008D161D">
        <w:rPr>
          <w:color w:val="000000" w:themeColor="text1"/>
        </w:rPr>
        <w:tab/>
        <w:t xml:space="preserve">ՏՐԱՆՍՊՈՐՏԱՅԻՆ </w:t>
      </w:r>
      <w:r w:rsidRPr="008D161D">
        <w:rPr>
          <w:color w:val="000000" w:themeColor="text1"/>
        </w:rPr>
        <w:tab/>
        <w:t>ԵՎ ԿՈՄՈՒՆԱԼ ԵՆԹԱԿԱՌՈՒՑՎԱԾՔՆԵՐԻ ՏԱՐԱԾՔՆԵՐ ԵՎ ՍԱՆԻՏԱՐԱ</w:t>
      </w:r>
      <w:r w:rsidR="00403E15" w:rsidRPr="008D161D">
        <w:rPr>
          <w:color w:val="000000" w:themeColor="text1"/>
        </w:rPr>
        <w:t xml:space="preserve">ԿԱՆ </w:t>
      </w:r>
      <w:r w:rsidRPr="008D161D">
        <w:rPr>
          <w:color w:val="000000" w:themeColor="text1"/>
        </w:rPr>
        <w:t xml:space="preserve">ՊԱՇՏՊԱՆԻՉ ԳՈՏԻՆԵՐ </w:t>
      </w:r>
    </w:p>
    <w:p w:rsidR="00C560C8" w:rsidRPr="008D161D" w:rsidRDefault="00246E96">
      <w:pPr>
        <w:spacing w:after="44" w:line="259" w:lineRule="auto"/>
        <w:ind w:left="540" w:right="0" w:firstLine="0"/>
        <w:jc w:val="left"/>
        <w:rPr>
          <w:color w:val="000000" w:themeColor="text1"/>
        </w:rPr>
      </w:pPr>
      <w:r w:rsidRPr="008D161D">
        <w:rPr>
          <w:b/>
          <w:color w:val="000000" w:themeColor="text1"/>
        </w:rPr>
        <w:t xml:space="preserve">    </w:t>
      </w:r>
    </w:p>
    <w:p w:rsidR="00C560C8" w:rsidRPr="008D161D" w:rsidRDefault="00246E96" w:rsidP="00CB5DCB">
      <w:pPr>
        <w:pStyle w:val="ListParagraph"/>
        <w:numPr>
          <w:ilvl w:val="0"/>
          <w:numId w:val="62"/>
        </w:numPr>
        <w:tabs>
          <w:tab w:val="left" w:pos="851"/>
        </w:tabs>
        <w:ind w:left="0" w:right="175" w:firstLine="360"/>
        <w:rPr>
          <w:color w:val="000000" w:themeColor="text1"/>
        </w:rPr>
      </w:pPr>
      <w:r w:rsidRPr="008D161D">
        <w:rPr>
          <w:color w:val="000000" w:themeColor="text1"/>
        </w:rPr>
        <w:t xml:space="preserve">Համայնքների տարածքներում արտադրական, էներգետիկայի, կապի, տրանսպորտային և կոմունալ ենթակառուցվածքի օբյեկտները (այսուհետ՝ ԱԷԿՏԿ) պետք է տեղաբաշխվեն համայնքի (բնակավայրի) գլխավոր հատակագծով և գոտիավորման նախագծով նախատեսված գոտիներում: Արտադրական մեծ հզորություններով օժտված խոշորագույն, խոշոր և մեծ քաղաքներում արդյունաբերական համալիրները կարող են խմբավորվել` կազմելով արդյունաբերական հանգույցներ կամ շրջաններ: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 xml:space="preserve">ԱԷԿՏԿ տարածքներում կազմակերպությունները խմբավորվում են, կազմելով տարբեր մեծության արդյունաբերական համալիրներ, որտեղ տեղակայվում են արտադրական և Էներգետիկ նշանակության կազմակերպություններ, տրանսպորտի և կոմունալ ենթակառուցվածքի կազմակերպություններ, պահեստարաններ, բազաներ և օբյեկտներ, օժանդակ արտադրական, էներգետիկ, ինժեներական, տրանսպորտային և կոմունալ տնտեսություններ, համալիրում ներգրավված արտադրաարդյունաբերական անձնակազմի սպասարկման համար նախատեսվող օբյեկտներ, որոնք նպաստում են հիմնական կազմակերպությունների աշխատանքին և կարող են համատեղ բավարարել բնակավայրի կարիքները։ Վթարի դեպքում հարակից շրջանների բնակչության վտանգավոր ազդեցությունից պաշտպանության և մյուս կազմակերպությունների անվտանգ գործունեության ապահովման համար տարածքում տեղակայվում են հրշեջ և վթարային-փրկարարական ծառայություններ։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ԱԷԿՏԿ և բնակեցման տարածքների միջև պետք</w:t>
      </w:r>
      <w:r w:rsidR="00403E15" w:rsidRPr="008D161D">
        <w:rPr>
          <w:color w:val="000000" w:themeColor="text1"/>
        </w:rPr>
        <w:t xml:space="preserve"> է նախատեսվի սանիտարա</w:t>
      </w:r>
      <w:r w:rsidR="00A31A08" w:rsidRPr="008D161D">
        <w:rPr>
          <w:color w:val="000000" w:themeColor="text1"/>
        </w:rPr>
        <w:t>կան</w:t>
      </w:r>
      <w:r w:rsidR="00A82CA9" w:rsidRPr="008D161D">
        <w:rPr>
          <w:color w:val="000000" w:themeColor="text1"/>
        </w:rPr>
        <w:t xml:space="preserve"> </w:t>
      </w:r>
      <w:r w:rsidR="00403E15" w:rsidRPr="008D161D">
        <w:rPr>
          <w:color w:val="000000" w:themeColor="text1"/>
        </w:rPr>
        <w:t>պաշտպանիչ</w:t>
      </w:r>
      <w:r w:rsidRPr="008D161D">
        <w:rPr>
          <w:color w:val="000000" w:themeColor="text1"/>
        </w:rPr>
        <w:t xml:space="preserve"> գոտի՝ ըստ ՍՆ 245 սանիտարական նորմերի պահանջների: Սանիտարա</w:t>
      </w:r>
      <w:r w:rsidR="00A82CA9" w:rsidRPr="008D161D">
        <w:rPr>
          <w:color w:val="000000" w:themeColor="text1"/>
        </w:rPr>
        <w:t xml:space="preserve">կան </w:t>
      </w:r>
      <w:r w:rsidRPr="008D161D">
        <w:rPr>
          <w:color w:val="000000" w:themeColor="text1"/>
        </w:rPr>
        <w:t>պաշտպանիչ գոտու լայնության բավարար լինելը պետք է հաստատել մթնոլոտային օդում արդյունաբերական կազմակերպությունների արտանետումներում պարունակվող վնասակար նյութերի ցրման հաշվարկներով, հաշվի առնե</w:t>
      </w:r>
      <w:r w:rsidR="00CB6DE7" w:rsidRPr="008D161D">
        <w:rPr>
          <w:color w:val="000000" w:themeColor="text1"/>
        </w:rPr>
        <w:t xml:space="preserve">լով սույն շինարարական նորմերի </w:t>
      </w:r>
      <w:r w:rsidR="00CB6DE7" w:rsidRPr="008D161D">
        <w:rPr>
          <w:b/>
          <w:color w:val="000000" w:themeColor="text1"/>
        </w:rPr>
        <w:t>XXIII</w:t>
      </w:r>
      <w:r w:rsidR="00CB6DE7" w:rsidRPr="008D161D">
        <w:rPr>
          <w:color w:val="000000" w:themeColor="text1"/>
        </w:rPr>
        <w:t xml:space="preserve"> </w:t>
      </w:r>
      <w:r w:rsidRPr="008D161D">
        <w:rPr>
          <w:color w:val="000000" w:themeColor="text1"/>
        </w:rPr>
        <w:t xml:space="preserve">-րդ բաժնի պահանջները։ </w:t>
      </w:r>
    </w:p>
    <w:p w:rsidR="00C560C8" w:rsidRPr="008D161D" w:rsidRDefault="00246E96" w:rsidP="00CB5DCB">
      <w:pPr>
        <w:numPr>
          <w:ilvl w:val="0"/>
          <w:numId w:val="62"/>
        </w:numPr>
        <w:tabs>
          <w:tab w:val="left" w:pos="851"/>
        </w:tabs>
        <w:ind w:left="0" w:right="175" w:firstLine="360"/>
        <w:rPr>
          <w:color w:val="000000" w:themeColor="text1"/>
        </w:rPr>
      </w:pPr>
      <w:r w:rsidRPr="008D161D">
        <w:rPr>
          <w:color w:val="000000" w:themeColor="text1"/>
        </w:rPr>
        <w:t>Պահպանական, սանիտարա</w:t>
      </w:r>
      <w:r w:rsidR="00A82CA9" w:rsidRPr="008D161D">
        <w:rPr>
          <w:color w:val="000000" w:themeColor="text1"/>
        </w:rPr>
        <w:t xml:space="preserve">կան </w:t>
      </w:r>
      <w:r w:rsidR="00403E15" w:rsidRPr="008D161D">
        <w:rPr>
          <w:color w:val="000000" w:themeColor="text1"/>
        </w:rPr>
        <w:t>պաշտպանիչ</w:t>
      </w:r>
      <w:r w:rsidRPr="008D161D">
        <w:rPr>
          <w:color w:val="000000" w:themeColor="text1"/>
        </w:rPr>
        <w:t xml:space="preserve"> գոտիների հողերի օգտագործման ու հողամասերի սահմանափակումների հատուկ իրավական ռեժիմը սահմանվում են ՀՀ օրենսդրությամբ և տրամադրվում են այն հիմնարկներին, որոնց գործունեությունը պահանջում է սանիտարա</w:t>
      </w:r>
      <w:r w:rsidR="00A82CA9" w:rsidRPr="008D161D">
        <w:rPr>
          <w:color w:val="000000" w:themeColor="text1"/>
        </w:rPr>
        <w:t xml:space="preserve">կան </w:t>
      </w:r>
      <w:r w:rsidR="00403E15" w:rsidRPr="008D161D">
        <w:rPr>
          <w:color w:val="000000" w:themeColor="text1"/>
        </w:rPr>
        <w:t>պաշտպանիչ</w:t>
      </w:r>
      <w:r w:rsidRPr="008D161D">
        <w:rPr>
          <w:color w:val="000000" w:themeColor="text1"/>
        </w:rPr>
        <w:t xml:space="preserve"> գոտիների սահմանման անհրաժեշտություն։ </w:t>
      </w:r>
    </w:p>
    <w:p w:rsidR="00C560C8" w:rsidRPr="008D161D" w:rsidRDefault="00246E96" w:rsidP="00CB5DCB">
      <w:pPr>
        <w:numPr>
          <w:ilvl w:val="0"/>
          <w:numId w:val="62"/>
        </w:numPr>
        <w:tabs>
          <w:tab w:val="left" w:pos="851"/>
        </w:tabs>
        <w:spacing w:after="5"/>
        <w:ind w:left="0" w:right="175" w:firstLine="360"/>
        <w:rPr>
          <w:color w:val="000000" w:themeColor="text1"/>
        </w:rPr>
      </w:pPr>
      <w:r w:rsidRPr="008D161D">
        <w:rPr>
          <w:color w:val="000000" w:themeColor="text1"/>
        </w:rPr>
        <w:t>Սանիտարա</w:t>
      </w:r>
      <w:r w:rsidR="00A82CA9" w:rsidRPr="008D161D">
        <w:rPr>
          <w:color w:val="000000" w:themeColor="text1"/>
        </w:rPr>
        <w:t xml:space="preserve">կան </w:t>
      </w:r>
      <w:r w:rsidR="00403E15" w:rsidRPr="008D161D">
        <w:rPr>
          <w:color w:val="000000" w:themeColor="text1"/>
        </w:rPr>
        <w:t>պաշտպանիչ</w:t>
      </w:r>
      <w:r w:rsidR="00A82CA9" w:rsidRPr="008D161D">
        <w:rPr>
          <w:color w:val="000000" w:themeColor="text1"/>
        </w:rPr>
        <w:t xml:space="preserve"> և</w:t>
      </w:r>
      <w:r w:rsidRPr="008D161D">
        <w:rPr>
          <w:color w:val="000000" w:themeColor="text1"/>
        </w:rPr>
        <w:t xml:space="preserve"> պապհանական գոտիները ենթակա են կանաչապատման` բնակելի և հասարակական կառուցապատմանը հարող մասում։ Տարբեր չափերի սանիտարա</w:t>
      </w:r>
      <w:r w:rsidR="00A82CA9" w:rsidRPr="008D161D">
        <w:rPr>
          <w:color w:val="000000" w:themeColor="text1"/>
        </w:rPr>
        <w:t xml:space="preserve">կան </w:t>
      </w:r>
      <w:r w:rsidR="00403E15" w:rsidRPr="008D161D">
        <w:rPr>
          <w:color w:val="000000" w:themeColor="text1"/>
        </w:rPr>
        <w:t>պաշտպանիչ</w:t>
      </w:r>
      <w:r w:rsidRPr="008D161D">
        <w:rPr>
          <w:color w:val="000000" w:themeColor="text1"/>
        </w:rPr>
        <w:t xml:space="preserve"> գոտիների </w:t>
      </w:r>
      <w:r w:rsidRPr="008D161D">
        <w:rPr>
          <w:color w:val="000000" w:themeColor="text1"/>
        </w:rPr>
        <w:lastRenderedPageBreak/>
        <w:t xml:space="preserve">ծառապատման շերտի նվազագույն լայնությունն ընդունվում է սույն շինարարական նորմերի 12-րդ աղյուսակի պահանջներին համապատասխան։  </w:t>
      </w:r>
    </w:p>
    <w:p w:rsidR="00C560C8" w:rsidRPr="008D161D" w:rsidRDefault="00246E96">
      <w:pPr>
        <w:ind w:left="464" w:right="175" w:firstLine="0"/>
        <w:rPr>
          <w:color w:val="000000" w:themeColor="text1"/>
        </w:rPr>
      </w:pPr>
      <w:r w:rsidRPr="008D161D">
        <w:rPr>
          <w:color w:val="000000" w:themeColor="text1"/>
        </w:rPr>
        <w:t xml:space="preserve">Աղյուսակ 12 </w:t>
      </w:r>
      <w:r w:rsidR="00CB6DE7" w:rsidRPr="008D161D">
        <w:rPr>
          <w:color w:val="000000" w:themeColor="text1"/>
        </w:rPr>
        <w:t xml:space="preserve"> </w:t>
      </w:r>
    </w:p>
    <w:p w:rsidR="00C560C8" w:rsidRPr="008D161D" w:rsidRDefault="00246E96">
      <w:pPr>
        <w:spacing w:after="0" w:line="259" w:lineRule="auto"/>
        <w:ind w:left="464" w:right="0" w:firstLine="0"/>
        <w:jc w:val="left"/>
        <w:rPr>
          <w:color w:val="000000" w:themeColor="text1"/>
        </w:rPr>
      </w:pPr>
      <w:r w:rsidRPr="008D161D">
        <w:rPr>
          <w:color w:val="000000" w:themeColor="text1"/>
        </w:rPr>
        <w:t xml:space="preserve"> </w:t>
      </w:r>
    </w:p>
    <w:tbl>
      <w:tblPr>
        <w:tblStyle w:val="TableGrid"/>
        <w:tblW w:w="9610" w:type="dxa"/>
        <w:tblInd w:w="91" w:type="dxa"/>
        <w:tblCellMar>
          <w:top w:w="66" w:type="dxa"/>
          <w:left w:w="108" w:type="dxa"/>
          <w:right w:w="47" w:type="dxa"/>
        </w:tblCellMar>
        <w:tblLook w:val="04A0" w:firstRow="1" w:lastRow="0" w:firstColumn="1" w:lastColumn="0" w:noHBand="0" w:noVBand="1"/>
      </w:tblPr>
      <w:tblGrid>
        <w:gridCol w:w="548"/>
        <w:gridCol w:w="4248"/>
        <w:gridCol w:w="4814"/>
      </w:tblGrid>
      <w:tr w:rsidR="00C560C8" w:rsidRPr="008D161D">
        <w:trPr>
          <w:trHeight w:val="546"/>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42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73" w:right="973" w:firstLine="0"/>
              <w:jc w:val="center"/>
              <w:rPr>
                <w:color w:val="000000" w:themeColor="text1"/>
              </w:rPr>
            </w:pPr>
            <w:r w:rsidRPr="008D161D">
              <w:rPr>
                <w:color w:val="000000" w:themeColor="text1"/>
              </w:rPr>
              <w:t>Սանիտարա</w:t>
            </w:r>
            <w:r w:rsidR="00A82CA9" w:rsidRPr="008D161D">
              <w:rPr>
                <w:color w:val="000000" w:themeColor="text1"/>
              </w:rPr>
              <w:t xml:space="preserve">կան </w:t>
            </w:r>
            <w:r w:rsidR="00403E15" w:rsidRPr="008D161D">
              <w:rPr>
                <w:color w:val="000000" w:themeColor="text1"/>
              </w:rPr>
              <w:t>պաշտպանիչ</w:t>
            </w:r>
            <w:r w:rsidRPr="008D161D">
              <w:rPr>
                <w:color w:val="000000" w:themeColor="text1"/>
              </w:rPr>
              <w:t xml:space="preserve"> գոտու չափը, մ </w:t>
            </w:r>
          </w:p>
        </w:tc>
        <w:tc>
          <w:tcPr>
            <w:tcW w:w="48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Ծառապատվող շերտի նվազագույն լայնությունը, մ </w:t>
            </w:r>
          </w:p>
        </w:tc>
      </w:tr>
      <w:tr w:rsidR="00C560C8" w:rsidRPr="008D161D">
        <w:trPr>
          <w:trHeight w:val="386"/>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 </w:t>
            </w:r>
          </w:p>
        </w:tc>
        <w:tc>
          <w:tcPr>
            <w:tcW w:w="42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500-1000 </w:t>
            </w:r>
          </w:p>
        </w:tc>
        <w:tc>
          <w:tcPr>
            <w:tcW w:w="48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100 </w:t>
            </w:r>
          </w:p>
        </w:tc>
      </w:tr>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2. </w:t>
            </w:r>
          </w:p>
        </w:tc>
        <w:tc>
          <w:tcPr>
            <w:tcW w:w="42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100-300 </w:t>
            </w:r>
          </w:p>
        </w:tc>
        <w:tc>
          <w:tcPr>
            <w:tcW w:w="48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50 </w:t>
            </w:r>
          </w:p>
        </w:tc>
      </w:tr>
      <w:tr w:rsidR="00C560C8" w:rsidRPr="008D161D">
        <w:trPr>
          <w:trHeight w:val="31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3. </w:t>
            </w:r>
          </w:p>
        </w:tc>
        <w:tc>
          <w:tcPr>
            <w:tcW w:w="42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մինչև 100 </w:t>
            </w:r>
          </w:p>
        </w:tc>
        <w:tc>
          <w:tcPr>
            <w:tcW w:w="48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20 </w:t>
            </w:r>
          </w:p>
        </w:tc>
      </w:tr>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4. </w:t>
            </w:r>
          </w:p>
        </w:tc>
        <w:tc>
          <w:tcPr>
            <w:tcW w:w="4248" w:type="dxa"/>
            <w:tcBorders>
              <w:top w:val="single" w:sz="4" w:space="0" w:color="000000"/>
              <w:left w:val="single" w:sz="4" w:space="0" w:color="000000"/>
              <w:bottom w:val="single" w:sz="4" w:space="0" w:color="000000"/>
              <w:right w:val="single" w:sz="4" w:space="0" w:color="000000"/>
            </w:tcBorders>
          </w:tcPr>
          <w:p w:rsidR="00C560C8" w:rsidRPr="008D161D" w:rsidRDefault="00C560C8" w:rsidP="00025F02">
            <w:pPr>
              <w:pStyle w:val="ListParagraph"/>
              <w:numPr>
                <w:ilvl w:val="0"/>
                <w:numId w:val="63"/>
              </w:numPr>
              <w:spacing w:after="0" w:line="259" w:lineRule="auto"/>
              <w:ind w:right="63"/>
              <w:jc w:val="center"/>
              <w:rPr>
                <w:color w:val="000000" w:themeColor="text1"/>
              </w:rPr>
            </w:pPr>
          </w:p>
        </w:tc>
        <w:tc>
          <w:tcPr>
            <w:tcW w:w="4813"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38"/>
              </w:numPr>
              <w:spacing w:after="0" w:line="259" w:lineRule="auto"/>
              <w:ind w:right="61"/>
              <w:jc w:val="center"/>
              <w:rPr>
                <w:color w:val="000000" w:themeColor="text1"/>
              </w:rPr>
            </w:pPr>
          </w:p>
        </w:tc>
      </w:tr>
    </w:tbl>
    <w:p w:rsidR="00E64853" w:rsidRPr="008D161D" w:rsidRDefault="00246E96" w:rsidP="00E64853">
      <w:pPr>
        <w:spacing w:after="88" w:line="259" w:lineRule="auto"/>
        <w:ind w:left="464" w:right="0" w:firstLine="0"/>
        <w:jc w:val="left"/>
        <w:rPr>
          <w:color w:val="000000" w:themeColor="text1"/>
        </w:rPr>
      </w:pPr>
      <w:r w:rsidRPr="008D161D">
        <w:rPr>
          <w:color w:val="000000" w:themeColor="text1"/>
        </w:rPr>
        <w:t xml:space="preserve"> </w:t>
      </w:r>
    </w:p>
    <w:p w:rsidR="00252570" w:rsidRPr="008D161D" w:rsidRDefault="00403E15" w:rsidP="00CB5DCB">
      <w:pPr>
        <w:pStyle w:val="ListParagraph"/>
        <w:numPr>
          <w:ilvl w:val="0"/>
          <w:numId w:val="62"/>
        </w:numPr>
        <w:tabs>
          <w:tab w:val="left" w:pos="851"/>
        </w:tabs>
        <w:ind w:left="0" w:right="175" w:firstLine="360"/>
        <w:rPr>
          <w:color w:val="000000" w:themeColor="text1"/>
        </w:rPr>
      </w:pPr>
      <w:r w:rsidRPr="008D161D">
        <w:rPr>
          <w:color w:val="000000" w:themeColor="text1"/>
        </w:rPr>
        <w:t>Սանիտարա</w:t>
      </w:r>
      <w:r w:rsidR="00A82CA9" w:rsidRPr="008D161D">
        <w:rPr>
          <w:color w:val="000000" w:themeColor="text1"/>
        </w:rPr>
        <w:t xml:space="preserve">կան </w:t>
      </w:r>
      <w:r w:rsidRPr="008D161D">
        <w:rPr>
          <w:color w:val="000000" w:themeColor="text1"/>
        </w:rPr>
        <w:t>պաշտպանիչ</w:t>
      </w:r>
      <w:r w:rsidR="00246E96" w:rsidRPr="008D161D">
        <w:rPr>
          <w:color w:val="000000" w:themeColor="text1"/>
        </w:rPr>
        <w:t xml:space="preserve"> և պահպանական գոտիների տարածքներում սանիտարական, հիգիենիկ, կառուցապատման, բարեկարգման և արդյունաբերական կազմակերպությանը հարող աղտոտված տարածքների շրջակա միջավայրի հետ կապված միջոցառումներն իրականցվում են վնասակար արտանետումների ունեցող կազմակերպության միջոցների հաշվին։ </w:t>
      </w:r>
    </w:p>
    <w:p w:rsidR="00C560C8" w:rsidRPr="008D161D" w:rsidRDefault="00252570" w:rsidP="00CB5DCB">
      <w:pPr>
        <w:pStyle w:val="ListParagraph"/>
        <w:numPr>
          <w:ilvl w:val="0"/>
          <w:numId w:val="62"/>
        </w:numPr>
        <w:tabs>
          <w:tab w:val="left" w:pos="851"/>
        </w:tabs>
        <w:ind w:left="0" w:right="175" w:firstLine="360"/>
        <w:rPr>
          <w:color w:val="000000" w:themeColor="text1"/>
        </w:rPr>
      </w:pPr>
      <w:r w:rsidRPr="008D161D">
        <w:rPr>
          <w:color w:val="000000" w:themeColor="text1"/>
        </w:rPr>
        <w:t xml:space="preserve"> </w:t>
      </w:r>
      <w:r w:rsidR="00246E96" w:rsidRPr="008D161D">
        <w:rPr>
          <w:color w:val="000000" w:themeColor="text1"/>
        </w:rPr>
        <w:t xml:space="preserve">ԱԷԿՏԿ տարածքների տեղակայման և դրանց սանիտարապաշտպանիչ գոտիների սահմանման գործընթացում անհրաժեշտ է առաջնորդվել ՀՀ օրենքներով, սույն նորմատիվ փաստաթղթով, ինչպես նաև շինարարական, սանիտարական (ՍՆ 245) և անվտանգության այլ նորմերի պահանջներով:  </w:t>
      </w:r>
    </w:p>
    <w:p w:rsidR="00C560C8" w:rsidRPr="008D161D" w:rsidRDefault="00246E96" w:rsidP="00CB5DCB">
      <w:pPr>
        <w:pStyle w:val="ListParagraph"/>
        <w:numPr>
          <w:ilvl w:val="0"/>
          <w:numId w:val="62"/>
        </w:numPr>
        <w:tabs>
          <w:tab w:val="left" w:pos="851"/>
        </w:tabs>
        <w:ind w:left="0" w:right="175" w:firstLine="360"/>
        <w:rPr>
          <w:color w:val="000000" w:themeColor="text1"/>
        </w:rPr>
      </w:pPr>
      <w:r w:rsidRPr="008D161D">
        <w:rPr>
          <w:color w:val="000000" w:themeColor="text1"/>
        </w:rPr>
        <w:t>Ըստ պահանջվող սանիտարա</w:t>
      </w:r>
      <w:r w:rsidR="00A82CA9" w:rsidRPr="008D161D">
        <w:rPr>
          <w:color w:val="000000" w:themeColor="text1"/>
        </w:rPr>
        <w:t xml:space="preserve">կան </w:t>
      </w:r>
      <w:r w:rsidRPr="008D161D">
        <w:rPr>
          <w:color w:val="000000" w:themeColor="text1"/>
        </w:rPr>
        <w:t xml:space="preserve">պաշտպանիչ գոտիների չափի, տրանսպորտային կապերի, բնակելի թաղամասերի, մանկական, նախադպրոցական, ուսումնակրթական կառուցապատման, ինչպես նաև հանգստի կազմակերպման, առողջարարական, բնության և պատմամշակութային հուշարձանների պահպանման տարածքների նկատմամբ կազմակերպությունների տեղաբաշխմանը ներկայացվող պահանջների, ԱԷԿՏԿ տարածքների քաղաքաշինական դասակարգումը ներառում է ՝ </w:t>
      </w:r>
    </w:p>
    <w:p w:rsidR="00C560C8" w:rsidRPr="008D161D" w:rsidRDefault="00246E96" w:rsidP="00E426D6">
      <w:pPr>
        <w:numPr>
          <w:ilvl w:val="0"/>
          <w:numId w:val="15"/>
        </w:numPr>
        <w:ind w:right="175"/>
        <w:rPr>
          <w:color w:val="000000" w:themeColor="text1"/>
        </w:rPr>
      </w:pPr>
      <w:r w:rsidRPr="008D161D">
        <w:rPr>
          <w:b/>
          <w:color w:val="000000" w:themeColor="text1"/>
          <w:u w:val="single" w:color="000000"/>
        </w:rPr>
        <w:t>խումբ Ա.</w:t>
      </w:r>
      <w:r w:rsidRPr="008D161D">
        <w:rPr>
          <w:color w:val="000000" w:themeColor="text1"/>
        </w:rPr>
        <w:t xml:space="preserve"> Մեծածավալ վնասակար արտանետումների </w:t>
      </w:r>
      <w:r w:rsidR="00A31A08" w:rsidRPr="008D161D">
        <w:rPr>
          <w:color w:val="000000" w:themeColor="text1"/>
        </w:rPr>
        <w:t>աղբյուր հանդիսացող, 500-ից 1000</w:t>
      </w:r>
      <w:r w:rsidRPr="008D161D">
        <w:rPr>
          <w:color w:val="000000" w:themeColor="text1"/>
        </w:rPr>
        <w:t>մ</w:t>
      </w:r>
      <w:r w:rsidR="00A31A08" w:rsidRPr="008D161D">
        <w:rPr>
          <w:color w:val="000000" w:themeColor="text1"/>
        </w:rPr>
        <w:t xml:space="preserve"> </w:t>
      </w:r>
      <w:r w:rsidRPr="008D161D">
        <w:rPr>
          <w:color w:val="000000" w:themeColor="text1"/>
        </w:rPr>
        <w:t>լայնությամբ սանիտարա</w:t>
      </w:r>
      <w:r w:rsidR="00A82CA9" w:rsidRPr="008D161D">
        <w:rPr>
          <w:color w:val="000000" w:themeColor="text1"/>
        </w:rPr>
        <w:t xml:space="preserve">կան </w:t>
      </w:r>
      <w:r w:rsidRPr="008D161D">
        <w:rPr>
          <w:color w:val="000000" w:themeColor="text1"/>
        </w:rPr>
        <w:t xml:space="preserve">պաշտպանիչ գոտիներ և խոշոր բեռնաշրջանառությամբ երկաթուղագծեր պահանջող օբյեկտներով կառուցապատված տարածքներ, </w:t>
      </w:r>
    </w:p>
    <w:p w:rsidR="00C560C8" w:rsidRPr="008D161D" w:rsidRDefault="00246E96" w:rsidP="00E426D6">
      <w:pPr>
        <w:numPr>
          <w:ilvl w:val="0"/>
          <w:numId w:val="15"/>
        </w:numPr>
        <w:spacing w:after="0" w:line="319" w:lineRule="auto"/>
        <w:ind w:right="175"/>
        <w:rPr>
          <w:color w:val="000000" w:themeColor="text1"/>
        </w:rPr>
      </w:pPr>
      <w:r w:rsidRPr="008D161D">
        <w:rPr>
          <w:b/>
          <w:color w:val="000000" w:themeColor="text1"/>
          <w:u w:val="single" w:color="000000"/>
        </w:rPr>
        <w:t>խումբ Բ.</w:t>
      </w:r>
      <w:r w:rsidRPr="008D161D">
        <w:rPr>
          <w:color w:val="000000" w:themeColor="text1"/>
        </w:rPr>
        <w:t xml:space="preserve"> Վնասակար արտանետումներ</w:t>
      </w:r>
      <w:r w:rsidR="00A31A08" w:rsidRPr="008D161D">
        <w:rPr>
          <w:color w:val="000000" w:themeColor="text1"/>
        </w:rPr>
        <w:t>ի աղբյուր հանդիսացող, 50-ից 300</w:t>
      </w:r>
      <w:r w:rsidRPr="008D161D">
        <w:rPr>
          <w:color w:val="000000" w:themeColor="text1"/>
        </w:rPr>
        <w:t xml:space="preserve">մ լայնությամբ սանիտարապաշտպանիչ գոտիներ և երկաթուղագծեր պահանջող օբյեկտներով կառուցապատված տարածքներ, </w:t>
      </w:r>
    </w:p>
    <w:p w:rsidR="00C560C8" w:rsidRPr="008D161D" w:rsidRDefault="00246E96" w:rsidP="00E426D6">
      <w:pPr>
        <w:numPr>
          <w:ilvl w:val="0"/>
          <w:numId w:val="15"/>
        </w:numPr>
        <w:spacing w:line="319" w:lineRule="auto"/>
        <w:ind w:right="175"/>
        <w:rPr>
          <w:color w:val="000000" w:themeColor="text1"/>
        </w:rPr>
      </w:pPr>
      <w:r w:rsidRPr="008D161D">
        <w:rPr>
          <w:b/>
          <w:color w:val="000000" w:themeColor="text1"/>
          <w:u w:val="single" w:color="000000"/>
        </w:rPr>
        <w:t>խումբ Գ.</w:t>
      </w:r>
      <w:r w:rsidRPr="008D161D">
        <w:rPr>
          <w:color w:val="000000" w:themeColor="text1"/>
        </w:rPr>
        <w:t xml:space="preserve">  Վնասակարության ցածրաստիճան արտանետումների աղբյուր հանդիսացող կամ վնասակար արտանետումներ չունեցող, բնակավայրերի սահմաններում կամ հարակից տարածքներում տեղադրվող արտադրություններ: </w:t>
      </w:r>
    </w:p>
    <w:p w:rsidR="000E5715" w:rsidRPr="008D161D" w:rsidRDefault="00246E96" w:rsidP="00025F02">
      <w:pPr>
        <w:pStyle w:val="ListParagraph"/>
        <w:numPr>
          <w:ilvl w:val="0"/>
          <w:numId w:val="62"/>
        </w:numPr>
        <w:ind w:right="175"/>
        <w:rPr>
          <w:color w:val="000000" w:themeColor="text1"/>
        </w:rPr>
      </w:pPr>
      <w:r w:rsidRPr="008D161D">
        <w:rPr>
          <w:color w:val="000000" w:themeColor="text1"/>
        </w:rPr>
        <w:t>Արդյունաբերական, այլ արտադրական կազմակե</w:t>
      </w:r>
      <w:r w:rsidR="00252570" w:rsidRPr="008D161D">
        <w:rPr>
          <w:color w:val="000000" w:themeColor="text1"/>
        </w:rPr>
        <w:t xml:space="preserve">րպությունների, դրանց սպասարկման </w:t>
      </w:r>
      <w:r w:rsidRPr="008D161D">
        <w:rPr>
          <w:color w:val="000000" w:themeColor="text1"/>
        </w:rPr>
        <w:t>հաստատությունների զբաղեցրած տարածքը պետք է կազմի արդյունաբերական գո</w:t>
      </w:r>
      <w:r w:rsidR="00A31A08" w:rsidRPr="008D161D">
        <w:rPr>
          <w:color w:val="000000" w:themeColor="text1"/>
        </w:rPr>
        <w:t>տու 60</w:t>
      </w:r>
      <w:r w:rsidRPr="008D161D">
        <w:rPr>
          <w:color w:val="000000" w:themeColor="text1"/>
        </w:rPr>
        <w:t xml:space="preserve">%-ից ոչ պակաս մասը։ </w:t>
      </w:r>
      <w:r w:rsidR="000E5715" w:rsidRPr="008D161D">
        <w:rPr>
          <w:color w:val="000000" w:themeColor="text1"/>
        </w:rPr>
        <w:t xml:space="preserve">  </w:t>
      </w:r>
    </w:p>
    <w:p w:rsidR="000E5715" w:rsidRPr="008D161D" w:rsidRDefault="000E5715" w:rsidP="00025F02">
      <w:pPr>
        <w:pStyle w:val="ListParagraph"/>
        <w:numPr>
          <w:ilvl w:val="0"/>
          <w:numId w:val="62"/>
        </w:numPr>
        <w:ind w:left="0" w:right="175" w:firstLine="495"/>
        <w:rPr>
          <w:color w:val="000000" w:themeColor="text1"/>
        </w:rPr>
      </w:pPr>
      <w:r w:rsidRPr="008D161D">
        <w:rPr>
          <w:color w:val="000000" w:themeColor="text1"/>
        </w:rPr>
        <w:t xml:space="preserve"> </w:t>
      </w:r>
      <w:r w:rsidR="00246E96" w:rsidRPr="008D161D">
        <w:rPr>
          <w:color w:val="000000" w:themeColor="text1"/>
        </w:rPr>
        <w:t xml:space="preserve">ԱԷԿՏԿ տարածքների ընտրությունը կատարվում է գյուղատնտեսության համար ոչ պիտանի կամ ցածր արժեք ունեցող և բնապահպանական տեսանկյունից արժեք չներկայացնող հողերի հաշվին` հողային, բնության հատուկ պահպանվող տարածքների, ընդերքի վերաբերյալ ՀՀ օրենսդրության և ՀՀՇՆ III-9.02.02 շինարարական նորմերի պահանջներին համապատասխան: </w:t>
      </w:r>
      <w:r w:rsidR="002B009E" w:rsidRPr="008D161D">
        <w:rPr>
          <w:color w:val="000000" w:themeColor="text1"/>
        </w:rPr>
        <w:t xml:space="preserve"> </w:t>
      </w:r>
    </w:p>
    <w:p w:rsidR="00C560C8" w:rsidRPr="008D161D" w:rsidRDefault="00246E96" w:rsidP="00025F02">
      <w:pPr>
        <w:pStyle w:val="ListParagraph"/>
        <w:numPr>
          <w:ilvl w:val="0"/>
          <w:numId w:val="62"/>
        </w:numPr>
        <w:ind w:right="175"/>
        <w:rPr>
          <w:color w:val="000000" w:themeColor="text1"/>
        </w:rPr>
      </w:pPr>
      <w:r w:rsidRPr="008D161D">
        <w:rPr>
          <w:color w:val="000000" w:themeColor="text1"/>
        </w:rPr>
        <w:t>ԱԷԿՏԿ տարածքների տեղակայում չի թույլատրվում.</w:t>
      </w:r>
      <w:r w:rsidRPr="008D161D">
        <w:rPr>
          <w:color w:val="000000" w:themeColor="text1"/>
          <w:sz w:val="24"/>
        </w:rPr>
        <w:t xml:space="preserve"> </w:t>
      </w:r>
    </w:p>
    <w:p w:rsidR="00C560C8" w:rsidRPr="008D161D" w:rsidRDefault="00246E96" w:rsidP="00E426D6">
      <w:pPr>
        <w:numPr>
          <w:ilvl w:val="0"/>
          <w:numId w:val="16"/>
        </w:numPr>
        <w:spacing w:line="319" w:lineRule="auto"/>
        <w:ind w:right="175"/>
        <w:rPr>
          <w:color w:val="000000" w:themeColor="text1"/>
        </w:rPr>
      </w:pPr>
      <w:r w:rsidRPr="008D161D">
        <w:rPr>
          <w:color w:val="000000" w:themeColor="text1"/>
        </w:rPr>
        <w:t>հանքանյութերի և հանքահորերի կամ լեռնահարստացուցիչ կոմբինատների թափոնակույտերի վտանգավոր գոտիներում, պահպանելով ՀՀՇՆ III-9.02.02</w:t>
      </w:r>
      <w:r w:rsidRPr="008D161D">
        <w:rPr>
          <w:b/>
          <w:color w:val="000000" w:themeColor="text1"/>
        </w:rPr>
        <w:t xml:space="preserve"> </w:t>
      </w:r>
      <w:r w:rsidRPr="008D161D">
        <w:rPr>
          <w:color w:val="000000" w:themeColor="text1"/>
        </w:rPr>
        <w:t xml:space="preserve">շինարարական նորմերի պահանջները,   </w:t>
      </w:r>
    </w:p>
    <w:p w:rsidR="00C560C8" w:rsidRPr="008D161D" w:rsidRDefault="00246E96" w:rsidP="00E426D6">
      <w:pPr>
        <w:numPr>
          <w:ilvl w:val="0"/>
          <w:numId w:val="16"/>
        </w:numPr>
        <w:spacing w:after="70"/>
        <w:ind w:right="175"/>
        <w:rPr>
          <w:color w:val="000000" w:themeColor="text1"/>
        </w:rPr>
      </w:pPr>
      <w:r w:rsidRPr="008D161D">
        <w:rPr>
          <w:color w:val="000000" w:themeColor="text1"/>
        </w:rPr>
        <w:t xml:space="preserve">անբարենպաստ երկրաբանական պայմաններով ու երևույթներով բնորոշվող (սողանքներ, կարստ, հեղեղներ, ձնահյուսեր և այլն) տարածքներում, որոնք կարող են սպառնալ կառույցների կայունությանը և կազմակերպությունների բնականոն գործունեությանը, </w:t>
      </w:r>
    </w:p>
    <w:p w:rsidR="00C560C8" w:rsidRPr="008D161D" w:rsidRDefault="00246E96" w:rsidP="00E426D6">
      <w:pPr>
        <w:numPr>
          <w:ilvl w:val="0"/>
          <w:numId w:val="16"/>
        </w:numPr>
        <w:spacing w:line="319" w:lineRule="auto"/>
        <w:ind w:right="175"/>
        <w:rPr>
          <w:color w:val="000000" w:themeColor="text1"/>
        </w:rPr>
      </w:pPr>
      <w:r w:rsidRPr="008D161D">
        <w:rPr>
          <w:color w:val="000000" w:themeColor="text1"/>
        </w:rPr>
        <w:t xml:space="preserve">միջուկային և ռադիոակտիվ կայանների, ռադիոակտիվ նյութերի պահեստարանների և դրանց սանիտարական և պահպանական գոտիներում, արտադրական և սպառման ռադիոակտիվ թափոններով աղտոտված տեղամասերում, </w:t>
      </w:r>
    </w:p>
    <w:p w:rsidR="00C560C8" w:rsidRPr="008D161D" w:rsidRDefault="00246E96" w:rsidP="00E426D6">
      <w:pPr>
        <w:numPr>
          <w:ilvl w:val="0"/>
          <w:numId w:val="16"/>
        </w:numPr>
        <w:spacing w:after="70"/>
        <w:ind w:right="175"/>
        <w:rPr>
          <w:color w:val="000000" w:themeColor="text1"/>
        </w:rPr>
      </w:pPr>
      <w:r w:rsidRPr="008D161D">
        <w:rPr>
          <w:color w:val="000000" w:themeColor="text1"/>
        </w:rPr>
        <w:lastRenderedPageBreak/>
        <w:t xml:space="preserve">ամբարտակների վնասման հետևանքով աղետային իրավիճակների առաջարման հնարավոր տեղամասերում, </w:t>
      </w:r>
    </w:p>
    <w:p w:rsidR="00C560C8" w:rsidRPr="008D161D" w:rsidRDefault="00246E96" w:rsidP="00E426D6">
      <w:pPr>
        <w:numPr>
          <w:ilvl w:val="0"/>
          <w:numId w:val="16"/>
        </w:numPr>
        <w:spacing w:line="319" w:lineRule="auto"/>
        <w:ind w:right="175"/>
        <w:rPr>
          <w:color w:val="000000" w:themeColor="text1"/>
        </w:rPr>
      </w:pPr>
      <w:r w:rsidRPr="008D161D">
        <w:rPr>
          <w:color w:val="000000" w:themeColor="text1"/>
        </w:rPr>
        <w:t xml:space="preserve">առողջարանների սանիտարական պաշտպանության առաջին գոտում, եթե կազմակերպությունը չի օգտագործում առողջավայրի բնական բուժիչ միջոցները՝ ըստ ՀՀՇՆ III-9.02.02 շինարարական նորմերի պահանջների։ </w:t>
      </w:r>
    </w:p>
    <w:p w:rsidR="002B009E" w:rsidRPr="008D161D" w:rsidRDefault="00246E96" w:rsidP="00FC68FD">
      <w:pPr>
        <w:pStyle w:val="ListParagraph"/>
        <w:numPr>
          <w:ilvl w:val="0"/>
          <w:numId w:val="62"/>
        </w:numPr>
        <w:ind w:left="0" w:right="175" w:firstLine="567"/>
        <w:rPr>
          <w:color w:val="000000" w:themeColor="text1"/>
        </w:rPr>
      </w:pPr>
      <w:r w:rsidRPr="008D161D">
        <w:rPr>
          <w:color w:val="000000" w:themeColor="text1"/>
        </w:rPr>
        <w:t xml:space="preserve">Մթնոլորտային օդն աղտոտող կազմակերպությունների տեղակայումը կատարվում է բավարարելով մթնոլորտային օդի պահպանության վերաբերյալ ՀՀ օրենսդրության պահանջները: </w:t>
      </w:r>
      <w:r w:rsidR="002B009E" w:rsidRPr="008D161D">
        <w:rPr>
          <w:color w:val="000000" w:themeColor="text1"/>
        </w:rPr>
        <w:t xml:space="preserve"> </w:t>
      </w:r>
    </w:p>
    <w:p w:rsidR="002B009E" w:rsidRPr="008D161D" w:rsidRDefault="00E64853" w:rsidP="00FC68FD">
      <w:pPr>
        <w:pStyle w:val="ListParagraph"/>
        <w:numPr>
          <w:ilvl w:val="0"/>
          <w:numId w:val="62"/>
        </w:numPr>
        <w:ind w:left="0" w:right="175" w:firstLine="567"/>
        <w:rPr>
          <w:color w:val="000000" w:themeColor="text1"/>
        </w:rPr>
      </w:pPr>
      <w:r w:rsidRPr="008D161D">
        <w:rPr>
          <w:color w:val="000000" w:themeColor="text1"/>
        </w:rPr>
        <w:t xml:space="preserve">  </w:t>
      </w:r>
      <w:r w:rsidR="00246E96" w:rsidRPr="008D161D">
        <w:rPr>
          <w:color w:val="000000" w:themeColor="text1"/>
        </w:rPr>
        <w:t>Մթնոլոտային օդի աղտոտման աղբյուր հանդիսացող կազմակերպությունների տեղաբաշխումը բնակելի կառուցապատման նկատմամբ կատարվում է՝ հաշվի առնելով քամիների գերակշռող ուղղությունը և չի նախատեսվում այն վայրերում, որտեղ գերակշռող քամիների արագությունը չի գերազանցում 1 մ/վրկ, կամ բնորոշ են հաճախակի անհողմություններ, քամու ռեժիմի կարգափոխություններ, ինչպես նաև մառախուղների կրկնությունը տարվա ընթացքում գերազանցում է օրերի 30%-ը, իսկ ձմռան ամիսներին՝ օրերի 50%-ը: Բնակչության առողջության և բնակության պայմանների վրա ազդող, ինչպես նաև վտանգավորության առաջին և երկրորդ դասին պատկանող կազմակերպությունների տեղաբաշխումը կատարվում է, բավարարելով բնակչության սանիտարահամաճարակային անվտանգության ապահովման վերաբերյալ ՀՀ օրենսդրության պահանջները: Մթնոլորտային օդի հատուկ մաքրություն պահանջող արտադրությունները, որոնց  սանիտարական և պահպանական գոտու չափը չի գերազանցում 100 մետրը, այդ թվում նաև սննդարդյունաբերական, դեղագործական, բժշկական սարքավորումների,</w:t>
      </w:r>
      <w:r w:rsidR="00403E15" w:rsidRPr="008D161D">
        <w:rPr>
          <w:color w:val="000000" w:themeColor="text1"/>
        </w:rPr>
        <w:t xml:space="preserve"> միկրոէլեկտրոնիկայի և այլ նման </w:t>
      </w:r>
      <w:r w:rsidR="00246E96" w:rsidRPr="008D161D">
        <w:rPr>
          <w:color w:val="000000" w:themeColor="text1"/>
        </w:rPr>
        <w:t xml:space="preserve">կազմակերպությունները, </w:t>
      </w:r>
      <w:r w:rsidR="00246E96" w:rsidRPr="008D161D">
        <w:rPr>
          <w:color w:val="000000" w:themeColor="text1"/>
        </w:rPr>
        <w:tab/>
        <w:t xml:space="preserve">վնասակար </w:t>
      </w:r>
      <w:r w:rsidR="00246E96" w:rsidRPr="008D161D">
        <w:rPr>
          <w:color w:val="000000" w:themeColor="text1"/>
        </w:rPr>
        <w:tab/>
        <w:t xml:space="preserve">արտանետումների </w:t>
      </w:r>
      <w:r w:rsidR="00246E96" w:rsidRPr="008D161D">
        <w:rPr>
          <w:color w:val="000000" w:themeColor="text1"/>
        </w:rPr>
        <w:tab/>
        <w:t xml:space="preserve">աղբյուր </w:t>
      </w:r>
      <w:r w:rsidR="00246E96" w:rsidRPr="008D161D">
        <w:rPr>
          <w:color w:val="000000" w:themeColor="text1"/>
        </w:rPr>
        <w:tab/>
        <w:t xml:space="preserve">հանդիսացող կազմակերպությունների հետ նույն ԱԷԿՏԿ տարածքներում կամ դրանց սանիտարական և պահպանական գոտիներում չեն տեղակայվում: ԱԷԿՏԿ տարածքը  նախատեսվում է նման արտադրությունների նկատմամբ գերակշռող քամիների հողմհակառակ ուղղությամբ: </w:t>
      </w:r>
    </w:p>
    <w:p w:rsidR="002B009E" w:rsidRPr="008D161D" w:rsidRDefault="00246E96" w:rsidP="00025F02">
      <w:pPr>
        <w:pStyle w:val="ListParagraph"/>
        <w:numPr>
          <w:ilvl w:val="0"/>
          <w:numId w:val="62"/>
        </w:numPr>
        <w:ind w:left="0" w:right="175" w:firstLine="530"/>
        <w:rPr>
          <w:color w:val="000000" w:themeColor="text1"/>
        </w:rPr>
      </w:pPr>
      <w:r w:rsidRPr="008D161D">
        <w:rPr>
          <w:color w:val="000000" w:themeColor="text1"/>
        </w:rPr>
        <w:t>Ա</w:t>
      </w:r>
      <w:r w:rsidR="00CB5DCB" w:rsidRPr="008D161D">
        <w:rPr>
          <w:color w:val="000000" w:themeColor="text1"/>
        </w:rPr>
        <w:t>րդյունաբերական, ա</w:t>
      </w:r>
      <w:r w:rsidRPr="008D161D">
        <w:rPr>
          <w:color w:val="000000" w:themeColor="text1"/>
        </w:rPr>
        <w:t xml:space="preserve">րտադրական, էներգետիկ, կապի և տրանսպորտային </w:t>
      </w:r>
      <w:r w:rsidR="00CB5DCB" w:rsidRPr="008D161D">
        <w:rPr>
          <w:color w:val="000000" w:themeColor="text1"/>
        </w:rPr>
        <w:t>օբյեկտները</w:t>
      </w:r>
      <w:r w:rsidRPr="008D161D">
        <w:rPr>
          <w:color w:val="000000" w:themeColor="text1"/>
        </w:rPr>
        <w:t xml:space="preserve">, ինժեներական </w:t>
      </w:r>
      <w:r w:rsidR="00CB5DCB" w:rsidRPr="008D161D">
        <w:rPr>
          <w:color w:val="000000" w:themeColor="text1"/>
        </w:rPr>
        <w:t>ենթա</w:t>
      </w:r>
      <w:r w:rsidRPr="008D161D">
        <w:rPr>
          <w:color w:val="000000" w:themeColor="text1"/>
        </w:rPr>
        <w:t xml:space="preserve">կառուցվածքները և կոմունալ </w:t>
      </w:r>
      <w:r w:rsidR="00CB5DCB" w:rsidRPr="008D161D">
        <w:rPr>
          <w:color w:val="000000" w:themeColor="text1"/>
        </w:rPr>
        <w:t>օբյեկտները</w:t>
      </w:r>
      <w:r w:rsidRPr="008D161D">
        <w:rPr>
          <w:color w:val="000000" w:themeColor="text1"/>
        </w:rPr>
        <w:t>, կարող են տեղակայվել ՀՀ հողային օրենսգրք</w:t>
      </w:r>
      <w:r w:rsidR="00CB5DCB" w:rsidRPr="008D161D">
        <w:rPr>
          <w:color w:val="000000" w:themeColor="text1"/>
        </w:rPr>
        <w:t>ով սահմանված համապատասխան հողատեսքերի</w:t>
      </w:r>
      <w:r w:rsidRPr="008D161D">
        <w:rPr>
          <w:color w:val="000000" w:themeColor="text1"/>
        </w:rPr>
        <w:t xml:space="preserve"> </w:t>
      </w:r>
      <w:r w:rsidR="00CB5DCB" w:rsidRPr="008D161D">
        <w:rPr>
          <w:color w:val="000000" w:themeColor="text1"/>
        </w:rPr>
        <w:t>սահմաններում</w:t>
      </w:r>
      <w:r w:rsidRPr="008D161D">
        <w:rPr>
          <w:color w:val="000000" w:themeColor="text1"/>
        </w:rPr>
        <w:t xml:space="preserve">։ Բնակչության ամենօրյա անմիջական սպասարկման հետ չկապված պահեստարանների համալիրներն անհրաժեշտ է ձևավորել խոշորագույն և խոշոր բնակավայրերից դուրս՝ մոտեցնելով արտաքին տրանսպորտի հանգույցներին, լոգիստիկ համալիրներին։ </w:t>
      </w:r>
    </w:p>
    <w:p w:rsidR="002B009E" w:rsidRPr="008D161D" w:rsidRDefault="00246E96" w:rsidP="00025F02">
      <w:pPr>
        <w:pStyle w:val="ListParagraph"/>
        <w:numPr>
          <w:ilvl w:val="0"/>
          <w:numId w:val="62"/>
        </w:numPr>
        <w:ind w:left="0" w:right="175" w:firstLine="530"/>
        <w:rPr>
          <w:color w:val="000000" w:themeColor="text1"/>
        </w:rPr>
      </w:pPr>
      <w:r w:rsidRPr="008D161D">
        <w:rPr>
          <w:color w:val="000000" w:themeColor="text1"/>
        </w:rPr>
        <w:t xml:space="preserve">Գյուղատնտեսական արտադրության կազմակերպման ժամանակ անհրաժեշտ է նախատեսել միջոցառումներ՝ առավելագույնս պաշտպանելու բնակելի և հասարակական գոտիներն այդ համալիրների բացասական ազդեցություններից, ինչպես նաև այդ արտադրությունները՝ եթե դրանք կապված են սննդի արտադրության, այլ վնասակար արտադրությունների, տրանսպորտային արտանետումների բացասական ազդեցության հետ։  Գյուղական բնակավայրերի արդյունաբերական գոտիների ձևավորման ժամանակ հեռավորությունը գյուղատնտեսական կազմակերպությունների, շենքերի և շինությունների միջև հարկավոր է նախատեսել` ելնելով սանիտարական, անասնաբուժական, հակահրդեհային և տեխնոլոգիական պահանջներից, ինչպես նաև ապահովելով ՍՆիՊ II-97, ՍՆիՊ 2.10.03, ՍՆիՊ 2.10.04, ՍՆիՊ 2.10.05, ՍՆիՊ 2.11.02, և ՀՀՇՆ 21-01 շինարարական նորմերի պահանջները։ </w:t>
      </w:r>
    </w:p>
    <w:p w:rsidR="002B009E" w:rsidRPr="008D161D" w:rsidRDefault="00246E96" w:rsidP="00FC68FD">
      <w:pPr>
        <w:pStyle w:val="ListParagraph"/>
        <w:numPr>
          <w:ilvl w:val="0"/>
          <w:numId w:val="62"/>
        </w:numPr>
        <w:tabs>
          <w:tab w:val="left" w:pos="993"/>
        </w:tabs>
        <w:ind w:left="0" w:right="175" w:firstLine="530"/>
        <w:rPr>
          <w:color w:val="000000" w:themeColor="text1"/>
        </w:rPr>
      </w:pPr>
      <w:r w:rsidRPr="008D161D">
        <w:rPr>
          <w:color w:val="000000" w:themeColor="text1"/>
        </w:rPr>
        <w:t>Անասնապահական համալիրների տարածքներում և դրանց սանիտարա</w:t>
      </w:r>
      <w:r w:rsidR="00A82CA9" w:rsidRPr="008D161D">
        <w:rPr>
          <w:color w:val="000000" w:themeColor="text1"/>
        </w:rPr>
        <w:t xml:space="preserve">կան </w:t>
      </w:r>
      <w:r w:rsidRPr="008D161D">
        <w:rPr>
          <w:color w:val="000000" w:themeColor="text1"/>
        </w:rPr>
        <w:t xml:space="preserve">պաշտպանիչ գոտիներում չի թույլատրվում տեղակայել գյուղատնտեսական արտադրանքի վերամշակման կազմակերպություններ, սննդի </w:t>
      </w:r>
      <w:r w:rsidR="002B009E" w:rsidRPr="008D161D">
        <w:rPr>
          <w:color w:val="000000" w:themeColor="text1"/>
        </w:rPr>
        <w:t>և դրանց հավասարեցված օբյեկտներ։</w:t>
      </w:r>
    </w:p>
    <w:p w:rsidR="002B009E" w:rsidRPr="008D161D" w:rsidRDefault="00246E96" w:rsidP="00FC68FD">
      <w:pPr>
        <w:pStyle w:val="ListParagraph"/>
        <w:numPr>
          <w:ilvl w:val="0"/>
          <w:numId w:val="62"/>
        </w:numPr>
        <w:tabs>
          <w:tab w:val="left" w:pos="993"/>
        </w:tabs>
        <w:ind w:left="0" w:right="175" w:firstLine="530"/>
        <w:rPr>
          <w:color w:val="000000" w:themeColor="text1"/>
        </w:rPr>
      </w:pPr>
      <w:r w:rsidRPr="008D161D">
        <w:rPr>
          <w:color w:val="000000" w:themeColor="text1"/>
        </w:rPr>
        <w:t xml:space="preserve">Բարձր լարման էլեկտրահաղորդման գծերը, տեղական նշանակության այլ գծային օբյեկտների կառուցվածքները հարկավոր է տեղակայել ցանքաշրջանառության դաշտերի, անտառաշերտերի, գոյություն ունեցող գծային կառուցվածքների եզրագծերով՝ ապահովելով անարգել մատչելիությունը գյուղատնտեսական հանդակներով չզբաղեցված տարածքներից դեպի ինժեներական հաղորդակցուղիներ։ </w:t>
      </w:r>
    </w:p>
    <w:p w:rsidR="002B009E" w:rsidRPr="008D161D" w:rsidRDefault="00246E96" w:rsidP="00FC68FD">
      <w:pPr>
        <w:pStyle w:val="ListParagraph"/>
        <w:numPr>
          <w:ilvl w:val="0"/>
          <w:numId w:val="62"/>
        </w:numPr>
        <w:tabs>
          <w:tab w:val="left" w:pos="993"/>
        </w:tabs>
        <w:ind w:left="0" w:right="175" w:firstLine="530"/>
        <w:rPr>
          <w:color w:val="000000" w:themeColor="text1"/>
        </w:rPr>
      </w:pPr>
      <w:r w:rsidRPr="008D161D">
        <w:rPr>
          <w:color w:val="000000" w:themeColor="text1"/>
        </w:rPr>
        <w:t xml:space="preserve">Գյուղական բնակավայրերի արտադրական տարածքները չպետք է մասնատված լինեն առանձին հատվածների հիմնական երկաթուղային կամ ավտոմոբիլային ճանապարհներով։ </w:t>
      </w:r>
    </w:p>
    <w:p w:rsidR="002B009E" w:rsidRPr="008D161D" w:rsidRDefault="00246E96" w:rsidP="00FC68FD">
      <w:pPr>
        <w:pStyle w:val="ListParagraph"/>
        <w:numPr>
          <w:ilvl w:val="0"/>
          <w:numId w:val="62"/>
        </w:numPr>
        <w:tabs>
          <w:tab w:val="left" w:pos="993"/>
        </w:tabs>
        <w:ind w:left="0" w:right="175" w:firstLine="530"/>
        <w:rPr>
          <w:color w:val="000000" w:themeColor="text1"/>
        </w:rPr>
      </w:pPr>
      <w:r w:rsidRPr="008D161D">
        <w:rPr>
          <w:color w:val="000000" w:themeColor="text1"/>
        </w:rPr>
        <w:t xml:space="preserve">էլեկտրամագնիսական ճառագայթման աղբյուր հանդիսացող կազմակերպությունների, օբյեկտների և սարքվածքների տեղաբաշխումն այլ արդյունաբերական օբյեկտների և բնակելի տարածքների նկատմամբ իրականացվում է ՀՀՇՆ III-9.02.02 շինարարական նորմերի պահանջներին համապատասխան: </w:t>
      </w:r>
    </w:p>
    <w:p w:rsidR="002B009E" w:rsidRPr="008D161D" w:rsidRDefault="00246E96" w:rsidP="008D161D">
      <w:pPr>
        <w:pStyle w:val="ListParagraph"/>
        <w:numPr>
          <w:ilvl w:val="0"/>
          <w:numId w:val="62"/>
        </w:numPr>
        <w:tabs>
          <w:tab w:val="left" w:pos="993"/>
        </w:tabs>
        <w:ind w:left="-15" w:right="175" w:firstLine="582"/>
        <w:rPr>
          <w:color w:val="000000" w:themeColor="text1"/>
        </w:rPr>
      </w:pPr>
      <w:r w:rsidRPr="008D161D">
        <w:rPr>
          <w:color w:val="000000" w:themeColor="text1"/>
        </w:rPr>
        <w:t>Ջրերի վիճակի վրա ազդող, գետերի, ջրամբարների ափամերձ գոտիներում կազմակերպությունների տեղակայումը կատարվում է պահպանելով` քաղաքաշին</w:t>
      </w:r>
      <w:r w:rsidR="00DE5182" w:rsidRPr="008D161D">
        <w:rPr>
          <w:color w:val="000000" w:themeColor="text1"/>
          <w:lang w:val="hy-AM"/>
        </w:rPr>
        <w:t xml:space="preserve">ության մասին </w:t>
      </w:r>
      <w:r w:rsidR="00DE5182" w:rsidRPr="008D161D">
        <w:rPr>
          <w:color w:val="000000" w:themeColor="text1"/>
        </w:rPr>
        <w:t>ՀՀ</w:t>
      </w:r>
      <w:r w:rsidR="00DE5182" w:rsidRPr="008D161D">
        <w:rPr>
          <w:color w:val="000000" w:themeColor="text1"/>
          <w:lang w:val="hy-AM"/>
        </w:rPr>
        <w:t xml:space="preserve"> օրենքի</w:t>
      </w:r>
      <w:r w:rsidRPr="008D161D">
        <w:rPr>
          <w:color w:val="000000" w:themeColor="text1"/>
        </w:rPr>
        <w:t xml:space="preserve">, </w:t>
      </w:r>
      <w:r w:rsidR="00DE5182" w:rsidRPr="008D161D">
        <w:rPr>
          <w:color w:val="000000" w:themeColor="text1"/>
          <w:lang w:val="hy-AM"/>
        </w:rPr>
        <w:t xml:space="preserve">ՀՀ ջրային օրենսգրքի 23, 99, 103 կետերի </w:t>
      </w:r>
      <w:r w:rsidRPr="008D161D">
        <w:rPr>
          <w:color w:val="000000" w:themeColor="text1"/>
        </w:rPr>
        <w:t xml:space="preserve">և ՀՀՇՆ III-9.02.02 շինարարական նորմերով սահմանված պահանջները։ </w:t>
      </w:r>
      <w:r w:rsidR="002B009E" w:rsidRPr="008D161D">
        <w:rPr>
          <w:color w:val="000000" w:themeColor="text1"/>
        </w:rPr>
        <w:t xml:space="preserve"> </w:t>
      </w:r>
    </w:p>
    <w:p w:rsidR="00C560C8" w:rsidRPr="008D161D" w:rsidRDefault="00246E96" w:rsidP="00FC68FD">
      <w:pPr>
        <w:pStyle w:val="ListParagraph"/>
        <w:numPr>
          <w:ilvl w:val="0"/>
          <w:numId w:val="62"/>
        </w:numPr>
        <w:tabs>
          <w:tab w:val="left" w:pos="993"/>
        </w:tabs>
        <w:ind w:left="0" w:right="175" w:firstLine="582"/>
        <w:rPr>
          <w:color w:val="000000" w:themeColor="text1"/>
        </w:rPr>
      </w:pPr>
      <w:r w:rsidRPr="008D161D">
        <w:rPr>
          <w:color w:val="000000" w:themeColor="text1"/>
        </w:rPr>
        <w:lastRenderedPageBreak/>
        <w:t xml:space="preserve">Կենդանիների </w:t>
      </w:r>
      <w:r w:rsidRPr="008D161D">
        <w:rPr>
          <w:color w:val="000000" w:themeColor="text1"/>
        </w:rPr>
        <w:tab/>
        <w:t xml:space="preserve">բնակության </w:t>
      </w:r>
      <w:r w:rsidRPr="008D161D">
        <w:rPr>
          <w:color w:val="000000" w:themeColor="text1"/>
        </w:rPr>
        <w:tab/>
        <w:t xml:space="preserve">և </w:t>
      </w:r>
      <w:r w:rsidRPr="008D161D">
        <w:rPr>
          <w:color w:val="000000" w:themeColor="text1"/>
        </w:rPr>
        <w:tab/>
        <w:t xml:space="preserve">բազմացման </w:t>
      </w:r>
      <w:r w:rsidRPr="008D161D">
        <w:rPr>
          <w:color w:val="000000" w:themeColor="text1"/>
        </w:rPr>
        <w:tab/>
        <w:t xml:space="preserve">պայմանների </w:t>
      </w:r>
      <w:r w:rsidRPr="008D161D">
        <w:rPr>
          <w:color w:val="000000" w:themeColor="text1"/>
        </w:rPr>
        <w:tab/>
        <w:t xml:space="preserve">վրա </w:t>
      </w:r>
      <w:r w:rsidRPr="008D161D">
        <w:rPr>
          <w:color w:val="000000" w:themeColor="text1"/>
        </w:rPr>
        <w:tab/>
        <w:t xml:space="preserve">ազդող </w:t>
      </w:r>
    </w:p>
    <w:p w:rsidR="000E5715" w:rsidRPr="008D161D" w:rsidRDefault="00246E96" w:rsidP="00FC68FD">
      <w:pPr>
        <w:tabs>
          <w:tab w:val="left" w:pos="993"/>
        </w:tabs>
        <w:ind w:left="-15" w:right="175" w:firstLine="582"/>
        <w:rPr>
          <w:color w:val="000000" w:themeColor="text1"/>
        </w:rPr>
      </w:pPr>
      <w:r w:rsidRPr="008D161D">
        <w:rPr>
          <w:color w:val="000000" w:themeColor="text1"/>
        </w:rPr>
        <w:t xml:space="preserve">կազմակերպությունների տեղաբաշխումը պետք է բավարարի կենդանական աշխարհի վերաբերյալ    ՀՀ օրենսդրությամբ սահմանված պահանջներին: </w:t>
      </w:r>
    </w:p>
    <w:p w:rsidR="00C560C8" w:rsidRPr="008D161D" w:rsidRDefault="00246E96" w:rsidP="00FC68FD">
      <w:pPr>
        <w:pStyle w:val="ListParagraph"/>
        <w:numPr>
          <w:ilvl w:val="0"/>
          <w:numId w:val="62"/>
        </w:numPr>
        <w:tabs>
          <w:tab w:val="left" w:pos="993"/>
        </w:tabs>
        <w:ind w:left="0" w:right="175" w:firstLine="495"/>
        <w:rPr>
          <w:color w:val="000000" w:themeColor="text1"/>
        </w:rPr>
      </w:pPr>
      <w:r w:rsidRPr="008D161D">
        <w:rPr>
          <w:color w:val="000000" w:themeColor="text1"/>
        </w:rPr>
        <w:t xml:space="preserve">Բուսական աշխարհի տեսակների պահպանման, դրանց համատեղելիության, այլազանության, բույսերի աճի և բնապահպանական համակարգերի հավասարակշռության վրա ազդող կազմակերպությունների տեղաբաշխումը պետք է բավարարի բուսական աշխարհի վերաբերյալ          ՀՀ օրենսդրության պահանջներին: </w:t>
      </w:r>
    </w:p>
    <w:p w:rsidR="00C560C8" w:rsidRPr="008D161D" w:rsidRDefault="000E5715" w:rsidP="00FC68FD">
      <w:pPr>
        <w:pStyle w:val="ListParagraph"/>
        <w:numPr>
          <w:ilvl w:val="0"/>
          <w:numId w:val="62"/>
        </w:numPr>
        <w:tabs>
          <w:tab w:val="left" w:pos="993"/>
        </w:tabs>
        <w:ind w:left="0" w:right="175" w:firstLine="495"/>
        <w:rPr>
          <w:color w:val="000000" w:themeColor="text1"/>
        </w:rPr>
      </w:pPr>
      <w:r w:rsidRPr="008D161D">
        <w:rPr>
          <w:color w:val="000000" w:themeColor="text1"/>
        </w:rPr>
        <w:t xml:space="preserve">   </w:t>
      </w:r>
      <w:r w:rsidR="00246E96" w:rsidRPr="008D161D">
        <w:rPr>
          <w:color w:val="000000" w:themeColor="text1"/>
        </w:rPr>
        <w:t xml:space="preserve">Քաղաքային և գյուղական բնակավայրերի նախագծման ժամանակ հարկավոր է նախատեսել տրանսպորտի միասնական համակարգ՝ բնակավայրի հատակագծային կառուցվածքի և դրան հարող տարածքների միջև՝ անվտանգ, ապահով և արագընթաց կապեր ապահովելով տարաբնակեցման համակարգի բոլոր բնակավայրերի, մերձքաղաքային գոտում տեղակայված օբյեկտների, արտաքին տրանսպորտի օբյեկտների միջև։ </w:t>
      </w:r>
    </w:p>
    <w:p w:rsidR="000E5715" w:rsidRPr="008D161D" w:rsidRDefault="00E64853" w:rsidP="00FC68FD">
      <w:pPr>
        <w:tabs>
          <w:tab w:val="left" w:pos="993"/>
        </w:tabs>
        <w:ind w:right="175" w:firstLine="0"/>
        <w:rPr>
          <w:color w:val="000000" w:themeColor="text1"/>
        </w:rPr>
      </w:pPr>
      <w:r w:rsidRPr="008D161D">
        <w:rPr>
          <w:color w:val="000000" w:themeColor="text1"/>
        </w:rPr>
        <w:t xml:space="preserve">          130. </w:t>
      </w:r>
      <w:r w:rsidR="000E5715" w:rsidRPr="008D161D">
        <w:rPr>
          <w:color w:val="000000" w:themeColor="text1"/>
        </w:rPr>
        <w:t xml:space="preserve">  </w:t>
      </w:r>
      <w:r w:rsidR="00246E96" w:rsidRPr="008D161D">
        <w:rPr>
          <w:color w:val="000000" w:themeColor="text1"/>
        </w:rPr>
        <w:t xml:space="preserve">Ուղևորային կայարաններն ու կայանները (երկաթուղային, ավտոմոբիլային և օդանավային) հարկավոր է տեղաբաշխել այնպես, որ ապահովվեն տրանսպորտային հարմարավետ կապեր քաղաքի կենտրոնի, արդյունաբերական և բնակելի շրջանների, ինչպես նաև կայարանների միջև: </w:t>
      </w:r>
    </w:p>
    <w:p w:rsidR="00C560C8" w:rsidRPr="008D161D" w:rsidRDefault="00E64853" w:rsidP="000E5715">
      <w:pPr>
        <w:ind w:right="175" w:firstLine="0"/>
        <w:rPr>
          <w:color w:val="000000" w:themeColor="text1"/>
        </w:rPr>
      </w:pPr>
      <w:r w:rsidRPr="008D161D">
        <w:rPr>
          <w:color w:val="000000" w:themeColor="text1"/>
        </w:rPr>
        <w:t xml:space="preserve">          131. </w:t>
      </w:r>
      <w:r w:rsidR="00246E96" w:rsidRPr="008D161D">
        <w:rPr>
          <w:color w:val="000000" w:themeColor="text1"/>
        </w:rPr>
        <w:t xml:space="preserve">Երկաթուղային ընդհանուր ցանցի բեռների տեսակավորման նոր կայարաններն անհրաժեշտ է տեղաբաշխել քաղաքի սահմաններից դուրս, իսկ տեխնիկական ուղևորային կայարանները, շարժակազմի պահեստային կայանատեղերը, երկաթուղային և ավտոմոբիլային տրանսպորտի բեռնատար կայաններն ու կոնտեյներային հրապարակները՝ բնակեցման տարածքից դուրս: Քաղաքի բնակեցման տարածքի սահմաններում բեռների երկարաժամկետ պահպանման պահեստներն ու հրապարակները պետք է տեղակայվեն պահեստարանների գոտում:  </w:t>
      </w:r>
    </w:p>
    <w:p w:rsidR="000E5715" w:rsidRPr="008D161D" w:rsidRDefault="000E5715" w:rsidP="00B6047E">
      <w:pPr>
        <w:pStyle w:val="ListParagraph"/>
        <w:numPr>
          <w:ilvl w:val="0"/>
          <w:numId w:val="49"/>
        </w:numPr>
        <w:ind w:left="0" w:right="175" w:firstLine="450"/>
        <w:rPr>
          <w:color w:val="000000" w:themeColor="text1"/>
        </w:rPr>
      </w:pPr>
      <w:r w:rsidRPr="008D161D">
        <w:rPr>
          <w:color w:val="000000" w:themeColor="text1"/>
        </w:rPr>
        <w:t xml:space="preserve">   </w:t>
      </w:r>
      <w:r w:rsidR="00246E96" w:rsidRPr="008D161D">
        <w:rPr>
          <w:color w:val="000000" w:themeColor="text1"/>
        </w:rPr>
        <w:t>Բոլոր տիպի պահեստարանների տեղաբաշխման դեպքում անհրաժեշտ է առավելագույնս օգտագործել ստորգետնյա տարածքները, համապատասխան հիմնավորումների և սանիտարահիգիենիկ պահանջների ապահովման պարագայում՝ նաև շահագործված հանքախորշերի տարածքները։ Բնակչության սպասարկմանը ծառայող պահեստարանների հողատարածքների, շենքերի չափերը և պահեստների տարողունակությունը որոշվում են սույն շ</w:t>
      </w:r>
      <w:r w:rsidR="007C61BB" w:rsidRPr="008D161D">
        <w:rPr>
          <w:color w:val="000000" w:themeColor="text1"/>
        </w:rPr>
        <w:t>ինարարական նորմերի 2-րդ հավելամաս</w:t>
      </w:r>
      <w:r w:rsidR="00246E96" w:rsidRPr="008D161D">
        <w:rPr>
          <w:color w:val="000000" w:themeColor="text1"/>
        </w:rPr>
        <w:t xml:space="preserve">ում տրված ցուցանիշների վրա հիմնված հաշվարկներով և ապահովելով ՀՀՇՆ IV-11.03.02, ՍՆիՊ 2.10.02 շինարարական նորմերի պահանջները։ </w:t>
      </w:r>
      <w:r w:rsidRPr="008D161D">
        <w:rPr>
          <w:color w:val="000000" w:themeColor="text1"/>
        </w:rPr>
        <w:t xml:space="preserve"> </w:t>
      </w:r>
    </w:p>
    <w:p w:rsidR="000E5715" w:rsidRPr="008D161D" w:rsidRDefault="00246E96" w:rsidP="00C81049">
      <w:pPr>
        <w:pStyle w:val="ListParagraph"/>
        <w:numPr>
          <w:ilvl w:val="0"/>
          <w:numId w:val="49"/>
        </w:numPr>
        <w:tabs>
          <w:tab w:val="left" w:pos="567"/>
          <w:tab w:val="left" w:pos="851"/>
        </w:tabs>
        <w:ind w:left="0" w:right="175" w:firstLine="450"/>
        <w:rPr>
          <w:color w:val="000000" w:themeColor="text1"/>
        </w:rPr>
      </w:pPr>
      <w:r w:rsidRPr="008D161D">
        <w:rPr>
          <w:color w:val="000000" w:themeColor="text1"/>
        </w:rPr>
        <w:t xml:space="preserve">Պայթուցիկ նյութերի, դրանց հիման վրա պատրաստվող արտադրատեսակների արտադրության և պահուստավորման օբյեկտների, (կազմակերպությունների, զինանոցների, բազաների, պահեստարանների) համար պետք է նախատեսել արգելագոտիներ (վտանգավոր գոտիներ) և շրջաններ, որոնց չափերը որոշվում են պայթեցման աշխատանքների անվտանգության հատուկ նորմերով։ Ուժեղ ներգործության թունավոր նյութերի պահեստարանների հարակից տարածքներում կազմակերպությունների տեղաբաշխումը կատարվում է ՀՀՇՆ III-9.02.02 շինարարական նորմերի պահանջներին համապատասխան: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 xml:space="preserve">Կազմակերպությունների թափոնակուտակիչների, խարամակուտակիչների հանքամնացուկների պահեստարանների կազմակերպումը, ինչպես նաև մնացուկների պահեստավորումը թույլատրվում է միայն դրանց օգտահանման (ուտիլիզացիա) անհնարինության հիմնավորման և սանիտարական գոտու ապահովման դեպքում: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Ծանր մետաղներ, մկնդեղ, սնդիկ, ածուխ և այլ բռնկվող ու թունավոր նյութեր պարունակող արտադրական թափոնակուտակիչները պետք է տարանջատվեն բնակելի և հասարակական շենքերից ու շինությո</w:t>
      </w:r>
      <w:r w:rsidR="000E5715" w:rsidRPr="008D161D">
        <w:rPr>
          <w:color w:val="000000" w:themeColor="text1"/>
        </w:rPr>
        <w:t xml:space="preserve">ւններից սանիտարական գոտիներով։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 xml:space="preserve">Համահանգուցային նշանակության տեսակավորման և բեռնային կայարանների տեղաբաշխումն ու տարանցիկ գնացքների բացթողումը պետք է նախատեսել մերձքաղաքային շրջանցիկ ուղիների վրա: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 xml:space="preserve">Տարբեր մակարդակներում երկաթուղիների փոխհատում պետք է նախատեսել բնակեցման տարածքի սահմաններից դուրս: Բնակավայրի տարածքի սահմաններում երկաթուղիների փոխհատումը փողոցների, ավտոմոբիլային ճանապարհների, ինչպես նաև հասարակական ուղևորատար էլեկտրատրանսպորտի գծերի հետ նախագծվում է ՀՀՇՆ IV-11.05.04, ՀՀՇՆ IV-11.05.02, ՍՆիՊ 2.05.03 շինարարական նորմերի պահանջներին համապատասխան: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Երկաթուղային գծերից բնակելի կառուցապատումն անհրաժեշտ է տարանջատել 100 մ լայնությամբ սանիտարապաշտպանիչ գոտիով՝ հաշված եզրային երկաթուղու առանցքից: Համապատասխան տեխնիկատնտեսական հիմնավորման դեպքում, հատուկ աղմկապաշտպան միջոցառումների իրականացման դեպքում նշված գոտու լայնությունը թույլատր</w:t>
      </w:r>
      <w:r w:rsidR="009F421E" w:rsidRPr="008D161D">
        <w:rPr>
          <w:color w:val="000000" w:themeColor="text1"/>
        </w:rPr>
        <w:t>վում է փոքրացնել, ընդունելով 50</w:t>
      </w:r>
      <w:r w:rsidRPr="008D161D">
        <w:rPr>
          <w:color w:val="000000" w:themeColor="text1"/>
        </w:rPr>
        <w:t xml:space="preserve">մ-ից ոչ պակաս: </w:t>
      </w:r>
      <w:r w:rsidR="000E5715" w:rsidRPr="008D161D">
        <w:rPr>
          <w:color w:val="000000" w:themeColor="text1"/>
        </w:rPr>
        <w:t xml:space="preserve">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Տեսակավորման կայարանից մինչև բնակելի կառուցապատում հեռավորություններն ընդունվում են հաշվարկի հիման վրա, հաշվի առնելով բեռնաշրջանառության ծավալներ</w:t>
      </w:r>
      <w:r w:rsidR="009F421E" w:rsidRPr="008D161D">
        <w:rPr>
          <w:color w:val="000000" w:themeColor="text1"/>
        </w:rPr>
        <w:t>ը, տեղափոխվող բեռների հրդեհա</w:t>
      </w:r>
      <w:r w:rsidRPr="008D161D">
        <w:rPr>
          <w:color w:val="000000" w:themeColor="text1"/>
        </w:rPr>
        <w:t>պայթյունավտանգությունը, ինչպես նաև աղմուկի և թրթռումների</w:t>
      </w:r>
      <w:r w:rsidRPr="008D161D">
        <w:rPr>
          <w:b/>
          <w:color w:val="000000" w:themeColor="text1"/>
          <w:sz w:val="24"/>
        </w:rPr>
        <w:t xml:space="preserve"> </w:t>
      </w:r>
      <w:r w:rsidRPr="008D161D">
        <w:rPr>
          <w:color w:val="000000" w:themeColor="text1"/>
        </w:rPr>
        <w:t>թույլատրելի մակարդակները՝ ՀՀՇՆ 22-04 շինարարական նորմերի պահանջներին համապատասխան:</w:t>
      </w:r>
      <w:r w:rsidRPr="008D161D">
        <w:rPr>
          <w:b/>
          <w:color w:val="000000" w:themeColor="text1"/>
        </w:rPr>
        <w:t xml:space="preserve"> </w:t>
      </w:r>
      <w:r w:rsidRPr="008D161D">
        <w:rPr>
          <w:b/>
          <w:color w:val="000000" w:themeColor="text1"/>
          <w:sz w:val="24"/>
        </w:rPr>
        <w:t xml:space="preserve">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lastRenderedPageBreak/>
        <w:t xml:space="preserve">Սանիտարական և պահպանական գոտում, երկաթուղու օտարման շերտից դուրս թույլատրվում է անցկացնել ավտոմոբիլային ճանապարհներ, տեղակայել ավտոմոբիլների կայանատեղեր և կանգառատեղեր, երկաթուղու և ավտոմոբիլային ճանապարհների գործառույթների հետ անմիջականորեն կապված պահեստարաններ: Սանիտարական գոտու մակերեսի կեսից ոչ պակաս մասը պետք է կանաչապատվի:  </w:t>
      </w:r>
    </w:p>
    <w:p w:rsidR="000E5715" w:rsidRPr="008D161D" w:rsidRDefault="00246E96" w:rsidP="00C81049">
      <w:pPr>
        <w:pStyle w:val="ListParagraph"/>
        <w:numPr>
          <w:ilvl w:val="0"/>
          <w:numId w:val="49"/>
        </w:numPr>
        <w:tabs>
          <w:tab w:val="left" w:pos="567"/>
          <w:tab w:val="left" w:pos="851"/>
        </w:tabs>
        <w:ind w:left="0" w:right="175" w:firstLine="360"/>
        <w:rPr>
          <w:color w:val="000000" w:themeColor="text1"/>
        </w:rPr>
      </w:pPr>
      <w:r w:rsidRPr="008D161D">
        <w:rPr>
          <w:color w:val="000000" w:themeColor="text1"/>
        </w:rPr>
        <w:t>Շրջանցիկ ճանապարհների հողային պաստառի եզրից մինչև բնակելի և ամառանոցային կառուցապատումը պետք է ընդունել սույն շինարարական նորմերի համաձայն, ընդունելով՝ I, II և III կար</w:t>
      </w:r>
      <w:r w:rsidR="009F421E" w:rsidRPr="008D161D">
        <w:rPr>
          <w:color w:val="000000" w:themeColor="text1"/>
        </w:rPr>
        <w:t>գի ճանապարհների համար՝ 100 և 50</w:t>
      </w:r>
      <w:r w:rsidRPr="008D161D">
        <w:rPr>
          <w:color w:val="000000" w:themeColor="text1"/>
        </w:rPr>
        <w:t>մ` և IV կ</w:t>
      </w:r>
      <w:r w:rsidR="009F421E" w:rsidRPr="008D161D">
        <w:rPr>
          <w:color w:val="000000" w:themeColor="text1"/>
        </w:rPr>
        <w:t>արգի ճանապարհների համար 50 և 25</w:t>
      </w:r>
      <w:r w:rsidRPr="008D161D">
        <w:rPr>
          <w:color w:val="000000" w:themeColor="text1"/>
        </w:rPr>
        <w:t>մ-ից ոչ պակաս: Ավտոմոբիլների աղմուկից և արտանետած գազերից կառուցապատումը պաշտպանելու համար ճանապարհի երկայնքով անհրաժեշտ է նախատ</w:t>
      </w:r>
      <w:r w:rsidR="009F421E" w:rsidRPr="008D161D">
        <w:rPr>
          <w:color w:val="000000" w:themeColor="text1"/>
        </w:rPr>
        <w:t>եսել 10</w:t>
      </w:r>
      <w:r w:rsidRPr="008D161D">
        <w:rPr>
          <w:color w:val="000000" w:themeColor="text1"/>
        </w:rPr>
        <w:t xml:space="preserve">մ-ից ոչ պակաս լայնությամբ անտառաշերտ:  </w:t>
      </w:r>
    </w:p>
    <w:p w:rsidR="000E5715" w:rsidRPr="008D161D" w:rsidRDefault="00E64853" w:rsidP="00C81049">
      <w:pPr>
        <w:pStyle w:val="ListParagraph"/>
        <w:numPr>
          <w:ilvl w:val="0"/>
          <w:numId w:val="49"/>
        </w:numPr>
        <w:tabs>
          <w:tab w:val="left" w:pos="567"/>
          <w:tab w:val="left" w:pos="851"/>
        </w:tabs>
        <w:ind w:left="0" w:right="175" w:firstLine="284"/>
        <w:rPr>
          <w:color w:val="000000" w:themeColor="text1"/>
        </w:rPr>
      </w:pPr>
      <w:r w:rsidRPr="008D161D">
        <w:rPr>
          <w:color w:val="000000" w:themeColor="text1"/>
        </w:rPr>
        <w:t xml:space="preserve">    </w:t>
      </w:r>
      <w:r w:rsidR="00246E96" w:rsidRPr="008D161D">
        <w:rPr>
          <w:color w:val="000000" w:themeColor="text1"/>
        </w:rPr>
        <w:t xml:space="preserve">Միջպետական նշանակության I-III կարգի ավտոմոբիլային ճանապարհները, պետք է նախագծել բնակավայրերի բնակեցման տարածքների շրջանցումով, բնակավայրի համար նախատեսելով առանձին մուտքեր:  </w:t>
      </w:r>
    </w:p>
    <w:p w:rsidR="000E5715" w:rsidRPr="008D161D" w:rsidRDefault="00246E96" w:rsidP="00C81049">
      <w:pPr>
        <w:pStyle w:val="ListParagraph"/>
        <w:tabs>
          <w:tab w:val="left" w:pos="567"/>
          <w:tab w:val="left" w:pos="851"/>
        </w:tabs>
        <w:spacing w:after="28" w:line="280" w:lineRule="auto"/>
        <w:ind w:left="-15" w:right="0" w:firstLine="0"/>
        <w:rPr>
          <w:color w:val="000000" w:themeColor="text1"/>
        </w:rPr>
      </w:pPr>
      <w:r w:rsidRPr="008D161D">
        <w:rPr>
          <w:color w:val="000000" w:themeColor="text1"/>
        </w:rPr>
        <w:t xml:space="preserve">Բացառիկ դեպքերում, երբ տեխնիկատնտեսական կամ այլ նկատառումներով   անհրաժեշտություն է առաջանում հանրապետական նշանակության II և III կարգի ճանապարհներն անցկացնել բնակեցման գոտու միջով, պետք է նախատեսել տարանջատման հատուկ ինժեներական կառուցվածքներ` </w:t>
      </w:r>
      <w:r w:rsidRPr="008D161D">
        <w:rPr>
          <w:color w:val="000000" w:themeColor="text1"/>
        </w:rPr>
        <w:tab/>
        <w:t xml:space="preserve">ուղեկամուրջներ, </w:t>
      </w:r>
      <w:r w:rsidRPr="008D161D">
        <w:rPr>
          <w:color w:val="000000" w:themeColor="text1"/>
        </w:rPr>
        <w:tab/>
        <w:t xml:space="preserve">թունելներ, սրահներ, </w:t>
      </w:r>
      <w:r w:rsidRPr="008D161D">
        <w:rPr>
          <w:color w:val="000000" w:themeColor="text1"/>
        </w:rPr>
        <w:tab/>
        <w:t xml:space="preserve">հանույթներ </w:t>
      </w:r>
      <w:r w:rsidRPr="008D161D">
        <w:rPr>
          <w:color w:val="000000" w:themeColor="text1"/>
        </w:rPr>
        <w:tab/>
        <w:t xml:space="preserve">և </w:t>
      </w:r>
      <w:r w:rsidRPr="008D161D">
        <w:rPr>
          <w:color w:val="000000" w:themeColor="text1"/>
        </w:rPr>
        <w:tab/>
        <w:t xml:space="preserve">այլն, </w:t>
      </w:r>
      <w:r w:rsidRPr="008D161D">
        <w:rPr>
          <w:color w:val="000000" w:themeColor="text1"/>
        </w:rPr>
        <w:tab/>
        <w:t xml:space="preserve">ապահովելով համապատասխան սանիտարական և բնապահպանական նորմատիվ պահանջները:  </w:t>
      </w:r>
    </w:p>
    <w:p w:rsidR="000E5715" w:rsidRPr="008D161D" w:rsidRDefault="00246E96" w:rsidP="00C81049">
      <w:pPr>
        <w:pStyle w:val="ListParagraph"/>
        <w:numPr>
          <w:ilvl w:val="0"/>
          <w:numId w:val="49"/>
        </w:numPr>
        <w:tabs>
          <w:tab w:val="left" w:pos="567"/>
          <w:tab w:val="left" w:pos="851"/>
        </w:tabs>
        <w:spacing w:after="28" w:line="280" w:lineRule="auto"/>
        <w:ind w:left="0" w:right="0" w:firstLine="450"/>
        <w:rPr>
          <w:color w:val="000000" w:themeColor="text1"/>
        </w:rPr>
      </w:pPr>
      <w:r w:rsidRPr="008D161D">
        <w:rPr>
          <w:color w:val="000000" w:themeColor="text1"/>
        </w:rPr>
        <w:t xml:space="preserve">Ճանապարհի երկայնքով ինժեներական հաղորդակցուղիների անցկացումը և դրանց փոխհատումը ճանապարհի հետ պետք է նախագծել ըստ ՀՀ IV-11.05.02 շինարարական նորմերի պահանջների։ Ճանապարհի վերակառուցման ժամանակ ճանապարհի երկարությամբ օտարման շերտում գտնվող ինժեներական հաղորդակցուղիները պետք է վերափոխվեն կամ սահմանված չափով հեռացվեն ճանապարհից:  </w:t>
      </w:r>
    </w:p>
    <w:p w:rsidR="000E5715" w:rsidRPr="008D161D" w:rsidRDefault="00246E96" w:rsidP="00C81049">
      <w:pPr>
        <w:pStyle w:val="ListParagraph"/>
        <w:numPr>
          <w:ilvl w:val="0"/>
          <w:numId w:val="49"/>
        </w:numPr>
        <w:tabs>
          <w:tab w:val="left" w:pos="567"/>
          <w:tab w:val="left" w:pos="851"/>
        </w:tabs>
        <w:spacing w:after="28" w:line="280" w:lineRule="auto"/>
        <w:ind w:left="0" w:right="0" w:firstLine="360"/>
        <w:rPr>
          <w:color w:val="000000" w:themeColor="text1"/>
        </w:rPr>
      </w:pPr>
      <w:r w:rsidRPr="008D161D">
        <w:rPr>
          <w:color w:val="000000" w:themeColor="text1"/>
        </w:rPr>
        <w:t xml:space="preserve">Այն դեպքերում, երբ ավտոմոբիլային ճանապարհի անցկացման ժամանակ մերձակա կառուցապատման տարածքում տրանսպորտային աղմուկի մակարդակը գերազանցում է թույլատրելի նորմերը, անհրաժեշտ է նախատեսել հատուկ աղմկապաշտպան միջոցառումներ (ճանապարհի անցկացումը հանույթով, աղմկապաշտպան հողաթմբերի, աղմկակլանիչ և այլ կառուցվածքների շինարարություն, ծառատունկ և այլն), որոնք կապահովեն աղմուկի մակարդակի իջեցումը մինչև      ՀՀՇՆ 22-04 շինարարական նորմերով սահմանված ցուցանիշը: </w:t>
      </w:r>
    </w:p>
    <w:p w:rsidR="00D353E6" w:rsidRPr="008D161D" w:rsidRDefault="00246E96"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 xml:space="preserve">Ընդհանուր օգտագործման կանաչ գոտիներում, առողջավայրերի, առողջարարական ճամբարների և նմանատիպ օբյեկտների տեղակայման շրջաններում ընդհանուր օգտագործման ճանապարհներն անցկացվում են սանիտարական գոտու սահմաններից դուրս, անհնարինության դեպքում` նախատեսելով պաշտպանական միջոցառումներ:  </w:t>
      </w:r>
    </w:p>
    <w:p w:rsidR="00D353E6" w:rsidRPr="008D161D" w:rsidRDefault="00246E96"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 xml:space="preserve">Օդանավակայաններն ու ուղղաթիռակայանները տեղակայվում են ըստ ՍՆ 457-,           ՀՀՇՆ IV-11.05.03, ՀՀՇՆ IV-11.05.03 շինարարական նորմերի պահանջների, բնակեցման տարածքից ու բնակչության զանգվածային հանգստի գոտիներից թռիչքների անվտանգությունն ու օդագնացության աղմուկի թույլատրելի մակարդակը ապահովող հեռավորության վրա, հաշվի առնելով բնակավայրերի՝ սանիտարական նորմերով սահմանված աղմուկի և էլեկտրամագնիսական ճառագայթման թույլատրելի մակարդակները: Նշված պահանջները պետք է պահպանվեն նաև գործող օդանավակայանների շրջանում նոր բնակեցման տարածքներ և զանգվածային հանգստի գոտիներ հիմնելու դեպքում:  </w:t>
      </w:r>
    </w:p>
    <w:p w:rsidR="00D353E6" w:rsidRPr="008D161D" w:rsidRDefault="00246E96"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 xml:space="preserve">Դժվարամատչելի բարձրլեռնային բնակավայրերն անհրաժեշտ է ապահովել ուղղաթիռային հրապարակներով՝ միաժամանակ երկու ուղղաթիռ ընդունելու պայմանով:  </w:t>
      </w:r>
    </w:p>
    <w:p w:rsidR="00D353E6" w:rsidRPr="008D161D" w:rsidRDefault="00246E96"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 xml:space="preserve">Շենքերի </w:t>
      </w:r>
      <w:r w:rsidRPr="008D161D">
        <w:rPr>
          <w:color w:val="000000" w:themeColor="text1"/>
        </w:rPr>
        <w:tab/>
        <w:t xml:space="preserve">և </w:t>
      </w:r>
      <w:r w:rsidRPr="008D161D">
        <w:rPr>
          <w:color w:val="000000" w:themeColor="text1"/>
        </w:rPr>
        <w:tab/>
        <w:t xml:space="preserve">շինությունների </w:t>
      </w:r>
      <w:r w:rsidRPr="008D161D">
        <w:rPr>
          <w:color w:val="000000" w:themeColor="text1"/>
        </w:rPr>
        <w:tab/>
        <w:t xml:space="preserve">տեղաբաշխումն </w:t>
      </w:r>
      <w:r w:rsidRPr="008D161D">
        <w:rPr>
          <w:color w:val="000000" w:themeColor="text1"/>
        </w:rPr>
        <w:tab/>
        <w:t xml:space="preserve">օդանավակայանների </w:t>
      </w:r>
      <w:r w:rsidRPr="008D161D">
        <w:rPr>
          <w:color w:val="000000" w:themeColor="text1"/>
        </w:rPr>
        <w:tab/>
        <w:t xml:space="preserve">նկատմամբ իրականացվում է ՀՀՇՆ IV-11.05.03 շինարարական նորմերի պահանջներին համապատասխան:  </w:t>
      </w:r>
    </w:p>
    <w:p w:rsidR="00EB5A91" w:rsidRPr="008D161D" w:rsidRDefault="00EB5A91"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 xml:space="preserve">Օդանավակայանների շրջակայքում շենքերի, էլեկտրահաղորդման բարձր լարման գծերի, ռադիոտեխնիկական և այլ կառույցների տեղադրումը, որոնք կարող են սպառնալ օդանավերի թռիչքի անվտանգությանը կամ խանգարել նավիգացիոն միջոցների անխափան աշխատանքին պետք է համաձայնեցվեն Հայաստանի Հանրապետությունում քաղաքացիական ավիացիայի բնագավառի պետական կառավարում իրականացնող լիազորված մարմնի հետ՝ համաձայն ՀՀ Կառավարության 12.07.2003թ. N 825-Ն որոշմամբ հատատված «Հայաստանի Հանրապետության օդային երթևեկության կազմակերպման միասնական համակարգի գործունեության և օդային տարածքի կազմակերպման կարգի» դրույթների։  </w:t>
      </w:r>
    </w:p>
    <w:p w:rsidR="00C560C8" w:rsidRPr="008D161D" w:rsidRDefault="00246E96" w:rsidP="008D161D">
      <w:pPr>
        <w:pStyle w:val="ListParagraph"/>
        <w:numPr>
          <w:ilvl w:val="0"/>
          <w:numId w:val="49"/>
        </w:numPr>
        <w:tabs>
          <w:tab w:val="left" w:pos="851"/>
        </w:tabs>
        <w:spacing w:after="28" w:line="280" w:lineRule="auto"/>
        <w:ind w:left="0" w:right="0" w:firstLine="360"/>
        <w:rPr>
          <w:color w:val="000000" w:themeColor="text1"/>
        </w:rPr>
      </w:pPr>
      <w:r w:rsidRPr="008D161D">
        <w:rPr>
          <w:color w:val="000000" w:themeColor="text1"/>
        </w:rPr>
        <w:t>Համաձայնեցման է ենթակա ստորև</w:t>
      </w:r>
      <w:r w:rsidRPr="008D161D">
        <w:rPr>
          <w:b/>
          <w:color w:val="000000" w:themeColor="text1"/>
          <w:sz w:val="24"/>
        </w:rPr>
        <w:t xml:space="preserve"> </w:t>
      </w:r>
      <w:r w:rsidRPr="008D161D">
        <w:rPr>
          <w:color w:val="000000" w:themeColor="text1"/>
        </w:rPr>
        <w:t>ներկայացվող օբյեկտների տեղադրումը.</w:t>
      </w:r>
      <w:r w:rsidRPr="008D161D">
        <w:rPr>
          <w:b/>
          <w:color w:val="000000" w:themeColor="text1"/>
        </w:rPr>
        <w:t xml:space="preserve"> </w:t>
      </w:r>
      <w:r w:rsidRPr="008D161D">
        <w:rPr>
          <w:b/>
          <w:color w:val="000000" w:themeColor="text1"/>
          <w:sz w:val="24"/>
        </w:rPr>
        <w:t xml:space="preserve"> </w:t>
      </w:r>
    </w:p>
    <w:p w:rsidR="00C560C8" w:rsidRPr="008D161D" w:rsidRDefault="00246E96">
      <w:pPr>
        <w:numPr>
          <w:ilvl w:val="0"/>
          <w:numId w:val="17"/>
        </w:numPr>
        <w:spacing w:after="70"/>
        <w:ind w:right="175"/>
        <w:rPr>
          <w:color w:val="000000" w:themeColor="text1"/>
        </w:rPr>
      </w:pPr>
      <w:r w:rsidRPr="008D161D">
        <w:rPr>
          <w:color w:val="000000" w:themeColor="text1"/>
        </w:rPr>
        <w:lastRenderedPageBreak/>
        <w:t>օդանավակայանի օդային մուտքերի գոտիների սահմաններում բոլոր օբյեկտների, ինչպես նաև այդ գոտիների սահմաններից դուրս օդան</w:t>
      </w:r>
      <w:r w:rsidR="005113D1" w:rsidRPr="008D161D">
        <w:rPr>
          <w:color w:val="000000" w:themeColor="text1"/>
        </w:rPr>
        <w:t>ավակայանի հսկիչ կետերից (ՕՀԿ) 15</w:t>
      </w:r>
      <w:r w:rsidRPr="008D161D">
        <w:rPr>
          <w:color w:val="000000" w:themeColor="text1"/>
        </w:rPr>
        <w:t xml:space="preserve">կմ շառավղով տիրույթում, </w:t>
      </w:r>
    </w:p>
    <w:p w:rsidR="00F25FA0" w:rsidRPr="008D161D" w:rsidRDefault="009F421E">
      <w:pPr>
        <w:numPr>
          <w:ilvl w:val="0"/>
          <w:numId w:val="17"/>
        </w:numPr>
        <w:spacing w:after="0" w:line="335" w:lineRule="auto"/>
        <w:ind w:right="175"/>
        <w:rPr>
          <w:color w:val="000000" w:themeColor="text1"/>
        </w:rPr>
      </w:pPr>
      <w:r w:rsidRPr="008D161D">
        <w:rPr>
          <w:color w:val="000000" w:themeColor="text1"/>
        </w:rPr>
        <w:t>ՕՀԿ-ից 30</w:t>
      </w:r>
      <w:r w:rsidR="00246E96" w:rsidRPr="008D161D">
        <w:rPr>
          <w:color w:val="000000" w:themeColor="text1"/>
        </w:rPr>
        <w:t>կմ շառավիղով տիրույթի օբյեկտների, որոնց բարձրութ</w:t>
      </w:r>
      <w:r w:rsidR="005638ED" w:rsidRPr="008D161D">
        <w:rPr>
          <w:color w:val="000000" w:themeColor="text1"/>
        </w:rPr>
        <w:t>յունը օդա</w:t>
      </w:r>
      <w:r w:rsidR="005108B1" w:rsidRPr="008D161D">
        <w:rPr>
          <w:color w:val="000000" w:themeColor="text1"/>
          <w:lang w:val="en-US"/>
        </w:rPr>
        <w:t>նավա</w:t>
      </w:r>
      <w:r w:rsidR="005638ED" w:rsidRPr="008D161D">
        <w:rPr>
          <w:color w:val="000000" w:themeColor="text1"/>
        </w:rPr>
        <w:t>կայանի համեմատությամբ 6</w:t>
      </w:r>
      <w:r w:rsidRPr="008D161D">
        <w:rPr>
          <w:color w:val="000000" w:themeColor="text1"/>
        </w:rPr>
        <w:t>0</w:t>
      </w:r>
      <w:r w:rsidR="00246E96" w:rsidRPr="008D161D">
        <w:rPr>
          <w:color w:val="000000" w:themeColor="text1"/>
        </w:rPr>
        <w:t xml:space="preserve">մ և ավելի է, </w:t>
      </w:r>
    </w:p>
    <w:p w:rsidR="001E4E40" w:rsidRPr="008D161D" w:rsidRDefault="001E4E40" w:rsidP="00E426D6">
      <w:pPr>
        <w:numPr>
          <w:ilvl w:val="0"/>
          <w:numId w:val="17"/>
        </w:numPr>
        <w:spacing w:after="0" w:line="335" w:lineRule="auto"/>
        <w:ind w:right="175"/>
        <w:rPr>
          <w:color w:val="000000" w:themeColor="text1"/>
        </w:rPr>
      </w:pPr>
      <w:r w:rsidRPr="008D161D">
        <w:rPr>
          <w:color w:val="000000" w:themeColor="text1"/>
        </w:rPr>
        <w:t xml:space="preserve"> </w:t>
      </w:r>
      <w:r w:rsidRPr="008D161D">
        <w:rPr>
          <w:color w:val="000000" w:themeColor="text1"/>
          <w:lang w:val="en-US"/>
        </w:rPr>
        <w:t>օդանավակայանի</w:t>
      </w:r>
      <w:r w:rsidRPr="008D161D">
        <w:rPr>
          <w:color w:val="000000" w:themeColor="text1"/>
        </w:rPr>
        <w:t xml:space="preserve"> </w:t>
      </w:r>
      <w:r w:rsidRPr="008D161D">
        <w:rPr>
          <w:color w:val="000000" w:themeColor="text1"/>
          <w:lang w:val="en-US"/>
        </w:rPr>
        <w:t>տեղորոշիչ</w:t>
      </w:r>
      <w:r w:rsidRPr="008D161D">
        <w:rPr>
          <w:color w:val="000000" w:themeColor="text1"/>
        </w:rPr>
        <w:t xml:space="preserve"> </w:t>
      </w:r>
      <w:r w:rsidRPr="008D161D">
        <w:rPr>
          <w:color w:val="000000" w:themeColor="text1"/>
          <w:lang w:val="en-US"/>
        </w:rPr>
        <w:t>կետից՝</w:t>
      </w:r>
      <w:r w:rsidR="009F421E" w:rsidRPr="008D161D">
        <w:rPr>
          <w:color w:val="000000" w:themeColor="text1"/>
        </w:rPr>
        <w:t xml:space="preserve"> 46</w:t>
      </w:r>
      <w:r w:rsidRPr="008D161D">
        <w:rPr>
          <w:color w:val="000000" w:themeColor="text1"/>
          <w:lang w:val="en-US"/>
        </w:rPr>
        <w:t>կմ</w:t>
      </w:r>
      <w:r w:rsidRPr="008D161D">
        <w:rPr>
          <w:color w:val="000000" w:themeColor="text1"/>
        </w:rPr>
        <w:t xml:space="preserve"> </w:t>
      </w:r>
      <w:r w:rsidRPr="008D161D">
        <w:rPr>
          <w:color w:val="000000" w:themeColor="text1"/>
          <w:lang w:val="en-US"/>
        </w:rPr>
        <w:t>շառավղով</w:t>
      </w:r>
      <w:r w:rsidRPr="008D161D">
        <w:rPr>
          <w:color w:val="000000" w:themeColor="text1"/>
        </w:rPr>
        <w:t xml:space="preserve"> </w:t>
      </w:r>
      <w:r w:rsidRPr="008D161D">
        <w:rPr>
          <w:color w:val="000000" w:themeColor="text1"/>
          <w:lang w:val="en-US"/>
        </w:rPr>
        <w:t>տիրույթում</w:t>
      </w:r>
      <w:r w:rsidRPr="008D161D">
        <w:rPr>
          <w:color w:val="000000" w:themeColor="text1"/>
        </w:rPr>
        <w:t>,</w:t>
      </w:r>
    </w:p>
    <w:p w:rsidR="00C560C8" w:rsidRPr="008D161D" w:rsidRDefault="001E4E40" w:rsidP="00F25FA0">
      <w:pPr>
        <w:spacing w:after="0" w:line="335" w:lineRule="auto"/>
        <w:ind w:left="530" w:right="175" w:firstLine="0"/>
        <w:rPr>
          <w:color w:val="000000" w:themeColor="text1"/>
        </w:rPr>
      </w:pPr>
      <w:r w:rsidRPr="008D161D">
        <w:rPr>
          <w:color w:val="000000" w:themeColor="text1"/>
        </w:rPr>
        <w:t>4</w:t>
      </w:r>
      <w:r w:rsidR="00246E96" w:rsidRPr="008D161D">
        <w:rPr>
          <w:color w:val="000000" w:themeColor="text1"/>
        </w:rPr>
        <w:t>)</w:t>
      </w:r>
      <w:r w:rsidR="00246E96" w:rsidRPr="008D161D">
        <w:rPr>
          <w:rFonts w:ascii="Arial" w:eastAsia="Arial" w:hAnsi="Arial" w:cs="Arial"/>
          <w:color w:val="000000" w:themeColor="text1"/>
        </w:rPr>
        <w:t xml:space="preserve"> </w:t>
      </w:r>
      <w:r w:rsidR="00246E96" w:rsidRPr="008D161D">
        <w:rPr>
          <w:color w:val="000000" w:themeColor="text1"/>
        </w:rPr>
        <w:t xml:space="preserve">անկախ տեղադրման վայրից. </w:t>
      </w:r>
    </w:p>
    <w:p w:rsidR="00C560C8" w:rsidRPr="008D161D" w:rsidRDefault="005638ED">
      <w:pPr>
        <w:ind w:left="464" w:right="175" w:firstLine="0"/>
        <w:rPr>
          <w:color w:val="000000" w:themeColor="text1"/>
        </w:rPr>
      </w:pPr>
      <w:r w:rsidRPr="008D161D">
        <w:rPr>
          <w:color w:val="000000" w:themeColor="text1"/>
        </w:rPr>
        <w:t xml:space="preserve">ա. </w:t>
      </w:r>
      <w:r w:rsidR="00864FBD" w:rsidRPr="008D161D">
        <w:rPr>
          <w:color w:val="000000" w:themeColor="text1"/>
          <w:lang w:val="en-US"/>
        </w:rPr>
        <w:t>Հանրապետության</w:t>
      </w:r>
      <w:r w:rsidR="00864FBD" w:rsidRPr="008D161D">
        <w:rPr>
          <w:color w:val="000000" w:themeColor="text1"/>
        </w:rPr>
        <w:t xml:space="preserve"> </w:t>
      </w:r>
      <w:r w:rsidR="00864FBD" w:rsidRPr="008D161D">
        <w:rPr>
          <w:color w:val="000000" w:themeColor="text1"/>
          <w:lang w:val="en-US"/>
        </w:rPr>
        <w:t>ողջ</w:t>
      </w:r>
      <w:r w:rsidR="00864FBD" w:rsidRPr="008D161D">
        <w:rPr>
          <w:color w:val="000000" w:themeColor="text1"/>
        </w:rPr>
        <w:t xml:space="preserve"> </w:t>
      </w:r>
      <w:r w:rsidR="00864FBD" w:rsidRPr="008D161D">
        <w:rPr>
          <w:color w:val="000000" w:themeColor="text1"/>
          <w:lang w:val="en-US"/>
        </w:rPr>
        <w:t>տարածքում</w:t>
      </w:r>
      <w:r w:rsidRPr="008D161D">
        <w:rPr>
          <w:color w:val="000000" w:themeColor="text1"/>
        </w:rPr>
        <w:t xml:space="preserve"> գետնի մակերևույթից 60</w:t>
      </w:r>
      <w:r w:rsidR="00246E96" w:rsidRPr="008D161D">
        <w:rPr>
          <w:color w:val="000000" w:themeColor="text1"/>
        </w:rPr>
        <w:t xml:space="preserve">մ և ավելի բարձրությամբ օբյեկտների, </w:t>
      </w:r>
    </w:p>
    <w:p w:rsidR="00C560C8" w:rsidRPr="008D161D" w:rsidRDefault="00246E96">
      <w:pPr>
        <w:spacing w:after="0" w:line="319" w:lineRule="auto"/>
        <w:ind w:left="-15" w:right="175" w:firstLine="464"/>
        <w:rPr>
          <w:color w:val="000000" w:themeColor="text1"/>
        </w:rPr>
      </w:pPr>
      <w:r w:rsidRPr="008D161D">
        <w:rPr>
          <w:color w:val="000000" w:themeColor="text1"/>
        </w:rPr>
        <w:t xml:space="preserve">բ. կապի և էլեկտրահաղորդման գծերի, ինչպես նաև ռադիո- և էլեկտրամագնիսական ճառագայթում արձակող օբյեկտների, որոնք կարող են խոչնդոտել ռադիոտեխնիկական սարքերի նորմալ աշխատանքին, </w:t>
      </w:r>
    </w:p>
    <w:p w:rsidR="00C560C8" w:rsidRPr="008D161D" w:rsidRDefault="00246E96">
      <w:pPr>
        <w:ind w:left="464" w:right="175" w:firstLine="0"/>
        <w:rPr>
          <w:color w:val="000000" w:themeColor="text1"/>
        </w:rPr>
      </w:pPr>
      <w:r w:rsidRPr="008D161D">
        <w:rPr>
          <w:color w:val="000000" w:themeColor="text1"/>
        </w:rPr>
        <w:t xml:space="preserve">գ. պայթունավտանգ օբյեկտների, </w:t>
      </w:r>
    </w:p>
    <w:p w:rsidR="00C560C8" w:rsidRPr="008D161D" w:rsidRDefault="00246E96">
      <w:pPr>
        <w:ind w:left="464" w:right="175" w:firstLine="0"/>
        <w:rPr>
          <w:color w:val="000000" w:themeColor="text1"/>
        </w:rPr>
      </w:pPr>
      <w:r w:rsidRPr="008D161D">
        <w:rPr>
          <w:color w:val="000000" w:themeColor="text1"/>
        </w:rPr>
        <w:t xml:space="preserve">դ. գազերի վթարային այրման համար ջահերի, </w:t>
      </w:r>
    </w:p>
    <w:p w:rsidR="007A6CE7" w:rsidRPr="008D161D" w:rsidRDefault="00F25FA0" w:rsidP="00531AFA">
      <w:pPr>
        <w:spacing w:after="50" w:line="269" w:lineRule="auto"/>
        <w:ind w:right="450" w:firstLine="354"/>
        <w:rPr>
          <w:color w:val="000000" w:themeColor="text1"/>
        </w:rPr>
      </w:pPr>
      <w:r w:rsidRPr="008D161D">
        <w:rPr>
          <w:color w:val="000000" w:themeColor="text1"/>
        </w:rPr>
        <w:t xml:space="preserve">  </w:t>
      </w:r>
      <w:r w:rsidR="00246E96" w:rsidRPr="008D161D">
        <w:rPr>
          <w:color w:val="000000" w:themeColor="text1"/>
        </w:rPr>
        <w:t>ե.  այլ կազմակերպությունների և շինությունների, որոնց գործունեությունը օդանավակայանի</w:t>
      </w:r>
      <w:r w:rsidR="007A6CE7" w:rsidRPr="008D161D">
        <w:rPr>
          <w:color w:val="000000" w:themeColor="text1"/>
        </w:rPr>
        <w:t xml:space="preserve"> </w:t>
      </w:r>
      <w:r w:rsidR="00531AFA" w:rsidRPr="008D161D">
        <w:rPr>
          <w:color w:val="000000" w:themeColor="text1"/>
          <w:lang w:val="en-US"/>
        </w:rPr>
        <w:t>վերաբերյալ</w:t>
      </w:r>
      <w:r w:rsidR="00531AFA" w:rsidRPr="008D161D">
        <w:rPr>
          <w:color w:val="000000" w:themeColor="text1"/>
        </w:rPr>
        <w:t xml:space="preserve"> </w:t>
      </w:r>
      <w:r w:rsidR="00390777" w:rsidRPr="008D161D">
        <w:rPr>
          <w:color w:val="000000" w:themeColor="text1"/>
          <w:lang w:val="en-US"/>
        </w:rPr>
        <w:t>ՀՀ</w:t>
      </w:r>
      <w:r w:rsidR="00390777" w:rsidRPr="008D161D">
        <w:rPr>
          <w:color w:val="000000" w:themeColor="text1"/>
        </w:rPr>
        <w:t xml:space="preserve"> </w:t>
      </w:r>
      <w:r w:rsidR="00390777" w:rsidRPr="008D161D">
        <w:rPr>
          <w:color w:val="000000" w:themeColor="text1"/>
          <w:lang w:val="en-US"/>
        </w:rPr>
        <w:t>Կառավարության</w:t>
      </w:r>
      <w:r w:rsidR="00390777" w:rsidRPr="008D161D">
        <w:rPr>
          <w:color w:val="000000" w:themeColor="text1"/>
        </w:rPr>
        <w:t xml:space="preserve"> 12.07.2003</w:t>
      </w:r>
      <w:r w:rsidR="00390777" w:rsidRPr="008D161D">
        <w:rPr>
          <w:color w:val="000000" w:themeColor="text1"/>
          <w:lang w:val="en-US"/>
        </w:rPr>
        <w:t>թ</w:t>
      </w:r>
      <w:r w:rsidR="00390777" w:rsidRPr="008D161D">
        <w:rPr>
          <w:color w:val="000000" w:themeColor="text1"/>
        </w:rPr>
        <w:t>. N 825-</w:t>
      </w:r>
      <w:r w:rsidR="00390777" w:rsidRPr="008D161D">
        <w:rPr>
          <w:color w:val="000000" w:themeColor="text1"/>
          <w:lang w:val="en-US"/>
        </w:rPr>
        <w:t>Ն</w:t>
      </w:r>
      <w:r w:rsidR="00390777" w:rsidRPr="008D161D">
        <w:rPr>
          <w:color w:val="000000" w:themeColor="text1"/>
        </w:rPr>
        <w:t xml:space="preserve"> </w:t>
      </w:r>
      <w:r w:rsidR="00390777" w:rsidRPr="008D161D">
        <w:rPr>
          <w:color w:val="000000" w:themeColor="text1"/>
          <w:lang w:val="en-US"/>
        </w:rPr>
        <w:t>որոշմամբ</w:t>
      </w:r>
      <w:r w:rsidR="00390777" w:rsidRPr="008D161D">
        <w:rPr>
          <w:color w:val="000000" w:themeColor="text1"/>
        </w:rPr>
        <w:t xml:space="preserve"> </w:t>
      </w:r>
      <w:r w:rsidR="00390777" w:rsidRPr="008D161D">
        <w:rPr>
          <w:color w:val="000000" w:themeColor="text1"/>
          <w:lang w:val="en-US"/>
        </w:rPr>
        <w:t>հատատված</w:t>
      </w:r>
      <w:r w:rsidR="00390777" w:rsidRPr="008D161D">
        <w:rPr>
          <w:color w:val="000000" w:themeColor="text1"/>
        </w:rPr>
        <w:t xml:space="preserve"> </w:t>
      </w:r>
      <w:r w:rsidR="00390777" w:rsidRPr="008D161D">
        <w:rPr>
          <w:color w:val="000000" w:themeColor="text1"/>
          <w:lang w:val="en-US"/>
        </w:rPr>
        <w:t>Կարգում</w:t>
      </w:r>
      <w:r w:rsidR="00390777" w:rsidRPr="008D161D">
        <w:rPr>
          <w:color w:val="000000" w:themeColor="text1"/>
        </w:rPr>
        <w:t xml:space="preserve">   </w:t>
      </w:r>
      <w:r w:rsidR="005E27A7" w:rsidRPr="008D161D">
        <w:rPr>
          <w:color w:val="000000" w:themeColor="text1"/>
          <w:lang w:val="en-US"/>
        </w:rPr>
        <w:t>նախանշ</w:t>
      </w:r>
      <w:r w:rsidR="00390777" w:rsidRPr="008D161D">
        <w:rPr>
          <w:color w:val="000000" w:themeColor="text1"/>
          <w:lang w:val="en-US"/>
        </w:rPr>
        <w:t>ված</w:t>
      </w:r>
      <w:r w:rsidR="00390777" w:rsidRPr="008D161D">
        <w:rPr>
          <w:color w:val="000000" w:themeColor="text1"/>
        </w:rPr>
        <w:t xml:space="preserve">  </w:t>
      </w:r>
      <w:r w:rsidR="007A6CE7" w:rsidRPr="008D161D">
        <w:rPr>
          <w:color w:val="000000" w:themeColor="text1"/>
        </w:rPr>
        <w:t xml:space="preserve"> </w:t>
      </w:r>
    </w:p>
    <w:p w:rsidR="00D353E6" w:rsidRPr="008D161D" w:rsidRDefault="005E27A7" w:rsidP="00D353E6">
      <w:pPr>
        <w:spacing w:after="50" w:line="269" w:lineRule="auto"/>
        <w:ind w:right="450" w:firstLine="0"/>
        <w:rPr>
          <w:color w:val="000000" w:themeColor="text1"/>
        </w:rPr>
      </w:pPr>
      <w:r w:rsidRPr="008D161D">
        <w:rPr>
          <w:color w:val="000000" w:themeColor="text1"/>
          <w:lang w:val="en-US"/>
        </w:rPr>
        <w:t>օդանավակայանի</w:t>
      </w:r>
      <w:r w:rsidRPr="008D161D">
        <w:rPr>
          <w:color w:val="000000" w:themeColor="text1"/>
        </w:rPr>
        <w:t xml:space="preserve"> </w:t>
      </w:r>
      <w:r w:rsidRPr="008D161D">
        <w:rPr>
          <w:color w:val="000000" w:themeColor="text1"/>
          <w:lang w:val="en-US"/>
        </w:rPr>
        <w:t>շրջակայքի</w:t>
      </w:r>
      <w:r w:rsidRPr="008D161D">
        <w:rPr>
          <w:color w:val="000000" w:themeColor="text1"/>
        </w:rPr>
        <w:t xml:space="preserve"> </w:t>
      </w:r>
      <w:r w:rsidR="007A6CE7" w:rsidRPr="008D161D">
        <w:rPr>
          <w:color w:val="000000" w:themeColor="text1"/>
        </w:rPr>
        <w:t>I-</w:t>
      </w:r>
      <w:r w:rsidRPr="008D161D">
        <w:rPr>
          <w:color w:val="000000" w:themeColor="text1"/>
          <w:lang w:val="en-US"/>
        </w:rPr>
        <w:t>ից</w:t>
      </w:r>
      <w:r w:rsidRPr="008D161D">
        <w:rPr>
          <w:color w:val="000000" w:themeColor="text1"/>
        </w:rPr>
        <w:t xml:space="preserve"> </w:t>
      </w:r>
      <w:r w:rsidR="007A6CE7" w:rsidRPr="008D161D">
        <w:rPr>
          <w:color w:val="000000" w:themeColor="text1"/>
        </w:rPr>
        <w:t xml:space="preserve">V </w:t>
      </w:r>
      <w:r w:rsidR="00390777" w:rsidRPr="008D161D">
        <w:rPr>
          <w:color w:val="000000" w:themeColor="text1"/>
          <w:lang w:val="en-US"/>
        </w:rPr>
        <w:t>գոտիների</w:t>
      </w:r>
      <w:r w:rsidR="00390777" w:rsidRPr="008D161D">
        <w:rPr>
          <w:color w:val="000000" w:themeColor="text1"/>
        </w:rPr>
        <w:t xml:space="preserve">  </w:t>
      </w:r>
      <w:r w:rsidR="00246E96" w:rsidRPr="008D161D">
        <w:rPr>
          <w:color w:val="000000" w:themeColor="text1"/>
        </w:rPr>
        <w:t xml:space="preserve"> տիրույթ</w:t>
      </w:r>
      <w:r w:rsidR="00390777" w:rsidRPr="008D161D">
        <w:rPr>
          <w:color w:val="000000" w:themeColor="text1"/>
          <w:lang w:val="en-US"/>
        </w:rPr>
        <w:t>ներ</w:t>
      </w:r>
      <w:r w:rsidR="00531AFA" w:rsidRPr="008D161D">
        <w:rPr>
          <w:color w:val="000000" w:themeColor="text1"/>
        </w:rPr>
        <w:t xml:space="preserve">ում կարող են </w:t>
      </w:r>
      <w:r w:rsidR="00246E96" w:rsidRPr="008D161D">
        <w:rPr>
          <w:color w:val="000000" w:themeColor="text1"/>
        </w:rPr>
        <w:t xml:space="preserve">առաջացնել տեսանելիության վատթարացում:  </w:t>
      </w:r>
    </w:p>
    <w:p w:rsidR="00D353E6" w:rsidRPr="008D161D" w:rsidRDefault="00EB5A91" w:rsidP="008D161D">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Օդանավակայանին (</w:t>
      </w:r>
      <w:r w:rsidRPr="008D161D">
        <w:rPr>
          <w:color w:val="000000" w:themeColor="text1"/>
          <w:lang w:val="en-US"/>
        </w:rPr>
        <w:t>աերոդրոմին</w:t>
      </w:r>
      <w:r w:rsidRPr="008D161D">
        <w:rPr>
          <w:color w:val="000000" w:themeColor="text1"/>
        </w:rPr>
        <w:t xml:space="preserve">) </w:t>
      </w:r>
      <w:r w:rsidRPr="008D161D">
        <w:rPr>
          <w:color w:val="000000" w:themeColor="text1"/>
          <w:lang w:val="en-US"/>
        </w:rPr>
        <w:t>կից</w:t>
      </w:r>
      <w:r w:rsidRPr="008D161D">
        <w:rPr>
          <w:color w:val="000000" w:themeColor="text1"/>
        </w:rPr>
        <w:t xml:space="preserve"> </w:t>
      </w:r>
      <w:r w:rsidRPr="008D161D">
        <w:rPr>
          <w:color w:val="000000" w:themeColor="text1"/>
          <w:lang w:val="en-US"/>
        </w:rPr>
        <w:t>տարածքներում՝</w:t>
      </w:r>
      <w:r w:rsidRPr="008D161D">
        <w:rPr>
          <w:color w:val="000000" w:themeColor="text1"/>
        </w:rPr>
        <w:t xml:space="preserve"> 8 </w:t>
      </w:r>
      <w:r w:rsidRPr="008D161D">
        <w:rPr>
          <w:color w:val="000000" w:themeColor="text1"/>
          <w:lang w:val="en-US"/>
        </w:rPr>
        <w:t>կմ</w:t>
      </w:r>
      <w:r w:rsidRPr="008D161D">
        <w:rPr>
          <w:color w:val="000000" w:themeColor="text1"/>
        </w:rPr>
        <w:t xml:space="preserve"> </w:t>
      </w:r>
      <w:r w:rsidRPr="008D161D">
        <w:rPr>
          <w:color w:val="000000" w:themeColor="text1"/>
          <w:lang w:val="en-US"/>
        </w:rPr>
        <w:t>սահմաններում</w:t>
      </w:r>
      <w:r w:rsidRPr="008D161D">
        <w:rPr>
          <w:color w:val="000000" w:themeColor="text1"/>
        </w:rPr>
        <w:t xml:space="preserve"> </w:t>
      </w:r>
      <w:r w:rsidRPr="008D161D">
        <w:rPr>
          <w:color w:val="000000" w:themeColor="text1"/>
          <w:lang w:val="en-US"/>
        </w:rPr>
        <w:t>չեն</w:t>
      </w:r>
      <w:r w:rsidRPr="008D161D">
        <w:rPr>
          <w:color w:val="000000" w:themeColor="text1"/>
        </w:rPr>
        <w:t xml:space="preserve"> </w:t>
      </w:r>
      <w:r w:rsidRPr="008D161D">
        <w:rPr>
          <w:color w:val="000000" w:themeColor="text1"/>
          <w:lang w:val="en-US"/>
        </w:rPr>
        <w:t>կարող</w:t>
      </w:r>
      <w:r w:rsidRPr="008D161D">
        <w:rPr>
          <w:color w:val="000000" w:themeColor="text1"/>
        </w:rPr>
        <w:t xml:space="preserve"> </w:t>
      </w:r>
      <w:r w:rsidRPr="008D161D">
        <w:rPr>
          <w:color w:val="000000" w:themeColor="text1"/>
          <w:lang w:val="en-US"/>
        </w:rPr>
        <w:t>կառուցվել</w:t>
      </w:r>
      <w:r w:rsidRPr="008D161D">
        <w:rPr>
          <w:color w:val="000000" w:themeColor="text1"/>
        </w:rPr>
        <w:t xml:space="preserve"> </w:t>
      </w:r>
      <w:r w:rsidRPr="008D161D">
        <w:rPr>
          <w:color w:val="000000" w:themeColor="text1"/>
          <w:lang w:val="en-US"/>
        </w:rPr>
        <w:t>կամ</w:t>
      </w:r>
      <w:r w:rsidRPr="008D161D">
        <w:rPr>
          <w:color w:val="000000" w:themeColor="text1"/>
        </w:rPr>
        <w:t xml:space="preserve"> </w:t>
      </w:r>
      <w:r w:rsidRPr="008D161D">
        <w:rPr>
          <w:color w:val="000000" w:themeColor="text1"/>
          <w:lang w:val="en-US"/>
        </w:rPr>
        <w:t>տեղակայվել</w:t>
      </w:r>
      <w:r w:rsidRPr="008D161D">
        <w:rPr>
          <w:color w:val="000000" w:themeColor="text1"/>
        </w:rPr>
        <w:t xml:space="preserve"> </w:t>
      </w:r>
      <w:r w:rsidRPr="008D161D">
        <w:rPr>
          <w:color w:val="000000" w:themeColor="text1"/>
          <w:lang w:val="en-US"/>
        </w:rPr>
        <w:t>սննդի</w:t>
      </w:r>
      <w:r w:rsidRPr="008D161D">
        <w:rPr>
          <w:color w:val="000000" w:themeColor="text1"/>
        </w:rPr>
        <w:t xml:space="preserve"> </w:t>
      </w:r>
      <w:r w:rsidRPr="008D161D">
        <w:rPr>
          <w:color w:val="000000" w:themeColor="text1"/>
          <w:lang w:val="en-US"/>
        </w:rPr>
        <w:t>մնացորդների</w:t>
      </w:r>
      <w:r w:rsidRPr="008D161D">
        <w:rPr>
          <w:color w:val="000000" w:themeColor="text1"/>
        </w:rPr>
        <w:t xml:space="preserve"> </w:t>
      </w:r>
      <w:r w:rsidRPr="008D161D">
        <w:rPr>
          <w:color w:val="000000" w:themeColor="text1"/>
          <w:lang w:val="en-US"/>
        </w:rPr>
        <w:t>կենտրոնացված</w:t>
      </w:r>
      <w:r w:rsidRPr="008D161D">
        <w:rPr>
          <w:color w:val="000000" w:themeColor="text1"/>
        </w:rPr>
        <w:t xml:space="preserve"> </w:t>
      </w:r>
      <w:r w:rsidRPr="008D161D">
        <w:rPr>
          <w:color w:val="000000" w:themeColor="text1"/>
          <w:lang w:val="en-US"/>
        </w:rPr>
        <w:t>արտանետման</w:t>
      </w:r>
      <w:r w:rsidRPr="008D161D">
        <w:rPr>
          <w:color w:val="000000" w:themeColor="text1"/>
        </w:rPr>
        <w:t xml:space="preserve"> </w:t>
      </w:r>
      <w:r w:rsidRPr="008D161D">
        <w:rPr>
          <w:color w:val="000000" w:themeColor="text1"/>
          <w:lang w:val="en-US"/>
        </w:rPr>
        <w:t>օբյեկտներ</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աղբակույտեր՝</w:t>
      </w:r>
      <w:r w:rsidRPr="008D161D">
        <w:rPr>
          <w:color w:val="000000" w:themeColor="text1"/>
        </w:rPr>
        <w:t xml:space="preserve"> </w:t>
      </w:r>
      <w:r w:rsidRPr="008D161D">
        <w:rPr>
          <w:color w:val="000000" w:themeColor="text1"/>
          <w:lang w:val="en-US"/>
        </w:rPr>
        <w:t>թռչունների</w:t>
      </w:r>
      <w:r w:rsidRPr="008D161D">
        <w:rPr>
          <w:color w:val="000000" w:themeColor="text1"/>
        </w:rPr>
        <w:t xml:space="preserve"> </w:t>
      </w:r>
      <w:r w:rsidRPr="008D161D">
        <w:rPr>
          <w:color w:val="000000" w:themeColor="text1"/>
          <w:lang w:val="en-US"/>
        </w:rPr>
        <w:t>կուտակումները</w:t>
      </w:r>
      <w:r w:rsidRPr="008D161D">
        <w:rPr>
          <w:color w:val="000000" w:themeColor="text1"/>
        </w:rPr>
        <w:t xml:space="preserve"> </w:t>
      </w:r>
      <w:r w:rsidRPr="008D161D">
        <w:rPr>
          <w:color w:val="000000" w:themeColor="text1"/>
          <w:lang w:val="en-US"/>
        </w:rPr>
        <w:t>կանխելու</w:t>
      </w:r>
      <w:r w:rsidRPr="008D161D">
        <w:rPr>
          <w:color w:val="000000" w:themeColor="text1"/>
        </w:rPr>
        <w:t xml:space="preserve">, </w:t>
      </w:r>
      <w:r w:rsidRPr="008D161D">
        <w:rPr>
          <w:color w:val="000000" w:themeColor="text1"/>
          <w:lang w:val="en-US"/>
        </w:rPr>
        <w:t>ինչպես</w:t>
      </w:r>
      <w:r w:rsidRPr="008D161D">
        <w:rPr>
          <w:color w:val="000000" w:themeColor="text1"/>
        </w:rPr>
        <w:t xml:space="preserve"> </w:t>
      </w:r>
      <w:r w:rsidRPr="008D161D">
        <w:rPr>
          <w:color w:val="000000" w:themeColor="text1"/>
          <w:lang w:val="en-US"/>
        </w:rPr>
        <w:t>նաև</w:t>
      </w:r>
      <w:r w:rsidRPr="008D161D">
        <w:rPr>
          <w:color w:val="000000" w:themeColor="text1"/>
        </w:rPr>
        <w:t xml:space="preserve"> </w:t>
      </w:r>
      <w:r w:rsidRPr="008D161D">
        <w:rPr>
          <w:color w:val="000000" w:themeColor="text1"/>
          <w:lang w:val="en-US"/>
        </w:rPr>
        <w:t>թռիչքային</w:t>
      </w:r>
      <w:r w:rsidRPr="008D161D">
        <w:rPr>
          <w:color w:val="000000" w:themeColor="text1"/>
        </w:rPr>
        <w:t xml:space="preserve"> </w:t>
      </w:r>
      <w:r w:rsidRPr="008D161D">
        <w:rPr>
          <w:color w:val="000000" w:themeColor="text1"/>
          <w:lang w:val="en-US"/>
        </w:rPr>
        <w:t>և</w:t>
      </w:r>
      <w:r w:rsidRPr="008D161D">
        <w:rPr>
          <w:color w:val="000000" w:themeColor="text1"/>
        </w:rPr>
        <w:t xml:space="preserve"> </w:t>
      </w:r>
      <w:r w:rsidRPr="008D161D">
        <w:rPr>
          <w:color w:val="000000" w:themeColor="text1"/>
          <w:lang w:val="en-US"/>
        </w:rPr>
        <w:t>ավիացիոն</w:t>
      </w:r>
      <w:r w:rsidRPr="008D161D">
        <w:rPr>
          <w:color w:val="000000" w:themeColor="text1"/>
        </w:rPr>
        <w:t xml:space="preserve"> </w:t>
      </w:r>
      <w:r w:rsidRPr="008D161D">
        <w:rPr>
          <w:color w:val="000000" w:themeColor="text1"/>
          <w:lang w:val="en-US"/>
        </w:rPr>
        <w:t>անվտանգության</w:t>
      </w:r>
      <w:r w:rsidRPr="008D161D">
        <w:rPr>
          <w:color w:val="000000" w:themeColor="text1"/>
        </w:rPr>
        <w:t xml:space="preserve"> </w:t>
      </w:r>
      <w:r w:rsidRPr="008D161D">
        <w:rPr>
          <w:color w:val="000000" w:themeColor="text1"/>
          <w:lang w:val="en-US"/>
        </w:rPr>
        <w:t>ապահովման</w:t>
      </w:r>
      <w:r w:rsidRPr="008D161D">
        <w:rPr>
          <w:color w:val="000000" w:themeColor="text1"/>
        </w:rPr>
        <w:t xml:space="preserve"> </w:t>
      </w:r>
      <w:r w:rsidRPr="008D161D">
        <w:rPr>
          <w:color w:val="000000" w:themeColor="text1"/>
          <w:lang w:val="en-US"/>
        </w:rPr>
        <w:t>նպատակով</w:t>
      </w:r>
      <w:r w:rsidRPr="008D161D">
        <w:rPr>
          <w:color w:val="000000" w:themeColor="text1"/>
        </w:rPr>
        <w:t>:</w:t>
      </w:r>
      <w:r w:rsidR="00246E96" w:rsidRPr="008D161D">
        <w:rPr>
          <w:color w:val="000000" w:themeColor="text1"/>
        </w:rPr>
        <w:t xml:space="preserve">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Նավակայաններն ու նավամատույցները պետք է տեղադրել բնակեցման տարածքի սահմաններից դու</w:t>
      </w:r>
      <w:r w:rsidR="009D73EF" w:rsidRPr="008D161D">
        <w:rPr>
          <w:color w:val="000000" w:themeColor="text1"/>
        </w:rPr>
        <w:t>րս, բնակելի կառուցապատումից 100</w:t>
      </w:r>
      <w:r w:rsidRPr="008D161D">
        <w:rPr>
          <w:color w:val="000000" w:themeColor="text1"/>
        </w:rPr>
        <w:t xml:space="preserve">մ-ից ոչ պակաս հեռավորության վրա: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Նավակայանների տարածքում անհրաժեշտ է նախատեսել իջատեղեր՝ դեպի ջուրը և կոշտ ծածկույթով հարթակներ` հրշեջ մեքենաների </w:t>
      </w:r>
      <w:r w:rsidR="00D535F6" w:rsidRPr="008D161D">
        <w:rPr>
          <w:color w:val="000000" w:themeColor="text1"/>
          <w:lang w:val="en-US"/>
        </w:rPr>
        <w:t>ջրառքի</w:t>
      </w:r>
      <w:r w:rsidR="00D535F6" w:rsidRPr="008D161D">
        <w:rPr>
          <w:color w:val="000000" w:themeColor="text1"/>
        </w:rPr>
        <w:t xml:space="preserve"> </w:t>
      </w:r>
      <w:r w:rsidRPr="008D161D">
        <w:rPr>
          <w:color w:val="000000" w:themeColor="text1"/>
        </w:rPr>
        <w:t xml:space="preserve">համար: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Փոքր տարողության նավերի նավակայ</w:t>
      </w:r>
      <w:r w:rsidR="00EC4C42" w:rsidRPr="008D161D">
        <w:rPr>
          <w:color w:val="000000" w:themeColor="text1"/>
        </w:rPr>
        <w:t>ն</w:t>
      </w:r>
      <w:r w:rsidRPr="008D161D">
        <w:rPr>
          <w:color w:val="000000" w:themeColor="text1"/>
        </w:rPr>
        <w:t xml:space="preserve">ման տեղերն ու առափնյա կայանները, որոնք պատկանում են սպորտային ակումբներին կամ անհատ քաղաքացիներին, անհրաժեշտ է տեղակայել բնակեցման տարածքից ու բնակչության զանգվածային հանգստյան գոտիներից դուրս: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Նավերի միաշարք պահպանության դեպքում մեկ տեղամասի չափը պետք է </w:t>
      </w:r>
      <w:r w:rsidR="009D73EF" w:rsidRPr="008D161D">
        <w:rPr>
          <w:color w:val="000000" w:themeColor="text1"/>
        </w:rPr>
        <w:t>ընդունել. զբոսանավերի համար` 27</w:t>
      </w:r>
      <w:r w:rsidRPr="008D161D">
        <w:rPr>
          <w:color w:val="000000" w:themeColor="text1"/>
        </w:rPr>
        <w:t>մ</w:t>
      </w:r>
      <w:r w:rsidRPr="008D161D">
        <w:rPr>
          <w:color w:val="000000" w:themeColor="text1"/>
          <w:sz w:val="18"/>
          <w:vertAlign w:val="superscript"/>
        </w:rPr>
        <w:t>2</w:t>
      </w:r>
      <w:r w:rsidR="009D73EF" w:rsidRPr="008D161D">
        <w:rPr>
          <w:color w:val="000000" w:themeColor="text1"/>
        </w:rPr>
        <w:t>, սպորտային նավերի համար` 75</w:t>
      </w:r>
      <w:r w:rsidRPr="008D161D">
        <w:rPr>
          <w:color w:val="000000" w:themeColor="text1"/>
        </w:rPr>
        <w:t>մ</w:t>
      </w:r>
      <w:r w:rsidRPr="008D161D">
        <w:rPr>
          <w:color w:val="000000" w:themeColor="text1"/>
          <w:sz w:val="18"/>
          <w:vertAlign w:val="superscript"/>
        </w:rPr>
        <w:t>2</w:t>
      </w:r>
      <w:r w:rsidRPr="008D161D">
        <w:rPr>
          <w:color w:val="000000" w:themeColor="text1"/>
        </w:rPr>
        <w:t xml:space="preserve">: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Ինժեներական ցանցերի ուղեգծերի ընտրության ժամանակ անհրաժեշտ է առավելությունը տալ ինժեներաերկրաբանական և սեյսմիկ ռիսկերից պաշտպանվածության առումով կայուն տեղամասերին, շրջանցելով խզվածքներով, խիստ տարբերվող հատկանիշներով գրունտների շերտավորումով, սողանքային լանջերով և ջրակալած տեղամասերը: Նշված պայմանների կատարման անհնարինության դեպքում անհրաժեշտ է նախատեսել ցանցերի անցկացման անբարենպաստ պայմանները փոխհատուցող միջոցառումներ՝ ապահովելով ՍՆ 452, ՍՆ 456, ՍՆ 461, ՍՆ 465 շինարարական նորմերի պահանջները։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Շինությունները, հնարավորության սահմաններում, անհրաժեշտ է տեղադրել ինժեներաերկրաբանական և սեյսմիկ ռիսկերից պաշտպանվածության տեսակետից բարենպաստ պայմաններով տեղամասերում, ինչը թույլ կտա բարձրացնել շենքերի և շինությունների սեյսմակայունությունը՝ շրջանի ընդհանուր սեյսմիկ պայմանների հետ համեմատած (ըստ միկրոշրջանացման քարտեզի): Այն դեպքում, երբ շինարարական տեղամասը հնարավոր չէ տեղափոխել թույլ կամ ջրհագեցած գրունտներով տարածքներից, անհրաժեշտ է կիրառել հատուկ միջոցառումներ հուսալի կառուցման համար, այդ թվում՝ ջրաիջեցում, գրունտի արհեստական խտացում կամ ամրացում:  </w:t>
      </w:r>
    </w:p>
    <w:p w:rsidR="00D353E6"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Գրունտային ջրերի բարձր մակարդակի դեպքում անհրաժեշտ է հողածածկել ինչպես ամբողջ շինարարական հրապարակը, այնպես էլ առանձին կառույցների տեղամասերը: Եթե նշված միջոցառումներն անհնարին է իրականացնել, կամ դրանք տնտեսապես նպատակահարմար չեն, ապա անհրաժեշտ է կատարել ջրաիջեցում:  </w:t>
      </w:r>
    </w:p>
    <w:p w:rsidR="00C560C8" w:rsidRPr="008D161D" w:rsidRDefault="00246E96" w:rsidP="00EB5A91">
      <w:pPr>
        <w:pStyle w:val="ListParagraph"/>
        <w:numPr>
          <w:ilvl w:val="0"/>
          <w:numId w:val="49"/>
        </w:numPr>
        <w:tabs>
          <w:tab w:val="left" w:pos="993"/>
        </w:tabs>
        <w:spacing w:after="50" w:line="269" w:lineRule="auto"/>
        <w:ind w:left="0" w:right="450" w:firstLine="360"/>
        <w:rPr>
          <w:color w:val="000000" w:themeColor="text1"/>
        </w:rPr>
      </w:pPr>
      <w:r w:rsidRPr="008D161D">
        <w:rPr>
          <w:color w:val="000000" w:themeColor="text1"/>
        </w:rPr>
        <w:t xml:space="preserve">Ինժեներական ցանցերը առավելապես պետք է տեղաբաշխել փողոցների և ճանապարհների լայնական սահմաններում, մայթերի տակ կամ բաժանիչ գոտիներում՝ ջերմային ցանցեր կամ անցումային թունելներ, բաժանիչ գոտիներում՝ ջրմուղ, գազատար, տնտեսական-կենցաղային և </w:t>
      </w:r>
      <w:r w:rsidR="00600E07" w:rsidRPr="008D161D">
        <w:rPr>
          <w:color w:val="000000" w:themeColor="text1"/>
        </w:rPr>
        <w:t>հեղեղաջրերի ջրհեռ կառուցվածքներ</w:t>
      </w:r>
      <w:r w:rsidRPr="008D161D">
        <w:rPr>
          <w:color w:val="000000" w:themeColor="text1"/>
        </w:rPr>
        <w:t>: Կարմիր գծի և կառուցապատման գծի միջև ընկած գոտում անհրաժեշտ է տեղադրել ցածր ճնշման գազի և մալուխային ցանցերը (ուժային, կապի, ազդանշանային և կարգավորիչ (դիսպ</w:t>
      </w:r>
      <w:r w:rsidR="009D73EF" w:rsidRPr="008D161D">
        <w:rPr>
          <w:color w:val="000000" w:themeColor="text1"/>
        </w:rPr>
        <w:t>ետչերային)): Երթևեկային մասի 22</w:t>
      </w:r>
      <w:r w:rsidRPr="008D161D">
        <w:rPr>
          <w:color w:val="000000" w:themeColor="text1"/>
        </w:rPr>
        <w:t xml:space="preserve">մ-ից ավելի լայնության դեպքում անհրաժեշտ է ջրմուղի ցանցի տեղադրումը նախատեսել փողոցի երկու կողմերում:  </w:t>
      </w:r>
    </w:p>
    <w:p w:rsidR="00C560C8" w:rsidRPr="008D161D" w:rsidRDefault="00246E96" w:rsidP="00EB5A91">
      <w:pPr>
        <w:pStyle w:val="ListParagraph"/>
        <w:numPr>
          <w:ilvl w:val="0"/>
          <w:numId w:val="49"/>
        </w:numPr>
        <w:tabs>
          <w:tab w:val="left" w:pos="993"/>
        </w:tabs>
        <w:ind w:left="0" w:right="175" w:firstLine="450"/>
        <w:rPr>
          <w:color w:val="000000" w:themeColor="text1"/>
        </w:rPr>
      </w:pPr>
      <w:r w:rsidRPr="008D161D">
        <w:rPr>
          <w:color w:val="000000" w:themeColor="text1"/>
        </w:rPr>
        <w:lastRenderedPageBreak/>
        <w:t xml:space="preserve">Փողոցների և ճանապարհների երթևեկային մասերի ծածկույթների հիմնական շինարարության կամ վերակառուցման ժամանակ դրանց տակ գտնվող ինժեներական ցանցերը անհրաժեշտ է տեղափոխել մայթերի կամ բաժանիչ գոտիների տակ:  </w:t>
      </w:r>
    </w:p>
    <w:p w:rsidR="00C560C8" w:rsidRPr="008D161D" w:rsidRDefault="00246E96" w:rsidP="00EB5A91">
      <w:pPr>
        <w:pStyle w:val="ListParagraph"/>
        <w:numPr>
          <w:ilvl w:val="0"/>
          <w:numId w:val="49"/>
        </w:numPr>
        <w:tabs>
          <w:tab w:val="left" w:pos="993"/>
        </w:tabs>
        <w:ind w:left="0" w:right="175" w:firstLine="450"/>
        <w:rPr>
          <w:color w:val="000000" w:themeColor="text1"/>
        </w:rPr>
      </w:pPr>
      <w:r w:rsidRPr="008D161D">
        <w:rPr>
          <w:color w:val="000000" w:themeColor="text1"/>
        </w:rPr>
        <w:t xml:space="preserve">Համապատասխան հիմնավորման դեպքում թույլատրվում է պահպանել գոյություն ունեցող ցանցերը փողոցների երթևեկային մասերի տակ, ինչպես նաև նոր ցանցեր անցկացնել անցուղիներով և թունելներով: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 xml:space="preserve">Տեխնիկական անհրաժեշտության դեպքում թույլատրվում է գազամուղի անցկացումը փողոցների երթևեկային մասերի տակով՝ ապահովելով անվտանգության կանոնները:  </w:t>
      </w:r>
    </w:p>
    <w:p w:rsidR="00D353E6" w:rsidRPr="008D161D" w:rsidRDefault="00D16B55" w:rsidP="00EB5A91">
      <w:pPr>
        <w:numPr>
          <w:ilvl w:val="0"/>
          <w:numId w:val="49"/>
        </w:numPr>
        <w:tabs>
          <w:tab w:val="left" w:pos="993"/>
        </w:tabs>
        <w:ind w:left="0" w:right="175" w:firstLine="450"/>
        <w:rPr>
          <w:color w:val="000000" w:themeColor="text1"/>
        </w:rPr>
      </w:pPr>
      <w:r w:rsidRPr="008D161D">
        <w:rPr>
          <w:color w:val="000000" w:themeColor="text1"/>
        </w:rPr>
        <w:t xml:space="preserve">   </w:t>
      </w:r>
      <w:r w:rsidR="00246E96" w:rsidRPr="008D161D">
        <w:rPr>
          <w:color w:val="000000" w:themeColor="text1"/>
        </w:rPr>
        <w:t>Փողոցի լայնական կտրվածքում տեղի պակասության (սուղ պայմաննե</w:t>
      </w:r>
      <w:r w:rsidR="009D73EF" w:rsidRPr="008D161D">
        <w:rPr>
          <w:color w:val="000000" w:themeColor="text1"/>
        </w:rPr>
        <w:t>րում) դեպքում, 500-ից մինչև 900</w:t>
      </w:r>
      <w:r w:rsidR="00246E96" w:rsidRPr="008D161D">
        <w:rPr>
          <w:color w:val="000000" w:themeColor="text1"/>
        </w:rPr>
        <w:t>մմ տրամագ</w:t>
      </w:r>
      <w:r w:rsidR="009D73EF" w:rsidRPr="008D161D">
        <w:rPr>
          <w:color w:val="000000" w:themeColor="text1"/>
        </w:rPr>
        <w:t>ծով ջերմային ցանցերի, մինչև 500</w:t>
      </w:r>
      <w:r w:rsidR="00246E96" w:rsidRPr="008D161D">
        <w:rPr>
          <w:color w:val="000000" w:themeColor="text1"/>
        </w:rPr>
        <w:t>մմ տրամագծով ջրատարի, 10-ից ավել կապի մալուխների և մինչև 10 կՎ լարվածության 10 ուժային մալուխների միաժամանակյա տեղադրման անհրաժեշտության դեպքում, մայրուղիների և պատմամշակութային շրջանների վերակառուցման ժամանակ, ինչպես նաև մայրուղիների և երկաթուղային գծերի հետ հատման հատվածներում ստորգետնյա ինժեներական ցանցերը պետք է նախատեսել ընդհանուր խրամատում կամ թունելներում։ Թունելներում թույլատրվում է նաև օդամուղների և այլ ինժեներական ցանցերի անցկացում: Դյուրավառ և այրվող հեղուկներ տեղափոխող խողովակաշարերի և գազամուղների համատեղ անցկացումը մալուխա</w:t>
      </w:r>
      <w:r w:rsidR="00D353E6" w:rsidRPr="008D161D">
        <w:rPr>
          <w:color w:val="000000" w:themeColor="text1"/>
        </w:rPr>
        <w:t xml:space="preserve">յին գծերի հետ չի թույլատրվում: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 xml:space="preserve">Բարդ գրունտային պայմաններով (փխրահողային, նստվածքային) կառուցապատման տեղամասերում անհրաժեշտ է ինժեներական ցանցերը անցկացնել անցանելի թունելներով: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Ստորգետնյա ինժեներական ցանցերից մինչև մոտակա շենքերն ու շինությունները հորիզոնական (առլույս) հեռավորությունները պետք է ընդունել ըստ սույն շի</w:t>
      </w:r>
      <w:r w:rsidR="007C61BB" w:rsidRPr="008D161D">
        <w:rPr>
          <w:color w:val="000000" w:themeColor="text1"/>
        </w:rPr>
        <w:t>նարարական նորմերի 5-րդ հավելամաս</w:t>
      </w:r>
      <w:r w:rsidRPr="008D161D">
        <w:rPr>
          <w:color w:val="000000" w:themeColor="text1"/>
        </w:rPr>
        <w:t xml:space="preserve">ի 1-ին աղյուսակի: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 xml:space="preserve">Թույլատրվում է նախատեսել ստորգետնյա ինժեներական ցանցերի տեղադրումը հենարանների և խողովակաշարերի էստակադների (ուղեկաումրջների) ու հպումային ցանցերի սահմաններում այնպիսի միջոցառումների իրագործման պայմանով, որոնք բացառում են ցանցերի վնասվածքի հնարավորությունը հիմքի նստվածքի դեպքում, ինչպես նաև հիմքերի վնասվածքը՝ այդ ցանցերում տեղի ունեցած վթարի դեպքում: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 xml:space="preserve">Շինարարական ստորգետնյա ջրաիջեցման եղանակի կիրառմամբ տեղակայվող ինժեներական ցանցերի հեռավորությունը մինչև շենքերն ու շինություննները պետք է գերազանցի վերջիններիս հիմնատակերի գրունտների ամրության հնարավոր խախտման գոտին։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110-220 կՎ լարման ուժային մալուխների հեռավորությունը ցանկապատերի, էստակադների հիմքերից, հպումային ցանցի և կապի գծերի հ</w:t>
      </w:r>
      <w:r w:rsidR="009D73EF" w:rsidRPr="008D161D">
        <w:rPr>
          <w:color w:val="000000" w:themeColor="text1"/>
        </w:rPr>
        <w:t>ենարաններից պետք է ընդունել 1,5</w:t>
      </w:r>
      <w:r w:rsidRPr="008D161D">
        <w:rPr>
          <w:color w:val="000000" w:themeColor="text1"/>
        </w:rPr>
        <w:t xml:space="preserve">մ:  </w:t>
      </w:r>
    </w:p>
    <w:p w:rsidR="00C560C8" w:rsidRPr="008D161D" w:rsidRDefault="009D73EF" w:rsidP="00EB5A91">
      <w:pPr>
        <w:numPr>
          <w:ilvl w:val="0"/>
          <w:numId w:val="49"/>
        </w:numPr>
        <w:tabs>
          <w:tab w:val="left" w:pos="993"/>
        </w:tabs>
        <w:ind w:left="0" w:right="175" w:firstLine="450"/>
        <w:rPr>
          <w:color w:val="000000" w:themeColor="text1"/>
        </w:rPr>
      </w:pPr>
      <w:r w:rsidRPr="008D161D">
        <w:rPr>
          <w:color w:val="000000" w:themeColor="text1"/>
        </w:rPr>
        <w:t>20</w:t>
      </w:r>
      <w:r w:rsidR="00246E96" w:rsidRPr="008D161D">
        <w:rPr>
          <w:color w:val="000000" w:themeColor="text1"/>
        </w:rPr>
        <w:t>մ-ից պակաս (կոնստրուկցիայի վերևից մինչև հողի մակերևույթը) խորության վրա գտնվող մետրոպոլիտենի թուջե տյուբինգներով (մետաղե ամրակաօղակ), ինչպես նաև երկաթբետոնե կամ բետոնե (սոսնձված ջրամեկուսիչով) ստորգետնյա կառույցներից հորիզոնական հեռավորությունները պետք է ընդունել. մինչև ջրմուղի</w:t>
      </w:r>
      <w:r w:rsidRPr="008D161D">
        <w:rPr>
          <w:color w:val="000000" w:themeColor="text1"/>
        </w:rPr>
        <w:t>, կոյուղու, ջերմային ցանցերը՝ 5</w:t>
      </w:r>
      <w:r w:rsidR="00246E96" w:rsidRPr="008D161D">
        <w:rPr>
          <w:color w:val="000000" w:themeColor="text1"/>
        </w:rPr>
        <w:t>մ, մինչև 10 կՎ լա</w:t>
      </w:r>
      <w:r w:rsidRPr="008D161D">
        <w:rPr>
          <w:color w:val="000000" w:themeColor="text1"/>
        </w:rPr>
        <w:t xml:space="preserve">րման մալուխները՝ 1մ, իսկ 10 կՎ-ից բարձրը՝ </w:t>
      </w:r>
      <w:r w:rsidR="00246E96" w:rsidRPr="008D161D">
        <w:rPr>
          <w:color w:val="000000" w:themeColor="text1"/>
        </w:rPr>
        <w:t xml:space="preserve"> </w:t>
      </w:r>
      <w:r w:rsidRPr="008D161D">
        <w:rPr>
          <w:color w:val="000000" w:themeColor="text1"/>
        </w:rPr>
        <w:t>3</w:t>
      </w:r>
      <w:r w:rsidR="00246E96" w:rsidRPr="008D161D">
        <w:rPr>
          <w:color w:val="000000" w:themeColor="text1"/>
        </w:rPr>
        <w:t xml:space="preserve">մ: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Առանց սոսնձված մեկուսիչի երեսարկումների կիրառման դեպքում հեռավորությունը նշված շինությո</w:t>
      </w:r>
      <w:r w:rsidR="009D73EF" w:rsidRPr="008D161D">
        <w:rPr>
          <w:color w:val="000000" w:themeColor="text1"/>
        </w:rPr>
        <w:t>ւններից պետք է ընդունել մինչև 8մ, իսկ կոյուղու ցանցից՝ մինչև 6</w:t>
      </w:r>
      <w:r w:rsidRPr="008D161D">
        <w:rPr>
          <w:color w:val="000000" w:themeColor="text1"/>
        </w:rPr>
        <w:t xml:space="preserve">մ: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Ոռոգելի շրջաններում ոչ նստվածքային գրունտների դեպքում ստորգետնյա ինժեներական ցանցերի հեռավորությունը մինչև ոռոգման ջրանցքները (</w:t>
      </w:r>
      <w:r w:rsidR="009D73EF" w:rsidRPr="008D161D">
        <w:rPr>
          <w:color w:val="000000" w:themeColor="text1"/>
        </w:rPr>
        <w:t>առվակի եզրը) պետք է ընդունել՝ 1</w:t>
      </w:r>
      <w:r w:rsidRPr="008D161D">
        <w:rPr>
          <w:color w:val="000000" w:themeColor="text1"/>
        </w:rPr>
        <w:t>մ - ցածր և միջին ճնշման գազամուղներից, ինչպես նաև ջրմուղուց, կոյուղուց, ջրհոսներից և այրվող հեղուկների խ</w:t>
      </w:r>
      <w:r w:rsidR="009D73EF" w:rsidRPr="008D161D">
        <w:rPr>
          <w:color w:val="000000" w:themeColor="text1"/>
        </w:rPr>
        <w:t>ողովակաշարերից, 2մ - մինչև 0,6ՄՊա (6</w:t>
      </w:r>
      <w:r w:rsidRPr="008D161D">
        <w:rPr>
          <w:color w:val="000000" w:themeColor="text1"/>
        </w:rPr>
        <w:t>կգու</w:t>
      </w:r>
      <w:r w:rsidR="009D73EF" w:rsidRPr="008D161D">
        <w:rPr>
          <w:color w:val="000000" w:themeColor="text1"/>
        </w:rPr>
        <w:t>/</w:t>
      </w:r>
      <w:r w:rsidRPr="008D161D">
        <w:rPr>
          <w:color w:val="000000" w:themeColor="text1"/>
        </w:rPr>
        <w:t>սմ</w:t>
      </w:r>
      <w:r w:rsidRPr="008D161D">
        <w:rPr>
          <w:color w:val="000000" w:themeColor="text1"/>
          <w:sz w:val="18"/>
          <w:vertAlign w:val="superscript"/>
        </w:rPr>
        <w:t>2</w:t>
      </w:r>
      <w:r w:rsidRPr="008D161D">
        <w:rPr>
          <w:color w:val="000000" w:themeColor="text1"/>
        </w:rPr>
        <w:t>) բարձր ճնշման գազամուղներից, ջերմատարներից, տնտեսական-կենցաղ</w:t>
      </w:r>
      <w:r w:rsidR="009D73EF" w:rsidRPr="008D161D">
        <w:rPr>
          <w:color w:val="000000" w:themeColor="text1"/>
        </w:rPr>
        <w:t>ային և անձրևային կոյուղուց, 1,5</w:t>
      </w:r>
      <w:r w:rsidRPr="008D161D">
        <w:rPr>
          <w:color w:val="000000" w:themeColor="text1"/>
        </w:rPr>
        <w:t xml:space="preserve">մ - ուժային և կապի մալուխներից, փողոցային ցանցի ոռոգման ջրանցքներից հեռավորությունը մինչև շենքերի և կառույցների հիմքերը՝    </w:t>
      </w:r>
      <w:r w:rsidR="000F379F" w:rsidRPr="008D161D">
        <w:rPr>
          <w:color w:val="000000" w:themeColor="text1"/>
        </w:rPr>
        <w:t xml:space="preserve"> 7</w:t>
      </w:r>
      <w:r w:rsidRPr="008D161D">
        <w:rPr>
          <w:color w:val="000000" w:themeColor="text1"/>
        </w:rPr>
        <w:t xml:space="preserve">մ:  </w:t>
      </w:r>
    </w:p>
    <w:p w:rsidR="00C560C8" w:rsidRPr="008D161D" w:rsidRDefault="00246E96" w:rsidP="00EB5A91">
      <w:pPr>
        <w:numPr>
          <w:ilvl w:val="0"/>
          <w:numId w:val="49"/>
        </w:numPr>
        <w:tabs>
          <w:tab w:val="left" w:pos="993"/>
        </w:tabs>
        <w:ind w:left="0" w:right="175" w:firstLine="450"/>
        <w:rPr>
          <w:color w:val="000000" w:themeColor="text1"/>
        </w:rPr>
      </w:pPr>
      <w:r w:rsidRPr="008D161D">
        <w:rPr>
          <w:color w:val="000000" w:themeColor="text1"/>
        </w:rPr>
        <w:t>Ինժեներական ստորգետնյա հարևան ցանցերի հեռավորությունը միմյանցից դրանց զուգահեռ տեղադրման դեպքում պետք է ընդունել ըստ սույն շ</w:t>
      </w:r>
      <w:r w:rsidR="007C61BB" w:rsidRPr="008D161D">
        <w:rPr>
          <w:color w:val="000000" w:themeColor="text1"/>
        </w:rPr>
        <w:t>ինարարական նորմերի 5-րդ հավելամաս</w:t>
      </w:r>
      <w:r w:rsidRPr="008D161D">
        <w:rPr>
          <w:color w:val="000000" w:themeColor="text1"/>
        </w:rPr>
        <w:t>ի 2-րդ աղյուսակի, իսկ գյուղական վայրերի շենքերում ինժեներական ցանցեր</w:t>
      </w:r>
      <w:r w:rsidR="009D73EF" w:rsidRPr="008D161D">
        <w:rPr>
          <w:color w:val="000000" w:themeColor="text1"/>
        </w:rPr>
        <w:t>ի ներանցումներում՝ ոչ պակաս 0,5</w:t>
      </w:r>
      <w:r w:rsidRPr="008D161D">
        <w:rPr>
          <w:color w:val="000000" w:themeColor="text1"/>
        </w:rPr>
        <w:t>մ-ից: Հարակից խողովակաշարեր</w:t>
      </w:r>
      <w:r w:rsidR="009D73EF" w:rsidRPr="008D161D">
        <w:rPr>
          <w:color w:val="000000" w:themeColor="text1"/>
        </w:rPr>
        <w:t>ի տեղադրման 0,4</w:t>
      </w:r>
      <w:r w:rsidRPr="008D161D">
        <w:rPr>
          <w:color w:val="000000" w:themeColor="text1"/>
        </w:rPr>
        <w:t>մ-ից ավելի խորության դեպքում սույն շ</w:t>
      </w:r>
      <w:r w:rsidR="007C61BB" w:rsidRPr="008D161D">
        <w:rPr>
          <w:color w:val="000000" w:themeColor="text1"/>
        </w:rPr>
        <w:t>ինարարական նորմերի 5-րդ հավելամաս</w:t>
      </w:r>
      <w:r w:rsidRPr="008D161D">
        <w:rPr>
          <w:color w:val="000000" w:themeColor="text1"/>
        </w:rPr>
        <w:t xml:space="preserve">ի 2-րդ աղյուսակում բերված հեռավորությունները պետք է մեծացնել՝ հաշվի առնելով խրամատի շեպերի թեքությունների, բայց ընդունել խրամատի խորությունից մինչև լիրաթմբի հատակը և հանվածքի եզերքը հեռավորությունից ոչ պակաս:  </w:t>
      </w:r>
    </w:p>
    <w:p w:rsidR="00C560C8" w:rsidRPr="008D161D" w:rsidRDefault="00246E96" w:rsidP="008D161D">
      <w:pPr>
        <w:numPr>
          <w:ilvl w:val="0"/>
          <w:numId w:val="49"/>
        </w:numPr>
        <w:tabs>
          <w:tab w:val="left" w:pos="993"/>
        </w:tabs>
        <w:ind w:left="0" w:right="175" w:firstLine="450"/>
        <w:rPr>
          <w:color w:val="000000" w:themeColor="text1"/>
          <w:lang w:val="hy-AM"/>
        </w:rPr>
      </w:pPr>
      <w:r w:rsidRPr="008D161D">
        <w:rPr>
          <w:color w:val="000000" w:themeColor="text1"/>
        </w:rPr>
        <w:t>Ինժեներական ցանցերը միմյանց հետ հատվելիս նրանց միջև ուղղաձիգ հեռավորությունը պետք է ընդունել համաձայն ՀՀՇՆ III-9.02.02 շինարարական նորմերի</w:t>
      </w:r>
      <w:r w:rsidR="00A02BAC" w:rsidRPr="008D161D">
        <w:rPr>
          <w:color w:val="000000" w:themeColor="text1"/>
        </w:rPr>
        <w:t xml:space="preserve"> և ՀՀ կառավարության </w:t>
      </w:r>
      <w:r w:rsidR="00A02BAC" w:rsidRPr="008D161D">
        <w:rPr>
          <w:color w:val="000000" w:themeColor="text1"/>
          <w:lang w:val="hy-AM"/>
        </w:rPr>
        <w:t>2007 թվականի հուլիսի 12-</w:t>
      </w:r>
      <w:r w:rsidR="00A02BAC" w:rsidRPr="008D161D">
        <w:rPr>
          <w:color w:val="000000" w:themeColor="text1"/>
          <w:lang w:val="hy-AM"/>
        </w:rPr>
        <w:lastRenderedPageBreak/>
        <w:t>ի N 961-Ն որոշմամբ հաստատված «Էլեկտրական էներգիայի հաղորդաբաշխման վերաբերյալ» նորմատիվ</w:t>
      </w:r>
      <w:r w:rsidRPr="008D161D">
        <w:rPr>
          <w:color w:val="000000" w:themeColor="text1"/>
          <w:lang w:val="hy-AM"/>
        </w:rPr>
        <w:t xml:space="preserve"> </w:t>
      </w:r>
      <w:r w:rsidR="00A02BAC" w:rsidRPr="008D161D">
        <w:rPr>
          <w:color w:val="000000" w:themeColor="text1"/>
        </w:rPr>
        <w:t xml:space="preserve">փաստաթղթի </w:t>
      </w:r>
      <w:r w:rsidRPr="008D161D">
        <w:rPr>
          <w:color w:val="000000" w:themeColor="text1"/>
          <w:lang w:val="hy-AM"/>
        </w:rPr>
        <w:t xml:space="preserve">պահանջների:  </w:t>
      </w:r>
    </w:p>
    <w:p w:rsidR="00C560C8" w:rsidRPr="008D161D" w:rsidRDefault="00246E96" w:rsidP="008D161D">
      <w:pPr>
        <w:numPr>
          <w:ilvl w:val="0"/>
          <w:numId w:val="49"/>
        </w:numPr>
        <w:tabs>
          <w:tab w:val="left" w:pos="993"/>
        </w:tabs>
        <w:ind w:left="0" w:right="175" w:firstLine="450"/>
        <w:rPr>
          <w:color w:val="000000" w:themeColor="text1"/>
          <w:lang w:val="hy-AM"/>
        </w:rPr>
      </w:pPr>
      <w:r w:rsidRPr="008D161D">
        <w:rPr>
          <w:color w:val="000000" w:themeColor="text1"/>
          <w:lang w:val="hy-AM"/>
        </w:rPr>
        <w:t xml:space="preserve">Ինժեներական ցանցերի հատումը մետրոպոլիտենի կառույցների հետ պետք է նախատեսել 90 աստիճան անկյան տակ, վերակառուցման պայմաններում թույլատրվում է հատման անկյունը փոքրացնել մինչև 60 աստիճան: Չի թույլատրվում հատել ինժեներական ցանցերով մետրոպոլիտենի կայարանային կառույցները՝ ՍՆիՊ II-40-80 շինարարական նորմերի պահանջների համապատասխան:  </w:t>
      </w:r>
    </w:p>
    <w:p w:rsidR="00C560C8" w:rsidRPr="008D161D" w:rsidRDefault="00246E96" w:rsidP="008D161D">
      <w:pPr>
        <w:numPr>
          <w:ilvl w:val="0"/>
          <w:numId w:val="49"/>
        </w:numPr>
        <w:tabs>
          <w:tab w:val="left" w:pos="993"/>
        </w:tabs>
        <w:spacing w:after="48" w:line="259" w:lineRule="auto"/>
        <w:ind w:left="0" w:right="0" w:firstLine="426"/>
        <w:rPr>
          <w:color w:val="000000" w:themeColor="text1"/>
          <w:lang w:val="hy-AM"/>
        </w:rPr>
      </w:pPr>
      <w:r w:rsidRPr="008D161D">
        <w:rPr>
          <w:color w:val="000000" w:themeColor="text1"/>
          <w:lang w:val="hy-AM"/>
        </w:rPr>
        <w:t>Հատման տեղամասերում խողովակաշարերը պետք է ունենան միակողմանի թեքություն և  պարփակված լինեն պաշտպանիչ կառուցվածքներով (մետաղական պատյաններ, միաձույլ բետոնե և երկաթբետոնե անցուղիներ, կոլեկտորներ, թունելներ): Հեռավորությունը մետրոպոլիտենի կառույցների արտաքին մակերեսի երեսապատումից մինչև պաշտպանիչ կոնստրուկ</w:t>
      </w:r>
      <w:r w:rsidR="009D73EF" w:rsidRPr="008D161D">
        <w:rPr>
          <w:color w:val="000000" w:themeColor="text1"/>
          <w:lang w:val="hy-AM"/>
        </w:rPr>
        <w:t>ցիաների վերջը պետք է լինեն   10</w:t>
      </w:r>
      <w:r w:rsidRPr="008D161D">
        <w:rPr>
          <w:color w:val="000000" w:themeColor="text1"/>
          <w:lang w:val="hy-AM"/>
        </w:rPr>
        <w:t>մ-ից ոչ պակաս ամեն կողմից, իսկ ուղղաձիգ հեռավորությունը (առլույս) երեսարկման կամ երկաթգծի հիմքի (հատակի վերգետնյա գծերի դեպքում) և պաշ</w:t>
      </w:r>
      <w:r w:rsidR="00A31A08" w:rsidRPr="008D161D">
        <w:rPr>
          <w:color w:val="000000" w:themeColor="text1"/>
          <w:lang w:val="hy-AM"/>
        </w:rPr>
        <w:t>տպանիչ կոնստրուկցիաների միջև՝ 1</w:t>
      </w:r>
      <w:r w:rsidRPr="008D161D">
        <w:rPr>
          <w:color w:val="000000" w:themeColor="text1"/>
          <w:lang w:val="hy-AM"/>
        </w:rPr>
        <w:t>մ</w:t>
      </w:r>
      <w:r w:rsidR="00A31A08" w:rsidRPr="008D161D">
        <w:rPr>
          <w:color w:val="000000" w:themeColor="text1"/>
          <w:lang w:val="hy-AM"/>
        </w:rPr>
        <w:t>-</w:t>
      </w:r>
      <w:r w:rsidRPr="008D161D">
        <w:rPr>
          <w:color w:val="000000" w:themeColor="text1"/>
          <w:lang w:val="hy-AM"/>
        </w:rPr>
        <w:t>ից ոչ պակաս: Գազատարների անցկացում թունելների տակով չի թույլատրվում՝ համաձայ</w:t>
      </w:r>
      <w:r w:rsidR="009D73EF" w:rsidRPr="008D161D">
        <w:rPr>
          <w:color w:val="000000" w:themeColor="text1"/>
          <w:lang w:val="hy-AM"/>
        </w:rPr>
        <w:t xml:space="preserve">ն     ՇՆՁ IV-12.101-2004 </w:t>
      </w:r>
      <w:r w:rsidRPr="008D161D">
        <w:rPr>
          <w:color w:val="000000" w:themeColor="text1"/>
          <w:lang w:val="hy-AM"/>
        </w:rPr>
        <w:t xml:space="preserve"> շինարարական նորմերին ձեռնարկի պահանջների: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Ինժեներական ցանցերի անցումները մետրոպոլիտենի վերգետնյա գծերի տակով անհրաժեշտ է նախատեսել համաձայն ԳՕՍՏ 23961-  ստանդարտի: Ընդ որում, ցանցերը պետք է դուրս բերված լինեն մետրոպոլիտենի վերգետնյա տեղամասերի ցան</w:t>
      </w:r>
      <w:r w:rsidR="009D73EF" w:rsidRPr="008D161D">
        <w:rPr>
          <w:color w:val="000000" w:themeColor="text1"/>
          <w:lang w:val="hy-AM"/>
        </w:rPr>
        <w:t>կապատի սահմաններից դուրս՝     3</w:t>
      </w:r>
      <w:r w:rsidRPr="008D161D">
        <w:rPr>
          <w:color w:val="000000" w:themeColor="text1"/>
          <w:lang w:val="hy-AM"/>
        </w:rPr>
        <w:t xml:space="preserve">մ-ից ոչ պակաս հեռավորության վրա: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Վերը շարադրված պահանջները մետրոպոլիտենի կառույցների ինժեներական ցանցերի հատումներին չեն ներկայացվում, պաշտպանիչ կոնստրուկցիաների կառուցում չեն պահանջվում, եթե մետրոպոլիտենի կառույցները տեղադրված են 20 մ և ավելի խորության վրա (կոնստրուկցիաների վերևից մինչև հողի մակերևույթը), ինչպես նաև, եթե ինժ</w:t>
      </w:r>
      <w:r w:rsidR="009D73EF" w:rsidRPr="008D161D">
        <w:rPr>
          <w:color w:val="000000" w:themeColor="text1"/>
          <w:lang w:val="hy-AM"/>
        </w:rPr>
        <w:t>եներական ցանցերը տեղադրված են 6</w:t>
      </w:r>
      <w:r w:rsidRPr="008D161D">
        <w:rPr>
          <w:color w:val="000000" w:themeColor="text1"/>
          <w:lang w:val="hy-AM"/>
        </w:rPr>
        <w:t xml:space="preserve">մ-ից ոչ պակաս հզորության կավերում, չճաքճքված ժայռային կամ կիսաժայռային գրունտներում: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 xml:space="preserve">Մետրոպոլիտենի կառույցների հատման տեղերում ճնշումային խողովակաշարերը պետք է նախատեսել պողպատյա խողովակներից՝ կառուցելով հատման տեղամասի երկու կողմերում փակիչ արմատուրներով ջրթող հորեր: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 xml:space="preserve">Ստորգետնյա ինժեներական ցանցերի և հետիոտնային ստորգետնյա անցումների հատման դեպքում պետք է նախատեսել խողովակաշարերի անցկացում թունելի տակով կամ բետոնե հատակի շերտում, իսկ ուժային և կապի մալուխները՝ թունելի վերևով: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 xml:space="preserve">Արդյունաբերական կազմակերպությունների և պահեստների մատակարարման համար դյուրավառ և վառվող հեղուկներով, ինչպես նաև հեղուկացված գազերով խողովակաշարերի անցկացումը բնակելի տարածքով չի թույլատրվում: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 xml:space="preserve">Բազային կայանները ռադիոկապ են հաստատում բջջային հեռախոսների հետ, ինչի արդյունքում դրանք երկուսն էլ հանդիսանում են էլեկտրամագնիսական ճառագայթման աղբյուրներ  դեցիմետրային (ՈՒՎՉ) միջակայքում: </w:t>
      </w:r>
    </w:p>
    <w:p w:rsidR="00C560C8" w:rsidRPr="008D161D" w:rsidRDefault="00246E96" w:rsidP="00F32EA9">
      <w:pPr>
        <w:numPr>
          <w:ilvl w:val="0"/>
          <w:numId w:val="49"/>
        </w:numPr>
        <w:tabs>
          <w:tab w:val="left" w:pos="993"/>
        </w:tabs>
        <w:ind w:left="0" w:right="175" w:firstLine="450"/>
        <w:rPr>
          <w:color w:val="000000" w:themeColor="text1"/>
          <w:lang w:val="hy-AM"/>
        </w:rPr>
      </w:pPr>
      <w:r w:rsidRPr="008D161D">
        <w:rPr>
          <w:color w:val="000000" w:themeColor="text1"/>
          <w:lang w:val="hy-AM"/>
        </w:rPr>
        <w:t>Բջջային կայանների ալեհավաքները տեղադրվո</w:t>
      </w:r>
      <w:r w:rsidR="007C61BB" w:rsidRPr="008D161D">
        <w:rPr>
          <w:color w:val="000000" w:themeColor="text1"/>
          <w:lang w:val="hy-AM"/>
        </w:rPr>
        <w:t>ւմ են երկրի մակերևույթից 15-100</w:t>
      </w:r>
      <w:r w:rsidRPr="008D161D">
        <w:rPr>
          <w:color w:val="000000" w:themeColor="text1"/>
          <w:lang w:val="hy-AM"/>
        </w:rPr>
        <w:t xml:space="preserve">մ բարձրության վրա, արդեն գոյություն ունեցող կառույցների  (հասարակական, ծառայողական, արտադրական և բնակելի շենքերի, արտադրական կազմակերպությունների ծխատար խողովակների) կամ հատուկ սարքավորված կայմերի վրա: Բազային կայանների տեղանքի նկատմամբ սանիտարահիգիենիկ  սահմանափակումներն առնչվում են միայն էլեկտրամագնիսական ճառագայթման թույլատրելի մակարդակի ապահովմանը, որոնք սահմանված են N2.1.8-010  սանիտարական կանոններով և նորմերով։ </w:t>
      </w:r>
    </w:p>
    <w:p w:rsidR="00C560C8" w:rsidRPr="008D161D" w:rsidRDefault="00246E96" w:rsidP="00F32EA9">
      <w:pPr>
        <w:numPr>
          <w:ilvl w:val="0"/>
          <w:numId w:val="49"/>
        </w:numPr>
        <w:tabs>
          <w:tab w:val="left" w:pos="851"/>
        </w:tabs>
        <w:ind w:left="0" w:right="175" w:firstLine="450"/>
        <w:rPr>
          <w:color w:val="000000" w:themeColor="text1"/>
          <w:lang w:val="hy-AM"/>
        </w:rPr>
      </w:pPr>
      <w:r w:rsidRPr="008D161D">
        <w:rPr>
          <w:color w:val="000000" w:themeColor="text1"/>
          <w:lang w:val="hy-AM"/>
        </w:rPr>
        <w:t xml:space="preserve">Բջջային կապի ալեհավաքները տեղակայման ժամանակ պետք է հաշվի առնել, որ դրանք իրենց բնույթով իոնիզացնող ճառագայթում չեն և էլեկտրամագնիսական ճառագայթումը ալեհավաքից մարում է հեռավորության քառակուսուն համաչափ։ Հնարավոր ռիսկերից խուսափելու համար սահմանված են էլեկտրամագնիսական ճառագայթման հզորության հոսքի </w:t>
      </w:r>
      <w:r w:rsidR="009D73EF" w:rsidRPr="008D161D">
        <w:rPr>
          <w:color w:val="000000" w:themeColor="text1"/>
          <w:lang w:val="hy-AM"/>
        </w:rPr>
        <w:t>խտության նորմեր՝             10մկվատտ 1</w:t>
      </w:r>
      <w:r w:rsidRPr="008D161D">
        <w:rPr>
          <w:color w:val="000000" w:themeColor="text1"/>
          <w:lang w:val="hy-AM"/>
        </w:rPr>
        <w:t>սմ</w:t>
      </w:r>
      <w:r w:rsidRPr="008D161D">
        <w:rPr>
          <w:color w:val="000000" w:themeColor="text1"/>
          <w:sz w:val="18"/>
          <w:vertAlign w:val="superscript"/>
          <w:lang w:val="hy-AM"/>
        </w:rPr>
        <w:t>2</w:t>
      </w:r>
      <w:r w:rsidRPr="008D161D">
        <w:rPr>
          <w:color w:val="000000" w:themeColor="text1"/>
          <w:lang w:val="hy-AM"/>
        </w:rPr>
        <w:t xml:space="preserve">-ում: Բազային կայանների տեղակայումը մանկական հաստատությունների և բուժական հիմնարկների տարածքներում սահմանափակվում է։  </w:t>
      </w:r>
    </w:p>
    <w:p w:rsidR="00C560C8" w:rsidRPr="008D161D" w:rsidRDefault="00246E96" w:rsidP="00F32EA9">
      <w:pPr>
        <w:numPr>
          <w:ilvl w:val="0"/>
          <w:numId w:val="49"/>
        </w:numPr>
        <w:tabs>
          <w:tab w:val="left" w:pos="851"/>
        </w:tabs>
        <w:spacing w:after="6"/>
        <w:ind w:left="0" w:right="175" w:firstLine="450"/>
        <w:rPr>
          <w:color w:val="000000" w:themeColor="text1"/>
          <w:lang w:val="hy-AM"/>
        </w:rPr>
      </w:pPr>
      <w:r w:rsidRPr="008D161D">
        <w:rPr>
          <w:color w:val="000000" w:themeColor="text1"/>
          <w:lang w:val="hy-AM"/>
        </w:rPr>
        <w:t xml:space="preserve">Բազային կայանների հենարանների համար սահմանվում են դրանց բարձրությանը հավասար շառավղով պաշտպանիչ գոտի։ Այդ գոտում արգելվում է որևէ տիպի կառուցապատումը, ծառատնկումները, հրդեհա և պայթյունավտանգ նյութերի տեղակայումը։ </w:t>
      </w:r>
    </w:p>
    <w:p w:rsidR="00C560C8" w:rsidRPr="008D161D" w:rsidRDefault="00246E96">
      <w:pPr>
        <w:spacing w:after="47" w:line="259" w:lineRule="auto"/>
        <w:ind w:left="180" w:right="0" w:firstLine="0"/>
        <w:jc w:val="left"/>
        <w:rPr>
          <w:color w:val="000000" w:themeColor="text1"/>
          <w:lang w:val="hy-AM"/>
        </w:rPr>
      </w:pPr>
      <w:r w:rsidRPr="008D161D">
        <w:rPr>
          <w:color w:val="000000" w:themeColor="text1"/>
          <w:lang w:val="hy-AM"/>
        </w:rPr>
        <w:t xml:space="preserve"> </w:t>
      </w:r>
    </w:p>
    <w:p w:rsidR="00C560C8" w:rsidRPr="008D161D" w:rsidRDefault="00246E96">
      <w:pPr>
        <w:pStyle w:val="Heading1"/>
        <w:ind w:left="1065" w:hanging="540"/>
        <w:rPr>
          <w:color w:val="000000" w:themeColor="text1"/>
          <w:lang w:val="hy-AM"/>
        </w:rPr>
      </w:pPr>
      <w:r w:rsidRPr="008D161D">
        <w:rPr>
          <w:color w:val="000000" w:themeColor="text1"/>
          <w:lang w:val="hy-AM"/>
        </w:rPr>
        <w:t>XIII.</w:t>
      </w:r>
      <w:r w:rsidRPr="008D161D">
        <w:rPr>
          <w:rFonts w:ascii="Arial" w:eastAsia="Arial" w:hAnsi="Arial" w:cs="Arial"/>
          <w:color w:val="000000" w:themeColor="text1"/>
          <w:lang w:val="hy-AM"/>
        </w:rPr>
        <w:t xml:space="preserve"> </w:t>
      </w:r>
      <w:r w:rsidRPr="008D161D">
        <w:rPr>
          <w:color w:val="000000" w:themeColor="text1"/>
          <w:lang w:val="hy-AM"/>
        </w:rPr>
        <w:t xml:space="preserve">ԿԱՆԱՉԱՊԱՏՄԱՆ ՀԱՄԱԿԱՐԳ ԵՎ ՀԱՏՈՒԿ ՊԱՀՊԱՆՎՈՂ ՏԱՐԱԾՔՆԵՐԻ ԲՆԱՊԱՀՊԱՆԱԿԱՆ, ԱՌՈՂՋԱՐԱՐԱԿԱՆ,  ՀԱՆԳՍՏԻ ԳՈՏԻՆԵՐ    </w:t>
      </w:r>
    </w:p>
    <w:p w:rsidR="00C560C8" w:rsidRPr="008D161D" w:rsidRDefault="00246E96">
      <w:pPr>
        <w:spacing w:after="38" w:line="259" w:lineRule="auto"/>
        <w:ind w:left="180" w:right="0" w:firstLine="0"/>
        <w:jc w:val="left"/>
        <w:rPr>
          <w:color w:val="000000" w:themeColor="text1"/>
          <w:lang w:val="hy-AM"/>
        </w:rPr>
      </w:pPr>
      <w:r w:rsidRPr="008D161D">
        <w:rPr>
          <w:color w:val="000000" w:themeColor="text1"/>
          <w:lang w:val="hy-AM"/>
        </w:rPr>
        <w:t xml:space="preserve"> </w:t>
      </w:r>
    </w:p>
    <w:p w:rsidR="00C560C8" w:rsidRPr="008D161D" w:rsidRDefault="00246E96" w:rsidP="008D161D">
      <w:pPr>
        <w:pStyle w:val="ListParagraph"/>
        <w:numPr>
          <w:ilvl w:val="0"/>
          <w:numId w:val="49"/>
        </w:numPr>
        <w:tabs>
          <w:tab w:val="left" w:pos="851"/>
          <w:tab w:val="left" w:pos="993"/>
        </w:tabs>
        <w:spacing w:after="0" w:line="280" w:lineRule="auto"/>
        <w:ind w:left="-15" w:right="175" w:firstLine="582"/>
        <w:rPr>
          <w:color w:val="000000" w:themeColor="text1"/>
          <w:lang w:val="hy-AM"/>
        </w:rPr>
      </w:pPr>
      <w:r w:rsidRPr="008D161D">
        <w:rPr>
          <w:color w:val="000000" w:themeColor="text1"/>
          <w:lang w:val="hy-AM"/>
        </w:rPr>
        <w:lastRenderedPageBreak/>
        <w:t xml:space="preserve">Բնակավայրերում </w:t>
      </w:r>
      <w:r w:rsidRPr="008D161D">
        <w:rPr>
          <w:color w:val="000000" w:themeColor="text1"/>
          <w:lang w:val="hy-AM"/>
        </w:rPr>
        <w:tab/>
        <w:t xml:space="preserve">անհրաժեշտ </w:t>
      </w:r>
      <w:r w:rsidRPr="008D161D">
        <w:rPr>
          <w:color w:val="000000" w:themeColor="text1"/>
          <w:lang w:val="hy-AM"/>
        </w:rPr>
        <w:tab/>
        <w:t xml:space="preserve">է </w:t>
      </w:r>
      <w:r w:rsidRPr="008D161D">
        <w:rPr>
          <w:color w:val="000000" w:themeColor="text1"/>
          <w:lang w:val="hy-AM"/>
        </w:rPr>
        <w:tab/>
        <w:t xml:space="preserve">նախատեսել </w:t>
      </w:r>
      <w:r w:rsidRPr="008D161D">
        <w:rPr>
          <w:color w:val="000000" w:themeColor="text1"/>
          <w:lang w:val="hy-AM"/>
        </w:rPr>
        <w:tab/>
        <w:t xml:space="preserve">չընդհատվող </w:t>
      </w:r>
      <w:r w:rsidRPr="008D161D">
        <w:rPr>
          <w:color w:val="000000" w:themeColor="text1"/>
          <w:lang w:val="hy-AM"/>
        </w:rPr>
        <w:tab/>
        <w:t>(անընդհատ)</w:t>
      </w:r>
      <w:r w:rsidR="00FC68FD" w:rsidRPr="008D161D">
        <w:rPr>
          <w:color w:val="000000" w:themeColor="text1"/>
          <w:lang w:val="hy-AM"/>
        </w:rPr>
        <w:t xml:space="preserve"> </w:t>
      </w:r>
      <w:r w:rsidRPr="008D161D">
        <w:rPr>
          <w:color w:val="000000" w:themeColor="text1"/>
          <w:lang w:val="hy-AM"/>
        </w:rPr>
        <w:t>լանդշաֆտառեկրեացիոն տարածքների համակարգ, որը պետք է ձևավորվի որպես ընդհանուր օգտագործման կանաչապատ գոտիների և բնական ռեկրեացիոն համալիրների  հետ փոխկապակցված բաց տարածությունների ամբողջություն, որտեղ ներառվում են քաղաքային անտառապուրակների,  զբոսայգիների, ճեմելիքների (բուլվարների), պուրակների և դրանց սահմաններում գտնվող լճակների, ջրամբարների, լողափերով զբաղեցված տարածքները, բնակավայրերի անտառները, անտառապուրակները, անտառապաշտպան գոտիները, ջրամբարները, գյուղատնտեսական հողերը և այն հանդակները, ինչպես նաև տարածքները, որոնք օգտագործվում են հանգստի, զբոսաշրջության, ֆիզիկական դաստիարակությամբ և սպորտով զբաղվելու նպատակներով</w:t>
      </w:r>
      <w:r w:rsidR="009012CE" w:rsidRPr="008D161D">
        <w:rPr>
          <w:color w:val="000000" w:themeColor="text1"/>
          <w:lang w:val="hy-AM"/>
        </w:rPr>
        <w:t>՝ սույն նորմերի և 2018 թվականի N 108-Ն որոշման պահանջներին համապատասխան</w:t>
      </w:r>
      <w:r w:rsidRPr="008D161D">
        <w:rPr>
          <w:color w:val="000000" w:themeColor="text1"/>
          <w:lang w:val="hy-AM"/>
        </w:rPr>
        <w:t xml:space="preserve">։ </w:t>
      </w:r>
    </w:p>
    <w:p w:rsidR="00C560C8" w:rsidRPr="008D161D" w:rsidRDefault="00246E96" w:rsidP="00FC68FD">
      <w:pPr>
        <w:numPr>
          <w:ilvl w:val="0"/>
          <w:numId w:val="49"/>
        </w:numPr>
        <w:tabs>
          <w:tab w:val="left" w:pos="851"/>
        </w:tabs>
        <w:ind w:left="0" w:right="175" w:firstLine="450"/>
        <w:rPr>
          <w:color w:val="000000" w:themeColor="text1"/>
          <w:lang w:val="hy-AM"/>
        </w:rPr>
      </w:pPr>
      <w:r w:rsidRPr="008D161D">
        <w:rPr>
          <w:color w:val="000000" w:themeColor="text1"/>
          <w:lang w:val="hy-AM"/>
        </w:rPr>
        <w:t>Տարբեր նշանակության կանաչապատ տարածքների տեսակարար կշիռը բնակավայրի ընդհանուր տարածքի նկատմամբ պետք</w:t>
      </w:r>
      <w:r w:rsidR="0005679A" w:rsidRPr="008D161D">
        <w:rPr>
          <w:color w:val="000000" w:themeColor="text1"/>
          <w:lang w:val="hy-AM"/>
        </w:rPr>
        <w:t xml:space="preserve"> է լինի 40</w:t>
      </w:r>
      <w:r w:rsidRPr="008D161D">
        <w:rPr>
          <w:color w:val="000000" w:themeColor="text1"/>
          <w:lang w:val="hy-AM"/>
        </w:rPr>
        <w:t xml:space="preserve">%-ից ոչ պակաս, իսկ բնակելի </w:t>
      </w:r>
      <w:r w:rsidR="0005679A" w:rsidRPr="008D161D">
        <w:rPr>
          <w:color w:val="000000" w:themeColor="text1"/>
          <w:lang w:val="hy-AM"/>
        </w:rPr>
        <w:t>շրջանի տարածքի սահմաններում՝ 25</w:t>
      </w:r>
      <w:r w:rsidRPr="008D161D">
        <w:rPr>
          <w:color w:val="000000" w:themeColor="text1"/>
          <w:lang w:val="hy-AM"/>
        </w:rPr>
        <w:t>%-ից ոչ պակաս</w:t>
      </w:r>
      <w:r w:rsidR="00236E25" w:rsidRPr="008D161D">
        <w:rPr>
          <w:color w:val="000000" w:themeColor="text1"/>
          <w:lang w:val="hy-AM"/>
        </w:rPr>
        <w:t>։</w:t>
      </w:r>
    </w:p>
    <w:p w:rsidR="00C560C8" w:rsidRPr="008D161D" w:rsidRDefault="00246E96" w:rsidP="00FC68FD">
      <w:pPr>
        <w:numPr>
          <w:ilvl w:val="0"/>
          <w:numId w:val="49"/>
        </w:numPr>
        <w:tabs>
          <w:tab w:val="left" w:pos="851"/>
        </w:tabs>
        <w:spacing w:after="5"/>
        <w:ind w:left="0" w:right="175" w:firstLine="450"/>
        <w:rPr>
          <w:color w:val="000000" w:themeColor="text1"/>
          <w:lang w:val="hy-AM"/>
        </w:rPr>
      </w:pPr>
      <w:r w:rsidRPr="008D161D">
        <w:rPr>
          <w:color w:val="000000" w:themeColor="text1"/>
          <w:lang w:val="hy-AM"/>
        </w:rPr>
        <w:t xml:space="preserve">Բնակավայրերի տարածքներում տեղակայվող ընդհանուր օգտագործման կանաչապատ տարածքների՝ զբոսայգիներ, այգիներ, պուրակներ, ճեմելիքներ, մակերեսն ընդունվում է ըստ սույն շինարարական նորմերի 13-րդ աղյուսակի։ </w:t>
      </w:r>
    </w:p>
    <w:p w:rsidR="00487B97" w:rsidRPr="008D161D" w:rsidRDefault="00246E96" w:rsidP="00EF52B8">
      <w:pPr>
        <w:spacing w:after="5"/>
        <w:ind w:right="175" w:firstLine="0"/>
        <w:rPr>
          <w:color w:val="000000" w:themeColor="text1"/>
        </w:rPr>
      </w:pPr>
      <w:r w:rsidRPr="008D161D">
        <w:rPr>
          <w:color w:val="000000" w:themeColor="text1"/>
          <w:lang w:val="hy-AM"/>
        </w:rPr>
        <w:t xml:space="preserve">        </w:t>
      </w:r>
      <w:r w:rsidRPr="008D161D">
        <w:rPr>
          <w:b/>
          <w:color w:val="000000" w:themeColor="text1"/>
          <w:lang w:val="hy-AM"/>
        </w:rPr>
        <w:t xml:space="preserve"> </w:t>
      </w:r>
      <w:r w:rsidR="00487B97" w:rsidRPr="008D161D">
        <w:rPr>
          <w:color w:val="000000" w:themeColor="text1"/>
        </w:rPr>
        <w:t xml:space="preserve">Աղյուսակ 13 </w:t>
      </w:r>
    </w:p>
    <w:p w:rsidR="00C560C8" w:rsidRPr="008D161D" w:rsidRDefault="00C560C8">
      <w:pPr>
        <w:spacing w:after="0" w:line="259" w:lineRule="auto"/>
        <w:ind w:right="0" w:firstLine="0"/>
        <w:jc w:val="left"/>
        <w:rPr>
          <w:color w:val="000000" w:themeColor="text1"/>
        </w:rPr>
      </w:pPr>
    </w:p>
    <w:tbl>
      <w:tblPr>
        <w:tblStyle w:val="TableGrid"/>
        <w:tblW w:w="9815" w:type="dxa"/>
        <w:tblInd w:w="-12" w:type="dxa"/>
        <w:tblCellMar>
          <w:top w:w="66" w:type="dxa"/>
          <w:left w:w="96" w:type="dxa"/>
          <w:right w:w="74" w:type="dxa"/>
        </w:tblCellMar>
        <w:tblLook w:val="04A0" w:firstRow="1" w:lastRow="0" w:firstColumn="1" w:lastColumn="0" w:noHBand="0" w:noVBand="1"/>
      </w:tblPr>
      <w:tblGrid>
        <w:gridCol w:w="602"/>
        <w:gridCol w:w="2268"/>
        <w:gridCol w:w="1984"/>
        <w:gridCol w:w="1985"/>
        <w:gridCol w:w="1702"/>
        <w:gridCol w:w="1274"/>
      </w:tblGrid>
      <w:tr w:rsidR="00C560C8" w:rsidRPr="008D161D">
        <w:trPr>
          <w:trHeight w:val="281"/>
        </w:trPr>
        <w:tc>
          <w:tcPr>
            <w:tcW w:w="60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8" w:right="0" w:firstLine="0"/>
              <w:jc w:val="left"/>
              <w:rPr>
                <w:color w:val="000000" w:themeColor="text1"/>
              </w:rPr>
            </w:pPr>
            <w:r w:rsidRPr="008D161D">
              <w:rPr>
                <w:color w:val="000000" w:themeColor="text1"/>
              </w:rPr>
              <w:t xml:space="preserve">Հ/Հ </w:t>
            </w:r>
          </w:p>
        </w:tc>
        <w:tc>
          <w:tcPr>
            <w:tcW w:w="2268"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3" w:right="0" w:firstLine="352"/>
              <w:jc w:val="left"/>
              <w:rPr>
                <w:color w:val="000000" w:themeColor="text1"/>
              </w:rPr>
            </w:pPr>
            <w:r w:rsidRPr="008D161D">
              <w:rPr>
                <w:color w:val="000000" w:themeColor="text1"/>
              </w:rPr>
              <w:t xml:space="preserve">Ընդհանուր օգտագործման կանաչապատ տարածքներ </w:t>
            </w:r>
          </w:p>
        </w:tc>
        <w:tc>
          <w:tcPr>
            <w:tcW w:w="6944"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64" w:right="0" w:firstLine="0"/>
              <w:jc w:val="left"/>
              <w:rPr>
                <w:color w:val="000000" w:themeColor="text1"/>
              </w:rPr>
            </w:pPr>
            <w:r w:rsidRPr="008D161D">
              <w:rPr>
                <w:color w:val="000000" w:themeColor="text1"/>
              </w:rPr>
              <w:t>Տարածքների կանաչապատման մակերես, մ</w:t>
            </w:r>
            <w:r w:rsidRPr="008D161D">
              <w:rPr>
                <w:color w:val="000000" w:themeColor="text1"/>
                <w:sz w:val="18"/>
                <w:vertAlign w:val="superscript"/>
              </w:rPr>
              <w:t>2</w:t>
            </w:r>
            <w:r w:rsidRPr="008D161D">
              <w:rPr>
                <w:color w:val="000000" w:themeColor="text1"/>
              </w:rPr>
              <w:t xml:space="preserve">/մարդ </w:t>
            </w:r>
          </w:p>
        </w:tc>
      </w:tr>
      <w:tr w:rsidR="00C560C8" w:rsidRPr="008D161D">
        <w:trPr>
          <w:trHeight w:val="815"/>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92" w:right="0" w:hanging="54"/>
              <w:jc w:val="left"/>
              <w:rPr>
                <w:color w:val="000000" w:themeColor="text1"/>
              </w:rPr>
            </w:pPr>
            <w:r w:rsidRPr="008D161D">
              <w:rPr>
                <w:color w:val="000000" w:themeColor="text1"/>
              </w:rPr>
              <w:t xml:space="preserve">խոշորագույն, խոշոր և մեծ քաղաքների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11" w:right="0" w:firstLine="286"/>
              <w:jc w:val="left"/>
              <w:rPr>
                <w:color w:val="000000" w:themeColor="text1"/>
              </w:rPr>
            </w:pPr>
            <w:r w:rsidRPr="008D161D">
              <w:rPr>
                <w:color w:val="000000" w:themeColor="text1"/>
              </w:rPr>
              <w:t xml:space="preserve">միջին քաղաքների </w:t>
            </w:r>
          </w:p>
        </w:tc>
        <w:tc>
          <w:tcPr>
            <w:tcW w:w="17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2" w:right="0" w:firstLine="352"/>
              <w:jc w:val="left"/>
              <w:rPr>
                <w:color w:val="000000" w:themeColor="text1"/>
              </w:rPr>
            </w:pPr>
            <w:r w:rsidRPr="008D161D">
              <w:rPr>
                <w:color w:val="000000" w:themeColor="text1"/>
              </w:rPr>
              <w:t xml:space="preserve">փոքր քաղաքների </w:t>
            </w:r>
          </w:p>
        </w:tc>
        <w:tc>
          <w:tcPr>
            <w:tcW w:w="12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7" w:right="0" w:hanging="17"/>
              <w:jc w:val="left"/>
              <w:rPr>
                <w:color w:val="000000" w:themeColor="text1"/>
              </w:rPr>
            </w:pPr>
            <w:r w:rsidRPr="008D161D">
              <w:rPr>
                <w:color w:val="000000" w:themeColor="text1"/>
              </w:rPr>
              <w:t xml:space="preserve">գյուղական բնակավայ րերի </w:t>
            </w:r>
          </w:p>
        </w:tc>
      </w:tr>
      <w:tr w:rsidR="00C560C8" w:rsidRPr="008D161D">
        <w:trPr>
          <w:trHeight w:val="302"/>
        </w:trPr>
        <w:tc>
          <w:tcPr>
            <w:tcW w:w="6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2" w:firstLine="0"/>
              <w:jc w:val="center"/>
              <w:rPr>
                <w:color w:val="000000" w:themeColor="text1"/>
              </w:rPr>
            </w:pPr>
            <w:r w:rsidRPr="008D161D">
              <w:rPr>
                <w:color w:val="000000" w:themeColor="text1"/>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3" w:right="0" w:firstLine="0"/>
              <w:jc w:val="left"/>
              <w:rPr>
                <w:color w:val="000000" w:themeColor="text1"/>
              </w:rPr>
            </w:pPr>
            <w:r w:rsidRPr="008D161D">
              <w:rPr>
                <w:color w:val="000000" w:themeColor="text1"/>
              </w:rPr>
              <w:t xml:space="preserve">Համաքաղաքային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10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6-8 </w:t>
            </w:r>
          </w:p>
        </w:tc>
        <w:tc>
          <w:tcPr>
            <w:tcW w:w="17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8 (10)* </w:t>
            </w:r>
          </w:p>
        </w:tc>
        <w:tc>
          <w:tcPr>
            <w:tcW w:w="12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12 </w:t>
            </w:r>
          </w:p>
        </w:tc>
      </w:tr>
      <w:tr w:rsidR="00C560C8" w:rsidRPr="008D161D">
        <w:trPr>
          <w:trHeight w:val="312"/>
        </w:trPr>
        <w:tc>
          <w:tcPr>
            <w:tcW w:w="6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 w:right="0" w:firstLine="0"/>
              <w:jc w:val="left"/>
              <w:rPr>
                <w:color w:val="000000" w:themeColor="text1"/>
              </w:rPr>
            </w:pPr>
            <w:r w:rsidRPr="008D161D">
              <w:rPr>
                <w:color w:val="000000" w:themeColor="text1"/>
              </w:rPr>
              <w:t xml:space="preserve">Բնակելի շրջանների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4" w:right="0" w:firstLine="0"/>
              <w:jc w:val="center"/>
              <w:rPr>
                <w:color w:val="000000" w:themeColor="text1"/>
              </w:rPr>
            </w:pPr>
            <w:r w:rsidRPr="008D161D">
              <w:rPr>
                <w:color w:val="000000" w:themeColor="text1"/>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6 </w:t>
            </w:r>
          </w:p>
        </w:tc>
        <w:tc>
          <w:tcPr>
            <w:tcW w:w="17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3" w:right="0" w:firstLine="0"/>
              <w:jc w:val="center"/>
              <w:rPr>
                <w:color w:val="000000" w:themeColor="text1"/>
              </w:rPr>
            </w:pPr>
            <w:r w:rsidRPr="008D161D">
              <w:rPr>
                <w:color w:val="000000" w:themeColor="text1"/>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5" w:right="0" w:firstLine="0"/>
              <w:jc w:val="center"/>
              <w:rPr>
                <w:color w:val="000000" w:themeColor="text1"/>
              </w:rPr>
            </w:pPr>
            <w:r w:rsidRPr="008D161D">
              <w:rPr>
                <w:color w:val="000000" w:themeColor="text1"/>
              </w:rPr>
              <w:t xml:space="preserve">- </w:t>
            </w:r>
          </w:p>
        </w:tc>
      </w:tr>
      <w:tr w:rsidR="008D161D" w:rsidRPr="008D161D" w:rsidTr="008D161D">
        <w:trPr>
          <w:trHeight w:val="1828"/>
        </w:trPr>
        <w:tc>
          <w:tcPr>
            <w:tcW w:w="6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22" w:firstLine="0"/>
              <w:jc w:val="center"/>
              <w:rPr>
                <w:color w:val="000000" w:themeColor="text1"/>
              </w:rPr>
            </w:pPr>
            <w:r w:rsidRPr="008D161D">
              <w:rPr>
                <w:color w:val="000000" w:themeColor="text1"/>
              </w:rPr>
              <w:t xml:space="preserve">3. </w:t>
            </w:r>
          </w:p>
          <w:p w:rsidR="00C560C8" w:rsidRPr="008D161D" w:rsidRDefault="00246E96">
            <w:pPr>
              <w:spacing w:after="18" w:line="259" w:lineRule="auto"/>
              <w:ind w:left="39"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24" w:firstLine="0"/>
              <w:jc w:val="center"/>
              <w:rPr>
                <w:color w:val="000000" w:themeColor="text1"/>
              </w:rPr>
            </w:pPr>
            <w:r w:rsidRPr="008D161D">
              <w:rPr>
                <w:color w:val="000000" w:themeColor="text1"/>
              </w:rPr>
              <w:t xml:space="preserve">4. </w:t>
            </w:r>
          </w:p>
          <w:p w:rsidR="00C560C8" w:rsidRPr="008D161D" w:rsidRDefault="00246E96">
            <w:pPr>
              <w:spacing w:after="18" w:line="259" w:lineRule="auto"/>
              <w:ind w:left="3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39"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23" w:firstLine="0"/>
              <w:jc w:val="center"/>
              <w:rPr>
                <w:color w:val="000000" w:themeColor="text1"/>
              </w:rPr>
            </w:pPr>
            <w:r w:rsidRPr="008D161D">
              <w:rPr>
                <w:color w:val="000000" w:themeColor="text1"/>
              </w:rPr>
              <w:t xml:space="preserve">5. </w:t>
            </w:r>
          </w:p>
        </w:tc>
        <w:tc>
          <w:tcPr>
            <w:tcW w:w="9212"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3" w:right="0" w:firstLine="0"/>
              <w:jc w:val="left"/>
              <w:rPr>
                <w:color w:val="000000" w:themeColor="text1"/>
              </w:rPr>
            </w:pPr>
            <w:r w:rsidRPr="008D161D">
              <w:rPr>
                <w:color w:val="000000" w:themeColor="text1"/>
              </w:rPr>
              <w:t xml:space="preserve">  * Փակագծերում տրված է 20 հազար մարդուց պակաս բնակչությամբ փոքր քաղաքների կանաչապատ տարածքների չափերը: </w:t>
            </w:r>
          </w:p>
          <w:p w:rsidR="00C560C8" w:rsidRPr="008D161D" w:rsidRDefault="00246E96">
            <w:pPr>
              <w:spacing w:after="1" w:line="277" w:lineRule="auto"/>
              <w:ind w:left="13" w:right="72" w:firstLine="0"/>
              <w:jc w:val="left"/>
              <w:rPr>
                <w:color w:val="000000" w:themeColor="text1"/>
              </w:rPr>
            </w:pPr>
            <w:r w:rsidRPr="008D161D">
              <w:rPr>
                <w:color w:val="000000" w:themeColor="text1"/>
              </w:rPr>
              <w:t xml:space="preserve">Քաղաք-առողջավայրերի համար, համաքաղաքային նշանաության ընդհանուր օգտագործման կանաչապատ տարածքների ներկայացված նորմերը </w:t>
            </w:r>
            <w:r w:rsidR="009D73EF" w:rsidRPr="008D161D">
              <w:rPr>
                <w:color w:val="000000" w:themeColor="text1"/>
              </w:rPr>
              <w:t>հարկավոր է ավելացնել, սակայն 50</w:t>
            </w:r>
            <w:r w:rsidRPr="008D161D">
              <w:rPr>
                <w:color w:val="000000" w:themeColor="text1"/>
              </w:rPr>
              <w:t xml:space="preserve">%-ից ոչ ավելի։ </w:t>
            </w:r>
          </w:p>
          <w:p w:rsidR="00C560C8" w:rsidRPr="008D161D" w:rsidRDefault="00246E96">
            <w:pPr>
              <w:spacing w:after="0" w:line="259" w:lineRule="auto"/>
              <w:ind w:left="13" w:right="0" w:firstLine="0"/>
              <w:jc w:val="left"/>
              <w:rPr>
                <w:color w:val="000000" w:themeColor="text1"/>
              </w:rPr>
            </w:pPr>
            <w:r w:rsidRPr="008D161D">
              <w:rPr>
                <w:color w:val="000000" w:themeColor="text1"/>
              </w:rPr>
              <w:t>Անտառներով շրջապատված, խոշոր գետերի կամ ջրամբարների ափերին տեղակայված միջին, փոքր քաղաքներում և գյուղական բնակավայրերում ընդհանուր օգտագործման կանաչապատ տարածքների մակերեսը թույ</w:t>
            </w:r>
            <w:r w:rsidR="009D73EF" w:rsidRPr="008D161D">
              <w:rPr>
                <w:color w:val="000000" w:themeColor="text1"/>
              </w:rPr>
              <w:t>լատրվում է նվազեցնել՝ սակայն 20</w:t>
            </w:r>
            <w:r w:rsidRPr="008D161D">
              <w:rPr>
                <w:color w:val="000000" w:themeColor="text1"/>
              </w:rPr>
              <w:t xml:space="preserve">%-ից ոչ ավելի։ </w:t>
            </w:r>
          </w:p>
        </w:tc>
      </w:tr>
    </w:tbl>
    <w:p w:rsidR="00C560C8" w:rsidRPr="008D161D" w:rsidRDefault="00246E96">
      <w:pPr>
        <w:spacing w:after="47"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F32EA9">
      <w:pPr>
        <w:pStyle w:val="ListParagraph"/>
        <w:numPr>
          <w:ilvl w:val="0"/>
          <w:numId w:val="49"/>
        </w:numPr>
        <w:ind w:left="0" w:right="175" w:firstLine="284"/>
        <w:rPr>
          <w:color w:val="000000" w:themeColor="text1"/>
        </w:rPr>
      </w:pPr>
      <w:r w:rsidRPr="008D161D">
        <w:rPr>
          <w:color w:val="000000" w:themeColor="text1"/>
        </w:rPr>
        <w:t>Խոշորագույն, խոշոր և մեծ քաղաքներում՝ պահպանելով ՀՀ օրենսդրության և նորմատիվ ակտերի պահանջները, պետք է նախատեսել խոշոր քաղաքային անտառների գոյություն ունեցող զանգվածների՝ անտառապուրակների փոխակերպման հնարավորությունը,</w:t>
      </w:r>
      <w:r w:rsidR="009D73EF" w:rsidRPr="008D161D">
        <w:rPr>
          <w:color w:val="000000" w:themeColor="text1"/>
        </w:rPr>
        <w:t xml:space="preserve"> սակայն մեկ մարդու հաշվարկով 5</w:t>
      </w:r>
      <w:r w:rsidRPr="008D161D">
        <w:rPr>
          <w:color w:val="000000" w:themeColor="text1"/>
        </w:rPr>
        <w:t>մ</w:t>
      </w:r>
      <w:r w:rsidRPr="008D161D">
        <w:rPr>
          <w:color w:val="000000" w:themeColor="text1"/>
          <w:sz w:val="18"/>
          <w:vertAlign w:val="superscript"/>
        </w:rPr>
        <w:t>2</w:t>
      </w:r>
      <w:r w:rsidRPr="008D161D">
        <w:rPr>
          <w:color w:val="000000" w:themeColor="text1"/>
        </w:rPr>
        <w:t xml:space="preserve">–ից ոչ ավելի: Ընդ որում, հարկավոր է պահպանել և բարելավել ձևավորված լանդշաֆտները՝ ապահովելով դրանց տարածական փոխադարձ կապերը բնական էկոհամակարգերի հետ։  </w:t>
      </w:r>
    </w:p>
    <w:p w:rsidR="00C560C8" w:rsidRPr="008D161D" w:rsidRDefault="00246E96" w:rsidP="00F32EA9">
      <w:pPr>
        <w:numPr>
          <w:ilvl w:val="0"/>
          <w:numId w:val="49"/>
        </w:numPr>
        <w:ind w:left="0" w:right="175" w:firstLine="284"/>
        <w:rPr>
          <w:color w:val="000000" w:themeColor="text1"/>
        </w:rPr>
      </w:pPr>
      <w:r w:rsidRPr="008D161D">
        <w:rPr>
          <w:color w:val="000000" w:themeColor="text1"/>
        </w:rPr>
        <w:t xml:space="preserve">Հասարակական տրանսպորտի միջոցներով քաղաքային և շրջանային այգիների հասանելիության ժամանակահատվածը (առանց հաշվի առնելու տրանսպորտին սպասելու ժամանակը) պետք է լինի 20 րոպեից ոչ ավելի։ </w:t>
      </w:r>
    </w:p>
    <w:p w:rsidR="00C560C8" w:rsidRPr="008D161D" w:rsidRDefault="00246E96" w:rsidP="00F32EA9">
      <w:pPr>
        <w:numPr>
          <w:ilvl w:val="0"/>
          <w:numId w:val="49"/>
        </w:numPr>
        <w:ind w:left="0" w:right="175" w:firstLine="284"/>
        <w:rPr>
          <w:color w:val="000000" w:themeColor="text1"/>
        </w:rPr>
      </w:pPr>
      <w:r w:rsidRPr="008D161D">
        <w:rPr>
          <w:color w:val="000000" w:themeColor="text1"/>
        </w:rPr>
        <w:t xml:space="preserve">Հանգստի գոտիների կազմում հարկավոր է նախատեսել կենդանաբանական այգիների տեղակայումը։ </w:t>
      </w:r>
    </w:p>
    <w:p w:rsidR="00C560C8" w:rsidRPr="008D161D" w:rsidRDefault="00246E96" w:rsidP="008D161D">
      <w:pPr>
        <w:numPr>
          <w:ilvl w:val="0"/>
          <w:numId w:val="49"/>
        </w:numPr>
        <w:spacing w:after="4" w:line="269" w:lineRule="auto"/>
        <w:ind w:left="-15" w:right="175" w:firstLine="284"/>
        <w:rPr>
          <w:color w:val="000000" w:themeColor="text1"/>
        </w:rPr>
      </w:pPr>
      <w:r w:rsidRPr="008D161D">
        <w:rPr>
          <w:color w:val="000000" w:themeColor="text1"/>
        </w:rPr>
        <w:t xml:space="preserve">Կենդանաբանական </w:t>
      </w:r>
      <w:r w:rsidRPr="008D161D">
        <w:rPr>
          <w:color w:val="000000" w:themeColor="text1"/>
        </w:rPr>
        <w:tab/>
        <w:t xml:space="preserve">այգու </w:t>
      </w:r>
      <w:r w:rsidRPr="008D161D">
        <w:rPr>
          <w:color w:val="000000" w:themeColor="text1"/>
        </w:rPr>
        <w:tab/>
      </w:r>
      <w:r w:rsidR="0063756E" w:rsidRPr="008D161D">
        <w:rPr>
          <w:color w:val="000000" w:themeColor="text1"/>
        </w:rPr>
        <w:t xml:space="preserve">սահմանագծից </w:t>
      </w:r>
      <w:r w:rsidR="0063756E" w:rsidRPr="008D161D">
        <w:rPr>
          <w:color w:val="000000" w:themeColor="text1"/>
        </w:rPr>
        <w:tab/>
        <w:t xml:space="preserve">մինչև </w:t>
      </w:r>
      <w:r w:rsidR="0063756E" w:rsidRPr="008D161D">
        <w:rPr>
          <w:color w:val="000000" w:themeColor="text1"/>
        </w:rPr>
        <w:tab/>
        <w:t xml:space="preserve">բնակելի և </w:t>
      </w:r>
      <w:r w:rsidRPr="008D161D">
        <w:rPr>
          <w:color w:val="000000" w:themeColor="text1"/>
        </w:rPr>
        <w:t xml:space="preserve">հասարակական </w:t>
      </w:r>
      <w:r w:rsidR="00373247" w:rsidRPr="008D161D">
        <w:rPr>
          <w:color w:val="000000" w:themeColor="text1"/>
          <w:lang w:val="hy-AM"/>
        </w:rPr>
        <w:t>կ</w:t>
      </w:r>
      <w:r w:rsidRPr="008D161D">
        <w:rPr>
          <w:color w:val="000000" w:themeColor="text1"/>
        </w:rPr>
        <w:t>առուցապատումն</w:t>
      </w:r>
      <w:r w:rsidR="0063756E" w:rsidRPr="008D161D">
        <w:rPr>
          <w:color w:val="000000" w:themeColor="text1"/>
        </w:rPr>
        <w:t xml:space="preserve"> </w:t>
      </w:r>
      <w:r w:rsidRPr="008D161D">
        <w:rPr>
          <w:color w:val="000000" w:themeColor="text1"/>
        </w:rPr>
        <w:t xml:space="preserve">ընկած </w:t>
      </w:r>
      <w:r w:rsidR="009D73EF" w:rsidRPr="008D161D">
        <w:rPr>
          <w:color w:val="000000" w:themeColor="text1"/>
        </w:rPr>
        <w:t>հեռավորությունը սահմանվում է 50</w:t>
      </w:r>
      <w:r w:rsidRPr="008D161D">
        <w:rPr>
          <w:color w:val="000000" w:themeColor="text1"/>
        </w:rPr>
        <w:t xml:space="preserve">մ-ից ոչ պակաս։ </w:t>
      </w:r>
    </w:p>
    <w:p w:rsidR="00C560C8" w:rsidRPr="008D161D" w:rsidRDefault="00246E96" w:rsidP="00F32EA9">
      <w:pPr>
        <w:numPr>
          <w:ilvl w:val="0"/>
          <w:numId w:val="49"/>
        </w:numPr>
        <w:ind w:left="0" w:right="175" w:firstLine="284"/>
        <w:rPr>
          <w:color w:val="000000" w:themeColor="text1"/>
        </w:rPr>
      </w:pPr>
      <w:r w:rsidRPr="008D161D">
        <w:rPr>
          <w:color w:val="000000" w:themeColor="text1"/>
        </w:rPr>
        <w:t xml:space="preserve">Զբոսայգիների տեղակայման ժամանակ հարկավոր է առավելագույնս պահպանել գոյություն ունեցող տնկարկներով և ջրավազաններով հատվածները։ </w:t>
      </w:r>
    </w:p>
    <w:p w:rsidR="00C560C8" w:rsidRPr="008D161D" w:rsidRDefault="00246E96" w:rsidP="00F32EA9">
      <w:pPr>
        <w:numPr>
          <w:ilvl w:val="0"/>
          <w:numId w:val="49"/>
        </w:numPr>
        <w:spacing w:after="6"/>
        <w:ind w:left="0" w:right="175" w:firstLine="284"/>
        <w:rPr>
          <w:color w:val="000000" w:themeColor="text1"/>
        </w:rPr>
      </w:pPr>
      <w:r w:rsidRPr="008D161D">
        <w:rPr>
          <w:color w:val="000000" w:themeColor="text1"/>
        </w:rPr>
        <w:t xml:space="preserve">Զբոսայգիների և պուրակների մակերեսները հարկավոր է ընդունել սույն շինարարական նորմերի 14-րդ աղյուսակում տրված ցուցանիշներից ոչ պակաս: </w:t>
      </w:r>
    </w:p>
    <w:p w:rsidR="00C560C8" w:rsidRPr="008D161D" w:rsidRDefault="00246E96" w:rsidP="00F32EA9">
      <w:pPr>
        <w:spacing w:after="7"/>
        <w:ind w:left="540" w:right="175" w:firstLine="284"/>
        <w:rPr>
          <w:color w:val="000000" w:themeColor="text1"/>
        </w:rPr>
      </w:pPr>
      <w:r w:rsidRPr="008D161D">
        <w:rPr>
          <w:color w:val="000000" w:themeColor="text1"/>
        </w:rPr>
        <w:t xml:space="preserve">Աղյուսակ 14 </w:t>
      </w:r>
    </w:p>
    <w:tbl>
      <w:tblPr>
        <w:tblStyle w:val="TableGrid"/>
        <w:tblW w:w="9400" w:type="dxa"/>
        <w:tblInd w:w="322" w:type="dxa"/>
        <w:tblCellMar>
          <w:top w:w="66" w:type="dxa"/>
          <w:left w:w="107" w:type="dxa"/>
          <w:right w:w="104" w:type="dxa"/>
        </w:tblCellMar>
        <w:tblLook w:val="04A0" w:firstRow="1" w:lastRow="0" w:firstColumn="1" w:lastColumn="0" w:noHBand="0" w:noVBand="1"/>
      </w:tblPr>
      <w:tblGrid>
        <w:gridCol w:w="606"/>
        <w:gridCol w:w="5447"/>
        <w:gridCol w:w="3347"/>
      </w:tblGrid>
      <w:tr w:rsidR="00C560C8" w:rsidRPr="008D161D">
        <w:trPr>
          <w:trHeight w:val="325"/>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54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33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Մակերեսը, հա </w:t>
            </w:r>
          </w:p>
        </w:tc>
      </w:tr>
      <w:tr w:rsidR="00C560C8" w:rsidRPr="008D161D">
        <w:trPr>
          <w:trHeight w:val="318"/>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lastRenderedPageBreak/>
              <w:t xml:space="preserve">1. </w:t>
            </w:r>
          </w:p>
        </w:tc>
        <w:tc>
          <w:tcPr>
            <w:tcW w:w="54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Քաղաքային զբոսայգիներ </w:t>
            </w:r>
          </w:p>
        </w:tc>
        <w:tc>
          <w:tcPr>
            <w:tcW w:w="33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15 </w:t>
            </w:r>
          </w:p>
        </w:tc>
      </w:tr>
      <w:tr w:rsidR="00C560C8" w:rsidRPr="008D161D">
        <w:trPr>
          <w:trHeight w:val="319"/>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 </w:t>
            </w:r>
          </w:p>
        </w:tc>
        <w:tc>
          <w:tcPr>
            <w:tcW w:w="54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Բնակելի շրջանների այգիներ </w:t>
            </w:r>
          </w:p>
        </w:tc>
        <w:tc>
          <w:tcPr>
            <w:tcW w:w="33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3 </w:t>
            </w:r>
          </w:p>
        </w:tc>
      </w:tr>
      <w:tr w:rsidR="00C560C8" w:rsidRPr="008D161D">
        <w:trPr>
          <w:trHeight w:val="319"/>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3. </w:t>
            </w:r>
          </w:p>
        </w:tc>
        <w:tc>
          <w:tcPr>
            <w:tcW w:w="54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Պուրակներ </w:t>
            </w:r>
          </w:p>
        </w:tc>
        <w:tc>
          <w:tcPr>
            <w:tcW w:w="33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0.5 </w:t>
            </w:r>
          </w:p>
        </w:tc>
      </w:tr>
    </w:tbl>
    <w:p w:rsidR="00C560C8" w:rsidRPr="008D161D" w:rsidRDefault="00246E96">
      <w:pPr>
        <w:spacing w:after="47" w:line="259" w:lineRule="auto"/>
        <w:ind w:right="0" w:firstLine="0"/>
        <w:jc w:val="left"/>
        <w:rPr>
          <w:color w:val="000000" w:themeColor="text1"/>
        </w:rPr>
      </w:pPr>
      <w:r w:rsidRPr="008D161D">
        <w:rPr>
          <w:color w:val="000000" w:themeColor="text1"/>
        </w:rPr>
        <w:t xml:space="preserve"> </w:t>
      </w:r>
    </w:p>
    <w:p w:rsidR="00C560C8" w:rsidRPr="008D161D" w:rsidRDefault="00246E96" w:rsidP="00373247">
      <w:pPr>
        <w:numPr>
          <w:ilvl w:val="0"/>
          <w:numId w:val="49"/>
        </w:numPr>
        <w:tabs>
          <w:tab w:val="left" w:pos="851"/>
        </w:tabs>
        <w:spacing w:after="4" w:line="269" w:lineRule="auto"/>
        <w:ind w:left="0" w:right="175" w:firstLine="450"/>
        <w:rPr>
          <w:color w:val="000000" w:themeColor="text1"/>
        </w:rPr>
      </w:pPr>
      <w:r w:rsidRPr="008D161D">
        <w:rPr>
          <w:color w:val="000000" w:themeColor="text1"/>
        </w:rPr>
        <w:t xml:space="preserve">Խոշորագույն, խոշոր և մեծ քաղաքներում, բացի քաղաքային և շրջանային նշանակության զբոսայգիներից </w:t>
      </w:r>
      <w:r w:rsidRPr="008D161D">
        <w:rPr>
          <w:color w:val="000000" w:themeColor="text1"/>
        </w:rPr>
        <w:tab/>
        <w:t xml:space="preserve">անհրաժեշտ </w:t>
      </w:r>
      <w:r w:rsidRPr="008D161D">
        <w:rPr>
          <w:color w:val="000000" w:themeColor="text1"/>
        </w:rPr>
        <w:tab/>
        <w:t xml:space="preserve">է </w:t>
      </w:r>
      <w:r w:rsidRPr="008D161D">
        <w:rPr>
          <w:color w:val="000000" w:themeColor="text1"/>
        </w:rPr>
        <w:tab/>
        <w:t xml:space="preserve">նախատեսել </w:t>
      </w:r>
      <w:r w:rsidRPr="008D161D">
        <w:rPr>
          <w:color w:val="000000" w:themeColor="text1"/>
        </w:rPr>
        <w:tab/>
        <w:t xml:space="preserve">մասնագիտացված` </w:t>
      </w:r>
      <w:r w:rsidRPr="008D161D">
        <w:rPr>
          <w:color w:val="000000" w:themeColor="text1"/>
        </w:rPr>
        <w:tab/>
        <w:t xml:space="preserve">մանկական, </w:t>
      </w:r>
      <w:r w:rsidRPr="008D161D">
        <w:rPr>
          <w:color w:val="000000" w:themeColor="text1"/>
        </w:rPr>
        <w:tab/>
        <w:t xml:space="preserve">մարզական, </w:t>
      </w:r>
    </w:p>
    <w:p w:rsidR="00C560C8" w:rsidRPr="008D161D" w:rsidRDefault="00246E96" w:rsidP="00373247">
      <w:pPr>
        <w:tabs>
          <w:tab w:val="left" w:pos="851"/>
        </w:tabs>
        <w:ind w:left="-15" w:right="175" w:firstLine="0"/>
        <w:rPr>
          <w:color w:val="000000" w:themeColor="text1"/>
        </w:rPr>
      </w:pPr>
      <w:r w:rsidRPr="008D161D">
        <w:rPr>
          <w:color w:val="000000" w:themeColor="text1"/>
        </w:rPr>
        <w:t>ցուցահանդեսային, կենդանաբանական, բուսաբանական և այլ այգիներ, որոնց չափերը որոշվում են նախագծման առաջադրանքով։ Մանկական այգիների մոտավոր չափերը թ</w:t>
      </w:r>
      <w:r w:rsidR="009D73EF" w:rsidRPr="008D161D">
        <w:rPr>
          <w:color w:val="000000" w:themeColor="text1"/>
        </w:rPr>
        <w:t>ույլատրվում է ընդունել        5</w:t>
      </w:r>
      <w:r w:rsidRPr="008D161D">
        <w:rPr>
          <w:color w:val="000000" w:themeColor="text1"/>
        </w:rPr>
        <w:t>մ</w:t>
      </w:r>
      <w:r w:rsidRPr="008D161D">
        <w:rPr>
          <w:color w:val="000000" w:themeColor="text1"/>
          <w:sz w:val="18"/>
          <w:vertAlign w:val="superscript"/>
        </w:rPr>
        <w:t>2</w:t>
      </w:r>
      <w:r w:rsidRPr="008D161D">
        <w:rPr>
          <w:color w:val="000000" w:themeColor="text1"/>
        </w:rPr>
        <w:t>/մարդ հաշվարկով</w:t>
      </w:r>
      <w:r w:rsidR="009D73EF" w:rsidRPr="008D161D">
        <w:rPr>
          <w:color w:val="000000" w:themeColor="text1"/>
        </w:rPr>
        <w:t>, մարզական այգիների նորմերը` 12</w:t>
      </w:r>
      <w:r w:rsidRPr="008D161D">
        <w:rPr>
          <w:color w:val="000000" w:themeColor="text1"/>
        </w:rPr>
        <w:t>մ</w:t>
      </w:r>
      <w:r w:rsidRPr="008D161D">
        <w:rPr>
          <w:color w:val="000000" w:themeColor="text1"/>
          <w:sz w:val="18"/>
          <w:vertAlign w:val="superscript"/>
        </w:rPr>
        <w:t>2</w:t>
      </w:r>
      <w:r w:rsidRPr="008D161D">
        <w:rPr>
          <w:color w:val="000000" w:themeColor="text1"/>
        </w:rPr>
        <w:t>/մարդ չափով՝ հրապարակների և սպորտային կառույցների չափերն ընդունելով ըստ սույն շ</w:t>
      </w:r>
      <w:r w:rsidR="00F456FD" w:rsidRPr="008D161D">
        <w:rPr>
          <w:color w:val="000000" w:themeColor="text1"/>
        </w:rPr>
        <w:t>ինարարական նորմերի 7-րդ հավելամաս</w:t>
      </w:r>
      <w:r w:rsidRPr="008D161D">
        <w:rPr>
          <w:color w:val="000000" w:themeColor="text1"/>
        </w:rPr>
        <w:t xml:space="preserve">ի։ </w:t>
      </w:r>
    </w:p>
    <w:p w:rsidR="00C560C8" w:rsidRPr="008D161D" w:rsidRDefault="00246E96" w:rsidP="00373247">
      <w:pPr>
        <w:numPr>
          <w:ilvl w:val="0"/>
          <w:numId w:val="49"/>
        </w:numPr>
        <w:tabs>
          <w:tab w:val="left" w:pos="851"/>
        </w:tabs>
        <w:ind w:left="0" w:right="175" w:firstLine="450"/>
        <w:rPr>
          <w:color w:val="000000" w:themeColor="text1"/>
        </w:rPr>
      </w:pPr>
      <w:r w:rsidRPr="008D161D">
        <w:rPr>
          <w:color w:val="000000" w:themeColor="text1"/>
        </w:rPr>
        <w:t>Պատմականորեն ձևավորված կառուցապատման վերակառուցման կամ վերականգնման պայմաններում նշված տարրերի մակերեսները թո</w:t>
      </w:r>
      <w:r w:rsidR="009D73EF" w:rsidRPr="008D161D">
        <w:rPr>
          <w:color w:val="000000" w:themeColor="text1"/>
        </w:rPr>
        <w:t>ւյլատրվում է նվազեցնել, բայց 20</w:t>
      </w:r>
      <w:r w:rsidRPr="008D161D">
        <w:rPr>
          <w:color w:val="000000" w:themeColor="text1"/>
        </w:rPr>
        <w:t xml:space="preserve">%-ից ոչ ավելի։ </w:t>
      </w:r>
    </w:p>
    <w:p w:rsidR="00C560C8" w:rsidRPr="008D161D" w:rsidRDefault="00246E96" w:rsidP="00373247">
      <w:pPr>
        <w:numPr>
          <w:ilvl w:val="0"/>
          <w:numId w:val="49"/>
        </w:numPr>
        <w:tabs>
          <w:tab w:val="left" w:pos="851"/>
        </w:tabs>
        <w:spacing w:after="6"/>
        <w:ind w:left="0" w:right="175" w:firstLine="450"/>
        <w:rPr>
          <w:color w:val="000000" w:themeColor="text1"/>
        </w:rPr>
      </w:pPr>
      <w:r w:rsidRPr="008D161D">
        <w:rPr>
          <w:color w:val="000000" w:themeColor="text1"/>
        </w:rPr>
        <w:t>Զբոսայգիների տարածքների ընդհանուր հաշվեկշռում կանաչածածկ տարածքների մակերեսը պետք է ընդունել 70 %-ից ոչ պա</w:t>
      </w:r>
      <w:r w:rsidR="009D73EF" w:rsidRPr="008D161D">
        <w:rPr>
          <w:color w:val="000000" w:themeColor="text1"/>
        </w:rPr>
        <w:t>կաս։ Անջրանցիկ տարածքների 25-30</w:t>
      </w:r>
      <w:r w:rsidRPr="008D161D">
        <w:rPr>
          <w:color w:val="000000" w:themeColor="text1"/>
        </w:rPr>
        <w:t xml:space="preserve">%-ը պետք է կազմեն արահետային ցանցը, հարթ կառույցները, սպորտային և խաղահրապարակների, ինչպես նաև հաճախորդների սպասարկման, ատրակցիոնների և զբոսայգու շահագործման համար նախատեսված </w:t>
      </w:r>
    </w:p>
    <w:p w:rsidR="00C560C8" w:rsidRPr="008D161D" w:rsidRDefault="00246E96" w:rsidP="00373247">
      <w:pPr>
        <w:tabs>
          <w:tab w:val="left" w:pos="851"/>
        </w:tabs>
        <w:ind w:left="-15" w:right="175" w:firstLine="0"/>
        <w:rPr>
          <w:color w:val="000000" w:themeColor="text1"/>
        </w:rPr>
      </w:pPr>
      <w:r w:rsidRPr="008D161D">
        <w:rPr>
          <w:color w:val="000000" w:themeColor="text1"/>
        </w:rPr>
        <w:t xml:space="preserve">կառույցները, որոնց մակերեսը չպետք </w:t>
      </w:r>
      <w:r w:rsidR="009D73EF" w:rsidRPr="008D161D">
        <w:rPr>
          <w:color w:val="000000" w:themeColor="text1"/>
        </w:rPr>
        <w:t>է գերազանցի զբոսայգու տարածքի 7</w:t>
      </w:r>
      <w:r w:rsidRPr="008D161D">
        <w:rPr>
          <w:color w:val="000000" w:themeColor="text1"/>
        </w:rPr>
        <w:t xml:space="preserve">%-ը։  </w:t>
      </w:r>
    </w:p>
    <w:p w:rsidR="00C560C8" w:rsidRPr="008D161D" w:rsidRDefault="00246E96" w:rsidP="00373247">
      <w:pPr>
        <w:numPr>
          <w:ilvl w:val="0"/>
          <w:numId w:val="49"/>
        </w:numPr>
        <w:tabs>
          <w:tab w:val="left" w:pos="851"/>
        </w:tabs>
        <w:spacing w:after="6"/>
        <w:ind w:left="0" w:right="175" w:firstLine="450"/>
        <w:rPr>
          <w:color w:val="000000" w:themeColor="text1"/>
        </w:rPr>
      </w:pPr>
      <w:r w:rsidRPr="008D161D">
        <w:rPr>
          <w:color w:val="000000" w:themeColor="text1"/>
        </w:rPr>
        <w:t xml:space="preserve">Զբոսայգու (այգու) տարածքի առանձին տարրերի չափերը պետք է ընդունել սույն շինարարական նորմերի 15-րդ և 16-րդ աղյուսակներում տրված ցուցանիշներից ոչ պակաս:   </w:t>
      </w:r>
    </w:p>
    <w:p w:rsidR="00C560C8" w:rsidRPr="008D161D" w:rsidRDefault="00246E96">
      <w:pPr>
        <w:spacing w:after="0" w:line="259" w:lineRule="auto"/>
        <w:ind w:left="180" w:right="0" w:firstLine="0"/>
        <w:jc w:val="left"/>
        <w:rPr>
          <w:color w:val="000000" w:themeColor="text1"/>
          <w:lang w:val="en-US"/>
        </w:rPr>
      </w:pPr>
      <w:r w:rsidRPr="008D161D">
        <w:rPr>
          <w:color w:val="000000" w:themeColor="text1"/>
        </w:rPr>
        <w:t xml:space="preserve"> </w:t>
      </w:r>
      <w:r w:rsidR="00487B97" w:rsidRPr="008D161D">
        <w:rPr>
          <w:color w:val="000000" w:themeColor="text1"/>
          <w:lang w:val="en-US"/>
        </w:rPr>
        <w:t>Աղյուսակ 15</w:t>
      </w:r>
    </w:p>
    <w:tbl>
      <w:tblPr>
        <w:tblStyle w:val="TableGrid"/>
        <w:tblW w:w="981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left w:w="65" w:type="dxa"/>
          <w:right w:w="4" w:type="dxa"/>
        </w:tblCellMar>
        <w:tblLook w:val="04A0" w:firstRow="1" w:lastRow="0" w:firstColumn="1" w:lastColumn="0" w:noHBand="0" w:noVBand="1"/>
      </w:tblPr>
      <w:tblGrid>
        <w:gridCol w:w="359"/>
        <w:gridCol w:w="2839"/>
        <w:gridCol w:w="1700"/>
        <w:gridCol w:w="4921"/>
      </w:tblGrid>
      <w:tr w:rsidR="008D161D" w:rsidRPr="008D161D" w:rsidTr="008D161D">
        <w:trPr>
          <w:trHeight w:val="293"/>
        </w:trPr>
        <w:tc>
          <w:tcPr>
            <w:tcW w:w="359" w:type="dxa"/>
            <w:vMerge w:val="restart"/>
          </w:tcPr>
          <w:p w:rsidR="00C560C8" w:rsidRPr="008D161D" w:rsidRDefault="00246E96">
            <w:pPr>
              <w:spacing w:after="0" w:line="259" w:lineRule="auto"/>
              <w:ind w:left="114" w:right="0" w:firstLine="0"/>
              <w:jc w:val="left"/>
              <w:rPr>
                <w:color w:val="000000" w:themeColor="text1"/>
              </w:rPr>
            </w:pPr>
            <w:r w:rsidRPr="008D161D">
              <w:rPr>
                <w:rFonts w:ascii="Courier New" w:eastAsia="Courier New" w:hAnsi="Courier New" w:cs="Courier New"/>
                <w:color w:val="000000" w:themeColor="text1"/>
              </w:rPr>
              <w:t xml:space="preserve"> </w:t>
            </w:r>
          </w:p>
        </w:tc>
        <w:tc>
          <w:tcPr>
            <w:tcW w:w="2839" w:type="dxa"/>
            <w:vMerge w:val="restart"/>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Զբոսայգու տարածքի անվանումը </w:t>
            </w:r>
          </w:p>
        </w:tc>
        <w:tc>
          <w:tcPr>
            <w:tcW w:w="6620" w:type="dxa"/>
            <w:gridSpan w:val="2"/>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Տարածքի բաշխումը (տոկոս) </w:t>
            </w:r>
          </w:p>
        </w:tc>
      </w:tr>
      <w:tr w:rsidR="008D161D" w:rsidRPr="008D161D" w:rsidTr="008D161D">
        <w:trPr>
          <w:trHeight w:val="559"/>
        </w:trPr>
        <w:tc>
          <w:tcPr>
            <w:tcW w:w="0" w:type="auto"/>
            <w:vMerge/>
          </w:tcPr>
          <w:p w:rsidR="00C560C8" w:rsidRPr="008D161D" w:rsidRDefault="00C560C8">
            <w:pPr>
              <w:spacing w:after="160" w:line="259" w:lineRule="auto"/>
              <w:ind w:right="0" w:firstLine="0"/>
              <w:jc w:val="left"/>
              <w:rPr>
                <w:color w:val="000000" w:themeColor="text1"/>
              </w:rPr>
            </w:pPr>
          </w:p>
        </w:tc>
        <w:tc>
          <w:tcPr>
            <w:tcW w:w="0" w:type="auto"/>
            <w:vMerge/>
          </w:tcPr>
          <w:p w:rsidR="00C560C8" w:rsidRPr="008D161D" w:rsidRDefault="00C560C8">
            <w:pPr>
              <w:spacing w:after="160" w:line="259" w:lineRule="auto"/>
              <w:ind w:right="0" w:firstLine="0"/>
              <w:jc w:val="left"/>
              <w:rPr>
                <w:color w:val="000000" w:themeColor="text1"/>
              </w:rPr>
            </w:pPr>
          </w:p>
        </w:tc>
        <w:tc>
          <w:tcPr>
            <w:tcW w:w="1700" w:type="dxa"/>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Քաղաքային զբոսայգի </w:t>
            </w:r>
          </w:p>
        </w:tc>
        <w:tc>
          <w:tcPr>
            <w:tcW w:w="4920" w:type="dxa"/>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Հանգստի գոտիների, առողջարանային, անտառապուրակների զբոսայգիներ </w:t>
            </w:r>
          </w:p>
        </w:tc>
      </w:tr>
      <w:tr w:rsidR="008D161D" w:rsidRPr="008D161D" w:rsidTr="008D161D">
        <w:trPr>
          <w:trHeight w:val="557"/>
        </w:trPr>
        <w:tc>
          <w:tcPr>
            <w:tcW w:w="359" w:type="dxa"/>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1. </w:t>
            </w:r>
          </w:p>
        </w:tc>
        <w:tc>
          <w:tcPr>
            <w:tcW w:w="2839" w:type="dxa"/>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Կանաչ տնկարկներ և ջրային մակերեսներ* </w:t>
            </w:r>
          </w:p>
        </w:tc>
        <w:tc>
          <w:tcPr>
            <w:tcW w:w="1700" w:type="dxa"/>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65-75 </w:t>
            </w:r>
          </w:p>
        </w:tc>
        <w:tc>
          <w:tcPr>
            <w:tcW w:w="4920" w:type="dxa"/>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75-80 </w:t>
            </w:r>
          </w:p>
        </w:tc>
      </w:tr>
      <w:tr w:rsidR="008D161D" w:rsidRPr="008D161D" w:rsidTr="008D161D">
        <w:trPr>
          <w:trHeight w:val="557"/>
        </w:trPr>
        <w:tc>
          <w:tcPr>
            <w:tcW w:w="359" w:type="dxa"/>
          </w:tcPr>
          <w:p w:rsidR="00C560C8" w:rsidRPr="008D161D" w:rsidRDefault="00246E96">
            <w:pPr>
              <w:spacing w:after="0" w:line="259" w:lineRule="auto"/>
              <w:ind w:left="27" w:right="0" w:firstLine="0"/>
              <w:jc w:val="left"/>
              <w:rPr>
                <w:color w:val="000000" w:themeColor="text1"/>
              </w:rPr>
            </w:pPr>
            <w:r w:rsidRPr="008D161D">
              <w:rPr>
                <w:color w:val="000000" w:themeColor="text1"/>
              </w:rPr>
              <w:t xml:space="preserve">2. </w:t>
            </w:r>
          </w:p>
        </w:tc>
        <w:tc>
          <w:tcPr>
            <w:tcW w:w="2839" w:type="dxa"/>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Ծառուղիներ, ճեմուղիներ, արահետներ, </w:t>
            </w:r>
          </w:p>
        </w:tc>
        <w:tc>
          <w:tcPr>
            <w:tcW w:w="1700" w:type="dxa"/>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10-15 </w:t>
            </w:r>
          </w:p>
        </w:tc>
        <w:tc>
          <w:tcPr>
            <w:tcW w:w="4920" w:type="dxa"/>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8-12 </w:t>
            </w:r>
          </w:p>
        </w:tc>
      </w:tr>
      <w:tr w:rsidR="008D161D" w:rsidRPr="008D161D" w:rsidTr="008D161D">
        <w:trPr>
          <w:trHeight w:val="288"/>
        </w:trPr>
        <w:tc>
          <w:tcPr>
            <w:tcW w:w="359" w:type="dxa"/>
          </w:tcPr>
          <w:p w:rsidR="00C560C8" w:rsidRPr="008D161D" w:rsidRDefault="00246E96">
            <w:pPr>
              <w:spacing w:after="0" w:line="259" w:lineRule="auto"/>
              <w:ind w:left="23" w:right="0" w:firstLine="0"/>
              <w:jc w:val="left"/>
              <w:rPr>
                <w:color w:val="000000" w:themeColor="text1"/>
              </w:rPr>
            </w:pPr>
            <w:r w:rsidRPr="008D161D">
              <w:rPr>
                <w:color w:val="000000" w:themeColor="text1"/>
              </w:rPr>
              <w:t xml:space="preserve">3. </w:t>
            </w:r>
          </w:p>
        </w:tc>
        <w:tc>
          <w:tcPr>
            <w:tcW w:w="2839" w:type="dxa"/>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Հարթակներ </w:t>
            </w:r>
          </w:p>
        </w:tc>
        <w:tc>
          <w:tcPr>
            <w:tcW w:w="1700" w:type="dxa"/>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8-12 </w:t>
            </w:r>
          </w:p>
        </w:tc>
        <w:tc>
          <w:tcPr>
            <w:tcW w:w="4920" w:type="dxa"/>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4-8 </w:t>
            </w:r>
          </w:p>
        </w:tc>
      </w:tr>
      <w:tr w:rsidR="008D161D" w:rsidRPr="008D161D" w:rsidTr="008D161D">
        <w:trPr>
          <w:trHeight w:val="292"/>
        </w:trPr>
        <w:tc>
          <w:tcPr>
            <w:tcW w:w="359" w:type="dxa"/>
          </w:tcPr>
          <w:p w:rsidR="00C560C8" w:rsidRPr="008D161D" w:rsidRDefault="00246E96">
            <w:pPr>
              <w:spacing w:after="0" w:line="259" w:lineRule="auto"/>
              <w:ind w:left="25" w:right="0" w:firstLine="0"/>
              <w:jc w:val="left"/>
              <w:rPr>
                <w:color w:val="000000" w:themeColor="text1"/>
              </w:rPr>
            </w:pPr>
            <w:r w:rsidRPr="008D161D">
              <w:rPr>
                <w:color w:val="000000" w:themeColor="text1"/>
              </w:rPr>
              <w:t xml:space="preserve">4. </w:t>
            </w:r>
          </w:p>
        </w:tc>
        <w:tc>
          <w:tcPr>
            <w:tcW w:w="2839" w:type="dxa"/>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Կառույցներ </w:t>
            </w:r>
          </w:p>
        </w:tc>
        <w:tc>
          <w:tcPr>
            <w:tcW w:w="1700" w:type="dxa"/>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5-7 </w:t>
            </w:r>
          </w:p>
        </w:tc>
        <w:tc>
          <w:tcPr>
            <w:tcW w:w="4920" w:type="dxa"/>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2-4 </w:t>
            </w:r>
          </w:p>
        </w:tc>
      </w:tr>
      <w:tr w:rsidR="008D161D" w:rsidRPr="008D161D" w:rsidTr="008D161D">
        <w:trPr>
          <w:trHeight w:val="560"/>
        </w:trPr>
        <w:tc>
          <w:tcPr>
            <w:tcW w:w="359" w:type="dxa"/>
          </w:tcPr>
          <w:p w:rsidR="00C560C8" w:rsidRPr="008D161D" w:rsidRDefault="00246E96">
            <w:pPr>
              <w:spacing w:after="0" w:line="259" w:lineRule="auto"/>
              <w:ind w:left="25" w:right="0" w:firstLine="0"/>
              <w:jc w:val="left"/>
              <w:rPr>
                <w:color w:val="000000" w:themeColor="text1"/>
              </w:rPr>
            </w:pPr>
            <w:r w:rsidRPr="008D161D">
              <w:rPr>
                <w:color w:val="000000" w:themeColor="text1"/>
              </w:rPr>
              <w:t xml:space="preserve">5. </w:t>
            </w:r>
          </w:p>
        </w:tc>
        <w:tc>
          <w:tcPr>
            <w:tcW w:w="9460" w:type="dxa"/>
            <w:gridSpan w:val="3"/>
          </w:tcPr>
          <w:p w:rsidR="00C560C8" w:rsidRPr="008D161D" w:rsidRDefault="00246E96">
            <w:pPr>
              <w:spacing w:after="0" w:line="259" w:lineRule="auto"/>
              <w:ind w:right="0" w:firstLine="0"/>
              <w:jc w:val="center"/>
              <w:rPr>
                <w:color w:val="000000" w:themeColor="text1"/>
              </w:rPr>
            </w:pPr>
            <w:r w:rsidRPr="008D161D">
              <w:rPr>
                <w:color w:val="000000" w:themeColor="text1"/>
              </w:rPr>
              <w:t>*Ջրային մակերեսների չափերը սահմանվում են նախագծման առաջադրանքով, սակայն զբոսայգու տարածքի 2 %-ից ոչ ավելի։</w:t>
            </w:r>
            <w:r w:rsidRPr="008D161D">
              <w:rPr>
                <w:rFonts w:ascii="Courier New" w:eastAsia="Courier New" w:hAnsi="Courier New" w:cs="Courier New"/>
                <w:color w:val="000000" w:themeColor="text1"/>
              </w:rPr>
              <w:t xml:space="preserve"> </w:t>
            </w:r>
          </w:p>
        </w:tc>
      </w:tr>
    </w:tbl>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16 </w:t>
      </w:r>
    </w:p>
    <w:tbl>
      <w:tblPr>
        <w:tblStyle w:val="TableGrid"/>
        <w:tblW w:w="9541" w:type="dxa"/>
        <w:tblInd w:w="180" w:type="dxa"/>
        <w:tblCellMar>
          <w:top w:w="65" w:type="dxa"/>
          <w:left w:w="107" w:type="dxa"/>
          <w:right w:w="104" w:type="dxa"/>
        </w:tblCellMar>
        <w:tblLook w:val="04A0" w:firstRow="1" w:lastRow="0" w:firstColumn="1" w:lastColumn="0" w:noHBand="0" w:noVBand="1"/>
      </w:tblPr>
      <w:tblGrid>
        <w:gridCol w:w="606"/>
        <w:gridCol w:w="4629"/>
        <w:gridCol w:w="4306"/>
      </w:tblGrid>
      <w:tr w:rsidR="00C560C8" w:rsidRPr="008D161D" w:rsidTr="00C81049">
        <w:trPr>
          <w:trHeight w:val="703"/>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46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Զբոսայգու տարածքի անվանումը </w:t>
            </w:r>
          </w:p>
        </w:tc>
        <w:tc>
          <w:tcPr>
            <w:tcW w:w="4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C81049">
            <w:pPr>
              <w:spacing w:after="0" w:line="259" w:lineRule="auto"/>
              <w:ind w:right="61" w:firstLine="0"/>
              <w:jc w:val="center"/>
              <w:rPr>
                <w:color w:val="000000" w:themeColor="text1"/>
              </w:rPr>
            </w:pPr>
            <w:r w:rsidRPr="008D161D">
              <w:rPr>
                <w:color w:val="000000" w:themeColor="text1"/>
              </w:rPr>
              <w:t xml:space="preserve">Հարաբերությունը ընդհանուր մակերեսի  </w:t>
            </w:r>
          </w:p>
          <w:p w:rsidR="00C560C8" w:rsidRPr="008D161D" w:rsidRDefault="00246E96" w:rsidP="00C81049">
            <w:pPr>
              <w:spacing w:after="0" w:line="259" w:lineRule="auto"/>
              <w:ind w:right="62" w:firstLine="0"/>
              <w:jc w:val="center"/>
              <w:rPr>
                <w:color w:val="000000" w:themeColor="text1"/>
              </w:rPr>
            </w:pPr>
            <w:r w:rsidRPr="008D161D">
              <w:rPr>
                <w:color w:val="000000" w:themeColor="text1"/>
              </w:rPr>
              <w:t>նկատմամբ</w:t>
            </w:r>
            <w:r w:rsidRPr="008D161D">
              <w:rPr>
                <w:i/>
                <w:color w:val="000000" w:themeColor="text1"/>
              </w:rPr>
              <w:t>, %</w:t>
            </w:r>
            <w:r w:rsidRPr="008D161D">
              <w:rPr>
                <w:color w:val="000000" w:themeColor="text1"/>
              </w:rPr>
              <w:t xml:space="preserve"> </w:t>
            </w:r>
          </w:p>
        </w:tc>
      </w:tr>
      <w:tr w:rsidR="00C560C8" w:rsidRPr="008D161D" w:rsidTr="00C81049">
        <w:trPr>
          <w:trHeight w:val="360"/>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46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Կանաչ ծածկույթ և ջրային մակերեսներ</w:t>
            </w:r>
            <w:r w:rsidRPr="008D161D">
              <w:rPr>
                <w:color w:val="000000" w:themeColor="text1"/>
                <w:sz w:val="18"/>
                <w:vertAlign w:val="superscript"/>
              </w:rPr>
              <w:t>*</w:t>
            </w:r>
            <w:r w:rsidRPr="008D161D">
              <w:rPr>
                <w:color w:val="000000" w:themeColor="text1"/>
              </w:rPr>
              <w:t xml:space="preserve"> </w:t>
            </w:r>
          </w:p>
        </w:tc>
        <w:tc>
          <w:tcPr>
            <w:tcW w:w="43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65-70 </w:t>
            </w:r>
          </w:p>
        </w:tc>
      </w:tr>
      <w:tr w:rsidR="00C81049" w:rsidRPr="008D161D" w:rsidTr="00C81049">
        <w:trPr>
          <w:trHeight w:val="278"/>
        </w:trPr>
        <w:tc>
          <w:tcPr>
            <w:tcW w:w="6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60" w:firstLine="0"/>
              <w:jc w:val="center"/>
              <w:rPr>
                <w:color w:val="000000" w:themeColor="text1"/>
              </w:rPr>
            </w:pPr>
            <w:r w:rsidRPr="008D161D">
              <w:rPr>
                <w:color w:val="000000" w:themeColor="text1"/>
              </w:rPr>
              <w:t xml:space="preserve">2. </w:t>
            </w:r>
          </w:p>
        </w:tc>
        <w:tc>
          <w:tcPr>
            <w:tcW w:w="4629"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left="1" w:right="0" w:firstLine="0"/>
              <w:jc w:val="left"/>
              <w:rPr>
                <w:color w:val="000000" w:themeColor="text1"/>
              </w:rPr>
            </w:pPr>
            <w:r w:rsidRPr="008D161D">
              <w:rPr>
                <w:color w:val="000000" w:themeColor="text1"/>
              </w:rPr>
              <w:t xml:space="preserve">Ծառուղիներ, ճեմուղիներ, արահետներ, </w:t>
            </w:r>
          </w:p>
        </w:tc>
        <w:tc>
          <w:tcPr>
            <w:tcW w:w="43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left="1" w:right="0" w:firstLine="0"/>
              <w:jc w:val="center"/>
              <w:rPr>
                <w:color w:val="000000" w:themeColor="text1"/>
              </w:rPr>
            </w:pPr>
            <w:r w:rsidRPr="008D161D">
              <w:rPr>
                <w:color w:val="000000" w:themeColor="text1"/>
              </w:rPr>
              <w:t xml:space="preserve"> </w:t>
            </w:r>
          </w:p>
        </w:tc>
      </w:tr>
      <w:tr w:rsidR="00C81049" w:rsidRPr="008D161D" w:rsidTr="00C81049">
        <w:trPr>
          <w:trHeight w:val="286"/>
        </w:trPr>
        <w:tc>
          <w:tcPr>
            <w:tcW w:w="6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62" w:firstLine="0"/>
              <w:jc w:val="center"/>
              <w:rPr>
                <w:color w:val="000000" w:themeColor="text1"/>
              </w:rPr>
            </w:pPr>
            <w:r w:rsidRPr="008D161D">
              <w:rPr>
                <w:color w:val="000000" w:themeColor="text1"/>
              </w:rPr>
              <w:t xml:space="preserve">3. </w:t>
            </w:r>
          </w:p>
        </w:tc>
        <w:tc>
          <w:tcPr>
            <w:tcW w:w="4629"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left="1" w:right="0" w:firstLine="0"/>
              <w:jc w:val="left"/>
              <w:rPr>
                <w:color w:val="000000" w:themeColor="text1"/>
              </w:rPr>
            </w:pPr>
            <w:r w:rsidRPr="008D161D">
              <w:rPr>
                <w:color w:val="000000" w:themeColor="text1"/>
              </w:rPr>
              <w:t xml:space="preserve">Հարթակներ </w:t>
            </w:r>
          </w:p>
        </w:tc>
        <w:tc>
          <w:tcPr>
            <w:tcW w:w="43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60" w:firstLine="0"/>
              <w:jc w:val="center"/>
              <w:rPr>
                <w:color w:val="000000" w:themeColor="text1"/>
              </w:rPr>
            </w:pPr>
            <w:r w:rsidRPr="008D161D">
              <w:rPr>
                <w:color w:val="000000" w:themeColor="text1"/>
              </w:rPr>
              <w:t xml:space="preserve">28-25 </w:t>
            </w:r>
          </w:p>
        </w:tc>
      </w:tr>
      <w:tr w:rsidR="00C81049" w:rsidRPr="008D161D" w:rsidTr="00C81049">
        <w:trPr>
          <w:trHeight w:val="520"/>
        </w:trPr>
        <w:tc>
          <w:tcPr>
            <w:tcW w:w="6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61" w:firstLine="0"/>
              <w:jc w:val="center"/>
              <w:rPr>
                <w:color w:val="000000" w:themeColor="text1"/>
              </w:rPr>
            </w:pPr>
            <w:r w:rsidRPr="008D161D">
              <w:rPr>
                <w:color w:val="000000" w:themeColor="text1"/>
              </w:rPr>
              <w:t xml:space="preserve">4. </w:t>
            </w:r>
          </w:p>
        </w:tc>
        <w:tc>
          <w:tcPr>
            <w:tcW w:w="4629"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0" w:firstLine="0"/>
              <w:jc w:val="left"/>
              <w:rPr>
                <w:color w:val="000000" w:themeColor="text1"/>
              </w:rPr>
            </w:pPr>
            <w:r w:rsidRPr="008D161D">
              <w:rPr>
                <w:color w:val="000000" w:themeColor="text1"/>
              </w:rPr>
              <w:t xml:space="preserve">Կառույցներ </w:t>
            </w:r>
          </w:p>
        </w:tc>
        <w:tc>
          <w:tcPr>
            <w:tcW w:w="4306" w:type="dxa"/>
            <w:tcBorders>
              <w:top w:val="single" w:sz="4" w:space="0" w:color="000000"/>
              <w:left w:val="single" w:sz="4" w:space="0" w:color="000000"/>
              <w:bottom w:val="single" w:sz="4" w:space="0" w:color="000000"/>
              <w:right w:val="single" w:sz="4" w:space="0" w:color="000000"/>
            </w:tcBorders>
          </w:tcPr>
          <w:p w:rsidR="00C81049" w:rsidRPr="008D161D" w:rsidRDefault="00C81049" w:rsidP="00C81049">
            <w:pPr>
              <w:spacing w:after="0" w:line="259" w:lineRule="auto"/>
              <w:ind w:right="60" w:firstLine="0"/>
              <w:jc w:val="center"/>
              <w:rPr>
                <w:color w:val="000000" w:themeColor="text1"/>
              </w:rPr>
            </w:pPr>
            <w:r w:rsidRPr="008D161D">
              <w:rPr>
                <w:color w:val="000000" w:themeColor="text1"/>
              </w:rPr>
              <w:t xml:space="preserve">7-5 </w:t>
            </w:r>
          </w:p>
        </w:tc>
      </w:tr>
      <w:tr w:rsidR="00C81049" w:rsidRPr="00202E6E">
        <w:trPr>
          <w:trHeight w:val="574"/>
        </w:trPr>
        <w:tc>
          <w:tcPr>
            <w:tcW w:w="606" w:type="dxa"/>
            <w:tcBorders>
              <w:top w:val="single" w:sz="4" w:space="0" w:color="000000"/>
              <w:left w:val="single" w:sz="4" w:space="0" w:color="000000"/>
              <w:bottom w:val="single" w:sz="4" w:space="0" w:color="000000"/>
              <w:right w:val="single" w:sz="4" w:space="0" w:color="000000"/>
            </w:tcBorders>
          </w:tcPr>
          <w:p w:rsidR="00C81049" w:rsidRPr="00C81049" w:rsidRDefault="00C81049" w:rsidP="00C81049">
            <w:pPr>
              <w:spacing w:after="0" w:line="259" w:lineRule="auto"/>
              <w:ind w:right="61" w:firstLine="0"/>
              <w:jc w:val="center"/>
              <w:rPr>
                <w:color w:val="000000" w:themeColor="text1"/>
                <w:lang w:val="hy-AM"/>
              </w:rPr>
            </w:pPr>
            <w:r>
              <w:rPr>
                <w:color w:val="000000" w:themeColor="text1"/>
                <w:lang w:val="hy-AM"/>
              </w:rPr>
              <w:t>5</w:t>
            </w:r>
            <w:r w:rsidRPr="008D161D">
              <w:rPr>
                <w:color w:val="000000" w:themeColor="text1"/>
              </w:rPr>
              <w:t>.</w:t>
            </w:r>
          </w:p>
        </w:tc>
        <w:tc>
          <w:tcPr>
            <w:tcW w:w="8935" w:type="dxa"/>
            <w:gridSpan w:val="2"/>
            <w:tcBorders>
              <w:top w:val="single" w:sz="4" w:space="0" w:color="000000"/>
              <w:left w:val="single" w:sz="4" w:space="0" w:color="000000"/>
              <w:bottom w:val="single" w:sz="4" w:space="0" w:color="000000"/>
              <w:right w:val="single" w:sz="4" w:space="0" w:color="000000"/>
            </w:tcBorders>
          </w:tcPr>
          <w:p w:rsidR="00C81049" w:rsidRPr="00B34622" w:rsidRDefault="00C81049" w:rsidP="00C81049">
            <w:pPr>
              <w:spacing w:after="0" w:line="259" w:lineRule="auto"/>
              <w:ind w:left="1" w:right="0" w:firstLine="0"/>
              <w:jc w:val="left"/>
              <w:rPr>
                <w:color w:val="000000" w:themeColor="text1"/>
                <w:lang w:val="hy-AM"/>
              </w:rPr>
            </w:pPr>
            <w:r w:rsidRPr="00B34622">
              <w:rPr>
                <w:color w:val="000000" w:themeColor="text1"/>
                <w:sz w:val="22"/>
                <w:lang w:val="hy-AM"/>
              </w:rPr>
              <w:t>*</w:t>
            </w:r>
            <w:r w:rsidRPr="00B34622">
              <w:rPr>
                <w:color w:val="000000" w:themeColor="text1"/>
                <w:lang w:val="hy-AM"/>
              </w:rPr>
              <w:t xml:space="preserve">Ջրային մակերեսների չափերը սահմանվում են նախագծման առաջադրանքով, սակայն զբոսայգու տարածքի 2%-ից ոչ ավելի։ </w:t>
            </w:r>
          </w:p>
        </w:tc>
      </w:tr>
    </w:tbl>
    <w:p w:rsidR="00C560C8" w:rsidRPr="00B34622" w:rsidRDefault="00246E96" w:rsidP="00C81049">
      <w:pPr>
        <w:spacing w:after="0" w:line="259" w:lineRule="auto"/>
        <w:ind w:left="180" w:right="0" w:firstLine="0"/>
        <w:jc w:val="left"/>
        <w:rPr>
          <w:color w:val="000000" w:themeColor="text1"/>
          <w:lang w:val="hy-AM"/>
        </w:rPr>
      </w:pPr>
      <w:r w:rsidRPr="00B34622">
        <w:rPr>
          <w:color w:val="000000" w:themeColor="text1"/>
          <w:lang w:val="hy-AM"/>
        </w:rPr>
        <w:t xml:space="preserve">  </w:t>
      </w:r>
    </w:p>
    <w:p w:rsidR="00C560C8" w:rsidRPr="00B34622" w:rsidRDefault="00246E96" w:rsidP="00C81049">
      <w:pPr>
        <w:numPr>
          <w:ilvl w:val="0"/>
          <w:numId w:val="49"/>
        </w:numPr>
        <w:tabs>
          <w:tab w:val="left" w:pos="851"/>
        </w:tabs>
        <w:ind w:left="0" w:right="175" w:firstLine="450"/>
        <w:rPr>
          <w:color w:val="000000" w:themeColor="text1"/>
          <w:lang w:val="hy-AM"/>
        </w:rPr>
      </w:pPr>
      <w:r w:rsidRPr="00B34622">
        <w:rPr>
          <w:color w:val="000000" w:themeColor="text1"/>
          <w:lang w:val="hy-AM"/>
        </w:rPr>
        <w:t>Զբոսայգու արդյունավետ օգտագործման նպատակով հարկավոր է շուրջտարյա գործող հաստատությունները տեղակայել հիմնական մուտքերի հարևանությամբ։ Մուտքերի միջև հեռավորու</w:t>
      </w:r>
      <w:r w:rsidR="009D73EF" w:rsidRPr="00B34622">
        <w:rPr>
          <w:color w:val="000000" w:themeColor="text1"/>
          <w:lang w:val="hy-AM"/>
        </w:rPr>
        <w:t>թյունը հարկավոր է ընդունել 500</w:t>
      </w:r>
      <w:r w:rsidRPr="00B34622">
        <w:rPr>
          <w:color w:val="000000" w:themeColor="text1"/>
          <w:lang w:val="hy-AM"/>
        </w:rPr>
        <w:t xml:space="preserve">մ-ից ոչ ավելի։ </w:t>
      </w:r>
    </w:p>
    <w:p w:rsidR="00C560C8" w:rsidRPr="008D161D" w:rsidRDefault="00246E96" w:rsidP="00C81049">
      <w:pPr>
        <w:numPr>
          <w:ilvl w:val="0"/>
          <w:numId w:val="49"/>
        </w:numPr>
        <w:tabs>
          <w:tab w:val="left" w:pos="851"/>
        </w:tabs>
        <w:ind w:left="0" w:right="175" w:firstLine="450"/>
        <w:rPr>
          <w:color w:val="000000" w:themeColor="text1"/>
        </w:rPr>
      </w:pPr>
      <w:r w:rsidRPr="00B34622">
        <w:rPr>
          <w:color w:val="000000" w:themeColor="text1"/>
          <w:lang w:val="hy-AM"/>
        </w:rPr>
        <w:lastRenderedPageBreak/>
        <w:t>Ճեմելիքի երկարության և լայնության հարաբերակցությունը պետք է լինի 1։3-ից ոչ պակաս։ 25 մ-ից պակաս լայնությամբ ճեմելիքի դեպքում պետք է նախատեսել 3-</w:t>
      </w:r>
      <w:r w:rsidR="009D73EF" w:rsidRPr="00B34622">
        <w:rPr>
          <w:color w:val="000000" w:themeColor="text1"/>
          <w:lang w:val="hy-AM"/>
        </w:rPr>
        <w:t>6</w:t>
      </w:r>
      <w:r w:rsidR="0005679A" w:rsidRPr="00B34622">
        <w:rPr>
          <w:color w:val="000000" w:themeColor="text1"/>
          <w:lang w:val="hy-AM"/>
        </w:rPr>
        <w:t>մ լայնությամբ մեկ ճեմուղի, 25</w:t>
      </w:r>
      <w:r w:rsidRPr="00B34622">
        <w:rPr>
          <w:color w:val="000000" w:themeColor="text1"/>
          <w:lang w:val="hy-AM"/>
        </w:rPr>
        <w:t>մ-ից լայն ճեմելիքի դեպքում՝ հիմնական ճեմուղու</w:t>
      </w:r>
      <w:r w:rsidR="009D73EF" w:rsidRPr="00B34622">
        <w:rPr>
          <w:color w:val="000000" w:themeColor="text1"/>
          <w:lang w:val="hy-AM"/>
        </w:rPr>
        <w:t>ց բացի պետք է նախատեսել 1.5-3.0</w:t>
      </w:r>
      <w:r w:rsidRPr="00B34622">
        <w:rPr>
          <w:color w:val="000000" w:themeColor="text1"/>
          <w:lang w:val="hy-AM"/>
        </w:rPr>
        <w:t>մ լրացուցիչ ուղիներ (արա</w:t>
      </w:r>
      <w:r w:rsidR="009D73EF" w:rsidRPr="00B34622">
        <w:rPr>
          <w:color w:val="000000" w:themeColor="text1"/>
          <w:lang w:val="hy-AM"/>
        </w:rPr>
        <w:t>հետներ), 50</w:t>
      </w:r>
      <w:r w:rsidRPr="00B34622">
        <w:rPr>
          <w:color w:val="000000" w:themeColor="text1"/>
          <w:lang w:val="hy-AM"/>
        </w:rPr>
        <w:t xml:space="preserve">մ-ից լայն ճեմելիքների դեպքում թույլատրվում է մարզահրապարակների, տաղավարների, մանկական խաղահամալիրների, հեծանվային ուղիների տեղակայումը։ </w:t>
      </w:r>
      <w:r w:rsidRPr="008D161D">
        <w:rPr>
          <w:color w:val="000000" w:themeColor="text1"/>
        </w:rPr>
        <w:t>Կառույցների բա</w:t>
      </w:r>
      <w:r w:rsidR="009D73EF" w:rsidRPr="008D161D">
        <w:rPr>
          <w:color w:val="000000" w:themeColor="text1"/>
        </w:rPr>
        <w:t>րձրությունը չպետք է գերազանցի 6</w:t>
      </w:r>
      <w:r w:rsidRPr="008D161D">
        <w:rPr>
          <w:color w:val="000000" w:themeColor="text1"/>
        </w:rPr>
        <w:t xml:space="preserve">մ-ը։ </w:t>
      </w:r>
    </w:p>
    <w:p w:rsidR="00C560C8" w:rsidRPr="008D161D" w:rsidRDefault="00246E96" w:rsidP="00C81049">
      <w:pPr>
        <w:numPr>
          <w:ilvl w:val="0"/>
          <w:numId w:val="49"/>
        </w:numPr>
        <w:tabs>
          <w:tab w:val="left" w:pos="851"/>
        </w:tabs>
        <w:spacing w:after="4" w:line="269" w:lineRule="auto"/>
        <w:ind w:left="0" w:right="175" w:firstLine="450"/>
        <w:rPr>
          <w:color w:val="000000" w:themeColor="text1"/>
        </w:rPr>
      </w:pPr>
      <w:r w:rsidRPr="008D161D">
        <w:rPr>
          <w:color w:val="000000" w:themeColor="text1"/>
        </w:rPr>
        <w:t xml:space="preserve">Ճեմելիքի </w:t>
      </w:r>
      <w:r w:rsidR="009D73EF" w:rsidRPr="008D161D">
        <w:rPr>
          <w:color w:val="000000" w:themeColor="text1"/>
        </w:rPr>
        <w:t>մուտքերը պետք է կազմակերպել 250</w:t>
      </w:r>
      <w:r w:rsidRPr="008D161D">
        <w:rPr>
          <w:color w:val="000000" w:themeColor="text1"/>
        </w:rPr>
        <w:t xml:space="preserve">մ-ից ոչ ավելի ընդմիջումներով, ինտենսիվ շարժմամբ փողոցներում՝ հետիոտն անցումների հետ փոխկապակցված։ Տարածքի տարրերի հարաբերակցությունը պետք է ընդունել սույն շինարարական նորմերի 17-րդ աղյուսակում տրված ցուցանիշներից ոչ ավելի: </w:t>
      </w:r>
    </w:p>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17 </w:t>
      </w:r>
    </w:p>
    <w:tbl>
      <w:tblPr>
        <w:tblStyle w:val="TableGrid"/>
        <w:tblW w:w="9648" w:type="dxa"/>
        <w:tblInd w:w="72" w:type="dxa"/>
        <w:tblCellMar>
          <w:top w:w="66" w:type="dxa"/>
          <w:left w:w="108" w:type="dxa"/>
          <w:right w:w="103" w:type="dxa"/>
        </w:tblCellMar>
        <w:tblLook w:val="04A0" w:firstRow="1" w:lastRow="0" w:firstColumn="1" w:lastColumn="0" w:noHBand="0" w:noVBand="1"/>
      </w:tblPr>
      <w:tblGrid>
        <w:gridCol w:w="959"/>
        <w:gridCol w:w="2186"/>
        <w:gridCol w:w="3490"/>
        <w:gridCol w:w="3013"/>
      </w:tblGrid>
      <w:tr w:rsidR="00C560C8" w:rsidRPr="008D161D">
        <w:trPr>
          <w:trHeight w:val="547"/>
        </w:trPr>
        <w:tc>
          <w:tcPr>
            <w:tcW w:w="95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0" w:firstLine="0"/>
              <w:jc w:val="center"/>
              <w:rPr>
                <w:color w:val="000000" w:themeColor="text1"/>
              </w:rPr>
            </w:pPr>
            <w:r w:rsidRPr="008D161D">
              <w:rPr>
                <w:color w:val="000000" w:themeColor="text1"/>
              </w:rPr>
              <w:t xml:space="preserve">Հ/Հ </w:t>
            </w:r>
          </w:p>
        </w:tc>
        <w:tc>
          <w:tcPr>
            <w:tcW w:w="21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74" w:right="0" w:firstLine="50"/>
              <w:jc w:val="left"/>
              <w:rPr>
                <w:color w:val="000000" w:themeColor="text1"/>
              </w:rPr>
            </w:pPr>
            <w:r w:rsidRPr="008D161D">
              <w:rPr>
                <w:color w:val="000000" w:themeColor="text1"/>
              </w:rPr>
              <w:t xml:space="preserve">Ճեմելիքի  չափերը, մ </w:t>
            </w:r>
          </w:p>
        </w:tc>
        <w:tc>
          <w:tcPr>
            <w:tcW w:w="34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Անվանումը </w:t>
            </w:r>
          </w:p>
        </w:tc>
        <w:tc>
          <w:tcPr>
            <w:tcW w:w="30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1" w:right="0" w:hanging="203"/>
              <w:jc w:val="left"/>
              <w:rPr>
                <w:color w:val="000000" w:themeColor="text1"/>
              </w:rPr>
            </w:pPr>
            <w:r w:rsidRPr="008D161D">
              <w:rPr>
                <w:color w:val="000000" w:themeColor="text1"/>
              </w:rPr>
              <w:t>Հարաբերությունը ընդհանուր մակերեսի նկատմամբ</w:t>
            </w:r>
            <w:r w:rsidRPr="008D161D">
              <w:rPr>
                <w:i/>
                <w:color w:val="000000" w:themeColor="text1"/>
              </w:rPr>
              <w:t>, %</w:t>
            </w:r>
            <w:r w:rsidRPr="008D161D">
              <w:rPr>
                <w:color w:val="000000" w:themeColor="text1"/>
              </w:rPr>
              <w:t xml:space="preserve"> </w:t>
            </w:r>
          </w:p>
        </w:tc>
      </w:tr>
      <w:tr w:rsidR="00C560C8" w:rsidRPr="008D161D">
        <w:trPr>
          <w:trHeight w:val="1414"/>
        </w:trPr>
        <w:tc>
          <w:tcPr>
            <w:tcW w:w="95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21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10-25 </w:t>
            </w:r>
          </w:p>
        </w:tc>
        <w:tc>
          <w:tcPr>
            <w:tcW w:w="3490" w:type="dxa"/>
            <w:tcBorders>
              <w:top w:val="single" w:sz="4" w:space="0" w:color="000000"/>
              <w:left w:val="single" w:sz="4" w:space="0" w:color="000000"/>
              <w:bottom w:val="single" w:sz="4" w:space="0" w:color="000000"/>
              <w:right w:val="single" w:sz="4" w:space="0" w:color="000000"/>
            </w:tcBorders>
          </w:tcPr>
          <w:p w:rsidR="00C560C8" w:rsidRPr="008D161D" w:rsidRDefault="00246E96">
            <w:pPr>
              <w:tabs>
                <w:tab w:val="center" w:pos="1388"/>
                <w:tab w:val="center" w:pos="2189"/>
                <w:tab w:val="right" w:pos="3279"/>
              </w:tabs>
              <w:spacing w:after="18" w:line="259" w:lineRule="auto"/>
              <w:ind w:right="0" w:firstLine="0"/>
              <w:jc w:val="left"/>
              <w:rPr>
                <w:color w:val="000000" w:themeColor="text1"/>
              </w:rPr>
            </w:pPr>
            <w:r w:rsidRPr="008D161D">
              <w:rPr>
                <w:color w:val="000000" w:themeColor="text1"/>
              </w:rPr>
              <w:t xml:space="preserve">Կանաչ </w:t>
            </w:r>
            <w:r w:rsidRPr="008D161D">
              <w:rPr>
                <w:color w:val="000000" w:themeColor="text1"/>
              </w:rPr>
              <w:tab/>
              <w:t xml:space="preserve">ծածկույթ </w:t>
            </w:r>
            <w:r w:rsidRPr="008D161D">
              <w:rPr>
                <w:color w:val="000000" w:themeColor="text1"/>
              </w:rPr>
              <w:tab/>
              <w:t xml:space="preserve">և </w:t>
            </w:r>
            <w:r w:rsidRPr="008D161D">
              <w:rPr>
                <w:color w:val="000000" w:themeColor="text1"/>
              </w:rPr>
              <w:tab/>
              <w:t xml:space="preserve">ջրային </w:t>
            </w:r>
          </w:p>
          <w:p w:rsidR="00C560C8" w:rsidRPr="008D161D" w:rsidRDefault="00246E96">
            <w:pPr>
              <w:spacing w:after="29" w:line="259" w:lineRule="auto"/>
              <w:ind w:right="0" w:firstLine="0"/>
              <w:jc w:val="left"/>
              <w:rPr>
                <w:color w:val="000000" w:themeColor="text1"/>
              </w:rPr>
            </w:pPr>
            <w:r w:rsidRPr="008D161D">
              <w:rPr>
                <w:color w:val="000000" w:themeColor="text1"/>
              </w:rPr>
              <w:t xml:space="preserve">մակերեսներ  </w:t>
            </w:r>
          </w:p>
          <w:p w:rsidR="00C560C8" w:rsidRPr="008D161D" w:rsidRDefault="00246E96">
            <w:pPr>
              <w:spacing w:after="0" w:line="278" w:lineRule="auto"/>
              <w:ind w:right="0" w:firstLine="0"/>
              <w:jc w:val="left"/>
              <w:rPr>
                <w:color w:val="000000" w:themeColor="text1"/>
              </w:rPr>
            </w:pPr>
            <w:r w:rsidRPr="008D161D">
              <w:rPr>
                <w:color w:val="000000" w:themeColor="text1"/>
              </w:rPr>
              <w:t>Ծառուղիներ</w:t>
            </w:r>
            <w:r w:rsidRPr="008D161D">
              <w:rPr>
                <w:i/>
                <w:color w:val="000000" w:themeColor="text1"/>
              </w:rPr>
              <w:t xml:space="preserve">, </w:t>
            </w:r>
            <w:r w:rsidRPr="008D161D">
              <w:rPr>
                <w:i/>
                <w:color w:val="000000" w:themeColor="text1"/>
              </w:rPr>
              <w:tab/>
            </w:r>
            <w:r w:rsidRPr="008D161D">
              <w:rPr>
                <w:color w:val="000000" w:themeColor="text1"/>
              </w:rPr>
              <w:t xml:space="preserve">ճեմուղիներ, արահետներ, հարթակներ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Կառույցներ </w:t>
            </w:r>
          </w:p>
        </w:tc>
        <w:tc>
          <w:tcPr>
            <w:tcW w:w="30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2" w:firstLine="0"/>
              <w:jc w:val="center"/>
              <w:rPr>
                <w:color w:val="000000" w:themeColor="text1"/>
              </w:rPr>
            </w:pPr>
            <w:r w:rsidRPr="008D161D">
              <w:rPr>
                <w:color w:val="000000" w:themeColor="text1"/>
              </w:rPr>
              <w:t xml:space="preserve">70-75 </w:t>
            </w:r>
          </w:p>
          <w:p w:rsidR="00C560C8" w:rsidRPr="008D161D" w:rsidRDefault="00246E96">
            <w:pPr>
              <w:spacing w:after="17" w:line="259" w:lineRule="auto"/>
              <w:ind w:right="3"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3" w:firstLine="0"/>
              <w:jc w:val="center"/>
              <w:rPr>
                <w:color w:val="000000" w:themeColor="text1"/>
              </w:rPr>
            </w:pPr>
            <w:r w:rsidRPr="008D161D">
              <w:rPr>
                <w:color w:val="000000" w:themeColor="text1"/>
              </w:rPr>
              <w:t xml:space="preserve">30-25 </w:t>
            </w:r>
          </w:p>
          <w:p w:rsidR="00C560C8" w:rsidRPr="008D161D" w:rsidRDefault="00246E96">
            <w:pPr>
              <w:spacing w:after="0" w:line="259" w:lineRule="auto"/>
              <w:ind w:right="63" w:firstLine="0"/>
              <w:jc w:val="center"/>
              <w:rPr>
                <w:color w:val="000000" w:themeColor="text1"/>
              </w:rPr>
            </w:pPr>
            <w:r w:rsidRPr="008D161D">
              <w:rPr>
                <w:color w:val="000000" w:themeColor="text1"/>
              </w:rPr>
              <w:t xml:space="preserve">- </w:t>
            </w:r>
          </w:p>
        </w:tc>
      </w:tr>
      <w:tr w:rsidR="00C560C8" w:rsidRPr="008D161D">
        <w:trPr>
          <w:trHeight w:val="1415"/>
        </w:trPr>
        <w:tc>
          <w:tcPr>
            <w:tcW w:w="95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 </w:t>
            </w:r>
          </w:p>
        </w:tc>
        <w:tc>
          <w:tcPr>
            <w:tcW w:w="21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26-50 </w:t>
            </w:r>
          </w:p>
        </w:tc>
        <w:tc>
          <w:tcPr>
            <w:tcW w:w="3490" w:type="dxa"/>
            <w:tcBorders>
              <w:top w:val="single" w:sz="4" w:space="0" w:color="000000"/>
              <w:left w:val="single" w:sz="4" w:space="0" w:color="000000"/>
              <w:bottom w:val="single" w:sz="4" w:space="0" w:color="000000"/>
              <w:right w:val="single" w:sz="4" w:space="0" w:color="000000"/>
            </w:tcBorders>
          </w:tcPr>
          <w:p w:rsidR="00C560C8" w:rsidRPr="008D161D" w:rsidRDefault="00246E96">
            <w:pPr>
              <w:tabs>
                <w:tab w:val="center" w:pos="1389"/>
                <w:tab w:val="center" w:pos="2189"/>
                <w:tab w:val="right" w:pos="3279"/>
              </w:tabs>
              <w:spacing w:after="18" w:line="259" w:lineRule="auto"/>
              <w:ind w:right="0" w:firstLine="0"/>
              <w:jc w:val="left"/>
              <w:rPr>
                <w:color w:val="000000" w:themeColor="text1"/>
              </w:rPr>
            </w:pPr>
            <w:r w:rsidRPr="008D161D">
              <w:rPr>
                <w:color w:val="000000" w:themeColor="text1"/>
              </w:rPr>
              <w:t xml:space="preserve">Կանաչ </w:t>
            </w:r>
            <w:r w:rsidRPr="008D161D">
              <w:rPr>
                <w:color w:val="000000" w:themeColor="text1"/>
              </w:rPr>
              <w:tab/>
              <w:t xml:space="preserve">ծածկույթ </w:t>
            </w:r>
            <w:r w:rsidRPr="008D161D">
              <w:rPr>
                <w:color w:val="000000" w:themeColor="text1"/>
              </w:rPr>
              <w:tab/>
              <w:t xml:space="preserve">և </w:t>
            </w:r>
            <w:r w:rsidRPr="008D161D">
              <w:rPr>
                <w:color w:val="000000" w:themeColor="text1"/>
              </w:rPr>
              <w:tab/>
              <w:t xml:space="preserve">ջրային </w:t>
            </w:r>
          </w:p>
          <w:p w:rsidR="00C560C8" w:rsidRPr="008D161D" w:rsidRDefault="00246E96">
            <w:pPr>
              <w:spacing w:after="30" w:line="259" w:lineRule="auto"/>
              <w:ind w:right="0" w:firstLine="0"/>
              <w:jc w:val="left"/>
              <w:rPr>
                <w:color w:val="000000" w:themeColor="text1"/>
              </w:rPr>
            </w:pPr>
            <w:r w:rsidRPr="008D161D">
              <w:rPr>
                <w:color w:val="000000" w:themeColor="text1"/>
              </w:rPr>
              <w:t xml:space="preserve">մակերեսներ  </w:t>
            </w:r>
          </w:p>
          <w:p w:rsidR="00C560C8" w:rsidRPr="008D161D" w:rsidRDefault="00246E96">
            <w:pPr>
              <w:spacing w:after="1" w:line="277" w:lineRule="auto"/>
              <w:ind w:right="0" w:firstLine="0"/>
              <w:jc w:val="left"/>
              <w:rPr>
                <w:color w:val="000000" w:themeColor="text1"/>
              </w:rPr>
            </w:pPr>
            <w:r w:rsidRPr="008D161D">
              <w:rPr>
                <w:color w:val="000000" w:themeColor="text1"/>
              </w:rPr>
              <w:t>Ծառուղիներ</w:t>
            </w:r>
            <w:r w:rsidRPr="008D161D">
              <w:rPr>
                <w:i/>
                <w:color w:val="000000" w:themeColor="text1"/>
              </w:rPr>
              <w:t xml:space="preserve">, </w:t>
            </w:r>
            <w:r w:rsidRPr="008D161D">
              <w:rPr>
                <w:i/>
                <w:color w:val="000000" w:themeColor="text1"/>
              </w:rPr>
              <w:tab/>
            </w:r>
            <w:r w:rsidRPr="008D161D">
              <w:rPr>
                <w:color w:val="000000" w:themeColor="text1"/>
              </w:rPr>
              <w:t xml:space="preserve">ճեմուղիներ, արահետներ, հարթակներ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Կառույցներ </w:t>
            </w:r>
          </w:p>
        </w:tc>
        <w:tc>
          <w:tcPr>
            <w:tcW w:w="30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3" w:firstLine="0"/>
              <w:jc w:val="center"/>
              <w:rPr>
                <w:color w:val="000000" w:themeColor="text1"/>
              </w:rPr>
            </w:pPr>
            <w:r w:rsidRPr="008D161D">
              <w:rPr>
                <w:color w:val="000000" w:themeColor="text1"/>
              </w:rPr>
              <w:t xml:space="preserve">75-80 </w:t>
            </w:r>
          </w:p>
          <w:p w:rsidR="00C560C8" w:rsidRPr="008D161D" w:rsidRDefault="00246E96">
            <w:pPr>
              <w:spacing w:after="18" w:line="259" w:lineRule="auto"/>
              <w:ind w:right="3"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3"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4" w:firstLine="0"/>
              <w:jc w:val="center"/>
              <w:rPr>
                <w:color w:val="000000" w:themeColor="text1"/>
              </w:rPr>
            </w:pPr>
            <w:r w:rsidRPr="008D161D">
              <w:rPr>
                <w:color w:val="000000" w:themeColor="text1"/>
              </w:rPr>
              <w:t xml:space="preserve">23-17 </w:t>
            </w:r>
          </w:p>
          <w:p w:rsidR="00C560C8" w:rsidRPr="008D161D" w:rsidRDefault="00246E96">
            <w:pPr>
              <w:spacing w:after="0" w:line="259" w:lineRule="auto"/>
              <w:ind w:right="62" w:firstLine="0"/>
              <w:jc w:val="center"/>
              <w:rPr>
                <w:color w:val="000000" w:themeColor="text1"/>
              </w:rPr>
            </w:pPr>
            <w:r w:rsidRPr="008D161D">
              <w:rPr>
                <w:color w:val="000000" w:themeColor="text1"/>
              </w:rPr>
              <w:t xml:space="preserve">2-3 </w:t>
            </w:r>
          </w:p>
        </w:tc>
      </w:tr>
      <w:tr w:rsidR="00C560C8" w:rsidRPr="008D161D">
        <w:trPr>
          <w:trHeight w:val="1414"/>
        </w:trPr>
        <w:tc>
          <w:tcPr>
            <w:tcW w:w="95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2" w:firstLine="0"/>
              <w:jc w:val="center"/>
              <w:rPr>
                <w:color w:val="000000" w:themeColor="text1"/>
              </w:rPr>
            </w:pPr>
            <w:r w:rsidRPr="008D161D">
              <w:rPr>
                <w:color w:val="000000" w:themeColor="text1"/>
              </w:rPr>
              <w:t xml:space="preserve">3.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21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398" w:right="0" w:firstLine="64"/>
              <w:jc w:val="left"/>
              <w:rPr>
                <w:color w:val="000000" w:themeColor="text1"/>
              </w:rPr>
            </w:pPr>
            <w:r w:rsidRPr="008D161D">
              <w:rPr>
                <w:color w:val="000000" w:themeColor="text1"/>
              </w:rPr>
              <w:t xml:space="preserve">51 և ավելի լայնությամբ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3490" w:type="dxa"/>
            <w:tcBorders>
              <w:top w:val="single" w:sz="4" w:space="0" w:color="000000"/>
              <w:left w:val="single" w:sz="4" w:space="0" w:color="000000"/>
              <w:bottom w:val="single" w:sz="4" w:space="0" w:color="000000"/>
              <w:right w:val="single" w:sz="4" w:space="0" w:color="000000"/>
            </w:tcBorders>
          </w:tcPr>
          <w:p w:rsidR="00C560C8" w:rsidRPr="008D161D" w:rsidRDefault="00246E96">
            <w:pPr>
              <w:tabs>
                <w:tab w:val="center" w:pos="1388"/>
                <w:tab w:val="center" w:pos="2189"/>
                <w:tab w:val="right" w:pos="3279"/>
              </w:tabs>
              <w:spacing w:after="17" w:line="259" w:lineRule="auto"/>
              <w:ind w:right="0" w:firstLine="0"/>
              <w:jc w:val="left"/>
              <w:rPr>
                <w:color w:val="000000" w:themeColor="text1"/>
              </w:rPr>
            </w:pPr>
            <w:r w:rsidRPr="008D161D">
              <w:rPr>
                <w:color w:val="000000" w:themeColor="text1"/>
              </w:rPr>
              <w:t xml:space="preserve">Կանաչ </w:t>
            </w:r>
            <w:r w:rsidRPr="008D161D">
              <w:rPr>
                <w:color w:val="000000" w:themeColor="text1"/>
              </w:rPr>
              <w:tab/>
              <w:t xml:space="preserve">ծածկույթ </w:t>
            </w:r>
            <w:r w:rsidRPr="008D161D">
              <w:rPr>
                <w:color w:val="000000" w:themeColor="text1"/>
              </w:rPr>
              <w:tab/>
              <w:t xml:space="preserve">և </w:t>
            </w:r>
            <w:r w:rsidRPr="008D161D">
              <w:rPr>
                <w:color w:val="000000" w:themeColor="text1"/>
              </w:rPr>
              <w:tab/>
              <w:t xml:space="preserve">ջրային </w:t>
            </w:r>
          </w:p>
          <w:p w:rsidR="00C560C8" w:rsidRPr="008D161D" w:rsidRDefault="00246E96">
            <w:pPr>
              <w:spacing w:after="30" w:line="259" w:lineRule="auto"/>
              <w:ind w:right="0" w:firstLine="0"/>
              <w:jc w:val="left"/>
              <w:rPr>
                <w:color w:val="000000" w:themeColor="text1"/>
              </w:rPr>
            </w:pPr>
            <w:r w:rsidRPr="008D161D">
              <w:rPr>
                <w:color w:val="000000" w:themeColor="text1"/>
              </w:rPr>
              <w:t xml:space="preserve">մակերեսներ  </w:t>
            </w:r>
          </w:p>
          <w:p w:rsidR="00C560C8" w:rsidRPr="008D161D" w:rsidRDefault="00246E96">
            <w:pPr>
              <w:spacing w:after="0" w:line="278" w:lineRule="auto"/>
              <w:ind w:right="0" w:firstLine="0"/>
              <w:jc w:val="left"/>
              <w:rPr>
                <w:color w:val="000000" w:themeColor="text1"/>
              </w:rPr>
            </w:pPr>
            <w:r w:rsidRPr="008D161D">
              <w:rPr>
                <w:color w:val="000000" w:themeColor="text1"/>
              </w:rPr>
              <w:t>Ծառուղիներ</w:t>
            </w:r>
            <w:r w:rsidRPr="008D161D">
              <w:rPr>
                <w:i/>
                <w:color w:val="000000" w:themeColor="text1"/>
              </w:rPr>
              <w:t xml:space="preserve">, </w:t>
            </w:r>
            <w:r w:rsidRPr="008D161D">
              <w:rPr>
                <w:i/>
                <w:color w:val="000000" w:themeColor="text1"/>
              </w:rPr>
              <w:tab/>
            </w:r>
            <w:r w:rsidRPr="008D161D">
              <w:rPr>
                <w:color w:val="000000" w:themeColor="text1"/>
              </w:rPr>
              <w:t xml:space="preserve">ճեմուղիներ, արահետներ, հարթակներ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Կառույցներ  </w:t>
            </w:r>
          </w:p>
        </w:tc>
        <w:tc>
          <w:tcPr>
            <w:tcW w:w="30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2" w:firstLine="0"/>
              <w:jc w:val="center"/>
              <w:rPr>
                <w:color w:val="000000" w:themeColor="text1"/>
              </w:rPr>
            </w:pPr>
            <w:r w:rsidRPr="008D161D">
              <w:rPr>
                <w:color w:val="000000" w:themeColor="text1"/>
              </w:rPr>
              <w:t xml:space="preserve">65-75 </w:t>
            </w:r>
          </w:p>
          <w:p w:rsidR="00C560C8" w:rsidRPr="008D161D" w:rsidRDefault="00246E96">
            <w:pPr>
              <w:spacing w:after="18" w:line="259" w:lineRule="auto"/>
              <w:ind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61" w:firstLine="0"/>
              <w:jc w:val="center"/>
              <w:rPr>
                <w:color w:val="000000" w:themeColor="text1"/>
              </w:rPr>
            </w:pPr>
            <w:r w:rsidRPr="008D161D">
              <w:rPr>
                <w:color w:val="000000" w:themeColor="text1"/>
              </w:rPr>
              <w:t xml:space="preserve">30-25 </w:t>
            </w:r>
          </w:p>
          <w:p w:rsidR="00C560C8" w:rsidRPr="008D161D" w:rsidRDefault="00246E96">
            <w:pPr>
              <w:spacing w:after="0" w:line="259" w:lineRule="auto"/>
              <w:ind w:right="64" w:firstLine="0"/>
              <w:jc w:val="center"/>
              <w:rPr>
                <w:color w:val="000000" w:themeColor="text1"/>
              </w:rPr>
            </w:pPr>
            <w:r w:rsidRPr="008D161D">
              <w:rPr>
                <w:color w:val="000000" w:themeColor="text1"/>
              </w:rPr>
              <w:t xml:space="preserve">5-ից ոչ ավելի </w:t>
            </w:r>
          </w:p>
        </w:tc>
      </w:tr>
    </w:tbl>
    <w:p w:rsidR="00C560C8" w:rsidRPr="008D161D" w:rsidRDefault="00246E96">
      <w:pPr>
        <w:spacing w:after="48" w:line="259" w:lineRule="auto"/>
        <w:ind w:left="180" w:right="0" w:firstLine="0"/>
        <w:jc w:val="left"/>
        <w:rPr>
          <w:color w:val="000000" w:themeColor="text1"/>
        </w:rPr>
      </w:pPr>
      <w:r w:rsidRPr="008D161D">
        <w:rPr>
          <w:color w:val="000000" w:themeColor="text1"/>
        </w:rPr>
        <w:t xml:space="preserve"> </w:t>
      </w:r>
    </w:p>
    <w:p w:rsidR="00487B97" w:rsidRPr="008D161D" w:rsidRDefault="00246E96" w:rsidP="00B6047E">
      <w:pPr>
        <w:numPr>
          <w:ilvl w:val="0"/>
          <w:numId w:val="49"/>
        </w:numPr>
        <w:spacing w:after="0"/>
        <w:ind w:left="0" w:right="175" w:firstLine="450"/>
        <w:rPr>
          <w:color w:val="000000" w:themeColor="text1"/>
        </w:rPr>
      </w:pPr>
      <w:r w:rsidRPr="008D161D">
        <w:rPr>
          <w:color w:val="000000" w:themeColor="text1"/>
        </w:rPr>
        <w:t xml:space="preserve">Մեկ երկայնական հետիոտն արահետով ճեմելիքի լայնությունը` տեղակայման հետևյալ տարբերակների համար հարկավոր է ընդունել սույն շինարարական նորմերի 18-րդ աղյուսակում տրված ցուցանիշներից ոչ պակաս:  </w:t>
      </w:r>
      <w:r w:rsidR="00487B97" w:rsidRPr="008D161D">
        <w:rPr>
          <w:color w:val="000000" w:themeColor="text1"/>
        </w:rPr>
        <w:t xml:space="preserve">                                                                                                                                             </w:t>
      </w:r>
    </w:p>
    <w:p w:rsidR="00C560C8" w:rsidRPr="008D161D" w:rsidRDefault="00487B97" w:rsidP="00EF52B8">
      <w:pPr>
        <w:spacing w:after="0"/>
        <w:ind w:left="530" w:right="175" w:firstLine="0"/>
        <w:rPr>
          <w:color w:val="000000" w:themeColor="text1"/>
        </w:rPr>
      </w:pPr>
      <w:r w:rsidRPr="008D161D">
        <w:rPr>
          <w:color w:val="000000" w:themeColor="text1"/>
          <w:lang w:val="en-US"/>
        </w:rPr>
        <w:t>Աղյուսակ</w:t>
      </w:r>
      <w:r w:rsidRPr="008D161D">
        <w:rPr>
          <w:color w:val="000000" w:themeColor="text1"/>
        </w:rPr>
        <w:t xml:space="preserve"> </w:t>
      </w:r>
      <w:r w:rsidR="00246E96" w:rsidRPr="008D161D">
        <w:rPr>
          <w:color w:val="000000" w:themeColor="text1"/>
        </w:rPr>
        <w:t xml:space="preserve"> </w:t>
      </w:r>
      <w:r w:rsidRPr="008D161D">
        <w:rPr>
          <w:color w:val="000000" w:themeColor="text1"/>
        </w:rPr>
        <w:t xml:space="preserve"> </w:t>
      </w:r>
      <w:r w:rsidRPr="008D161D">
        <w:rPr>
          <w:color w:val="000000" w:themeColor="text1"/>
          <w:lang w:val="en-US"/>
        </w:rPr>
        <w:t>18</w:t>
      </w:r>
      <w:r w:rsidRPr="008D161D">
        <w:rPr>
          <w:color w:val="000000" w:themeColor="text1"/>
        </w:rPr>
        <w:t xml:space="preserve">                                                                                                                            </w:t>
      </w:r>
      <w:r w:rsidR="00246E96" w:rsidRPr="008D161D">
        <w:rPr>
          <w:color w:val="000000" w:themeColor="text1"/>
        </w:rPr>
        <w:t xml:space="preserve"> </w:t>
      </w:r>
      <w:r w:rsidRPr="008D161D">
        <w:rPr>
          <w:color w:val="000000" w:themeColor="text1"/>
        </w:rPr>
        <w:t xml:space="preserve">  </w:t>
      </w:r>
      <w:r w:rsidR="00246E96" w:rsidRPr="008D161D">
        <w:rPr>
          <w:color w:val="000000" w:themeColor="text1"/>
        </w:rPr>
        <w:t xml:space="preserve">  </w:t>
      </w:r>
      <w:r w:rsidRPr="008D161D">
        <w:rPr>
          <w:color w:val="000000" w:themeColor="text1"/>
        </w:rPr>
        <w:t xml:space="preserve">                     </w:t>
      </w:r>
    </w:p>
    <w:tbl>
      <w:tblPr>
        <w:tblStyle w:val="TableGrid"/>
        <w:tblW w:w="9648" w:type="dxa"/>
        <w:tblInd w:w="72" w:type="dxa"/>
        <w:tblCellMar>
          <w:top w:w="66" w:type="dxa"/>
          <w:left w:w="107" w:type="dxa"/>
          <w:right w:w="103" w:type="dxa"/>
        </w:tblCellMar>
        <w:tblLook w:val="04A0" w:firstRow="1" w:lastRow="0" w:firstColumn="1" w:lastColumn="0" w:noHBand="0" w:noVBand="1"/>
      </w:tblPr>
      <w:tblGrid>
        <w:gridCol w:w="605"/>
        <w:gridCol w:w="4505"/>
        <w:gridCol w:w="4538"/>
      </w:tblGrid>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45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45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Լայնությունը</w:t>
            </w:r>
            <w:r w:rsidRPr="008D161D">
              <w:rPr>
                <w:i/>
                <w:color w:val="000000" w:themeColor="text1"/>
              </w:rPr>
              <w:t>, մ</w:t>
            </w:r>
            <w:r w:rsidRPr="008D161D">
              <w:rPr>
                <w:color w:val="000000" w:themeColor="text1"/>
              </w:rPr>
              <w:t xml:space="preserve">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45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3" w:right="0" w:firstLine="0"/>
              <w:jc w:val="left"/>
              <w:rPr>
                <w:color w:val="000000" w:themeColor="text1"/>
              </w:rPr>
            </w:pPr>
            <w:r w:rsidRPr="008D161D">
              <w:rPr>
                <w:color w:val="000000" w:themeColor="text1"/>
              </w:rPr>
              <w:t xml:space="preserve">Փողոցի առանցքով </w:t>
            </w:r>
          </w:p>
        </w:tc>
        <w:tc>
          <w:tcPr>
            <w:tcW w:w="45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18 </w:t>
            </w:r>
          </w:p>
        </w:tc>
      </w:tr>
      <w:tr w:rsidR="00C560C8" w:rsidRPr="008D161D">
        <w:trPr>
          <w:trHeight w:val="547"/>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45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rPr>
                <w:color w:val="000000" w:themeColor="text1"/>
              </w:rPr>
            </w:pPr>
            <w:r w:rsidRPr="008D161D">
              <w:rPr>
                <w:color w:val="000000" w:themeColor="text1"/>
              </w:rPr>
              <w:t xml:space="preserve">Փողոցի մի կողմից՝ երթևեկելի մասի և կառուցապատման միջև </w:t>
            </w:r>
          </w:p>
        </w:tc>
        <w:tc>
          <w:tcPr>
            <w:tcW w:w="453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2" w:firstLine="0"/>
              <w:jc w:val="center"/>
              <w:rPr>
                <w:color w:val="000000" w:themeColor="text1"/>
              </w:rPr>
            </w:pPr>
            <w:r w:rsidRPr="008D161D">
              <w:rPr>
                <w:color w:val="000000" w:themeColor="text1"/>
              </w:rPr>
              <w:t xml:space="preserve">10 </w:t>
            </w:r>
          </w:p>
        </w:tc>
      </w:tr>
    </w:tbl>
    <w:p w:rsidR="00C560C8" w:rsidRPr="008D161D" w:rsidRDefault="00246E96" w:rsidP="00B6047E">
      <w:pPr>
        <w:numPr>
          <w:ilvl w:val="0"/>
          <w:numId w:val="49"/>
        </w:numPr>
        <w:spacing w:after="6"/>
        <w:ind w:left="0" w:right="175" w:firstLine="450"/>
        <w:rPr>
          <w:color w:val="000000" w:themeColor="text1"/>
        </w:rPr>
      </w:pPr>
      <w:r w:rsidRPr="008D161D">
        <w:rPr>
          <w:color w:val="000000" w:themeColor="text1"/>
        </w:rPr>
        <w:t xml:space="preserve">Շենքերից, շինություններից, ինչպես նաև ինժեներական կահավորման օբյեկտներից մինչև ծառերն ու թփուտներն ընկած հեռավորությունը հարկավոր է ընդունել սույն շինարարական նորմերի 19-րդ աղյուսակին համապատասխան։  </w:t>
      </w:r>
    </w:p>
    <w:p w:rsidR="00C560C8" w:rsidRPr="008D161D" w:rsidRDefault="00246E96">
      <w:pPr>
        <w:spacing w:after="0"/>
        <w:ind w:left="180" w:right="175" w:firstLine="0"/>
        <w:rPr>
          <w:color w:val="000000" w:themeColor="text1"/>
        </w:rPr>
      </w:pPr>
      <w:r w:rsidRPr="008D161D">
        <w:rPr>
          <w:color w:val="000000" w:themeColor="text1"/>
        </w:rPr>
        <w:t xml:space="preserve">Աղյուսակ 19 </w:t>
      </w:r>
    </w:p>
    <w:tbl>
      <w:tblPr>
        <w:tblStyle w:val="TableGrid"/>
        <w:tblW w:w="9683" w:type="dxa"/>
        <w:tblInd w:w="38" w:type="dxa"/>
        <w:tblCellMar>
          <w:top w:w="31" w:type="dxa"/>
          <w:left w:w="107" w:type="dxa"/>
          <w:right w:w="103" w:type="dxa"/>
        </w:tblCellMar>
        <w:tblLook w:val="04A0" w:firstRow="1" w:lastRow="0" w:firstColumn="1" w:lastColumn="0" w:noHBand="0" w:noVBand="1"/>
      </w:tblPr>
      <w:tblGrid>
        <w:gridCol w:w="605"/>
        <w:gridCol w:w="5930"/>
        <w:gridCol w:w="1253"/>
        <w:gridCol w:w="1895"/>
      </w:tblGrid>
      <w:tr w:rsidR="00C560C8" w:rsidRPr="008D161D">
        <w:trPr>
          <w:trHeight w:val="303"/>
        </w:trPr>
        <w:tc>
          <w:tcPr>
            <w:tcW w:w="605" w:type="dxa"/>
            <w:tcBorders>
              <w:top w:val="single" w:sz="4" w:space="0" w:color="000000"/>
              <w:left w:val="single" w:sz="4" w:space="0" w:color="000000"/>
              <w:bottom w:val="nil"/>
              <w:right w:val="single" w:sz="4" w:space="0" w:color="000000"/>
            </w:tcBorders>
            <w:vAlign w:val="bottom"/>
          </w:tcPr>
          <w:p w:rsidR="00C560C8" w:rsidRPr="008D161D" w:rsidRDefault="00C560C8">
            <w:pPr>
              <w:spacing w:after="160" w:line="259" w:lineRule="auto"/>
              <w:ind w:right="0" w:firstLine="0"/>
              <w:jc w:val="left"/>
              <w:rPr>
                <w:color w:val="000000" w:themeColor="text1"/>
              </w:rPr>
            </w:pPr>
          </w:p>
        </w:tc>
        <w:tc>
          <w:tcPr>
            <w:tcW w:w="5930"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48" w:type="dxa"/>
            <w:gridSpan w:val="2"/>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596" w:right="0" w:firstLine="0"/>
              <w:jc w:val="left"/>
              <w:rPr>
                <w:color w:val="000000" w:themeColor="text1"/>
              </w:rPr>
            </w:pPr>
            <w:r w:rsidRPr="008D161D">
              <w:rPr>
                <w:color w:val="000000" w:themeColor="text1"/>
              </w:rPr>
              <w:t xml:space="preserve">Շենքից, շինությունից, </w:t>
            </w:r>
          </w:p>
        </w:tc>
      </w:tr>
      <w:tr w:rsidR="00C560C8" w:rsidRPr="008D161D">
        <w:trPr>
          <w:trHeight w:val="513"/>
        </w:trPr>
        <w:tc>
          <w:tcPr>
            <w:tcW w:w="605"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5930"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481" w:right="0" w:firstLine="0"/>
              <w:jc w:val="left"/>
              <w:rPr>
                <w:color w:val="000000" w:themeColor="text1"/>
              </w:rPr>
            </w:pPr>
            <w:r w:rsidRPr="008D161D">
              <w:rPr>
                <w:color w:val="000000" w:themeColor="text1"/>
              </w:rPr>
              <w:t xml:space="preserve">Շենք, շինություն, ինժներական բարեկարգման օբյեկտ </w:t>
            </w:r>
          </w:p>
        </w:tc>
        <w:tc>
          <w:tcPr>
            <w:tcW w:w="3148" w:type="dxa"/>
            <w:gridSpan w:val="2"/>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201" w:right="0" w:firstLine="32"/>
              <w:jc w:val="left"/>
              <w:rPr>
                <w:color w:val="000000" w:themeColor="text1"/>
              </w:rPr>
            </w:pPr>
            <w:r w:rsidRPr="008D161D">
              <w:rPr>
                <w:color w:val="000000" w:themeColor="text1"/>
              </w:rPr>
              <w:t xml:space="preserve">օբյեկտից մինչև առանցքն ընկած հեռավորությունը, մ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left"/>
              <w:rPr>
                <w:color w:val="000000" w:themeColor="text1"/>
              </w:rPr>
            </w:pPr>
            <w:r w:rsidRPr="008D161D">
              <w:rPr>
                <w:color w:val="000000" w:themeColor="text1"/>
              </w:rPr>
              <w:t xml:space="preserve">ծառի բնի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4" w:right="0" w:firstLine="0"/>
              <w:jc w:val="left"/>
              <w:rPr>
                <w:color w:val="000000" w:themeColor="text1"/>
              </w:rPr>
            </w:pPr>
            <w:r w:rsidRPr="008D161D">
              <w:rPr>
                <w:color w:val="000000" w:themeColor="text1"/>
              </w:rPr>
              <w:t xml:space="preserve">թփուտի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Շենքի և շինության արտաքին պատ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92" w:right="0" w:firstLine="0"/>
              <w:jc w:val="center"/>
              <w:rPr>
                <w:color w:val="000000" w:themeColor="text1"/>
              </w:rPr>
            </w:pPr>
            <w:r w:rsidRPr="008D161D">
              <w:rPr>
                <w:color w:val="000000" w:themeColor="text1"/>
              </w:rPr>
              <w:t xml:space="preserve">5.0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92" w:right="0" w:firstLine="0"/>
              <w:jc w:val="center"/>
              <w:rPr>
                <w:color w:val="000000" w:themeColor="text1"/>
              </w:rPr>
            </w:pPr>
            <w:r w:rsidRPr="008D161D">
              <w:rPr>
                <w:color w:val="000000" w:themeColor="text1"/>
              </w:rPr>
              <w:t xml:space="preserve">1.5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lastRenderedPageBreak/>
              <w:t xml:space="preserve">2.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Տրամվայի պաստառի եզրագիծ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5.0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3.0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Մայթեզր և այգու արահետի եզր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0.7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90" w:right="0" w:firstLine="0"/>
              <w:jc w:val="center"/>
              <w:rPr>
                <w:color w:val="000000" w:themeColor="text1"/>
              </w:rPr>
            </w:pPr>
            <w:r w:rsidRPr="008D161D">
              <w:rPr>
                <w:color w:val="000000" w:themeColor="text1"/>
              </w:rPr>
              <w:t xml:space="preserve">0.5 </w:t>
            </w:r>
          </w:p>
        </w:tc>
      </w:tr>
      <w:tr w:rsidR="00C560C8" w:rsidRPr="008D161D">
        <w:trPr>
          <w:trHeight w:val="546"/>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Փողոցի երթևեկային մասի եզրագիծ, ճանապարհի կողնակի ամրացված եզր կամ առվի եզր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2.0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1.0 </w:t>
            </w:r>
          </w:p>
        </w:tc>
      </w:tr>
      <w:tr w:rsidR="00C560C8" w:rsidRPr="008D161D">
        <w:trPr>
          <w:trHeight w:val="547"/>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5.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Լուսավորության ցանցի, տրամվայի  կայմերի և հենարանների,սալարկուղու  հենարան և ուղեկամուրջ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4.0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 </w:t>
            </w:r>
          </w:p>
        </w:tc>
      </w:tr>
      <w:tr w:rsidR="00C560C8" w:rsidRPr="008D161D">
        <w:trPr>
          <w:trHeight w:val="290"/>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6.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Շեպության, դարավանդի հիմնատակ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1.0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0.5 </w:t>
            </w:r>
          </w:p>
        </w:tc>
      </w:tr>
      <w:tr w:rsidR="00C560C8" w:rsidRPr="008D161D">
        <w:trPr>
          <w:trHeight w:val="283"/>
        </w:trPr>
        <w:tc>
          <w:tcPr>
            <w:tcW w:w="60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7. </w:t>
            </w:r>
          </w:p>
        </w:tc>
        <w:tc>
          <w:tcPr>
            <w:tcW w:w="5930"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Հենապատի հիմնատակ կամ ներքին եզրամաս </w:t>
            </w:r>
          </w:p>
        </w:tc>
        <w:tc>
          <w:tcPr>
            <w:tcW w:w="1253"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3.0 </w:t>
            </w:r>
          </w:p>
        </w:tc>
        <w:tc>
          <w:tcPr>
            <w:tcW w:w="189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1.0 </w:t>
            </w:r>
          </w:p>
        </w:tc>
      </w:tr>
      <w:tr w:rsidR="00C560C8" w:rsidRPr="008D161D">
        <w:trPr>
          <w:trHeight w:val="1890"/>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8. </w:t>
            </w:r>
          </w:p>
        </w:tc>
        <w:tc>
          <w:tcPr>
            <w:tcW w:w="59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Ստորգետնյա ցանցեր. </w:t>
            </w:r>
          </w:p>
          <w:p w:rsidR="00C560C8" w:rsidRPr="008D161D" w:rsidRDefault="00246E96" w:rsidP="00B6047E">
            <w:pPr>
              <w:numPr>
                <w:ilvl w:val="0"/>
                <w:numId w:val="30"/>
              </w:numPr>
              <w:spacing w:after="18" w:line="259" w:lineRule="auto"/>
              <w:ind w:right="0" w:firstLine="0"/>
              <w:jc w:val="left"/>
              <w:rPr>
                <w:color w:val="000000" w:themeColor="text1"/>
              </w:rPr>
            </w:pPr>
            <w:r w:rsidRPr="008D161D">
              <w:rPr>
                <w:color w:val="000000" w:themeColor="text1"/>
              </w:rPr>
              <w:t xml:space="preserve">գազատարներ, կոյուղի </w:t>
            </w:r>
          </w:p>
          <w:p w:rsidR="00C560C8" w:rsidRPr="008D161D" w:rsidRDefault="00246E96" w:rsidP="00B6047E">
            <w:pPr>
              <w:numPr>
                <w:ilvl w:val="0"/>
                <w:numId w:val="30"/>
              </w:numPr>
              <w:spacing w:after="1" w:line="277" w:lineRule="auto"/>
              <w:ind w:right="0" w:firstLine="0"/>
              <w:jc w:val="left"/>
              <w:rPr>
                <w:color w:val="000000" w:themeColor="text1"/>
              </w:rPr>
            </w:pPr>
            <w:r w:rsidRPr="008D161D">
              <w:rPr>
                <w:color w:val="000000" w:themeColor="text1"/>
              </w:rPr>
              <w:t xml:space="preserve">ջերմային ցանց (կանալի, թունելի </w:t>
            </w:r>
            <w:r w:rsidR="004F6513">
              <w:rPr>
                <w:color w:val="000000" w:themeColor="text1"/>
              </w:rPr>
              <w:t xml:space="preserve">պատեր կամ թաղանթը՝ առանց կանալ </w:t>
            </w:r>
            <w:r w:rsidRPr="008D161D">
              <w:rPr>
                <w:color w:val="000000" w:themeColor="text1"/>
              </w:rPr>
              <w:t xml:space="preserve">տեղակայման պարագայում) </w:t>
            </w:r>
          </w:p>
          <w:p w:rsidR="00C560C8" w:rsidRPr="008D161D" w:rsidRDefault="00246E96" w:rsidP="00B6047E">
            <w:pPr>
              <w:numPr>
                <w:ilvl w:val="0"/>
                <w:numId w:val="30"/>
              </w:numPr>
              <w:spacing w:after="18" w:line="259" w:lineRule="auto"/>
              <w:ind w:right="0" w:firstLine="0"/>
              <w:jc w:val="left"/>
              <w:rPr>
                <w:color w:val="000000" w:themeColor="text1"/>
              </w:rPr>
            </w:pPr>
            <w:r w:rsidRPr="008D161D">
              <w:rPr>
                <w:color w:val="000000" w:themeColor="text1"/>
              </w:rPr>
              <w:t xml:space="preserve">ջրագիծ, ցամաքուրդ </w:t>
            </w:r>
          </w:p>
          <w:p w:rsidR="00C560C8" w:rsidRPr="008D161D" w:rsidRDefault="00246E96" w:rsidP="00B6047E">
            <w:pPr>
              <w:numPr>
                <w:ilvl w:val="0"/>
                <w:numId w:val="30"/>
              </w:numPr>
              <w:spacing w:after="0" w:line="259" w:lineRule="auto"/>
              <w:ind w:right="0" w:firstLine="0"/>
              <w:jc w:val="left"/>
              <w:rPr>
                <w:color w:val="000000" w:themeColor="text1"/>
              </w:rPr>
            </w:pPr>
            <w:r w:rsidRPr="008D161D">
              <w:rPr>
                <w:color w:val="000000" w:themeColor="text1"/>
              </w:rPr>
              <w:t xml:space="preserve">ուժային մալուխ և կապի մալուխ </w:t>
            </w:r>
          </w:p>
        </w:tc>
        <w:tc>
          <w:tcPr>
            <w:tcW w:w="125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34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288" w:right="0" w:firstLine="0"/>
              <w:jc w:val="center"/>
              <w:rPr>
                <w:color w:val="000000" w:themeColor="text1"/>
              </w:rPr>
            </w:pPr>
            <w:r w:rsidRPr="008D161D">
              <w:rPr>
                <w:color w:val="000000" w:themeColor="text1"/>
              </w:rPr>
              <w:t xml:space="preserve">1.5 </w:t>
            </w:r>
          </w:p>
          <w:p w:rsidR="00C560C8" w:rsidRPr="008D161D" w:rsidRDefault="00246E96">
            <w:pPr>
              <w:spacing w:after="17" w:line="259" w:lineRule="auto"/>
              <w:ind w:left="34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288" w:right="0" w:firstLine="0"/>
              <w:jc w:val="center"/>
              <w:rPr>
                <w:color w:val="000000" w:themeColor="text1"/>
              </w:rPr>
            </w:pPr>
            <w:r w:rsidRPr="008D161D">
              <w:rPr>
                <w:color w:val="000000" w:themeColor="text1"/>
              </w:rPr>
              <w:t xml:space="preserve">2.0 </w:t>
            </w:r>
          </w:p>
          <w:p w:rsidR="00C560C8" w:rsidRPr="008D161D" w:rsidRDefault="00246E96">
            <w:pPr>
              <w:spacing w:after="18" w:line="259" w:lineRule="auto"/>
              <w:ind w:left="349"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288" w:right="0" w:firstLine="0"/>
              <w:jc w:val="center"/>
              <w:rPr>
                <w:color w:val="000000" w:themeColor="text1"/>
              </w:rPr>
            </w:pPr>
            <w:r w:rsidRPr="008D161D">
              <w:rPr>
                <w:color w:val="000000" w:themeColor="text1"/>
              </w:rPr>
              <w:t xml:space="preserve">2.0 </w:t>
            </w:r>
          </w:p>
          <w:p w:rsidR="00C560C8" w:rsidRPr="008D161D" w:rsidRDefault="00246E96">
            <w:pPr>
              <w:spacing w:after="0" w:line="259" w:lineRule="auto"/>
              <w:ind w:left="288" w:right="0" w:firstLine="0"/>
              <w:jc w:val="center"/>
              <w:rPr>
                <w:color w:val="000000" w:themeColor="text1"/>
              </w:rPr>
            </w:pPr>
            <w:r w:rsidRPr="008D161D">
              <w:rPr>
                <w:color w:val="000000" w:themeColor="text1"/>
              </w:rPr>
              <w:t xml:space="preserve">2.0 </w:t>
            </w:r>
          </w:p>
        </w:tc>
        <w:tc>
          <w:tcPr>
            <w:tcW w:w="18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350"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290"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350"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288" w:right="0" w:firstLine="0"/>
              <w:jc w:val="center"/>
              <w:rPr>
                <w:color w:val="000000" w:themeColor="text1"/>
              </w:rPr>
            </w:pPr>
            <w:r w:rsidRPr="008D161D">
              <w:rPr>
                <w:color w:val="000000" w:themeColor="text1"/>
              </w:rPr>
              <w:t xml:space="preserve">1.0 </w:t>
            </w:r>
          </w:p>
          <w:p w:rsidR="00C560C8" w:rsidRPr="008D161D" w:rsidRDefault="00246E96">
            <w:pPr>
              <w:spacing w:after="18" w:line="259" w:lineRule="auto"/>
              <w:ind w:left="350"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290"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289" w:right="0" w:firstLine="0"/>
              <w:jc w:val="center"/>
              <w:rPr>
                <w:color w:val="000000" w:themeColor="text1"/>
              </w:rPr>
            </w:pPr>
            <w:r w:rsidRPr="008D161D">
              <w:rPr>
                <w:color w:val="000000" w:themeColor="text1"/>
              </w:rPr>
              <w:t xml:space="preserve">0.7 </w:t>
            </w:r>
          </w:p>
        </w:tc>
      </w:tr>
    </w:tbl>
    <w:p w:rsidR="00C560C8" w:rsidRPr="008D161D" w:rsidRDefault="00246E96" w:rsidP="00FC68FD">
      <w:pPr>
        <w:numPr>
          <w:ilvl w:val="0"/>
          <w:numId w:val="49"/>
        </w:numPr>
        <w:tabs>
          <w:tab w:val="left" w:pos="993"/>
        </w:tabs>
        <w:spacing w:after="5"/>
        <w:ind w:left="0" w:right="175" w:firstLine="450"/>
        <w:rPr>
          <w:color w:val="000000" w:themeColor="text1"/>
        </w:rPr>
      </w:pPr>
      <w:r w:rsidRPr="008D161D">
        <w:rPr>
          <w:color w:val="000000" w:themeColor="text1"/>
        </w:rPr>
        <w:t>Պուրակի տարածքում այցելուներին սպասարկող կառուցների (սրճարաններ, տաղավարներ, կրպակներ) բարձրությունը չպետք է գերազանցի 4 մետրը, իսկ կառուցապատման մակերեսը՝ պուրակի տարածքի</w:t>
      </w:r>
      <w:r w:rsidR="009D73EF" w:rsidRPr="008D161D">
        <w:rPr>
          <w:color w:val="000000" w:themeColor="text1"/>
        </w:rPr>
        <w:t xml:space="preserve"> 2</w:t>
      </w:r>
      <w:r w:rsidRPr="008D161D">
        <w:rPr>
          <w:color w:val="000000" w:themeColor="text1"/>
        </w:rPr>
        <w:t xml:space="preserve">%-ը։ Պուրակի տարածքի տարրերի հարաբերակցությունը պետք է ընդունել սույն շինարարական նորմերի 20-րդ աղյուսակում տրված ցուցանիշներից ոչ ավելի: </w:t>
      </w:r>
    </w:p>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20 </w:t>
      </w:r>
    </w:p>
    <w:tbl>
      <w:tblPr>
        <w:tblStyle w:val="TableGrid"/>
        <w:tblW w:w="9662" w:type="dxa"/>
        <w:tblInd w:w="72" w:type="dxa"/>
        <w:tblCellMar>
          <w:top w:w="66" w:type="dxa"/>
          <w:left w:w="107" w:type="dxa"/>
          <w:right w:w="103" w:type="dxa"/>
        </w:tblCellMar>
        <w:tblLook w:val="04A0" w:firstRow="1" w:lastRow="0" w:firstColumn="1" w:lastColumn="0" w:noHBand="0" w:noVBand="1"/>
      </w:tblPr>
      <w:tblGrid>
        <w:gridCol w:w="676"/>
        <w:gridCol w:w="2976"/>
        <w:gridCol w:w="3260"/>
        <w:gridCol w:w="2750"/>
      </w:tblGrid>
      <w:tr w:rsidR="00C560C8" w:rsidRPr="008D161D">
        <w:trPr>
          <w:trHeight w:val="816"/>
        </w:trPr>
        <w:tc>
          <w:tcPr>
            <w:tcW w:w="6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4" w:right="0" w:firstLine="0"/>
              <w:jc w:val="left"/>
              <w:rPr>
                <w:color w:val="000000" w:themeColor="text1"/>
              </w:rPr>
            </w:pPr>
            <w:r w:rsidRPr="008D161D">
              <w:rPr>
                <w:color w:val="000000" w:themeColor="text1"/>
              </w:rPr>
              <w:t xml:space="preserve">Հ/Հ </w:t>
            </w:r>
          </w:p>
        </w:tc>
        <w:tc>
          <w:tcPr>
            <w:tcW w:w="29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Պուրակի տեղադիրքը </w:t>
            </w:r>
          </w:p>
        </w:tc>
        <w:tc>
          <w:tcPr>
            <w:tcW w:w="326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Անվանումը </w:t>
            </w:r>
          </w:p>
        </w:tc>
        <w:tc>
          <w:tcPr>
            <w:tcW w:w="27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Հարաբերությունը ընդհանուր մակերեսի նկատմամբ, % </w:t>
            </w:r>
          </w:p>
        </w:tc>
      </w:tr>
      <w:tr w:rsidR="00C560C8" w:rsidRPr="008D161D" w:rsidTr="004F6513">
        <w:trPr>
          <w:trHeight w:val="1653"/>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 xml:space="preserve">Բնակավայրի փողոցներում, հրապարակներում </w:t>
            </w:r>
          </w:p>
        </w:tc>
        <w:tc>
          <w:tcPr>
            <w:tcW w:w="32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Կանաչ ծածկույթ և ջրային մակերեսներ  </w:t>
            </w:r>
          </w:p>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Ծառուղիներ, ճեմուղիներ, արահետներ, հարթակներ,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փոքր ճարտարապետական </w:t>
            </w:r>
          </w:p>
          <w:p w:rsidR="00C560C8" w:rsidRPr="008D161D" w:rsidRDefault="00246E96">
            <w:pPr>
              <w:spacing w:after="0" w:line="259" w:lineRule="auto"/>
              <w:ind w:left="1" w:right="1461" w:firstLine="0"/>
              <w:jc w:val="left"/>
              <w:rPr>
                <w:color w:val="000000" w:themeColor="text1"/>
              </w:rPr>
            </w:pPr>
            <w:r w:rsidRPr="008D161D">
              <w:rPr>
                <w:color w:val="000000" w:themeColor="text1"/>
              </w:rPr>
              <w:t xml:space="preserve">ձևեր Կառույցներ </w:t>
            </w:r>
          </w:p>
        </w:tc>
        <w:tc>
          <w:tcPr>
            <w:tcW w:w="27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63" w:firstLine="0"/>
              <w:jc w:val="center"/>
              <w:rPr>
                <w:color w:val="000000" w:themeColor="text1"/>
              </w:rPr>
            </w:pPr>
            <w:r w:rsidRPr="008D161D">
              <w:rPr>
                <w:color w:val="000000" w:themeColor="text1"/>
              </w:rPr>
              <w:t xml:space="preserve">60-73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63" w:firstLine="0"/>
              <w:jc w:val="center"/>
              <w:rPr>
                <w:color w:val="000000" w:themeColor="text1"/>
              </w:rPr>
            </w:pPr>
            <w:r w:rsidRPr="008D161D">
              <w:rPr>
                <w:color w:val="000000" w:themeColor="text1"/>
              </w:rPr>
              <w:t xml:space="preserve">38-25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rsidP="004F6513">
            <w:pPr>
              <w:spacing w:after="18" w:line="259" w:lineRule="auto"/>
              <w:ind w:right="1" w:firstLine="0"/>
              <w:jc w:val="center"/>
              <w:rPr>
                <w:color w:val="000000" w:themeColor="text1"/>
              </w:rPr>
            </w:pPr>
            <w:r w:rsidRPr="008D161D">
              <w:rPr>
                <w:color w:val="000000" w:themeColor="text1"/>
              </w:rPr>
              <w:t xml:space="preserve"> 2 </w:t>
            </w:r>
          </w:p>
        </w:tc>
      </w:tr>
      <w:tr w:rsidR="00C560C8" w:rsidRPr="008D161D" w:rsidTr="004F6513">
        <w:trPr>
          <w:trHeight w:val="1625"/>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 </w:t>
            </w:r>
          </w:p>
        </w:tc>
        <w:tc>
          <w:tcPr>
            <w:tcW w:w="29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2" w:right="60" w:hanging="1"/>
              <w:rPr>
                <w:color w:val="000000" w:themeColor="text1"/>
              </w:rPr>
            </w:pPr>
            <w:r w:rsidRPr="008D161D">
              <w:rPr>
                <w:color w:val="000000" w:themeColor="text1"/>
              </w:rPr>
              <w:t xml:space="preserve">Բնակելի շրջաններում, բնակելի փողոցներում, շենքերի միջև, առանձին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շենքերի մոտ </w:t>
            </w:r>
          </w:p>
        </w:tc>
        <w:tc>
          <w:tcPr>
            <w:tcW w:w="32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Կանաչ ծածկույթ և ջրային մակերեսներ  </w:t>
            </w:r>
          </w:p>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Ծառուղիներ, ճեմուղիներ, արահետներ, հարթակներ,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փոքր ճարտարապետական </w:t>
            </w:r>
          </w:p>
          <w:p w:rsidR="00C560C8" w:rsidRPr="008D161D" w:rsidRDefault="00246E96">
            <w:pPr>
              <w:spacing w:after="0" w:line="259" w:lineRule="auto"/>
              <w:ind w:left="1" w:right="1461" w:firstLine="0"/>
              <w:jc w:val="left"/>
              <w:rPr>
                <w:color w:val="000000" w:themeColor="text1"/>
              </w:rPr>
            </w:pPr>
            <w:r w:rsidRPr="008D161D">
              <w:rPr>
                <w:color w:val="000000" w:themeColor="text1"/>
              </w:rPr>
              <w:t xml:space="preserve">ձևեր Կառույցներ </w:t>
            </w:r>
          </w:p>
        </w:tc>
        <w:tc>
          <w:tcPr>
            <w:tcW w:w="27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2" w:firstLine="0"/>
              <w:jc w:val="center"/>
              <w:rPr>
                <w:color w:val="000000" w:themeColor="text1"/>
              </w:rPr>
            </w:pPr>
            <w:r w:rsidRPr="008D161D">
              <w:rPr>
                <w:color w:val="000000" w:themeColor="text1"/>
              </w:rPr>
              <w:t xml:space="preserve">70-80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63" w:firstLine="0"/>
              <w:jc w:val="center"/>
              <w:rPr>
                <w:color w:val="000000" w:themeColor="text1"/>
              </w:rPr>
            </w:pPr>
            <w:r w:rsidRPr="008D161D">
              <w:rPr>
                <w:color w:val="000000" w:themeColor="text1"/>
              </w:rPr>
              <w:t xml:space="preserve">30-20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rsidP="004F6513">
            <w:pPr>
              <w:spacing w:after="18" w:line="259" w:lineRule="auto"/>
              <w:ind w:right="1" w:firstLine="0"/>
              <w:jc w:val="center"/>
              <w:rPr>
                <w:color w:val="000000" w:themeColor="text1"/>
              </w:rPr>
            </w:pPr>
            <w:r w:rsidRPr="008D161D">
              <w:rPr>
                <w:color w:val="000000" w:themeColor="text1"/>
              </w:rPr>
              <w:t xml:space="preserve"> - </w:t>
            </w:r>
          </w:p>
        </w:tc>
      </w:tr>
      <w:tr w:rsidR="00C560C8" w:rsidRPr="008D161D" w:rsidTr="004F6513">
        <w:trPr>
          <w:trHeight w:val="1639"/>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 xml:space="preserve">Բնակավայրի փողոցներում, հրապարակներում </w:t>
            </w:r>
          </w:p>
        </w:tc>
        <w:tc>
          <w:tcPr>
            <w:tcW w:w="32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Կանաչ ծածկույթ և ջրային մակերեսներ  </w:t>
            </w:r>
          </w:p>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Ծառուղիներ, ճեմուղիներ, արահետներ, հարթակներ, </w:t>
            </w:r>
          </w:p>
          <w:p w:rsidR="00C560C8" w:rsidRPr="008D161D" w:rsidRDefault="00246E96">
            <w:pPr>
              <w:spacing w:after="0" w:line="259" w:lineRule="auto"/>
              <w:ind w:left="1" w:right="502" w:firstLine="0"/>
              <w:jc w:val="left"/>
              <w:rPr>
                <w:color w:val="000000" w:themeColor="text1"/>
              </w:rPr>
            </w:pPr>
            <w:r w:rsidRPr="008D161D">
              <w:rPr>
                <w:color w:val="000000" w:themeColor="text1"/>
              </w:rPr>
              <w:t xml:space="preserve">փոքր ճարտարապետական ձևեր Կառույցներ </w:t>
            </w:r>
          </w:p>
        </w:tc>
        <w:tc>
          <w:tcPr>
            <w:tcW w:w="27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8" w:line="259" w:lineRule="auto"/>
              <w:ind w:left="57" w:right="0" w:firstLine="0"/>
              <w:jc w:val="center"/>
              <w:rPr>
                <w:color w:val="000000" w:themeColor="text1"/>
              </w:rPr>
            </w:pPr>
            <w:r w:rsidRPr="008D161D">
              <w:rPr>
                <w:color w:val="000000" w:themeColor="text1"/>
              </w:rPr>
              <w:t xml:space="preserve"> </w:t>
            </w:r>
          </w:p>
          <w:p w:rsidR="00C560C8" w:rsidRPr="008D161D" w:rsidRDefault="00246E96">
            <w:pPr>
              <w:spacing w:after="58" w:line="259" w:lineRule="auto"/>
              <w:ind w:right="5" w:firstLine="0"/>
              <w:jc w:val="center"/>
              <w:rPr>
                <w:color w:val="000000" w:themeColor="text1"/>
              </w:rPr>
            </w:pPr>
            <w:r w:rsidRPr="008D161D">
              <w:rPr>
                <w:color w:val="000000" w:themeColor="text1"/>
              </w:rPr>
              <w:t xml:space="preserve">60-73 </w:t>
            </w:r>
          </w:p>
          <w:p w:rsidR="00C560C8" w:rsidRPr="008D161D" w:rsidRDefault="00246E96">
            <w:pPr>
              <w:spacing w:after="58" w:line="259" w:lineRule="auto"/>
              <w:ind w:left="57" w:right="0" w:firstLine="0"/>
              <w:jc w:val="center"/>
              <w:rPr>
                <w:color w:val="000000" w:themeColor="text1"/>
              </w:rPr>
            </w:pPr>
            <w:r w:rsidRPr="008D161D">
              <w:rPr>
                <w:color w:val="000000" w:themeColor="text1"/>
              </w:rPr>
              <w:t xml:space="preserve"> </w:t>
            </w:r>
          </w:p>
          <w:p w:rsidR="00C560C8" w:rsidRPr="008D161D" w:rsidRDefault="00246E96">
            <w:pPr>
              <w:spacing w:after="58" w:line="259" w:lineRule="auto"/>
              <w:ind w:right="5" w:firstLine="0"/>
              <w:jc w:val="center"/>
              <w:rPr>
                <w:color w:val="000000" w:themeColor="text1"/>
              </w:rPr>
            </w:pPr>
            <w:r w:rsidRPr="008D161D">
              <w:rPr>
                <w:color w:val="000000" w:themeColor="text1"/>
              </w:rPr>
              <w:t xml:space="preserve">38-25 </w:t>
            </w:r>
          </w:p>
          <w:p w:rsidR="00C560C8" w:rsidRPr="008D161D" w:rsidRDefault="00246E96" w:rsidP="004F6513">
            <w:pPr>
              <w:spacing w:after="59" w:line="259" w:lineRule="auto"/>
              <w:ind w:left="57" w:right="0" w:firstLine="0"/>
              <w:jc w:val="center"/>
              <w:rPr>
                <w:color w:val="000000" w:themeColor="text1"/>
              </w:rPr>
            </w:pPr>
            <w:r w:rsidRPr="008D161D">
              <w:rPr>
                <w:color w:val="000000" w:themeColor="text1"/>
              </w:rPr>
              <w:t xml:space="preserve"> 2 </w:t>
            </w:r>
          </w:p>
        </w:tc>
      </w:tr>
      <w:tr w:rsidR="00C560C8" w:rsidRPr="008D161D" w:rsidTr="004F6513">
        <w:trPr>
          <w:trHeight w:val="1599"/>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c>
          <w:tcPr>
            <w:tcW w:w="297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2" w:right="0" w:hanging="1"/>
              <w:jc w:val="left"/>
              <w:rPr>
                <w:color w:val="000000" w:themeColor="text1"/>
              </w:rPr>
            </w:pPr>
            <w:r w:rsidRPr="008D161D">
              <w:rPr>
                <w:color w:val="000000" w:themeColor="text1"/>
              </w:rPr>
              <w:t xml:space="preserve">Բնակելի </w:t>
            </w:r>
            <w:r w:rsidRPr="008D161D">
              <w:rPr>
                <w:color w:val="000000" w:themeColor="text1"/>
              </w:rPr>
              <w:tab/>
              <w:t xml:space="preserve">շրջաններում, բնակելի </w:t>
            </w:r>
            <w:r w:rsidRPr="008D161D">
              <w:rPr>
                <w:color w:val="000000" w:themeColor="text1"/>
              </w:rPr>
              <w:tab/>
              <w:t xml:space="preserve">փողոցներում, շենքերի </w:t>
            </w:r>
            <w:r w:rsidRPr="008D161D">
              <w:rPr>
                <w:color w:val="000000" w:themeColor="text1"/>
              </w:rPr>
              <w:tab/>
              <w:t xml:space="preserve">միջև առանձին շենքերի մոտ </w:t>
            </w:r>
          </w:p>
        </w:tc>
        <w:tc>
          <w:tcPr>
            <w:tcW w:w="32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Կանաչ ծածկույթ և ջրային մակերեսներ  </w:t>
            </w:r>
          </w:p>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Ծառուղիներ, ճեմուղիներ, արահետներ, հարթակներ, </w:t>
            </w:r>
          </w:p>
          <w:p w:rsidR="00C560C8" w:rsidRPr="008D161D" w:rsidRDefault="00246E96">
            <w:pPr>
              <w:spacing w:after="0" w:line="259" w:lineRule="auto"/>
              <w:ind w:left="1" w:right="502" w:firstLine="0"/>
              <w:jc w:val="left"/>
              <w:rPr>
                <w:color w:val="000000" w:themeColor="text1"/>
              </w:rPr>
            </w:pPr>
            <w:r w:rsidRPr="008D161D">
              <w:rPr>
                <w:color w:val="000000" w:themeColor="text1"/>
              </w:rPr>
              <w:t xml:space="preserve">փոքր ճարտարապետական ձևեր Կառույցներ </w:t>
            </w:r>
          </w:p>
        </w:tc>
        <w:tc>
          <w:tcPr>
            <w:tcW w:w="27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9" w:line="259" w:lineRule="auto"/>
              <w:ind w:left="57" w:right="0" w:firstLine="0"/>
              <w:jc w:val="center"/>
              <w:rPr>
                <w:color w:val="000000" w:themeColor="text1"/>
              </w:rPr>
            </w:pPr>
            <w:r w:rsidRPr="008D161D">
              <w:rPr>
                <w:color w:val="000000" w:themeColor="text1"/>
              </w:rPr>
              <w:t xml:space="preserve"> </w:t>
            </w:r>
          </w:p>
          <w:p w:rsidR="00C560C8" w:rsidRPr="008D161D" w:rsidRDefault="00246E96">
            <w:pPr>
              <w:spacing w:after="58" w:line="259" w:lineRule="auto"/>
              <w:ind w:right="4" w:firstLine="0"/>
              <w:jc w:val="center"/>
              <w:rPr>
                <w:color w:val="000000" w:themeColor="text1"/>
              </w:rPr>
            </w:pPr>
            <w:r w:rsidRPr="008D161D">
              <w:rPr>
                <w:color w:val="000000" w:themeColor="text1"/>
              </w:rPr>
              <w:t xml:space="preserve">70-80 </w:t>
            </w:r>
          </w:p>
          <w:p w:rsidR="00C560C8" w:rsidRPr="008D161D" w:rsidRDefault="00246E96">
            <w:pPr>
              <w:spacing w:after="58" w:line="259" w:lineRule="auto"/>
              <w:ind w:left="57" w:right="0" w:firstLine="0"/>
              <w:jc w:val="center"/>
              <w:rPr>
                <w:color w:val="000000" w:themeColor="text1"/>
              </w:rPr>
            </w:pPr>
            <w:r w:rsidRPr="008D161D">
              <w:rPr>
                <w:color w:val="000000" w:themeColor="text1"/>
              </w:rPr>
              <w:t xml:space="preserve"> </w:t>
            </w:r>
          </w:p>
          <w:p w:rsidR="00C560C8" w:rsidRPr="008D161D" w:rsidRDefault="00246E96">
            <w:pPr>
              <w:spacing w:after="58" w:line="259" w:lineRule="auto"/>
              <w:ind w:right="5" w:firstLine="0"/>
              <w:jc w:val="center"/>
              <w:rPr>
                <w:color w:val="000000" w:themeColor="text1"/>
              </w:rPr>
            </w:pPr>
            <w:r w:rsidRPr="008D161D">
              <w:rPr>
                <w:color w:val="000000" w:themeColor="text1"/>
              </w:rPr>
              <w:t xml:space="preserve">30-20 </w:t>
            </w:r>
          </w:p>
          <w:p w:rsidR="00C560C8" w:rsidRPr="008D161D" w:rsidRDefault="00246E96" w:rsidP="004F6513">
            <w:pPr>
              <w:spacing w:after="59" w:line="259" w:lineRule="auto"/>
              <w:ind w:left="57" w:right="0" w:firstLine="0"/>
              <w:jc w:val="center"/>
              <w:rPr>
                <w:color w:val="000000" w:themeColor="text1"/>
              </w:rPr>
            </w:pPr>
            <w:r w:rsidRPr="008D161D">
              <w:rPr>
                <w:color w:val="000000" w:themeColor="text1"/>
              </w:rPr>
              <w:t xml:space="preserve"> - </w:t>
            </w:r>
          </w:p>
        </w:tc>
      </w:tr>
    </w:tbl>
    <w:p w:rsidR="00C560C8" w:rsidRPr="008D161D" w:rsidRDefault="00246E96">
      <w:pPr>
        <w:spacing w:after="47"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Ընդհանուր օգտագործման կանաչապ</w:t>
      </w:r>
      <w:r w:rsidR="009D73EF" w:rsidRPr="008D161D">
        <w:rPr>
          <w:color w:val="000000" w:themeColor="text1"/>
        </w:rPr>
        <w:t>ատ տարածքների կառուցվածքում 0.5</w:t>
      </w:r>
      <w:r w:rsidRPr="008D161D">
        <w:rPr>
          <w:color w:val="000000" w:themeColor="text1"/>
        </w:rPr>
        <w:t>կմ-ից լայն խոշոր զբոսայգիներն ու անտառապո</w:t>
      </w:r>
      <w:r w:rsidR="009D73EF" w:rsidRPr="008D161D">
        <w:rPr>
          <w:color w:val="000000" w:themeColor="text1"/>
        </w:rPr>
        <w:t>ւրակները պետք է կազմեն դրանց 10</w:t>
      </w:r>
      <w:r w:rsidRPr="008D161D">
        <w:rPr>
          <w:color w:val="000000" w:themeColor="text1"/>
        </w:rPr>
        <w:t xml:space="preserve">%-ից ոչ պակաս մասը։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lastRenderedPageBreak/>
        <w:t xml:space="preserve">Քաղաքային զբոսայգիների հասանելիությունը չպետք է գերազանցի 20 րոպեն, իսկ հատակագծային շրջանների զբոսայգիներինը՝ 15 րոպեն։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Սեյսմիկ գոտիներում անհրաժեշտ է ապահովել ազատ մոտեցում դեպի պուրակներ, այգիներ և ընդհանուր օգտագործման այլ կանաչապատ տարածքներ՝ բացառելով բնակելի շրջանների կողմից ցանկապատերի կառուցումը։ </w:t>
      </w:r>
    </w:p>
    <w:p w:rsidR="00C560C8" w:rsidRPr="008D161D" w:rsidRDefault="00246E96" w:rsidP="00FC68FD">
      <w:pPr>
        <w:numPr>
          <w:ilvl w:val="0"/>
          <w:numId w:val="49"/>
        </w:numPr>
        <w:tabs>
          <w:tab w:val="left" w:pos="851"/>
        </w:tabs>
        <w:spacing w:after="4" w:line="269" w:lineRule="auto"/>
        <w:ind w:left="0" w:right="175" w:firstLine="450"/>
        <w:rPr>
          <w:color w:val="000000" w:themeColor="text1"/>
        </w:rPr>
      </w:pPr>
      <w:r w:rsidRPr="008D161D">
        <w:rPr>
          <w:color w:val="000000" w:themeColor="text1"/>
        </w:rPr>
        <w:t xml:space="preserve">Զբոսայգիների, </w:t>
      </w:r>
      <w:r w:rsidRPr="008D161D">
        <w:rPr>
          <w:color w:val="000000" w:themeColor="text1"/>
        </w:rPr>
        <w:tab/>
        <w:t xml:space="preserve">այգիների, </w:t>
      </w:r>
      <w:r w:rsidRPr="008D161D">
        <w:rPr>
          <w:color w:val="000000" w:themeColor="text1"/>
        </w:rPr>
        <w:tab/>
        <w:t xml:space="preserve">անտառապուրակների, </w:t>
      </w:r>
      <w:r w:rsidRPr="008D161D">
        <w:rPr>
          <w:color w:val="000000" w:themeColor="text1"/>
        </w:rPr>
        <w:tab/>
        <w:t xml:space="preserve">անտառների, </w:t>
      </w:r>
      <w:r w:rsidRPr="008D161D">
        <w:rPr>
          <w:color w:val="000000" w:themeColor="text1"/>
        </w:rPr>
        <w:tab/>
        <w:t xml:space="preserve">կանաչ </w:t>
      </w:r>
      <w:r w:rsidRPr="008D161D">
        <w:rPr>
          <w:color w:val="000000" w:themeColor="text1"/>
        </w:rPr>
        <w:tab/>
        <w:t xml:space="preserve">գոտիների տարածքների միաժամանակյա այցելուների հաշվարկային քանակը ընդունվում է սույն շինարարական նորմերի 21-րդ աղյուսակում տրված ցուցանիշներից ոչ ավելի: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8D161D">
      <w:pPr>
        <w:spacing w:after="0" w:line="259" w:lineRule="auto"/>
        <w:ind w:left="180" w:right="0" w:firstLine="0"/>
        <w:jc w:val="left"/>
        <w:rPr>
          <w:color w:val="000000" w:themeColor="text1"/>
        </w:rPr>
      </w:pPr>
      <w:r w:rsidRPr="008D161D">
        <w:rPr>
          <w:color w:val="000000" w:themeColor="text1"/>
        </w:rPr>
        <w:t xml:space="preserve">          Աղյուսակ 21 </w:t>
      </w:r>
    </w:p>
    <w:tbl>
      <w:tblPr>
        <w:tblStyle w:val="TableGrid"/>
        <w:tblW w:w="9649" w:type="dxa"/>
        <w:tblInd w:w="72" w:type="dxa"/>
        <w:tblCellMar>
          <w:top w:w="66" w:type="dxa"/>
          <w:left w:w="108" w:type="dxa"/>
          <w:right w:w="102" w:type="dxa"/>
        </w:tblCellMar>
        <w:tblLook w:val="04A0" w:firstRow="1" w:lastRow="0" w:firstColumn="1" w:lastColumn="0" w:noHBand="0" w:noVBand="1"/>
      </w:tblPr>
      <w:tblGrid>
        <w:gridCol w:w="604"/>
        <w:gridCol w:w="6675"/>
        <w:gridCol w:w="2370"/>
      </w:tblGrid>
      <w:tr w:rsidR="00C560C8" w:rsidRPr="008D161D">
        <w:trPr>
          <w:trHeight w:val="552"/>
        </w:trPr>
        <w:tc>
          <w:tcPr>
            <w:tcW w:w="60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66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01" w:right="0" w:hanging="712"/>
              <w:jc w:val="left"/>
              <w:rPr>
                <w:color w:val="000000" w:themeColor="text1"/>
              </w:rPr>
            </w:pPr>
            <w:r w:rsidRPr="008D161D">
              <w:rPr>
                <w:color w:val="000000" w:themeColor="text1"/>
              </w:rPr>
              <w:t xml:space="preserve">Այցելուների քանակը մարդ/հա </w:t>
            </w:r>
          </w:p>
        </w:tc>
      </w:tr>
      <w:tr w:rsidR="00C560C8" w:rsidRPr="008D161D">
        <w:trPr>
          <w:trHeight w:val="278"/>
        </w:trPr>
        <w:tc>
          <w:tcPr>
            <w:tcW w:w="6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4" w:right="0" w:firstLine="0"/>
              <w:jc w:val="left"/>
              <w:rPr>
                <w:color w:val="000000" w:themeColor="text1"/>
              </w:rPr>
            </w:pPr>
            <w:r w:rsidRPr="008D161D">
              <w:rPr>
                <w:color w:val="000000" w:themeColor="text1"/>
              </w:rPr>
              <w:t xml:space="preserve">Քաղաքային զբոսայգիներ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100 </w:t>
            </w:r>
          </w:p>
        </w:tc>
      </w:tr>
      <w:tr w:rsidR="00C560C8" w:rsidRPr="008D161D">
        <w:trPr>
          <w:trHeight w:val="278"/>
        </w:trPr>
        <w:tc>
          <w:tcPr>
            <w:tcW w:w="6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 </w:t>
            </w:r>
          </w:p>
        </w:tc>
        <w:tc>
          <w:tcPr>
            <w:tcW w:w="6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5" w:right="0" w:firstLine="0"/>
              <w:jc w:val="left"/>
              <w:rPr>
                <w:color w:val="000000" w:themeColor="text1"/>
              </w:rPr>
            </w:pPr>
            <w:r w:rsidRPr="008D161D">
              <w:rPr>
                <w:color w:val="000000" w:themeColor="text1"/>
              </w:rPr>
              <w:t xml:space="preserve">Հանգստի գոտիների զբոսայգիներ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70 </w:t>
            </w:r>
          </w:p>
        </w:tc>
      </w:tr>
      <w:tr w:rsidR="00C560C8" w:rsidRPr="008D161D">
        <w:trPr>
          <w:trHeight w:val="278"/>
        </w:trPr>
        <w:tc>
          <w:tcPr>
            <w:tcW w:w="6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 </w:t>
            </w:r>
          </w:p>
        </w:tc>
        <w:tc>
          <w:tcPr>
            <w:tcW w:w="6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6" w:right="0" w:firstLine="0"/>
              <w:jc w:val="left"/>
              <w:rPr>
                <w:color w:val="000000" w:themeColor="text1"/>
              </w:rPr>
            </w:pPr>
            <w:r w:rsidRPr="008D161D">
              <w:rPr>
                <w:color w:val="000000" w:themeColor="text1"/>
              </w:rPr>
              <w:t xml:space="preserve">Առողջավայրերի զբոսայգիներ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50 </w:t>
            </w:r>
          </w:p>
        </w:tc>
      </w:tr>
      <w:tr w:rsidR="00C560C8" w:rsidRPr="008D161D">
        <w:trPr>
          <w:trHeight w:val="284"/>
        </w:trPr>
        <w:tc>
          <w:tcPr>
            <w:tcW w:w="6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4. </w:t>
            </w:r>
          </w:p>
        </w:tc>
        <w:tc>
          <w:tcPr>
            <w:tcW w:w="6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6" w:right="0" w:firstLine="0"/>
              <w:jc w:val="left"/>
              <w:rPr>
                <w:color w:val="000000" w:themeColor="text1"/>
              </w:rPr>
            </w:pPr>
            <w:r w:rsidRPr="008D161D">
              <w:rPr>
                <w:color w:val="000000" w:themeColor="text1"/>
              </w:rPr>
              <w:t>Անտառապուրակներ</w:t>
            </w:r>
            <w:r w:rsidRPr="008D161D">
              <w:rPr>
                <w:rFonts w:ascii="Sylfaen" w:eastAsia="Sylfaen" w:hAnsi="Sylfaen" w:cs="Sylfaen"/>
                <w:color w:val="000000" w:themeColor="text1"/>
              </w:rPr>
              <w:t>/</w:t>
            </w:r>
            <w:r w:rsidRPr="008D161D">
              <w:rPr>
                <w:color w:val="000000" w:themeColor="text1"/>
              </w:rPr>
              <w:t xml:space="preserve">հիդրոպարկեր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10 </w:t>
            </w:r>
          </w:p>
        </w:tc>
      </w:tr>
      <w:tr w:rsidR="00C560C8" w:rsidRPr="008D161D">
        <w:trPr>
          <w:trHeight w:val="278"/>
        </w:trPr>
        <w:tc>
          <w:tcPr>
            <w:tcW w:w="6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5. </w:t>
            </w:r>
          </w:p>
        </w:tc>
        <w:tc>
          <w:tcPr>
            <w:tcW w:w="6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6" w:right="0" w:firstLine="0"/>
              <w:jc w:val="left"/>
              <w:rPr>
                <w:color w:val="000000" w:themeColor="text1"/>
              </w:rPr>
            </w:pPr>
            <w:r w:rsidRPr="008D161D">
              <w:rPr>
                <w:color w:val="000000" w:themeColor="text1"/>
              </w:rPr>
              <w:t xml:space="preserve">Անտառներ </w:t>
            </w:r>
          </w:p>
        </w:tc>
        <w:tc>
          <w:tcPr>
            <w:tcW w:w="23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1-3 </w:t>
            </w:r>
          </w:p>
        </w:tc>
      </w:tr>
    </w:tbl>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Ողողահուների տարածքներում զբոսայգիների կառուցման դեպքում անհրաժեշտ է պահպանել սույն շինարարական նորմերի 22-րդ բաժնի և ՍՆիՊ 2.06.15 շինարարական նորմերի պահանջները։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Ճեմուղիները և հետիոտն արահետները հարկավոր է նախատեսել զանգվածային հետիոտն հոսքերի շարժման ուղղությամբ։ Ճեմուղու տեղակայումը, ձգվածությունն ու լայնությունը, ինչպես նաև դրա տեղադիրքը փողոցի լայնական կտրվածքում հարկավոր է որոշել՝ հաշվի առնելով փողոցի և հարակից կառուցապատման ճարտարապետահատակագծային լուծումները։ Ճեմուղիների և հետիոտն արահետների երկայնքով հարկավոր է նախատեսել կարճատև հանգստի հարթակներ։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Ընդհանուր օգտագործման կանաչապատ տարածքները պետք է բարեկարգվեն և սարքավորվեն ճարտարապետական փոքր ձևերով. շատրվաններով և ջրավազաններով, աստիճաններով, թեքահարթակներով, հենապատերով, զրուցարաններով, լուսամփոփերով և այլն։ Լուսամփոփների քանակը հարկավոր է որոշել ըստ տարածքի նորմատիվ լուսավորվածության պահանջների։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Լանդշաֆտային-ռեկրեացիոն գոտիների ճանապարհա-արահետային ցանցը (փողոցներ, արահետներ, ճեմուղիներ) հարկավոր է ծրագծել հետիոտների շարժման հիմնական ուղիների ուղղությամբ հնարավորինս նվազագույն թեքություններով և հաշվի առնելով հիմնական նպատակակետերին, խաղային և սպորտային հրապարակներին հասանելիության ամենակարճ հեռավորությունը։ Արահետի լայնությունը պետք է լինի 0.75մ-ին </w:t>
      </w:r>
      <w:r w:rsidR="00AD00F8">
        <w:rPr>
          <w:color w:val="000000" w:themeColor="text1"/>
        </w:rPr>
        <w:t xml:space="preserve">պատիկ (մեկ մարդու շարժման շերտի </w:t>
      </w:r>
      <w:r w:rsidRPr="008D161D">
        <w:rPr>
          <w:color w:val="000000" w:themeColor="text1"/>
        </w:rPr>
        <w:t xml:space="preserve">լայնություն)։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Քաղաքների կանաչ գոտիներում հարկավոր է նախատեսել ծառային և թփային բուսատեսակների տնկարաններ և ծաղկային ու ջերմոցային տնտեսություններ՝ հաշվի առնելով քաղաքային և գյուղական բնակավայրերի խմբերին տնկանյութով ապահովելու անհրաժեշտությունը։  </w:t>
      </w:r>
    </w:p>
    <w:p w:rsidR="00C560C8" w:rsidRPr="008D161D" w:rsidRDefault="00246E96" w:rsidP="00FC68FD">
      <w:pPr>
        <w:numPr>
          <w:ilvl w:val="0"/>
          <w:numId w:val="49"/>
        </w:numPr>
        <w:tabs>
          <w:tab w:val="left" w:pos="993"/>
        </w:tabs>
        <w:spacing w:after="58"/>
        <w:ind w:left="0" w:right="175" w:firstLine="450"/>
        <w:rPr>
          <w:color w:val="000000" w:themeColor="text1"/>
        </w:rPr>
      </w:pPr>
      <w:r w:rsidRPr="008D161D">
        <w:rPr>
          <w:color w:val="000000" w:themeColor="text1"/>
        </w:rPr>
        <w:t>Տնկարանների մակ</w:t>
      </w:r>
      <w:r w:rsidR="009D73EF" w:rsidRPr="008D161D">
        <w:rPr>
          <w:color w:val="000000" w:themeColor="text1"/>
        </w:rPr>
        <w:t>երեսը կարող է սահմանվել նաև 3-5</w:t>
      </w:r>
      <w:r w:rsidRPr="008D161D">
        <w:rPr>
          <w:color w:val="000000" w:themeColor="text1"/>
        </w:rPr>
        <w:t>մ</w:t>
      </w:r>
      <w:r w:rsidRPr="008D161D">
        <w:rPr>
          <w:color w:val="000000" w:themeColor="text1"/>
          <w:sz w:val="18"/>
          <w:vertAlign w:val="superscript"/>
        </w:rPr>
        <w:t>2</w:t>
      </w:r>
      <w:r w:rsidRPr="008D161D">
        <w:rPr>
          <w:color w:val="000000" w:themeColor="text1"/>
        </w:rPr>
        <w:t>/մարդ հաշվարկի հիման վրա՝ պայմանավորված ընդհանուր օգտագործման կանաչապատ տարածքներով բնակչության ապահովվածության մակարդակով, սանիտարապաշտպանիչ գոտիների չափերով, բնակլիմայական և այլ տեղական առանձնահատկություններով։ Ծաղկանոցային-ջերմոցային տնտեսությունների ընդհանուր մա</w:t>
      </w:r>
      <w:r w:rsidR="009D73EF" w:rsidRPr="008D161D">
        <w:rPr>
          <w:color w:val="000000" w:themeColor="text1"/>
        </w:rPr>
        <w:t>կերեսը հարկավոր է ընդունել 0.5</w:t>
      </w:r>
      <w:r w:rsidRPr="008D161D">
        <w:rPr>
          <w:color w:val="000000" w:themeColor="text1"/>
        </w:rPr>
        <w:t>մ</w:t>
      </w:r>
      <w:r w:rsidRPr="008D161D">
        <w:rPr>
          <w:color w:val="000000" w:themeColor="text1"/>
          <w:sz w:val="18"/>
          <w:vertAlign w:val="superscript"/>
        </w:rPr>
        <w:t>2</w:t>
      </w:r>
      <w:r w:rsidRPr="008D161D">
        <w:rPr>
          <w:color w:val="000000" w:themeColor="text1"/>
        </w:rPr>
        <w:t xml:space="preserve">/մարդ հաշվարկով։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Առողջավայրերի տարածքների օգտագործման ռեժիմները պետք է նպատակաուղղված լինեն լանդշաֆտի պահպանության, կառավարման և պլանավորման գործընթացների իրականացման խթանմանը՝  լանդշաֆտների</w:t>
      </w:r>
      <w:r w:rsidR="00AD00F8">
        <w:rPr>
          <w:color w:val="000000" w:themeColor="text1"/>
          <w:lang w:val="hy-AM"/>
        </w:rPr>
        <w:t xml:space="preserve"> </w:t>
      </w:r>
      <w:r w:rsidRPr="008D161D">
        <w:rPr>
          <w:color w:val="000000" w:themeColor="text1"/>
        </w:rPr>
        <w:t xml:space="preserve">«նույնացում (ի հայտ բերում)-գնահատում-լանդշաֆտի որակի նպատակի սահմանում»  շղթային համաձայն: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Գեղագիտական և ճանաչողական բարձր արժեքով օժտված, բնական լանդշաֆտների ճարտարապետատարածական կազմակերպումը պետք է նպատակաուղղված լինի դրանց արժեքների առավել համակողմանի բացահայտմանն ու մատուցմանը՝ միևնույն ժամանակ խնայողական բնօգտագործման պահանջների ապահովմամբ։ </w:t>
      </w:r>
    </w:p>
    <w:p w:rsidR="00C560C8" w:rsidRPr="008D161D" w:rsidRDefault="00246E96" w:rsidP="00FC68FD">
      <w:pPr>
        <w:numPr>
          <w:ilvl w:val="0"/>
          <w:numId w:val="49"/>
        </w:numPr>
        <w:tabs>
          <w:tab w:val="left" w:pos="993"/>
        </w:tabs>
        <w:spacing w:after="40" w:line="269" w:lineRule="auto"/>
        <w:ind w:left="0" w:right="175" w:firstLine="450"/>
        <w:rPr>
          <w:color w:val="000000" w:themeColor="text1"/>
        </w:rPr>
      </w:pPr>
      <w:r w:rsidRPr="008D161D">
        <w:rPr>
          <w:color w:val="000000" w:themeColor="text1"/>
        </w:rPr>
        <w:lastRenderedPageBreak/>
        <w:t xml:space="preserve">Պարկերի տեղակայման ժամանակ պետք է առավելագույնս պահպանել գոյություն ունեցող ծառատնկումներով և ջրային մակերեսներով հատվածները։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Ռեկրեացիոն նշանակության գոտիներում բնակչության զանգվածային կարճատև հանգստի օբյեկտների տեղաբաշխումը հարկավոր է նախատեսել՝ հ</w:t>
      </w:r>
      <w:r w:rsidR="009D73EF" w:rsidRPr="008D161D">
        <w:rPr>
          <w:color w:val="000000" w:themeColor="text1"/>
        </w:rPr>
        <w:t>աշվի առնելով այդ տարածքների 1.5</w:t>
      </w:r>
      <w:r w:rsidRPr="008D161D">
        <w:rPr>
          <w:color w:val="000000" w:themeColor="text1"/>
        </w:rPr>
        <w:t xml:space="preserve">ժ-ից ոչ ավելի տրանսպորտային հասանելիությունը։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Հատուկ պահպանվող տարածքների գոտիների կազմում, բուժական հատկանիշներով, առավել բարենպաստ միկրոկլիմայական, լանդշաֆտային և սանիտարահիգիենիկ պայմաններով օժտված հողերի վրա, կարող են առանձնացվել բուժ-առողջարարական (առողջավայր) տեղամասեր։ Առողջավայրերի տարածքներում առողջավայրային գոտիներ ձևավորելու նպատակով նախատեսվում են առողջարանա-առողջավայրային և առողջարարական, հանգստի և զբոսաշրջության հաստատություններ, բուժվողների և հանգստացողների սպասարկման հաստատություններ և կազմակերպություններ, առողջավայրային զբոսայգիներ և ընդհանուր օգտագործման կանաչապատ և այլ տարածքներ, լողափեր։ Առողջավայրային գոտիների ընդհանուր օգտագործման կանաչապատ տարածքների չափերը հարկավոր է սահմանել սանիտարա-առողջավայրային և առողջարարական հաստատ</w:t>
      </w:r>
      <w:r w:rsidR="004A3641" w:rsidRPr="008D161D">
        <w:rPr>
          <w:color w:val="000000" w:themeColor="text1"/>
        </w:rPr>
        <w:t>ությունների մեկ տեղի համար՝ 100</w:t>
      </w:r>
      <w:r w:rsidRPr="008D161D">
        <w:rPr>
          <w:color w:val="000000" w:themeColor="text1"/>
        </w:rPr>
        <w:t>մ</w:t>
      </w:r>
      <w:r w:rsidRPr="008D161D">
        <w:rPr>
          <w:color w:val="000000" w:themeColor="text1"/>
          <w:sz w:val="18"/>
          <w:vertAlign w:val="superscript"/>
        </w:rPr>
        <w:t>2</w:t>
      </w:r>
      <w:r w:rsidRPr="008D161D">
        <w:rPr>
          <w:color w:val="000000" w:themeColor="text1"/>
        </w:rPr>
        <w:t xml:space="preserve"> հաշվարկով։ Տափաստանային շրջանների առողջավայրային գոտիներում ընդհանուր օգտագործման կանաչապատ տարածքների տեղամասերը թույլատրվում է նվազեցնել, </w:t>
      </w:r>
      <w:r w:rsidR="004A3641" w:rsidRPr="008D161D">
        <w:rPr>
          <w:color w:val="000000" w:themeColor="text1"/>
        </w:rPr>
        <w:t>սակայն 50</w:t>
      </w:r>
      <w:r w:rsidRPr="008D161D">
        <w:rPr>
          <w:color w:val="000000" w:themeColor="text1"/>
        </w:rPr>
        <w:t xml:space="preserve">%-ից ոչ ավելի։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Հանգստի և առողջարանա-առողջավայրային հաստատությունների տեղակայումը ափամերձ հանգստի և առողջավայրային գոտիներում անհրաժեշտ է նախատեսել՝ հաշվի առնելով սույն շինարարական նորմերի 13-րդ բաժնի պահանջները, սակայն գետերի ափերի և ջրամբարների</w:t>
      </w:r>
      <w:r w:rsidR="004A3641" w:rsidRPr="008D161D">
        <w:rPr>
          <w:color w:val="000000" w:themeColor="text1"/>
        </w:rPr>
        <w:t xml:space="preserve"> պարագայում 50</w:t>
      </w:r>
      <w:r w:rsidRPr="008D161D">
        <w:rPr>
          <w:color w:val="000000" w:themeColor="text1"/>
        </w:rPr>
        <w:t xml:space="preserve">մ-ից ոչ պակաս հեռավորությամբ, եթե դա չի հակասում ՀՀ ջրային օրենսդրության պահանջներին։ </w:t>
      </w:r>
    </w:p>
    <w:p w:rsidR="00C560C8" w:rsidRPr="008D161D" w:rsidRDefault="00246E96" w:rsidP="00FC68FD">
      <w:pPr>
        <w:numPr>
          <w:ilvl w:val="0"/>
          <w:numId w:val="49"/>
        </w:numPr>
        <w:tabs>
          <w:tab w:val="left" w:pos="993"/>
        </w:tabs>
        <w:spacing w:after="6"/>
        <w:ind w:left="0" w:right="175" w:firstLine="450"/>
        <w:rPr>
          <w:color w:val="000000" w:themeColor="text1"/>
        </w:rPr>
      </w:pPr>
      <w:r w:rsidRPr="008D161D">
        <w:rPr>
          <w:color w:val="000000" w:themeColor="text1"/>
        </w:rPr>
        <w:t xml:space="preserve">Առողջավայրային և հանգստի գոտիներում տեղակայված լողափերի տարածքների չափերը հարկավոր է ընդունել մեկ հաճախորդի (այցելուի) համար սույն շինարարական նորմերի 22-րդ աղյուսակում տրված ցուցանիշներից ոչ պակաս: </w:t>
      </w:r>
    </w:p>
    <w:p w:rsidR="00C560C8" w:rsidRPr="008D161D" w:rsidRDefault="00246E96">
      <w:pPr>
        <w:spacing w:after="0"/>
        <w:ind w:left="180" w:right="175" w:firstLine="0"/>
        <w:rPr>
          <w:color w:val="000000" w:themeColor="text1"/>
        </w:rPr>
      </w:pPr>
      <w:r w:rsidRPr="008D161D">
        <w:rPr>
          <w:color w:val="000000" w:themeColor="text1"/>
        </w:rPr>
        <w:t xml:space="preserve">Աղյուսակ 22 </w:t>
      </w:r>
    </w:p>
    <w:tbl>
      <w:tblPr>
        <w:tblStyle w:val="TableGrid"/>
        <w:tblW w:w="9541" w:type="dxa"/>
        <w:tblInd w:w="180" w:type="dxa"/>
        <w:tblCellMar>
          <w:top w:w="66" w:type="dxa"/>
          <w:left w:w="108" w:type="dxa"/>
          <w:right w:w="103" w:type="dxa"/>
        </w:tblCellMar>
        <w:tblLook w:val="04A0" w:firstRow="1" w:lastRow="0" w:firstColumn="1" w:lastColumn="0" w:noHBand="0" w:noVBand="1"/>
      </w:tblPr>
      <w:tblGrid>
        <w:gridCol w:w="605"/>
        <w:gridCol w:w="6199"/>
        <w:gridCol w:w="2737"/>
      </w:tblGrid>
      <w:tr w:rsidR="00C560C8" w:rsidRPr="008D161D">
        <w:trPr>
          <w:trHeight w:val="546"/>
        </w:trPr>
        <w:tc>
          <w:tcPr>
            <w:tcW w:w="60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619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27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 w:line="259" w:lineRule="auto"/>
              <w:ind w:right="62" w:firstLine="0"/>
              <w:jc w:val="center"/>
              <w:rPr>
                <w:color w:val="000000" w:themeColor="text1"/>
              </w:rPr>
            </w:pPr>
            <w:r w:rsidRPr="008D161D">
              <w:rPr>
                <w:color w:val="000000" w:themeColor="text1"/>
              </w:rPr>
              <w:t xml:space="preserve">Տարածքը  </w:t>
            </w:r>
          </w:p>
          <w:p w:rsidR="00C560C8" w:rsidRPr="008D161D" w:rsidRDefault="00246E96">
            <w:pPr>
              <w:spacing w:after="0" w:line="259" w:lineRule="auto"/>
              <w:ind w:right="62" w:firstLine="0"/>
              <w:jc w:val="center"/>
              <w:rPr>
                <w:color w:val="000000" w:themeColor="text1"/>
              </w:rPr>
            </w:pPr>
            <w:r w:rsidRPr="008D161D">
              <w:rPr>
                <w:color w:val="000000" w:themeColor="text1"/>
              </w:rPr>
              <w:t>(մեկ այցելուի հաշվով) մ</w:t>
            </w:r>
            <w:r w:rsidRPr="008D161D">
              <w:rPr>
                <w:color w:val="000000" w:themeColor="text1"/>
                <w:sz w:val="18"/>
                <w:vertAlign w:val="superscript"/>
              </w:rPr>
              <w:t>2</w:t>
            </w:r>
            <w:r w:rsidRPr="008D161D">
              <w:rPr>
                <w:color w:val="000000" w:themeColor="text1"/>
              </w:rPr>
              <w:t xml:space="preserve">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61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Գետերի և լճերի </w:t>
            </w:r>
          </w:p>
        </w:tc>
        <w:tc>
          <w:tcPr>
            <w:tcW w:w="27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8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61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Գետերի և լճերի (երեխաների համար) </w:t>
            </w:r>
          </w:p>
        </w:tc>
        <w:tc>
          <w:tcPr>
            <w:tcW w:w="27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r>
      <w:tr w:rsidR="00C560C8" w:rsidRPr="008D161D">
        <w:trPr>
          <w:trHeight w:val="816"/>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3" w:firstLine="0"/>
              <w:jc w:val="center"/>
              <w:rPr>
                <w:color w:val="000000" w:themeColor="text1"/>
              </w:rPr>
            </w:pPr>
            <w:r w:rsidRPr="008D161D">
              <w:rPr>
                <w:color w:val="000000" w:themeColor="text1"/>
              </w:rPr>
              <w:t xml:space="preserve">3.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61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Առողջավայրային գոտիներից դուրս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գյուղատնտեսական օգտագործման համար պիտանի հողերի վրա տեղակայվող գետերի և լճերի լողափեր </w:t>
            </w:r>
          </w:p>
        </w:tc>
        <w:tc>
          <w:tcPr>
            <w:tcW w:w="27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2"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2"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4" w:firstLine="0"/>
              <w:jc w:val="center"/>
              <w:rPr>
                <w:color w:val="000000" w:themeColor="text1"/>
              </w:rPr>
            </w:pPr>
            <w:r w:rsidRPr="008D161D">
              <w:rPr>
                <w:color w:val="000000" w:themeColor="text1"/>
              </w:rPr>
              <w:t xml:space="preserve">5 </w:t>
            </w:r>
          </w:p>
        </w:tc>
      </w:tr>
      <w:tr w:rsidR="00C560C8" w:rsidRPr="008D161D">
        <w:trPr>
          <w:trHeight w:val="557"/>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c>
          <w:tcPr>
            <w:tcW w:w="61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90" w:firstLine="0"/>
              <w:jc w:val="left"/>
              <w:rPr>
                <w:color w:val="000000" w:themeColor="text1"/>
              </w:rPr>
            </w:pPr>
            <w:r w:rsidRPr="008D161D">
              <w:rPr>
                <w:color w:val="000000" w:themeColor="text1"/>
              </w:rPr>
              <w:t xml:space="preserve">Հատուկ մասնագիտացված բուժական լողափեր սակավաշարժ բուժվողների համար </w:t>
            </w:r>
          </w:p>
        </w:tc>
        <w:tc>
          <w:tcPr>
            <w:tcW w:w="27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8-12 </w:t>
            </w:r>
          </w:p>
        </w:tc>
      </w:tr>
    </w:tbl>
    <w:p w:rsidR="00C560C8" w:rsidRPr="008D161D" w:rsidRDefault="00246E96" w:rsidP="00B6047E">
      <w:pPr>
        <w:numPr>
          <w:ilvl w:val="0"/>
          <w:numId w:val="49"/>
        </w:numPr>
        <w:spacing w:after="6"/>
        <w:ind w:left="0" w:right="175" w:firstLine="450"/>
        <w:rPr>
          <w:color w:val="000000" w:themeColor="text1"/>
        </w:rPr>
      </w:pPr>
      <w:r w:rsidRPr="008D161D">
        <w:rPr>
          <w:color w:val="000000" w:themeColor="text1"/>
        </w:rPr>
        <w:t xml:space="preserve">Նախագծվող առողջարանա-առողջավայրային և առողջարարական հաստատությունների սահմանագծից հեռավորությունը պետք է ընդունել սույն շինարարական նորմերի 23-րդ աղյուսակում տրված ցուցանիշներից ոչ պակաս: </w:t>
      </w:r>
    </w:p>
    <w:p w:rsidR="00F415B8" w:rsidRPr="008D161D" w:rsidRDefault="00F415B8">
      <w:pPr>
        <w:spacing w:after="0"/>
        <w:ind w:left="530" w:right="175" w:firstLine="0"/>
        <w:rPr>
          <w:color w:val="000000" w:themeColor="text1"/>
        </w:rPr>
      </w:pPr>
    </w:p>
    <w:p w:rsidR="00C560C8" w:rsidRPr="008D161D" w:rsidRDefault="00246E96">
      <w:pPr>
        <w:spacing w:after="0"/>
        <w:ind w:left="530" w:right="175" w:firstLine="0"/>
        <w:rPr>
          <w:color w:val="000000" w:themeColor="text1"/>
        </w:rPr>
      </w:pPr>
      <w:r w:rsidRPr="008D161D">
        <w:rPr>
          <w:color w:val="000000" w:themeColor="text1"/>
        </w:rPr>
        <w:t xml:space="preserve">Աղյուսակ 23 </w:t>
      </w:r>
    </w:p>
    <w:tbl>
      <w:tblPr>
        <w:tblStyle w:val="TableGrid"/>
        <w:tblW w:w="9541" w:type="dxa"/>
        <w:tblInd w:w="180" w:type="dxa"/>
        <w:tblCellMar>
          <w:top w:w="66" w:type="dxa"/>
          <w:left w:w="107" w:type="dxa"/>
          <w:right w:w="103" w:type="dxa"/>
        </w:tblCellMar>
        <w:tblLook w:val="04A0" w:firstRow="1" w:lastRow="0" w:firstColumn="1" w:lastColumn="0" w:noHBand="0" w:noVBand="1"/>
      </w:tblPr>
      <w:tblGrid>
        <w:gridCol w:w="605"/>
        <w:gridCol w:w="6205"/>
        <w:gridCol w:w="2731"/>
      </w:tblGrid>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Հեռավորությունը, մ </w:t>
            </w:r>
          </w:p>
        </w:tc>
      </w:tr>
      <w:tr w:rsidR="00C560C8" w:rsidRPr="008D161D">
        <w:trPr>
          <w:trHeight w:val="1084"/>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9" w:firstLine="0"/>
              <w:jc w:val="left"/>
              <w:rPr>
                <w:color w:val="000000" w:themeColor="text1"/>
              </w:rPr>
            </w:pPr>
            <w:r w:rsidRPr="008D161D">
              <w:rPr>
                <w:color w:val="000000" w:themeColor="text1"/>
              </w:rPr>
              <w:t xml:space="preserve">մինչև բնակելի և հասարակական կառուցապատումը (որը չի առնչվում առողջավայրաին և հանգստի գոտու սպասարկման հետ), կոմունալ տնտեսության և պահեստարանների օբյեկտները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500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նույնը` վերակառուցման պայմաններում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7" w:firstLine="0"/>
              <w:jc w:val="center"/>
              <w:rPr>
                <w:color w:val="000000" w:themeColor="text1"/>
              </w:rPr>
            </w:pPr>
            <w:r w:rsidRPr="008D161D">
              <w:rPr>
                <w:color w:val="000000" w:themeColor="text1"/>
              </w:rPr>
              <w:t xml:space="preserve">100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մինչև ընդհանուր երկաթուղային ցանցը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500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4. </w:t>
            </w:r>
          </w:p>
        </w:tc>
        <w:tc>
          <w:tcPr>
            <w:tcW w:w="6205" w:type="dxa"/>
            <w:tcBorders>
              <w:top w:val="single" w:sz="4" w:space="0" w:color="000000"/>
              <w:left w:val="single" w:sz="4" w:space="0" w:color="000000"/>
              <w:bottom w:val="single" w:sz="4" w:space="0" w:color="000000"/>
              <w:right w:val="nil"/>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մինչև  ավտոմոբիլային ճանապարհներ` </w:t>
            </w:r>
          </w:p>
        </w:tc>
        <w:tc>
          <w:tcPr>
            <w:tcW w:w="2731"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I, II, III կարգի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500 </w:t>
            </w:r>
          </w:p>
        </w:tc>
      </w:tr>
      <w:tr w:rsidR="00C560C8" w:rsidRPr="008D161D">
        <w:trPr>
          <w:trHeight w:val="278"/>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IV կարգի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200 </w:t>
            </w:r>
          </w:p>
        </w:tc>
      </w:tr>
      <w:tr w:rsidR="00C560C8" w:rsidRPr="008D161D">
        <w:trPr>
          <w:trHeight w:val="280"/>
        </w:trPr>
        <w:tc>
          <w:tcPr>
            <w:tcW w:w="6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5. </w:t>
            </w:r>
          </w:p>
        </w:tc>
        <w:tc>
          <w:tcPr>
            <w:tcW w:w="620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մինչև ամառանոցային  կառուցապատում </w:t>
            </w:r>
          </w:p>
        </w:tc>
        <w:tc>
          <w:tcPr>
            <w:tcW w:w="273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300 </w:t>
            </w:r>
          </w:p>
        </w:tc>
      </w:tr>
    </w:tbl>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lastRenderedPageBreak/>
        <w:t xml:space="preserve">Հատուկ պահպանվող տարածքների օգտագործման ռեժիմը և չափերը սահմանվում են ՀՀ կառավարության կողմից՝ հաշվի առնելով </w:t>
      </w:r>
      <w:r w:rsidR="00F456FD" w:rsidRPr="008D161D">
        <w:rPr>
          <w:color w:val="000000" w:themeColor="text1"/>
        </w:rPr>
        <w:t>նաև սույն շինարարական նորմերի XIII</w:t>
      </w:r>
      <w:r w:rsidRPr="008D161D">
        <w:rPr>
          <w:color w:val="000000" w:themeColor="text1"/>
        </w:rPr>
        <w:t xml:space="preserve">-րդ բաժնի պահանջները։ Միջազգային, հանրապետական, տեղական նշանակության հուշարձանների, բնության հատուկ պահպանվող տարածքների օգտագործման ռեժիմները սահմանվում են բնության հատուկ պահպանվող տարածքների, պատմության և մշակույթի անշարժ հուշարձանների ու պատմական միջավայրի պահպանության և օգտագործման վերաբերյալ ՀՀ օրենսդրության պահանջներին համապատասխան։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Կարճատև զանգվածային հանգստի գոտիների տեղաբաշխումը պետք է նախատեսել՝ հասարակական տրանսպորտի միջոցներով 1.5 ժ-ից ոչ ավելի հասանելիության սահմաններում։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Կարճատև զանգվածային հանգստի գոտիների տարածքների չափերը հարկավոր է ընդունել մեկ այցելուի համար 500մ</w:t>
      </w:r>
      <w:r w:rsidRPr="008D161D">
        <w:rPr>
          <w:color w:val="000000" w:themeColor="text1"/>
          <w:sz w:val="18"/>
          <w:vertAlign w:val="superscript"/>
        </w:rPr>
        <w:t>2</w:t>
      </w:r>
      <w:r w:rsidRPr="008D161D">
        <w:rPr>
          <w:color w:val="000000" w:themeColor="text1"/>
        </w:rPr>
        <w:t xml:space="preserve">-ուց ոչ պակաս հաշվարկով, այդ թվում դրա ակտիվ հանգստի տեսակների համար ինտենսիվ օգտագործվող հատվածը պետք </w:t>
      </w:r>
      <w:r w:rsidR="004A3641" w:rsidRPr="008D161D">
        <w:rPr>
          <w:color w:val="000000" w:themeColor="text1"/>
        </w:rPr>
        <w:t>է կազմի մեկ այցելուի համար` 100</w:t>
      </w:r>
      <w:r w:rsidRPr="008D161D">
        <w:rPr>
          <w:color w:val="000000" w:themeColor="text1"/>
        </w:rPr>
        <w:t>մ</w:t>
      </w:r>
      <w:r w:rsidRPr="008D161D">
        <w:rPr>
          <w:color w:val="000000" w:themeColor="text1"/>
          <w:sz w:val="18"/>
          <w:vertAlign w:val="superscript"/>
        </w:rPr>
        <w:t>2</w:t>
      </w:r>
      <w:r w:rsidRPr="008D161D">
        <w:rPr>
          <w:color w:val="000000" w:themeColor="text1"/>
        </w:rPr>
        <w:t xml:space="preserve">։ Կարճատև զանգվածային հանգստի տարածքի </w:t>
      </w:r>
      <w:r w:rsidR="004A3641" w:rsidRPr="008D161D">
        <w:rPr>
          <w:color w:val="000000" w:themeColor="text1"/>
        </w:rPr>
        <w:t>մակերեսը հարկավոր է ընդունել 50</w:t>
      </w:r>
      <w:r w:rsidRPr="008D161D">
        <w:rPr>
          <w:color w:val="000000" w:themeColor="text1"/>
        </w:rPr>
        <w:t xml:space="preserve">հա-ից ոչ պակաս։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Հանգստի գոտիները հարկավոր է տեղակայել առողջարաններից, ճամբարներից, նախադպրոցական առողջարանային-առողջարարական հաստատություններից, ամառանոցային ընկերություններից, ընդհանուր ցանցի ավտոմոբիլային ճանապարհներից, երկաթուղագծերից 500 մ-ից ոչ պ</w:t>
      </w:r>
      <w:r w:rsidR="004A3641" w:rsidRPr="008D161D">
        <w:rPr>
          <w:color w:val="000000" w:themeColor="text1"/>
        </w:rPr>
        <w:t>ակաս, իսկ հանգստյան տներից՝ 300</w:t>
      </w:r>
      <w:r w:rsidRPr="008D161D">
        <w:rPr>
          <w:color w:val="000000" w:themeColor="text1"/>
        </w:rPr>
        <w:t xml:space="preserve">մ-ից ոչ պակաս հեռավորության վրա ։ </w:t>
      </w:r>
    </w:p>
    <w:p w:rsidR="0005679A"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Անտառապուրակների, հանգստի և առողջավայրերի գոտիների սահմանագծերին տեղակայվող ավտոմեքենաների ավտոկայնատեղերի չափերը հարկավոր է որոշել ըստ նախագծման առաջադրանքի, վերջինիս բացակայության դեպքում՝ սույն շինարարակ</w:t>
      </w:r>
      <w:r w:rsidR="007C61BB" w:rsidRPr="008D161D">
        <w:rPr>
          <w:color w:val="000000" w:themeColor="text1"/>
        </w:rPr>
        <w:t>ան նորմերի 4-րդ հավելամաս</w:t>
      </w:r>
      <w:r w:rsidR="0005679A" w:rsidRPr="008D161D">
        <w:rPr>
          <w:color w:val="000000" w:themeColor="text1"/>
        </w:rPr>
        <w:t xml:space="preserve">ով։ </w:t>
      </w:r>
    </w:p>
    <w:p w:rsidR="00C560C8" w:rsidRPr="008D161D" w:rsidRDefault="00246E96" w:rsidP="00FC68FD">
      <w:pPr>
        <w:numPr>
          <w:ilvl w:val="0"/>
          <w:numId w:val="49"/>
        </w:numPr>
        <w:tabs>
          <w:tab w:val="left" w:pos="851"/>
        </w:tabs>
        <w:ind w:right="175"/>
        <w:rPr>
          <w:color w:val="000000" w:themeColor="text1"/>
        </w:rPr>
      </w:pPr>
      <w:r w:rsidRPr="008D161D">
        <w:rPr>
          <w:rFonts w:ascii="Arial" w:eastAsia="Arial" w:hAnsi="Arial" w:cs="Arial"/>
          <w:color w:val="000000" w:themeColor="text1"/>
        </w:rPr>
        <w:t xml:space="preserve"> </w:t>
      </w:r>
      <w:r w:rsidRPr="008D161D">
        <w:rPr>
          <w:color w:val="000000" w:themeColor="text1"/>
        </w:rPr>
        <w:t xml:space="preserve">Առողջավայրային գոտիներում նախատեսվում են.  </w:t>
      </w:r>
    </w:p>
    <w:p w:rsidR="00C560C8" w:rsidRPr="008D161D" w:rsidRDefault="00246E96" w:rsidP="00B6047E">
      <w:pPr>
        <w:numPr>
          <w:ilvl w:val="0"/>
          <w:numId w:val="18"/>
        </w:numPr>
        <w:spacing w:after="70"/>
        <w:ind w:right="175"/>
        <w:rPr>
          <w:color w:val="000000" w:themeColor="text1"/>
        </w:rPr>
      </w:pPr>
      <w:r w:rsidRPr="008D161D">
        <w:rPr>
          <w:color w:val="000000" w:themeColor="text1"/>
        </w:rPr>
        <w:t xml:space="preserve">երկարատև հանգստի առողջարանա-առողջավայրային հաստատությունների տեղակայում՝ աղմուկի թույլատրելի մակարդակ ունեցող տարածքների վրա, </w:t>
      </w:r>
    </w:p>
    <w:p w:rsidR="00C560C8" w:rsidRPr="008D161D" w:rsidRDefault="00246E96" w:rsidP="00B6047E">
      <w:pPr>
        <w:numPr>
          <w:ilvl w:val="0"/>
          <w:numId w:val="18"/>
        </w:numPr>
        <w:ind w:right="175"/>
        <w:rPr>
          <w:color w:val="000000" w:themeColor="text1"/>
        </w:rPr>
      </w:pPr>
      <w:r w:rsidRPr="008D161D">
        <w:rPr>
          <w:color w:val="000000" w:themeColor="text1"/>
        </w:rPr>
        <w:t xml:space="preserve">մանկական առողջարանա-առողջավայրային և առողջարարական հաստատությունների տեղակայում՝ մեծահասակների համար նախատեսված հաստատություններից կանաչ տնկարկների </w:t>
      </w:r>
      <w:r w:rsidR="00D353E6" w:rsidRPr="008D161D">
        <w:rPr>
          <w:color w:val="000000" w:themeColor="text1"/>
        </w:rPr>
        <w:t>3</w:t>
      </w:r>
      <w:r w:rsidRPr="008D161D">
        <w:rPr>
          <w:color w:val="000000" w:themeColor="text1"/>
        </w:rPr>
        <w:t xml:space="preserve">-ից ոչ պակաս բաժանարար շերտով մեկուսացված, </w:t>
      </w:r>
    </w:p>
    <w:p w:rsidR="00D353E6" w:rsidRPr="008D161D" w:rsidRDefault="00246E96" w:rsidP="00B6047E">
      <w:pPr>
        <w:pStyle w:val="ListParagraph"/>
        <w:numPr>
          <w:ilvl w:val="0"/>
          <w:numId w:val="18"/>
        </w:numPr>
        <w:spacing w:after="70"/>
        <w:ind w:right="175"/>
        <w:rPr>
          <w:color w:val="000000" w:themeColor="text1"/>
        </w:rPr>
      </w:pPr>
      <w:r w:rsidRPr="008D161D">
        <w:rPr>
          <w:color w:val="000000" w:themeColor="text1"/>
        </w:rPr>
        <w:t xml:space="preserve">տրանսպորտային շարժման սահմանափակում և տարանցիկ </w:t>
      </w:r>
      <w:r w:rsidR="00D353E6" w:rsidRPr="008D161D">
        <w:rPr>
          <w:color w:val="000000" w:themeColor="text1"/>
        </w:rPr>
        <w:t>տրանսպորտային հոսքերի բացառում։</w:t>
      </w:r>
    </w:p>
    <w:p w:rsidR="00D353E6" w:rsidRPr="008D161D" w:rsidRDefault="00246E96" w:rsidP="00FC68FD">
      <w:pPr>
        <w:pStyle w:val="ListParagraph"/>
        <w:numPr>
          <w:ilvl w:val="0"/>
          <w:numId w:val="49"/>
        </w:numPr>
        <w:tabs>
          <w:tab w:val="left" w:pos="709"/>
          <w:tab w:val="left" w:pos="851"/>
        </w:tabs>
        <w:spacing w:after="70"/>
        <w:ind w:left="0" w:right="175" w:firstLine="450"/>
        <w:rPr>
          <w:color w:val="000000" w:themeColor="text1"/>
        </w:rPr>
      </w:pPr>
      <w:r w:rsidRPr="008D161D">
        <w:rPr>
          <w:color w:val="000000" w:themeColor="text1"/>
        </w:rPr>
        <w:t xml:space="preserve">Առողջավայրային գոտու սահմաններում տեղակայվող միատիպ կամ մոտ ուղղվածությամբ առողջարանա-առողջավայրային և առողջարարական հաստատությունները հարկավոր է միավորել որպես համալիրներ՝ ապահովելով բժշկական, առողջավայրային-կենցաղային և տնտեսական սպասարկման կենտրոնացում միասնական ճարտարապետատարածական լուծման մեջ։ </w:t>
      </w:r>
    </w:p>
    <w:p w:rsidR="00D353E6" w:rsidRPr="008D161D" w:rsidRDefault="00246E96" w:rsidP="00FC68FD">
      <w:pPr>
        <w:pStyle w:val="ListParagraph"/>
        <w:numPr>
          <w:ilvl w:val="0"/>
          <w:numId w:val="49"/>
        </w:numPr>
        <w:tabs>
          <w:tab w:val="left" w:pos="709"/>
          <w:tab w:val="left" w:pos="851"/>
        </w:tabs>
        <w:spacing w:after="70"/>
        <w:ind w:left="0" w:right="175" w:firstLine="450"/>
        <w:rPr>
          <w:color w:val="000000" w:themeColor="text1"/>
        </w:rPr>
      </w:pPr>
      <w:r w:rsidRPr="008D161D">
        <w:rPr>
          <w:color w:val="000000" w:themeColor="text1"/>
        </w:rPr>
        <w:t>Առողջավայրային գոտիների ընդհանուր օգտագործման տարածքների չափերը հարկավոր է սահմանել առողջարանա-առողջավայրային և առողջարարական հաստատությունների համար հետևյալ հաշվարկից, մեկ տեղի համար՝ հա</w:t>
      </w:r>
      <w:r w:rsidR="004A3641" w:rsidRPr="008D161D">
        <w:rPr>
          <w:color w:val="000000" w:themeColor="text1"/>
        </w:rPr>
        <w:t>մաառողջավայրային կենտրոններ` 10</w:t>
      </w:r>
      <w:r w:rsidRPr="008D161D">
        <w:rPr>
          <w:color w:val="000000" w:themeColor="text1"/>
        </w:rPr>
        <w:t>մ</w:t>
      </w:r>
      <w:r w:rsidRPr="008D161D">
        <w:rPr>
          <w:color w:val="000000" w:themeColor="text1"/>
          <w:sz w:val="18"/>
          <w:vertAlign w:val="superscript"/>
        </w:rPr>
        <w:t>2</w:t>
      </w:r>
      <w:r w:rsidR="004A3641" w:rsidRPr="008D161D">
        <w:rPr>
          <w:color w:val="000000" w:themeColor="text1"/>
        </w:rPr>
        <w:t>, կանաչապատ տարածքներ100մ</w:t>
      </w:r>
      <w:r w:rsidRPr="008D161D">
        <w:rPr>
          <w:color w:val="000000" w:themeColor="text1"/>
          <w:sz w:val="18"/>
          <w:vertAlign w:val="superscript"/>
        </w:rPr>
        <w:t>2</w:t>
      </w:r>
      <w:r w:rsidRPr="008D161D">
        <w:rPr>
          <w:color w:val="000000" w:themeColor="text1"/>
        </w:rPr>
        <w:t>։ Ձևավորված լեռնային առողջավայրերում ընդհանուր օգտագործման կանաչապատ տարածքների չափերը թույլատրվում է նվազ</w:t>
      </w:r>
      <w:r w:rsidR="004A3641" w:rsidRPr="008D161D">
        <w:rPr>
          <w:color w:val="000000" w:themeColor="text1"/>
        </w:rPr>
        <w:t>եցնել, սակայն 50</w:t>
      </w:r>
      <w:r w:rsidR="00D353E6" w:rsidRPr="008D161D">
        <w:rPr>
          <w:color w:val="000000" w:themeColor="text1"/>
        </w:rPr>
        <w:t>%-ից ոչ ավելի։</w:t>
      </w:r>
    </w:p>
    <w:p w:rsidR="00D353E6" w:rsidRPr="008D161D" w:rsidRDefault="00246E96" w:rsidP="00FC68FD">
      <w:pPr>
        <w:pStyle w:val="ListParagraph"/>
        <w:numPr>
          <w:ilvl w:val="0"/>
          <w:numId w:val="49"/>
        </w:numPr>
        <w:tabs>
          <w:tab w:val="left" w:pos="709"/>
          <w:tab w:val="left" w:pos="851"/>
        </w:tabs>
        <w:spacing w:after="70"/>
        <w:ind w:left="0" w:right="175" w:firstLine="450"/>
        <w:rPr>
          <w:color w:val="000000" w:themeColor="text1"/>
        </w:rPr>
      </w:pPr>
      <w:r w:rsidRPr="008D161D">
        <w:rPr>
          <w:color w:val="000000" w:themeColor="text1"/>
        </w:rPr>
        <w:t xml:space="preserve">Գետափերի և լճափերի համար ափամերձ շերտի նվազագույն ձգվածությունը մեկ այցելուի համար հարկավոր </w:t>
      </w:r>
      <w:r w:rsidR="004A3641" w:rsidRPr="008D161D">
        <w:rPr>
          <w:color w:val="000000" w:themeColor="text1"/>
        </w:rPr>
        <w:t>է ընդունել 0.25</w:t>
      </w:r>
      <w:r w:rsidR="00D353E6" w:rsidRPr="008D161D">
        <w:rPr>
          <w:color w:val="000000" w:themeColor="text1"/>
        </w:rPr>
        <w:t>մ-ից ոչ պակաս։</w:t>
      </w:r>
    </w:p>
    <w:p w:rsidR="00C560C8" w:rsidRPr="008D161D" w:rsidRDefault="00246E96" w:rsidP="00B6047E">
      <w:pPr>
        <w:pStyle w:val="ListParagraph"/>
        <w:numPr>
          <w:ilvl w:val="0"/>
          <w:numId w:val="49"/>
        </w:numPr>
        <w:spacing w:after="70"/>
        <w:ind w:left="0" w:right="175" w:firstLine="450"/>
        <w:rPr>
          <w:color w:val="000000" w:themeColor="text1"/>
        </w:rPr>
      </w:pPr>
      <w:r w:rsidRPr="008D161D">
        <w:rPr>
          <w:color w:val="000000" w:themeColor="text1"/>
        </w:rPr>
        <w:t xml:space="preserve">Լողափերին միաժամանակյա այցելուների քանակը հարկավոր է հաշվարկել՝ հաշվի առնելով լողափի միաժամանակյա բեռնվածության գործակիցների սույն շինարարական նորմերի 24-րդ աղյուսակում տրված ցուցանիշները: </w:t>
      </w:r>
    </w:p>
    <w:p w:rsidR="00C560C8" w:rsidRPr="008D161D" w:rsidRDefault="00246E96">
      <w:pPr>
        <w:spacing w:after="0"/>
        <w:ind w:left="180" w:right="175" w:firstLine="0"/>
        <w:rPr>
          <w:color w:val="000000" w:themeColor="text1"/>
        </w:rPr>
      </w:pPr>
      <w:r w:rsidRPr="008D161D">
        <w:rPr>
          <w:color w:val="000000" w:themeColor="text1"/>
        </w:rPr>
        <w:t xml:space="preserve">Աղյուսակ 24 </w:t>
      </w:r>
    </w:p>
    <w:tbl>
      <w:tblPr>
        <w:tblStyle w:val="TableGrid"/>
        <w:tblW w:w="9649" w:type="dxa"/>
        <w:tblInd w:w="72" w:type="dxa"/>
        <w:tblCellMar>
          <w:top w:w="66" w:type="dxa"/>
          <w:left w:w="108" w:type="dxa"/>
          <w:right w:w="112" w:type="dxa"/>
        </w:tblCellMar>
        <w:tblLook w:val="04A0" w:firstRow="1" w:lastRow="0" w:firstColumn="1" w:lastColumn="0" w:noHBand="0" w:noVBand="1"/>
      </w:tblPr>
      <w:tblGrid>
        <w:gridCol w:w="676"/>
        <w:gridCol w:w="6067"/>
        <w:gridCol w:w="2906"/>
      </w:tblGrid>
      <w:tr w:rsidR="00C560C8" w:rsidRPr="008D161D">
        <w:trPr>
          <w:trHeight w:val="319"/>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3" w:right="0" w:firstLine="0"/>
              <w:jc w:val="left"/>
              <w:rPr>
                <w:color w:val="000000" w:themeColor="text1"/>
              </w:rPr>
            </w:pPr>
            <w:r w:rsidRPr="008D161D">
              <w:rPr>
                <w:color w:val="000000" w:themeColor="text1"/>
              </w:rPr>
              <w:t xml:space="preserve">Հ/Հ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Անվանումը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1" w:right="0" w:firstLine="0"/>
              <w:jc w:val="left"/>
              <w:rPr>
                <w:color w:val="000000" w:themeColor="text1"/>
              </w:rPr>
            </w:pPr>
            <w:r w:rsidRPr="008D161D">
              <w:rPr>
                <w:color w:val="000000" w:themeColor="text1"/>
              </w:rPr>
              <w:t xml:space="preserve">Բեռնվածության գործակից </w:t>
            </w:r>
          </w:p>
        </w:tc>
      </w:tr>
      <w:tr w:rsidR="00C560C8" w:rsidRPr="008D161D">
        <w:trPr>
          <w:trHeight w:val="318"/>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1.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Առողջավայրեր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0.6-0.8 </w:t>
            </w:r>
          </w:p>
        </w:tc>
      </w:tr>
      <w:tr w:rsidR="00C560C8" w:rsidRPr="008D161D">
        <w:trPr>
          <w:trHeight w:val="319"/>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2.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Հանգստի և զբոսաշրջության հաստատություններ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0.7-0.9 </w:t>
            </w:r>
          </w:p>
        </w:tc>
      </w:tr>
      <w:tr w:rsidR="00C560C8" w:rsidRPr="008D161D">
        <w:trPr>
          <w:trHeight w:val="319"/>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3.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Մանկական ճամբարներ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0.5-1.0 </w:t>
            </w:r>
          </w:p>
        </w:tc>
      </w:tr>
      <w:tr w:rsidR="00C560C8" w:rsidRPr="008D161D">
        <w:trPr>
          <w:trHeight w:val="318"/>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4.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Տեղի բնակչության ընդհանուր օգտագործման համար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0.2 </w:t>
            </w:r>
          </w:p>
        </w:tc>
      </w:tr>
      <w:tr w:rsidR="00C560C8" w:rsidRPr="008D161D">
        <w:trPr>
          <w:trHeight w:val="318"/>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5. </w:t>
            </w:r>
          </w:p>
        </w:tc>
        <w:tc>
          <w:tcPr>
            <w:tcW w:w="60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Առանց ուղեգրերի հանգստացողների համար </w:t>
            </w:r>
          </w:p>
        </w:tc>
        <w:tc>
          <w:tcPr>
            <w:tcW w:w="2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0.5 </w:t>
            </w:r>
          </w:p>
        </w:tc>
      </w:tr>
    </w:tbl>
    <w:p w:rsidR="00C560C8" w:rsidRPr="008D161D" w:rsidRDefault="00246E96">
      <w:pPr>
        <w:spacing w:after="14" w:line="259" w:lineRule="auto"/>
        <w:ind w:left="540" w:right="0" w:firstLine="0"/>
        <w:jc w:val="left"/>
        <w:rPr>
          <w:color w:val="000000" w:themeColor="text1"/>
        </w:rPr>
      </w:pPr>
      <w:r w:rsidRPr="008D161D">
        <w:rPr>
          <w:b/>
          <w:color w:val="000000" w:themeColor="text1"/>
        </w:rPr>
        <w:t xml:space="preserve"> </w:t>
      </w:r>
    </w:p>
    <w:p w:rsidR="00C560C8" w:rsidRPr="008D161D" w:rsidRDefault="00246E96">
      <w:pPr>
        <w:pStyle w:val="Heading1"/>
        <w:spacing w:after="39"/>
        <w:ind w:left="535"/>
        <w:rPr>
          <w:color w:val="000000" w:themeColor="text1"/>
        </w:rPr>
      </w:pPr>
      <w:r w:rsidRPr="008D161D">
        <w:rPr>
          <w:color w:val="000000" w:themeColor="text1"/>
        </w:rPr>
        <w:lastRenderedPageBreak/>
        <w:t xml:space="preserve">XIV. ՏՐԱՆՍՊՈՐՏ ԵՎ ՃԱՆԱՊԱՐՀԱՓՈՂՈՑԱՅԻՆ ՑԱՆՑ  </w:t>
      </w:r>
    </w:p>
    <w:p w:rsidR="00C560C8"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 xml:space="preserve">Բնակավայրերի նախագծման ժամանակ, ըստ դրանց հատակագծային կառուցվածքի և բնակավայրերի տարածքին անմիջականորեն հարող տարածքների հատակագծային կառուցվածքի, անհրաժեշտ է նախատեսել տրանսպորտի և ճանապարհափողոցային ցանցի միասնական փոխկապակցված համակարգ, որը կապահովի բնակավայրի գործառական գոտիների, մերձակայքում գտնվող օբյեկտների, տարաբնակեցման համակարգի այլ բնակավայրերի, արտաքին տրանսպորտի օբյեկտների, ինչպես նաև ավտոմոբիլային ճանապարհների հետ հարմար, արագ և անվտանգ կապ: </w:t>
      </w:r>
    </w:p>
    <w:p w:rsidR="00C560C8" w:rsidRPr="008D161D" w:rsidRDefault="0005679A" w:rsidP="00FC68FD">
      <w:pPr>
        <w:numPr>
          <w:ilvl w:val="0"/>
          <w:numId w:val="49"/>
        </w:numPr>
        <w:tabs>
          <w:tab w:val="left" w:pos="851"/>
        </w:tabs>
        <w:ind w:left="0" w:right="175" w:firstLine="450"/>
        <w:rPr>
          <w:color w:val="000000" w:themeColor="text1"/>
        </w:rPr>
      </w:pPr>
      <w:r w:rsidRPr="008D161D">
        <w:rPr>
          <w:color w:val="000000" w:themeColor="text1"/>
        </w:rPr>
        <w:t xml:space="preserve">  </w:t>
      </w:r>
      <w:r w:rsidR="00246E96" w:rsidRPr="008D161D">
        <w:rPr>
          <w:color w:val="000000" w:themeColor="text1"/>
        </w:rPr>
        <w:t xml:space="preserve">50 հազար և ավելի բնակչությամբ քաղաքների համար պետք է նախատեսել արտաքին տրանսպորտի հանգույցների ու գլխավոր մայրուղիների կրկնակում` շրջանցիկ ճանապարհների պարտադիր անցկացումով: Փոքր քաղաքների և բնակավայրերի համար հնարավորության սահմաններում հարկավոր է նախատեսել բնակավայրերի հարմարավետ մուտքերով շրջանցիկ ճանապարհներ:  </w:t>
      </w:r>
    </w:p>
    <w:p w:rsidR="00487B97" w:rsidRPr="008D161D" w:rsidRDefault="004A3641" w:rsidP="00FC68FD">
      <w:pPr>
        <w:numPr>
          <w:ilvl w:val="0"/>
          <w:numId w:val="49"/>
        </w:numPr>
        <w:tabs>
          <w:tab w:val="left" w:pos="851"/>
        </w:tabs>
        <w:spacing w:after="6"/>
        <w:ind w:left="0" w:right="175" w:firstLine="450"/>
        <w:rPr>
          <w:color w:val="000000" w:themeColor="text1"/>
        </w:rPr>
      </w:pPr>
      <w:r w:rsidRPr="008D161D">
        <w:rPr>
          <w:color w:val="000000" w:themeColor="text1"/>
        </w:rPr>
        <w:t>Աշխատողների 90</w:t>
      </w:r>
      <w:r w:rsidR="00246E96" w:rsidRPr="008D161D">
        <w:rPr>
          <w:color w:val="000000" w:themeColor="text1"/>
        </w:rPr>
        <w:t xml:space="preserve">%-ի համար բնակության վայրից մինչև աշխատավայր ժամանակի ծախսերը մեկ ուղղությամբ, կախված քաղաքի բնակչության թվից, չպետք է գերազանցեն սույն շինարարական նորմերի 25-րդ աղյուսակում տրված ցուցանիշները։  </w:t>
      </w:r>
    </w:p>
    <w:p w:rsidR="00C560C8" w:rsidRPr="008D161D" w:rsidRDefault="00246E96">
      <w:pPr>
        <w:spacing w:after="0"/>
        <w:ind w:left="180" w:right="175" w:firstLine="0"/>
        <w:rPr>
          <w:color w:val="000000" w:themeColor="text1"/>
        </w:rPr>
      </w:pPr>
      <w:r w:rsidRPr="008D161D">
        <w:rPr>
          <w:color w:val="000000" w:themeColor="text1"/>
        </w:rPr>
        <w:t xml:space="preserve">Աղյուսակ 25 </w:t>
      </w:r>
    </w:p>
    <w:tbl>
      <w:tblPr>
        <w:tblStyle w:val="TableGrid"/>
        <w:tblW w:w="9053" w:type="dxa"/>
        <w:tblInd w:w="72" w:type="dxa"/>
        <w:tblCellMar>
          <w:top w:w="66" w:type="dxa"/>
          <w:left w:w="107" w:type="dxa"/>
          <w:right w:w="81" w:type="dxa"/>
        </w:tblCellMar>
        <w:tblLook w:val="04A0" w:firstRow="1" w:lastRow="0" w:firstColumn="1" w:lastColumn="0" w:noHBand="0" w:noVBand="1"/>
      </w:tblPr>
      <w:tblGrid>
        <w:gridCol w:w="646"/>
        <w:gridCol w:w="5555"/>
        <w:gridCol w:w="2852"/>
      </w:tblGrid>
      <w:tr w:rsidR="00C560C8" w:rsidRPr="008D161D">
        <w:trPr>
          <w:trHeight w:val="547"/>
        </w:trPr>
        <w:tc>
          <w:tcPr>
            <w:tcW w:w="64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9" w:right="0" w:firstLine="0"/>
              <w:jc w:val="left"/>
              <w:rPr>
                <w:color w:val="000000" w:themeColor="text1"/>
              </w:rPr>
            </w:pPr>
            <w:r w:rsidRPr="008D161D">
              <w:rPr>
                <w:color w:val="000000" w:themeColor="text1"/>
              </w:rPr>
              <w:t xml:space="preserve">Հ/Հ </w:t>
            </w:r>
          </w:p>
        </w:tc>
        <w:tc>
          <w:tcPr>
            <w:tcW w:w="555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8" w:firstLine="0"/>
              <w:jc w:val="center"/>
              <w:rPr>
                <w:color w:val="000000" w:themeColor="text1"/>
              </w:rPr>
            </w:pPr>
            <w:r w:rsidRPr="008D161D">
              <w:rPr>
                <w:color w:val="000000" w:themeColor="text1"/>
              </w:rPr>
              <w:t xml:space="preserve">Բնակչության թիվը </w:t>
            </w:r>
          </w:p>
        </w:tc>
        <w:tc>
          <w:tcPr>
            <w:tcW w:w="28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ժամանակի ծախսումները,  րոպե </w:t>
            </w:r>
          </w:p>
        </w:tc>
      </w:tr>
      <w:tr w:rsidR="00C560C8" w:rsidRPr="008D161D">
        <w:trPr>
          <w:trHeight w:val="318"/>
        </w:trPr>
        <w:tc>
          <w:tcPr>
            <w:tcW w:w="6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6" w:firstLine="0"/>
              <w:jc w:val="center"/>
              <w:rPr>
                <w:color w:val="000000" w:themeColor="text1"/>
              </w:rPr>
            </w:pPr>
            <w:r w:rsidRPr="008D161D">
              <w:rPr>
                <w:color w:val="000000" w:themeColor="text1"/>
              </w:rPr>
              <w:t xml:space="preserve">1. </w:t>
            </w:r>
          </w:p>
        </w:tc>
        <w:tc>
          <w:tcPr>
            <w:tcW w:w="5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1 000 000-ից ավելի </w:t>
            </w:r>
          </w:p>
        </w:tc>
        <w:tc>
          <w:tcPr>
            <w:tcW w:w="28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40 </w:t>
            </w:r>
          </w:p>
        </w:tc>
      </w:tr>
      <w:tr w:rsidR="00C560C8" w:rsidRPr="008D161D">
        <w:trPr>
          <w:trHeight w:val="319"/>
        </w:trPr>
        <w:tc>
          <w:tcPr>
            <w:tcW w:w="6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7" w:firstLine="0"/>
              <w:jc w:val="center"/>
              <w:rPr>
                <w:color w:val="000000" w:themeColor="text1"/>
              </w:rPr>
            </w:pPr>
            <w:r w:rsidRPr="008D161D">
              <w:rPr>
                <w:color w:val="000000" w:themeColor="text1"/>
              </w:rPr>
              <w:t xml:space="preserve">2. </w:t>
            </w:r>
          </w:p>
        </w:tc>
        <w:tc>
          <w:tcPr>
            <w:tcW w:w="5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100 000-1 000 000 </w:t>
            </w:r>
          </w:p>
        </w:tc>
        <w:tc>
          <w:tcPr>
            <w:tcW w:w="28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4" w:firstLine="0"/>
              <w:jc w:val="center"/>
              <w:rPr>
                <w:color w:val="000000" w:themeColor="text1"/>
              </w:rPr>
            </w:pPr>
            <w:r w:rsidRPr="008D161D">
              <w:rPr>
                <w:color w:val="000000" w:themeColor="text1"/>
              </w:rPr>
              <w:t xml:space="preserve">30 </w:t>
            </w:r>
          </w:p>
        </w:tc>
      </w:tr>
      <w:tr w:rsidR="00C560C8" w:rsidRPr="008D161D">
        <w:trPr>
          <w:trHeight w:val="319"/>
        </w:trPr>
        <w:tc>
          <w:tcPr>
            <w:tcW w:w="6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6" w:firstLine="0"/>
              <w:jc w:val="center"/>
              <w:rPr>
                <w:color w:val="000000" w:themeColor="text1"/>
              </w:rPr>
            </w:pPr>
            <w:r w:rsidRPr="008D161D">
              <w:rPr>
                <w:color w:val="000000" w:themeColor="text1"/>
              </w:rPr>
              <w:t xml:space="preserve">3. </w:t>
            </w:r>
          </w:p>
        </w:tc>
        <w:tc>
          <w:tcPr>
            <w:tcW w:w="5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100 000 և պակաս </w:t>
            </w:r>
          </w:p>
        </w:tc>
        <w:tc>
          <w:tcPr>
            <w:tcW w:w="28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4" w:firstLine="0"/>
              <w:jc w:val="center"/>
              <w:rPr>
                <w:color w:val="000000" w:themeColor="text1"/>
              </w:rPr>
            </w:pPr>
            <w:r w:rsidRPr="008D161D">
              <w:rPr>
                <w:color w:val="000000" w:themeColor="text1"/>
              </w:rPr>
              <w:t xml:space="preserve">25 </w:t>
            </w:r>
          </w:p>
        </w:tc>
      </w:tr>
    </w:tbl>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Քաղաքային բնակչության հաշվարկային թվաքանակի միջանկյալ արժեքների համար ժամանակի ծախսերի նորմերը պետք է միջարկել: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Գյուղական բնակավայրերի բնակիչների աշխատանքային տեղափոխությունների վրա ծախսված ժամանակը (հետիոտն կամ տրանսպորտով) չպետք է գերազանցի 20 րոպեն: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Բնակավայրի ճանապարհափողոցային ցանցի և տրանսպորտային հանգույցների թողունակությունը, ինչպես նաև տրանսպորտային միջոցների սպասարկման տեղերի թիվը, անհրաժեշտ է որոշել ելնելով հաշվարկային ժամկետում բնակչության ավտոմոբիլացման մակարդակից, որի ցուցանիշը ընդունվում է 1000 բնակչի հա</w:t>
      </w:r>
      <w:r w:rsidR="0005679A" w:rsidRPr="008D161D">
        <w:rPr>
          <w:color w:val="000000" w:themeColor="text1"/>
        </w:rPr>
        <w:t>մար 400 միավոր, այդ թվում 80-85</w:t>
      </w:r>
      <w:r w:rsidRPr="008D161D">
        <w:rPr>
          <w:color w:val="000000" w:themeColor="text1"/>
        </w:rPr>
        <w:t>%-ը՝ մար</w:t>
      </w:r>
      <w:r w:rsidR="0005679A" w:rsidRPr="008D161D">
        <w:rPr>
          <w:color w:val="000000" w:themeColor="text1"/>
        </w:rPr>
        <w:t>դատարներ և 15-20</w:t>
      </w:r>
      <w:r w:rsidRPr="008D161D">
        <w:rPr>
          <w:color w:val="000000" w:themeColor="text1"/>
        </w:rPr>
        <w:t xml:space="preserve">%-ը՝ բեռնատարներ: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Տեղական պայմաններից ելնելով նշված ավտոմոբիլացման մակարդակը թույլատրվում է </w:t>
      </w:r>
      <w:r w:rsidR="004A3641" w:rsidRPr="008D161D">
        <w:rPr>
          <w:color w:val="000000" w:themeColor="text1"/>
        </w:rPr>
        <w:t>իջեցնել կամ բարձրացնել, բայց 20</w:t>
      </w:r>
      <w:r w:rsidRPr="008D161D">
        <w:rPr>
          <w:color w:val="000000" w:themeColor="text1"/>
        </w:rPr>
        <w:t xml:space="preserve">%-ից ոչ ավելի: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Գյուղատնտեսական, հատուկ տեխնոլոգիական և այլ տրանսպորտային միջոցների պահպանության և սպասարկման տեղերի թիվը որոշվում է ըստ գործող նորմերի կամ հատուկ առաջադրանքի: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Բնակավայրերի ճանապարհափողոցային ցանցն անհրաժեշտ է նախագծել միասնական համակարգի տեսքով` հաշվի առնելով ճանապարհների և փողոցների դերն ու նշանակությունը, տրանսպորտի ու հետիոտնի անցուդարձը, տարածքի ճարտարապետահատակագծային լուծումներն ու կառուցապատման բնույթը: Ճանապարհափողոցային ցանցում պետք է առանձնացնել միջպետական, հանրապետական, տեղական նշանակության ճանապարհներ և փողոցներ: Քաղաքային ճանապարհներն ու փողոցները դասակարգվում են ըստ սույն շինարարական նորմերի 26-րդ աղյուսակի: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Նոր նախագծվող քաղաքային ճանապարհների և փողոցների հաշվարկային հարաչափերը պետք է ընդունել ըստ սույն շինարարական նորմերի 27-րդ աղյուսակի, գյուղական բնակավայրերինը` ըստ սույն շինարարական նորմերի 28-րդ աղյուսակի: Գոյություն ունեցող ճանապարհների և փողոցների վերակառուցման պայմաններում շարժման մեկ շերտի հարաչափերը պահպանվում են, համաքաղաքային նշանակութ</w:t>
      </w:r>
      <w:r w:rsidR="004A3641" w:rsidRPr="008D161D">
        <w:rPr>
          <w:color w:val="000000" w:themeColor="text1"/>
        </w:rPr>
        <w:t>յան փողոցների համար՝ 3.75 և 3.5</w:t>
      </w:r>
      <w:r w:rsidRPr="008D161D">
        <w:rPr>
          <w:color w:val="000000" w:themeColor="text1"/>
        </w:rPr>
        <w:t>մ, շրջանայինի համար՝ 3.5</w:t>
      </w:r>
      <w:r w:rsidR="004A3641" w:rsidRPr="008D161D">
        <w:rPr>
          <w:color w:val="000000" w:themeColor="text1"/>
        </w:rPr>
        <w:t>մ</w:t>
      </w:r>
      <w:r w:rsidRPr="008D161D">
        <w:rPr>
          <w:color w:val="000000" w:themeColor="text1"/>
        </w:rPr>
        <w:t>, տեղական նշ</w:t>
      </w:r>
      <w:r w:rsidR="004A3641" w:rsidRPr="008D161D">
        <w:rPr>
          <w:color w:val="000000" w:themeColor="text1"/>
        </w:rPr>
        <w:t>անակության փողոցների համար՝ 3.0</w:t>
      </w:r>
      <w:r w:rsidRPr="008D161D">
        <w:rPr>
          <w:color w:val="000000" w:themeColor="text1"/>
        </w:rPr>
        <w:t xml:space="preserve">մ։ </w:t>
      </w:r>
    </w:p>
    <w:p w:rsidR="00C560C8" w:rsidRPr="008D161D" w:rsidRDefault="00246E96" w:rsidP="00FC68FD">
      <w:pPr>
        <w:numPr>
          <w:ilvl w:val="0"/>
          <w:numId w:val="49"/>
        </w:numPr>
        <w:tabs>
          <w:tab w:val="left" w:pos="993"/>
        </w:tabs>
        <w:spacing w:after="5"/>
        <w:ind w:left="0" w:right="175" w:firstLine="450"/>
        <w:rPr>
          <w:color w:val="000000" w:themeColor="text1"/>
        </w:rPr>
      </w:pPr>
      <w:r w:rsidRPr="008D161D">
        <w:rPr>
          <w:color w:val="000000" w:themeColor="text1"/>
        </w:rPr>
        <w:t>Փողոցների և ճանապարհների լայնական կտրվածքի տարրերը սահմանվում են հաշվարկով, ելնելով տրանսպորտային միջոցների և հետիոտնի հեռանկարային անցուդարձից, լայնական պրոֆիլի սահմաններում նախատեսված տարրերի (երթևեկային մասեր, ստորգետնյա հաղորդակցուղիների անցկացման տեխնիկական գոտիներ` համաձայն սույն շի</w:t>
      </w:r>
      <w:r w:rsidR="00F456FD" w:rsidRPr="008D161D">
        <w:rPr>
          <w:color w:val="000000" w:themeColor="text1"/>
        </w:rPr>
        <w:t>նարարական նորմերի 5-րդ հավելամաս</w:t>
      </w:r>
      <w:r w:rsidRPr="008D161D">
        <w:rPr>
          <w:color w:val="000000" w:themeColor="text1"/>
        </w:rPr>
        <w:t xml:space="preserve">ի, մայթեր, կանաչապատման գոտիներ և այլն) կազմից՝ հաշվի առնելով նաև սանիտարահիգիենիկ ու քաղաքացիական պաշտպանության վերաբերյալ ՀՀ օրենսդրությամբ սահմանված պահանջները։ Բաժանիչ գոտիների նվազագույն լայնություններն ընդունվում են ՀՀՇՆ IV-11.05.02 շինարարական նորմերի պահանջներին համապատասխան։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Փողոցի երթևեկային մասի շերտերի թիվը պետք է նշանակել տրանսպորտի հեռանկարային անցուդարձի՝ բեռնվածության 0.65-0.75 մակարդակի հաշվով։ Բնակավայրի ավտոմոբիլների գերխտացման </w:t>
      </w:r>
      <w:r w:rsidRPr="008D161D">
        <w:rPr>
          <w:color w:val="000000" w:themeColor="text1"/>
        </w:rPr>
        <w:lastRenderedPageBreak/>
        <w:t xml:space="preserve">բարձր մակարդակի պայմաններում նպատակահարմար է լրացուցիչ եզրային շերտեր նախատեսել ավտոմոբիլների կանգառի կամ կայանման համար։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Բնակավայրի գլխավոր հատակագծի մշակման ժամանակ շարժման անվտանգությունը, խաչմերուկների թողունակությունը, ավտոմոբիլների՝ մայթեզրերին կանգառման կամ կայանման հնարավորությունը զգալիորեն բարձրացնելու, ինչպես նաև հանդիպակաց մայթ հետիոտնի անցումը դյուրինացնելու նպատակով տրանսպորտի երթևեկությունը պետք է հնարավորինս կազմակերպել միակողմանի ուղղությամբ։ </w:t>
      </w:r>
    </w:p>
    <w:p w:rsidR="00C560C8" w:rsidRPr="008D161D" w:rsidRDefault="00246E96" w:rsidP="00FC68FD">
      <w:pPr>
        <w:numPr>
          <w:ilvl w:val="0"/>
          <w:numId w:val="49"/>
        </w:numPr>
        <w:tabs>
          <w:tab w:val="left" w:pos="993"/>
        </w:tabs>
        <w:spacing w:after="6"/>
        <w:ind w:left="0" w:right="175" w:firstLine="450"/>
        <w:rPr>
          <w:color w:val="000000" w:themeColor="text1"/>
        </w:rPr>
      </w:pPr>
      <w:r w:rsidRPr="008D161D">
        <w:rPr>
          <w:color w:val="000000" w:themeColor="text1"/>
        </w:rPr>
        <w:t xml:space="preserve">Տրանսպորտի և հետիոտնի երթևեկության կազմակերպման գերխնդրի՝ տրանսպորտի տարանցիկ, տեղական և հետիոտն շարժումների միմյանցից տարանջատ գործառումն ապահովելու համար նպատակահարմար է քաղաքին մոտեցնող մայրուղային ճանապարհների մուտքը մինչև </w:t>
      </w:r>
    </w:p>
    <w:p w:rsidR="00C560C8" w:rsidRPr="008D161D" w:rsidRDefault="00246E96" w:rsidP="00FC68FD">
      <w:pPr>
        <w:tabs>
          <w:tab w:val="left" w:pos="993"/>
        </w:tabs>
        <w:ind w:left="-15" w:right="175" w:firstLine="0"/>
        <w:rPr>
          <w:color w:val="000000" w:themeColor="text1"/>
        </w:rPr>
      </w:pPr>
      <w:r w:rsidRPr="008D161D">
        <w:rPr>
          <w:color w:val="000000" w:themeColor="text1"/>
        </w:rPr>
        <w:t xml:space="preserve">քաղաքի կենտրոն կազմակերպել անարգել արագընթաց շարժման սկզբունքով։ </w:t>
      </w:r>
    </w:p>
    <w:p w:rsidR="00C560C8" w:rsidRPr="008D161D" w:rsidRDefault="00246E96" w:rsidP="00FC68FD">
      <w:pPr>
        <w:numPr>
          <w:ilvl w:val="0"/>
          <w:numId w:val="49"/>
        </w:numPr>
        <w:tabs>
          <w:tab w:val="left" w:pos="993"/>
        </w:tabs>
        <w:spacing w:after="6"/>
        <w:ind w:left="0" w:right="175" w:firstLine="450"/>
        <w:rPr>
          <w:color w:val="000000" w:themeColor="text1"/>
        </w:rPr>
      </w:pPr>
      <w:r w:rsidRPr="008D161D">
        <w:rPr>
          <w:color w:val="000000" w:themeColor="text1"/>
        </w:rPr>
        <w:t xml:space="preserve">Մեծ, խոշոր, խոշորագույն քաղաքների մայրուղային փողոցներով և ճանապարհներով ավտոբուսների և տրոլեյբուսների երթևեկության համար եզրային շերտերն անհրաժեշտ է նախատեսել 4.5-ական մ լայնությամբ՝ երբ տրանսպորտի այդ տեսակների առավելագույն ժամային անցուդարձը </w:t>
      </w:r>
    </w:p>
    <w:p w:rsidR="00C560C8" w:rsidRPr="008D161D" w:rsidRDefault="00246E96" w:rsidP="00FC68FD">
      <w:pPr>
        <w:tabs>
          <w:tab w:val="left" w:pos="993"/>
        </w:tabs>
        <w:ind w:left="-15" w:right="175" w:firstLine="0"/>
        <w:rPr>
          <w:color w:val="000000" w:themeColor="text1"/>
        </w:rPr>
      </w:pPr>
      <w:r w:rsidRPr="008D161D">
        <w:rPr>
          <w:color w:val="000000" w:themeColor="text1"/>
        </w:rPr>
        <w:t xml:space="preserve">գերազանցում է 30 միավորը, իսկ վերակառուցման պայմաններում՝ 15 միավորը։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Բեռնատար ավտոմիբիլների գերակայությամբ անցուդարձի դեպքում մայրուղային ճանապարհների և փողոցների երթևեկային մասը թույլատրվում է լայնացնել մեկական շարժման շերտով։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Երբ փողոցների մայթեզրով նախատեսվում է երկայնական շարվածքով ավտոմոբիլների կայանում փողոցի առանցքին զուգահեռ երկայնական շարվածքով, ապա եզրային շերտի լայնությունը նորմատիվային պահանջների</w:t>
      </w:r>
      <w:r w:rsidR="004A3641" w:rsidRPr="008D161D">
        <w:rPr>
          <w:color w:val="000000" w:themeColor="text1"/>
        </w:rPr>
        <w:t xml:space="preserve"> նկատմամբ պետք է ավելացնել ևս 2</w:t>
      </w:r>
      <w:r w:rsidRPr="008D161D">
        <w:rPr>
          <w:color w:val="000000" w:themeColor="text1"/>
        </w:rPr>
        <w:t xml:space="preserve">մ-ով։ </w:t>
      </w:r>
    </w:p>
    <w:p w:rsidR="00C560C8" w:rsidRPr="008D161D" w:rsidRDefault="00246E96" w:rsidP="00FC68FD">
      <w:pPr>
        <w:numPr>
          <w:ilvl w:val="0"/>
          <w:numId w:val="49"/>
        </w:numPr>
        <w:tabs>
          <w:tab w:val="left" w:pos="993"/>
        </w:tabs>
        <w:ind w:left="0" w:right="175" w:firstLine="450"/>
        <w:rPr>
          <w:color w:val="000000" w:themeColor="text1"/>
        </w:rPr>
      </w:pPr>
      <w:r w:rsidRPr="008D161D">
        <w:rPr>
          <w:color w:val="000000" w:themeColor="text1"/>
        </w:rPr>
        <w:t xml:space="preserve">Փողոցի վերելքի ուղղությամբ կառուցապատման սահմանը փողոցի վերելքի ուղղությամբ վայրէջքի համեմատ երթևեկային մասի եզրից հնարավորության դեպքում անհրաժեշտ է տեղակայել առավել մեծ հեռավորության վրա՝ աղմուկի և արտանետումների մակարդակների նույնացման նպատակով։ </w:t>
      </w:r>
    </w:p>
    <w:p w:rsidR="00C560C8" w:rsidRPr="008D161D" w:rsidRDefault="00246E96" w:rsidP="00FC68FD">
      <w:pPr>
        <w:numPr>
          <w:ilvl w:val="0"/>
          <w:numId w:val="49"/>
        </w:numPr>
        <w:tabs>
          <w:tab w:val="left" w:pos="993"/>
        </w:tabs>
        <w:spacing w:after="6"/>
        <w:ind w:left="0" w:right="175" w:firstLine="450"/>
        <w:rPr>
          <w:color w:val="000000" w:themeColor="text1"/>
        </w:rPr>
      </w:pPr>
      <w:r w:rsidRPr="008D161D">
        <w:rPr>
          <w:color w:val="000000" w:themeColor="text1"/>
        </w:rPr>
        <w:t xml:space="preserve">Փոքր, միջին և մեծ քաղաքների համաքաղաքային նշանակության մայրուղային փողոցների նախագծման, ինչպես նաև վերակառուցման կամ երթևեկության միակողմանի կազմակերպման դեպքում կարելի է կիրառել շրջանային նշանակության մայրուղային փողոցների լայնական պրոֆիլի </w:t>
      </w:r>
    </w:p>
    <w:p w:rsidR="00D85FCE" w:rsidRPr="008D161D" w:rsidRDefault="00246E96" w:rsidP="00D87618">
      <w:pPr>
        <w:spacing w:after="8"/>
        <w:ind w:left="-15" w:right="175" w:firstLine="0"/>
        <w:rPr>
          <w:color w:val="000000" w:themeColor="text1"/>
        </w:rPr>
      </w:pPr>
      <w:r w:rsidRPr="008D161D">
        <w:rPr>
          <w:color w:val="000000" w:themeColor="text1"/>
        </w:rPr>
        <w:t xml:space="preserve">(կտրվածքի) 27-րդ աղյուսակում տրված հարաչափերը։ </w:t>
      </w:r>
    </w:p>
    <w:p w:rsidR="00D85FCE" w:rsidRPr="008D161D" w:rsidRDefault="00D85FCE">
      <w:pPr>
        <w:spacing w:after="8"/>
        <w:ind w:left="-15" w:right="175" w:firstLine="0"/>
        <w:rPr>
          <w:color w:val="000000" w:themeColor="text1"/>
        </w:rPr>
      </w:pPr>
    </w:p>
    <w:p w:rsidR="00C560C8" w:rsidRPr="008D161D" w:rsidRDefault="00246E96">
      <w:pPr>
        <w:spacing w:after="0"/>
        <w:ind w:left="464" w:right="175" w:firstLine="0"/>
        <w:rPr>
          <w:color w:val="000000" w:themeColor="text1"/>
        </w:rPr>
      </w:pPr>
      <w:r w:rsidRPr="008D161D">
        <w:rPr>
          <w:color w:val="000000" w:themeColor="text1"/>
        </w:rPr>
        <w:t>Աղյուսակ 26</w:t>
      </w:r>
      <w:r w:rsidRPr="008D161D">
        <w:rPr>
          <w:i/>
          <w:color w:val="000000" w:themeColor="text1"/>
        </w:rPr>
        <w:t xml:space="preserve">                        </w:t>
      </w:r>
    </w:p>
    <w:tbl>
      <w:tblPr>
        <w:tblStyle w:val="TableGrid"/>
        <w:tblW w:w="10482" w:type="dxa"/>
        <w:tblInd w:w="-316" w:type="dxa"/>
        <w:tblCellMar>
          <w:top w:w="66" w:type="dxa"/>
          <w:left w:w="108" w:type="dxa"/>
          <w:right w:w="46" w:type="dxa"/>
        </w:tblCellMar>
        <w:tblLook w:val="04A0" w:firstRow="1" w:lastRow="0" w:firstColumn="1" w:lastColumn="0" w:noHBand="0" w:noVBand="1"/>
      </w:tblPr>
      <w:tblGrid>
        <w:gridCol w:w="571"/>
        <w:gridCol w:w="3349"/>
        <w:gridCol w:w="6562"/>
      </w:tblGrid>
      <w:tr w:rsidR="00C560C8" w:rsidRPr="008D161D" w:rsidTr="00EF52B8">
        <w:trPr>
          <w:trHeight w:val="566"/>
        </w:trPr>
        <w:tc>
          <w:tcPr>
            <w:tcW w:w="57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0" w:right="0" w:firstLine="0"/>
              <w:jc w:val="left"/>
              <w:rPr>
                <w:color w:val="000000" w:themeColor="text1"/>
              </w:rPr>
            </w:pPr>
            <w:r w:rsidRPr="008D161D">
              <w:rPr>
                <w:color w:val="000000" w:themeColor="text1"/>
              </w:rPr>
              <w:t xml:space="preserve">Հ/Հ </w:t>
            </w:r>
          </w:p>
        </w:tc>
        <w:tc>
          <w:tcPr>
            <w:tcW w:w="33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Ճանապարհների և փողոցների դասակարգումը </w:t>
            </w:r>
          </w:p>
        </w:tc>
        <w:tc>
          <w:tcPr>
            <w:tcW w:w="65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Փողոցների և ճանապարհների հիմնական նշանակությունը </w:t>
            </w:r>
          </w:p>
        </w:tc>
      </w:tr>
      <w:tr w:rsidR="00C560C8" w:rsidRPr="008D161D" w:rsidTr="00AD00F8">
        <w:trPr>
          <w:trHeight w:val="1723"/>
        </w:trPr>
        <w:tc>
          <w:tcPr>
            <w:tcW w:w="571"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47" w:line="259" w:lineRule="auto"/>
              <w:ind w:right="63" w:firstLine="0"/>
              <w:jc w:val="center"/>
              <w:rPr>
                <w:color w:val="000000" w:themeColor="text1"/>
              </w:rPr>
            </w:pPr>
            <w:r w:rsidRPr="008D161D">
              <w:rPr>
                <w:color w:val="000000" w:themeColor="text1"/>
              </w:rPr>
              <w:t>1.</w:t>
            </w:r>
            <w:r w:rsidRPr="008D161D">
              <w:rPr>
                <w:b/>
                <w:color w:val="000000" w:themeColor="text1"/>
              </w:rPr>
              <w:t xml:space="preserve"> </w:t>
            </w:r>
          </w:p>
          <w:p w:rsidR="00C560C8" w:rsidRPr="008D161D" w:rsidRDefault="00246E96">
            <w:pPr>
              <w:spacing w:after="28" w:line="259" w:lineRule="auto"/>
              <w:ind w:right="2"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2" w:firstLine="0"/>
              <w:jc w:val="center"/>
              <w:rPr>
                <w:color w:val="000000" w:themeColor="text1"/>
              </w:rPr>
            </w:pPr>
            <w:r w:rsidRPr="008D161D">
              <w:rPr>
                <w:color w:val="000000" w:themeColor="text1"/>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C560C8" w:rsidRPr="008D161D" w:rsidRDefault="00846432">
            <w:pPr>
              <w:spacing w:after="14" w:line="259" w:lineRule="auto"/>
              <w:ind w:right="0" w:firstLine="0"/>
              <w:jc w:val="left"/>
              <w:rPr>
                <w:b/>
                <w:color w:val="000000" w:themeColor="text1"/>
              </w:rPr>
            </w:pPr>
            <w:r w:rsidRPr="008D161D">
              <w:rPr>
                <w:b/>
                <w:color w:val="000000" w:themeColor="text1"/>
                <w:lang w:val="en-US"/>
              </w:rPr>
              <w:t xml:space="preserve">Մայրուղային </w:t>
            </w:r>
            <w:r w:rsidR="0008356A" w:rsidRPr="008D161D">
              <w:rPr>
                <w:b/>
                <w:color w:val="000000" w:themeColor="text1"/>
                <w:lang w:val="en-US"/>
              </w:rPr>
              <w:t>ճանապարհ</w:t>
            </w:r>
            <w:r w:rsidR="00246E96" w:rsidRPr="008D161D">
              <w:rPr>
                <w:b/>
                <w:color w:val="000000" w:themeColor="text1"/>
              </w:rPr>
              <w:t xml:space="preserve">ներ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1) արագընթաց շարժման, </w:t>
            </w:r>
          </w:p>
          <w:p w:rsidR="00C560C8" w:rsidRPr="008D161D" w:rsidRDefault="00246E96">
            <w:pPr>
              <w:spacing w:after="0" w:line="259" w:lineRule="auto"/>
              <w:ind w:right="0" w:firstLine="0"/>
              <w:jc w:val="left"/>
              <w:rPr>
                <w:color w:val="000000" w:themeColor="text1"/>
              </w:rPr>
            </w:pPr>
            <w:r w:rsidRPr="008D161D">
              <w:rPr>
                <w:b/>
                <w:color w:val="000000" w:themeColor="text1"/>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C560C8" w:rsidRPr="008D161D" w:rsidRDefault="00846432">
            <w:pPr>
              <w:spacing w:after="0" w:line="278" w:lineRule="auto"/>
              <w:ind w:right="61" w:firstLine="0"/>
              <w:rPr>
                <w:color w:val="000000" w:themeColor="text1"/>
              </w:rPr>
            </w:pPr>
            <w:r w:rsidRPr="008D161D">
              <w:rPr>
                <w:color w:val="000000" w:themeColor="text1"/>
              </w:rPr>
              <w:t xml:space="preserve">   </w:t>
            </w:r>
            <w:r w:rsidR="00246E96" w:rsidRPr="008D161D">
              <w:rPr>
                <w:color w:val="000000" w:themeColor="text1"/>
              </w:rPr>
              <w:t xml:space="preserve">Արագընթաց տրանսպորտային կապ հեռավոր արդյունաբերական և հատակագծային գոտիների ու շրջանների միջև, ելքեր դեպի ընդհանուր օգտագործման ավտոմոբիլային ճանապարհներ, օդանավակայաններ, բնակեցման համակարգի բնակավայրեր և բնակչության զանգվածային հանգստի գոտիներ:  </w:t>
            </w:r>
          </w:p>
          <w:p w:rsidR="00C560C8" w:rsidRPr="008D161D" w:rsidRDefault="00846432">
            <w:pPr>
              <w:spacing w:after="0" w:line="259" w:lineRule="auto"/>
              <w:ind w:right="0" w:firstLine="0"/>
              <w:rPr>
                <w:color w:val="000000" w:themeColor="text1"/>
              </w:rPr>
            </w:pPr>
            <w:r w:rsidRPr="008D161D">
              <w:rPr>
                <w:color w:val="000000" w:themeColor="text1"/>
              </w:rPr>
              <w:t xml:space="preserve">   </w:t>
            </w:r>
            <w:r w:rsidR="00246E96" w:rsidRPr="008D161D">
              <w:rPr>
                <w:color w:val="000000" w:themeColor="text1"/>
              </w:rPr>
              <w:t xml:space="preserve">Փոխհատումները մայրուղային փողոցների և ճանապարհների  հետ պետք է նախատեսվեն  տարբեր մակարդակներում </w:t>
            </w:r>
          </w:p>
        </w:tc>
      </w:tr>
      <w:tr w:rsidR="00C560C8" w:rsidRPr="008D161D" w:rsidTr="00AD00F8">
        <w:trPr>
          <w:trHeight w:val="1240"/>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2) շարժման կարգավորումով: </w:t>
            </w:r>
          </w:p>
        </w:tc>
        <w:tc>
          <w:tcPr>
            <w:tcW w:w="6562" w:type="dxa"/>
            <w:tcBorders>
              <w:top w:val="single" w:sz="4" w:space="0" w:color="000000"/>
              <w:left w:val="single" w:sz="4" w:space="0" w:color="000000"/>
              <w:bottom w:val="single" w:sz="4" w:space="0" w:color="000000"/>
              <w:right w:val="single" w:sz="4" w:space="0" w:color="000000"/>
            </w:tcBorders>
          </w:tcPr>
          <w:p w:rsidR="00C560C8" w:rsidRPr="008D161D" w:rsidRDefault="00846432">
            <w:pPr>
              <w:spacing w:after="0" w:line="259" w:lineRule="auto"/>
              <w:ind w:right="61" w:firstLine="2"/>
              <w:rPr>
                <w:color w:val="000000" w:themeColor="text1"/>
              </w:rPr>
            </w:pPr>
            <w:r w:rsidRPr="008D161D">
              <w:rPr>
                <w:color w:val="000000" w:themeColor="text1"/>
              </w:rPr>
              <w:t xml:space="preserve">   </w:t>
            </w:r>
            <w:r w:rsidR="00246E96" w:rsidRPr="008D161D">
              <w:rPr>
                <w:color w:val="000000" w:themeColor="text1"/>
              </w:rPr>
              <w:t xml:space="preserve">Տրանսպորտային կապ բնակելի կառուցապատումից դուրս, առավելապես բեռնատարների շարժմամբ, քաղաքի շրջանների միջև, ելքեր դեպի ընդհանուր օգտագործման ավտոմոբիլային ճանապարհներ։ </w:t>
            </w:r>
            <w:r w:rsidR="000814F2" w:rsidRPr="008D161D">
              <w:rPr>
                <w:color w:val="000000" w:themeColor="text1"/>
              </w:rPr>
              <w:t xml:space="preserve">     </w:t>
            </w:r>
            <w:r w:rsidR="00246E96" w:rsidRPr="008D161D">
              <w:rPr>
                <w:color w:val="000000" w:themeColor="text1"/>
              </w:rPr>
              <w:t xml:space="preserve">Փողոցների և ճանապարհների հետ փոխհատումները թույլատրվում է նախատեսել նաև միևնույն մակարդակում։ </w:t>
            </w:r>
          </w:p>
        </w:tc>
      </w:tr>
      <w:tr w:rsidR="00C560C8" w:rsidRPr="008D161D" w:rsidTr="00AD00F8">
        <w:trPr>
          <w:trHeight w:val="1201"/>
        </w:trPr>
        <w:tc>
          <w:tcPr>
            <w:tcW w:w="571"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28" w:line="259" w:lineRule="auto"/>
              <w:ind w:right="62" w:firstLine="0"/>
              <w:jc w:val="center"/>
              <w:rPr>
                <w:color w:val="000000" w:themeColor="text1"/>
              </w:rPr>
            </w:pPr>
            <w:r w:rsidRPr="008D161D">
              <w:rPr>
                <w:color w:val="000000" w:themeColor="text1"/>
              </w:rPr>
              <w:t>2.</w:t>
            </w:r>
            <w:r w:rsidRPr="008D161D">
              <w:rPr>
                <w:b/>
                <w:color w:val="000000" w:themeColor="text1"/>
              </w:rPr>
              <w:t xml:space="preserve"> </w:t>
            </w:r>
          </w:p>
          <w:p w:rsidR="00C560C8" w:rsidRPr="008D161D" w:rsidRDefault="00246E96">
            <w:pPr>
              <w:spacing w:after="1092"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349" w:type="dxa"/>
            <w:tcBorders>
              <w:top w:val="single" w:sz="4" w:space="0" w:color="000000"/>
              <w:left w:val="single" w:sz="4" w:space="0" w:color="000000"/>
              <w:bottom w:val="single" w:sz="4" w:space="0" w:color="000000"/>
              <w:right w:val="single" w:sz="4" w:space="0" w:color="000000"/>
            </w:tcBorders>
          </w:tcPr>
          <w:p w:rsidR="00E21B1F" w:rsidRPr="008D161D" w:rsidRDefault="0014163A">
            <w:pPr>
              <w:spacing w:after="0" w:line="259" w:lineRule="auto"/>
              <w:ind w:right="583" w:firstLine="0"/>
              <w:jc w:val="left"/>
              <w:rPr>
                <w:b/>
                <w:color w:val="000000" w:themeColor="text1"/>
              </w:rPr>
            </w:pPr>
            <w:r w:rsidRPr="008D161D">
              <w:rPr>
                <w:b/>
                <w:color w:val="000000" w:themeColor="text1"/>
                <w:u w:val="single" w:color="000000"/>
                <w:lang w:val="en-US"/>
              </w:rPr>
              <w:t>Քաղաք</w:t>
            </w:r>
            <w:r w:rsidR="00246E96" w:rsidRPr="008D161D">
              <w:rPr>
                <w:b/>
                <w:color w:val="000000" w:themeColor="text1"/>
                <w:u w:val="single" w:color="000000"/>
              </w:rPr>
              <w:t>ային փողոցներ</w:t>
            </w:r>
            <w:r w:rsidR="00246E96" w:rsidRPr="008D161D">
              <w:rPr>
                <w:b/>
                <w:color w:val="000000" w:themeColor="text1"/>
              </w:rPr>
              <w:t xml:space="preserve">  </w:t>
            </w:r>
          </w:p>
          <w:p w:rsidR="00C560C8" w:rsidRPr="008D161D" w:rsidRDefault="00246E96">
            <w:pPr>
              <w:spacing w:after="0" w:line="259" w:lineRule="auto"/>
              <w:ind w:right="583" w:firstLine="0"/>
              <w:jc w:val="left"/>
              <w:rPr>
                <w:color w:val="000000" w:themeColor="text1"/>
              </w:rPr>
            </w:pPr>
            <w:r w:rsidRPr="008D161D">
              <w:rPr>
                <w:color w:val="000000" w:themeColor="text1"/>
              </w:rPr>
              <w:t>1) համաքաղաքային նշանակության անընդհատ շարժման,</w:t>
            </w:r>
            <w:r w:rsidRPr="008D161D">
              <w:rPr>
                <w:b/>
                <w:color w:val="000000" w:themeColor="text1"/>
              </w:rPr>
              <w:t xml:space="preserve"> </w:t>
            </w:r>
          </w:p>
        </w:tc>
        <w:tc>
          <w:tcPr>
            <w:tcW w:w="656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rPr>
                <w:color w:val="000000" w:themeColor="text1"/>
              </w:rPr>
            </w:pPr>
            <w:r w:rsidRPr="008D161D">
              <w:rPr>
                <w:color w:val="000000" w:themeColor="text1"/>
              </w:rPr>
              <w:t xml:space="preserve">Տրանսպորտային կապ բնակելի, արդյունաբերական շրջանների և հասարակական կենտրոնների, ինչպես նաև մայրուղային փողոցների, քաղաքային ճանապարհների և ընդհանուր օգտագործման ճանապարհների միջև: Հիմնական ուղղություններով տրանսպորտի շարժման ապահովումը նախատեսվում է տարբեր մակարդակներում: </w:t>
            </w:r>
          </w:p>
        </w:tc>
      </w:tr>
      <w:tr w:rsidR="00C560C8" w:rsidRPr="008D161D" w:rsidTr="00EF52B8">
        <w:trPr>
          <w:trHeight w:val="566"/>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4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2) շարժման կարգավորումով: </w:t>
            </w:r>
          </w:p>
        </w:tc>
        <w:tc>
          <w:tcPr>
            <w:tcW w:w="656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1"/>
              <w:rPr>
                <w:color w:val="000000" w:themeColor="text1"/>
              </w:rPr>
            </w:pPr>
            <w:r w:rsidRPr="008D161D">
              <w:rPr>
                <w:color w:val="000000" w:themeColor="text1"/>
              </w:rPr>
              <w:t xml:space="preserve">Տրանսպորտային կապ բնակելի, արդյունաբերական շրջանների և քաղաքների կենտրոնների, պլանավորված շրջանների </w:t>
            </w:r>
            <w:r w:rsidR="009C3978" w:rsidRPr="008D161D">
              <w:rPr>
                <w:color w:val="000000" w:themeColor="text1"/>
              </w:rPr>
              <w:t xml:space="preserve">կենտրոնների միջև, </w:t>
            </w:r>
            <w:r w:rsidR="009C3978" w:rsidRPr="008D161D">
              <w:rPr>
                <w:color w:val="000000" w:themeColor="text1"/>
              </w:rPr>
              <w:lastRenderedPageBreak/>
              <w:t>ելքեր դեպի մայրուղային փողոցներ և ճանապարհներ և դեպի ընդհանուր օգտագործման ավտոմոբիլային ճանապարհներ: Փոխհատումները մայրուղային փողոցների և ճանապարհների հետ՝ միևնույն մակարդակում:</w:t>
            </w:r>
          </w:p>
        </w:tc>
      </w:tr>
    </w:tbl>
    <w:p w:rsidR="00C560C8" w:rsidRPr="008D161D" w:rsidRDefault="00C560C8">
      <w:pPr>
        <w:spacing w:after="0" w:line="259" w:lineRule="auto"/>
        <w:ind w:left="-1442" w:right="11244" w:firstLine="0"/>
        <w:jc w:val="left"/>
        <w:rPr>
          <w:color w:val="000000" w:themeColor="text1"/>
        </w:rPr>
      </w:pPr>
    </w:p>
    <w:p w:rsidR="00C560C8" w:rsidRPr="008D161D" w:rsidRDefault="00246E96" w:rsidP="009C2F9A">
      <w:pPr>
        <w:ind w:firstLine="0"/>
        <w:rPr>
          <w:color w:val="000000" w:themeColor="text1"/>
        </w:rPr>
      </w:pPr>
      <w:r w:rsidRPr="008D161D">
        <w:rPr>
          <w:color w:val="000000" w:themeColor="text1"/>
        </w:rPr>
        <w:t xml:space="preserve">26-րդ աղյուսակի շարունակությունը </w:t>
      </w:r>
    </w:p>
    <w:tbl>
      <w:tblPr>
        <w:tblStyle w:val="TableGrid"/>
        <w:tblW w:w="10423" w:type="dxa"/>
        <w:tblInd w:w="-316" w:type="dxa"/>
        <w:tblCellMar>
          <w:top w:w="66" w:type="dxa"/>
          <w:left w:w="108" w:type="dxa"/>
          <w:right w:w="47" w:type="dxa"/>
        </w:tblCellMar>
        <w:tblLook w:val="04A0" w:firstRow="1" w:lastRow="0" w:firstColumn="1" w:lastColumn="0" w:noHBand="0" w:noVBand="1"/>
      </w:tblPr>
      <w:tblGrid>
        <w:gridCol w:w="568"/>
        <w:gridCol w:w="3330"/>
        <w:gridCol w:w="6525"/>
      </w:tblGrid>
      <w:tr w:rsidR="00C560C8" w:rsidRPr="008D161D" w:rsidTr="00AD00F8">
        <w:trPr>
          <w:trHeight w:val="75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3.</w:t>
            </w:r>
            <w:r w:rsidRPr="008D161D">
              <w:rPr>
                <w:b/>
                <w:color w:val="000000" w:themeColor="text1"/>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b/>
                <w:color w:val="000000" w:themeColor="text1"/>
                <w:u w:val="single" w:color="000000"/>
              </w:rPr>
              <w:t>Շրջանային նշանակության</w:t>
            </w:r>
            <w:r w:rsidRPr="008D161D">
              <w:rPr>
                <w:b/>
                <w:color w:val="000000" w:themeColor="text1"/>
              </w:rPr>
              <w:t xml:space="preserve"> </w:t>
            </w:r>
            <w:r w:rsidRPr="008D161D">
              <w:rPr>
                <w:b/>
                <w:color w:val="000000" w:themeColor="text1"/>
                <w:u w:val="single" w:color="000000"/>
              </w:rPr>
              <w:t>ճանապարհներ և փողոցներ</w:t>
            </w:r>
            <w:r w:rsidRPr="008D161D">
              <w:rPr>
                <w:b/>
                <w:color w:val="000000" w:themeColor="text1"/>
              </w:rPr>
              <w:t xml:space="preserve">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rPr>
                <w:color w:val="000000" w:themeColor="text1"/>
              </w:rPr>
            </w:pPr>
            <w:r w:rsidRPr="008D161D">
              <w:rPr>
                <w:color w:val="000000" w:themeColor="text1"/>
              </w:rPr>
              <w:t xml:space="preserve">Տրանսպորտային և հետիոտնային կապ բնակելի շրջանների, բնակելի և արդյունաբերական շրջանների, ինչպես նաև հասարակական կենտրոնների միջև, ելքեր դեպի մայրուղային փողոցներ: </w:t>
            </w:r>
          </w:p>
        </w:tc>
      </w:tr>
      <w:tr w:rsidR="00C560C8" w:rsidRPr="008D161D">
        <w:trPr>
          <w:trHeight w:val="848"/>
        </w:trPr>
        <w:tc>
          <w:tcPr>
            <w:tcW w:w="568"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98" w:line="259" w:lineRule="auto"/>
              <w:ind w:right="61" w:firstLine="0"/>
              <w:jc w:val="center"/>
              <w:rPr>
                <w:color w:val="000000" w:themeColor="text1"/>
              </w:rPr>
            </w:pPr>
            <w:r w:rsidRPr="008D161D">
              <w:rPr>
                <w:color w:val="000000" w:themeColor="text1"/>
              </w:rPr>
              <w:t xml:space="preserve">4. </w:t>
            </w:r>
          </w:p>
          <w:p w:rsidR="00C560C8" w:rsidRPr="008D161D" w:rsidRDefault="00246E96">
            <w:pPr>
              <w:spacing w:after="564"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564"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565"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9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4" w:lineRule="auto"/>
              <w:ind w:right="0" w:firstLine="0"/>
              <w:jc w:val="left"/>
              <w:rPr>
                <w:color w:val="000000" w:themeColor="text1"/>
              </w:rPr>
            </w:pPr>
            <w:r w:rsidRPr="008D161D">
              <w:rPr>
                <w:b/>
                <w:color w:val="000000" w:themeColor="text1"/>
                <w:u w:val="single" w:color="000000"/>
              </w:rPr>
              <w:t>Տեղական նշանակության ճանապարհներ և փողոցներ</w:t>
            </w: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rPr>
                <w:color w:val="000000" w:themeColor="text1"/>
              </w:rPr>
            </w:pPr>
            <w:r w:rsidRPr="008D161D">
              <w:rPr>
                <w:color w:val="000000" w:themeColor="text1"/>
              </w:rPr>
              <w:t xml:space="preserve">Տրանսպորտային և հետիոտային կապ բնակելի շրջանների տարածքներում (միկրոշրջաններում), ելքեր դեպի շարժման կարգավորումով ու շրջանային փողոցներ և ճանապարհներ: </w:t>
            </w:r>
          </w:p>
        </w:tc>
      </w:tr>
      <w:tr w:rsidR="00C560C8" w:rsidRPr="008D161D">
        <w:trPr>
          <w:trHeight w:val="815"/>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 բնակելի կառուցապատման փողոցներ,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0" w:firstLine="0"/>
              <w:rPr>
                <w:color w:val="000000" w:themeColor="text1"/>
              </w:rPr>
            </w:pPr>
            <w:r w:rsidRPr="008D161D">
              <w:rPr>
                <w:color w:val="000000" w:themeColor="text1"/>
              </w:rPr>
              <w:t xml:space="preserve">Առավելապես մարդատար տրանսպորտային կապ գոտիների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(շրջանների) սահմաններում, ելքեր դեպի քաղաքային մայրուղային ճանապարհներ: </w:t>
            </w:r>
          </w:p>
        </w:tc>
      </w:tr>
      <w:tr w:rsidR="00C560C8" w:rsidRPr="008D161D">
        <w:trPr>
          <w:trHeight w:val="815"/>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2) հետիոտնային փողոցներ և ճանապարհներ,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rPr>
                <w:color w:val="000000" w:themeColor="text1"/>
              </w:rPr>
            </w:pPr>
            <w:r w:rsidRPr="008D161D">
              <w:rPr>
                <w:color w:val="000000" w:themeColor="text1"/>
              </w:rPr>
              <w:t xml:space="preserve">Հետիոտնային կապ աշխատավայրերի, հիմնարկ-կազմակերպությունների, հասարակական կենտրոնների, հանգստավայրերի և հասարակական տրանսպորտի կանգառների հետ: </w:t>
            </w:r>
          </w:p>
        </w:tc>
      </w:tr>
      <w:tr w:rsidR="00C560C8" w:rsidRPr="008D161D">
        <w:trPr>
          <w:trHeight w:val="816"/>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3) պուրակային ճանապարհներ,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rPr>
                <w:color w:val="000000" w:themeColor="text1"/>
              </w:rPr>
            </w:pPr>
            <w:r w:rsidRPr="008D161D">
              <w:rPr>
                <w:color w:val="000000" w:themeColor="text1"/>
              </w:rPr>
              <w:t xml:space="preserve">Տրանսպորտային կապ անտառապուրակների և պուրակների տարածքների սահմաններում՝ առավելապես մարդատար ավտոմոբիլների շարժման համար: </w:t>
            </w:r>
          </w:p>
        </w:tc>
      </w:tr>
      <w:tr w:rsidR="00C560C8" w:rsidRPr="008D161D" w:rsidTr="00AD00F8">
        <w:trPr>
          <w:trHeight w:val="98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4) մոտեցումներ,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1"/>
              <w:rPr>
                <w:color w:val="000000" w:themeColor="text1"/>
              </w:rPr>
            </w:pPr>
            <w:r w:rsidRPr="008D161D">
              <w:rPr>
                <w:color w:val="000000" w:themeColor="text1"/>
              </w:rPr>
              <w:t xml:space="preserve">Տրանսպորտային միջոցների մոտեցումներ դեպի բնակելի և հասարակական շենքեր, հիմնարկներ, կազմակերպություններ և քաղաքային կառուցապատման այլ օբյեկտներ՝ շրջանների, միկրոշրջանների և թաղամասերի ներսում: </w:t>
            </w:r>
          </w:p>
        </w:tc>
      </w:tr>
      <w:tr w:rsidR="00C560C8" w:rsidRPr="008D161D">
        <w:trPr>
          <w:trHeight w:val="547"/>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5) հեծանվային ուղիներ: </w:t>
            </w:r>
          </w:p>
        </w:tc>
        <w:tc>
          <w:tcPr>
            <w:tcW w:w="652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xml:space="preserve">Բացառապես հեծանվային շարժում դեպի հանգստի գոտիներ և հասարակական կենտրոններ: </w:t>
            </w:r>
          </w:p>
        </w:tc>
      </w:tr>
    </w:tbl>
    <w:p w:rsidR="00AD00F8" w:rsidRDefault="00AD00F8">
      <w:pPr>
        <w:spacing w:after="0"/>
        <w:ind w:left="530" w:right="175" w:firstLine="0"/>
        <w:rPr>
          <w:color w:val="000000" w:themeColor="text1"/>
        </w:rPr>
      </w:pPr>
    </w:p>
    <w:p w:rsidR="00C560C8" w:rsidRPr="008D161D" w:rsidRDefault="00246E96">
      <w:pPr>
        <w:spacing w:after="0"/>
        <w:ind w:left="530" w:right="175" w:firstLine="0"/>
        <w:rPr>
          <w:color w:val="000000" w:themeColor="text1"/>
        </w:rPr>
      </w:pPr>
      <w:r w:rsidRPr="008D161D">
        <w:rPr>
          <w:color w:val="000000" w:themeColor="text1"/>
        </w:rPr>
        <w:t xml:space="preserve">Աղյուսակ 27 </w:t>
      </w:r>
    </w:p>
    <w:tbl>
      <w:tblPr>
        <w:tblStyle w:val="TableGrid"/>
        <w:tblW w:w="10273" w:type="dxa"/>
        <w:tblInd w:w="-240" w:type="dxa"/>
        <w:tblCellMar>
          <w:left w:w="28" w:type="dxa"/>
          <w:right w:w="10" w:type="dxa"/>
        </w:tblCellMar>
        <w:tblLook w:val="04A0" w:firstRow="1" w:lastRow="0" w:firstColumn="1" w:lastColumn="0" w:noHBand="0" w:noVBand="1"/>
      </w:tblPr>
      <w:tblGrid>
        <w:gridCol w:w="556"/>
        <w:gridCol w:w="2977"/>
        <w:gridCol w:w="982"/>
        <w:gridCol w:w="1115"/>
        <w:gridCol w:w="1058"/>
        <w:gridCol w:w="1285"/>
        <w:gridCol w:w="1042"/>
        <w:gridCol w:w="1258"/>
      </w:tblGrid>
      <w:tr w:rsidR="00C560C8" w:rsidRPr="008D161D">
        <w:trPr>
          <w:trHeight w:val="547"/>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90" w:right="0" w:firstLine="0"/>
              <w:jc w:val="left"/>
              <w:rPr>
                <w:color w:val="000000" w:themeColor="text1"/>
              </w:rPr>
            </w:pPr>
            <w:r w:rsidRPr="008D161D">
              <w:rPr>
                <w:color w:val="000000" w:themeColor="text1"/>
              </w:rPr>
              <w:t xml:space="preserve">Հ/Հ </w:t>
            </w:r>
          </w:p>
        </w:tc>
        <w:tc>
          <w:tcPr>
            <w:tcW w:w="3107"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Ճանապարհների և փողոցների դասակարգումը </w:t>
            </w:r>
          </w:p>
        </w:tc>
        <w:tc>
          <w:tcPr>
            <w:tcW w:w="3091"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Հաշվարկային արագությունը, կմ/ժամ </w:t>
            </w:r>
          </w:p>
        </w:tc>
        <w:tc>
          <w:tcPr>
            <w:tcW w:w="1188"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90" w:right="0" w:firstLine="0"/>
              <w:jc w:val="left"/>
              <w:rPr>
                <w:color w:val="000000" w:themeColor="text1"/>
              </w:rPr>
            </w:pPr>
            <w:r w:rsidRPr="008D161D">
              <w:rPr>
                <w:color w:val="000000" w:themeColor="text1"/>
              </w:rPr>
              <w:t xml:space="preserve">Շարժման շերտի լայնությունը, </w:t>
            </w:r>
          </w:p>
          <w:p w:rsidR="00C560C8" w:rsidRPr="008D161D" w:rsidRDefault="00246E96">
            <w:pPr>
              <w:spacing w:after="0" w:line="259" w:lineRule="auto"/>
              <w:ind w:left="43" w:right="0" w:firstLine="0"/>
              <w:jc w:val="center"/>
              <w:rPr>
                <w:color w:val="000000" w:themeColor="text1"/>
              </w:rPr>
            </w:pPr>
            <w:r w:rsidRPr="008D161D">
              <w:rPr>
                <w:color w:val="000000" w:themeColor="text1"/>
              </w:rPr>
              <w:t xml:space="preserve"> </w:t>
            </w:r>
          </w:p>
        </w:tc>
        <w:tc>
          <w:tcPr>
            <w:tcW w:w="1055"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Շարժման շերտերի թիվը </w:t>
            </w:r>
          </w:p>
        </w:tc>
        <w:tc>
          <w:tcPr>
            <w:tcW w:w="126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Մայթի նվազագույն լայնությունը,  մ </w:t>
            </w:r>
          </w:p>
        </w:tc>
      </w:tr>
      <w:tr w:rsidR="00C560C8" w:rsidRPr="008D161D">
        <w:trPr>
          <w:trHeight w:val="547"/>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876"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Հիմնական </w:t>
            </w:r>
          </w:p>
        </w:tc>
        <w:tc>
          <w:tcPr>
            <w:tcW w:w="2215"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Տեղանքի դժվարին տեղամասերում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xml:space="preserve">կտրտված </w:t>
            </w:r>
          </w:p>
        </w:tc>
        <w:tc>
          <w:tcPr>
            <w:tcW w:w="108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լեռնային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308"/>
        </w:trPr>
        <w:tc>
          <w:tcPr>
            <w:tcW w:w="569"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07" w:type="dxa"/>
            <w:tcBorders>
              <w:top w:val="single" w:sz="4" w:space="0" w:color="000000"/>
              <w:left w:val="single" w:sz="4" w:space="0" w:color="000000"/>
              <w:bottom w:val="nil"/>
              <w:right w:val="single" w:sz="4" w:space="0" w:color="000000"/>
            </w:tcBorders>
          </w:tcPr>
          <w:p w:rsidR="00C560C8" w:rsidRPr="008D161D" w:rsidRDefault="005B36D6">
            <w:pPr>
              <w:spacing w:after="0" w:line="259" w:lineRule="auto"/>
              <w:ind w:left="1" w:right="0" w:firstLine="0"/>
              <w:jc w:val="left"/>
              <w:rPr>
                <w:color w:val="000000" w:themeColor="text1"/>
              </w:rPr>
            </w:pPr>
            <w:r w:rsidRPr="008D161D">
              <w:rPr>
                <w:color w:val="000000" w:themeColor="text1"/>
              </w:rPr>
              <w:t>Մայրուղ</w:t>
            </w:r>
            <w:r w:rsidRPr="008D161D">
              <w:rPr>
                <w:color w:val="000000" w:themeColor="text1"/>
                <w:lang w:val="en-US"/>
              </w:rPr>
              <w:t>ային</w:t>
            </w:r>
            <w:r w:rsidR="008D3F0C" w:rsidRPr="008D161D">
              <w:rPr>
                <w:color w:val="000000" w:themeColor="text1"/>
              </w:rPr>
              <w:t xml:space="preserve"> </w:t>
            </w:r>
          </w:p>
          <w:p w:rsidR="008D3F0C" w:rsidRPr="008D161D" w:rsidRDefault="008D3F0C">
            <w:pPr>
              <w:spacing w:after="0" w:line="259" w:lineRule="auto"/>
              <w:ind w:left="1" w:right="0" w:firstLine="0"/>
              <w:jc w:val="left"/>
              <w:rPr>
                <w:color w:val="000000" w:themeColor="text1"/>
              </w:rPr>
            </w:pPr>
          </w:p>
        </w:tc>
        <w:tc>
          <w:tcPr>
            <w:tcW w:w="876"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1" w:right="0" w:firstLine="0"/>
              <w:jc w:val="center"/>
              <w:rPr>
                <w:color w:val="000000" w:themeColor="text1"/>
              </w:rPr>
            </w:pPr>
            <w:r w:rsidRPr="008D161D">
              <w:rPr>
                <w:color w:val="000000" w:themeColor="text1"/>
              </w:rPr>
              <w:t xml:space="preserve"> </w:t>
            </w:r>
          </w:p>
        </w:tc>
        <w:tc>
          <w:tcPr>
            <w:tcW w:w="113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3" w:right="0" w:firstLine="0"/>
              <w:jc w:val="center"/>
              <w:rPr>
                <w:color w:val="000000" w:themeColor="text1"/>
              </w:rPr>
            </w:pPr>
            <w:r w:rsidRPr="008D161D">
              <w:rPr>
                <w:color w:val="000000" w:themeColor="text1"/>
              </w:rPr>
              <w:t xml:space="preserve"> </w:t>
            </w:r>
          </w:p>
        </w:tc>
        <w:tc>
          <w:tcPr>
            <w:tcW w:w="1081"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3" w:right="0" w:firstLine="0"/>
              <w:jc w:val="center"/>
              <w:rPr>
                <w:color w:val="000000" w:themeColor="text1"/>
              </w:rPr>
            </w:pPr>
            <w:r w:rsidRPr="008D161D">
              <w:rPr>
                <w:color w:val="000000" w:themeColor="text1"/>
              </w:rPr>
              <w:t xml:space="preserve"> </w:t>
            </w:r>
          </w:p>
        </w:tc>
        <w:tc>
          <w:tcPr>
            <w:tcW w:w="118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4" w:right="0" w:firstLine="0"/>
              <w:jc w:val="center"/>
              <w:rPr>
                <w:color w:val="000000" w:themeColor="text1"/>
              </w:rPr>
            </w:pPr>
            <w:r w:rsidRPr="008D161D">
              <w:rPr>
                <w:color w:val="000000" w:themeColor="text1"/>
              </w:rPr>
              <w:t xml:space="preserve"> </w:t>
            </w:r>
          </w:p>
        </w:tc>
        <w:tc>
          <w:tcPr>
            <w:tcW w:w="105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5" w:right="0" w:firstLine="0"/>
              <w:jc w:val="center"/>
              <w:rPr>
                <w:color w:val="000000" w:themeColor="text1"/>
              </w:rPr>
            </w:pPr>
            <w:r w:rsidRPr="008D161D">
              <w:rPr>
                <w:color w:val="000000" w:themeColor="text1"/>
              </w:rPr>
              <w:t xml:space="preserve"> </w:t>
            </w:r>
          </w:p>
        </w:tc>
        <w:tc>
          <w:tcPr>
            <w:tcW w:w="126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5" w:right="0" w:firstLine="0"/>
              <w:jc w:val="center"/>
              <w:rPr>
                <w:color w:val="000000" w:themeColor="text1"/>
              </w:rPr>
            </w:pPr>
            <w:r w:rsidRPr="008D161D">
              <w:rPr>
                <w:color w:val="000000" w:themeColor="text1"/>
              </w:rPr>
              <w:t xml:space="preserve"> </w:t>
            </w:r>
          </w:p>
        </w:tc>
      </w:tr>
      <w:tr w:rsidR="00C560C8" w:rsidRPr="008D161D">
        <w:trPr>
          <w:trHeight w:val="544"/>
        </w:trPr>
        <w:tc>
          <w:tcPr>
            <w:tcW w:w="569"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1. </w:t>
            </w:r>
          </w:p>
        </w:tc>
        <w:tc>
          <w:tcPr>
            <w:tcW w:w="3107" w:type="dxa"/>
            <w:tcBorders>
              <w:top w:val="nil"/>
              <w:left w:val="single" w:sz="4" w:space="0" w:color="000000"/>
              <w:bottom w:val="nil"/>
              <w:right w:val="single" w:sz="4" w:space="0" w:color="000000"/>
            </w:tcBorders>
          </w:tcPr>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1) արագընթաց,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876"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120 </w:t>
            </w:r>
          </w:p>
        </w:tc>
        <w:tc>
          <w:tcPr>
            <w:tcW w:w="1134"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100 </w:t>
            </w:r>
          </w:p>
        </w:tc>
        <w:tc>
          <w:tcPr>
            <w:tcW w:w="1081"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17" w:firstLine="0"/>
              <w:jc w:val="center"/>
              <w:rPr>
                <w:color w:val="000000" w:themeColor="text1"/>
              </w:rPr>
            </w:pPr>
            <w:r w:rsidRPr="008D161D">
              <w:rPr>
                <w:color w:val="000000" w:themeColor="text1"/>
              </w:rPr>
              <w:t xml:space="preserve">80 </w:t>
            </w:r>
          </w:p>
        </w:tc>
        <w:tc>
          <w:tcPr>
            <w:tcW w:w="1188"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17" w:firstLine="0"/>
              <w:jc w:val="center"/>
              <w:rPr>
                <w:color w:val="000000" w:themeColor="text1"/>
              </w:rPr>
            </w:pPr>
            <w:r w:rsidRPr="008D161D">
              <w:rPr>
                <w:color w:val="000000" w:themeColor="text1"/>
              </w:rPr>
              <w:t xml:space="preserve">3,6 </w:t>
            </w:r>
          </w:p>
        </w:tc>
        <w:tc>
          <w:tcPr>
            <w:tcW w:w="1055" w:type="dxa"/>
            <w:tcBorders>
              <w:top w:val="nil"/>
              <w:left w:val="single" w:sz="4" w:space="0" w:color="000000"/>
              <w:bottom w:val="nil"/>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 xml:space="preserve">4 և ավելի </w:t>
            </w:r>
          </w:p>
        </w:tc>
        <w:tc>
          <w:tcPr>
            <w:tcW w:w="1264"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16" w:firstLine="0"/>
              <w:jc w:val="center"/>
              <w:rPr>
                <w:color w:val="000000" w:themeColor="text1"/>
              </w:rPr>
            </w:pPr>
            <w:r w:rsidRPr="008D161D">
              <w:rPr>
                <w:color w:val="000000" w:themeColor="text1"/>
              </w:rPr>
              <w:t xml:space="preserve">- </w:t>
            </w:r>
          </w:p>
        </w:tc>
      </w:tr>
      <w:tr w:rsidR="00C560C8" w:rsidRPr="008D161D" w:rsidTr="00AD00F8">
        <w:trPr>
          <w:trHeight w:val="417"/>
        </w:trPr>
        <w:tc>
          <w:tcPr>
            <w:tcW w:w="569" w:type="dxa"/>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07"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շարժման կարգավորումով </w:t>
            </w:r>
          </w:p>
        </w:tc>
        <w:tc>
          <w:tcPr>
            <w:tcW w:w="876"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7" w:firstLine="0"/>
              <w:jc w:val="center"/>
              <w:rPr>
                <w:color w:val="000000" w:themeColor="text1"/>
              </w:rPr>
            </w:pPr>
            <w:r w:rsidRPr="008D161D">
              <w:rPr>
                <w:color w:val="000000" w:themeColor="text1"/>
              </w:rPr>
              <w:t xml:space="preserve">80 </w:t>
            </w:r>
          </w:p>
        </w:tc>
        <w:tc>
          <w:tcPr>
            <w:tcW w:w="113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70 </w:t>
            </w:r>
          </w:p>
        </w:tc>
        <w:tc>
          <w:tcPr>
            <w:tcW w:w="1081"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7" w:firstLine="0"/>
              <w:jc w:val="center"/>
              <w:rPr>
                <w:color w:val="000000" w:themeColor="text1"/>
              </w:rPr>
            </w:pPr>
            <w:r w:rsidRPr="008D161D">
              <w:rPr>
                <w:color w:val="000000" w:themeColor="text1"/>
              </w:rPr>
              <w:t xml:space="preserve">60 </w:t>
            </w:r>
          </w:p>
        </w:tc>
        <w:tc>
          <w:tcPr>
            <w:tcW w:w="1188"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271" w:right="227" w:firstLine="0"/>
              <w:jc w:val="center"/>
              <w:rPr>
                <w:color w:val="000000" w:themeColor="text1"/>
              </w:rPr>
            </w:pPr>
            <w:r w:rsidRPr="008D161D">
              <w:rPr>
                <w:color w:val="000000" w:themeColor="text1"/>
              </w:rPr>
              <w:t xml:space="preserve">3,6 3,3 </w:t>
            </w:r>
          </w:p>
        </w:tc>
        <w:tc>
          <w:tcPr>
            <w:tcW w:w="105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 xml:space="preserve">2 և ավելի </w:t>
            </w:r>
          </w:p>
        </w:tc>
        <w:tc>
          <w:tcPr>
            <w:tcW w:w="126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6" w:firstLine="0"/>
              <w:jc w:val="center"/>
              <w:rPr>
                <w:color w:val="000000" w:themeColor="text1"/>
              </w:rPr>
            </w:pPr>
            <w:r w:rsidRPr="008D161D">
              <w:rPr>
                <w:color w:val="000000" w:themeColor="text1"/>
              </w:rPr>
              <w:t xml:space="preserve">- </w:t>
            </w:r>
          </w:p>
        </w:tc>
      </w:tr>
      <w:tr w:rsidR="00C560C8" w:rsidRPr="008D161D">
        <w:trPr>
          <w:trHeight w:val="1470"/>
        </w:trPr>
        <w:tc>
          <w:tcPr>
            <w:tcW w:w="569" w:type="dxa"/>
            <w:tcBorders>
              <w:top w:val="single" w:sz="4" w:space="0" w:color="000000"/>
              <w:left w:val="single" w:sz="4" w:space="0" w:color="000000"/>
              <w:bottom w:val="nil"/>
              <w:right w:val="single" w:sz="4" w:space="0" w:color="000000"/>
            </w:tcBorders>
            <w:vAlign w:val="bottom"/>
          </w:tcPr>
          <w:p w:rsidR="00C560C8" w:rsidRPr="008D161D" w:rsidRDefault="00246E96">
            <w:pPr>
              <w:spacing w:after="421" w:line="259" w:lineRule="auto"/>
              <w:ind w:right="19" w:firstLine="0"/>
              <w:jc w:val="center"/>
              <w:rPr>
                <w:color w:val="000000" w:themeColor="text1"/>
              </w:rPr>
            </w:pPr>
            <w:r w:rsidRPr="008D161D">
              <w:rPr>
                <w:color w:val="000000" w:themeColor="text1"/>
              </w:rPr>
              <w:t xml:space="preserve">2. </w:t>
            </w:r>
          </w:p>
          <w:p w:rsidR="00C560C8" w:rsidRPr="008D161D" w:rsidRDefault="00246E96">
            <w:pPr>
              <w:spacing w:after="0" w:line="259" w:lineRule="auto"/>
              <w:ind w:left="41" w:right="0" w:firstLine="0"/>
              <w:jc w:val="center"/>
              <w:rPr>
                <w:color w:val="000000" w:themeColor="text1"/>
              </w:rPr>
            </w:pPr>
            <w:r w:rsidRPr="008D161D">
              <w:rPr>
                <w:color w:val="000000" w:themeColor="text1"/>
              </w:rPr>
              <w:t xml:space="preserve"> </w:t>
            </w:r>
          </w:p>
        </w:tc>
        <w:tc>
          <w:tcPr>
            <w:tcW w:w="3107" w:type="dxa"/>
            <w:tcBorders>
              <w:top w:val="single" w:sz="4" w:space="0" w:color="000000"/>
              <w:left w:val="single" w:sz="4" w:space="0" w:color="000000"/>
              <w:bottom w:val="nil"/>
              <w:right w:val="single" w:sz="4" w:space="0" w:color="000000"/>
            </w:tcBorders>
            <w:vAlign w:val="bottom"/>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Համաքաղաքային նշանակության մայրուղային փողոցներ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 անընդհատ շարժման, </w:t>
            </w:r>
          </w:p>
          <w:p w:rsidR="00C560C8" w:rsidRPr="008D161D" w:rsidRDefault="00246E96">
            <w:pPr>
              <w:spacing w:after="0" w:line="259" w:lineRule="auto"/>
              <w:ind w:left="1" w:right="0" w:firstLine="0"/>
              <w:jc w:val="left"/>
              <w:rPr>
                <w:color w:val="000000" w:themeColor="text1"/>
              </w:rPr>
            </w:pPr>
            <w:r w:rsidRPr="008D161D">
              <w:rPr>
                <w:color w:val="000000" w:themeColor="text1"/>
                <w:sz w:val="14"/>
              </w:rPr>
              <w:t xml:space="preserve"> </w:t>
            </w:r>
          </w:p>
        </w:tc>
        <w:tc>
          <w:tcPr>
            <w:tcW w:w="876"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8" w:firstLine="0"/>
              <w:jc w:val="center"/>
              <w:rPr>
                <w:color w:val="000000" w:themeColor="text1"/>
              </w:rPr>
            </w:pPr>
            <w:r w:rsidRPr="008D161D">
              <w:rPr>
                <w:color w:val="000000" w:themeColor="text1"/>
              </w:rPr>
              <w:t xml:space="preserve">100 </w:t>
            </w:r>
          </w:p>
        </w:tc>
        <w:tc>
          <w:tcPr>
            <w:tcW w:w="1134"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7" w:firstLine="0"/>
              <w:jc w:val="center"/>
              <w:rPr>
                <w:color w:val="000000" w:themeColor="text1"/>
              </w:rPr>
            </w:pPr>
            <w:r w:rsidRPr="008D161D">
              <w:rPr>
                <w:color w:val="000000" w:themeColor="text1"/>
              </w:rPr>
              <w:t xml:space="preserve">90 </w:t>
            </w:r>
          </w:p>
        </w:tc>
        <w:tc>
          <w:tcPr>
            <w:tcW w:w="1081"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5" w:firstLine="0"/>
              <w:jc w:val="center"/>
              <w:rPr>
                <w:color w:val="000000" w:themeColor="text1"/>
              </w:rPr>
            </w:pPr>
            <w:r w:rsidRPr="008D161D">
              <w:rPr>
                <w:color w:val="000000" w:themeColor="text1"/>
              </w:rPr>
              <w:t xml:space="preserve">70 </w:t>
            </w:r>
          </w:p>
        </w:tc>
        <w:tc>
          <w:tcPr>
            <w:tcW w:w="1188"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3"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3" w:firstLine="0"/>
              <w:jc w:val="center"/>
              <w:rPr>
                <w:color w:val="000000" w:themeColor="text1"/>
              </w:rPr>
            </w:pPr>
            <w:r w:rsidRPr="008D161D">
              <w:rPr>
                <w:color w:val="000000" w:themeColor="text1"/>
              </w:rPr>
              <w:t xml:space="preserve">3,6 </w:t>
            </w:r>
          </w:p>
        </w:tc>
        <w:tc>
          <w:tcPr>
            <w:tcW w:w="1055"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50" w:right="0" w:firstLine="0"/>
              <w:rPr>
                <w:color w:val="000000" w:themeColor="text1"/>
              </w:rPr>
            </w:pPr>
            <w:r w:rsidRPr="008D161D">
              <w:rPr>
                <w:color w:val="000000" w:themeColor="text1"/>
              </w:rPr>
              <w:t>4 և ավելի</w:t>
            </w:r>
          </w:p>
        </w:tc>
        <w:tc>
          <w:tcPr>
            <w:tcW w:w="1264" w:type="dxa"/>
            <w:tcBorders>
              <w:top w:val="single" w:sz="4" w:space="0" w:color="000000"/>
              <w:left w:val="single" w:sz="4" w:space="0" w:color="000000"/>
              <w:bottom w:val="nil"/>
              <w:right w:val="single" w:sz="4" w:space="0" w:color="000000"/>
            </w:tcBorders>
          </w:tcPr>
          <w:p w:rsidR="00C560C8" w:rsidRPr="008D161D" w:rsidRDefault="00246E96">
            <w:pPr>
              <w:spacing w:after="823" w:line="259" w:lineRule="auto"/>
              <w:ind w:left="4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6" w:firstLine="0"/>
              <w:jc w:val="center"/>
              <w:rPr>
                <w:color w:val="000000" w:themeColor="text1"/>
              </w:rPr>
            </w:pPr>
            <w:r w:rsidRPr="008D161D">
              <w:rPr>
                <w:color w:val="000000" w:themeColor="text1"/>
              </w:rPr>
              <w:t xml:space="preserve">4,5 </w:t>
            </w:r>
          </w:p>
        </w:tc>
      </w:tr>
      <w:tr w:rsidR="00C560C8" w:rsidRPr="008D161D">
        <w:trPr>
          <w:trHeight w:val="686"/>
        </w:trPr>
        <w:tc>
          <w:tcPr>
            <w:tcW w:w="569"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1" w:right="0" w:firstLine="0"/>
              <w:jc w:val="center"/>
              <w:rPr>
                <w:color w:val="000000" w:themeColor="text1"/>
              </w:rPr>
            </w:pPr>
            <w:r w:rsidRPr="008D161D">
              <w:rPr>
                <w:color w:val="000000" w:themeColor="text1"/>
              </w:rPr>
              <w:t xml:space="preserve"> </w:t>
            </w:r>
          </w:p>
        </w:tc>
        <w:tc>
          <w:tcPr>
            <w:tcW w:w="3107"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շարժման կարգավորումով։ </w:t>
            </w:r>
          </w:p>
        </w:tc>
        <w:tc>
          <w:tcPr>
            <w:tcW w:w="87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80 </w:t>
            </w:r>
          </w:p>
        </w:tc>
        <w:tc>
          <w:tcPr>
            <w:tcW w:w="113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70 </w:t>
            </w:r>
          </w:p>
        </w:tc>
        <w:tc>
          <w:tcPr>
            <w:tcW w:w="1081"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60 </w:t>
            </w:r>
          </w:p>
        </w:tc>
        <w:tc>
          <w:tcPr>
            <w:tcW w:w="1188" w:type="dxa"/>
            <w:tcBorders>
              <w:top w:val="nil"/>
              <w:left w:val="single" w:sz="4" w:space="0" w:color="000000"/>
              <w:bottom w:val="single" w:sz="4" w:space="0" w:color="000000"/>
              <w:right w:val="single" w:sz="4" w:space="0" w:color="000000"/>
            </w:tcBorders>
          </w:tcPr>
          <w:p w:rsidR="00C560C8" w:rsidRPr="008D161D" w:rsidRDefault="00246E96">
            <w:pPr>
              <w:spacing w:after="17" w:line="259" w:lineRule="auto"/>
              <w:ind w:left="43"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7" w:firstLine="0"/>
              <w:jc w:val="center"/>
              <w:rPr>
                <w:color w:val="000000" w:themeColor="text1"/>
              </w:rPr>
            </w:pPr>
            <w:r w:rsidRPr="008D161D">
              <w:rPr>
                <w:color w:val="000000" w:themeColor="text1"/>
              </w:rPr>
              <w:t xml:space="preserve">3,6 </w:t>
            </w:r>
          </w:p>
          <w:p w:rsidR="00C560C8" w:rsidRPr="008D161D" w:rsidRDefault="00246E96">
            <w:pPr>
              <w:spacing w:after="0" w:line="259" w:lineRule="auto"/>
              <w:ind w:right="17" w:firstLine="0"/>
              <w:jc w:val="center"/>
              <w:rPr>
                <w:color w:val="000000" w:themeColor="text1"/>
              </w:rPr>
            </w:pPr>
            <w:r w:rsidRPr="008D161D">
              <w:rPr>
                <w:color w:val="000000" w:themeColor="text1"/>
              </w:rPr>
              <w:t xml:space="preserve">3,3 </w:t>
            </w:r>
          </w:p>
        </w:tc>
        <w:tc>
          <w:tcPr>
            <w:tcW w:w="105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8" w:right="0" w:firstLine="0"/>
              <w:rPr>
                <w:color w:val="000000" w:themeColor="text1"/>
              </w:rPr>
            </w:pPr>
            <w:r w:rsidRPr="008D161D">
              <w:rPr>
                <w:color w:val="000000" w:themeColor="text1"/>
              </w:rPr>
              <w:t>4 և ավելի</w:t>
            </w:r>
          </w:p>
        </w:tc>
        <w:tc>
          <w:tcPr>
            <w:tcW w:w="126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4,5 </w:t>
            </w:r>
          </w:p>
        </w:tc>
      </w:tr>
      <w:tr w:rsidR="00C560C8" w:rsidRPr="008D161D">
        <w:trPr>
          <w:trHeight w:val="816"/>
        </w:trPr>
        <w:tc>
          <w:tcPr>
            <w:tcW w:w="5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3. </w:t>
            </w:r>
          </w:p>
        </w:tc>
        <w:tc>
          <w:tcPr>
            <w:tcW w:w="31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Շրջանային նշանակության փողոցներ և ճանապարհներ </w:t>
            </w:r>
          </w:p>
        </w:tc>
        <w:tc>
          <w:tcPr>
            <w:tcW w:w="8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60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50 </w:t>
            </w:r>
          </w:p>
        </w:tc>
        <w:tc>
          <w:tcPr>
            <w:tcW w:w="108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6" w:firstLine="0"/>
              <w:jc w:val="center"/>
              <w:rPr>
                <w:color w:val="000000" w:themeColor="text1"/>
              </w:rPr>
            </w:pPr>
            <w:r w:rsidRPr="008D161D">
              <w:rPr>
                <w:color w:val="000000" w:themeColor="text1"/>
              </w:rPr>
              <w:t xml:space="preserve">50 </w:t>
            </w:r>
          </w:p>
        </w:tc>
        <w:tc>
          <w:tcPr>
            <w:tcW w:w="11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43"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7" w:firstLine="0"/>
              <w:jc w:val="center"/>
              <w:rPr>
                <w:color w:val="000000" w:themeColor="text1"/>
              </w:rPr>
            </w:pPr>
            <w:r w:rsidRPr="008D161D">
              <w:rPr>
                <w:color w:val="000000" w:themeColor="text1"/>
              </w:rPr>
              <w:t xml:space="preserve">3,3 </w:t>
            </w:r>
          </w:p>
          <w:p w:rsidR="00C560C8" w:rsidRPr="008D161D" w:rsidRDefault="00246E96">
            <w:pPr>
              <w:spacing w:after="0" w:line="259" w:lineRule="auto"/>
              <w:ind w:right="17" w:firstLine="0"/>
              <w:jc w:val="center"/>
              <w:rPr>
                <w:color w:val="000000" w:themeColor="text1"/>
              </w:rPr>
            </w:pPr>
            <w:r w:rsidRPr="008D161D">
              <w:rPr>
                <w:color w:val="000000" w:themeColor="text1"/>
              </w:rPr>
              <w:t xml:space="preserve">3.0 </w:t>
            </w:r>
          </w:p>
        </w:tc>
        <w:tc>
          <w:tcPr>
            <w:tcW w:w="10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rPr>
                <w:color w:val="000000" w:themeColor="text1"/>
              </w:rPr>
            </w:pPr>
            <w:r w:rsidRPr="008D161D">
              <w:rPr>
                <w:color w:val="000000" w:themeColor="text1"/>
              </w:rPr>
              <w:t xml:space="preserve">2 և ավելի </w:t>
            </w:r>
          </w:p>
        </w:tc>
        <w:tc>
          <w:tcPr>
            <w:tcW w:w="12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2,25 </w:t>
            </w:r>
          </w:p>
        </w:tc>
      </w:tr>
      <w:tr w:rsidR="00C560C8" w:rsidRPr="008D161D">
        <w:trPr>
          <w:trHeight w:val="815"/>
        </w:trPr>
        <w:tc>
          <w:tcPr>
            <w:tcW w:w="5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0" w:firstLine="0"/>
              <w:jc w:val="center"/>
              <w:rPr>
                <w:color w:val="000000" w:themeColor="text1"/>
              </w:rPr>
            </w:pPr>
            <w:r w:rsidRPr="008D161D">
              <w:rPr>
                <w:color w:val="000000" w:themeColor="text1"/>
              </w:rPr>
              <w:lastRenderedPageBreak/>
              <w:t xml:space="preserve">4. </w:t>
            </w:r>
          </w:p>
        </w:tc>
        <w:tc>
          <w:tcPr>
            <w:tcW w:w="31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Տեղական նշանակության փողոցներ և ճանապարհներ </w:t>
            </w:r>
          </w:p>
        </w:tc>
        <w:tc>
          <w:tcPr>
            <w:tcW w:w="8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40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40 </w:t>
            </w:r>
          </w:p>
        </w:tc>
        <w:tc>
          <w:tcPr>
            <w:tcW w:w="108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30 </w:t>
            </w:r>
          </w:p>
        </w:tc>
        <w:tc>
          <w:tcPr>
            <w:tcW w:w="11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43"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7" w:firstLine="0"/>
              <w:jc w:val="center"/>
              <w:rPr>
                <w:color w:val="000000" w:themeColor="text1"/>
              </w:rPr>
            </w:pPr>
            <w:r w:rsidRPr="008D161D">
              <w:rPr>
                <w:color w:val="000000" w:themeColor="text1"/>
              </w:rPr>
              <w:t xml:space="preserve">3,0 </w:t>
            </w:r>
          </w:p>
          <w:p w:rsidR="00C560C8" w:rsidRPr="008D161D" w:rsidRDefault="00246E96">
            <w:pPr>
              <w:spacing w:after="0" w:line="259" w:lineRule="auto"/>
              <w:ind w:right="17" w:firstLine="0"/>
              <w:jc w:val="center"/>
              <w:rPr>
                <w:color w:val="000000" w:themeColor="text1"/>
              </w:rPr>
            </w:pPr>
            <w:r w:rsidRPr="008D161D">
              <w:rPr>
                <w:color w:val="000000" w:themeColor="text1"/>
              </w:rPr>
              <w:t xml:space="preserve">2.7 </w:t>
            </w:r>
          </w:p>
        </w:tc>
        <w:tc>
          <w:tcPr>
            <w:tcW w:w="105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9" w:right="0" w:firstLine="0"/>
              <w:rPr>
                <w:color w:val="000000" w:themeColor="text1"/>
              </w:rPr>
            </w:pPr>
            <w:r w:rsidRPr="008D161D">
              <w:rPr>
                <w:color w:val="000000" w:themeColor="text1"/>
              </w:rPr>
              <w:t xml:space="preserve">2 և ավելի </w:t>
            </w:r>
          </w:p>
        </w:tc>
        <w:tc>
          <w:tcPr>
            <w:tcW w:w="12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7" w:firstLine="0"/>
              <w:jc w:val="center"/>
              <w:rPr>
                <w:color w:val="000000" w:themeColor="text1"/>
              </w:rPr>
            </w:pPr>
            <w:r w:rsidRPr="008D161D">
              <w:rPr>
                <w:color w:val="000000" w:themeColor="text1"/>
              </w:rPr>
              <w:t xml:space="preserve">1,5 </w:t>
            </w:r>
          </w:p>
        </w:tc>
      </w:tr>
      <w:tr w:rsidR="00C560C8" w:rsidRPr="008D161D">
        <w:trPr>
          <w:trHeight w:val="308"/>
        </w:trPr>
        <w:tc>
          <w:tcPr>
            <w:tcW w:w="569"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07"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Մոտեցումներ և անցուղիներ </w:t>
            </w:r>
          </w:p>
        </w:tc>
        <w:tc>
          <w:tcPr>
            <w:tcW w:w="876"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1" w:right="0" w:firstLine="0"/>
              <w:jc w:val="center"/>
              <w:rPr>
                <w:color w:val="000000" w:themeColor="text1"/>
              </w:rPr>
            </w:pPr>
            <w:r w:rsidRPr="008D161D">
              <w:rPr>
                <w:color w:val="000000" w:themeColor="text1"/>
              </w:rPr>
              <w:t xml:space="preserve"> </w:t>
            </w:r>
          </w:p>
        </w:tc>
        <w:tc>
          <w:tcPr>
            <w:tcW w:w="113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2" w:right="0" w:firstLine="0"/>
              <w:jc w:val="center"/>
              <w:rPr>
                <w:color w:val="000000" w:themeColor="text1"/>
              </w:rPr>
            </w:pPr>
            <w:r w:rsidRPr="008D161D">
              <w:rPr>
                <w:color w:val="000000" w:themeColor="text1"/>
              </w:rPr>
              <w:t xml:space="preserve"> </w:t>
            </w:r>
          </w:p>
        </w:tc>
        <w:tc>
          <w:tcPr>
            <w:tcW w:w="1081"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2" w:right="0" w:firstLine="0"/>
              <w:jc w:val="center"/>
              <w:rPr>
                <w:color w:val="000000" w:themeColor="text1"/>
              </w:rPr>
            </w:pPr>
            <w:r w:rsidRPr="008D161D">
              <w:rPr>
                <w:color w:val="000000" w:themeColor="text1"/>
              </w:rPr>
              <w:t xml:space="preserve"> </w:t>
            </w:r>
          </w:p>
        </w:tc>
        <w:tc>
          <w:tcPr>
            <w:tcW w:w="118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3" w:right="0" w:firstLine="0"/>
              <w:jc w:val="center"/>
              <w:rPr>
                <w:color w:val="000000" w:themeColor="text1"/>
              </w:rPr>
            </w:pPr>
            <w:r w:rsidRPr="008D161D">
              <w:rPr>
                <w:color w:val="000000" w:themeColor="text1"/>
              </w:rPr>
              <w:t xml:space="preserve"> </w:t>
            </w:r>
          </w:p>
        </w:tc>
        <w:tc>
          <w:tcPr>
            <w:tcW w:w="105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4" w:right="0" w:firstLine="0"/>
              <w:jc w:val="center"/>
              <w:rPr>
                <w:color w:val="000000" w:themeColor="text1"/>
              </w:rPr>
            </w:pPr>
            <w:r w:rsidRPr="008D161D">
              <w:rPr>
                <w:color w:val="000000" w:themeColor="text1"/>
              </w:rPr>
              <w:t xml:space="preserve"> </w:t>
            </w:r>
          </w:p>
        </w:tc>
        <w:tc>
          <w:tcPr>
            <w:tcW w:w="126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4" w:right="0" w:firstLine="0"/>
              <w:jc w:val="center"/>
              <w:rPr>
                <w:color w:val="000000" w:themeColor="text1"/>
              </w:rPr>
            </w:pPr>
            <w:r w:rsidRPr="008D161D">
              <w:rPr>
                <w:color w:val="000000" w:themeColor="text1"/>
              </w:rPr>
              <w:t xml:space="preserve"> </w:t>
            </w:r>
          </w:p>
        </w:tc>
      </w:tr>
      <w:tr w:rsidR="00C560C8" w:rsidRPr="008D161D">
        <w:trPr>
          <w:trHeight w:val="287"/>
        </w:trPr>
        <w:tc>
          <w:tcPr>
            <w:tcW w:w="569" w:type="dxa"/>
            <w:tcBorders>
              <w:top w:val="nil"/>
              <w:left w:val="single" w:sz="4" w:space="0" w:color="000000"/>
              <w:bottom w:val="nil"/>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5. </w:t>
            </w:r>
          </w:p>
        </w:tc>
        <w:tc>
          <w:tcPr>
            <w:tcW w:w="3107" w:type="dxa"/>
            <w:tcBorders>
              <w:top w:val="nil"/>
              <w:left w:val="single" w:sz="4" w:space="0" w:color="000000"/>
              <w:bottom w:val="nil"/>
              <w:right w:val="single" w:sz="4" w:space="0" w:color="000000"/>
            </w:tcBorders>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1) հիմնական, </w:t>
            </w:r>
          </w:p>
        </w:tc>
        <w:tc>
          <w:tcPr>
            <w:tcW w:w="876" w:type="dxa"/>
            <w:tcBorders>
              <w:top w:val="nil"/>
              <w:left w:val="single" w:sz="4" w:space="0" w:color="000000"/>
              <w:bottom w:val="nil"/>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40 </w:t>
            </w:r>
          </w:p>
        </w:tc>
        <w:tc>
          <w:tcPr>
            <w:tcW w:w="1134" w:type="dxa"/>
            <w:tcBorders>
              <w:top w:val="nil"/>
              <w:left w:val="single" w:sz="4" w:space="0" w:color="000000"/>
              <w:bottom w:val="nil"/>
              <w:right w:val="single" w:sz="4" w:space="0" w:color="000000"/>
            </w:tcBorders>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40 </w:t>
            </w:r>
          </w:p>
        </w:tc>
        <w:tc>
          <w:tcPr>
            <w:tcW w:w="1081" w:type="dxa"/>
            <w:tcBorders>
              <w:top w:val="nil"/>
              <w:left w:val="single" w:sz="4" w:space="0" w:color="000000"/>
              <w:bottom w:val="nil"/>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40 </w:t>
            </w:r>
          </w:p>
        </w:tc>
        <w:tc>
          <w:tcPr>
            <w:tcW w:w="1188" w:type="dxa"/>
            <w:tcBorders>
              <w:top w:val="nil"/>
              <w:left w:val="single" w:sz="4" w:space="0" w:color="000000"/>
              <w:bottom w:val="nil"/>
              <w:right w:val="single" w:sz="4" w:space="0" w:color="000000"/>
            </w:tcBorders>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3.0 </w:t>
            </w:r>
          </w:p>
        </w:tc>
        <w:tc>
          <w:tcPr>
            <w:tcW w:w="1055" w:type="dxa"/>
            <w:tcBorders>
              <w:top w:val="nil"/>
              <w:left w:val="single" w:sz="4" w:space="0" w:color="000000"/>
              <w:bottom w:val="nil"/>
              <w:right w:val="single" w:sz="4" w:space="0" w:color="000000"/>
            </w:tcBorders>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2 </w:t>
            </w:r>
          </w:p>
        </w:tc>
        <w:tc>
          <w:tcPr>
            <w:tcW w:w="1264" w:type="dxa"/>
            <w:tcBorders>
              <w:top w:val="nil"/>
              <w:left w:val="single" w:sz="4" w:space="0" w:color="000000"/>
              <w:bottom w:val="nil"/>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1,0 </w:t>
            </w:r>
          </w:p>
        </w:tc>
      </w:tr>
      <w:tr w:rsidR="00C560C8" w:rsidRPr="008D161D" w:rsidTr="005374CC">
        <w:trPr>
          <w:trHeight w:val="426"/>
        </w:trPr>
        <w:tc>
          <w:tcPr>
            <w:tcW w:w="569" w:type="dxa"/>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07"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2) երկրորդական </w:t>
            </w:r>
          </w:p>
        </w:tc>
        <w:tc>
          <w:tcPr>
            <w:tcW w:w="876"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5" w:firstLine="0"/>
              <w:jc w:val="center"/>
              <w:rPr>
                <w:color w:val="000000" w:themeColor="text1"/>
              </w:rPr>
            </w:pPr>
            <w:r w:rsidRPr="008D161D">
              <w:rPr>
                <w:color w:val="000000" w:themeColor="text1"/>
              </w:rPr>
              <w:t xml:space="preserve">30 </w:t>
            </w:r>
          </w:p>
        </w:tc>
        <w:tc>
          <w:tcPr>
            <w:tcW w:w="113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4" w:firstLine="0"/>
              <w:jc w:val="center"/>
              <w:rPr>
                <w:color w:val="000000" w:themeColor="text1"/>
              </w:rPr>
            </w:pPr>
            <w:r w:rsidRPr="008D161D">
              <w:rPr>
                <w:color w:val="000000" w:themeColor="text1"/>
              </w:rPr>
              <w:t xml:space="preserve">30 </w:t>
            </w:r>
          </w:p>
        </w:tc>
        <w:tc>
          <w:tcPr>
            <w:tcW w:w="1081"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4" w:firstLine="0"/>
              <w:jc w:val="center"/>
              <w:rPr>
                <w:color w:val="000000" w:themeColor="text1"/>
              </w:rPr>
            </w:pPr>
            <w:r w:rsidRPr="008D161D">
              <w:rPr>
                <w:color w:val="000000" w:themeColor="text1"/>
              </w:rPr>
              <w:t xml:space="preserve">30 </w:t>
            </w:r>
          </w:p>
        </w:tc>
        <w:tc>
          <w:tcPr>
            <w:tcW w:w="1188"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3" w:firstLine="0"/>
              <w:jc w:val="center"/>
              <w:rPr>
                <w:color w:val="000000" w:themeColor="text1"/>
              </w:rPr>
            </w:pPr>
            <w:r w:rsidRPr="008D161D">
              <w:rPr>
                <w:color w:val="000000" w:themeColor="text1"/>
              </w:rPr>
              <w:t xml:space="preserve">4.5 </w:t>
            </w:r>
          </w:p>
        </w:tc>
        <w:tc>
          <w:tcPr>
            <w:tcW w:w="105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6" w:firstLine="0"/>
              <w:jc w:val="center"/>
              <w:rPr>
                <w:color w:val="000000" w:themeColor="text1"/>
              </w:rPr>
            </w:pPr>
            <w:r w:rsidRPr="008D161D">
              <w:rPr>
                <w:color w:val="000000" w:themeColor="text1"/>
              </w:rPr>
              <w:t xml:space="preserve">1 </w:t>
            </w:r>
          </w:p>
        </w:tc>
        <w:tc>
          <w:tcPr>
            <w:tcW w:w="126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15" w:firstLine="0"/>
              <w:jc w:val="center"/>
              <w:rPr>
                <w:color w:val="000000" w:themeColor="text1"/>
              </w:rPr>
            </w:pPr>
            <w:r w:rsidRPr="008D161D">
              <w:rPr>
                <w:color w:val="000000" w:themeColor="text1"/>
              </w:rPr>
              <w:t xml:space="preserve">0,75 </w:t>
            </w:r>
          </w:p>
        </w:tc>
      </w:tr>
    </w:tbl>
    <w:p w:rsidR="00C560C8" w:rsidRPr="008D161D" w:rsidRDefault="00C560C8" w:rsidP="00EF52B8">
      <w:pPr>
        <w:spacing w:after="0"/>
        <w:ind w:right="175"/>
        <w:rPr>
          <w:color w:val="000000" w:themeColor="text1"/>
        </w:rPr>
      </w:pPr>
    </w:p>
    <w:tbl>
      <w:tblPr>
        <w:tblStyle w:val="TableGrid"/>
        <w:tblW w:w="10273" w:type="dxa"/>
        <w:tblInd w:w="-240" w:type="dxa"/>
        <w:tblCellMar>
          <w:top w:w="32" w:type="dxa"/>
          <w:left w:w="28" w:type="dxa"/>
          <w:bottom w:w="6" w:type="dxa"/>
          <w:right w:w="85" w:type="dxa"/>
        </w:tblCellMar>
        <w:tblLook w:val="04A0" w:firstRow="1" w:lastRow="0" w:firstColumn="1" w:lastColumn="0" w:noHBand="0" w:noVBand="1"/>
      </w:tblPr>
      <w:tblGrid>
        <w:gridCol w:w="568"/>
        <w:gridCol w:w="3107"/>
        <w:gridCol w:w="876"/>
        <w:gridCol w:w="1134"/>
        <w:gridCol w:w="1081"/>
        <w:gridCol w:w="1188"/>
        <w:gridCol w:w="1055"/>
        <w:gridCol w:w="1264"/>
      </w:tblGrid>
      <w:tr w:rsidR="00C560C8" w:rsidRPr="008D161D">
        <w:trPr>
          <w:trHeight w:val="303"/>
        </w:trPr>
        <w:tc>
          <w:tcPr>
            <w:tcW w:w="569" w:type="dxa"/>
            <w:tcBorders>
              <w:top w:val="single" w:sz="4" w:space="0" w:color="000000"/>
              <w:left w:val="single" w:sz="4" w:space="0" w:color="000000"/>
              <w:bottom w:val="nil"/>
              <w:right w:val="single" w:sz="4" w:space="0" w:color="000000"/>
            </w:tcBorders>
          </w:tcPr>
          <w:p w:rsidR="00C560C8" w:rsidRPr="008D161D" w:rsidRDefault="007203B1">
            <w:pPr>
              <w:spacing w:after="160" w:line="259" w:lineRule="auto"/>
              <w:ind w:right="0" w:firstLine="0"/>
              <w:jc w:val="left"/>
              <w:rPr>
                <w:color w:val="000000" w:themeColor="text1"/>
                <w:lang w:val="en-US"/>
              </w:rPr>
            </w:pPr>
            <w:r w:rsidRPr="008D161D">
              <w:rPr>
                <w:color w:val="000000" w:themeColor="text1"/>
                <w:lang w:val="en-US"/>
              </w:rPr>
              <w:t xml:space="preserve">   6.</w:t>
            </w:r>
          </w:p>
        </w:tc>
        <w:tc>
          <w:tcPr>
            <w:tcW w:w="3107"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lang w:val="en-US"/>
              </w:rPr>
            </w:pPr>
            <w:r w:rsidRPr="008D161D">
              <w:rPr>
                <w:b/>
                <w:color w:val="000000" w:themeColor="text1"/>
              </w:rPr>
              <w:t xml:space="preserve">  </w:t>
            </w:r>
            <w:r w:rsidRPr="008D161D">
              <w:rPr>
                <w:color w:val="000000" w:themeColor="text1"/>
              </w:rPr>
              <w:t xml:space="preserve">Հետիոտնային  </w:t>
            </w:r>
            <w:r w:rsidR="00AD3ECE" w:rsidRPr="008D161D">
              <w:rPr>
                <w:color w:val="000000" w:themeColor="text1"/>
                <w:lang w:val="en-US"/>
              </w:rPr>
              <w:t>փողոցներ</w:t>
            </w:r>
          </w:p>
        </w:tc>
        <w:tc>
          <w:tcPr>
            <w:tcW w:w="876"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113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1081"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118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105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126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r>
      <w:tr w:rsidR="00C560C8" w:rsidRPr="008D161D">
        <w:trPr>
          <w:trHeight w:val="805"/>
        </w:trPr>
        <w:tc>
          <w:tcPr>
            <w:tcW w:w="569" w:type="dxa"/>
            <w:tcBorders>
              <w:top w:val="nil"/>
              <w:left w:val="single" w:sz="4" w:space="0" w:color="000000"/>
              <w:bottom w:val="nil"/>
              <w:right w:val="single" w:sz="4" w:space="0" w:color="000000"/>
            </w:tcBorders>
          </w:tcPr>
          <w:p w:rsidR="00C560C8" w:rsidRPr="008D161D" w:rsidRDefault="00246E96" w:rsidP="007203B1">
            <w:pPr>
              <w:spacing w:after="0" w:line="259" w:lineRule="auto"/>
              <w:ind w:right="0" w:firstLine="0"/>
              <w:rPr>
                <w:color w:val="000000" w:themeColor="text1"/>
              </w:rPr>
            </w:pPr>
            <w:r w:rsidRPr="008D161D">
              <w:rPr>
                <w:b/>
                <w:color w:val="000000" w:themeColor="text1"/>
              </w:rPr>
              <w:t xml:space="preserve"> </w:t>
            </w:r>
          </w:p>
        </w:tc>
        <w:tc>
          <w:tcPr>
            <w:tcW w:w="3107" w:type="dxa"/>
            <w:tcBorders>
              <w:top w:val="nil"/>
              <w:left w:val="single" w:sz="4" w:space="0" w:color="000000"/>
              <w:bottom w:val="nil"/>
              <w:right w:val="single" w:sz="4" w:space="0" w:color="000000"/>
            </w:tcBorders>
          </w:tcPr>
          <w:p w:rsidR="00AD3ECE" w:rsidRPr="008D161D" w:rsidRDefault="00246E96" w:rsidP="00EF52B8">
            <w:pPr>
              <w:spacing w:after="151" w:line="259" w:lineRule="auto"/>
              <w:ind w:right="0" w:firstLine="0"/>
              <w:jc w:val="left"/>
              <w:rPr>
                <w:color w:val="000000" w:themeColor="text1"/>
              </w:rPr>
            </w:pPr>
            <w:r w:rsidRPr="008D161D">
              <w:rPr>
                <w:color w:val="000000" w:themeColor="text1"/>
              </w:rPr>
              <w:t xml:space="preserve"> </w:t>
            </w:r>
          </w:p>
          <w:p w:rsidR="00C560C8" w:rsidRPr="008D161D" w:rsidRDefault="00246E96" w:rsidP="00EF52B8">
            <w:pPr>
              <w:spacing w:after="151" w:line="259" w:lineRule="auto"/>
              <w:ind w:right="0" w:firstLine="0"/>
              <w:jc w:val="left"/>
              <w:rPr>
                <w:color w:val="000000" w:themeColor="text1"/>
              </w:rPr>
            </w:pPr>
            <w:r w:rsidRPr="008D161D">
              <w:rPr>
                <w:color w:val="000000" w:themeColor="text1"/>
              </w:rPr>
              <w:t xml:space="preserve">1) հիմնական, </w:t>
            </w:r>
          </w:p>
        </w:tc>
        <w:tc>
          <w:tcPr>
            <w:tcW w:w="876"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left="55" w:right="0" w:firstLine="0"/>
              <w:jc w:val="center"/>
              <w:rPr>
                <w:color w:val="000000" w:themeColor="text1"/>
              </w:rPr>
            </w:pPr>
            <w:r w:rsidRPr="008D161D">
              <w:rPr>
                <w:color w:val="000000" w:themeColor="text1"/>
              </w:rPr>
              <w:t xml:space="preserve">- </w:t>
            </w:r>
          </w:p>
        </w:tc>
        <w:tc>
          <w:tcPr>
            <w:tcW w:w="1134"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left="57" w:right="0" w:firstLine="0"/>
              <w:jc w:val="center"/>
              <w:rPr>
                <w:color w:val="000000" w:themeColor="text1"/>
              </w:rPr>
            </w:pPr>
            <w:r w:rsidRPr="008D161D">
              <w:rPr>
                <w:color w:val="000000" w:themeColor="text1"/>
              </w:rPr>
              <w:t xml:space="preserve">- </w:t>
            </w:r>
          </w:p>
        </w:tc>
        <w:tc>
          <w:tcPr>
            <w:tcW w:w="1081"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left="57" w:right="0" w:firstLine="0"/>
              <w:jc w:val="center"/>
              <w:rPr>
                <w:color w:val="000000" w:themeColor="text1"/>
              </w:rPr>
            </w:pPr>
            <w:r w:rsidRPr="008D161D">
              <w:rPr>
                <w:color w:val="000000" w:themeColor="text1"/>
              </w:rPr>
              <w:t xml:space="preserve">- </w:t>
            </w:r>
          </w:p>
        </w:tc>
        <w:tc>
          <w:tcPr>
            <w:tcW w:w="1188"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left="59" w:right="0" w:firstLine="0"/>
              <w:jc w:val="center"/>
              <w:rPr>
                <w:color w:val="000000" w:themeColor="text1"/>
              </w:rPr>
            </w:pPr>
            <w:r w:rsidRPr="008D161D">
              <w:rPr>
                <w:color w:val="000000" w:themeColor="text1"/>
              </w:rPr>
              <w:t xml:space="preserve">1,0 </w:t>
            </w:r>
          </w:p>
        </w:tc>
        <w:tc>
          <w:tcPr>
            <w:tcW w:w="1055" w:type="dxa"/>
            <w:tcBorders>
              <w:top w:val="nil"/>
              <w:left w:val="single" w:sz="4" w:space="0" w:color="000000"/>
              <w:bottom w:val="nil"/>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ըստ հաշ- վարկի </w:t>
            </w:r>
          </w:p>
        </w:tc>
        <w:tc>
          <w:tcPr>
            <w:tcW w:w="1264" w:type="dxa"/>
            <w:tcBorders>
              <w:top w:val="nil"/>
              <w:left w:val="single" w:sz="4" w:space="0" w:color="000000"/>
              <w:bottom w:val="nil"/>
              <w:right w:val="single" w:sz="4" w:space="0" w:color="000000"/>
            </w:tcBorders>
            <w:vAlign w:val="bottom"/>
          </w:tcPr>
          <w:p w:rsidR="00C560C8" w:rsidRPr="008D161D" w:rsidRDefault="00246E96">
            <w:pPr>
              <w:spacing w:after="17" w:line="259" w:lineRule="auto"/>
              <w:ind w:left="59" w:right="0" w:firstLine="0"/>
              <w:jc w:val="center"/>
              <w:rPr>
                <w:color w:val="000000" w:themeColor="text1"/>
              </w:rPr>
            </w:pPr>
            <w:r w:rsidRPr="008D161D">
              <w:rPr>
                <w:color w:val="000000" w:themeColor="text1"/>
              </w:rPr>
              <w:t xml:space="preserve">ըստ նա- </w:t>
            </w:r>
          </w:p>
          <w:p w:rsidR="00C560C8" w:rsidRPr="008D161D" w:rsidRDefault="00246E96">
            <w:pPr>
              <w:spacing w:after="0" w:line="259" w:lineRule="auto"/>
              <w:ind w:left="59" w:right="0" w:firstLine="0"/>
              <w:jc w:val="center"/>
              <w:rPr>
                <w:color w:val="000000" w:themeColor="text1"/>
              </w:rPr>
            </w:pPr>
            <w:r w:rsidRPr="008D161D">
              <w:rPr>
                <w:color w:val="000000" w:themeColor="text1"/>
              </w:rPr>
              <w:t xml:space="preserve">խագծի </w:t>
            </w:r>
          </w:p>
        </w:tc>
      </w:tr>
      <w:tr w:rsidR="00C560C8" w:rsidRPr="008D161D">
        <w:trPr>
          <w:trHeight w:val="512"/>
        </w:trPr>
        <w:tc>
          <w:tcPr>
            <w:tcW w:w="569"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10" w:right="0" w:firstLine="0"/>
              <w:jc w:val="left"/>
              <w:rPr>
                <w:color w:val="000000" w:themeColor="text1"/>
              </w:rPr>
            </w:pPr>
            <w:r w:rsidRPr="008D161D">
              <w:rPr>
                <w:color w:val="000000" w:themeColor="text1"/>
              </w:rPr>
              <w:t xml:space="preserve"> </w:t>
            </w:r>
          </w:p>
        </w:tc>
        <w:tc>
          <w:tcPr>
            <w:tcW w:w="3107"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2) երկրորդական </w:t>
            </w:r>
          </w:p>
        </w:tc>
        <w:tc>
          <w:tcPr>
            <w:tcW w:w="87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6" w:right="0" w:firstLine="0"/>
              <w:jc w:val="center"/>
              <w:rPr>
                <w:color w:val="000000" w:themeColor="text1"/>
              </w:rPr>
            </w:pPr>
            <w:r w:rsidRPr="008D161D">
              <w:rPr>
                <w:color w:val="000000" w:themeColor="text1"/>
              </w:rPr>
              <w:t xml:space="preserve">- </w:t>
            </w:r>
          </w:p>
        </w:tc>
        <w:tc>
          <w:tcPr>
            <w:tcW w:w="113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7" w:right="0" w:firstLine="0"/>
              <w:jc w:val="center"/>
              <w:rPr>
                <w:color w:val="000000" w:themeColor="text1"/>
              </w:rPr>
            </w:pPr>
            <w:r w:rsidRPr="008D161D">
              <w:rPr>
                <w:color w:val="000000" w:themeColor="text1"/>
              </w:rPr>
              <w:t xml:space="preserve">- </w:t>
            </w:r>
          </w:p>
        </w:tc>
        <w:tc>
          <w:tcPr>
            <w:tcW w:w="1081"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 </w:t>
            </w:r>
          </w:p>
        </w:tc>
        <w:tc>
          <w:tcPr>
            <w:tcW w:w="1188"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0,75 </w:t>
            </w:r>
          </w:p>
        </w:tc>
        <w:tc>
          <w:tcPr>
            <w:tcW w:w="105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ըստ հաշ- վարկի </w:t>
            </w:r>
          </w:p>
        </w:tc>
        <w:tc>
          <w:tcPr>
            <w:tcW w:w="1264" w:type="dxa"/>
            <w:tcBorders>
              <w:top w:val="nil"/>
              <w:left w:val="single" w:sz="4" w:space="0" w:color="000000"/>
              <w:bottom w:val="single" w:sz="4" w:space="0" w:color="000000"/>
              <w:right w:val="single" w:sz="4" w:space="0" w:color="000000"/>
            </w:tcBorders>
          </w:tcPr>
          <w:p w:rsidR="00C560C8" w:rsidRPr="008D161D" w:rsidRDefault="00246E96">
            <w:pPr>
              <w:spacing w:after="18" w:line="259" w:lineRule="auto"/>
              <w:ind w:left="59" w:right="0" w:firstLine="0"/>
              <w:jc w:val="center"/>
              <w:rPr>
                <w:color w:val="000000" w:themeColor="text1"/>
              </w:rPr>
            </w:pPr>
            <w:r w:rsidRPr="008D161D">
              <w:rPr>
                <w:color w:val="000000" w:themeColor="text1"/>
              </w:rPr>
              <w:t xml:space="preserve">ըստ նա- </w:t>
            </w:r>
          </w:p>
          <w:p w:rsidR="00C560C8" w:rsidRPr="008D161D" w:rsidRDefault="00246E96">
            <w:pPr>
              <w:spacing w:after="0" w:line="259" w:lineRule="auto"/>
              <w:ind w:left="59" w:right="0" w:firstLine="0"/>
              <w:jc w:val="center"/>
              <w:rPr>
                <w:color w:val="000000" w:themeColor="text1"/>
              </w:rPr>
            </w:pPr>
            <w:r w:rsidRPr="008D161D">
              <w:rPr>
                <w:color w:val="000000" w:themeColor="text1"/>
              </w:rPr>
              <w:t xml:space="preserve">խագծի </w:t>
            </w:r>
          </w:p>
        </w:tc>
      </w:tr>
      <w:tr w:rsidR="00C560C8" w:rsidRPr="008D161D">
        <w:trPr>
          <w:trHeight w:val="299"/>
        </w:trPr>
        <w:tc>
          <w:tcPr>
            <w:tcW w:w="5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10" w:right="0" w:firstLine="0"/>
              <w:jc w:val="left"/>
              <w:rPr>
                <w:color w:val="000000" w:themeColor="text1"/>
                <w:lang w:val="en-US"/>
              </w:rPr>
            </w:pPr>
            <w:r w:rsidRPr="008D161D">
              <w:rPr>
                <w:color w:val="000000" w:themeColor="text1"/>
              </w:rPr>
              <w:t xml:space="preserve"> </w:t>
            </w:r>
            <w:r w:rsidR="00AD3ECE" w:rsidRPr="008D161D">
              <w:rPr>
                <w:color w:val="000000" w:themeColor="text1"/>
                <w:lang w:val="en-US"/>
              </w:rPr>
              <w:t>7.</w:t>
            </w:r>
          </w:p>
        </w:tc>
        <w:tc>
          <w:tcPr>
            <w:tcW w:w="31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12" w:right="0" w:firstLine="0"/>
              <w:jc w:val="left"/>
              <w:rPr>
                <w:color w:val="000000" w:themeColor="text1"/>
              </w:rPr>
            </w:pPr>
            <w:r w:rsidRPr="008D161D">
              <w:rPr>
                <w:color w:val="000000" w:themeColor="text1"/>
              </w:rPr>
              <w:t xml:space="preserve"> Հեծանվային ուղիներ </w:t>
            </w:r>
          </w:p>
        </w:tc>
        <w:tc>
          <w:tcPr>
            <w:tcW w:w="8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center"/>
              <w:rPr>
                <w:color w:val="000000" w:themeColor="text1"/>
              </w:rPr>
            </w:pPr>
            <w:r w:rsidRPr="008D161D">
              <w:rPr>
                <w:color w:val="000000" w:themeColor="text1"/>
              </w:rP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center"/>
              <w:rPr>
                <w:color w:val="000000" w:themeColor="text1"/>
              </w:rPr>
            </w:pPr>
            <w:r w:rsidRPr="008D161D">
              <w:rPr>
                <w:color w:val="000000" w:themeColor="text1"/>
              </w:rPr>
              <w:t xml:space="preserve">20 </w:t>
            </w:r>
          </w:p>
        </w:tc>
        <w:tc>
          <w:tcPr>
            <w:tcW w:w="108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20 </w:t>
            </w:r>
          </w:p>
        </w:tc>
        <w:tc>
          <w:tcPr>
            <w:tcW w:w="11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7" w:right="0" w:firstLine="0"/>
              <w:jc w:val="center"/>
              <w:rPr>
                <w:color w:val="000000" w:themeColor="text1"/>
              </w:rPr>
            </w:pPr>
            <w:r w:rsidRPr="008D161D">
              <w:rPr>
                <w:color w:val="000000" w:themeColor="text1"/>
              </w:rPr>
              <w:t xml:space="preserve">1,5 </w:t>
            </w:r>
          </w:p>
        </w:tc>
        <w:tc>
          <w:tcPr>
            <w:tcW w:w="10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6" w:right="0" w:firstLine="0"/>
              <w:jc w:val="center"/>
              <w:rPr>
                <w:color w:val="000000" w:themeColor="text1"/>
              </w:rPr>
            </w:pPr>
            <w:r w:rsidRPr="008D161D">
              <w:rPr>
                <w:color w:val="000000" w:themeColor="text1"/>
              </w:rPr>
              <w:t xml:space="preserve">1-2 </w:t>
            </w:r>
          </w:p>
        </w:tc>
        <w:tc>
          <w:tcPr>
            <w:tcW w:w="12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 </w:t>
            </w:r>
          </w:p>
        </w:tc>
      </w:tr>
    </w:tbl>
    <w:p w:rsidR="00C560C8" w:rsidRPr="008D161D" w:rsidRDefault="00246E96">
      <w:pPr>
        <w:spacing w:after="0"/>
        <w:ind w:left="180" w:right="175" w:firstLine="0"/>
        <w:rPr>
          <w:color w:val="000000" w:themeColor="text1"/>
        </w:rPr>
      </w:pPr>
      <w:r w:rsidRPr="008D161D">
        <w:rPr>
          <w:color w:val="000000" w:themeColor="text1"/>
        </w:rPr>
        <w:t xml:space="preserve">Աղյուսակ 28 </w:t>
      </w:r>
    </w:p>
    <w:tbl>
      <w:tblPr>
        <w:tblStyle w:val="TableGrid"/>
        <w:tblW w:w="10351" w:type="dxa"/>
        <w:tblInd w:w="-280" w:type="dxa"/>
        <w:tblCellMar>
          <w:top w:w="66" w:type="dxa"/>
          <w:left w:w="27" w:type="dxa"/>
          <w:right w:w="43" w:type="dxa"/>
        </w:tblCellMar>
        <w:tblLook w:val="04A0" w:firstRow="1" w:lastRow="0" w:firstColumn="1" w:lastColumn="0" w:noHBand="0" w:noVBand="1"/>
      </w:tblPr>
      <w:tblGrid>
        <w:gridCol w:w="569"/>
        <w:gridCol w:w="1994"/>
        <w:gridCol w:w="2400"/>
        <w:gridCol w:w="1362"/>
        <w:gridCol w:w="1296"/>
        <w:gridCol w:w="1312"/>
        <w:gridCol w:w="1418"/>
      </w:tblGrid>
      <w:tr w:rsidR="00C560C8" w:rsidRPr="008D161D">
        <w:trPr>
          <w:trHeight w:val="1084"/>
        </w:trPr>
        <w:tc>
          <w:tcPr>
            <w:tcW w:w="5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92" w:right="0" w:firstLine="0"/>
              <w:jc w:val="left"/>
              <w:rPr>
                <w:color w:val="000000" w:themeColor="text1"/>
              </w:rPr>
            </w:pPr>
            <w:r w:rsidRPr="008D161D">
              <w:rPr>
                <w:color w:val="000000" w:themeColor="text1"/>
              </w:rPr>
              <w:t xml:space="preserve">Հ/Հ </w:t>
            </w:r>
          </w:p>
        </w:tc>
        <w:tc>
          <w:tcPr>
            <w:tcW w:w="1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37" w:firstLine="0"/>
              <w:rPr>
                <w:color w:val="000000" w:themeColor="text1"/>
              </w:rPr>
            </w:pPr>
            <w:r w:rsidRPr="008D161D">
              <w:rPr>
                <w:color w:val="000000" w:themeColor="text1"/>
              </w:rPr>
              <w:t xml:space="preserve">Գյուղական փողոցների  և  ճանապարհների դասակարգում </w:t>
            </w:r>
          </w:p>
        </w:tc>
        <w:tc>
          <w:tcPr>
            <w:tcW w:w="240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Հիմնական նշանակությունը </w:t>
            </w:r>
          </w:p>
        </w:tc>
        <w:tc>
          <w:tcPr>
            <w:tcW w:w="136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Հաշվարկա- յին արա-</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գությունը, կմ/ժամ </w:t>
            </w:r>
          </w:p>
        </w:tc>
        <w:tc>
          <w:tcPr>
            <w:tcW w:w="12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Շարժման շերտի լայնությունը, մ </w:t>
            </w:r>
          </w:p>
        </w:tc>
        <w:tc>
          <w:tcPr>
            <w:tcW w:w="13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Շարժման շերտերի թիվը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Մայթի նվազագույն լայնությունը, մ </w:t>
            </w:r>
          </w:p>
        </w:tc>
      </w:tr>
      <w:tr w:rsidR="00C560C8" w:rsidRPr="008D161D">
        <w:trPr>
          <w:trHeight w:val="546"/>
        </w:trPr>
        <w:tc>
          <w:tcPr>
            <w:tcW w:w="5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1. </w:t>
            </w:r>
          </w:p>
        </w:tc>
        <w:tc>
          <w:tcPr>
            <w:tcW w:w="1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Գյուղական ճանապարհ </w:t>
            </w: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Գյուղի կապը արտաքին ճանապարհների հետ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7" w:right="0" w:firstLine="0"/>
              <w:jc w:val="center"/>
              <w:rPr>
                <w:color w:val="000000" w:themeColor="text1"/>
              </w:rPr>
            </w:pPr>
            <w:r w:rsidRPr="008D161D">
              <w:rPr>
                <w:color w:val="000000" w:themeColor="text1"/>
              </w:rPr>
              <w:t xml:space="preserve">60 </w:t>
            </w:r>
          </w:p>
        </w:tc>
        <w:tc>
          <w:tcPr>
            <w:tcW w:w="12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24" w:right="248" w:firstLine="0"/>
              <w:jc w:val="center"/>
              <w:rPr>
                <w:color w:val="000000" w:themeColor="text1"/>
              </w:rPr>
            </w:pPr>
            <w:r w:rsidRPr="008D161D">
              <w:rPr>
                <w:color w:val="000000" w:themeColor="text1"/>
              </w:rPr>
              <w:t xml:space="preserve">3,6 3,3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 </w:t>
            </w:r>
          </w:p>
        </w:tc>
      </w:tr>
      <w:tr w:rsidR="00C560C8" w:rsidRPr="008D161D">
        <w:trPr>
          <w:trHeight w:val="1084"/>
        </w:trPr>
        <w:tc>
          <w:tcPr>
            <w:tcW w:w="5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2. </w:t>
            </w:r>
          </w:p>
        </w:tc>
        <w:tc>
          <w:tcPr>
            <w:tcW w:w="1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Գլխավոր փողոց </w:t>
            </w: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1"/>
              <w:jc w:val="left"/>
              <w:rPr>
                <w:color w:val="000000" w:themeColor="text1"/>
              </w:rPr>
            </w:pPr>
            <w:r w:rsidRPr="008D161D">
              <w:rPr>
                <w:color w:val="000000" w:themeColor="text1"/>
              </w:rPr>
              <w:t xml:space="preserve">Բնակեցման տարածքների կապը հասարակական կենտրոնի հետ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7" w:right="0" w:firstLine="0"/>
              <w:jc w:val="center"/>
              <w:rPr>
                <w:color w:val="000000" w:themeColor="text1"/>
              </w:rPr>
            </w:pPr>
            <w:r w:rsidRPr="008D161D">
              <w:rPr>
                <w:color w:val="000000" w:themeColor="text1"/>
              </w:rPr>
              <w:t xml:space="preserve">40-50 </w:t>
            </w:r>
          </w:p>
        </w:tc>
        <w:tc>
          <w:tcPr>
            <w:tcW w:w="12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3,6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2 և ավելի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1.5-2,25 </w:t>
            </w:r>
          </w:p>
        </w:tc>
      </w:tr>
      <w:tr w:rsidR="00C560C8" w:rsidRPr="008D161D">
        <w:trPr>
          <w:trHeight w:val="1084"/>
        </w:trPr>
        <w:tc>
          <w:tcPr>
            <w:tcW w:w="569"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296" w:line="259" w:lineRule="auto"/>
              <w:ind w:left="16" w:right="0" w:firstLine="0"/>
              <w:jc w:val="center"/>
              <w:rPr>
                <w:color w:val="000000" w:themeColor="text1"/>
              </w:rPr>
            </w:pPr>
            <w:r w:rsidRPr="008D161D">
              <w:rPr>
                <w:color w:val="000000" w:themeColor="text1"/>
              </w:rPr>
              <w:t xml:space="preserve">3. </w:t>
            </w:r>
          </w:p>
          <w:p w:rsidR="00C560C8" w:rsidRPr="008D161D" w:rsidRDefault="00246E96">
            <w:pPr>
              <w:spacing w:after="286" w:line="259" w:lineRule="auto"/>
              <w:ind w:left="77"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77" w:right="0" w:firstLine="0"/>
              <w:jc w:val="center"/>
              <w:rPr>
                <w:color w:val="000000" w:themeColor="text1"/>
              </w:rPr>
            </w:pPr>
            <w:r w:rsidRPr="008D161D">
              <w:rPr>
                <w:color w:val="000000" w:themeColor="text1"/>
              </w:rPr>
              <w:t xml:space="preserve"> </w:t>
            </w:r>
          </w:p>
        </w:tc>
        <w:tc>
          <w:tcPr>
            <w:tcW w:w="1994"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0" w:line="278" w:lineRule="auto"/>
              <w:ind w:right="0" w:firstLine="0"/>
              <w:jc w:val="left"/>
              <w:rPr>
                <w:color w:val="000000" w:themeColor="text1"/>
              </w:rPr>
            </w:pPr>
            <w:r w:rsidRPr="008D161D">
              <w:rPr>
                <w:color w:val="000000" w:themeColor="text1"/>
              </w:rPr>
              <w:t>Բնակելի կառուցապատման փողոց՝</w:t>
            </w:r>
          </w:p>
          <w:p w:rsidR="00C560C8" w:rsidRPr="008D161D" w:rsidRDefault="00246E96" w:rsidP="00B6047E">
            <w:pPr>
              <w:numPr>
                <w:ilvl w:val="0"/>
                <w:numId w:val="31"/>
              </w:numPr>
              <w:spacing w:after="286" w:line="259" w:lineRule="auto"/>
              <w:ind w:left="291" w:right="0" w:hanging="291"/>
              <w:jc w:val="left"/>
              <w:rPr>
                <w:color w:val="000000" w:themeColor="text1"/>
              </w:rPr>
            </w:pPr>
            <w:r w:rsidRPr="008D161D">
              <w:rPr>
                <w:color w:val="000000" w:themeColor="text1"/>
              </w:rPr>
              <w:t xml:space="preserve">հիմնական, </w:t>
            </w:r>
          </w:p>
          <w:p w:rsidR="00C560C8" w:rsidRPr="008D161D" w:rsidRDefault="00246E96" w:rsidP="00B6047E">
            <w:pPr>
              <w:numPr>
                <w:ilvl w:val="0"/>
                <w:numId w:val="31"/>
              </w:numPr>
              <w:spacing w:after="18" w:line="259" w:lineRule="auto"/>
              <w:ind w:left="291" w:right="0" w:hanging="291"/>
              <w:jc w:val="left"/>
              <w:rPr>
                <w:color w:val="000000" w:themeColor="text1"/>
              </w:rPr>
            </w:pPr>
            <w:r w:rsidRPr="008D161D">
              <w:rPr>
                <w:color w:val="000000" w:themeColor="text1"/>
              </w:rPr>
              <w:t xml:space="preserve">երկրորդական,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(նրբանցք) </w:t>
            </w: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Բնակեցման տարածքների ներսում կապը գլխավոր փողոցի հետ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40 </w:t>
            </w:r>
          </w:p>
        </w:tc>
        <w:tc>
          <w:tcPr>
            <w:tcW w:w="12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3,0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2 և ավելի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 w:right="0" w:firstLine="0"/>
              <w:jc w:val="center"/>
              <w:rPr>
                <w:color w:val="000000" w:themeColor="text1"/>
              </w:rPr>
            </w:pPr>
            <w:r w:rsidRPr="008D161D">
              <w:rPr>
                <w:color w:val="000000" w:themeColor="text1"/>
              </w:rPr>
              <w:t xml:space="preserve">1,5 </w:t>
            </w:r>
          </w:p>
        </w:tc>
      </w:tr>
      <w:tr w:rsidR="00C560C8" w:rsidRPr="008D161D">
        <w:trPr>
          <w:trHeight w:val="816"/>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Կապը հիմնական բնակելի փողոցների միջև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7" w:right="0" w:firstLine="0"/>
              <w:jc w:val="center"/>
              <w:rPr>
                <w:color w:val="000000" w:themeColor="text1"/>
              </w:rPr>
            </w:pPr>
            <w:r w:rsidRPr="008D161D">
              <w:rPr>
                <w:color w:val="000000" w:themeColor="text1"/>
              </w:rPr>
              <w:t xml:space="preserve">30 </w:t>
            </w:r>
          </w:p>
        </w:tc>
        <w:tc>
          <w:tcPr>
            <w:tcW w:w="12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333" w:right="258" w:firstLine="0"/>
              <w:jc w:val="center"/>
              <w:rPr>
                <w:color w:val="000000" w:themeColor="text1"/>
              </w:rPr>
            </w:pPr>
            <w:r w:rsidRPr="008D161D">
              <w:rPr>
                <w:color w:val="000000" w:themeColor="text1"/>
              </w:rPr>
              <w:t xml:space="preserve">3,0 2,7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1,0 </w:t>
            </w:r>
          </w:p>
        </w:tc>
      </w:tr>
      <w:tr w:rsidR="00C560C8" w:rsidRPr="008D161D">
        <w:trPr>
          <w:trHeight w:val="815"/>
        </w:trPr>
        <w:tc>
          <w:tcPr>
            <w:tcW w:w="5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4. </w:t>
            </w:r>
          </w:p>
        </w:tc>
        <w:tc>
          <w:tcPr>
            <w:tcW w:w="19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Մոտեցումներ և անցուղիներ </w:t>
            </w: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Թաղամասի խորքի բնակելի տների կապը փողոցի հետ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20 </w:t>
            </w:r>
          </w:p>
        </w:tc>
        <w:tc>
          <w:tcPr>
            <w:tcW w:w="12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4,5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1,0 </w:t>
            </w:r>
          </w:p>
        </w:tc>
      </w:tr>
      <w:tr w:rsidR="00C560C8" w:rsidRPr="008D161D">
        <w:trPr>
          <w:trHeight w:val="1352"/>
        </w:trPr>
        <w:tc>
          <w:tcPr>
            <w:tcW w:w="5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5. </w:t>
            </w:r>
          </w:p>
        </w:tc>
        <w:tc>
          <w:tcPr>
            <w:tcW w:w="1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Տնտեսական անցատեղ, անասնաանցատեղեր </w:t>
            </w:r>
          </w:p>
        </w:tc>
        <w:tc>
          <w:tcPr>
            <w:tcW w:w="24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Անասունների և բեռնատար տրանսպորտի անցատեղեր դեպի մերձկալվածքային հողամասեր </w:t>
            </w:r>
          </w:p>
        </w:tc>
        <w:tc>
          <w:tcPr>
            <w:tcW w:w="136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7" w:right="0" w:firstLine="0"/>
              <w:jc w:val="center"/>
              <w:rPr>
                <w:color w:val="000000" w:themeColor="text1"/>
              </w:rPr>
            </w:pPr>
            <w:r w:rsidRPr="008D161D">
              <w:rPr>
                <w:color w:val="000000" w:themeColor="text1"/>
              </w:rPr>
              <w:t xml:space="preserve">30 </w:t>
            </w:r>
          </w:p>
        </w:tc>
        <w:tc>
          <w:tcPr>
            <w:tcW w:w="12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4,5 </w:t>
            </w:r>
          </w:p>
        </w:tc>
        <w:tc>
          <w:tcPr>
            <w:tcW w:w="13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r>
    </w:tbl>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Այն դեպքերում, երբ տրանսպորտային հոսքի գերակշիռ մասը կազմում են մարդատար ավտոմոբիլները, ապա չորս և ավելի շերտերով նոր մայրուղային փողոցների կառուցման և հների վերակառուցման ժամանակ թույլատրվում է միջանկյալ երթևեկային շերտերի լայնությունն ըն</w:t>
      </w:r>
      <w:r w:rsidR="004A3641" w:rsidRPr="008D161D">
        <w:rPr>
          <w:color w:val="000000" w:themeColor="text1"/>
        </w:rPr>
        <w:t>դունել եզրայիններից 0,3 կամ 0,6</w:t>
      </w:r>
      <w:r w:rsidRPr="008D161D">
        <w:rPr>
          <w:color w:val="000000" w:themeColor="text1"/>
        </w:rPr>
        <w:t xml:space="preserve">մ-ով պակաս, պահպանելով մեկ </w:t>
      </w:r>
      <w:r w:rsidR="004A3641" w:rsidRPr="008D161D">
        <w:rPr>
          <w:color w:val="000000" w:themeColor="text1"/>
        </w:rPr>
        <w:t>շերտի նվազագույն լայնությունը 3</w:t>
      </w:r>
      <w:r w:rsidRPr="008D161D">
        <w:rPr>
          <w:color w:val="000000" w:themeColor="text1"/>
        </w:rPr>
        <w:t xml:space="preserve">մ: </w:t>
      </w:r>
    </w:p>
    <w:p w:rsidR="00C560C8" w:rsidRPr="008D161D" w:rsidRDefault="00246E96" w:rsidP="00FC68FD">
      <w:pPr>
        <w:numPr>
          <w:ilvl w:val="0"/>
          <w:numId w:val="49"/>
        </w:numPr>
        <w:tabs>
          <w:tab w:val="left" w:pos="851"/>
        </w:tabs>
        <w:spacing w:after="5"/>
        <w:ind w:left="0" w:right="175" w:firstLine="450"/>
        <w:rPr>
          <w:color w:val="000000" w:themeColor="text1"/>
        </w:rPr>
      </w:pPr>
      <w:r w:rsidRPr="008D161D">
        <w:rPr>
          <w:color w:val="000000" w:themeColor="text1"/>
        </w:rPr>
        <w:t>Բնակելի կառուցապատման միակողմանի երթևեկությամբ փողոցների երթևեկային մասի լայնությու</w:t>
      </w:r>
      <w:r w:rsidR="004A3641" w:rsidRPr="008D161D">
        <w:rPr>
          <w:color w:val="000000" w:themeColor="text1"/>
        </w:rPr>
        <w:t>նը նպատակահարմար է սահմանել 7,2</w:t>
      </w:r>
      <w:r w:rsidRPr="008D161D">
        <w:rPr>
          <w:color w:val="000000" w:themeColor="text1"/>
        </w:rPr>
        <w:t xml:space="preserve">մ-ից ոչ պակաս՝ զույգ մայթեզրերին երկուական մետր </w:t>
      </w:r>
      <w:r w:rsidRPr="008D161D">
        <w:rPr>
          <w:color w:val="000000" w:themeColor="text1"/>
        </w:rPr>
        <w:lastRenderedPageBreak/>
        <w:t>ավտոմոբիլների երկայնական շարվածքով կա</w:t>
      </w:r>
      <w:r w:rsidR="004A3641" w:rsidRPr="008D161D">
        <w:rPr>
          <w:color w:val="000000" w:themeColor="text1"/>
        </w:rPr>
        <w:t>յանման համար, և կենտրոնական 3,3</w:t>
      </w:r>
      <w:r w:rsidRPr="008D161D">
        <w:rPr>
          <w:color w:val="000000" w:themeColor="text1"/>
        </w:rPr>
        <w:t xml:space="preserve">մ լայնությամբ շերտը՝ միակողմանի երթևեկության համար։ Երկկողմանի երթևեկությամբ փողոցների երթևեկային </w:t>
      </w:r>
    </w:p>
    <w:p w:rsidR="00C560C8" w:rsidRPr="008D161D" w:rsidRDefault="00246E96" w:rsidP="00FC68FD">
      <w:pPr>
        <w:tabs>
          <w:tab w:val="left" w:pos="851"/>
        </w:tabs>
        <w:ind w:left="-15" w:right="175" w:firstLine="0"/>
        <w:rPr>
          <w:color w:val="000000" w:themeColor="text1"/>
        </w:rPr>
      </w:pPr>
      <w:r w:rsidRPr="008D161D">
        <w:rPr>
          <w:color w:val="000000" w:themeColor="text1"/>
        </w:rPr>
        <w:t>մասի լայնությունը նույն</w:t>
      </w:r>
      <w:r w:rsidR="004A3641" w:rsidRPr="008D161D">
        <w:rPr>
          <w:color w:val="000000" w:themeColor="text1"/>
        </w:rPr>
        <w:t xml:space="preserve"> սկզբունքով կարելի է նշանակել 9</w:t>
      </w:r>
      <w:r w:rsidRPr="008D161D">
        <w:rPr>
          <w:color w:val="000000" w:themeColor="text1"/>
        </w:rPr>
        <w:t xml:space="preserve">մ-ից ոչ պակաս։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Տրանսպորտի երթևեկությունը քաղաքների պատմական միջուկով պետք է սահմանափակել կամ արգելել՝ նախատեսելով շրջանցիկ կամ օղակաձև մայրուղային փողոցներ, հետիոտնային փողոցներ ու գոտիներ:  </w:t>
      </w:r>
    </w:p>
    <w:p w:rsidR="00C560C8" w:rsidRPr="008D161D" w:rsidRDefault="00246E96" w:rsidP="00FC68FD">
      <w:pPr>
        <w:numPr>
          <w:ilvl w:val="0"/>
          <w:numId w:val="49"/>
        </w:numPr>
        <w:tabs>
          <w:tab w:val="left" w:pos="851"/>
        </w:tabs>
        <w:ind w:left="0" w:right="175" w:firstLine="426"/>
        <w:rPr>
          <w:color w:val="000000" w:themeColor="text1"/>
        </w:rPr>
      </w:pPr>
      <w:r w:rsidRPr="008D161D">
        <w:rPr>
          <w:color w:val="000000" w:themeColor="text1"/>
        </w:rPr>
        <w:t xml:space="preserve">Երբ փողոցի՝ հաշվարկով ստացված երթևեկային շերտերի թիվը կազմում է 6 և ավելի, ապա նպատակահարմար է տարանցիկ երթևեկությունը տարանջատել տեղականից սիզամարգերով, որոնցով կարելի է անցկացնել հաղորդակցուղիներ, իսկ ձմռանը կուտակել երթևեկային մասերից մաքրված ձյունը: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Թույլատրվում է մայրուղային փողոցներն ու ճանապարհները, ինչպես նաև տրանսպորտային հանգույցները հաշվարկային հարաչափերի հասցնել փուլ առ փուլ՝ հաշվի առնելով տրանսպորտի և հետիոտի շարժման անցուդարձերի իրական ցուցանիշները՝ հետագա շինարարության համար անհրաժեշտ ստորգետնյա և վերգետնյա տարածքների պարտադիր օտարման պայմանով։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Փողոցների ու ճանապարհների հորիզոնական կորերի նվազագույն շառավիղներն ու առավելագույն երկայնական թեքությունները սահմանվում են ըստ հաշվարկային արագությունների, համաձայն ՀՀՇՆ IV-11.05.02 շինարարական նորմերի պահանջների (որտեղ լուսաբանված են «կտրտված տեղանք» և «լեռնային</w:t>
      </w:r>
      <w:r w:rsidR="004A3641" w:rsidRPr="008D161D">
        <w:rPr>
          <w:color w:val="000000" w:themeColor="text1"/>
        </w:rPr>
        <w:t xml:space="preserve"> տեղանք»</w:t>
      </w:r>
      <w:r w:rsidR="00AD00F8">
        <w:rPr>
          <w:color w:val="000000" w:themeColor="text1"/>
          <w:lang w:val="hy-AM"/>
        </w:rPr>
        <w:t xml:space="preserve"> </w:t>
      </w:r>
      <w:r w:rsidR="004A3641" w:rsidRPr="008D161D">
        <w:rPr>
          <w:color w:val="000000" w:themeColor="text1"/>
        </w:rPr>
        <w:t>հասկացությունները)։ 30</w:t>
      </w:r>
      <w:r w:rsidRPr="008D161D">
        <w:rPr>
          <w:color w:val="000000" w:themeColor="text1"/>
        </w:rPr>
        <w:t>կմ/ժամ հաշվարկային արագության համար հորիզոնական կորերի նվազագո</w:t>
      </w:r>
      <w:r w:rsidR="004A3641" w:rsidRPr="008D161D">
        <w:rPr>
          <w:color w:val="000000" w:themeColor="text1"/>
        </w:rPr>
        <w:t>ւյն շառավիղը պետք է ընդունել 30</w:t>
      </w:r>
      <w:r w:rsidRPr="008D161D">
        <w:rPr>
          <w:color w:val="000000" w:themeColor="text1"/>
        </w:rPr>
        <w:t>մ, իսկ երկայնական առավելագույն թեքությունը՝ 90</w:t>
      </w:r>
      <w:r w:rsidR="004A3641" w:rsidRPr="008D161D">
        <w:rPr>
          <w:color w:val="000000" w:themeColor="text1"/>
        </w:rPr>
        <w:t>%, բացառիկ դեպքերում, մինչև 150</w:t>
      </w:r>
      <w:r w:rsidRPr="008D161D">
        <w:rPr>
          <w:color w:val="000000" w:themeColor="text1"/>
        </w:rPr>
        <w:t xml:space="preserve">մ երկարությամբ տեղամասերում՝ 120%, տեսանելիության </w:t>
      </w:r>
      <w:r w:rsidR="004A3641" w:rsidRPr="008D161D">
        <w:rPr>
          <w:color w:val="000000" w:themeColor="text1"/>
        </w:rPr>
        <w:t>հաշվարկային հեռավորությունը՝ 30</w:t>
      </w:r>
      <w:r w:rsidRPr="008D161D">
        <w:rPr>
          <w:color w:val="000000" w:themeColor="text1"/>
        </w:rPr>
        <w:t>մ, ուղղաձիգ ուռուցիկ կորերի նվազագույն շառավ</w:t>
      </w:r>
      <w:r w:rsidR="004A3641" w:rsidRPr="008D161D">
        <w:rPr>
          <w:color w:val="000000" w:themeColor="text1"/>
        </w:rPr>
        <w:t>իղը՝ 570մ, գոգավորներինը՝ 180</w:t>
      </w:r>
      <w:r w:rsidRPr="008D161D">
        <w:rPr>
          <w:color w:val="000000" w:themeColor="text1"/>
        </w:rPr>
        <w:t xml:space="preserve">մ։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Հորիզոնական կորերի երթևեկային մասի լայնացման չափերը պետք է ընդունել ըստ ՀՀՇՆ IV-11.05.02 շինարարական նորմերի պահանջների։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Վիրաժների հաշվարկային թեքությունները (առավելագույն թեքությունը, որը սահմանվում է հաշվարկային արագությանը համապատասխան նվազագույն շառավղով կորի համար) պետք է ընդունել հանրապետության տարածքի ճանապարհակլիմայական շրջանացմանը համապատասխան։ Անհրաժեշտ է վիրաժի հաշվարկային թեքությունը I և II ճանապարհակլիմայական շրջաններում ընդու</w:t>
      </w:r>
      <w:r w:rsidR="00323524" w:rsidRPr="008D161D">
        <w:rPr>
          <w:color w:val="000000" w:themeColor="text1"/>
        </w:rPr>
        <w:t>նել 40-60%, III և IV-ում՝ 20-40%</w:t>
      </w:r>
      <w:r w:rsidRPr="008D161D">
        <w:rPr>
          <w:color w:val="000000" w:themeColor="text1"/>
        </w:rPr>
        <w:t xml:space="preserve">։ Կախված հորիզոնական կորերի շառավղից, վիրաժի թեքությունները նշանակվում են ըստ ՀՀՇՆ IV-11.05.02 շինարարական նորմերի պահանջների։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Մայթերի բանուկ մասի լայնությունը սահմանելիս հաշվի չեն առնվում կրպակների, նստարանների, փողոցային կահավորման այլ տարրերի տեղադրման համար անհրաժեշտ հարթակները։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Այն դեպքում, երբ մայթերն անմիջականորեն հարում են շենքերի պատերին, հենապատերին կամ ցանկապատերին, ապա պետք </w:t>
      </w:r>
      <w:r w:rsidR="004A3641" w:rsidRPr="008D161D">
        <w:rPr>
          <w:color w:val="000000" w:themeColor="text1"/>
        </w:rPr>
        <w:t>է մայթերը լայնացնել առնվազն 1,5</w:t>
      </w:r>
      <w:r w:rsidRPr="008D161D">
        <w:rPr>
          <w:color w:val="000000" w:themeColor="text1"/>
        </w:rPr>
        <w:t xml:space="preserve">մ-ով՝ ղեկավարվելով նաև աղմկապաշտպան նորմերով։ </w:t>
      </w:r>
    </w:p>
    <w:p w:rsidR="00C560C8" w:rsidRPr="008D161D" w:rsidRDefault="004A3641" w:rsidP="00FC68FD">
      <w:pPr>
        <w:numPr>
          <w:ilvl w:val="0"/>
          <w:numId w:val="49"/>
        </w:numPr>
        <w:tabs>
          <w:tab w:val="left" w:pos="851"/>
        </w:tabs>
        <w:ind w:left="0" w:right="175" w:firstLine="450"/>
        <w:rPr>
          <w:color w:val="000000" w:themeColor="text1"/>
        </w:rPr>
      </w:pPr>
      <w:r w:rsidRPr="008D161D">
        <w:rPr>
          <w:color w:val="000000" w:themeColor="text1"/>
        </w:rPr>
        <w:t>Փողոցի երկայնքով մայթեզրից 0,5</w:t>
      </w:r>
      <w:r w:rsidR="00246E96" w:rsidRPr="008D161D">
        <w:rPr>
          <w:color w:val="000000" w:themeColor="text1"/>
        </w:rPr>
        <w:t xml:space="preserve">մ լայնությամբ գոտում արգելվում է մայթի մակարդակից բարձր որևէ սարքերի (էլեկտրասյուների, արգելափակոցների և այլնի) տեղադրում, ինչպես նաև ծառատունկ՝ մայթեզրին կանգառած ավտոմոբիլից ուղևորների ելումուտն ապահովելու ընթացքում դռների անարգել ու անվնաս բացվելու համար: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Քաղաքային ճանապարհների կամ փողոցների` միևնույն մակարդակում փոխհատման տեղում շրջադարձի շառավիղը մայթի կամ երթևեկային մաս</w:t>
      </w:r>
      <w:r w:rsidR="004A3641" w:rsidRPr="008D161D">
        <w:rPr>
          <w:color w:val="000000" w:themeColor="text1"/>
        </w:rPr>
        <w:t>ի եզրով անհրաժեշտ է ընդունել 12</w:t>
      </w:r>
      <w:r w:rsidRPr="008D161D">
        <w:rPr>
          <w:color w:val="000000" w:themeColor="text1"/>
        </w:rPr>
        <w:t>մ-</w:t>
      </w:r>
      <w:r w:rsidR="004A3641" w:rsidRPr="008D161D">
        <w:rPr>
          <w:color w:val="000000" w:themeColor="text1"/>
        </w:rPr>
        <w:t>ից ոչ պակաս, հրապարակներում` 15</w:t>
      </w:r>
      <w:r w:rsidRPr="008D161D">
        <w:rPr>
          <w:color w:val="000000" w:themeColor="text1"/>
        </w:rPr>
        <w:t xml:space="preserve">մ-ից ոչ պակաս: Սահմանափակ պայմաններում կամ վերակառուցման ժամանակ թույլատրվում է նշված շառավիղները </w:t>
      </w:r>
      <w:r w:rsidR="004A3641" w:rsidRPr="008D161D">
        <w:rPr>
          <w:color w:val="000000" w:themeColor="text1"/>
        </w:rPr>
        <w:t>համապատասխանաբար ընդունել 6 և 9</w:t>
      </w:r>
      <w:r w:rsidRPr="008D161D">
        <w:rPr>
          <w:color w:val="000000" w:themeColor="text1"/>
        </w:rPr>
        <w:t xml:space="preserve">մ:  </w:t>
      </w:r>
    </w:p>
    <w:p w:rsidR="00C560C8" w:rsidRPr="008D161D" w:rsidRDefault="00246E96" w:rsidP="008D161D">
      <w:pPr>
        <w:numPr>
          <w:ilvl w:val="0"/>
          <w:numId w:val="49"/>
        </w:numPr>
        <w:tabs>
          <w:tab w:val="left" w:pos="993"/>
        </w:tabs>
        <w:spacing w:after="5"/>
        <w:ind w:left="0" w:right="176" w:firstLine="567"/>
        <w:rPr>
          <w:color w:val="000000" w:themeColor="text1"/>
        </w:rPr>
      </w:pPr>
      <w:r w:rsidRPr="008D161D">
        <w:rPr>
          <w:color w:val="000000" w:themeColor="text1"/>
        </w:rPr>
        <w:t>Փողոցների և ճանապարհների տրանսպորտային հանգույցների հարաչափերը պետք է նախագծել ՀՀ IV-11.05.02 շինարարական նորմերի պահանջներին համապատասխան։ Խիտ կառուցապատման պայմաններում «երեքնուկի տերև», «շեփոր» և «շեղանկյուն» տիպի հանգույցների ձախ թևերի նվազագո</w:t>
      </w:r>
      <w:r w:rsidR="004A3641" w:rsidRPr="008D161D">
        <w:rPr>
          <w:color w:val="000000" w:themeColor="text1"/>
        </w:rPr>
        <w:t>ւյն շառավիղը պետք է ընդունել 15</w:t>
      </w:r>
      <w:r w:rsidRPr="008D161D">
        <w:rPr>
          <w:color w:val="000000" w:themeColor="text1"/>
        </w:rPr>
        <w:t>մ, սահմանելով երկա</w:t>
      </w:r>
      <w:r w:rsidR="004A3641" w:rsidRPr="008D161D">
        <w:rPr>
          <w:color w:val="000000" w:themeColor="text1"/>
        </w:rPr>
        <w:t>յնական առավելագույն թեքությունը 40</w:t>
      </w:r>
      <w:r w:rsidRPr="008D161D">
        <w:rPr>
          <w:color w:val="000000" w:themeColor="text1"/>
        </w:rPr>
        <w:t xml:space="preserve">%-ից ոչ ավելի։ Աջ և ձախ շրջադարձերի շառավիղները պետք է նշանակվեն երթևեկային մասի ներքին եզրով։ Տրանսպորտային հանգույցների հողամասի տրամադրման սահմանը որոշվում է աջ շրջադարձերի թևերի արտաքին եզրերով, հաշվի առնելով կողային տեսանելիության սահմանները։ Այդ տարածքում շինությունների տեղադրումն արգելվում է, իսկ կանաչապատման </w:t>
      </w:r>
    </w:p>
    <w:p w:rsidR="00C560C8" w:rsidRPr="008D161D" w:rsidRDefault="00246E96" w:rsidP="008D161D">
      <w:pPr>
        <w:tabs>
          <w:tab w:val="left" w:pos="993"/>
        </w:tabs>
        <w:ind w:left="-15" w:right="176" w:firstLine="567"/>
        <w:rPr>
          <w:color w:val="000000" w:themeColor="text1"/>
        </w:rPr>
      </w:pPr>
      <w:r w:rsidRPr="008D161D">
        <w:rPr>
          <w:color w:val="000000" w:themeColor="text1"/>
        </w:rPr>
        <w:t>բարձրությունը՝ տարածքի հատակագծային մակարդակից,</w:t>
      </w:r>
      <w:r w:rsidR="004A3641" w:rsidRPr="008D161D">
        <w:rPr>
          <w:color w:val="000000" w:themeColor="text1"/>
        </w:rPr>
        <w:t xml:space="preserve"> չպետք է գերազանցի   0.9</w:t>
      </w:r>
      <w:r w:rsidRPr="008D161D">
        <w:rPr>
          <w:color w:val="000000" w:themeColor="text1"/>
        </w:rPr>
        <w:t xml:space="preserve">մ-ը։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Ավտոմոբիլների հետադարձի համար փակուղային փողոցների և ճանապարհների վ</w:t>
      </w:r>
      <w:r w:rsidR="004A3641" w:rsidRPr="008D161D">
        <w:rPr>
          <w:color w:val="000000" w:themeColor="text1"/>
        </w:rPr>
        <w:t>երջնամասում պետք է նախատեսել 15</w:t>
      </w:r>
      <w:r w:rsidRPr="008D161D">
        <w:rPr>
          <w:color w:val="000000" w:themeColor="text1"/>
        </w:rPr>
        <w:t>մ-ից ոչ պակաս տրամագծով կղզյակներով հրապարակներ, իսկ մարդատար հասարակական տրանսպորտի վե</w:t>
      </w:r>
      <w:r w:rsidR="004A3641" w:rsidRPr="008D161D">
        <w:rPr>
          <w:color w:val="000000" w:themeColor="text1"/>
        </w:rPr>
        <w:t>րջնակետային հետադարձի համար` 30</w:t>
      </w:r>
      <w:r w:rsidRPr="008D161D">
        <w:rPr>
          <w:color w:val="000000" w:themeColor="text1"/>
        </w:rPr>
        <w:t xml:space="preserve">մ-ից ոչ պակաս տրամագծով հրապարակներ: Շրջադարձային հրապարակներում ավտոմոբիլների կանգառ չի թույլատրվում: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lastRenderedPageBreak/>
        <w:t>Կարգավորվող երթևեկությամբ մայրուղային փողոցների երկայնքով անհրաժեշտության դեպքում թույլատրվում է նախատեսել բաժանիչ շերտերով առանձնացված հեծանվային ուղիներ: Փողոցների և ճանապարհների երթևեկային մասի եզրով նախատեսվող հեծանվային ուղիները թույլատրվում է առանձնացնել նաև կրկնակի նշագծումով։ Տրանսպորտային հոսքի համընթաց ուղղությամբ ուղ</w:t>
      </w:r>
      <w:r w:rsidR="004A3641" w:rsidRPr="008D161D">
        <w:rPr>
          <w:color w:val="000000" w:themeColor="text1"/>
        </w:rPr>
        <w:t>ու լայնությունը պետք է լինի 1.2</w:t>
      </w:r>
      <w:r w:rsidRPr="008D161D">
        <w:rPr>
          <w:color w:val="000000" w:themeColor="text1"/>
        </w:rPr>
        <w:t>մ-ից ոչ պակաս, իսկ տրանսպորտային հոսքի հանդիպակաց ուղ</w:t>
      </w:r>
      <w:r w:rsidR="004A3641" w:rsidRPr="008D161D">
        <w:rPr>
          <w:color w:val="000000" w:themeColor="text1"/>
        </w:rPr>
        <w:t>ղությամբ՝ 1.5</w:t>
      </w:r>
      <w:r w:rsidRPr="008D161D">
        <w:rPr>
          <w:color w:val="000000" w:themeColor="text1"/>
        </w:rPr>
        <w:t>մ-ից ոչ պակաս։ Բնակչության զանգվածային հանգստյան գոտիներում և այլ կանաչապատ տարածքներում կարող են նախատեսվել փողոցներից, ճանապարհներից և հետիոտն շարժումից տարանջատված հեծանվային ուղիներ: Հեծանվային ուղիները կարող են լինել միակողմանի և երկողմանի շարժման, 1-ական մ-ից ոչ պակաս լայնությամբ, կողային անվտանգության գոտիներով: Տարածքային սուղ պայմաններում անվտանգության գոտի</w:t>
      </w:r>
      <w:r w:rsidR="004A3641" w:rsidRPr="008D161D">
        <w:rPr>
          <w:color w:val="000000" w:themeColor="text1"/>
        </w:rPr>
        <w:t>ները կարելի է փոխարինել    0,75</w:t>
      </w:r>
      <w:r w:rsidRPr="008D161D">
        <w:rPr>
          <w:color w:val="000000" w:themeColor="text1"/>
        </w:rPr>
        <w:t>մ բարձրությամբ արգելապատնեշով:  Մայթի եզրաքարի երկայնքով, երթևեկային մասի հաշվին նախատեսվող հեծանվային շ</w:t>
      </w:r>
      <w:r w:rsidR="004A3641" w:rsidRPr="008D161D">
        <w:rPr>
          <w:color w:val="000000" w:themeColor="text1"/>
        </w:rPr>
        <w:t>ավղի լայնությունը պետք է լինի 1</w:t>
      </w:r>
      <w:r w:rsidRPr="008D161D">
        <w:rPr>
          <w:color w:val="000000" w:themeColor="text1"/>
        </w:rPr>
        <w:t xml:space="preserve">մ-ից ոչ պակաս: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 xml:space="preserve">Հայաստանի Հանրապետության միջպետական և հանրապետական նշանակության ընդհանուր օգտագործման ավտոմոբիլային ճանապարհները և դրանց հարող տարածքներն առանձնացվում են որպես քաղաքաշինական գործունեության հատուկ կարգավորման գոտիներ, որոնց նկատմամբ սահմանափակումներն ու ռեժիմները պետք է ընդունել ՀՀ կառավարության 2005 թվականի դեկտեմբերի 29-ի «Հայաստանի Հանրապետության միջպետական և հանրապետական նշանակության ընդհանուր օգտագործման պետական ավտոմոբիլային ճանապարհները և դրանց հարող տարածքները կառուցապատելու կանոնակարգման միջոցառումների մասին» N 2404-Ն որոշման պահանջներին hամապատասխան։ Բնակավայրով անցնող ճանապարհի տարանցիկ երթևեկությունը պետք է տարանջատել տեղականից՝ ճանապարհի զույգ կողմերում նախատեսելով ուղեկցող փողոցներ (ճանապարհներ), որոնցից ելքերը դեպի հիմնական ճանապարհ կամ փոխհատումները դրանց հետ կարելի </w:t>
      </w:r>
      <w:r w:rsidR="004A3641" w:rsidRPr="008D161D">
        <w:rPr>
          <w:color w:val="000000" w:themeColor="text1"/>
        </w:rPr>
        <w:t>է հասցնել նվազագույնի՝ 500-2000</w:t>
      </w:r>
      <w:r w:rsidRPr="008D161D">
        <w:rPr>
          <w:color w:val="000000" w:themeColor="text1"/>
        </w:rPr>
        <w:t xml:space="preserve">մ միջակայքում։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Եր</w:t>
      </w:r>
      <w:r w:rsidR="001B231C" w:rsidRPr="008D161D">
        <w:rPr>
          <w:color w:val="000000" w:themeColor="text1"/>
        </w:rPr>
        <w:t>բ սույն շինարարական նորմերի 266</w:t>
      </w:r>
      <w:r w:rsidRPr="008D161D">
        <w:rPr>
          <w:color w:val="000000" w:themeColor="text1"/>
        </w:rPr>
        <w:t xml:space="preserve">-րդ կետի պահանջները դժվար իրականանալի են կամ անհնարին, ապա պետք է դիմել այլընտրանքային տարբերակների՝ բնակավայրերով անցնող ճանապարհով կազմակերպել միակողմանի երթևեկություն կամ ճանապարհը դուրս բերել բնակավայրից։ </w:t>
      </w:r>
    </w:p>
    <w:p w:rsidR="00C560C8" w:rsidRPr="008D161D" w:rsidRDefault="00246E96" w:rsidP="008D161D">
      <w:pPr>
        <w:numPr>
          <w:ilvl w:val="0"/>
          <w:numId w:val="49"/>
        </w:numPr>
        <w:tabs>
          <w:tab w:val="left" w:pos="993"/>
        </w:tabs>
        <w:spacing w:after="6"/>
        <w:ind w:left="0" w:right="176" w:firstLine="567"/>
        <w:rPr>
          <w:color w:val="000000" w:themeColor="text1"/>
        </w:rPr>
      </w:pPr>
      <w:r w:rsidRPr="008D161D">
        <w:rPr>
          <w:color w:val="000000" w:themeColor="text1"/>
        </w:rPr>
        <w:t>Ավտոմոբիլային ճանապարհների կողային տեսանելիության հեռավորությունը պետք է սահմանել ըստ ՀՀ IV-11.05.02 շինարարական նորմերի պահանջների, այն է՝ ճանապարհի երկայնքով՝ հաշված երթևեկային մասի եզրից I կարգի ճանապա</w:t>
      </w:r>
      <w:r w:rsidR="004A3641" w:rsidRPr="008D161D">
        <w:rPr>
          <w:color w:val="000000" w:themeColor="text1"/>
        </w:rPr>
        <w:t>րհների համար պետք է ապահովել 18</w:t>
      </w:r>
      <w:r w:rsidRPr="008D161D">
        <w:rPr>
          <w:color w:val="000000" w:themeColor="text1"/>
        </w:rPr>
        <w:t xml:space="preserve">մ, II կարգի </w:t>
      </w:r>
    </w:p>
    <w:p w:rsidR="00C560C8" w:rsidRPr="008D161D" w:rsidRDefault="004A3641" w:rsidP="008D161D">
      <w:pPr>
        <w:tabs>
          <w:tab w:val="left" w:pos="993"/>
        </w:tabs>
        <w:ind w:left="-15" w:right="176" w:firstLine="567"/>
        <w:rPr>
          <w:color w:val="000000" w:themeColor="text1"/>
        </w:rPr>
      </w:pPr>
      <w:r w:rsidRPr="008D161D">
        <w:rPr>
          <w:color w:val="000000" w:themeColor="text1"/>
        </w:rPr>
        <w:t>ճանապարհի համար՝ 15</w:t>
      </w:r>
      <w:r w:rsidR="00246E96" w:rsidRPr="008D161D">
        <w:rPr>
          <w:color w:val="000000" w:themeColor="text1"/>
        </w:rPr>
        <w:t xml:space="preserve">մ և III- </w:t>
      </w:r>
      <w:r w:rsidRPr="008D161D">
        <w:rPr>
          <w:color w:val="000000" w:themeColor="text1"/>
        </w:rPr>
        <w:t>IV կարգի ճանապարհների համար՝ 12</w:t>
      </w:r>
      <w:r w:rsidR="00246E96" w:rsidRPr="008D161D">
        <w:rPr>
          <w:color w:val="000000" w:themeColor="text1"/>
        </w:rPr>
        <w:t xml:space="preserve">մ։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Հիմնական մայրուղային ճանապարհների երթևեկային մասից մինչև բնակելի կառուցապատման գ</w:t>
      </w:r>
      <w:r w:rsidR="004A3641" w:rsidRPr="008D161D">
        <w:rPr>
          <w:color w:val="000000" w:themeColor="text1"/>
        </w:rPr>
        <w:t>ոտու եզրը պետք է ընդունել 50</w:t>
      </w:r>
      <w:r w:rsidRPr="008D161D">
        <w:rPr>
          <w:color w:val="000000" w:themeColor="text1"/>
        </w:rPr>
        <w:t xml:space="preserve">մ-ից ոչ պակաս, ՀՀՇՆ 22-04 շինարարական նորմերի պահանջները բավարարող աղմկապաշտպան միջոցառումների կիրառման դեպքում՝ 25 մ-ից ոչ պակաս։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Փողոցների, տեղական կամ կողային անցուղիների երթևեկային մասի եզրից մինչև կառուցապատման գիծը պետ</w:t>
      </w:r>
      <w:r w:rsidR="004A3641" w:rsidRPr="008D161D">
        <w:rPr>
          <w:color w:val="000000" w:themeColor="text1"/>
        </w:rPr>
        <w:t>ք է ընդունել 25</w:t>
      </w:r>
      <w:r w:rsidRPr="008D161D">
        <w:rPr>
          <w:color w:val="000000" w:themeColor="text1"/>
        </w:rPr>
        <w:t>մ-ից ոչ ավելի։ Նշված հեռավորության գերազանցմ</w:t>
      </w:r>
      <w:r w:rsidR="004A3641" w:rsidRPr="008D161D">
        <w:rPr>
          <w:color w:val="000000" w:themeColor="text1"/>
        </w:rPr>
        <w:t>ան դեպքում կառուցապատման գծից 5</w:t>
      </w:r>
      <w:r w:rsidRPr="008D161D">
        <w:rPr>
          <w:color w:val="000000" w:themeColor="text1"/>
        </w:rPr>
        <w:t>մ-ից ոչ պակաս հեռավորության վրա պետք է նախատեսել հրշեջ մեքենաներ</w:t>
      </w:r>
      <w:r w:rsidR="003151BE" w:rsidRPr="008D161D">
        <w:rPr>
          <w:color w:val="000000" w:themeColor="text1"/>
        </w:rPr>
        <w:t>ի մոտեցումն ապահովելու համար 6</w:t>
      </w:r>
      <w:r w:rsidRPr="008D161D">
        <w:rPr>
          <w:color w:val="000000" w:themeColor="text1"/>
        </w:rPr>
        <w:t xml:space="preserve">մ լայնությամբ շերտ։ </w:t>
      </w:r>
    </w:p>
    <w:p w:rsidR="00C560C8" w:rsidRPr="008D161D" w:rsidRDefault="00246E96" w:rsidP="008D161D">
      <w:pPr>
        <w:numPr>
          <w:ilvl w:val="0"/>
          <w:numId w:val="49"/>
        </w:numPr>
        <w:tabs>
          <w:tab w:val="left" w:pos="993"/>
        </w:tabs>
        <w:ind w:left="0" w:right="176" w:firstLine="567"/>
        <w:rPr>
          <w:color w:val="000000" w:themeColor="text1"/>
        </w:rPr>
      </w:pPr>
      <w:r w:rsidRPr="008D161D">
        <w:rPr>
          <w:color w:val="000000" w:themeColor="text1"/>
        </w:rPr>
        <w:t>Ճանապարհների և փողոցների խաչմերուկներում անհրաժեշտ է նախատեսել տեսանելիության եռանկյունիներ: Հավասարասրուն եռանկյան սրունքների չափերը տեսանելիության «տրանսպորտ-տրանսպորտ» փոխհատ</w:t>
      </w:r>
      <w:r w:rsidR="004A3641" w:rsidRPr="008D161D">
        <w:rPr>
          <w:color w:val="000000" w:themeColor="text1"/>
        </w:rPr>
        <w:t>ման դեպքում շարժման 40, 60 և 80</w:t>
      </w:r>
      <w:r w:rsidRPr="008D161D">
        <w:rPr>
          <w:color w:val="000000" w:themeColor="text1"/>
        </w:rPr>
        <w:t>կմ/ժամ արագությունների դեպքում պետք է ընդուն</w:t>
      </w:r>
      <w:r w:rsidR="004A3641" w:rsidRPr="008D161D">
        <w:rPr>
          <w:color w:val="000000" w:themeColor="text1"/>
        </w:rPr>
        <w:t>ել համապատասխանաբար 25, 40 և 65</w:t>
      </w:r>
      <w:r w:rsidRPr="008D161D">
        <w:rPr>
          <w:color w:val="000000" w:themeColor="text1"/>
        </w:rPr>
        <w:t>մ-ից ոչ պակաս այն գոտու համար, որի ներսո</w:t>
      </w:r>
      <w:r w:rsidR="00323524" w:rsidRPr="008D161D">
        <w:rPr>
          <w:color w:val="000000" w:themeColor="text1"/>
        </w:rPr>
        <w:t>ւմ չի թույլատրվում տեղադրել 0,5</w:t>
      </w:r>
      <w:r w:rsidRPr="008D161D">
        <w:rPr>
          <w:color w:val="000000" w:themeColor="text1"/>
        </w:rPr>
        <w:t xml:space="preserve">մ-ից բարձր անշարժ և շարժական առարկաներ, շենքեր ու շինություններ (կրպակներ, գովազդային վահանակներ, փոքր ճարտարապետական ձևեր և այլն):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Տեսանելիության եռանկյան չափերը «հետիոտն-տրանսպորտ» փոխհատման դեպքում պետք է ը</w:t>
      </w:r>
      <w:r w:rsidR="003151BE" w:rsidRPr="008D161D">
        <w:rPr>
          <w:color w:val="000000" w:themeColor="text1"/>
        </w:rPr>
        <w:t>նդունել 8 և 40</w:t>
      </w:r>
      <w:r w:rsidR="004A3641" w:rsidRPr="008D161D">
        <w:rPr>
          <w:color w:val="000000" w:themeColor="text1"/>
        </w:rPr>
        <w:t>մ` տրանսպորտի 40</w:t>
      </w:r>
      <w:r w:rsidRPr="008D161D">
        <w:rPr>
          <w:color w:val="000000" w:themeColor="text1"/>
        </w:rPr>
        <w:t>կմ</w:t>
      </w:r>
      <w:r w:rsidR="004A3641" w:rsidRPr="008D161D">
        <w:rPr>
          <w:color w:val="000000" w:themeColor="text1"/>
        </w:rPr>
        <w:t>/ժամ արագության համար և 10 և 50</w:t>
      </w:r>
      <w:r w:rsidR="003151BE" w:rsidRPr="008D161D">
        <w:rPr>
          <w:color w:val="000000" w:themeColor="text1"/>
        </w:rPr>
        <w:t>մ` 60</w:t>
      </w:r>
      <w:r w:rsidRPr="008D161D">
        <w:rPr>
          <w:color w:val="000000" w:themeColor="text1"/>
        </w:rPr>
        <w:t xml:space="preserve">կմ/ժամ արագության համար: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Գոյություն ունեցող կառուցապատման պայմաններում, երբ հնարավոր չէ ապահովել տեսանելիության եռանկյունը, հետիոտնի և տրանսպորտի անվտանգությունը պետք է ապահովել շարժման կարգավորումով կամ հատուկ տեխնիկական միջոցներով: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Անցուղիների և մոտեցումների միացումը փողոցներին թույլատրվում է խաչմերուկներից տեսանելիության հեռավորության վրա։ Տեսանելիության հեռավորությունը սահմանվում է ըստ հաշվարկային արագության՝ համաձայն ՀՀ IV-11.05.02 շինարարական նորմերի պահանջների։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Բնակավայրերում` ծերանոցների, հաշմանդամների համար շենքերի և առողջապահական հիմնարկների ու բնակչության զանգվածային այցելության այլ հաստատությունների տեղակայման վայրերում </w:t>
      </w:r>
      <w:r w:rsidRPr="008D161D">
        <w:rPr>
          <w:color w:val="000000" w:themeColor="text1"/>
        </w:rPr>
        <w:lastRenderedPageBreak/>
        <w:t>պետք է նախատեսել հետիոտնային ուղիներ, որոնցով հնարավոր է հաշմանդամների թիկնաթոռ սայլակների անցուդարձը: Ընդ որում, այդ ուղիների եզրաքարերի բարձր</w:t>
      </w:r>
      <w:r w:rsidR="00323524" w:rsidRPr="008D161D">
        <w:rPr>
          <w:color w:val="000000" w:themeColor="text1"/>
        </w:rPr>
        <w:t>ությունը չպետք է գերազանցի 0,05</w:t>
      </w:r>
      <w:r w:rsidRPr="008D161D">
        <w:rPr>
          <w:color w:val="000000" w:themeColor="text1"/>
        </w:rPr>
        <w:t>մ, իսկ առավելագույն երկայնական թեքությունը`  83% : Երբ ուղու երկայնական թեքությունը գերա</w:t>
      </w:r>
      <w:r w:rsidR="003151BE" w:rsidRPr="008D161D">
        <w:rPr>
          <w:color w:val="000000" w:themeColor="text1"/>
        </w:rPr>
        <w:t>զանցում է 30</w:t>
      </w:r>
      <w:r w:rsidR="004A3641" w:rsidRPr="008D161D">
        <w:rPr>
          <w:color w:val="000000" w:themeColor="text1"/>
        </w:rPr>
        <w:t>%-ից, ապա ամեն 100</w:t>
      </w:r>
      <w:r w:rsidRPr="008D161D">
        <w:rPr>
          <w:color w:val="000000" w:themeColor="text1"/>
        </w:rPr>
        <w:t xml:space="preserve">մ-ը </w:t>
      </w:r>
      <w:r w:rsidR="004A3641" w:rsidRPr="008D161D">
        <w:rPr>
          <w:color w:val="000000" w:themeColor="text1"/>
        </w:rPr>
        <w:t>մեկ նախատեսվում են 5</w:t>
      </w:r>
      <w:r w:rsidRPr="008D161D">
        <w:rPr>
          <w:color w:val="000000" w:themeColor="text1"/>
        </w:rPr>
        <w:t xml:space="preserve">մ-ից ոչ պակաս երկարությամբ հորիզոնական հատվածներ: </w:t>
      </w:r>
    </w:p>
    <w:p w:rsidR="00C560C8" w:rsidRPr="008D161D" w:rsidRDefault="00246E96" w:rsidP="00FC68FD">
      <w:pPr>
        <w:numPr>
          <w:ilvl w:val="0"/>
          <w:numId w:val="49"/>
        </w:numPr>
        <w:tabs>
          <w:tab w:val="left" w:pos="851"/>
        </w:tabs>
        <w:spacing w:after="54"/>
        <w:ind w:left="0" w:right="175" w:firstLine="450"/>
        <w:rPr>
          <w:color w:val="000000" w:themeColor="text1"/>
        </w:rPr>
      </w:pPr>
      <w:r w:rsidRPr="008D161D">
        <w:rPr>
          <w:color w:val="000000" w:themeColor="text1"/>
        </w:rPr>
        <w:t xml:space="preserve">Շարժման կարգավորումով մայրուղային ճանապարհներում ու փողոցներում, կառուցապատման տարածքի սահմաններում անհրաժեշտ է նախատեսել միևնույն մակարդակում հետիոտնային անցումներ` 200-300 մետր ընդմիջումներով:  </w:t>
      </w:r>
    </w:p>
    <w:p w:rsidR="00C560C8" w:rsidRPr="008D161D" w:rsidRDefault="00246E96" w:rsidP="00FC68FD">
      <w:pPr>
        <w:numPr>
          <w:ilvl w:val="0"/>
          <w:numId w:val="49"/>
        </w:numPr>
        <w:tabs>
          <w:tab w:val="left" w:pos="851"/>
        </w:tabs>
        <w:ind w:left="0" w:right="175" w:firstLine="450"/>
        <w:rPr>
          <w:color w:val="000000" w:themeColor="text1"/>
        </w:rPr>
      </w:pPr>
      <w:r w:rsidRPr="008D161D">
        <w:rPr>
          <w:color w:val="000000" w:themeColor="text1"/>
        </w:rPr>
        <w:t xml:space="preserve">Շարժման կարգավորումով մայրուղային փողոցների վրա տարբեր մակարդակներով հետիոտնային անցումներ պետք է նախատեսել այն դեպքում, երբ հետիոտնի առավելագույն անցուդարձը գերազանցում է 1500 մարդը մեկ ժամում:  </w:t>
      </w:r>
    </w:p>
    <w:p w:rsidR="00C560C8" w:rsidRPr="008D161D" w:rsidRDefault="00246E96" w:rsidP="00FC68FD">
      <w:pPr>
        <w:numPr>
          <w:ilvl w:val="0"/>
          <w:numId w:val="49"/>
        </w:numPr>
        <w:tabs>
          <w:tab w:val="left" w:pos="851"/>
        </w:tabs>
        <w:spacing w:after="0"/>
        <w:ind w:left="0" w:right="175" w:firstLine="450"/>
        <w:rPr>
          <w:color w:val="000000" w:themeColor="text1"/>
        </w:rPr>
      </w:pPr>
      <w:r w:rsidRPr="008D161D">
        <w:rPr>
          <w:color w:val="000000" w:themeColor="text1"/>
        </w:rPr>
        <w:t>Տարբեր մակարդակներով սարքավորված հետիոտնային անցումները պետք է նախատեսել սույն շինարարական նորմերի 29-րդ աղյուսակում տրված ցուցանիշներին համապատասխան՝ հետևյալ ընդմիջումներով</w:t>
      </w:r>
      <w:r w:rsidR="00F11CE5" w:rsidRPr="008D161D">
        <w:rPr>
          <w:color w:val="000000" w:themeColor="text1"/>
        </w:rPr>
        <w:t>:</w:t>
      </w:r>
      <w:r w:rsidRPr="008D161D">
        <w:rPr>
          <w:color w:val="000000" w:themeColor="text1"/>
        </w:rPr>
        <w:t xml:space="preserve"> </w:t>
      </w:r>
    </w:p>
    <w:p w:rsidR="00F11CE5" w:rsidRPr="008D161D" w:rsidRDefault="00F11CE5" w:rsidP="00EF52B8">
      <w:pPr>
        <w:spacing w:after="0"/>
        <w:ind w:left="530" w:right="175" w:firstLine="0"/>
        <w:rPr>
          <w:color w:val="000000" w:themeColor="text1"/>
          <w:lang w:val="en-US"/>
        </w:rPr>
      </w:pPr>
      <w:r w:rsidRPr="008D161D">
        <w:rPr>
          <w:color w:val="000000" w:themeColor="text1"/>
        </w:rPr>
        <w:t xml:space="preserve">  </w:t>
      </w:r>
      <w:r w:rsidRPr="008D161D">
        <w:rPr>
          <w:color w:val="000000" w:themeColor="text1"/>
          <w:lang w:val="en-US"/>
        </w:rPr>
        <w:t>Աղյուսակ 29</w:t>
      </w:r>
    </w:p>
    <w:tbl>
      <w:tblPr>
        <w:tblStyle w:val="TableGrid"/>
        <w:tblW w:w="9649" w:type="dxa"/>
        <w:tblInd w:w="72" w:type="dxa"/>
        <w:tblCellMar>
          <w:top w:w="66" w:type="dxa"/>
          <w:left w:w="108" w:type="dxa"/>
          <w:right w:w="47" w:type="dxa"/>
        </w:tblCellMar>
        <w:tblLook w:val="04A0" w:firstRow="1" w:lastRow="0" w:firstColumn="1" w:lastColumn="0" w:noHBand="0" w:noVBand="1"/>
      </w:tblPr>
      <w:tblGrid>
        <w:gridCol w:w="548"/>
        <w:gridCol w:w="6425"/>
        <w:gridCol w:w="2676"/>
      </w:tblGrid>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64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Ուղու նշանակությունը </w:t>
            </w:r>
          </w:p>
        </w:tc>
        <w:tc>
          <w:tcPr>
            <w:tcW w:w="2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Հեռավորությունը, մ </w:t>
            </w:r>
          </w:p>
        </w:tc>
      </w:tr>
      <w:tr w:rsidR="00C560C8" w:rsidRPr="008D161D">
        <w:trPr>
          <w:trHeight w:val="62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 </w:t>
            </w:r>
          </w:p>
        </w:tc>
        <w:tc>
          <w:tcPr>
            <w:tcW w:w="64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287" w:firstLine="0"/>
              <w:jc w:val="left"/>
              <w:rPr>
                <w:color w:val="000000" w:themeColor="text1"/>
              </w:rPr>
            </w:pPr>
            <w:r w:rsidRPr="008D161D">
              <w:rPr>
                <w:color w:val="000000" w:themeColor="text1"/>
              </w:rPr>
              <w:t xml:space="preserve">Արագընթաց շարժման ճանապարհներ,  արագընթաց տրամվայի գծեր և երկաթուղիներ </w:t>
            </w:r>
          </w:p>
        </w:tc>
        <w:tc>
          <w:tcPr>
            <w:tcW w:w="2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8" w:line="259" w:lineRule="auto"/>
              <w:ind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1" w:firstLine="0"/>
              <w:jc w:val="center"/>
              <w:rPr>
                <w:color w:val="000000" w:themeColor="text1"/>
              </w:rPr>
            </w:pPr>
            <w:r w:rsidRPr="008D161D">
              <w:rPr>
                <w:color w:val="000000" w:themeColor="text1"/>
              </w:rPr>
              <w:t xml:space="preserve">400-800 </w:t>
            </w:r>
          </w:p>
        </w:tc>
      </w:tr>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 </w:t>
            </w:r>
          </w:p>
        </w:tc>
        <w:tc>
          <w:tcPr>
            <w:tcW w:w="64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Անընդհատ  շարժման փողոցներ </w:t>
            </w:r>
          </w:p>
        </w:tc>
        <w:tc>
          <w:tcPr>
            <w:tcW w:w="2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300-400 </w:t>
            </w:r>
          </w:p>
        </w:tc>
      </w:tr>
    </w:tbl>
    <w:p w:rsidR="00C560C8" w:rsidRPr="008D161D" w:rsidRDefault="00246E96" w:rsidP="00B6047E">
      <w:pPr>
        <w:numPr>
          <w:ilvl w:val="0"/>
          <w:numId w:val="49"/>
        </w:numPr>
        <w:spacing w:after="9"/>
        <w:ind w:left="0" w:right="175" w:firstLine="450"/>
        <w:rPr>
          <w:color w:val="000000" w:themeColor="text1"/>
        </w:rPr>
      </w:pPr>
      <w:r w:rsidRPr="008D161D">
        <w:rPr>
          <w:color w:val="000000" w:themeColor="text1"/>
        </w:rPr>
        <w:t xml:space="preserve">Վարչական և առևտրական կենտրոնների, հյուրանոցների, թատրոնների, դպրոցների ցուցահանդեսների և շուկաների մոտ հետիոտնային ուղիները (մայթեր, հրապարակներ, անցումներ) պետք է նախագծել հետիոտնի անցուդարձի ծանրաբեռնված պահերի </w:t>
      </w:r>
      <w:r w:rsidR="004A3641" w:rsidRPr="008D161D">
        <w:rPr>
          <w:color w:val="000000" w:themeColor="text1"/>
        </w:rPr>
        <w:t>(պիկ) ժամերին հետիոտն հոսքի 0,3</w:t>
      </w:r>
      <w:r w:rsidRPr="008D161D">
        <w:rPr>
          <w:color w:val="000000" w:themeColor="text1"/>
        </w:rPr>
        <w:t>մ</w:t>
      </w:r>
      <w:r w:rsidRPr="008D161D">
        <w:rPr>
          <w:color w:val="000000" w:themeColor="text1"/>
          <w:sz w:val="18"/>
          <w:vertAlign w:val="superscript"/>
        </w:rPr>
        <w:t>2</w:t>
      </w:r>
      <w:r w:rsidRPr="008D161D">
        <w:rPr>
          <w:color w:val="000000" w:themeColor="text1"/>
        </w:rPr>
        <w:t>/մարդուց, իսկ գործարանների, մարզահանդեսային համալիրների, կինոթա</w:t>
      </w:r>
      <w:r w:rsidR="004A3641" w:rsidRPr="008D161D">
        <w:rPr>
          <w:color w:val="000000" w:themeColor="text1"/>
        </w:rPr>
        <w:t>տրոնների, կայարանների մոտ՝ 0,8</w:t>
      </w:r>
      <w:r w:rsidRPr="008D161D">
        <w:rPr>
          <w:color w:val="000000" w:themeColor="text1"/>
        </w:rPr>
        <w:t>մ</w:t>
      </w:r>
      <w:r w:rsidRPr="008D161D">
        <w:rPr>
          <w:color w:val="000000" w:themeColor="text1"/>
          <w:sz w:val="18"/>
          <w:vertAlign w:val="superscript"/>
        </w:rPr>
        <w:t>2</w:t>
      </w:r>
      <w:r w:rsidRPr="008D161D">
        <w:rPr>
          <w:color w:val="000000" w:themeColor="text1"/>
        </w:rPr>
        <w:t>/ մարդուց ոչ ավելի խտության պայմանից</w:t>
      </w:r>
      <w:r w:rsidRPr="008D161D">
        <w:rPr>
          <w:rFonts w:ascii="Arial Armenian" w:eastAsia="Arial Armenian" w:hAnsi="Arial Armenian" w:cs="Arial Armenian"/>
          <w:color w:val="000000" w:themeColor="text1"/>
        </w:rPr>
        <w:t>,</w:t>
      </w:r>
      <w:r w:rsidRPr="008D161D">
        <w:rPr>
          <w:color w:val="000000" w:themeColor="text1"/>
        </w:rPr>
        <w:t xml:space="preserve"> ապահովելով ՍՆիՊ 2.08.02 շինարարական նորմերի պահանջները: </w:t>
      </w:r>
    </w:p>
    <w:p w:rsidR="00C560C8" w:rsidRDefault="00246E96">
      <w:pPr>
        <w:spacing w:after="47" w:line="259" w:lineRule="auto"/>
        <w:ind w:left="180" w:right="0" w:firstLine="0"/>
        <w:jc w:val="left"/>
        <w:rPr>
          <w:color w:val="000000" w:themeColor="text1"/>
        </w:rPr>
      </w:pPr>
      <w:r w:rsidRPr="008D161D">
        <w:rPr>
          <w:color w:val="000000" w:themeColor="text1"/>
        </w:rPr>
        <w:t xml:space="preserve"> </w:t>
      </w:r>
    </w:p>
    <w:p w:rsidR="00143694" w:rsidRDefault="00143694">
      <w:pPr>
        <w:spacing w:after="47" w:line="259" w:lineRule="auto"/>
        <w:ind w:left="180" w:right="0" w:firstLine="0"/>
        <w:jc w:val="left"/>
        <w:rPr>
          <w:color w:val="000000" w:themeColor="text1"/>
        </w:rPr>
      </w:pPr>
    </w:p>
    <w:p w:rsidR="00143694" w:rsidRPr="008D161D" w:rsidRDefault="00143694">
      <w:pPr>
        <w:spacing w:after="47" w:line="259" w:lineRule="auto"/>
        <w:ind w:left="180" w:right="0" w:firstLine="0"/>
        <w:jc w:val="left"/>
        <w:rPr>
          <w:color w:val="000000" w:themeColor="text1"/>
        </w:rPr>
      </w:pPr>
    </w:p>
    <w:p w:rsidR="00C560C8" w:rsidRPr="008D161D" w:rsidRDefault="00246E96">
      <w:pPr>
        <w:pStyle w:val="Heading1"/>
        <w:tabs>
          <w:tab w:val="center" w:pos="540"/>
          <w:tab w:val="center" w:pos="4852"/>
        </w:tabs>
        <w:ind w:left="0" w:firstLine="0"/>
        <w:rPr>
          <w:color w:val="000000" w:themeColor="text1"/>
        </w:rPr>
      </w:pPr>
      <w:r w:rsidRPr="008D161D">
        <w:rPr>
          <w:rFonts w:ascii="Calibri" w:eastAsia="Calibri" w:hAnsi="Calibri" w:cs="Calibri"/>
          <w:b w:val="0"/>
          <w:color w:val="000000" w:themeColor="text1"/>
          <w:sz w:val="22"/>
        </w:rPr>
        <w:tab/>
      </w:r>
      <w:r w:rsidR="00C54E36" w:rsidRPr="008D161D">
        <w:rPr>
          <w:color w:val="000000" w:themeColor="text1"/>
        </w:rPr>
        <w:t>X</w:t>
      </w:r>
      <w:r w:rsidRPr="008D161D">
        <w:rPr>
          <w:color w:val="000000" w:themeColor="text1"/>
        </w:rPr>
        <w:t>V.</w:t>
      </w:r>
      <w:r w:rsidRPr="008D161D">
        <w:rPr>
          <w:rFonts w:ascii="Arial" w:eastAsia="Arial" w:hAnsi="Arial" w:cs="Arial"/>
          <w:color w:val="000000" w:themeColor="text1"/>
        </w:rPr>
        <w:t xml:space="preserve"> </w:t>
      </w:r>
      <w:r w:rsidRPr="008D161D">
        <w:rPr>
          <w:rFonts w:ascii="Arial" w:eastAsia="Arial" w:hAnsi="Arial" w:cs="Arial"/>
          <w:color w:val="000000" w:themeColor="text1"/>
        </w:rPr>
        <w:tab/>
      </w:r>
      <w:r w:rsidRPr="008D161D">
        <w:rPr>
          <w:color w:val="000000" w:themeColor="text1"/>
        </w:rPr>
        <w:t xml:space="preserve">ՀԱՍԱՐԱԿԱԿԱՆ ՄԱՐԴԱՏԱՐ ՏՐԱՆՍՊՈՐՏԻ ԵՎ ՀԵՏԻՈՏՆ ՇԱՐԺՄԱՆ ՑԱՆՑ </w:t>
      </w:r>
    </w:p>
    <w:p w:rsidR="00C560C8" w:rsidRPr="008D161D" w:rsidRDefault="00246E96">
      <w:pPr>
        <w:spacing w:after="37" w:line="259" w:lineRule="auto"/>
        <w:ind w:left="360" w:right="0" w:firstLine="0"/>
        <w:jc w:val="left"/>
        <w:rPr>
          <w:color w:val="000000" w:themeColor="text1"/>
        </w:rPr>
      </w:pPr>
      <w:r w:rsidRPr="008D161D">
        <w:rPr>
          <w:color w:val="000000" w:themeColor="text1"/>
        </w:rPr>
        <w:t xml:space="preserve"> </w:t>
      </w:r>
    </w:p>
    <w:p w:rsidR="00D353E6" w:rsidRPr="008D161D" w:rsidRDefault="00246E96" w:rsidP="00FC68FD">
      <w:pPr>
        <w:pStyle w:val="ListParagraph"/>
        <w:numPr>
          <w:ilvl w:val="0"/>
          <w:numId w:val="49"/>
        </w:numPr>
        <w:tabs>
          <w:tab w:val="left" w:pos="993"/>
        </w:tabs>
        <w:ind w:left="0" w:right="175" w:firstLine="567"/>
        <w:rPr>
          <w:color w:val="000000" w:themeColor="text1"/>
        </w:rPr>
      </w:pPr>
      <w:r w:rsidRPr="008D161D">
        <w:rPr>
          <w:color w:val="000000" w:themeColor="text1"/>
        </w:rPr>
        <w:t>Հասարակական մարդատար տրանսպորտի տեսակը պետք է ընտրել՝ ելնելով հաշվարկային ուղևորահոսքից և ուղևորության հեռավորությունից: Տրանսպորտի տարբեր տեսակների ուղևորափոխադրելիության հնարավորությունը, ինչպես նաև ուղևորների ընդունման և մեկնելու հարթակների չափերը որոշվում են վերգետնյա տրանսպորտի համար՝ շարժակազմի ուղևորային սրահում 4 մարդ/մ</w:t>
      </w:r>
      <w:r w:rsidRPr="008D161D">
        <w:rPr>
          <w:color w:val="000000" w:themeColor="text1"/>
          <w:sz w:val="18"/>
          <w:vertAlign w:val="superscript"/>
        </w:rPr>
        <w:t>2</w:t>
      </w:r>
      <w:r w:rsidRPr="008D161D">
        <w:rPr>
          <w:color w:val="000000" w:themeColor="text1"/>
        </w:rPr>
        <w:t xml:space="preserve"> խտության ապահովման պայմանից, և 3 մարդ/մ</w:t>
      </w:r>
      <w:r w:rsidRPr="008D161D">
        <w:rPr>
          <w:color w:val="000000" w:themeColor="text1"/>
          <w:sz w:val="18"/>
          <w:vertAlign w:val="superscript"/>
        </w:rPr>
        <w:t>2</w:t>
      </w:r>
      <w:r w:rsidRPr="008D161D">
        <w:rPr>
          <w:color w:val="000000" w:themeColor="text1"/>
        </w:rPr>
        <w:t xml:space="preserve">՝ ստորգետնյա տրանսպորտի համար: </w:t>
      </w:r>
    </w:p>
    <w:p w:rsidR="00D353E6" w:rsidRPr="008D161D" w:rsidRDefault="00246E96" w:rsidP="00FC68FD">
      <w:pPr>
        <w:pStyle w:val="ListParagraph"/>
        <w:numPr>
          <w:ilvl w:val="0"/>
          <w:numId w:val="49"/>
        </w:numPr>
        <w:tabs>
          <w:tab w:val="left" w:pos="993"/>
        </w:tabs>
        <w:ind w:left="0" w:right="175" w:firstLine="567"/>
        <w:rPr>
          <w:color w:val="000000" w:themeColor="text1"/>
        </w:rPr>
      </w:pPr>
      <w:r w:rsidRPr="008D161D">
        <w:rPr>
          <w:color w:val="000000" w:themeColor="text1"/>
        </w:rPr>
        <w:t>Վերգետնյա հասարակական տրանսպորտի ուղիներ պետք է նախատեսել մայրուղային փողոցներով և ճանապարհներով, կազմակերպելով դրանց երթևեկությունը տրանսպորտային միջոցների ընդհանուր հոսքի հետ միասին՝ երթևեկային մասից տարանջատված շե</w:t>
      </w:r>
      <w:r w:rsidR="00D353E6" w:rsidRPr="008D161D">
        <w:rPr>
          <w:color w:val="000000" w:themeColor="text1"/>
        </w:rPr>
        <w:t xml:space="preserve">րտով կամ առանձնացված պաստառով: </w:t>
      </w:r>
    </w:p>
    <w:p w:rsidR="00D353E6" w:rsidRPr="008D161D" w:rsidRDefault="00246E96" w:rsidP="00FC68FD">
      <w:pPr>
        <w:pStyle w:val="ListParagraph"/>
        <w:numPr>
          <w:ilvl w:val="0"/>
          <w:numId w:val="49"/>
        </w:numPr>
        <w:tabs>
          <w:tab w:val="left" w:pos="993"/>
        </w:tabs>
        <w:ind w:left="0" w:right="175" w:firstLine="567"/>
        <w:rPr>
          <w:color w:val="000000" w:themeColor="text1"/>
        </w:rPr>
      </w:pPr>
      <w:r w:rsidRPr="008D161D">
        <w:rPr>
          <w:color w:val="000000" w:themeColor="text1"/>
        </w:rPr>
        <w:t>Խոշոր քաղաքների կենտրոնական շրջաններում, ճանապարհափողոցային սահմանափակ հնարավորության դեպքում թույլատրվում է նախատեսել տրամվայի գծերի անցկացումը փողոցի սահմաններից դուրս՝ ոչ խորը փորվածքի թո</w:t>
      </w:r>
      <w:r w:rsidR="00D353E6" w:rsidRPr="008D161D">
        <w:rPr>
          <w:color w:val="000000" w:themeColor="text1"/>
        </w:rPr>
        <w:t>ւնելներով կամ ուղեկամուրջներով</w:t>
      </w:r>
    </w:p>
    <w:p w:rsidR="00D353E6" w:rsidRPr="008D161D" w:rsidRDefault="00246E96" w:rsidP="00FC68FD">
      <w:pPr>
        <w:pStyle w:val="ListParagraph"/>
        <w:numPr>
          <w:ilvl w:val="0"/>
          <w:numId w:val="49"/>
        </w:numPr>
        <w:tabs>
          <w:tab w:val="left" w:pos="993"/>
        </w:tabs>
        <w:ind w:left="0" w:right="175" w:firstLine="567"/>
        <w:rPr>
          <w:color w:val="000000" w:themeColor="text1"/>
        </w:rPr>
      </w:pPr>
      <w:r w:rsidRPr="008D161D">
        <w:rPr>
          <w:color w:val="000000" w:themeColor="text1"/>
        </w:rPr>
        <w:t>Կառուցապատված տարածքներում վերգետնյա հասարակական ուղևորատար տրանսպորտի ցանցի խտությունն ան</w:t>
      </w:r>
      <w:r w:rsidR="004A3641" w:rsidRPr="008D161D">
        <w:rPr>
          <w:color w:val="000000" w:themeColor="text1"/>
        </w:rPr>
        <w:t>հրաժեշտ է ընդունել 1,5-2,5</w:t>
      </w:r>
      <w:r w:rsidRPr="008D161D">
        <w:rPr>
          <w:color w:val="000000" w:themeColor="text1"/>
        </w:rPr>
        <w:t>կմ/կմ</w:t>
      </w:r>
      <w:r w:rsidRPr="008D161D">
        <w:rPr>
          <w:color w:val="000000" w:themeColor="text1"/>
          <w:sz w:val="18"/>
          <w:vertAlign w:val="superscript"/>
        </w:rPr>
        <w:t>2</w:t>
      </w:r>
      <w:r w:rsidRPr="008D161D">
        <w:rPr>
          <w:color w:val="000000" w:themeColor="text1"/>
        </w:rPr>
        <w:t xml:space="preserve"> սահմաններում՝ կախված</w:t>
      </w:r>
      <w:r w:rsidR="00D353E6" w:rsidRPr="008D161D">
        <w:rPr>
          <w:color w:val="000000" w:themeColor="text1"/>
        </w:rPr>
        <w:t xml:space="preserve"> ուղևորների հոսքի անցուդարձից: </w:t>
      </w:r>
    </w:p>
    <w:p w:rsidR="00D353E6"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Խոշոր քաղաքների կենտրոնական շրջաններում այդ ցանցի խտությունը կարելի է հասցնել մինչև 4,5 կմ/ կմ</w:t>
      </w:r>
      <w:r w:rsidRPr="008D161D">
        <w:rPr>
          <w:color w:val="000000" w:themeColor="text1"/>
          <w:sz w:val="18"/>
          <w:vertAlign w:val="superscript"/>
        </w:rPr>
        <w:t>2</w:t>
      </w:r>
      <w:r w:rsidR="00D353E6" w:rsidRPr="008D161D">
        <w:rPr>
          <w:color w:val="000000" w:themeColor="text1"/>
        </w:rPr>
        <w:t xml:space="preserve">: </w:t>
      </w:r>
    </w:p>
    <w:p w:rsidR="00C560C8" w:rsidRPr="008D161D" w:rsidRDefault="00246E96" w:rsidP="00FC68FD">
      <w:pPr>
        <w:pStyle w:val="ListParagraph"/>
        <w:numPr>
          <w:ilvl w:val="0"/>
          <w:numId w:val="49"/>
        </w:numPr>
        <w:tabs>
          <w:tab w:val="left" w:pos="851"/>
        </w:tabs>
        <w:ind w:right="175"/>
        <w:rPr>
          <w:color w:val="000000" w:themeColor="text1"/>
        </w:rPr>
      </w:pPr>
      <w:r w:rsidRPr="008D161D">
        <w:rPr>
          <w:color w:val="000000" w:themeColor="text1"/>
        </w:rPr>
        <w:t>Թեք լանջերի կառուցապատման դեպքում ցանցի խտությունը կարելի է հասցնել մինչև 3,5-</w:t>
      </w:r>
    </w:p>
    <w:p w:rsidR="00D353E6" w:rsidRPr="008D161D" w:rsidRDefault="00246E96" w:rsidP="00FC68FD">
      <w:pPr>
        <w:tabs>
          <w:tab w:val="left" w:pos="851"/>
        </w:tabs>
        <w:spacing w:after="57"/>
        <w:ind w:left="-15" w:right="175" w:firstLine="0"/>
        <w:rPr>
          <w:color w:val="000000" w:themeColor="text1"/>
        </w:rPr>
      </w:pPr>
      <w:r w:rsidRPr="008D161D">
        <w:rPr>
          <w:color w:val="000000" w:themeColor="text1"/>
        </w:rPr>
        <w:t>4,5 կմ/կմ</w:t>
      </w:r>
      <w:r w:rsidRPr="008D161D">
        <w:rPr>
          <w:color w:val="000000" w:themeColor="text1"/>
          <w:sz w:val="18"/>
          <w:vertAlign w:val="superscript"/>
        </w:rPr>
        <w:t>2</w:t>
      </w:r>
      <w:r w:rsidRPr="008D161D">
        <w:rPr>
          <w:color w:val="000000" w:themeColor="text1"/>
        </w:rPr>
        <w:t xml:space="preserve">:  </w:t>
      </w:r>
    </w:p>
    <w:p w:rsidR="00D353E6" w:rsidRPr="008D161D" w:rsidRDefault="009B44CC" w:rsidP="00FC68FD">
      <w:pPr>
        <w:pStyle w:val="ListParagraph"/>
        <w:numPr>
          <w:ilvl w:val="0"/>
          <w:numId w:val="49"/>
        </w:numPr>
        <w:tabs>
          <w:tab w:val="left" w:pos="851"/>
        </w:tabs>
        <w:spacing w:after="57"/>
        <w:ind w:left="0" w:right="175" w:firstLine="450"/>
        <w:rPr>
          <w:color w:val="000000" w:themeColor="text1"/>
        </w:rPr>
      </w:pPr>
      <w:r w:rsidRPr="008D161D">
        <w:rPr>
          <w:color w:val="000000" w:themeColor="text1"/>
        </w:rPr>
        <w:t xml:space="preserve">  </w:t>
      </w:r>
      <w:r w:rsidR="00246E96" w:rsidRPr="008D161D">
        <w:rPr>
          <w:color w:val="000000" w:themeColor="text1"/>
        </w:rPr>
        <w:t>Հետիոտն մոտեցումների հեռավորությունը մինչև հասարակական տրանսպորտի մո</w:t>
      </w:r>
      <w:r w:rsidR="004A3641" w:rsidRPr="008D161D">
        <w:rPr>
          <w:color w:val="000000" w:themeColor="text1"/>
        </w:rPr>
        <w:t>տակա կանգառ պետք է ընդունել 400</w:t>
      </w:r>
      <w:r w:rsidR="00246E96" w:rsidRPr="008D161D">
        <w:rPr>
          <w:color w:val="000000" w:themeColor="text1"/>
        </w:rPr>
        <w:t>մ-ից ոչ ավելի: Քաղաքի կենտրոնական մասերում այդ հեռավո</w:t>
      </w:r>
      <w:r w:rsidR="004A3641" w:rsidRPr="008D161D">
        <w:rPr>
          <w:color w:val="000000" w:themeColor="text1"/>
        </w:rPr>
        <w:t>րությունը չպետք է գերազանցի 25</w:t>
      </w:r>
      <w:r w:rsidR="00726551" w:rsidRPr="008D161D">
        <w:rPr>
          <w:color w:val="000000" w:themeColor="text1"/>
        </w:rPr>
        <w:t>մ-</w:t>
      </w:r>
      <w:r w:rsidR="00246E96" w:rsidRPr="008D161D">
        <w:rPr>
          <w:color w:val="000000" w:themeColor="text1"/>
        </w:rPr>
        <w:t>ը, արտադրական և</w:t>
      </w:r>
      <w:r w:rsidR="004A3641" w:rsidRPr="008D161D">
        <w:rPr>
          <w:color w:val="000000" w:themeColor="text1"/>
        </w:rPr>
        <w:t xml:space="preserve"> պահեստարանների գոտիներում՝ 400</w:t>
      </w:r>
      <w:r w:rsidR="00246E96" w:rsidRPr="008D161D">
        <w:rPr>
          <w:color w:val="000000" w:themeColor="text1"/>
        </w:rPr>
        <w:t>մ՝ մինչև կազմակերպության մուտքը, իսկ սպորտային և զանգ</w:t>
      </w:r>
      <w:r w:rsidR="00726551" w:rsidRPr="008D161D">
        <w:rPr>
          <w:color w:val="000000" w:themeColor="text1"/>
        </w:rPr>
        <w:t>վածային հանգստի գոտիներում՝ 800</w:t>
      </w:r>
      <w:r w:rsidR="00246E96" w:rsidRPr="008D161D">
        <w:rPr>
          <w:color w:val="000000" w:themeColor="text1"/>
        </w:rPr>
        <w:t xml:space="preserve">մ մինչև գլխավոր մուտքը:  </w:t>
      </w:r>
    </w:p>
    <w:p w:rsidR="00D353E6" w:rsidRPr="008D161D" w:rsidRDefault="00D353E6" w:rsidP="00FC68FD">
      <w:pPr>
        <w:pStyle w:val="ListParagraph"/>
        <w:numPr>
          <w:ilvl w:val="0"/>
          <w:numId w:val="49"/>
        </w:numPr>
        <w:tabs>
          <w:tab w:val="left" w:pos="851"/>
        </w:tabs>
        <w:spacing w:after="57"/>
        <w:ind w:left="0" w:right="175" w:firstLine="450"/>
        <w:rPr>
          <w:color w:val="000000" w:themeColor="text1"/>
        </w:rPr>
      </w:pPr>
      <w:r w:rsidRPr="008D161D">
        <w:rPr>
          <w:color w:val="000000" w:themeColor="text1"/>
        </w:rPr>
        <w:lastRenderedPageBreak/>
        <w:t xml:space="preserve"> </w:t>
      </w:r>
      <w:r w:rsidR="00246E96" w:rsidRPr="008D161D">
        <w:rPr>
          <w:color w:val="000000" w:themeColor="text1"/>
        </w:rPr>
        <w:t xml:space="preserve">Անհատական տնամերձ կառուցապատման շրջաններում հետիոտն անցման առավելագույն հեռավորությունը մինչև հասարակական տրանսպորտի մոտակա կանգառը հարկավոր է ընդունել    </w:t>
      </w:r>
      <w:r w:rsidR="00726551" w:rsidRPr="008D161D">
        <w:rPr>
          <w:color w:val="000000" w:themeColor="text1"/>
        </w:rPr>
        <w:t>600մ</w:t>
      </w:r>
      <w:r w:rsidR="00246E96" w:rsidRPr="008D161D">
        <w:rPr>
          <w:color w:val="000000" w:themeColor="text1"/>
        </w:rPr>
        <w:t xml:space="preserve">-ից ոչ ավելի: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Բնակեցման տարածքի սահմաններում հասարակական ուղևորատար տրանսպորտի կանգառների միջև հեռավորությո</w:t>
      </w:r>
      <w:r w:rsidR="00726551" w:rsidRPr="008D161D">
        <w:rPr>
          <w:color w:val="000000" w:themeColor="text1"/>
        </w:rPr>
        <w:t>ւնը հարկավոր է ընդունել 400-500</w:t>
      </w:r>
      <w:r w:rsidRPr="008D161D">
        <w:rPr>
          <w:color w:val="000000" w:themeColor="text1"/>
        </w:rPr>
        <w:t>մ՝ ավտոբուսների, տրամվայների և</w:t>
      </w:r>
      <w:r w:rsidR="00726551" w:rsidRPr="008D161D">
        <w:rPr>
          <w:color w:val="000000" w:themeColor="text1"/>
        </w:rPr>
        <w:t xml:space="preserve"> տրոլեյբուսների համար, 800-1200</w:t>
      </w:r>
      <w:r w:rsidRPr="008D161D">
        <w:rPr>
          <w:color w:val="000000" w:themeColor="text1"/>
        </w:rPr>
        <w:t>մ՝ արագընթաց տրամվայների և ճեպընթաց ավտոբուսների համար, 1000-12</w:t>
      </w:r>
      <w:r w:rsidR="00726551" w:rsidRPr="008D161D">
        <w:rPr>
          <w:color w:val="000000" w:themeColor="text1"/>
        </w:rPr>
        <w:t>00 մ՝ մետրոպոլիտենի և 1500-2000</w:t>
      </w:r>
      <w:r w:rsidRPr="008D161D">
        <w:rPr>
          <w:color w:val="000000" w:themeColor="text1"/>
        </w:rPr>
        <w:t>մ՝ էլե</w:t>
      </w:r>
      <w:r w:rsidR="007C0459" w:rsidRPr="008D161D">
        <w:rPr>
          <w:color w:val="000000" w:themeColor="text1"/>
        </w:rPr>
        <w:t xml:space="preserve">կտրաֆիկացված երկաթուղու համար: </w:t>
      </w:r>
    </w:p>
    <w:p w:rsidR="00C560C8"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Հասարակական տրանսպորտային մեկ միջոցից մեկ այլի տեղափոխման հանգույցներում, անկախ ուղևորների հոսքի հաշվարկային չափից, տրանսպորտային միջոցի փոփոխման համար ուղևորի կորցրած ժամանակը չպետք է գերազանցի 3 րոպեն: Տրանսպորտից տրանսպորտ տեղափոխման հանգույցների, մետրոպոլիտենի կայարանների և զանգվածային այցելության օբյեկտների առջևի հրապարակներն անհրաժեշտ է նախագծել՝  ելնելով հետիոտնի հոսքի շարժման հաշվարկային խտությունից (մարդ/մ</w:t>
      </w:r>
      <w:r w:rsidRPr="008D161D">
        <w:rPr>
          <w:color w:val="000000" w:themeColor="text1"/>
          <w:sz w:val="18"/>
          <w:vertAlign w:val="superscript"/>
        </w:rPr>
        <w:t>2</w:t>
      </w:r>
      <w:r w:rsidRPr="008D161D">
        <w:rPr>
          <w:color w:val="000000" w:themeColor="text1"/>
        </w:rPr>
        <w:t xml:space="preserve">), որի չափը ընդունվում է 1,0-ից ոչ ավելի՝ հետիոտնի միակողմանի շարժման, 0,8՝ հանդիպակաց շարժման, 0,5՝ հետիոտն հոսքերի փոխհատման տեղերում և 0,3՝ արագընթաց արտափողոցային տրանսպորտային գծերի կենտրոնական և վերջնակետային տեղափոխման հանգույցներում:  </w:t>
      </w:r>
    </w:p>
    <w:p w:rsidR="00C560C8" w:rsidRPr="008D161D" w:rsidRDefault="00246E96">
      <w:pPr>
        <w:spacing w:after="45"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tabs>
          <w:tab w:val="center" w:pos="1752"/>
          <w:tab w:val="center" w:pos="4141"/>
          <w:tab w:val="center" w:pos="6070"/>
          <w:tab w:val="center" w:pos="7500"/>
          <w:tab w:val="right" w:pos="9802"/>
        </w:tabs>
        <w:spacing w:after="15" w:line="259" w:lineRule="auto"/>
        <w:ind w:right="0" w:firstLine="0"/>
        <w:jc w:val="left"/>
        <w:rPr>
          <w:color w:val="000000" w:themeColor="text1"/>
        </w:rPr>
      </w:pPr>
      <w:r w:rsidRPr="008D161D">
        <w:rPr>
          <w:rFonts w:ascii="Calibri" w:eastAsia="Calibri" w:hAnsi="Calibri" w:cs="Calibri"/>
          <w:color w:val="000000" w:themeColor="text1"/>
          <w:sz w:val="22"/>
        </w:rPr>
        <w:tab/>
      </w:r>
      <w:r w:rsidR="009C2F9A" w:rsidRPr="008D161D">
        <w:rPr>
          <w:rFonts w:ascii="Calibri" w:eastAsia="Calibri" w:hAnsi="Calibri" w:cs="Calibri"/>
          <w:color w:val="000000" w:themeColor="text1"/>
          <w:sz w:val="22"/>
        </w:rPr>
        <w:t xml:space="preserve">                 </w:t>
      </w:r>
      <w:r w:rsidRPr="008D161D">
        <w:rPr>
          <w:b/>
          <w:color w:val="000000" w:themeColor="text1"/>
        </w:rPr>
        <w:t>XVI.</w:t>
      </w:r>
      <w:r w:rsidRPr="008D161D">
        <w:rPr>
          <w:rFonts w:ascii="Arial" w:eastAsia="Arial" w:hAnsi="Arial" w:cs="Arial"/>
          <w:b/>
          <w:color w:val="000000" w:themeColor="text1"/>
        </w:rPr>
        <w:t xml:space="preserve"> </w:t>
      </w:r>
      <w:r w:rsidR="009C2F9A" w:rsidRPr="008D161D">
        <w:rPr>
          <w:b/>
          <w:color w:val="000000" w:themeColor="text1"/>
        </w:rPr>
        <w:t xml:space="preserve">ՏՐԱՆՍՊՈՐՏԱՅԻՆ ՄԻՋՈՑՆԵՐԻ ՍՊԱՍԱՐԿՄԱՆ </w:t>
      </w:r>
      <w:r w:rsidRPr="008D161D">
        <w:rPr>
          <w:b/>
          <w:color w:val="000000" w:themeColor="text1"/>
        </w:rPr>
        <w:t xml:space="preserve">ԵՎ </w:t>
      </w:r>
      <w:r w:rsidRPr="008D161D">
        <w:rPr>
          <w:b/>
          <w:color w:val="000000" w:themeColor="text1"/>
        </w:rPr>
        <w:tab/>
        <w:t xml:space="preserve">ՊԱՀՊԱՆՄԱՆ </w:t>
      </w:r>
    </w:p>
    <w:p w:rsidR="00C560C8" w:rsidRPr="008D161D" w:rsidRDefault="009C2F9A">
      <w:pPr>
        <w:pStyle w:val="Heading1"/>
        <w:ind w:left="2558"/>
        <w:rPr>
          <w:color w:val="000000" w:themeColor="text1"/>
        </w:rPr>
      </w:pPr>
      <w:r w:rsidRPr="008D161D">
        <w:rPr>
          <w:color w:val="000000" w:themeColor="text1"/>
        </w:rPr>
        <w:t xml:space="preserve">               </w:t>
      </w:r>
      <w:r w:rsidR="00246E96" w:rsidRPr="008D161D">
        <w:rPr>
          <w:color w:val="000000" w:themeColor="text1"/>
        </w:rPr>
        <w:t xml:space="preserve">ՇԻՆՈՒԹՅՈՒՆՆԵՐ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Բնակեցման և հարակից արտադրական տարածքներում մարդատար ավտոմոբիլների հաշվարկային թվաքանակի 90%-ից ոչ պակասի մշտական պահպանության համար անհրաժեշտ է նախատեսել կայանատեղեր և կանգառատեղեր՝ ապահովելով ՀՀՇՆ IV-11.03.03 շինարարական նորմերի պահանջները: Ընդ որում, հետիոտնի հասանելիության հեռավորությունը չպետք է գերազանցի 300 մ՝ նոր շինարարության, և 6</w:t>
      </w:r>
      <w:r w:rsidR="00726551" w:rsidRPr="008D161D">
        <w:rPr>
          <w:color w:val="000000" w:themeColor="text1"/>
        </w:rPr>
        <w:t>00</w:t>
      </w:r>
      <w:r w:rsidR="007C0459" w:rsidRPr="008D161D">
        <w:rPr>
          <w:color w:val="000000" w:themeColor="text1"/>
        </w:rPr>
        <w:t xml:space="preserve">մ՝ վերակառուցման դեպքերում: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Մարդատար ավտոմոբիլների ժամանակավոր պահպանման բացօթյա կանգառատեղեր պետք է նախատեսել մարդատար անհատական ավտոմոբիլների հաշվարկային</w:t>
      </w:r>
      <w:r w:rsidR="007C0459" w:rsidRPr="008D161D">
        <w:rPr>
          <w:color w:val="000000" w:themeColor="text1"/>
        </w:rPr>
        <w:t xml:space="preserve"> թվաքանակի առնվազն 70%-ի համար։</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 xml:space="preserve">Բնակելի շրջաններին և միկրոշրջաններին սահմանակից փողոցների ու ճանապարհների սահմաններում ավտոմոբիլների ժամանակավոր և հիմնական պահպանման համար թույլատրվում </w:t>
      </w:r>
      <w:r w:rsidR="007C0459" w:rsidRPr="008D161D">
        <w:rPr>
          <w:color w:val="000000" w:themeColor="text1"/>
        </w:rPr>
        <w:t xml:space="preserve">է նախատեսել բացօթյա կանգառներ: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Բնակելի շրջանների և միկրոշրջանների տարածքում կարելի է նախատեսել ավտոմոբիլների պահ</w:t>
      </w:r>
      <w:r w:rsidR="007C0459" w:rsidRPr="008D161D">
        <w:rPr>
          <w:color w:val="000000" w:themeColor="text1"/>
        </w:rPr>
        <w:t xml:space="preserve">պանման ստորգետնյա կայանատեղեր: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Բնակելի և հասարակական շենքերին ներկառուցված կամ կցակառուցված կայանատեղեր (բացառությամբ դպրոցների, մանկական նախադպրոցական հիմնարկների և բուժական հաստատությունների) պետք է նախագծել` ՀՀՇՆ 31-01, ՍՆիՊ 2.08.02 շինարարական նոր</w:t>
      </w:r>
      <w:r w:rsidR="007C0459" w:rsidRPr="008D161D">
        <w:rPr>
          <w:color w:val="000000" w:themeColor="text1"/>
        </w:rPr>
        <w:t xml:space="preserve">մերի պահանջներին համապատասխան: </w:t>
      </w:r>
    </w:p>
    <w:p w:rsidR="007C0459"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Հաշմանդամներին պատկանող ավտոմոբիլների և այլ մոտոտրանսպորտի հիմնական պահպանման համար առանձնացված ավտոտնակներ պետք է նախատեսե</w:t>
      </w:r>
      <w:r w:rsidR="00726551" w:rsidRPr="008D161D">
        <w:rPr>
          <w:color w:val="000000" w:themeColor="text1"/>
        </w:rPr>
        <w:t>լ բնակելի շենքերի մուտքերից 200</w:t>
      </w:r>
      <w:r w:rsidRPr="008D161D">
        <w:rPr>
          <w:color w:val="000000" w:themeColor="text1"/>
        </w:rPr>
        <w:t xml:space="preserve">մ-ից ոչ ավելի հետիոտնային հասանելիության հեռավորությամբ: Տեղերի թիվն ընդունվում է ըստ նախագծային առաջադրանքի:  </w:t>
      </w:r>
    </w:p>
    <w:p w:rsidR="00C560C8" w:rsidRPr="008D161D" w:rsidRDefault="00246E96" w:rsidP="00FC68FD">
      <w:pPr>
        <w:pStyle w:val="ListParagraph"/>
        <w:numPr>
          <w:ilvl w:val="0"/>
          <w:numId w:val="49"/>
        </w:numPr>
        <w:tabs>
          <w:tab w:val="left" w:pos="851"/>
        </w:tabs>
        <w:ind w:left="0" w:right="175" w:firstLine="450"/>
        <w:rPr>
          <w:color w:val="000000" w:themeColor="text1"/>
        </w:rPr>
      </w:pPr>
      <w:r w:rsidRPr="008D161D">
        <w:rPr>
          <w:color w:val="000000" w:themeColor="text1"/>
        </w:rPr>
        <w:t xml:space="preserve">Հետիոտն մոտեցումների հեռավորությունը մարդատար ավտոմոբիլների ժամանակավոր պահպանման կանգառատեղերից անհրաժեշտ է ընդունել սույն շինարարական նորմերի 30-րդ աղյուսակում տրված ցուցանիշներից ոչ ավելի։ </w:t>
      </w:r>
    </w:p>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ind w:left="464" w:right="175" w:firstLine="0"/>
        <w:rPr>
          <w:color w:val="000000" w:themeColor="text1"/>
        </w:rPr>
      </w:pPr>
      <w:r w:rsidRPr="008D161D">
        <w:rPr>
          <w:color w:val="000000" w:themeColor="text1"/>
        </w:rPr>
        <w:t xml:space="preserve">Աղյուսակ 30 </w:t>
      </w:r>
    </w:p>
    <w:p w:rsidR="00C560C8" w:rsidRPr="008D161D" w:rsidRDefault="00246E96">
      <w:pPr>
        <w:spacing w:after="0" w:line="259" w:lineRule="auto"/>
        <w:ind w:left="464" w:right="0" w:firstLine="0"/>
        <w:jc w:val="left"/>
        <w:rPr>
          <w:color w:val="000000" w:themeColor="text1"/>
        </w:rPr>
      </w:pPr>
      <w:r w:rsidRPr="008D161D">
        <w:rPr>
          <w:color w:val="000000" w:themeColor="text1"/>
        </w:rPr>
        <w:t xml:space="preserve"> </w:t>
      </w:r>
    </w:p>
    <w:tbl>
      <w:tblPr>
        <w:tblStyle w:val="TableGrid"/>
        <w:tblW w:w="9541" w:type="dxa"/>
        <w:tblInd w:w="180" w:type="dxa"/>
        <w:tblCellMar>
          <w:top w:w="66" w:type="dxa"/>
          <w:left w:w="107" w:type="dxa"/>
          <w:right w:w="46" w:type="dxa"/>
        </w:tblCellMar>
        <w:tblLook w:val="04A0" w:firstRow="1" w:lastRow="0" w:firstColumn="1" w:lastColumn="0" w:noHBand="0" w:noVBand="1"/>
      </w:tblPr>
      <w:tblGrid>
        <w:gridCol w:w="548"/>
        <w:gridCol w:w="6066"/>
        <w:gridCol w:w="2927"/>
      </w:tblGrid>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60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Անվանումը </w:t>
            </w:r>
          </w:p>
        </w:tc>
        <w:tc>
          <w:tcPr>
            <w:tcW w:w="292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Հեռավորությունը, մ </w:t>
            </w:r>
          </w:p>
        </w:tc>
      </w:tr>
      <w:tr w:rsidR="00C560C8" w:rsidRPr="008D161D">
        <w:trPr>
          <w:trHeight w:val="31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Բնակելի շենքերի մուտքերը </w:t>
            </w:r>
          </w:p>
        </w:tc>
        <w:tc>
          <w:tcPr>
            <w:tcW w:w="292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100 </w:t>
            </w:r>
          </w:p>
        </w:tc>
      </w:tr>
      <w:tr w:rsidR="00C560C8" w:rsidRPr="008D161D">
        <w:trPr>
          <w:trHeight w:val="547"/>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 </w:t>
            </w:r>
          </w:p>
        </w:tc>
        <w:tc>
          <w:tcPr>
            <w:tcW w:w="60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1"/>
              <w:jc w:val="left"/>
              <w:rPr>
                <w:color w:val="000000" w:themeColor="text1"/>
              </w:rPr>
            </w:pPr>
            <w:r w:rsidRPr="008D161D">
              <w:rPr>
                <w:color w:val="000000" w:themeColor="text1"/>
              </w:rPr>
              <w:t xml:space="preserve">Կայարանների սպասասրահները, հասարակական սննդի և առևտրի խոշոր օբյեկտների մուտքերը </w:t>
            </w:r>
          </w:p>
        </w:tc>
        <w:tc>
          <w:tcPr>
            <w:tcW w:w="292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150 </w:t>
            </w:r>
          </w:p>
        </w:tc>
      </w:tr>
      <w:tr w:rsidR="00C560C8" w:rsidRPr="008D161D">
        <w:trPr>
          <w:trHeight w:val="547"/>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 </w:t>
            </w:r>
          </w:p>
        </w:tc>
        <w:tc>
          <w:tcPr>
            <w:tcW w:w="60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Բնակչության սպասարկման այլ հիմնարկները , կազմակերպություններն ու վարչական շենքերը </w:t>
            </w:r>
          </w:p>
        </w:tc>
        <w:tc>
          <w:tcPr>
            <w:tcW w:w="292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250 </w:t>
            </w:r>
          </w:p>
        </w:tc>
      </w:tr>
      <w:tr w:rsidR="00C560C8" w:rsidRPr="008D161D">
        <w:trPr>
          <w:trHeight w:val="31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lastRenderedPageBreak/>
              <w:t xml:space="preserve">4. </w:t>
            </w:r>
          </w:p>
        </w:tc>
        <w:tc>
          <w:tcPr>
            <w:tcW w:w="60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Պուրակների, ցուցահանդեսների և մարզադաշտերի մուտքերը </w:t>
            </w:r>
          </w:p>
        </w:tc>
        <w:tc>
          <w:tcPr>
            <w:tcW w:w="2927"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3"/>
              </w:numPr>
              <w:spacing w:after="0" w:line="259" w:lineRule="auto"/>
              <w:ind w:right="63"/>
              <w:jc w:val="center"/>
              <w:rPr>
                <w:color w:val="000000" w:themeColor="text1"/>
              </w:rPr>
            </w:pPr>
          </w:p>
        </w:tc>
      </w:tr>
    </w:tbl>
    <w:p w:rsidR="007C0459" w:rsidRPr="008D161D" w:rsidRDefault="007C0459" w:rsidP="007C0459">
      <w:pPr>
        <w:ind w:right="175" w:firstLine="0"/>
        <w:rPr>
          <w:color w:val="000000" w:themeColor="text1"/>
        </w:rPr>
      </w:pPr>
    </w:p>
    <w:p w:rsidR="007C0459" w:rsidRPr="008D161D" w:rsidRDefault="00246E96" w:rsidP="00AD00F8">
      <w:pPr>
        <w:pStyle w:val="ListParagraph"/>
        <w:numPr>
          <w:ilvl w:val="0"/>
          <w:numId w:val="49"/>
        </w:numPr>
        <w:tabs>
          <w:tab w:val="left" w:pos="851"/>
        </w:tabs>
        <w:ind w:left="0" w:right="175" w:firstLine="450"/>
        <w:rPr>
          <w:color w:val="000000" w:themeColor="text1"/>
        </w:rPr>
      </w:pPr>
      <w:r w:rsidRPr="008D161D">
        <w:rPr>
          <w:color w:val="000000" w:themeColor="text1"/>
        </w:rPr>
        <w:t>Մարդատար ավտոմոբիլների կանգառատեղերի հաշվարկի նորմերը թույլատրվում է ընդունել սույն շինարարական նորմերի</w:t>
      </w:r>
      <w:r w:rsidR="007C0459" w:rsidRPr="008D161D">
        <w:rPr>
          <w:color w:val="000000" w:themeColor="text1"/>
        </w:rPr>
        <w:t xml:space="preserve"> 4-րդ հավելվածին համապատասխան: </w:t>
      </w:r>
    </w:p>
    <w:p w:rsidR="00C560C8" w:rsidRPr="008D161D" w:rsidRDefault="00246E96" w:rsidP="00AD00F8">
      <w:pPr>
        <w:pStyle w:val="ListParagraph"/>
        <w:numPr>
          <w:ilvl w:val="0"/>
          <w:numId w:val="49"/>
        </w:numPr>
        <w:tabs>
          <w:tab w:val="left" w:pos="851"/>
        </w:tabs>
        <w:ind w:left="0" w:right="175" w:firstLine="450"/>
        <w:rPr>
          <w:color w:val="000000" w:themeColor="text1"/>
        </w:rPr>
      </w:pPr>
      <w:r w:rsidRPr="008D161D">
        <w:rPr>
          <w:color w:val="000000" w:themeColor="text1"/>
        </w:rPr>
        <w:t xml:space="preserve">Մարդատար ավտոմոբիլների կայանատեղերի հողամասերի չափերը՝ կախված դրանց հարկայնությունից, անհրաժեշտ է ընդունել սույն շինարարական նորմերի 31-րդ աղյուսակում տրված ցուցանիշներին համապատասխան, մեկ ավտոմոբիլի տեղի համար: </w:t>
      </w:r>
    </w:p>
    <w:p w:rsidR="00C560C8" w:rsidRPr="008D161D" w:rsidRDefault="00246E96" w:rsidP="000B6B88">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31 </w:t>
      </w:r>
    </w:p>
    <w:tbl>
      <w:tblPr>
        <w:tblStyle w:val="TableGrid"/>
        <w:tblW w:w="9541" w:type="dxa"/>
        <w:tblInd w:w="180" w:type="dxa"/>
        <w:tblCellMar>
          <w:top w:w="66" w:type="dxa"/>
          <w:left w:w="107" w:type="dxa"/>
          <w:right w:w="56" w:type="dxa"/>
        </w:tblCellMar>
        <w:tblLook w:val="04A0" w:firstRow="1" w:lastRow="0" w:firstColumn="1" w:lastColumn="0" w:noHBand="0" w:noVBand="1"/>
      </w:tblPr>
      <w:tblGrid>
        <w:gridCol w:w="568"/>
        <w:gridCol w:w="5913"/>
        <w:gridCol w:w="3060"/>
      </w:tblGrid>
      <w:tr w:rsidR="00C560C8" w:rsidRPr="008D161D">
        <w:trPr>
          <w:trHeight w:val="31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 w:right="0" w:firstLine="0"/>
              <w:jc w:val="left"/>
              <w:rPr>
                <w:color w:val="000000" w:themeColor="text1"/>
              </w:rPr>
            </w:pPr>
            <w:r w:rsidRPr="008D161D">
              <w:rPr>
                <w:color w:val="000000" w:themeColor="text1"/>
              </w:rPr>
              <w:t xml:space="preserve">Հ/Հ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Անվանումը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Հողամասերի չափերը, մ</w:t>
            </w:r>
            <w:r w:rsidRPr="008D161D">
              <w:rPr>
                <w:color w:val="000000" w:themeColor="text1"/>
                <w:sz w:val="18"/>
                <w:vertAlign w:val="superscript"/>
              </w:rPr>
              <w:t>2</w:t>
            </w:r>
            <w:r w:rsidRPr="008D161D">
              <w:rPr>
                <w:color w:val="000000" w:themeColor="text1"/>
              </w:rPr>
              <w:t xml:space="preserve">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1.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Մեկ հարկանի կայանատեղի համար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30 </w:t>
            </w:r>
          </w:p>
        </w:tc>
      </w:tr>
      <w:tr w:rsidR="00C560C8" w:rsidRPr="008D161D">
        <w:trPr>
          <w:trHeight w:val="31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Երկհարկանի կայանատեղի համար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18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3.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Եռահարկ կայանատեղի համար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13 </w:t>
            </w:r>
          </w:p>
        </w:tc>
      </w:tr>
      <w:tr w:rsidR="00C560C8" w:rsidRPr="008D161D">
        <w:trPr>
          <w:trHeight w:val="31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4.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Քառահարկ կայանատեղի համար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10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5.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Հինգ հարկանի կայանատեղի համար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9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6. </w:t>
            </w:r>
          </w:p>
        </w:tc>
        <w:tc>
          <w:tcPr>
            <w:tcW w:w="59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Վերգետնյա կանգառատեղ </w:t>
            </w:r>
          </w:p>
        </w:tc>
        <w:tc>
          <w:tcPr>
            <w:tcW w:w="3060"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4"/>
              </w:numPr>
              <w:spacing w:after="0" w:line="259" w:lineRule="auto"/>
              <w:ind w:right="51"/>
              <w:jc w:val="center"/>
              <w:rPr>
                <w:color w:val="000000" w:themeColor="text1"/>
              </w:rPr>
            </w:pPr>
          </w:p>
        </w:tc>
      </w:tr>
    </w:tbl>
    <w:p w:rsidR="007C0459" w:rsidRPr="008D161D" w:rsidRDefault="00246E96" w:rsidP="00AD00F8">
      <w:pPr>
        <w:pStyle w:val="ListParagraph"/>
        <w:numPr>
          <w:ilvl w:val="0"/>
          <w:numId w:val="49"/>
        </w:numPr>
        <w:tabs>
          <w:tab w:val="left" w:pos="851"/>
        </w:tabs>
        <w:ind w:left="0" w:right="175" w:firstLine="450"/>
        <w:rPr>
          <w:color w:val="000000" w:themeColor="text1"/>
        </w:rPr>
      </w:pPr>
      <w:r w:rsidRPr="008D161D">
        <w:rPr>
          <w:color w:val="000000" w:themeColor="text1"/>
        </w:rPr>
        <w:t xml:space="preserve">Կայանատեղերի ուղեմուտքերի ու ելքերի նվազագույն հեռավորությունը մինչև մայրուղային փողոցների </w:t>
      </w:r>
      <w:r w:rsidR="00726551" w:rsidRPr="008D161D">
        <w:rPr>
          <w:color w:val="000000" w:themeColor="text1"/>
        </w:rPr>
        <w:t>խաչմերուկներ պետք է ընդունել 50</w:t>
      </w:r>
      <w:r w:rsidRPr="008D161D">
        <w:rPr>
          <w:color w:val="000000" w:themeColor="text1"/>
        </w:rPr>
        <w:t>մ, տեղ</w:t>
      </w:r>
      <w:r w:rsidR="00726551" w:rsidRPr="008D161D">
        <w:rPr>
          <w:color w:val="000000" w:themeColor="text1"/>
        </w:rPr>
        <w:t>ական փողոցների խաչմերուկներ՝ 40</w:t>
      </w:r>
      <w:r w:rsidRPr="008D161D">
        <w:rPr>
          <w:color w:val="000000" w:themeColor="text1"/>
        </w:rPr>
        <w:t>մ, հասարա</w:t>
      </w:r>
      <w:r w:rsidR="00726551" w:rsidRPr="008D161D">
        <w:rPr>
          <w:color w:val="000000" w:themeColor="text1"/>
        </w:rPr>
        <w:t>կական տրանսպորտի կանգառներ՝ 30</w:t>
      </w:r>
      <w:r w:rsidRPr="008D161D">
        <w:rPr>
          <w:color w:val="000000" w:themeColor="text1"/>
        </w:rPr>
        <w:t>մ:</w:t>
      </w:r>
      <w:r w:rsidR="007C0459" w:rsidRPr="008D161D">
        <w:rPr>
          <w:color w:val="000000" w:themeColor="text1"/>
        </w:rPr>
        <w:t xml:space="preserve"> </w:t>
      </w:r>
    </w:p>
    <w:p w:rsidR="00A94C8C" w:rsidRPr="008D161D" w:rsidRDefault="00246E96" w:rsidP="00AD00F8">
      <w:pPr>
        <w:pStyle w:val="ListParagraph"/>
        <w:numPr>
          <w:ilvl w:val="0"/>
          <w:numId w:val="49"/>
        </w:numPr>
        <w:tabs>
          <w:tab w:val="left" w:pos="851"/>
        </w:tabs>
        <w:ind w:left="0" w:right="175" w:firstLine="450"/>
        <w:rPr>
          <w:color w:val="000000" w:themeColor="text1"/>
        </w:rPr>
      </w:pPr>
      <w:r w:rsidRPr="008D161D">
        <w:rPr>
          <w:color w:val="000000" w:themeColor="text1"/>
        </w:rPr>
        <w:t>Մարդատար ավտոմոբիլների ստորգետնյա կայանատեղերի մուտքերն ու ելքերը բնակելի շենքերի և անհատական տների պատուհաններից, հասարակական շենքերի աշխատատեղերից ու հանրակրթական դպրոցների սահմաններից, մանկական նախադպրոցական ու բուժական հիմ</w:t>
      </w:r>
      <w:r w:rsidR="00726551" w:rsidRPr="008D161D">
        <w:rPr>
          <w:color w:val="000000" w:themeColor="text1"/>
        </w:rPr>
        <w:t>նարկներից պետք է հեռու լինեն 15</w:t>
      </w:r>
      <w:r w:rsidRPr="008D161D">
        <w:rPr>
          <w:color w:val="000000" w:themeColor="text1"/>
        </w:rPr>
        <w:t xml:space="preserve">մ-ից ոչ պակաս:  </w:t>
      </w:r>
    </w:p>
    <w:p w:rsidR="00C560C8" w:rsidRPr="008D161D" w:rsidRDefault="00A94C8C" w:rsidP="00AD00F8">
      <w:pPr>
        <w:pStyle w:val="ListParagraph"/>
        <w:numPr>
          <w:ilvl w:val="0"/>
          <w:numId w:val="49"/>
        </w:numPr>
        <w:tabs>
          <w:tab w:val="left" w:pos="851"/>
        </w:tabs>
        <w:ind w:left="0" w:right="175" w:firstLine="450"/>
        <w:rPr>
          <w:color w:val="000000" w:themeColor="text1"/>
        </w:rPr>
      </w:pPr>
      <w:r w:rsidRPr="008D161D">
        <w:rPr>
          <w:color w:val="000000" w:themeColor="text1"/>
        </w:rPr>
        <w:t xml:space="preserve"> </w:t>
      </w:r>
      <w:r w:rsidR="00246E96" w:rsidRPr="008D161D">
        <w:rPr>
          <w:color w:val="000000" w:themeColor="text1"/>
        </w:rPr>
        <w:t xml:space="preserve">Ստորգետնյա կայանատեղերի օդափոխիչ հորանները պետք է նախատեսվեն ՎՍՆ 01 շինարարական նորմերի պահանջներին համապատասխան:  </w:t>
      </w:r>
    </w:p>
    <w:p w:rsidR="00A94C8C" w:rsidRPr="008D161D" w:rsidRDefault="00A94C8C" w:rsidP="00AD00F8">
      <w:pPr>
        <w:pStyle w:val="ListParagraph"/>
        <w:numPr>
          <w:ilvl w:val="0"/>
          <w:numId w:val="49"/>
        </w:numPr>
        <w:tabs>
          <w:tab w:val="left" w:pos="851"/>
        </w:tabs>
        <w:ind w:left="0" w:right="175" w:firstLine="450"/>
        <w:rPr>
          <w:color w:val="000000" w:themeColor="text1"/>
        </w:rPr>
      </w:pPr>
      <w:r w:rsidRPr="008D161D">
        <w:rPr>
          <w:color w:val="000000" w:themeColor="text1"/>
        </w:rPr>
        <w:t xml:space="preserve"> </w:t>
      </w:r>
      <w:r w:rsidR="00246E96" w:rsidRPr="008D161D">
        <w:rPr>
          <w:color w:val="000000" w:themeColor="text1"/>
        </w:rPr>
        <w:t>Հատուկ նշանակության մարդատար ու բեռնատար ավտոմոբիլների կայանատեղերը, ավտոբուսների, տրոլեյբուսների ու տրամվայների հավաքակայանները, ինչպես նաև կենտրոնական տեխնիկական սպասարկման և ավտոմոբիլների սեզոնային պահպանման կայաններն ու վարձակալության կետերը պետք է տեղակայել դրանց համար հատուկ նախատեսվող գոտիներում՝      ՀՀ օրենսդությանը համապատասխան, դրանց հողամասի չափերն ընդունելով սույն շինարարական նո</w:t>
      </w:r>
      <w:r w:rsidR="003151BE" w:rsidRPr="008D161D">
        <w:rPr>
          <w:color w:val="000000" w:themeColor="text1"/>
        </w:rPr>
        <w:t>րմերի 4-րդ հավելամաս</w:t>
      </w:r>
      <w:r w:rsidR="00246E96" w:rsidRPr="008D161D">
        <w:rPr>
          <w:color w:val="000000" w:themeColor="text1"/>
        </w:rPr>
        <w:t xml:space="preserve">ի պահանջների համաձայն:  </w:t>
      </w:r>
    </w:p>
    <w:p w:rsidR="001F6388" w:rsidRPr="008D161D" w:rsidRDefault="009943CD" w:rsidP="009943CD">
      <w:pPr>
        <w:spacing w:after="0"/>
        <w:ind w:right="175" w:firstLine="567"/>
        <w:rPr>
          <w:color w:val="000000" w:themeColor="text1"/>
        </w:rPr>
      </w:pPr>
      <w:r w:rsidRPr="008D161D">
        <w:rPr>
          <w:color w:val="000000" w:themeColor="text1"/>
        </w:rPr>
        <w:t>303.</w:t>
      </w:r>
      <w:r w:rsidR="00A94C8C" w:rsidRPr="008D161D">
        <w:rPr>
          <w:color w:val="000000" w:themeColor="text1"/>
        </w:rPr>
        <w:t xml:space="preserve">  </w:t>
      </w:r>
      <w:r w:rsidR="00246E96" w:rsidRPr="008D161D">
        <w:rPr>
          <w:color w:val="000000" w:themeColor="text1"/>
        </w:rPr>
        <w:t xml:space="preserve">Վերգետնյա և կիսավերգետնյա կայանատեղերից, մարդատար ավտոմոբիլների հիմնական և ժամանակավոր բացօթյա սպասարկման, տեխնիկական սպասարկման կայաններից մինչև բնակելի  ու հասարակական շենքերը, ինչպես նաև բնակեցման տարածքում գտնվող դպրոցները, մսուրմանկապարտեզները և բուժհիմնարկների տեղամասերն անհրաժեշտ է ընդունել սույն շինարարական նորմերի 32-րդ աղյուսակում նշված հեռավորություններից ոչ պակաս։ </w:t>
      </w:r>
      <w:r w:rsidR="00A94C8C" w:rsidRPr="008D161D">
        <w:rPr>
          <w:color w:val="000000" w:themeColor="text1"/>
        </w:rPr>
        <w:t xml:space="preserve">                                                                                                                           </w:t>
      </w:r>
    </w:p>
    <w:p w:rsidR="00C560C8" w:rsidRPr="008D161D" w:rsidRDefault="00246E96" w:rsidP="001F6388">
      <w:pPr>
        <w:pStyle w:val="ListParagraph"/>
        <w:spacing w:after="0"/>
        <w:ind w:left="567" w:right="175" w:firstLine="0"/>
        <w:rPr>
          <w:color w:val="000000" w:themeColor="text1"/>
        </w:rPr>
      </w:pPr>
      <w:r w:rsidRPr="008D161D">
        <w:rPr>
          <w:color w:val="000000" w:themeColor="text1"/>
        </w:rPr>
        <w:t xml:space="preserve"> </w:t>
      </w:r>
      <w:r w:rsidR="00A94C8C" w:rsidRPr="008D161D">
        <w:rPr>
          <w:color w:val="000000" w:themeColor="text1"/>
        </w:rPr>
        <w:t xml:space="preserve">Աղյուսակ </w:t>
      </w:r>
      <w:r w:rsidRPr="008D161D">
        <w:rPr>
          <w:color w:val="000000" w:themeColor="text1"/>
        </w:rPr>
        <w:t xml:space="preserve">32 </w:t>
      </w:r>
    </w:p>
    <w:tbl>
      <w:tblPr>
        <w:tblStyle w:val="TableGrid"/>
        <w:tblW w:w="10078" w:type="dxa"/>
        <w:tblInd w:w="-180" w:type="dxa"/>
        <w:tblCellMar>
          <w:top w:w="66" w:type="dxa"/>
          <w:left w:w="107" w:type="dxa"/>
          <w:right w:w="49" w:type="dxa"/>
        </w:tblCellMar>
        <w:tblLook w:val="04A0" w:firstRow="1" w:lastRow="0" w:firstColumn="1" w:lastColumn="0" w:noHBand="0" w:noVBand="1"/>
      </w:tblPr>
      <w:tblGrid>
        <w:gridCol w:w="644"/>
        <w:gridCol w:w="2410"/>
        <w:gridCol w:w="991"/>
        <w:gridCol w:w="851"/>
        <w:gridCol w:w="709"/>
        <w:gridCol w:w="850"/>
        <w:gridCol w:w="994"/>
        <w:gridCol w:w="952"/>
        <w:gridCol w:w="907"/>
        <w:gridCol w:w="770"/>
      </w:tblGrid>
      <w:tr w:rsidR="00C560C8" w:rsidRPr="008D161D">
        <w:trPr>
          <w:trHeight w:val="319"/>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9" w:right="0" w:firstLine="0"/>
              <w:jc w:val="left"/>
              <w:rPr>
                <w:color w:val="000000" w:themeColor="text1"/>
              </w:rPr>
            </w:pPr>
            <w:r w:rsidRPr="008D161D">
              <w:rPr>
                <w:color w:val="000000" w:themeColor="text1"/>
              </w:rPr>
              <w:t xml:space="preserve">Հ/Հ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Անվանումը </w:t>
            </w:r>
          </w:p>
        </w:tc>
        <w:tc>
          <w:tcPr>
            <w:tcW w:w="7024" w:type="dxa"/>
            <w:gridSpan w:val="8"/>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Հեռավորությունը, մ </w:t>
            </w:r>
          </w:p>
        </w:tc>
      </w:tr>
      <w:tr w:rsidR="00C560C8" w:rsidRPr="008D161D">
        <w:trPr>
          <w:trHeight w:val="1244"/>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439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26" w:firstLine="0"/>
              <w:jc w:val="center"/>
              <w:rPr>
                <w:color w:val="000000" w:themeColor="text1"/>
              </w:rPr>
            </w:pPr>
            <w:r w:rsidRPr="008D161D">
              <w:rPr>
                <w:color w:val="000000" w:themeColor="text1"/>
              </w:rPr>
              <w:t xml:space="preserve">Կայանատեղերից և բացօթյա կանգառատեղերից, մարդատար ավտոմոբիլների քանակի դեպքում </w:t>
            </w:r>
          </w:p>
        </w:tc>
        <w:tc>
          <w:tcPr>
            <w:tcW w:w="2629"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38"/>
              <w:jc w:val="center"/>
              <w:rPr>
                <w:color w:val="000000" w:themeColor="text1"/>
              </w:rPr>
            </w:pPr>
            <w:r w:rsidRPr="008D161D">
              <w:rPr>
                <w:color w:val="000000" w:themeColor="text1"/>
              </w:rPr>
              <w:t xml:space="preserve">Տեխնիկական սպասարկման կայաններից, սպասարկման տեղերի դեպքում </w:t>
            </w:r>
          </w:p>
        </w:tc>
      </w:tr>
      <w:tr w:rsidR="00C560C8" w:rsidRPr="008D161D">
        <w:trPr>
          <w:trHeight w:val="547"/>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9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10 և </w:t>
            </w:r>
          </w:p>
          <w:p w:rsidR="00C560C8" w:rsidRPr="008D161D" w:rsidRDefault="00246E96">
            <w:pPr>
              <w:spacing w:after="0" w:line="259" w:lineRule="auto"/>
              <w:ind w:left="1" w:right="0" w:firstLine="0"/>
              <w:rPr>
                <w:color w:val="000000" w:themeColor="text1"/>
              </w:rPr>
            </w:pPr>
            <w:r w:rsidRPr="008D161D">
              <w:rPr>
                <w:color w:val="000000" w:themeColor="text1"/>
              </w:rPr>
              <w:t xml:space="preserve">պակաս </w:t>
            </w:r>
          </w:p>
        </w:tc>
        <w:tc>
          <w:tcPr>
            <w:tcW w:w="85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11-50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51-</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101-</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300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300-ից ավելի </w:t>
            </w:r>
          </w:p>
        </w:tc>
        <w:tc>
          <w:tcPr>
            <w:tcW w:w="9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10 և </w:t>
            </w:r>
          </w:p>
          <w:p w:rsidR="00C560C8" w:rsidRPr="008D161D" w:rsidRDefault="00246E96">
            <w:pPr>
              <w:spacing w:after="0" w:line="259" w:lineRule="auto"/>
              <w:ind w:left="1" w:right="0" w:firstLine="0"/>
              <w:rPr>
                <w:color w:val="000000" w:themeColor="text1"/>
              </w:rPr>
            </w:pPr>
            <w:r w:rsidRPr="008D161D">
              <w:rPr>
                <w:color w:val="000000" w:themeColor="text1"/>
              </w:rPr>
              <w:t xml:space="preserve">պակաս </w:t>
            </w:r>
          </w:p>
        </w:tc>
        <w:tc>
          <w:tcPr>
            <w:tcW w:w="9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11-30 </w:t>
            </w:r>
          </w:p>
        </w:tc>
        <w:tc>
          <w:tcPr>
            <w:tcW w:w="7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30-ից ավելի </w:t>
            </w:r>
          </w:p>
        </w:tc>
      </w:tr>
      <w:tr w:rsidR="00C560C8" w:rsidRPr="008D161D">
        <w:trPr>
          <w:trHeight w:val="31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Բնակելի շենքեր  </w:t>
            </w:r>
          </w:p>
        </w:tc>
        <w:tc>
          <w:tcPr>
            <w:tcW w:w="9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7" w:right="0" w:firstLine="0"/>
              <w:jc w:val="left"/>
              <w:rPr>
                <w:color w:val="000000" w:themeColor="text1"/>
              </w:rPr>
            </w:pPr>
            <w:r w:rsidRPr="008D161D">
              <w:rPr>
                <w:color w:val="000000" w:themeColor="text1"/>
              </w:rPr>
              <w:t xml:space="preserve">10 *)  </w:t>
            </w:r>
          </w:p>
        </w:tc>
        <w:tc>
          <w:tcPr>
            <w:tcW w:w="85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35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50 </w:t>
            </w:r>
          </w:p>
        </w:tc>
        <w:tc>
          <w:tcPr>
            <w:tcW w:w="9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3" w:right="0" w:firstLine="0"/>
              <w:jc w:val="center"/>
              <w:rPr>
                <w:color w:val="000000" w:themeColor="text1"/>
              </w:rPr>
            </w:pPr>
            <w:r w:rsidRPr="008D161D">
              <w:rPr>
                <w:color w:val="000000" w:themeColor="text1"/>
              </w:rPr>
              <w:t xml:space="preserve">15 </w:t>
            </w:r>
          </w:p>
        </w:tc>
        <w:tc>
          <w:tcPr>
            <w:tcW w:w="9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3" w:right="0" w:firstLine="0"/>
              <w:jc w:val="center"/>
              <w:rPr>
                <w:color w:val="000000" w:themeColor="text1"/>
              </w:rPr>
            </w:pPr>
            <w:r w:rsidRPr="008D161D">
              <w:rPr>
                <w:color w:val="000000" w:themeColor="text1"/>
              </w:rPr>
              <w:t xml:space="preserve">25 </w:t>
            </w:r>
          </w:p>
        </w:tc>
        <w:tc>
          <w:tcPr>
            <w:tcW w:w="7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5" w:right="0" w:firstLine="0"/>
              <w:jc w:val="center"/>
              <w:rPr>
                <w:color w:val="000000" w:themeColor="text1"/>
              </w:rPr>
            </w:pPr>
            <w:r w:rsidRPr="008D161D">
              <w:rPr>
                <w:color w:val="000000" w:themeColor="text1"/>
              </w:rPr>
              <w:t xml:space="preserve">50 </w:t>
            </w:r>
          </w:p>
        </w:tc>
      </w:tr>
      <w:tr w:rsidR="00C560C8" w:rsidRPr="008D161D" w:rsidTr="00AD00F8">
        <w:trPr>
          <w:trHeight w:val="541"/>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Բնակելի շենքեր՝ </w:t>
            </w:r>
          </w:p>
          <w:p w:rsidR="00C560C8" w:rsidRPr="008D161D" w:rsidRDefault="00246E96">
            <w:pPr>
              <w:spacing w:after="0" w:line="259" w:lineRule="auto"/>
              <w:ind w:left="1" w:right="36" w:firstLine="0"/>
              <w:jc w:val="left"/>
              <w:rPr>
                <w:color w:val="000000" w:themeColor="text1"/>
              </w:rPr>
            </w:pPr>
            <w:r w:rsidRPr="008D161D">
              <w:rPr>
                <w:color w:val="000000" w:themeColor="text1"/>
              </w:rPr>
              <w:t xml:space="preserve">կողային խուլ պատերով </w:t>
            </w:r>
          </w:p>
        </w:tc>
        <w:tc>
          <w:tcPr>
            <w:tcW w:w="99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38" w:right="0" w:firstLine="0"/>
              <w:jc w:val="left"/>
              <w:rPr>
                <w:color w:val="000000" w:themeColor="text1"/>
              </w:rPr>
            </w:pPr>
            <w:r w:rsidRPr="008D161D">
              <w:rPr>
                <w:color w:val="000000" w:themeColor="text1"/>
              </w:rPr>
              <w:t xml:space="preserve">10 *) </w:t>
            </w:r>
          </w:p>
        </w:tc>
        <w:tc>
          <w:tcPr>
            <w:tcW w:w="85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9" w:right="0" w:firstLine="0"/>
              <w:jc w:val="left"/>
              <w:rPr>
                <w:color w:val="000000" w:themeColor="text1"/>
              </w:rPr>
            </w:pPr>
            <w:r w:rsidRPr="008D161D">
              <w:rPr>
                <w:color w:val="000000" w:themeColor="text1"/>
              </w:rPr>
              <w:t xml:space="preserve">10 *) </w:t>
            </w:r>
          </w:p>
        </w:tc>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10" w:right="0" w:firstLine="0"/>
              <w:jc w:val="left"/>
              <w:rPr>
                <w:color w:val="000000" w:themeColor="text1"/>
              </w:rPr>
            </w:pPr>
            <w:r w:rsidRPr="008D161D">
              <w:rPr>
                <w:color w:val="000000" w:themeColor="text1"/>
              </w:rPr>
              <w:t xml:space="preserve">15 </w:t>
            </w:r>
          </w:p>
        </w:tc>
        <w:tc>
          <w:tcPr>
            <w:tcW w:w="8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3" w:right="0" w:firstLine="0"/>
              <w:jc w:val="center"/>
              <w:rPr>
                <w:color w:val="000000" w:themeColor="text1"/>
              </w:rPr>
            </w:pPr>
            <w:r w:rsidRPr="008D161D">
              <w:rPr>
                <w:color w:val="000000" w:themeColor="text1"/>
              </w:rPr>
              <w:t xml:space="preserve">25 </w:t>
            </w:r>
          </w:p>
        </w:tc>
        <w:tc>
          <w:tcPr>
            <w:tcW w:w="9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35 </w:t>
            </w:r>
          </w:p>
        </w:tc>
        <w:tc>
          <w:tcPr>
            <w:tcW w:w="9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15 </w:t>
            </w:r>
          </w:p>
        </w:tc>
        <w:tc>
          <w:tcPr>
            <w:tcW w:w="90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25 </w:t>
            </w:r>
          </w:p>
        </w:tc>
        <w:tc>
          <w:tcPr>
            <w:tcW w:w="77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3" w:right="0" w:firstLine="0"/>
              <w:jc w:val="center"/>
              <w:rPr>
                <w:color w:val="000000" w:themeColor="text1"/>
              </w:rPr>
            </w:pPr>
            <w:r w:rsidRPr="008D161D">
              <w:rPr>
                <w:color w:val="000000" w:themeColor="text1"/>
              </w:rPr>
              <w:t xml:space="preserve">50 </w:t>
            </w:r>
          </w:p>
        </w:tc>
      </w:tr>
      <w:tr w:rsidR="00C560C8" w:rsidRPr="008D161D" w:rsidTr="00AD00F8">
        <w:trPr>
          <w:trHeight w:val="263"/>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rsidP="00AD00F8">
            <w:pPr>
              <w:spacing w:after="0" w:line="259" w:lineRule="auto"/>
              <w:ind w:left="1" w:right="28" w:hanging="1"/>
              <w:jc w:val="left"/>
              <w:rPr>
                <w:color w:val="000000" w:themeColor="text1"/>
              </w:rPr>
            </w:pPr>
            <w:r w:rsidRPr="008D161D">
              <w:rPr>
                <w:color w:val="000000" w:themeColor="text1"/>
              </w:rPr>
              <w:t>Հասարակական շենքեր</w:t>
            </w:r>
          </w:p>
        </w:tc>
        <w:tc>
          <w:tcPr>
            <w:tcW w:w="9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8" w:right="0" w:firstLine="0"/>
              <w:jc w:val="left"/>
              <w:rPr>
                <w:color w:val="000000" w:themeColor="text1"/>
              </w:rPr>
            </w:pPr>
            <w:r w:rsidRPr="008D161D">
              <w:rPr>
                <w:color w:val="000000" w:themeColor="text1"/>
              </w:rPr>
              <w:t xml:space="preserve">10 *) </w:t>
            </w:r>
          </w:p>
        </w:tc>
        <w:tc>
          <w:tcPr>
            <w:tcW w:w="85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9" w:right="0" w:firstLine="0"/>
              <w:jc w:val="left"/>
              <w:rPr>
                <w:color w:val="000000" w:themeColor="text1"/>
              </w:rPr>
            </w:pPr>
            <w:r w:rsidRPr="008D161D">
              <w:rPr>
                <w:color w:val="000000" w:themeColor="text1"/>
              </w:rPr>
              <w:t xml:space="preserve">10 *)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0" w:right="0" w:firstLine="0"/>
              <w:jc w:val="left"/>
              <w:rPr>
                <w:color w:val="000000" w:themeColor="text1"/>
              </w:rPr>
            </w:pPr>
            <w:r w:rsidRPr="008D161D">
              <w:rPr>
                <w:color w:val="000000" w:themeColor="text1"/>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25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25 </w:t>
            </w:r>
          </w:p>
        </w:tc>
        <w:tc>
          <w:tcPr>
            <w:tcW w:w="9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15 </w:t>
            </w:r>
          </w:p>
        </w:tc>
        <w:tc>
          <w:tcPr>
            <w:tcW w:w="9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20 </w:t>
            </w:r>
          </w:p>
        </w:tc>
        <w:tc>
          <w:tcPr>
            <w:tcW w:w="7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4" w:right="0" w:firstLine="0"/>
              <w:jc w:val="center"/>
              <w:rPr>
                <w:color w:val="000000" w:themeColor="text1"/>
              </w:rPr>
            </w:pPr>
            <w:r w:rsidRPr="008D161D">
              <w:rPr>
                <w:color w:val="000000" w:themeColor="text1"/>
              </w:rPr>
              <w:t xml:space="preserve">20 </w:t>
            </w:r>
          </w:p>
        </w:tc>
      </w:tr>
      <w:tr w:rsidR="00C560C8" w:rsidRPr="008D161D">
        <w:trPr>
          <w:trHeight w:val="1084"/>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color w:val="000000" w:themeColor="text1"/>
              </w:rPr>
              <w:lastRenderedPageBreak/>
              <w:t xml:space="preserve">4.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 xml:space="preserve">Հանրակրթական դպրոցներ և նախադպրոցական հիմնարկներ </w:t>
            </w:r>
          </w:p>
        </w:tc>
        <w:tc>
          <w:tcPr>
            <w:tcW w:w="99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15 </w:t>
            </w:r>
          </w:p>
        </w:tc>
        <w:tc>
          <w:tcPr>
            <w:tcW w:w="851"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25 </w:t>
            </w:r>
          </w:p>
        </w:tc>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25 </w:t>
            </w:r>
          </w:p>
        </w:tc>
        <w:tc>
          <w:tcPr>
            <w:tcW w:w="8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50 </w:t>
            </w:r>
          </w:p>
        </w:tc>
        <w:tc>
          <w:tcPr>
            <w:tcW w:w="9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9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50 </w:t>
            </w:r>
          </w:p>
        </w:tc>
        <w:tc>
          <w:tcPr>
            <w:tcW w:w="90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strike/>
                <w:color w:val="000000" w:themeColor="text1"/>
              </w:rPr>
              <w:t>-</w:t>
            </w:r>
            <w:r w:rsidRPr="008D161D">
              <w:rPr>
                <w:color w:val="000000" w:themeColor="text1"/>
              </w:rPr>
              <w:t xml:space="preserve"> </w:t>
            </w:r>
          </w:p>
        </w:tc>
        <w:tc>
          <w:tcPr>
            <w:tcW w:w="77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3" w:right="0" w:firstLine="0"/>
              <w:jc w:val="center"/>
              <w:rPr>
                <w:color w:val="000000" w:themeColor="text1"/>
              </w:rPr>
            </w:pPr>
            <w:r w:rsidRPr="008D161D">
              <w:rPr>
                <w:strike/>
                <w:color w:val="000000" w:themeColor="text1"/>
              </w:rPr>
              <w:t>-</w:t>
            </w:r>
            <w:r w:rsidRPr="008D161D">
              <w:rPr>
                <w:color w:val="000000" w:themeColor="text1"/>
              </w:rPr>
              <w:t xml:space="preserve"> </w:t>
            </w:r>
          </w:p>
        </w:tc>
      </w:tr>
      <w:tr w:rsidR="00C560C8" w:rsidRPr="008D161D">
        <w:trPr>
          <w:trHeight w:val="547"/>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5. </w:t>
            </w:r>
          </w:p>
        </w:tc>
        <w:tc>
          <w:tcPr>
            <w:tcW w:w="24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Բուժական հաստատություններ </w:t>
            </w:r>
          </w:p>
        </w:tc>
        <w:tc>
          <w:tcPr>
            <w:tcW w:w="9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25 </w:t>
            </w:r>
          </w:p>
        </w:tc>
        <w:tc>
          <w:tcPr>
            <w:tcW w:w="85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50 </w:t>
            </w:r>
          </w:p>
        </w:tc>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center"/>
              <w:rPr>
                <w:color w:val="000000" w:themeColor="text1"/>
              </w:rPr>
            </w:pPr>
            <w:r w:rsidRPr="008D161D">
              <w:rPr>
                <w:color w:val="000000" w:themeColor="text1"/>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9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50 </w:t>
            </w:r>
          </w:p>
        </w:tc>
        <w:tc>
          <w:tcPr>
            <w:tcW w:w="9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 </w:t>
            </w:r>
          </w:p>
        </w:tc>
        <w:tc>
          <w:tcPr>
            <w:tcW w:w="7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 </w:t>
            </w:r>
          </w:p>
        </w:tc>
      </w:tr>
      <w:tr w:rsidR="00C560C8" w:rsidRPr="008D161D">
        <w:trPr>
          <w:trHeight w:val="38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6. </w:t>
            </w:r>
          </w:p>
        </w:tc>
        <w:tc>
          <w:tcPr>
            <w:tcW w:w="9433" w:type="dxa"/>
            <w:gridSpan w:val="9"/>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 III-V կարգերի հրակայունության կայանա</w:t>
            </w:r>
            <w:r w:rsidR="00726551" w:rsidRPr="008D161D">
              <w:rPr>
                <w:color w:val="000000" w:themeColor="text1"/>
              </w:rPr>
              <w:t>տեղերի համար պետք է ընդունել 12</w:t>
            </w:r>
            <w:r w:rsidRPr="008D161D">
              <w:rPr>
                <w:color w:val="000000" w:themeColor="text1"/>
              </w:rPr>
              <w:t xml:space="preserve">մ-ից ոչ պակաս: </w:t>
            </w:r>
          </w:p>
        </w:tc>
      </w:tr>
    </w:tbl>
    <w:p w:rsidR="00C560C8" w:rsidRPr="008D161D" w:rsidRDefault="00246E96" w:rsidP="00A906F7">
      <w:pPr>
        <w:pStyle w:val="ListParagraph"/>
        <w:numPr>
          <w:ilvl w:val="0"/>
          <w:numId w:val="50"/>
        </w:numPr>
        <w:tabs>
          <w:tab w:val="left" w:pos="993"/>
        </w:tabs>
        <w:ind w:left="0" w:right="175" w:firstLine="567"/>
        <w:rPr>
          <w:color w:val="000000" w:themeColor="text1"/>
        </w:rPr>
      </w:pPr>
      <w:r w:rsidRPr="008D161D">
        <w:rPr>
          <w:color w:val="000000" w:themeColor="text1"/>
        </w:rPr>
        <w:t xml:space="preserve">Հեռավորությունները պետք է նշանակել բնակելի և հասարակական շենքերի պատուհաններից և հանրակրթական դպրոցների, մանկական նախադպրոցական ու բուժական հիմնարկների հողամասերի սահմաններից մինչև կայանատեղերի պատերը կամ բացօթյա կանգառատեղերի սահմանները:  </w:t>
      </w:r>
    </w:p>
    <w:p w:rsidR="00C560C8" w:rsidRPr="008D161D" w:rsidRDefault="00246E96" w:rsidP="00A906F7">
      <w:pPr>
        <w:numPr>
          <w:ilvl w:val="0"/>
          <w:numId w:val="50"/>
        </w:numPr>
        <w:tabs>
          <w:tab w:val="left" w:pos="993"/>
        </w:tabs>
        <w:ind w:left="142" w:right="175" w:firstLine="425"/>
        <w:rPr>
          <w:color w:val="000000" w:themeColor="text1"/>
        </w:rPr>
      </w:pPr>
      <w:r w:rsidRPr="008D161D">
        <w:rPr>
          <w:color w:val="000000" w:themeColor="text1"/>
        </w:rPr>
        <w:t>Շենքերի ճակատի երկարությամբ՝ 101-ից 300 ավտոմոբիլի համար տեղակայված բացօթյա կանգառատեղերից մինչև այդ շենքերը հեռ</w:t>
      </w:r>
      <w:r w:rsidR="00726551" w:rsidRPr="008D161D">
        <w:rPr>
          <w:color w:val="000000" w:themeColor="text1"/>
        </w:rPr>
        <w:t>ավորությունը պետք է ընդունել 50</w:t>
      </w:r>
      <w:r w:rsidRPr="008D161D">
        <w:rPr>
          <w:color w:val="000000" w:themeColor="text1"/>
        </w:rPr>
        <w:t xml:space="preserve">մ-ից ոչ պակաս:  </w:t>
      </w:r>
    </w:p>
    <w:p w:rsidR="00C560C8" w:rsidRPr="008D161D" w:rsidRDefault="00246E96" w:rsidP="00A906F7">
      <w:pPr>
        <w:numPr>
          <w:ilvl w:val="0"/>
          <w:numId w:val="50"/>
        </w:numPr>
        <w:tabs>
          <w:tab w:val="left" w:pos="993"/>
        </w:tabs>
        <w:ind w:left="0" w:right="175" w:firstLine="567"/>
        <w:rPr>
          <w:color w:val="000000" w:themeColor="text1"/>
        </w:rPr>
      </w:pPr>
      <w:r w:rsidRPr="008D161D">
        <w:rPr>
          <w:color w:val="000000" w:themeColor="text1"/>
        </w:rPr>
        <w:t xml:space="preserve">Բացվող պատուհաններ, ինչպես նաև դեպի բնակելի ու հասարակական շենքերը ուղեմուտքեր չունեցող I և II կարգի հրակայունության կայանատեղերի համար 30-րդ աղյուսակում բերված հեռավորությունները կարելի է կրճատել 25%-ով:  </w:t>
      </w:r>
    </w:p>
    <w:p w:rsidR="00C560C8" w:rsidRPr="008D161D" w:rsidRDefault="00246E96" w:rsidP="00A906F7">
      <w:pPr>
        <w:numPr>
          <w:ilvl w:val="0"/>
          <w:numId w:val="50"/>
        </w:numPr>
        <w:tabs>
          <w:tab w:val="left" w:pos="993"/>
        </w:tabs>
        <w:ind w:left="0" w:right="175" w:firstLine="567"/>
        <w:rPr>
          <w:color w:val="000000" w:themeColor="text1"/>
        </w:rPr>
      </w:pPr>
      <w:r w:rsidRPr="008D161D">
        <w:rPr>
          <w:color w:val="000000" w:themeColor="text1"/>
        </w:rPr>
        <w:t xml:space="preserve">Մարդատար ավտոմոբիլների 300 և ավելի տեղով կայանատեղերն ու բացօթյա կանգառատեղերը պետք է տեղակայել բնակելի միկրոշրջաններից դուրս: </w:t>
      </w:r>
    </w:p>
    <w:p w:rsidR="00F30B39" w:rsidRPr="008D161D" w:rsidRDefault="00246E96" w:rsidP="00AD00F8">
      <w:pPr>
        <w:numPr>
          <w:ilvl w:val="0"/>
          <w:numId w:val="50"/>
        </w:numPr>
        <w:tabs>
          <w:tab w:val="left" w:pos="993"/>
        </w:tabs>
        <w:spacing w:after="5"/>
        <w:ind w:left="0" w:right="175" w:firstLine="567"/>
        <w:rPr>
          <w:color w:val="000000" w:themeColor="text1"/>
        </w:rPr>
      </w:pPr>
      <w:r w:rsidRPr="008D161D">
        <w:rPr>
          <w:color w:val="000000" w:themeColor="text1"/>
        </w:rPr>
        <w:t>Ավտոմոբիլների տեխնիկական սպասարկման կայանները պետք է նախատեսել</w:t>
      </w:r>
      <w:r w:rsidR="00F30B39" w:rsidRPr="008D161D">
        <w:rPr>
          <w:color w:val="000000" w:themeColor="text1"/>
        </w:rPr>
        <w:t>,</w:t>
      </w:r>
    </w:p>
    <w:p w:rsidR="00F30B39" w:rsidRPr="008D161D" w:rsidRDefault="00F30B39" w:rsidP="00B6047E">
      <w:pPr>
        <w:pStyle w:val="ListParagraph"/>
        <w:numPr>
          <w:ilvl w:val="0"/>
          <w:numId w:val="48"/>
        </w:numPr>
        <w:spacing w:after="5"/>
        <w:ind w:right="175"/>
        <w:rPr>
          <w:color w:val="000000" w:themeColor="text1"/>
        </w:rPr>
      </w:pPr>
      <w:r w:rsidRPr="008D161D">
        <w:rPr>
          <w:color w:val="000000" w:themeColor="text1"/>
        </w:rPr>
        <w:t>քաղաքային և գյուղական բնակավայրերի բնակել</w:t>
      </w:r>
      <w:r w:rsidR="00693F2C" w:rsidRPr="008D161D">
        <w:rPr>
          <w:color w:val="000000" w:themeColor="text1"/>
        </w:rPr>
        <w:t>ի</w:t>
      </w:r>
      <w:r w:rsidRPr="008D161D">
        <w:rPr>
          <w:color w:val="000000" w:themeColor="text1"/>
        </w:rPr>
        <w:t xml:space="preserve"> թաղամասերում (փոքր)՝ մինչև 2 (ներառյալ) սպասարկման կետով՝ 2 մարդատար ավտոմոբիլների միաժամանակյա կայանման/սպասարկման հնարավորությամբ,</w:t>
      </w:r>
    </w:p>
    <w:p w:rsidR="00F30B39" w:rsidRPr="008D161D" w:rsidRDefault="008445D3" w:rsidP="00B6047E">
      <w:pPr>
        <w:pStyle w:val="ListParagraph"/>
        <w:numPr>
          <w:ilvl w:val="0"/>
          <w:numId w:val="48"/>
        </w:numPr>
        <w:spacing w:after="5"/>
        <w:ind w:right="175"/>
        <w:rPr>
          <w:color w:val="000000" w:themeColor="text1"/>
        </w:rPr>
      </w:pPr>
      <w:r w:rsidRPr="008D161D">
        <w:rPr>
          <w:color w:val="000000" w:themeColor="text1"/>
        </w:rPr>
        <w:t>քաղաքային և գյուղական բնակավայրերի ծայրամասերում (սահմանագծերում)տեղակայվող «միջին»՝</w:t>
      </w:r>
      <w:r w:rsidR="00AD00F8">
        <w:rPr>
          <w:color w:val="000000" w:themeColor="text1"/>
          <w:lang w:val="hy-AM"/>
        </w:rPr>
        <w:t xml:space="preserve"> </w:t>
      </w:r>
      <w:r w:rsidRPr="008D161D">
        <w:rPr>
          <w:color w:val="000000" w:themeColor="text1"/>
        </w:rPr>
        <w:t>3-ից 4 (ներառյալ)՝ սպասարկման կետերով՝ 3-4 մարդատար ավտոմոբիլների միաժամանակյա կայանման/ սպասարկման հնարավորությամբ,</w:t>
      </w:r>
    </w:p>
    <w:p w:rsidR="00C560C8" w:rsidRPr="008D161D" w:rsidRDefault="008445D3" w:rsidP="00B6047E">
      <w:pPr>
        <w:pStyle w:val="ListParagraph"/>
        <w:numPr>
          <w:ilvl w:val="0"/>
          <w:numId w:val="48"/>
        </w:numPr>
        <w:spacing w:after="5"/>
        <w:ind w:right="175"/>
        <w:rPr>
          <w:color w:val="000000" w:themeColor="text1"/>
        </w:rPr>
      </w:pPr>
      <w:r w:rsidRPr="008D161D">
        <w:rPr>
          <w:color w:val="000000" w:themeColor="text1"/>
        </w:rPr>
        <w:t xml:space="preserve"> հանրապետական նշանակության ճանապարհների հետ քաղաքային և </w:t>
      </w:r>
      <w:r w:rsidR="00673E36" w:rsidRPr="008D161D">
        <w:rPr>
          <w:color w:val="000000" w:themeColor="text1"/>
        </w:rPr>
        <w:t>գյու</w:t>
      </w:r>
      <w:r w:rsidRPr="008D161D">
        <w:rPr>
          <w:color w:val="000000" w:themeColor="text1"/>
        </w:rPr>
        <w:t xml:space="preserve">ղական բնակավայրերի </w:t>
      </w:r>
      <w:r w:rsidR="00673E36" w:rsidRPr="008D161D">
        <w:rPr>
          <w:color w:val="000000" w:themeColor="text1"/>
        </w:rPr>
        <w:t>սահմանագծերի հատման վայրերում տեղակայվող «խոշոր» 5 և ավելի սպասարկման կետերով՝ առնվազն 5 (ընդհանուր թվով) մարդատար և բեռնատար ավտոմոբիլների միաժամանակյա կայանման/ սպասարկման հնարավորությամբ:</w:t>
      </w:r>
    </w:p>
    <w:p w:rsidR="00693F2C" w:rsidRPr="008D161D" w:rsidRDefault="00693F2C" w:rsidP="00A906F7">
      <w:pPr>
        <w:pStyle w:val="ListParagraph"/>
        <w:spacing w:after="5"/>
        <w:ind w:left="0" w:right="175" w:firstLine="567"/>
        <w:rPr>
          <w:color w:val="000000" w:themeColor="text1"/>
        </w:rPr>
      </w:pPr>
      <w:r w:rsidRPr="008D161D">
        <w:rPr>
          <w:color w:val="000000" w:themeColor="text1"/>
        </w:rPr>
        <w:t xml:space="preserve">Ավտոտեխսպասարկման կետերի հողամասի առավելագույն մակերեսները պետք է ընդունել </w:t>
      </w:r>
    </w:p>
    <w:p w:rsidR="00693F2C" w:rsidRPr="008D161D" w:rsidRDefault="00693F2C" w:rsidP="00693F2C">
      <w:pPr>
        <w:pStyle w:val="ListParagraph"/>
        <w:spacing w:after="5"/>
        <w:ind w:left="1134" w:right="175" w:hanging="1134"/>
        <w:rPr>
          <w:color w:val="000000" w:themeColor="text1"/>
        </w:rPr>
      </w:pPr>
      <w:r w:rsidRPr="008D161D">
        <w:rPr>
          <w:color w:val="000000" w:themeColor="text1"/>
        </w:rPr>
        <w:t>ըստ 33-րդ աղյուսակում նշված հարաչափերի:</w:t>
      </w:r>
    </w:p>
    <w:p w:rsidR="00C560C8" w:rsidRPr="008D161D" w:rsidRDefault="00246E96">
      <w:pPr>
        <w:spacing w:after="7" w:line="259" w:lineRule="auto"/>
        <w:ind w:left="180" w:right="0" w:firstLine="0"/>
        <w:jc w:val="left"/>
        <w:rPr>
          <w:color w:val="000000" w:themeColor="text1"/>
        </w:rPr>
      </w:pPr>
      <w:r w:rsidRPr="008D161D">
        <w:rPr>
          <w:color w:val="000000" w:themeColor="text1"/>
        </w:rPr>
        <w:t xml:space="preserve"> </w:t>
      </w:r>
    </w:p>
    <w:p w:rsidR="00AD00F8" w:rsidRDefault="00AD00F8">
      <w:pPr>
        <w:ind w:left="180" w:right="175" w:firstLine="0"/>
        <w:rPr>
          <w:color w:val="000000" w:themeColor="text1"/>
        </w:rPr>
      </w:pPr>
    </w:p>
    <w:p w:rsidR="00AD00F8" w:rsidRDefault="00AD00F8">
      <w:pPr>
        <w:ind w:left="180" w:right="175" w:firstLine="0"/>
        <w:rPr>
          <w:color w:val="000000" w:themeColor="text1"/>
        </w:rPr>
      </w:pPr>
    </w:p>
    <w:p w:rsidR="00AD00F8" w:rsidRDefault="00AD00F8">
      <w:pPr>
        <w:ind w:left="180" w:right="175" w:firstLine="0"/>
        <w:rPr>
          <w:color w:val="000000" w:themeColor="text1"/>
        </w:rPr>
      </w:pPr>
    </w:p>
    <w:p w:rsidR="00C560C8" w:rsidRPr="008D161D" w:rsidRDefault="00246E96">
      <w:pPr>
        <w:ind w:left="180" w:right="175" w:firstLine="0"/>
        <w:rPr>
          <w:color w:val="000000" w:themeColor="text1"/>
        </w:rPr>
      </w:pPr>
      <w:r w:rsidRPr="008D161D">
        <w:rPr>
          <w:color w:val="000000" w:themeColor="text1"/>
        </w:rPr>
        <w:t xml:space="preserve">Աղյուսակ 33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721" w:type="dxa"/>
        <w:tblInd w:w="0" w:type="dxa"/>
        <w:tblCellMar>
          <w:top w:w="66" w:type="dxa"/>
          <w:left w:w="108" w:type="dxa"/>
          <w:right w:w="76" w:type="dxa"/>
        </w:tblCellMar>
        <w:tblLook w:val="04A0" w:firstRow="1" w:lastRow="0" w:firstColumn="1" w:lastColumn="0" w:noHBand="0" w:noVBand="1"/>
      </w:tblPr>
      <w:tblGrid>
        <w:gridCol w:w="606"/>
        <w:gridCol w:w="3500"/>
        <w:gridCol w:w="5615"/>
      </w:tblGrid>
      <w:tr w:rsidR="00C560C8" w:rsidRPr="008D161D" w:rsidTr="000B7F31">
        <w:trPr>
          <w:trHeight w:val="318"/>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9" w:right="0" w:firstLine="0"/>
              <w:jc w:val="left"/>
              <w:rPr>
                <w:color w:val="000000" w:themeColor="text1"/>
              </w:rPr>
            </w:pPr>
            <w:r w:rsidRPr="008D161D">
              <w:rPr>
                <w:color w:val="000000" w:themeColor="text1"/>
              </w:rPr>
              <w:t xml:space="preserve">Հ/Հ </w:t>
            </w:r>
          </w:p>
        </w:tc>
        <w:tc>
          <w:tcPr>
            <w:tcW w:w="3500" w:type="dxa"/>
            <w:tcBorders>
              <w:top w:val="single" w:sz="4" w:space="0" w:color="000000"/>
              <w:left w:val="single" w:sz="4" w:space="0" w:color="000000"/>
              <w:bottom w:val="single" w:sz="4" w:space="0" w:color="000000"/>
              <w:right w:val="single" w:sz="4" w:space="0" w:color="000000"/>
            </w:tcBorders>
          </w:tcPr>
          <w:p w:rsidR="00C560C8" w:rsidRPr="008D161D" w:rsidRDefault="00673E36" w:rsidP="00673E36">
            <w:pPr>
              <w:spacing w:after="0" w:line="259" w:lineRule="auto"/>
              <w:ind w:right="33" w:firstLine="0"/>
              <w:jc w:val="center"/>
              <w:rPr>
                <w:color w:val="000000" w:themeColor="text1"/>
              </w:rPr>
            </w:pPr>
            <w:r w:rsidRPr="008D161D">
              <w:rPr>
                <w:color w:val="000000" w:themeColor="text1"/>
              </w:rPr>
              <w:t>Ավտոտեխսպասարկման կետերի քանակը՝ ըստ»փոքր», «միջին» և «խոշոր» կայանների</w:t>
            </w:r>
          </w:p>
        </w:tc>
        <w:tc>
          <w:tcPr>
            <w:tcW w:w="56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Հողամասի </w:t>
            </w:r>
            <w:r w:rsidR="00673E36" w:rsidRPr="008D161D">
              <w:rPr>
                <w:color w:val="000000" w:themeColor="text1"/>
              </w:rPr>
              <w:t>առավելագույն մակերեսը՝ ըստ  ավտոմոբիլների քանակի</w:t>
            </w:r>
            <w:r w:rsidRPr="008D161D">
              <w:rPr>
                <w:color w:val="000000" w:themeColor="text1"/>
              </w:rPr>
              <w:t xml:space="preserve"> </w:t>
            </w:r>
          </w:p>
        </w:tc>
      </w:tr>
      <w:tr w:rsidR="00C560C8" w:rsidRPr="008D161D" w:rsidTr="000B7F31">
        <w:trPr>
          <w:trHeight w:val="319"/>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1. </w:t>
            </w:r>
          </w:p>
        </w:tc>
        <w:tc>
          <w:tcPr>
            <w:tcW w:w="3500" w:type="dxa"/>
            <w:tcBorders>
              <w:top w:val="single" w:sz="4" w:space="0" w:color="000000"/>
              <w:left w:val="single" w:sz="4" w:space="0" w:color="000000"/>
              <w:bottom w:val="single" w:sz="4" w:space="0" w:color="000000"/>
              <w:right w:val="single" w:sz="4" w:space="0" w:color="000000"/>
            </w:tcBorders>
          </w:tcPr>
          <w:p w:rsidR="00C560C8" w:rsidRPr="008D161D" w:rsidRDefault="000B7F31" w:rsidP="000B7F31">
            <w:pPr>
              <w:spacing w:after="0" w:line="259" w:lineRule="auto"/>
              <w:ind w:right="1" w:firstLine="0"/>
              <w:rPr>
                <w:color w:val="000000" w:themeColor="text1"/>
              </w:rPr>
            </w:pPr>
            <w:r w:rsidRPr="008D161D">
              <w:rPr>
                <w:color w:val="000000" w:themeColor="text1"/>
              </w:rPr>
              <w:t>Սպասարկման «փոքր» կայան՝ մինչև 2 (ներառյալ) սպասարկման կետերով</w:t>
            </w:r>
          </w:p>
        </w:tc>
        <w:tc>
          <w:tcPr>
            <w:tcW w:w="56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2" w:firstLine="0"/>
              <w:jc w:val="center"/>
              <w:rPr>
                <w:color w:val="000000" w:themeColor="text1"/>
              </w:rPr>
            </w:pPr>
            <w:r w:rsidRPr="008D161D">
              <w:rPr>
                <w:color w:val="000000" w:themeColor="text1"/>
              </w:rPr>
              <w:t>0.</w:t>
            </w:r>
            <w:r w:rsidR="000B7F31" w:rsidRPr="008D161D">
              <w:rPr>
                <w:color w:val="000000" w:themeColor="text1"/>
              </w:rPr>
              <w:t>0</w:t>
            </w:r>
            <w:r w:rsidRPr="008D161D">
              <w:rPr>
                <w:color w:val="000000" w:themeColor="text1"/>
              </w:rPr>
              <w:t xml:space="preserve">15 </w:t>
            </w:r>
            <w:r w:rsidR="000B7F31" w:rsidRPr="008D161D">
              <w:rPr>
                <w:color w:val="000000" w:themeColor="text1"/>
              </w:rPr>
              <w:t>հա (150քմ՝ 2 ավտոոբիլի հաշվարկով), այդ թվում՝ 1 կետի (1 ավտոմոբիլի) հաշվարկով առնվազն՝  0,01 հա, կամ 100քմ</w:t>
            </w:r>
          </w:p>
        </w:tc>
      </w:tr>
      <w:tr w:rsidR="00C560C8" w:rsidRPr="008D161D" w:rsidTr="000B7F31">
        <w:trPr>
          <w:trHeight w:val="319"/>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1" w:firstLine="0"/>
              <w:jc w:val="center"/>
              <w:rPr>
                <w:color w:val="000000" w:themeColor="text1"/>
              </w:rPr>
            </w:pPr>
            <w:r w:rsidRPr="008D161D">
              <w:rPr>
                <w:color w:val="000000" w:themeColor="text1"/>
              </w:rPr>
              <w:t xml:space="preserve">2. </w:t>
            </w:r>
          </w:p>
        </w:tc>
        <w:tc>
          <w:tcPr>
            <w:tcW w:w="3500" w:type="dxa"/>
            <w:tcBorders>
              <w:top w:val="single" w:sz="4" w:space="0" w:color="000000"/>
              <w:left w:val="single" w:sz="4" w:space="0" w:color="000000"/>
              <w:bottom w:val="single" w:sz="4" w:space="0" w:color="000000"/>
              <w:right w:val="single" w:sz="4" w:space="0" w:color="000000"/>
            </w:tcBorders>
          </w:tcPr>
          <w:p w:rsidR="00C560C8" w:rsidRPr="008D161D" w:rsidRDefault="000B7F31">
            <w:pPr>
              <w:spacing w:after="0" w:line="259" w:lineRule="auto"/>
              <w:ind w:left="2" w:right="0" w:firstLine="0"/>
              <w:jc w:val="center"/>
              <w:rPr>
                <w:color w:val="000000" w:themeColor="text1"/>
              </w:rPr>
            </w:pPr>
            <w:r w:rsidRPr="008D161D">
              <w:rPr>
                <w:color w:val="000000" w:themeColor="text1"/>
              </w:rPr>
              <w:t>Սպասարկման «միջին» կայան՝  3-4 (ներառյալ) սպասարկման կետերով</w:t>
            </w:r>
          </w:p>
        </w:tc>
        <w:tc>
          <w:tcPr>
            <w:tcW w:w="5615" w:type="dxa"/>
            <w:tcBorders>
              <w:top w:val="single" w:sz="4" w:space="0" w:color="000000"/>
              <w:left w:val="single" w:sz="4" w:space="0" w:color="000000"/>
              <w:bottom w:val="single" w:sz="4" w:space="0" w:color="000000"/>
              <w:right w:val="single" w:sz="4" w:space="0" w:color="000000"/>
            </w:tcBorders>
          </w:tcPr>
          <w:p w:rsidR="008F4F7F" w:rsidRPr="008D161D" w:rsidRDefault="008F4F7F" w:rsidP="008F4F7F">
            <w:pPr>
              <w:spacing w:after="0" w:line="259" w:lineRule="auto"/>
              <w:ind w:right="32" w:firstLine="0"/>
              <w:rPr>
                <w:color w:val="000000" w:themeColor="text1"/>
              </w:rPr>
            </w:pPr>
            <w:r w:rsidRPr="008D161D">
              <w:rPr>
                <w:color w:val="000000" w:themeColor="text1"/>
              </w:rPr>
              <w:t>առնվազն 0,02հա կամ 200քմ՝ 3 ավտոմոբիլի հաշվարկով</w:t>
            </w:r>
          </w:p>
        </w:tc>
      </w:tr>
      <w:tr w:rsidR="00C560C8" w:rsidRPr="008D161D" w:rsidTr="000B7F31">
        <w:trPr>
          <w:trHeight w:val="318"/>
        </w:trPr>
        <w:tc>
          <w:tcPr>
            <w:tcW w:w="6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 3. </w:t>
            </w:r>
          </w:p>
        </w:tc>
        <w:tc>
          <w:tcPr>
            <w:tcW w:w="3500" w:type="dxa"/>
            <w:tcBorders>
              <w:top w:val="single" w:sz="4" w:space="0" w:color="000000"/>
              <w:left w:val="single" w:sz="4" w:space="0" w:color="000000"/>
              <w:bottom w:val="single" w:sz="4" w:space="0" w:color="000000"/>
              <w:right w:val="single" w:sz="4" w:space="0" w:color="000000"/>
            </w:tcBorders>
          </w:tcPr>
          <w:p w:rsidR="00C560C8" w:rsidRPr="008D161D" w:rsidRDefault="000B7F31">
            <w:pPr>
              <w:spacing w:after="0" w:line="259" w:lineRule="auto"/>
              <w:ind w:left="1" w:right="0" w:firstLine="0"/>
              <w:jc w:val="center"/>
              <w:rPr>
                <w:color w:val="000000" w:themeColor="text1"/>
              </w:rPr>
            </w:pPr>
            <w:r w:rsidRPr="008D161D">
              <w:rPr>
                <w:color w:val="000000" w:themeColor="text1"/>
              </w:rPr>
              <w:t>Սպասարկման «խոշոր» կայան՝  5 և ավելի  (ներառյալ) սպասարկման կետերով</w:t>
            </w:r>
          </w:p>
        </w:tc>
        <w:tc>
          <w:tcPr>
            <w:tcW w:w="5615" w:type="dxa"/>
            <w:tcBorders>
              <w:top w:val="single" w:sz="4" w:space="0" w:color="000000"/>
              <w:left w:val="single" w:sz="4" w:space="0" w:color="000000"/>
              <w:bottom w:val="single" w:sz="4" w:space="0" w:color="000000"/>
              <w:right w:val="single" w:sz="4" w:space="0" w:color="000000"/>
            </w:tcBorders>
          </w:tcPr>
          <w:p w:rsidR="00C560C8" w:rsidRPr="008D161D" w:rsidRDefault="008F4F7F" w:rsidP="008F4F7F">
            <w:pPr>
              <w:spacing w:after="0" w:line="259" w:lineRule="auto"/>
              <w:ind w:right="31" w:firstLine="0"/>
              <w:rPr>
                <w:color w:val="000000" w:themeColor="text1"/>
              </w:rPr>
            </w:pPr>
            <w:r w:rsidRPr="008D161D">
              <w:rPr>
                <w:color w:val="000000" w:themeColor="text1"/>
              </w:rPr>
              <w:t xml:space="preserve">առնվազն 0,03հա կամ 300քմ՝ 5 ավտոմոբիլի հաշվարկով և ավելի՝ ըստ 1-ին և 2-րդ կետերով սահմանված մեթոդաբանության </w:t>
            </w:r>
          </w:p>
        </w:tc>
      </w:tr>
    </w:tbl>
    <w:p w:rsidR="008F4F7F" w:rsidRPr="008D161D" w:rsidRDefault="00D24BA9" w:rsidP="00A906F7">
      <w:pPr>
        <w:pStyle w:val="ListParagraph"/>
        <w:numPr>
          <w:ilvl w:val="0"/>
          <w:numId w:val="50"/>
        </w:numPr>
        <w:tabs>
          <w:tab w:val="left" w:pos="993"/>
        </w:tabs>
        <w:spacing w:after="5"/>
        <w:ind w:left="0" w:right="175" w:firstLine="567"/>
        <w:rPr>
          <w:color w:val="000000" w:themeColor="text1"/>
        </w:rPr>
      </w:pPr>
      <w:r w:rsidRPr="008D161D">
        <w:rPr>
          <w:color w:val="000000" w:themeColor="text1"/>
        </w:rPr>
        <w:lastRenderedPageBreak/>
        <w:t xml:space="preserve"> </w:t>
      </w:r>
      <w:r w:rsidR="00246E96" w:rsidRPr="008D161D">
        <w:rPr>
          <w:color w:val="000000" w:themeColor="text1"/>
        </w:rPr>
        <w:t>Հեղուկ վառելանյութի լիցքավորման կայանները պետք է նախագծել՝ օրական 1200 մարդատար ավտոմոբիլների սպասարկման համար վառելանյութի բաշխման մեկ կետ հաշվարկից, հողամասերի չափերն ընդունելով համաձայն ս</w:t>
      </w:r>
      <w:r w:rsidR="00AD00F8">
        <w:rPr>
          <w:color w:val="000000" w:themeColor="text1"/>
        </w:rPr>
        <w:t xml:space="preserve">ույն շինարարական նորմերի 34-րդ </w:t>
      </w:r>
      <w:r w:rsidR="00246E96" w:rsidRPr="008D161D">
        <w:rPr>
          <w:color w:val="000000" w:themeColor="text1"/>
        </w:rPr>
        <w:t xml:space="preserve">աղյուսակում տրված ցուցանիշի: </w:t>
      </w:r>
    </w:p>
    <w:p w:rsidR="00C560C8" w:rsidRPr="008D161D" w:rsidRDefault="00246E96">
      <w:pPr>
        <w:spacing w:after="7" w:line="259" w:lineRule="auto"/>
        <w:ind w:left="180" w:right="0" w:firstLine="0"/>
        <w:jc w:val="left"/>
        <w:rPr>
          <w:color w:val="000000" w:themeColor="text1"/>
        </w:rPr>
      </w:pPr>
      <w:r w:rsidRPr="008D161D">
        <w:rPr>
          <w:color w:val="000000" w:themeColor="text1"/>
        </w:rPr>
        <w:t xml:space="preserve"> </w:t>
      </w:r>
    </w:p>
    <w:p w:rsidR="00C560C8" w:rsidRPr="008D161D" w:rsidRDefault="00246E96">
      <w:pPr>
        <w:ind w:left="180" w:right="175" w:firstLine="0"/>
        <w:rPr>
          <w:color w:val="000000" w:themeColor="text1"/>
        </w:rPr>
      </w:pPr>
      <w:r w:rsidRPr="008D161D">
        <w:rPr>
          <w:color w:val="000000" w:themeColor="text1"/>
        </w:rPr>
        <w:t xml:space="preserve">Աղյուսակ 34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683" w:type="dxa"/>
        <w:tblInd w:w="38" w:type="dxa"/>
        <w:tblCellMar>
          <w:top w:w="66" w:type="dxa"/>
          <w:left w:w="118" w:type="dxa"/>
          <w:right w:w="58" w:type="dxa"/>
        </w:tblCellMar>
        <w:tblLook w:val="04A0" w:firstRow="1" w:lastRow="0" w:firstColumn="1" w:lastColumn="0" w:noHBand="0" w:noVBand="1"/>
      </w:tblPr>
      <w:tblGrid>
        <w:gridCol w:w="568"/>
        <w:gridCol w:w="6025"/>
        <w:gridCol w:w="3090"/>
      </w:tblGrid>
      <w:tr w:rsidR="00C560C8" w:rsidRPr="008D161D">
        <w:trPr>
          <w:trHeight w:val="628"/>
        </w:trPr>
        <w:tc>
          <w:tcPr>
            <w:tcW w:w="56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602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Հեղուկ վառելանյութի լիցքավորման կայանների քանակը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8" w:line="259" w:lineRule="auto"/>
              <w:ind w:right="62" w:firstLine="0"/>
              <w:jc w:val="center"/>
              <w:rPr>
                <w:color w:val="000000" w:themeColor="text1"/>
              </w:rPr>
            </w:pPr>
            <w:r w:rsidRPr="008D161D">
              <w:rPr>
                <w:color w:val="000000" w:themeColor="text1"/>
              </w:rPr>
              <w:t xml:space="preserve">Հողամասի մակերեսը, </w:t>
            </w:r>
          </w:p>
          <w:p w:rsidR="00C560C8" w:rsidRPr="008D161D" w:rsidRDefault="00246E96">
            <w:pPr>
              <w:spacing w:after="0" w:line="259" w:lineRule="auto"/>
              <w:ind w:right="60" w:firstLine="0"/>
              <w:jc w:val="center"/>
              <w:rPr>
                <w:color w:val="000000" w:themeColor="text1"/>
              </w:rPr>
            </w:pPr>
            <w:r w:rsidRPr="008D161D">
              <w:rPr>
                <w:color w:val="000000" w:themeColor="text1"/>
              </w:rPr>
              <w:t xml:space="preserve">1 օբյեկտին հա </w:t>
            </w:r>
          </w:p>
        </w:tc>
      </w:tr>
      <w:tr w:rsidR="00C560C8" w:rsidRPr="008D161D">
        <w:trPr>
          <w:trHeight w:val="31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60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1 բաշխման կետ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0.1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 </w:t>
            </w:r>
          </w:p>
        </w:tc>
        <w:tc>
          <w:tcPr>
            <w:tcW w:w="60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1-ից` 5 բաշխման կետ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color w:val="000000" w:themeColor="text1"/>
              </w:rPr>
              <w:t xml:space="preserve">0.2 </w:t>
            </w:r>
          </w:p>
        </w:tc>
      </w:tr>
      <w:tr w:rsidR="00C560C8" w:rsidRPr="008D161D">
        <w:trPr>
          <w:trHeight w:val="31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 </w:t>
            </w:r>
          </w:p>
        </w:tc>
        <w:tc>
          <w:tcPr>
            <w:tcW w:w="60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color w:val="000000" w:themeColor="text1"/>
              </w:rPr>
              <w:t xml:space="preserve">5-ից` 7 բաշխման կետ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color w:val="000000" w:themeColor="text1"/>
              </w:rPr>
              <w:t xml:space="preserve">0.3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4. </w:t>
            </w:r>
          </w:p>
        </w:tc>
        <w:tc>
          <w:tcPr>
            <w:tcW w:w="60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7-ից` 9 բաշխման կետ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color w:val="000000" w:themeColor="text1"/>
              </w:rPr>
              <w:t xml:space="preserve">0.35 </w:t>
            </w:r>
          </w:p>
        </w:tc>
      </w:tr>
      <w:tr w:rsidR="00C560C8" w:rsidRPr="008D161D">
        <w:trPr>
          <w:trHeight w:val="319"/>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5. </w:t>
            </w:r>
          </w:p>
        </w:tc>
        <w:tc>
          <w:tcPr>
            <w:tcW w:w="602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9-ից` 11 բաշխման կետ </w:t>
            </w:r>
          </w:p>
        </w:tc>
        <w:tc>
          <w:tcPr>
            <w:tcW w:w="30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1" w:firstLine="0"/>
              <w:jc w:val="center"/>
              <w:rPr>
                <w:color w:val="000000" w:themeColor="text1"/>
              </w:rPr>
            </w:pPr>
            <w:r w:rsidRPr="008D161D">
              <w:rPr>
                <w:color w:val="000000" w:themeColor="text1"/>
              </w:rPr>
              <w:t xml:space="preserve">0.4 </w:t>
            </w:r>
          </w:p>
        </w:tc>
      </w:tr>
    </w:tbl>
    <w:p w:rsidR="00C560C8" w:rsidRPr="008D161D" w:rsidRDefault="00246E96" w:rsidP="00A906F7">
      <w:pPr>
        <w:numPr>
          <w:ilvl w:val="0"/>
          <w:numId w:val="50"/>
        </w:numPr>
        <w:tabs>
          <w:tab w:val="left" w:pos="993"/>
        </w:tabs>
        <w:spacing w:after="61"/>
        <w:ind w:left="0" w:right="175" w:firstLine="567"/>
        <w:rPr>
          <w:color w:val="000000" w:themeColor="text1"/>
        </w:rPr>
      </w:pPr>
      <w:r w:rsidRPr="008D161D">
        <w:rPr>
          <w:color w:val="000000" w:themeColor="text1"/>
        </w:rPr>
        <w:t>Բնակավայրերում ավտոմոբիլների հեղուկ վառելանյութի լիցքավորման կայանները (ԱՀՎԼԿ) պետք է նախատեսել միայն հեղուկ վառելիքի պահման ստորգետնյա պահեստարաններով, պահպանելով N 2-III-2.13 սանիտարական կանոնների և նորմերի, ՍՆիՊ 2.05.13, ՍՆԻՊ II-106 և   ՎՍՆ 01 շինարարական նորմերի պահանջները: Ստորգետնյա պահեստարանների միավորի տար</w:t>
      </w:r>
      <w:r w:rsidR="00726551" w:rsidRPr="008D161D">
        <w:rPr>
          <w:color w:val="000000" w:themeColor="text1"/>
        </w:rPr>
        <w:t>ողությունը չպետք է գերազանցի 20</w:t>
      </w:r>
      <w:r w:rsidRPr="008D161D">
        <w:rPr>
          <w:color w:val="000000" w:themeColor="text1"/>
        </w:rPr>
        <w:t>մ</w:t>
      </w:r>
      <w:r w:rsidRPr="008D161D">
        <w:rPr>
          <w:color w:val="000000" w:themeColor="text1"/>
          <w:sz w:val="18"/>
          <w:vertAlign w:val="superscript"/>
        </w:rPr>
        <w:t>3</w:t>
      </w:r>
      <w:r w:rsidR="00726551" w:rsidRPr="008D161D">
        <w:rPr>
          <w:color w:val="000000" w:themeColor="text1"/>
        </w:rPr>
        <w:t>, իսկ ընդհանուրը՝ 40</w:t>
      </w:r>
      <w:r w:rsidRPr="008D161D">
        <w:rPr>
          <w:color w:val="000000" w:themeColor="text1"/>
        </w:rPr>
        <w:t>մ</w:t>
      </w:r>
      <w:r w:rsidRPr="008D161D">
        <w:rPr>
          <w:color w:val="000000" w:themeColor="text1"/>
          <w:sz w:val="18"/>
          <w:vertAlign w:val="superscript"/>
        </w:rPr>
        <w:t>3</w:t>
      </w:r>
      <w:r w:rsidRPr="008D161D">
        <w:rPr>
          <w:color w:val="000000" w:themeColor="text1"/>
        </w:rPr>
        <w:t xml:space="preserve">: </w:t>
      </w:r>
    </w:p>
    <w:p w:rsidR="00C560C8" w:rsidRPr="008D161D" w:rsidRDefault="00246E96" w:rsidP="00A906F7">
      <w:pPr>
        <w:numPr>
          <w:ilvl w:val="0"/>
          <w:numId w:val="50"/>
        </w:numPr>
        <w:tabs>
          <w:tab w:val="left" w:pos="993"/>
        </w:tabs>
        <w:ind w:left="0" w:right="175" w:firstLine="567"/>
        <w:rPr>
          <w:color w:val="000000" w:themeColor="text1"/>
        </w:rPr>
      </w:pPr>
      <w:r w:rsidRPr="008D161D">
        <w:rPr>
          <w:color w:val="000000" w:themeColor="text1"/>
        </w:rPr>
        <w:t xml:space="preserve">ԱՀՎԼԿ-ի կազմում պետք է նախատեսել տեխնոլոգիական սարքավորումներով շենքեր և շինություններ, որոնք կապահովեն. </w:t>
      </w:r>
    </w:p>
    <w:p w:rsidR="00C560C8" w:rsidRPr="008D161D" w:rsidRDefault="00246E96" w:rsidP="00B6047E">
      <w:pPr>
        <w:numPr>
          <w:ilvl w:val="0"/>
          <w:numId w:val="19"/>
        </w:numPr>
        <w:spacing w:line="320" w:lineRule="auto"/>
        <w:ind w:left="0" w:right="175" w:firstLine="1070"/>
        <w:rPr>
          <w:color w:val="000000" w:themeColor="text1"/>
        </w:rPr>
      </w:pPr>
      <w:r w:rsidRPr="008D161D">
        <w:rPr>
          <w:color w:val="000000" w:themeColor="text1"/>
        </w:rPr>
        <w:t xml:space="preserve">սպասարկող և սպասարկվող անձնակազմի կենցաղային պահանջները (սանիտարական հանգույց, սննդի կետ, սպասասրահ), </w:t>
      </w:r>
    </w:p>
    <w:p w:rsidR="00C560C8" w:rsidRPr="008D161D" w:rsidRDefault="00246E96" w:rsidP="00B6047E">
      <w:pPr>
        <w:numPr>
          <w:ilvl w:val="0"/>
          <w:numId w:val="19"/>
        </w:numPr>
        <w:spacing w:after="78"/>
        <w:ind w:right="175"/>
        <w:rPr>
          <w:color w:val="000000" w:themeColor="text1"/>
        </w:rPr>
      </w:pPr>
      <w:r w:rsidRPr="008D161D">
        <w:rPr>
          <w:color w:val="000000" w:themeColor="text1"/>
        </w:rPr>
        <w:t xml:space="preserve">շրջակա միջավայրի պահպանությունը, </w:t>
      </w:r>
    </w:p>
    <w:p w:rsidR="00C560C8" w:rsidRPr="008D161D" w:rsidRDefault="00246E96" w:rsidP="00B6047E">
      <w:pPr>
        <w:numPr>
          <w:ilvl w:val="0"/>
          <w:numId w:val="19"/>
        </w:numPr>
        <w:ind w:right="175"/>
        <w:rPr>
          <w:color w:val="000000" w:themeColor="text1"/>
        </w:rPr>
      </w:pPr>
      <w:r w:rsidRPr="008D161D">
        <w:rPr>
          <w:color w:val="000000" w:themeColor="text1"/>
        </w:rPr>
        <w:t xml:space="preserve">վառելիքի ընդունումը, պահեստավորումը և առաքումը, </w:t>
      </w:r>
    </w:p>
    <w:p w:rsidR="00C560C8" w:rsidRPr="008D161D" w:rsidRDefault="00246E96" w:rsidP="00B6047E">
      <w:pPr>
        <w:numPr>
          <w:ilvl w:val="0"/>
          <w:numId w:val="19"/>
        </w:numPr>
        <w:spacing w:after="65"/>
        <w:ind w:right="175"/>
        <w:rPr>
          <w:color w:val="000000" w:themeColor="text1"/>
        </w:rPr>
      </w:pPr>
      <w:r w:rsidRPr="008D161D">
        <w:rPr>
          <w:color w:val="000000" w:themeColor="text1"/>
        </w:rPr>
        <w:t xml:space="preserve">ԱՀՎԼԿ-ի շահագործման անվտանգությունը, </w:t>
      </w:r>
    </w:p>
    <w:p w:rsidR="00C560C8" w:rsidRPr="008D161D" w:rsidRDefault="00246E96" w:rsidP="00B6047E">
      <w:pPr>
        <w:numPr>
          <w:ilvl w:val="0"/>
          <w:numId w:val="19"/>
        </w:numPr>
        <w:spacing w:line="326" w:lineRule="auto"/>
        <w:ind w:left="0" w:right="175" w:firstLine="1070"/>
        <w:rPr>
          <w:color w:val="000000" w:themeColor="text1"/>
        </w:rPr>
      </w:pPr>
      <w:r w:rsidRPr="008D161D">
        <w:rPr>
          <w:color w:val="000000" w:themeColor="text1"/>
        </w:rPr>
        <w:t>արտաքին հրդեհաշիջման աշխատանքները՝ նախատեսելով 100մ</w:t>
      </w:r>
      <w:r w:rsidRPr="008D161D">
        <w:rPr>
          <w:color w:val="000000" w:themeColor="text1"/>
          <w:sz w:val="18"/>
          <w:vertAlign w:val="superscript"/>
        </w:rPr>
        <w:t>3</w:t>
      </w:r>
      <w:r w:rsidRPr="008D161D">
        <w:rPr>
          <w:color w:val="000000" w:themeColor="text1"/>
        </w:rPr>
        <w:t xml:space="preserve"> ծավալով ստորգետնյա ջրավազան կամ տեղադրելով երկու հրշեջ հ</w:t>
      </w:r>
      <w:r w:rsidR="00726551" w:rsidRPr="008D161D">
        <w:rPr>
          <w:color w:val="000000" w:themeColor="text1"/>
        </w:rPr>
        <w:t>իդրանտներ՝ տարողություններից 40</w:t>
      </w:r>
      <w:r w:rsidRPr="008D161D">
        <w:rPr>
          <w:color w:val="000000" w:themeColor="text1"/>
        </w:rPr>
        <w:t xml:space="preserve">մ-ից ոչ պակաս հեռավորության վրա: </w:t>
      </w:r>
    </w:p>
    <w:p w:rsidR="00C560C8" w:rsidRPr="008D161D" w:rsidRDefault="00246E96" w:rsidP="00AD00F8">
      <w:pPr>
        <w:pStyle w:val="ListParagraph"/>
        <w:numPr>
          <w:ilvl w:val="0"/>
          <w:numId w:val="50"/>
        </w:numPr>
        <w:tabs>
          <w:tab w:val="left" w:pos="851"/>
          <w:tab w:val="left" w:pos="993"/>
        </w:tabs>
        <w:ind w:left="0" w:right="175" w:firstLine="567"/>
        <w:rPr>
          <w:color w:val="000000" w:themeColor="text1"/>
        </w:rPr>
      </w:pPr>
      <w:r w:rsidRPr="008D161D">
        <w:rPr>
          <w:color w:val="000000" w:themeColor="text1"/>
        </w:rPr>
        <w:t>ԱՀՎԼԿ-ի մուտքերը (ելքերը) պետք է տեղադրվեն միմյանցից անջատ և մինչև փողոցների և ճան</w:t>
      </w:r>
      <w:r w:rsidR="00726551" w:rsidRPr="008D161D">
        <w:rPr>
          <w:color w:val="000000" w:themeColor="text1"/>
        </w:rPr>
        <w:t>ապարհների մոտակա հատումները՝ 50</w:t>
      </w:r>
      <w:r w:rsidRPr="008D161D">
        <w:rPr>
          <w:color w:val="000000" w:themeColor="text1"/>
        </w:rPr>
        <w:t xml:space="preserve">մ-ից ոչ պակաս հեռավորության վրա: ԱՀՎԼԿ-ի տեղադրումը արգելվում է. </w:t>
      </w:r>
    </w:p>
    <w:p w:rsidR="00C560C8" w:rsidRPr="008D161D" w:rsidRDefault="00246E96" w:rsidP="00B6047E">
      <w:pPr>
        <w:numPr>
          <w:ilvl w:val="0"/>
          <w:numId w:val="20"/>
        </w:numPr>
        <w:spacing w:after="79"/>
        <w:ind w:right="175"/>
        <w:rPr>
          <w:color w:val="000000" w:themeColor="text1"/>
        </w:rPr>
      </w:pPr>
      <w:r w:rsidRPr="008D161D">
        <w:rPr>
          <w:color w:val="000000" w:themeColor="text1"/>
        </w:rPr>
        <w:t xml:space="preserve">փողոցների և ճանապարհների բաժանիչ շերտում և ուղղորդիչ կղզյակներում, </w:t>
      </w:r>
    </w:p>
    <w:p w:rsidR="00C560C8" w:rsidRPr="008D161D" w:rsidRDefault="00246E96" w:rsidP="00B6047E">
      <w:pPr>
        <w:numPr>
          <w:ilvl w:val="0"/>
          <w:numId w:val="20"/>
        </w:numPr>
        <w:ind w:right="175"/>
        <w:rPr>
          <w:color w:val="000000" w:themeColor="text1"/>
        </w:rPr>
      </w:pPr>
      <w:r w:rsidRPr="008D161D">
        <w:rPr>
          <w:color w:val="000000" w:themeColor="text1"/>
        </w:rPr>
        <w:t xml:space="preserve">տրանսպորտային հոսքերի միակողմանի երթևեկության դեպքում, երթևեկության ձախ </w:t>
      </w:r>
    </w:p>
    <w:p w:rsidR="00C560C8" w:rsidRPr="008D161D" w:rsidRDefault="00246E96">
      <w:pPr>
        <w:spacing w:after="78"/>
        <w:ind w:left="-15" w:right="175" w:firstLine="0"/>
        <w:rPr>
          <w:color w:val="000000" w:themeColor="text1"/>
        </w:rPr>
      </w:pPr>
      <w:r w:rsidRPr="008D161D">
        <w:rPr>
          <w:color w:val="000000" w:themeColor="text1"/>
        </w:rPr>
        <w:t xml:space="preserve">կողմից, </w:t>
      </w:r>
    </w:p>
    <w:p w:rsidR="00C560C8" w:rsidRPr="008D161D" w:rsidRDefault="00246E96" w:rsidP="00B6047E">
      <w:pPr>
        <w:numPr>
          <w:ilvl w:val="0"/>
          <w:numId w:val="20"/>
        </w:numPr>
        <w:spacing w:after="78"/>
        <w:ind w:right="175"/>
        <w:rPr>
          <w:color w:val="000000" w:themeColor="text1"/>
        </w:rPr>
      </w:pPr>
      <w:r w:rsidRPr="008D161D">
        <w:rPr>
          <w:color w:val="000000" w:themeColor="text1"/>
        </w:rPr>
        <w:t xml:space="preserve">բնակելի կառուցապատման փողոցների և հետիոտնային ճանապարհների վրա, </w:t>
      </w:r>
    </w:p>
    <w:p w:rsidR="007C0459" w:rsidRPr="008D161D" w:rsidRDefault="00246E96" w:rsidP="00B6047E">
      <w:pPr>
        <w:numPr>
          <w:ilvl w:val="0"/>
          <w:numId w:val="20"/>
        </w:numPr>
        <w:spacing w:after="71"/>
        <w:ind w:left="0" w:right="175" w:firstLine="1070"/>
        <w:rPr>
          <w:color w:val="000000" w:themeColor="text1"/>
        </w:rPr>
      </w:pPr>
      <w:r w:rsidRPr="008D161D">
        <w:rPr>
          <w:color w:val="000000" w:themeColor="text1"/>
        </w:rPr>
        <w:t xml:space="preserve">բնապահպանական, պատմական և մշակութային, առողջարարական նպատակով և հանգստի համար նախատեսված հողերում: </w:t>
      </w:r>
    </w:p>
    <w:p w:rsidR="007C0459" w:rsidRPr="008D161D" w:rsidRDefault="00246E96" w:rsidP="00A906F7">
      <w:pPr>
        <w:pStyle w:val="ListParagraph"/>
        <w:numPr>
          <w:ilvl w:val="0"/>
          <w:numId w:val="50"/>
        </w:numPr>
        <w:tabs>
          <w:tab w:val="left" w:pos="993"/>
        </w:tabs>
        <w:spacing w:after="71"/>
        <w:ind w:left="0" w:right="175" w:firstLine="567"/>
        <w:rPr>
          <w:color w:val="000000" w:themeColor="text1"/>
        </w:rPr>
      </w:pPr>
      <w:r w:rsidRPr="008D161D">
        <w:rPr>
          <w:color w:val="000000" w:themeColor="text1"/>
        </w:rPr>
        <w:t>ԱՀՎԼԿ-ի տարածքը պետք է տարանջատվի փողոցների և ճանապարհների երթևեկային մասից անվտանգության կղզյակով, որի լայնությունը սահմանվում է մայթի տեղադրման պայմանից՝</w:t>
      </w:r>
      <w:r w:rsidR="007C0459" w:rsidRPr="008D161D">
        <w:rPr>
          <w:color w:val="000000" w:themeColor="text1"/>
        </w:rPr>
        <w:t xml:space="preserve"> նվազագույնը 1.5</w:t>
      </w:r>
      <w:r w:rsidR="00726551" w:rsidRPr="008D161D">
        <w:rPr>
          <w:color w:val="000000" w:themeColor="text1"/>
        </w:rPr>
        <w:t>մ</w:t>
      </w:r>
      <w:r w:rsidR="007C0459" w:rsidRPr="008D161D">
        <w:rPr>
          <w:color w:val="000000" w:themeColor="text1"/>
        </w:rPr>
        <w:t xml:space="preserve"> լայնությամբ։</w:t>
      </w:r>
    </w:p>
    <w:p w:rsidR="007C0459" w:rsidRPr="008D161D" w:rsidRDefault="00246E96" w:rsidP="00A906F7">
      <w:pPr>
        <w:pStyle w:val="ListParagraph"/>
        <w:numPr>
          <w:ilvl w:val="0"/>
          <w:numId w:val="50"/>
        </w:numPr>
        <w:tabs>
          <w:tab w:val="left" w:pos="993"/>
        </w:tabs>
        <w:spacing w:after="71"/>
        <w:ind w:left="0" w:right="175" w:firstLine="567"/>
        <w:rPr>
          <w:color w:val="000000" w:themeColor="text1"/>
        </w:rPr>
      </w:pPr>
      <w:r w:rsidRPr="008D161D">
        <w:rPr>
          <w:color w:val="000000" w:themeColor="text1"/>
        </w:rPr>
        <w:t>Հեղուկ վառելիքի պահեստավորման ստորգետնյա պահեստարաններով ԱՀՎԼԿ-ի հեռավորությունները մինչև մանկական նախադպրոցական հաստատությունների, հանրակրթական դպրոցների, գիշերօթիկ դպրոցների, ստացիոնար բուժական հիմնարկների հողամասերի սահմանները կամ բնակելի և հասարակական շե</w:t>
      </w:r>
      <w:r w:rsidR="00726551" w:rsidRPr="008D161D">
        <w:rPr>
          <w:color w:val="000000" w:themeColor="text1"/>
        </w:rPr>
        <w:t>նքերի պատերը պետք է ընդունել 50</w:t>
      </w:r>
      <w:r w:rsidRPr="008D161D">
        <w:rPr>
          <w:color w:val="000000" w:themeColor="text1"/>
        </w:rPr>
        <w:t xml:space="preserve">մ-ից ոչ պակաս։ Նշված հեռավորությունը պետք է որոշել բաշխիչ կետերից և վառելիքի պահեստավորման ստորգետնյա պահեստարաններից։ Օրական 500-ից ոչ ավելի միայն մարդատար ավտոմոբիլների սպասարկման համար նախատեսված ԱՀՎԼԿ-ի հեռավորությունը մինչև վերը նշված օբյեկտները թույլատրվում է նվազեցնել, </w:t>
      </w:r>
      <w:r w:rsidR="00726551" w:rsidRPr="008D161D">
        <w:rPr>
          <w:color w:val="000000" w:themeColor="text1"/>
        </w:rPr>
        <w:t>բայց ընդունել 25</w:t>
      </w:r>
      <w:r w:rsidR="007C0459" w:rsidRPr="008D161D">
        <w:rPr>
          <w:color w:val="000000" w:themeColor="text1"/>
        </w:rPr>
        <w:t>մ-ից ոչ պակաս։</w:t>
      </w:r>
    </w:p>
    <w:p w:rsidR="00E92B2C" w:rsidRPr="008D161D" w:rsidRDefault="00E92B2C" w:rsidP="00A906F7">
      <w:pPr>
        <w:pStyle w:val="ListParagraph"/>
        <w:numPr>
          <w:ilvl w:val="0"/>
          <w:numId w:val="50"/>
        </w:numPr>
        <w:tabs>
          <w:tab w:val="left" w:pos="993"/>
        </w:tabs>
        <w:spacing w:after="71"/>
        <w:ind w:left="0" w:right="175" w:firstLine="567"/>
        <w:rPr>
          <w:color w:val="000000" w:themeColor="text1"/>
        </w:rPr>
      </w:pPr>
      <w:r w:rsidRPr="008D161D">
        <w:rPr>
          <w:color w:val="000000" w:themeColor="text1"/>
        </w:rPr>
        <w:lastRenderedPageBreak/>
        <w:t>Վերակառու</w:t>
      </w:r>
      <w:r w:rsidR="00486E95" w:rsidRPr="008D161D">
        <w:rPr>
          <w:color w:val="000000" w:themeColor="text1"/>
        </w:rPr>
        <w:t>ցվող թաղամասերի դեպքում</w:t>
      </w:r>
      <w:r w:rsidR="00C3677C" w:rsidRPr="008D161D">
        <w:rPr>
          <w:color w:val="000000" w:themeColor="text1"/>
        </w:rPr>
        <w:t xml:space="preserve"> օրեկան մինչև 500</w:t>
      </w:r>
      <w:r w:rsidR="00A906F7" w:rsidRPr="008D161D">
        <w:rPr>
          <w:color w:val="000000" w:themeColor="text1"/>
        </w:rPr>
        <w:t xml:space="preserve"> </w:t>
      </w:r>
      <w:r w:rsidR="00C3677C" w:rsidRPr="008D161D">
        <w:rPr>
          <w:color w:val="000000" w:themeColor="text1"/>
        </w:rPr>
        <w:t xml:space="preserve">մեքենա սպասարկող </w:t>
      </w:r>
      <w:r w:rsidR="00486E95" w:rsidRPr="008D161D">
        <w:rPr>
          <w:color w:val="000000" w:themeColor="text1"/>
        </w:rPr>
        <w:t xml:space="preserve">ԱՀՎԼԿ-ի </w:t>
      </w:r>
      <w:r w:rsidRPr="008D161D">
        <w:rPr>
          <w:color w:val="000000" w:themeColor="text1"/>
        </w:rPr>
        <w:t>հեռավորությունը բազմաբնակարն/բազմահարկ</w:t>
      </w:r>
      <w:r w:rsidR="00486E95" w:rsidRPr="008D161D">
        <w:rPr>
          <w:color w:val="000000" w:themeColor="text1"/>
        </w:rPr>
        <w:t xml:space="preserve"> </w:t>
      </w:r>
      <w:r w:rsidRPr="008D161D">
        <w:rPr>
          <w:color w:val="000000" w:themeColor="text1"/>
        </w:rPr>
        <w:t xml:space="preserve">շենքերից կարելի է նվազեցնել՝           </w:t>
      </w:r>
    </w:p>
    <w:p w:rsidR="00E92B2C" w:rsidRPr="008D161D" w:rsidRDefault="00E92B2C" w:rsidP="00A906F7">
      <w:pPr>
        <w:pStyle w:val="ListParagraph"/>
        <w:numPr>
          <w:ilvl w:val="0"/>
          <w:numId w:val="61"/>
        </w:numPr>
        <w:ind w:left="851" w:right="175" w:firstLine="0"/>
        <w:rPr>
          <w:color w:val="000000" w:themeColor="text1"/>
        </w:rPr>
      </w:pPr>
      <w:r w:rsidRPr="008D161D">
        <w:rPr>
          <w:color w:val="000000" w:themeColor="text1"/>
        </w:rPr>
        <w:t>մինչև 15մ, եթե ԱՀՎԼԿ-ի հեղուկ վառելիքի պահեստի դեպի շենքն ուղղված կողային հատվածում իրականացնել   0,3մ. հաստությամբ, առնվազն 2.7մ բարձրությամբ ու 0.6</w:t>
      </w:r>
      <w:r w:rsidRPr="008D161D">
        <w:rPr>
          <w:color w:val="000000" w:themeColor="text1"/>
          <w:lang w:val="en-US"/>
        </w:rPr>
        <w:t>մ</w:t>
      </w:r>
      <w:r w:rsidR="00486E95" w:rsidRPr="008D161D">
        <w:rPr>
          <w:color w:val="000000" w:themeColor="text1"/>
        </w:rPr>
        <w:t xml:space="preserve"> </w:t>
      </w:r>
      <w:r w:rsidRPr="008D161D">
        <w:rPr>
          <w:color w:val="000000" w:themeColor="text1"/>
          <w:lang w:val="en-US"/>
        </w:rPr>
        <w:t>լայնքով</w:t>
      </w:r>
      <w:r w:rsidRPr="008D161D">
        <w:rPr>
          <w:color w:val="000000" w:themeColor="text1"/>
        </w:rPr>
        <w:t xml:space="preserve">  դեպի վառելիքի պահեստարանը </w:t>
      </w:r>
      <w:r w:rsidRPr="008D161D">
        <w:rPr>
          <w:color w:val="000000" w:themeColor="text1"/>
          <w:lang w:val="en-US"/>
        </w:rPr>
        <w:t>թեքված</w:t>
      </w:r>
      <w:r w:rsidRPr="008D161D">
        <w:rPr>
          <w:color w:val="000000" w:themeColor="text1"/>
        </w:rPr>
        <w:t xml:space="preserve">  բարձակով  միաձույլ երկաթբետոնյա պատ/պատնեշ, որը պետք է մարի  պայթյունից առաջացող օդի հարվածային ալիքի ուժը (բնակելի շենքի հեռավորությունը պետք է հաշվարկել նորակառույց պատնեշի ճակատից)</w:t>
      </w:r>
      <w:r w:rsidR="00A906F7" w:rsidRPr="008D161D">
        <w:rPr>
          <w:color w:val="000000" w:themeColor="text1"/>
        </w:rPr>
        <w:t>՝ ներկայացնելով մասնագիտական կառույցի կողմից կատարված հաշվարկ-հիմնավորում՝ ալիքի ազդեցության մեղմման ուղղությամբ նշված միջոցառման ազդեցության վերաբերյալ՝ դիաֆրագմայի դիմակաունության)</w:t>
      </w:r>
      <w:r w:rsidRPr="008D161D">
        <w:rPr>
          <w:color w:val="000000" w:themeColor="text1"/>
        </w:rPr>
        <w:t>,</w:t>
      </w:r>
    </w:p>
    <w:p w:rsidR="00E92B2C" w:rsidRPr="008D161D" w:rsidRDefault="00E92B2C" w:rsidP="00A906F7">
      <w:pPr>
        <w:pStyle w:val="ListParagraph"/>
        <w:numPr>
          <w:ilvl w:val="0"/>
          <w:numId w:val="61"/>
        </w:numPr>
        <w:ind w:left="851" w:right="175" w:firstLine="0"/>
        <w:rPr>
          <w:color w:val="000000" w:themeColor="text1"/>
        </w:rPr>
      </w:pPr>
      <w:r w:rsidRPr="008D161D">
        <w:rPr>
          <w:color w:val="000000" w:themeColor="text1"/>
        </w:rPr>
        <w:t>մինչև 10մ, պայմանով, որ բնակելի նորակառույց շենքի դեպի լցակայանի պատնեշն</w:t>
      </w:r>
      <w:r w:rsidR="00486E95" w:rsidRPr="008D161D">
        <w:rPr>
          <w:color w:val="000000" w:themeColor="text1"/>
        </w:rPr>
        <w:t xml:space="preserve"> </w:t>
      </w:r>
      <w:r w:rsidRPr="008D161D">
        <w:rPr>
          <w:color w:val="000000" w:themeColor="text1"/>
        </w:rPr>
        <w:t>ուղղված ճակատ</w:t>
      </w:r>
      <w:r w:rsidRPr="008D161D">
        <w:rPr>
          <w:color w:val="000000" w:themeColor="text1"/>
          <w:lang w:val="en-US"/>
        </w:rPr>
        <w:t>ը</w:t>
      </w:r>
      <w:r w:rsidR="00486E95" w:rsidRPr="008D161D">
        <w:rPr>
          <w:color w:val="000000" w:themeColor="text1"/>
        </w:rPr>
        <w:t xml:space="preserve">, </w:t>
      </w:r>
      <w:r w:rsidR="00253A64" w:rsidRPr="008D161D">
        <w:rPr>
          <w:color w:val="000000" w:themeColor="text1"/>
        </w:rPr>
        <w:t>գետնի</w:t>
      </w:r>
      <w:r w:rsidR="00486E95" w:rsidRPr="008D161D">
        <w:rPr>
          <w:color w:val="000000" w:themeColor="text1"/>
        </w:rPr>
        <w:t xml:space="preserve"> նիշի</w:t>
      </w:r>
      <w:r w:rsidR="00253A64" w:rsidRPr="008D161D">
        <w:rPr>
          <w:color w:val="000000" w:themeColor="text1"/>
        </w:rPr>
        <w:t>ց առնվազն 15մ բարձրությամբ և</w:t>
      </w:r>
      <w:r w:rsidRPr="008D161D">
        <w:rPr>
          <w:color w:val="000000" w:themeColor="text1"/>
        </w:rPr>
        <w:t xml:space="preserve"> ամբողջությամբ</w:t>
      </w:r>
      <w:r w:rsidR="00253A64" w:rsidRPr="008D161D">
        <w:rPr>
          <w:color w:val="000000" w:themeColor="text1"/>
        </w:rPr>
        <w:t>,</w:t>
      </w:r>
      <w:r w:rsidRPr="008D161D">
        <w:rPr>
          <w:color w:val="000000" w:themeColor="text1"/>
        </w:rPr>
        <w:t xml:space="preserve"> իրականացվի միաձույլ երկաթբետոնյա դիաֆրագմատիպ կոնստրուկտիվ համակարգով, որի մակեր</w:t>
      </w:r>
      <w:r w:rsidR="00253A64" w:rsidRPr="008D161D">
        <w:rPr>
          <w:color w:val="000000" w:themeColor="text1"/>
        </w:rPr>
        <w:t>ևույթին</w:t>
      </w:r>
      <w:r w:rsidRPr="008D161D">
        <w:rPr>
          <w:color w:val="000000" w:themeColor="text1"/>
        </w:rPr>
        <w:t xml:space="preserve"> </w:t>
      </w:r>
      <w:r w:rsidR="00253A64" w:rsidRPr="008D161D">
        <w:rPr>
          <w:color w:val="000000" w:themeColor="text1"/>
        </w:rPr>
        <w:t>չպետք է լինեն</w:t>
      </w:r>
      <w:r w:rsidRPr="008D161D">
        <w:rPr>
          <w:color w:val="000000" w:themeColor="text1"/>
        </w:rPr>
        <w:t xml:space="preserve"> պատուհա</w:t>
      </w:r>
      <w:r w:rsidR="00253A64" w:rsidRPr="008D161D">
        <w:rPr>
          <w:color w:val="000000" w:themeColor="text1"/>
        </w:rPr>
        <w:t>ներ</w:t>
      </w:r>
      <w:r w:rsidRPr="008D161D">
        <w:rPr>
          <w:color w:val="000000" w:themeColor="text1"/>
        </w:rPr>
        <w:t xml:space="preserve">ի   </w:t>
      </w:r>
      <w:r w:rsidR="00486E95" w:rsidRPr="008D161D">
        <w:rPr>
          <w:color w:val="000000" w:themeColor="text1"/>
        </w:rPr>
        <w:t>և</w:t>
      </w:r>
      <w:r w:rsidR="00253A64" w:rsidRPr="008D161D">
        <w:rPr>
          <w:color w:val="000000" w:themeColor="text1"/>
        </w:rPr>
        <w:t xml:space="preserve"> դռների </w:t>
      </w:r>
      <w:r w:rsidRPr="008D161D">
        <w:rPr>
          <w:color w:val="000000" w:themeColor="text1"/>
        </w:rPr>
        <w:t>բացվածք</w:t>
      </w:r>
      <w:r w:rsidRPr="008D161D">
        <w:rPr>
          <w:color w:val="000000" w:themeColor="text1"/>
          <w:lang w:val="en-US"/>
        </w:rPr>
        <w:t>ներ</w:t>
      </w:r>
      <w:r w:rsidRPr="008D161D">
        <w:rPr>
          <w:color w:val="000000" w:themeColor="text1"/>
        </w:rPr>
        <w:t>,</w:t>
      </w:r>
      <w:r w:rsidR="00ED3482" w:rsidRPr="008D161D">
        <w:rPr>
          <w:color w:val="000000" w:themeColor="text1"/>
          <w:szCs w:val="20"/>
        </w:rPr>
        <w:t xml:space="preserve"> ինչպես նաև ապահո</w:t>
      </w:r>
      <w:r w:rsidR="00A906F7" w:rsidRPr="008D161D">
        <w:rPr>
          <w:color w:val="000000" w:themeColor="text1"/>
          <w:szCs w:val="20"/>
        </w:rPr>
        <w:t>վվեն հրշեջ մեքենաների գործողու</w:t>
      </w:r>
      <w:r w:rsidR="00ED3482" w:rsidRPr="008D161D">
        <w:rPr>
          <w:color w:val="000000" w:themeColor="text1"/>
          <w:szCs w:val="20"/>
        </w:rPr>
        <w:t>թյուններ</w:t>
      </w:r>
      <w:r w:rsidR="00A906F7" w:rsidRPr="008D161D">
        <w:rPr>
          <w:color w:val="000000" w:themeColor="text1"/>
          <w:szCs w:val="20"/>
        </w:rPr>
        <w:t>ը տվյալ շենքի ճակատային մասում</w:t>
      </w:r>
      <w:r w:rsidR="00ED3482" w:rsidRPr="008D161D">
        <w:rPr>
          <w:rFonts w:eastAsiaTheme="minorHAnsi"/>
          <w:color w:val="000000" w:themeColor="text1"/>
          <w:szCs w:val="20"/>
          <w:lang w:eastAsia="en-US"/>
        </w:rPr>
        <w:t>:</w:t>
      </w:r>
    </w:p>
    <w:p w:rsidR="007C0459" w:rsidRPr="008D161D" w:rsidRDefault="00246E96" w:rsidP="00A906F7">
      <w:pPr>
        <w:pStyle w:val="ListParagraph"/>
        <w:numPr>
          <w:ilvl w:val="0"/>
          <w:numId w:val="50"/>
        </w:numPr>
        <w:tabs>
          <w:tab w:val="left" w:pos="993"/>
        </w:tabs>
        <w:spacing w:after="71"/>
        <w:ind w:left="0" w:right="175" w:firstLine="567"/>
        <w:rPr>
          <w:color w:val="000000" w:themeColor="text1"/>
        </w:rPr>
      </w:pPr>
      <w:r w:rsidRPr="008D161D">
        <w:rPr>
          <w:color w:val="000000" w:themeColor="text1"/>
        </w:rPr>
        <w:t xml:space="preserve">Ավտոմոբիլների գազալիցքավորման ճնշակայաններին (ԱԳԼՃԿ) տրամադրած հողատարածքը` շինարարություն կազմակերպելու համար, պետք է լինի ոչ պակաս, քան 0.2 հեկտար, իսկ մոնոբլոկ կայանների դեպքում` ոչ պակաս 0,1 հեկտարից։ </w:t>
      </w:r>
      <w:r w:rsidR="00726551" w:rsidRPr="008D161D">
        <w:rPr>
          <w:color w:val="000000" w:themeColor="text1"/>
        </w:rPr>
        <w:t>ԱԳԼՃԿ-ները տեղադրել միմյանցից 2</w:t>
      </w:r>
      <w:r w:rsidRPr="008D161D">
        <w:rPr>
          <w:color w:val="000000" w:themeColor="text1"/>
        </w:rPr>
        <w:t>կմ</w:t>
      </w:r>
      <w:r w:rsidR="00726551" w:rsidRPr="008D161D">
        <w:rPr>
          <w:color w:val="000000" w:themeColor="text1"/>
        </w:rPr>
        <w:t>-</w:t>
      </w:r>
      <w:r w:rsidRPr="008D161D">
        <w:rPr>
          <w:color w:val="000000" w:themeColor="text1"/>
        </w:rPr>
        <w:t xml:space="preserve">ից ոչ պակաս հեռավորության վրա՝ համաձայն ՀՀ կառավարության 2008 թ. 1104-Ն որոշման պահանջների: ԱԳԼՃԿ-ի գազի ակումուլյացիոն տարողությունների հեռավորությունները պետք է լինեն` էլեկտրական հոսանքի օդային գծերի բարձրությունը գազալցակայանի գազահեռացման աշտարակի բարձրությունից պետք է համապատասխանի Հայաստանի Հանրապետության կառավարության 2007 թվականի N 961-Ն </w:t>
      </w:r>
      <w:r w:rsidR="007C0459" w:rsidRPr="008D161D">
        <w:rPr>
          <w:color w:val="000000" w:themeColor="text1"/>
        </w:rPr>
        <w:t>որոշմամբ սահմանված պահանջներին։</w:t>
      </w:r>
    </w:p>
    <w:p w:rsidR="00486E95" w:rsidRPr="008D161D" w:rsidRDefault="00246E96" w:rsidP="00A906F7">
      <w:pPr>
        <w:pStyle w:val="ListParagraph"/>
        <w:numPr>
          <w:ilvl w:val="0"/>
          <w:numId w:val="50"/>
        </w:numPr>
        <w:tabs>
          <w:tab w:val="left" w:pos="993"/>
        </w:tabs>
        <w:spacing w:after="0"/>
        <w:ind w:left="0" w:right="175" w:firstLine="567"/>
        <w:rPr>
          <w:color w:val="000000" w:themeColor="text1"/>
        </w:rPr>
      </w:pPr>
      <w:r w:rsidRPr="008D161D">
        <w:rPr>
          <w:color w:val="000000" w:themeColor="text1"/>
        </w:rPr>
        <w:t xml:space="preserve">ԱԳԼՃ-ի մուտքերը (ելքերը) պետք է տեղադրվեն միմյանցից անջատ և  </w:t>
      </w:r>
    </w:p>
    <w:p w:rsidR="007C0459" w:rsidRPr="008D161D" w:rsidRDefault="00486E95" w:rsidP="00486E95">
      <w:pPr>
        <w:spacing w:after="0"/>
        <w:ind w:right="175" w:firstLine="0"/>
        <w:rPr>
          <w:color w:val="000000" w:themeColor="text1"/>
        </w:rPr>
      </w:pPr>
      <w:r w:rsidRPr="008D161D">
        <w:rPr>
          <w:color w:val="000000" w:themeColor="text1"/>
        </w:rPr>
        <w:t xml:space="preserve">   </w:t>
      </w:r>
      <w:r w:rsidR="00246E96" w:rsidRPr="008D161D">
        <w:rPr>
          <w:color w:val="000000" w:themeColor="text1"/>
        </w:rPr>
        <w:t>մինչև փողոցների և ճան</w:t>
      </w:r>
      <w:r w:rsidR="00726551" w:rsidRPr="008D161D">
        <w:rPr>
          <w:color w:val="000000" w:themeColor="text1"/>
        </w:rPr>
        <w:t>ապարհների մոտակա հատումները՝ 50</w:t>
      </w:r>
      <w:r w:rsidR="00246E96" w:rsidRPr="008D161D">
        <w:rPr>
          <w:color w:val="000000" w:themeColor="text1"/>
        </w:rPr>
        <w:t>մ-</w:t>
      </w:r>
      <w:r w:rsidR="007C0459" w:rsidRPr="008D161D">
        <w:rPr>
          <w:color w:val="000000" w:themeColor="text1"/>
        </w:rPr>
        <w:t xml:space="preserve">ից ոչ պակաս հեռավորության վրա: </w:t>
      </w:r>
    </w:p>
    <w:p w:rsidR="00C560C8" w:rsidRPr="008D161D" w:rsidRDefault="00246E96" w:rsidP="00B6047E">
      <w:pPr>
        <w:pStyle w:val="ListParagraph"/>
        <w:numPr>
          <w:ilvl w:val="0"/>
          <w:numId w:val="50"/>
        </w:numPr>
        <w:spacing w:after="71"/>
        <w:ind w:left="142" w:right="175" w:firstLine="709"/>
        <w:rPr>
          <w:color w:val="000000" w:themeColor="text1"/>
        </w:rPr>
      </w:pPr>
      <w:r w:rsidRPr="008D161D">
        <w:rPr>
          <w:color w:val="000000" w:themeColor="text1"/>
        </w:rPr>
        <w:t xml:space="preserve">ԱԳԼՃԿ-ի կազմում պետք է նախատեսել տեխնոլոգիական սարքավորումներով շենքեր և կառուցվածքներ, որոնք կապահովեն. </w:t>
      </w:r>
    </w:p>
    <w:p w:rsidR="00C560C8" w:rsidRPr="008D161D" w:rsidRDefault="00246E96" w:rsidP="008D161D">
      <w:pPr>
        <w:numPr>
          <w:ilvl w:val="0"/>
          <w:numId w:val="21"/>
        </w:numPr>
        <w:spacing w:after="0" w:line="240" w:lineRule="auto"/>
        <w:ind w:left="142" w:right="176" w:firstLine="928"/>
        <w:rPr>
          <w:color w:val="000000" w:themeColor="text1"/>
        </w:rPr>
      </w:pPr>
      <w:r w:rsidRPr="008D161D">
        <w:rPr>
          <w:color w:val="000000" w:themeColor="text1"/>
        </w:rPr>
        <w:t xml:space="preserve">սպասարկող և սպասարկվող անձնակազմի կենցաղային պահանջները (սանիտարական հանգույց, սննդի կետ, սպասասրահ), </w:t>
      </w:r>
    </w:p>
    <w:p w:rsidR="00C560C8" w:rsidRPr="008D161D" w:rsidRDefault="00246E96" w:rsidP="008D161D">
      <w:pPr>
        <w:numPr>
          <w:ilvl w:val="0"/>
          <w:numId w:val="21"/>
        </w:numPr>
        <w:spacing w:after="0" w:line="240" w:lineRule="auto"/>
        <w:ind w:right="176"/>
        <w:rPr>
          <w:color w:val="000000" w:themeColor="text1"/>
        </w:rPr>
      </w:pPr>
      <w:r w:rsidRPr="008D161D">
        <w:rPr>
          <w:color w:val="000000" w:themeColor="text1"/>
        </w:rPr>
        <w:t xml:space="preserve">շրջակա միջավայրի պահպանությունը, </w:t>
      </w:r>
    </w:p>
    <w:p w:rsidR="00C560C8" w:rsidRPr="008D161D" w:rsidRDefault="00246E96" w:rsidP="008D161D">
      <w:pPr>
        <w:numPr>
          <w:ilvl w:val="0"/>
          <w:numId w:val="21"/>
        </w:numPr>
        <w:spacing w:after="0" w:line="240" w:lineRule="auto"/>
        <w:ind w:right="176"/>
        <w:rPr>
          <w:color w:val="000000" w:themeColor="text1"/>
        </w:rPr>
      </w:pPr>
      <w:r w:rsidRPr="008D161D">
        <w:rPr>
          <w:color w:val="000000" w:themeColor="text1"/>
        </w:rPr>
        <w:t xml:space="preserve">բնական գազի պահեստավորումը և կոմպրեսացված վառելիքի լիցքավորումը, </w:t>
      </w:r>
    </w:p>
    <w:p w:rsidR="00C560C8" w:rsidRPr="008D161D" w:rsidRDefault="00246E96" w:rsidP="008D161D">
      <w:pPr>
        <w:numPr>
          <w:ilvl w:val="0"/>
          <w:numId w:val="21"/>
        </w:numPr>
        <w:spacing w:after="0" w:line="240" w:lineRule="auto"/>
        <w:ind w:right="176"/>
        <w:rPr>
          <w:color w:val="000000" w:themeColor="text1"/>
        </w:rPr>
      </w:pPr>
      <w:r w:rsidRPr="008D161D">
        <w:rPr>
          <w:color w:val="000000" w:themeColor="text1"/>
        </w:rPr>
        <w:t xml:space="preserve">ԱԳԼՃԿ-ի շահագործման անվտանգությունը, </w:t>
      </w:r>
    </w:p>
    <w:p w:rsidR="00C560C8" w:rsidRPr="008D161D" w:rsidRDefault="00246E96" w:rsidP="008D161D">
      <w:pPr>
        <w:numPr>
          <w:ilvl w:val="0"/>
          <w:numId w:val="21"/>
        </w:numPr>
        <w:spacing w:after="0" w:line="240" w:lineRule="auto"/>
        <w:ind w:left="142" w:right="176" w:firstLine="928"/>
        <w:rPr>
          <w:color w:val="000000" w:themeColor="text1"/>
        </w:rPr>
      </w:pPr>
      <w:r w:rsidRPr="008D161D">
        <w:rPr>
          <w:color w:val="000000" w:themeColor="text1"/>
        </w:rPr>
        <w:t>արտաքին հրդեհաշիջման աշխատանքները՝ նախատեսելով 100մ</w:t>
      </w:r>
      <w:r w:rsidRPr="008D161D">
        <w:rPr>
          <w:color w:val="000000" w:themeColor="text1"/>
          <w:sz w:val="18"/>
          <w:vertAlign w:val="superscript"/>
        </w:rPr>
        <w:t>3</w:t>
      </w:r>
      <w:r w:rsidRPr="008D161D">
        <w:rPr>
          <w:color w:val="000000" w:themeColor="text1"/>
        </w:rPr>
        <w:t xml:space="preserve"> ծավալով ստորգետնյա ջրավազան կամ տեղադրելով երկու հրշեջ հ</w:t>
      </w:r>
      <w:r w:rsidR="008036D5" w:rsidRPr="008D161D">
        <w:rPr>
          <w:color w:val="000000" w:themeColor="text1"/>
        </w:rPr>
        <w:t>իդրանտներ՝ տարողություններից 40</w:t>
      </w:r>
      <w:r w:rsidRPr="008D161D">
        <w:rPr>
          <w:color w:val="000000" w:themeColor="text1"/>
        </w:rPr>
        <w:t xml:space="preserve">մ-ից ոչ պակաս հեռավորության վրա: </w:t>
      </w:r>
    </w:p>
    <w:p w:rsidR="00C560C8" w:rsidRPr="008D161D" w:rsidRDefault="007C0459" w:rsidP="008D161D">
      <w:pPr>
        <w:pStyle w:val="ListParagraph"/>
        <w:numPr>
          <w:ilvl w:val="0"/>
          <w:numId w:val="50"/>
        </w:numPr>
        <w:tabs>
          <w:tab w:val="left" w:pos="993"/>
        </w:tabs>
        <w:ind w:left="0" w:right="87" w:firstLine="567"/>
        <w:rPr>
          <w:color w:val="000000" w:themeColor="text1"/>
        </w:rPr>
      </w:pPr>
      <w:r w:rsidRPr="008D161D">
        <w:rPr>
          <w:color w:val="000000" w:themeColor="text1"/>
        </w:rPr>
        <w:t xml:space="preserve"> </w:t>
      </w:r>
      <w:r w:rsidR="00246E96" w:rsidRPr="008D161D">
        <w:rPr>
          <w:color w:val="000000" w:themeColor="text1"/>
        </w:rPr>
        <w:t xml:space="preserve">ԱԳԼՃԿ-ի կառուցման թույլատրելի հեռավորությունները` արդյունաբերական կազմակերպություններից, երկաթգծի կայարաններից, ընդհանուր օգտագործման երկաթգծային կամուրջներից, ավտոճանապարհներից, շենք-շինություններից, մարդկանց զանգվածային կուտակումներով հրապարակներից, պետք է բավարարեն Հայաստանի Հանրապետության կառավարության 2005 թվականի «Անվտանգության կանոնները գազի տնտեսությունում տեխնիկական կանոնակարգը հաստատելու մասին» N 2399-Ն որոշմամբ սահմանված պահանջներին: </w:t>
      </w:r>
    </w:p>
    <w:p w:rsidR="00C560C8" w:rsidRPr="008D161D" w:rsidRDefault="00246E96" w:rsidP="008D161D">
      <w:pPr>
        <w:numPr>
          <w:ilvl w:val="0"/>
          <w:numId w:val="50"/>
        </w:numPr>
        <w:tabs>
          <w:tab w:val="left" w:pos="993"/>
        </w:tabs>
        <w:spacing w:after="0" w:line="280" w:lineRule="auto"/>
        <w:ind w:left="0" w:right="87" w:firstLine="567"/>
        <w:rPr>
          <w:color w:val="000000" w:themeColor="text1"/>
        </w:rPr>
      </w:pPr>
      <w:r w:rsidRPr="008D161D">
        <w:rPr>
          <w:color w:val="000000" w:themeColor="text1"/>
        </w:rPr>
        <w:t xml:space="preserve">ԱԳԼՃԿ-ի և ԱՀՎԼԿ-ի միջև թույլատրելի հեռավորությունները պետք է սահմանել՝ պահպանելով «Շենքերի և շինությունների հրդեհային անվտանգություն» ՀՀՇՆ 21-01 նորմերի պահանջները։ </w:t>
      </w:r>
    </w:p>
    <w:p w:rsidR="00E07C0A" w:rsidRPr="008D161D" w:rsidRDefault="00D40D4B" w:rsidP="008D161D">
      <w:pPr>
        <w:numPr>
          <w:ilvl w:val="0"/>
          <w:numId w:val="50"/>
        </w:numPr>
        <w:tabs>
          <w:tab w:val="left" w:pos="993"/>
        </w:tabs>
        <w:spacing w:after="0" w:line="280" w:lineRule="auto"/>
        <w:ind w:left="0" w:right="87" w:firstLine="567"/>
        <w:rPr>
          <w:color w:val="000000" w:themeColor="text1"/>
        </w:rPr>
      </w:pPr>
      <w:r w:rsidRPr="008D161D">
        <w:rPr>
          <w:color w:val="000000" w:themeColor="text1"/>
          <w:lang w:val="en-US"/>
        </w:rPr>
        <w:t>Բնակավայրերում</w:t>
      </w:r>
      <w:r w:rsidRPr="008D161D">
        <w:rPr>
          <w:color w:val="000000" w:themeColor="text1"/>
        </w:rPr>
        <w:t xml:space="preserve"> </w:t>
      </w:r>
      <w:r w:rsidRPr="008D161D">
        <w:rPr>
          <w:color w:val="000000" w:themeColor="text1"/>
          <w:lang w:val="en-US"/>
        </w:rPr>
        <w:t>պետք</w:t>
      </w:r>
      <w:r w:rsidRPr="008D161D">
        <w:rPr>
          <w:color w:val="000000" w:themeColor="text1"/>
        </w:rPr>
        <w:t xml:space="preserve"> </w:t>
      </w:r>
      <w:r w:rsidRPr="008D161D">
        <w:rPr>
          <w:color w:val="000000" w:themeColor="text1"/>
          <w:lang w:val="en-US"/>
        </w:rPr>
        <w:t>է</w:t>
      </w:r>
      <w:r w:rsidRPr="008D161D">
        <w:rPr>
          <w:color w:val="000000" w:themeColor="text1"/>
        </w:rPr>
        <w:t xml:space="preserve"> </w:t>
      </w:r>
      <w:r w:rsidRPr="008D161D">
        <w:rPr>
          <w:color w:val="000000" w:themeColor="text1"/>
          <w:lang w:val="en-US"/>
        </w:rPr>
        <w:t>նախատեսել</w:t>
      </w:r>
      <w:r w:rsidRPr="008D161D">
        <w:rPr>
          <w:color w:val="000000" w:themeColor="text1"/>
        </w:rPr>
        <w:t xml:space="preserve"> </w:t>
      </w:r>
      <w:r w:rsidRPr="008D161D">
        <w:rPr>
          <w:color w:val="000000" w:themeColor="text1"/>
          <w:lang w:val="en-US"/>
        </w:rPr>
        <w:t>էլեկտատրանսպորտի</w:t>
      </w:r>
      <w:r w:rsidRPr="008D161D">
        <w:rPr>
          <w:color w:val="000000" w:themeColor="text1"/>
        </w:rPr>
        <w:t xml:space="preserve"> </w:t>
      </w:r>
      <w:r w:rsidRPr="008D161D">
        <w:rPr>
          <w:color w:val="000000" w:themeColor="text1"/>
          <w:lang w:val="en-US"/>
        </w:rPr>
        <w:t>լիցքավորման</w:t>
      </w:r>
      <w:r w:rsidRPr="008D161D">
        <w:rPr>
          <w:color w:val="000000" w:themeColor="text1"/>
        </w:rPr>
        <w:t xml:space="preserve"> </w:t>
      </w:r>
      <w:r w:rsidRPr="008D161D">
        <w:rPr>
          <w:color w:val="000000" w:themeColor="text1"/>
          <w:lang w:val="en-US"/>
        </w:rPr>
        <w:t>սարքավորումներ</w:t>
      </w:r>
      <w:r w:rsidRPr="008D161D">
        <w:rPr>
          <w:color w:val="000000" w:themeColor="text1"/>
        </w:rPr>
        <w:t>, որոնք կարող են տեղակայվել ա</w:t>
      </w:r>
      <w:r w:rsidR="00E07C0A" w:rsidRPr="008D161D">
        <w:rPr>
          <w:color w:val="000000" w:themeColor="text1"/>
        </w:rPr>
        <w:t xml:space="preserve">վտոմոբիլների տեխնիկական սպասարկման </w:t>
      </w:r>
      <w:r w:rsidRPr="008D161D">
        <w:rPr>
          <w:color w:val="000000" w:themeColor="text1"/>
          <w:lang w:val="en-US"/>
        </w:rPr>
        <w:t>կետերում</w:t>
      </w:r>
      <w:r w:rsidRPr="008D161D">
        <w:rPr>
          <w:color w:val="000000" w:themeColor="text1"/>
        </w:rPr>
        <w:t xml:space="preserve">, </w:t>
      </w:r>
      <w:r w:rsidRPr="008D161D">
        <w:rPr>
          <w:color w:val="000000" w:themeColor="text1"/>
          <w:lang w:val="en-US"/>
        </w:rPr>
        <w:t>ինչպես</w:t>
      </w:r>
      <w:r w:rsidRPr="008D161D">
        <w:rPr>
          <w:color w:val="000000" w:themeColor="text1"/>
        </w:rPr>
        <w:t xml:space="preserve"> </w:t>
      </w:r>
      <w:r w:rsidRPr="008D161D">
        <w:rPr>
          <w:color w:val="000000" w:themeColor="text1"/>
          <w:lang w:val="en-US"/>
        </w:rPr>
        <w:t>նաև</w:t>
      </w:r>
      <w:r w:rsidRPr="008D161D">
        <w:rPr>
          <w:color w:val="000000" w:themeColor="text1"/>
        </w:rPr>
        <w:t xml:space="preserve"> </w:t>
      </w:r>
      <w:r w:rsidRPr="008D161D">
        <w:rPr>
          <w:color w:val="000000" w:themeColor="text1"/>
          <w:lang w:val="en-US"/>
        </w:rPr>
        <w:t>բնակելի</w:t>
      </w:r>
      <w:r w:rsidRPr="008D161D">
        <w:rPr>
          <w:color w:val="000000" w:themeColor="text1"/>
        </w:rPr>
        <w:t xml:space="preserve"> </w:t>
      </w:r>
      <w:r w:rsidRPr="008D161D">
        <w:rPr>
          <w:color w:val="000000" w:themeColor="text1"/>
          <w:lang w:val="en-US"/>
        </w:rPr>
        <w:t>թախամասերի</w:t>
      </w:r>
      <w:r w:rsidRPr="008D161D">
        <w:rPr>
          <w:color w:val="000000" w:themeColor="text1"/>
        </w:rPr>
        <w:t xml:space="preserve"> </w:t>
      </w:r>
      <w:r w:rsidR="001403C9" w:rsidRPr="008D161D">
        <w:rPr>
          <w:color w:val="000000" w:themeColor="text1"/>
          <w:lang w:val="en-US"/>
        </w:rPr>
        <w:t>ավտոկայա</w:t>
      </w:r>
      <w:r w:rsidR="007B759C" w:rsidRPr="008D161D">
        <w:rPr>
          <w:color w:val="000000" w:themeColor="text1"/>
          <w:lang w:val="en-US"/>
        </w:rPr>
        <w:t>ման</w:t>
      </w:r>
      <w:r w:rsidR="007B759C" w:rsidRPr="008D161D">
        <w:rPr>
          <w:color w:val="000000" w:themeColor="text1"/>
        </w:rPr>
        <w:t xml:space="preserve"> </w:t>
      </w:r>
      <w:r w:rsidR="007B759C" w:rsidRPr="008D161D">
        <w:rPr>
          <w:color w:val="000000" w:themeColor="text1"/>
          <w:lang w:val="en-US"/>
        </w:rPr>
        <w:t>հարթակներում</w:t>
      </w:r>
      <w:r w:rsidR="007B759C" w:rsidRPr="008D161D">
        <w:rPr>
          <w:color w:val="000000" w:themeColor="text1"/>
        </w:rPr>
        <w:t>:</w:t>
      </w:r>
    </w:p>
    <w:p w:rsidR="00D61979" w:rsidRPr="008D161D" w:rsidRDefault="00D61979" w:rsidP="00AD00F8">
      <w:pPr>
        <w:pStyle w:val="ListParagraph"/>
        <w:numPr>
          <w:ilvl w:val="0"/>
          <w:numId w:val="50"/>
        </w:numPr>
        <w:tabs>
          <w:tab w:val="left" w:pos="993"/>
        </w:tabs>
        <w:spacing w:after="0" w:line="280" w:lineRule="auto"/>
        <w:ind w:left="0" w:right="87" w:firstLine="567"/>
        <w:rPr>
          <w:color w:val="000000" w:themeColor="text1"/>
        </w:rPr>
      </w:pPr>
      <w:r w:rsidRPr="008D161D">
        <w:rPr>
          <w:color w:val="000000" w:themeColor="text1"/>
        </w:rPr>
        <w:t xml:space="preserve"> Ավտոտեխսպասարկման կայանների համար հատկացվող հողամասերի չափերն անհրաժեշտ է ընդունել սույն շինարարական նորմերի 33-րդ աղյուսակում տրված ցուցանիշի համաձայն՝ որը հաշվարկված է ավտոտեխսպասարկման փոքր, միջին և խոշոր կայաններում սպասարկման կետերի հաշվառմամբ:</w:t>
      </w:r>
    </w:p>
    <w:p w:rsidR="00C560C8" w:rsidRPr="008D161D" w:rsidRDefault="00246E96">
      <w:pPr>
        <w:spacing w:after="84" w:line="259" w:lineRule="auto"/>
        <w:ind w:left="530" w:right="0" w:firstLine="0"/>
        <w:jc w:val="left"/>
        <w:rPr>
          <w:color w:val="000000" w:themeColor="text1"/>
        </w:rPr>
      </w:pPr>
      <w:r w:rsidRPr="008D161D">
        <w:rPr>
          <w:b/>
          <w:color w:val="000000" w:themeColor="text1"/>
        </w:rPr>
        <w:t xml:space="preserve"> </w:t>
      </w:r>
    </w:p>
    <w:p w:rsidR="007B759C" w:rsidRPr="008D161D" w:rsidRDefault="000B6B88" w:rsidP="000B6B88">
      <w:pPr>
        <w:pStyle w:val="Heading1"/>
        <w:ind w:left="535"/>
        <w:rPr>
          <w:color w:val="000000" w:themeColor="text1"/>
        </w:rPr>
      </w:pPr>
      <w:r w:rsidRPr="008D161D">
        <w:rPr>
          <w:color w:val="000000" w:themeColor="text1"/>
        </w:rPr>
        <w:t xml:space="preserve">                           </w:t>
      </w:r>
      <w:r w:rsidR="00246E96" w:rsidRPr="008D161D">
        <w:rPr>
          <w:color w:val="000000" w:themeColor="text1"/>
        </w:rPr>
        <w:t>XVII.</w:t>
      </w:r>
      <w:r w:rsidR="00246E96" w:rsidRPr="008D161D">
        <w:rPr>
          <w:rFonts w:ascii="Arial" w:eastAsia="Arial" w:hAnsi="Arial" w:cs="Arial"/>
          <w:color w:val="000000" w:themeColor="text1"/>
        </w:rPr>
        <w:t xml:space="preserve"> </w:t>
      </w:r>
      <w:r w:rsidR="007B759C" w:rsidRPr="008D161D">
        <w:rPr>
          <w:color w:val="000000" w:themeColor="text1"/>
        </w:rPr>
        <w:t>ՋՐԱՄԱՏԱԿԱՐԱՐՈՒՄ ԵՎ ՋՐԱՀԵՌԱՑՈՒՄ</w:t>
      </w:r>
    </w:p>
    <w:p w:rsidR="000B6B88" w:rsidRPr="008D161D" w:rsidRDefault="000B6B88" w:rsidP="000B6B88">
      <w:pPr>
        <w:rPr>
          <w:color w:val="000000" w:themeColor="text1"/>
        </w:rPr>
      </w:pPr>
    </w:p>
    <w:p w:rsidR="00C560C8" w:rsidRPr="008D161D" w:rsidRDefault="00246E96" w:rsidP="00AD00F8">
      <w:pPr>
        <w:pStyle w:val="ListParagraph"/>
        <w:numPr>
          <w:ilvl w:val="0"/>
          <w:numId w:val="50"/>
        </w:numPr>
        <w:tabs>
          <w:tab w:val="left" w:pos="993"/>
        </w:tabs>
        <w:ind w:left="0" w:right="175" w:firstLine="567"/>
        <w:rPr>
          <w:color w:val="000000" w:themeColor="text1"/>
        </w:rPr>
      </w:pPr>
      <w:r w:rsidRPr="008D161D">
        <w:rPr>
          <w:color w:val="000000" w:themeColor="text1"/>
        </w:rPr>
        <w:t xml:space="preserve">Քաղաքների և այլ բնակավայրերի խմելու-տնտեսական ջրամատակարարման և ջրահեռացման համակարգերի նախագծումը պետք է իրականացնել համաձայն ՀՀՇՆ 40-01.01, ՍՆիՊ 2.04.02 և ՍՆիՊ 2.04.03 </w:t>
      </w:r>
      <w:r w:rsidRPr="008D161D">
        <w:rPr>
          <w:color w:val="000000" w:themeColor="text1"/>
        </w:rPr>
        <w:lastRenderedPageBreak/>
        <w:t xml:space="preserve">շինարարական նորմերի պահանջների՝ հաշվի առնելով խմելու ջրի ստացման սանիտարահիգիենիկ անվտանգության, բնապահպանական և ռեսուրսախնայողության պահանջները: </w:t>
      </w:r>
    </w:p>
    <w:p w:rsidR="00C560C8" w:rsidRPr="008D161D" w:rsidRDefault="00246E96" w:rsidP="00AD00F8">
      <w:pPr>
        <w:pStyle w:val="ListParagraph"/>
        <w:numPr>
          <w:ilvl w:val="0"/>
          <w:numId w:val="50"/>
        </w:numPr>
        <w:tabs>
          <w:tab w:val="left" w:pos="993"/>
        </w:tabs>
        <w:ind w:left="0" w:right="175" w:firstLine="567"/>
        <w:rPr>
          <w:color w:val="000000" w:themeColor="text1"/>
        </w:rPr>
      </w:pPr>
      <w:r w:rsidRPr="008D161D">
        <w:rPr>
          <w:color w:val="000000" w:themeColor="text1"/>
        </w:rPr>
        <w:t xml:space="preserve">Բնակավայրերի բնակելի և հասարակական կառուցապատումը՝ ներառյալ տնամերձ հողամասերով անհատական և բլոկավորված կառուցապատմամբ հատվածները, ինչպես նաև արտադրական օբյեկտները պետք է ապահովված լինեն ջրամատակարարման և ջրահեռացման կենտրոնացված կամ տեղային համակարգերով: Այն բնակելի գոտիներում, որոնք ապահովված չեն կենտրոնացված ջրամատակարարման և ջրահեռացման համակարգերով, բազմահարկ բնակելի շենքերի տեղակայում չի թույլատրվում: </w:t>
      </w:r>
    </w:p>
    <w:p w:rsidR="00C560C8" w:rsidRPr="008D161D" w:rsidRDefault="00246E96" w:rsidP="00AD00F8">
      <w:pPr>
        <w:pStyle w:val="ListParagraph"/>
        <w:numPr>
          <w:ilvl w:val="0"/>
          <w:numId w:val="50"/>
        </w:numPr>
        <w:tabs>
          <w:tab w:val="left" w:pos="426"/>
          <w:tab w:val="left" w:pos="993"/>
        </w:tabs>
        <w:ind w:left="142" w:right="175" w:firstLine="218"/>
        <w:rPr>
          <w:color w:val="000000" w:themeColor="text1"/>
        </w:rPr>
      </w:pPr>
      <w:r w:rsidRPr="008D161D">
        <w:rPr>
          <w:color w:val="000000" w:themeColor="text1"/>
        </w:rPr>
        <w:t xml:space="preserve">Խմելու-տնտեսական ջրամատակարարման աղբյուրների ընտրությունը և դրանց սանիտարապաշտպանիչ գոտիների չափերի սահմանումն անհրաժեշտ է իրականացնել համաձայն   N2-III-Ա2-1 և N 2-III-Ա2-2 սանիտարական կանոնների և նորմերի պահանջների՝ հաշվի առնելով ճառագայթային անվտանգության նորմերը։   </w:t>
      </w:r>
    </w:p>
    <w:p w:rsidR="00C560C8" w:rsidRPr="008D161D" w:rsidRDefault="00246E96" w:rsidP="00AD00F8">
      <w:pPr>
        <w:pStyle w:val="ListParagraph"/>
        <w:numPr>
          <w:ilvl w:val="0"/>
          <w:numId w:val="50"/>
        </w:numPr>
        <w:tabs>
          <w:tab w:val="left" w:pos="993"/>
        </w:tabs>
        <w:spacing w:after="9"/>
        <w:ind w:left="142" w:right="175" w:firstLine="218"/>
        <w:rPr>
          <w:color w:val="000000" w:themeColor="text1"/>
        </w:rPr>
      </w:pPr>
      <w:r w:rsidRPr="008D161D">
        <w:rPr>
          <w:color w:val="000000" w:themeColor="text1"/>
        </w:rPr>
        <w:t>Ջրի մաքրման կայանների զբաղեցրած հողամասերի չափերը՝ կախված դրանց արտադրողականությունից (հազ. մ</w:t>
      </w:r>
      <w:r w:rsidRPr="008D161D">
        <w:rPr>
          <w:color w:val="000000" w:themeColor="text1"/>
          <w:sz w:val="18"/>
          <w:vertAlign w:val="superscript"/>
        </w:rPr>
        <w:t>3</w:t>
      </w:r>
      <w:r w:rsidRPr="008D161D">
        <w:rPr>
          <w:color w:val="000000" w:themeColor="text1"/>
        </w:rPr>
        <w:t xml:space="preserve">/օր), պետք է ընդունել ըստ նախագծի, բայց սույն շինարարական նորմերի 35-րդ աղյուսակում տրված ցուցանիշներից ոչ ավելի: </w:t>
      </w:r>
    </w:p>
    <w:p w:rsidR="00C560C8" w:rsidRPr="008D161D" w:rsidRDefault="00246E96">
      <w:pPr>
        <w:spacing w:after="7" w:line="259" w:lineRule="auto"/>
        <w:ind w:left="180" w:right="0" w:firstLine="0"/>
        <w:jc w:val="left"/>
        <w:rPr>
          <w:color w:val="000000" w:themeColor="text1"/>
        </w:rPr>
      </w:pPr>
      <w:r w:rsidRPr="008D161D">
        <w:rPr>
          <w:color w:val="000000" w:themeColor="text1"/>
        </w:rPr>
        <w:t xml:space="preserve"> </w:t>
      </w:r>
    </w:p>
    <w:p w:rsidR="00C560C8" w:rsidRPr="008D161D" w:rsidRDefault="00246E96">
      <w:pPr>
        <w:ind w:left="180" w:right="175" w:firstLine="0"/>
        <w:rPr>
          <w:color w:val="000000" w:themeColor="text1"/>
        </w:rPr>
      </w:pPr>
      <w:r w:rsidRPr="008D161D">
        <w:rPr>
          <w:color w:val="000000" w:themeColor="text1"/>
        </w:rPr>
        <w:t xml:space="preserve">Աղյուսակ 35 </w:t>
      </w:r>
    </w:p>
    <w:tbl>
      <w:tblPr>
        <w:tblStyle w:val="TableGrid"/>
        <w:tblW w:w="9464" w:type="dxa"/>
        <w:tblInd w:w="72" w:type="dxa"/>
        <w:tblCellMar>
          <w:left w:w="107" w:type="dxa"/>
          <w:bottom w:w="6" w:type="dxa"/>
          <w:right w:w="32" w:type="dxa"/>
        </w:tblCellMar>
        <w:tblLook w:val="04A0" w:firstRow="1" w:lastRow="0" w:firstColumn="1" w:lastColumn="0" w:noHBand="0" w:noVBand="1"/>
      </w:tblPr>
      <w:tblGrid>
        <w:gridCol w:w="534"/>
        <w:gridCol w:w="4961"/>
        <w:gridCol w:w="3969"/>
      </w:tblGrid>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Հ/Հ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Արտադրողականությունը,  հազ. մ</w:t>
            </w:r>
            <w:r w:rsidRPr="008D161D">
              <w:rPr>
                <w:color w:val="000000" w:themeColor="text1"/>
                <w:sz w:val="18"/>
                <w:vertAlign w:val="superscript"/>
              </w:rPr>
              <w:t>3</w:t>
            </w:r>
            <w:r w:rsidRPr="008D161D">
              <w:rPr>
                <w:color w:val="000000" w:themeColor="text1"/>
              </w:rPr>
              <w:t xml:space="preserve">/օր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Հողամասի չափերը, հա </w:t>
            </w:r>
          </w:p>
        </w:tc>
      </w:tr>
      <w:tr w:rsidR="00C560C8" w:rsidRPr="008D161D" w:rsidTr="00AD00F8">
        <w:trPr>
          <w:trHeight w:val="338"/>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1.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մինչև 0,8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1 </w:t>
            </w:r>
          </w:p>
        </w:tc>
      </w:tr>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2.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09-ից բարձր մինչև 12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2 </w:t>
            </w:r>
          </w:p>
        </w:tc>
      </w:tr>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3.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13-ից     -՞-   32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3 </w:t>
            </w:r>
          </w:p>
        </w:tc>
      </w:tr>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4.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33-ից     -՞-     80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4 </w:t>
            </w:r>
          </w:p>
        </w:tc>
      </w:tr>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5.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81-ից     -՞-   125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6 </w:t>
            </w:r>
          </w:p>
        </w:tc>
      </w:tr>
      <w:tr w:rsidR="00C560C8" w:rsidRPr="008D161D" w:rsidTr="00AD00F8">
        <w:trPr>
          <w:trHeight w:val="340"/>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6.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126-ից   -՞-   250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12 </w:t>
            </w:r>
          </w:p>
        </w:tc>
      </w:tr>
      <w:tr w:rsidR="00C560C8" w:rsidRPr="008D161D" w:rsidTr="00AD00F8">
        <w:trPr>
          <w:trHeight w:val="338"/>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7.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251-ից   -՞-   400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18 </w:t>
            </w:r>
          </w:p>
        </w:tc>
      </w:tr>
      <w:tr w:rsidR="00C560C8" w:rsidRPr="008D161D" w:rsidTr="00AD00F8">
        <w:trPr>
          <w:trHeight w:val="341"/>
        </w:trPr>
        <w:tc>
          <w:tcPr>
            <w:tcW w:w="53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8. </w:t>
            </w:r>
          </w:p>
        </w:tc>
        <w:tc>
          <w:tcPr>
            <w:tcW w:w="4961"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401-ից   -՞-    800 </w:t>
            </w:r>
          </w:p>
        </w:tc>
        <w:tc>
          <w:tcPr>
            <w:tcW w:w="3969"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24 </w:t>
            </w:r>
          </w:p>
        </w:tc>
      </w:tr>
    </w:tbl>
    <w:p w:rsidR="00C560C8" w:rsidRPr="008D161D" w:rsidRDefault="00246E96">
      <w:pPr>
        <w:spacing w:after="13" w:line="259" w:lineRule="auto"/>
        <w:ind w:left="530" w:right="0" w:firstLine="0"/>
        <w:jc w:val="left"/>
        <w:rPr>
          <w:color w:val="000000" w:themeColor="text1"/>
        </w:rPr>
      </w:pPr>
      <w:r w:rsidRPr="008D161D">
        <w:rPr>
          <w:color w:val="000000" w:themeColor="text1"/>
        </w:rPr>
        <w:t xml:space="preserve"> </w:t>
      </w:r>
    </w:p>
    <w:p w:rsidR="00A11557" w:rsidRPr="008D161D" w:rsidRDefault="00A11557" w:rsidP="00AD00F8">
      <w:pPr>
        <w:numPr>
          <w:ilvl w:val="0"/>
          <w:numId w:val="50"/>
        </w:numPr>
        <w:tabs>
          <w:tab w:val="left" w:pos="993"/>
        </w:tabs>
        <w:spacing w:after="6"/>
        <w:ind w:left="0" w:right="175" w:firstLine="567"/>
        <w:rPr>
          <w:color w:val="000000" w:themeColor="text1"/>
          <w:lang w:val="hy-AM"/>
        </w:rPr>
      </w:pPr>
      <w:r w:rsidRPr="008D161D">
        <w:rPr>
          <w:color w:val="000000" w:themeColor="text1"/>
          <w:lang w:val="hy-AM"/>
        </w:rPr>
        <w:t xml:space="preserve">Բնակավայրերի հեռացման ենթակա կեղտաջրերը պարտադիր ենթակա են մալրման՝ մինչև բաց ջրահոսքեր ուղղելը։ Դրանց մաքրումը կազմակերպելու նպատակով անրաժեշտ է նախատեսել մաքրման կայաններ (գյուղական բնակավայրերում՝ սարքավորումներ)՝ համապատասխան տարածքների առկայության դեպքում, իսկ վերջիններիս բացակայության դեպքում՝ գլխավոր կոլեկտորի կառուցում դեպի մոտակա մաքրման կայան։ </w:t>
      </w:r>
    </w:p>
    <w:p w:rsidR="00C560C8" w:rsidRPr="008D161D" w:rsidRDefault="00246E96" w:rsidP="00AD00F8">
      <w:pPr>
        <w:numPr>
          <w:ilvl w:val="0"/>
          <w:numId w:val="50"/>
        </w:numPr>
        <w:tabs>
          <w:tab w:val="left" w:pos="993"/>
        </w:tabs>
        <w:spacing w:after="6"/>
        <w:ind w:left="0" w:right="175" w:firstLine="567"/>
        <w:rPr>
          <w:color w:val="000000" w:themeColor="text1"/>
          <w:lang w:val="hy-AM"/>
        </w:rPr>
      </w:pPr>
      <w:r w:rsidRPr="008D161D">
        <w:rPr>
          <w:color w:val="000000" w:themeColor="text1"/>
          <w:lang w:val="hy-AM"/>
        </w:rPr>
        <w:t xml:space="preserve">Կոյուղու մաքրման </w:t>
      </w:r>
      <w:r w:rsidR="00D63C04" w:rsidRPr="008D161D">
        <w:rPr>
          <w:color w:val="000000" w:themeColor="text1"/>
          <w:lang w:val="hy-AM"/>
        </w:rPr>
        <w:t>կայանների/</w:t>
      </w:r>
      <w:r w:rsidRPr="008D161D">
        <w:rPr>
          <w:color w:val="000000" w:themeColor="text1"/>
          <w:lang w:val="hy-AM"/>
        </w:rPr>
        <w:t xml:space="preserve">սարքավորումների զբաղեցրած հողամասերի չափերը պետք է ընդունել սույն շինարարական նորմերի 36-րդ աղյուսակում տրված ցուցանիշներից ոչ ավելի: </w:t>
      </w:r>
    </w:p>
    <w:p w:rsidR="00C560C8" w:rsidRDefault="00246E96">
      <w:pPr>
        <w:spacing w:after="8" w:line="259" w:lineRule="auto"/>
        <w:ind w:left="180" w:right="0" w:firstLine="0"/>
        <w:jc w:val="left"/>
        <w:rPr>
          <w:color w:val="000000" w:themeColor="text1"/>
          <w:lang w:val="hy-AM"/>
        </w:rPr>
      </w:pPr>
      <w:r w:rsidRPr="008D161D">
        <w:rPr>
          <w:color w:val="000000" w:themeColor="text1"/>
          <w:lang w:val="hy-AM"/>
        </w:rPr>
        <w:t xml:space="preserve"> </w:t>
      </w:r>
    </w:p>
    <w:p w:rsidR="00AD00F8" w:rsidRDefault="00AD00F8">
      <w:pPr>
        <w:spacing w:after="8" w:line="259" w:lineRule="auto"/>
        <w:ind w:left="180" w:right="0" w:firstLine="0"/>
        <w:jc w:val="left"/>
        <w:rPr>
          <w:color w:val="000000" w:themeColor="text1"/>
          <w:lang w:val="hy-AM"/>
        </w:rPr>
      </w:pPr>
    </w:p>
    <w:p w:rsidR="00AD00F8" w:rsidRDefault="00AD00F8">
      <w:pPr>
        <w:spacing w:after="8" w:line="259" w:lineRule="auto"/>
        <w:ind w:left="180" w:right="0" w:firstLine="0"/>
        <w:jc w:val="left"/>
        <w:rPr>
          <w:color w:val="000000" w:themeColor="text1"/>
          <w:lang w:val="hy-AM"/>
        </w:rPr>
      </w:pPr>
    </w:p>
    <w:p w:rsidR="00AD00F8" w:rsidRDefault="00AD00F8">
      <w:pPr>
        <w:spacing w:after="8" w:line="259" w:lineRule="auto"/>
        <w:ind w:left="180" w:right="0" w:firstLine="0"/>
        <w:jc w:val="left"/>
        <w:rPr>
          <w:color w:val="000000" w:themeColor="text1"/>
          <w:lang w:val="hy-AM"/>
        </w:rPr>
      </w:pPr>
    </w:p>
    <w:p w:rsidR="00AD00F8" w:rsidRDefault="00AD00F8">
      <w:pPr>
        <w:spacing w:after="8" w:line="259" w:lineRule="auto"/>
        <w:ind w:left="180" w:right="0" w:firstLine="0"/>
        <w:jc w:val="left"/>
        <w:rPr>
          <w:color w:val="000000" w:themeColor="text1"/>
          <w:lang w:val="hy-AM"/>
        </w:rPr>
      </w:pPr>
    </w:p>
    <w:p w:rsidR="00AD00F8" w:rsidRDefault="00AD00F8">
      <w:pPr>
        <w:spacing w:after="8" w:line="259" w:lineRule="auto"/>
        <w:ind w:left="180" w:right="0" w:firstLine="0"/>
        <w:jc w:val="left"/>
        <w:rPr>
          <w:color w:val="000000" w:themeColor="text1"/>
          <w:lang w:val="hy-AM"/>
        </w:rPr>
      </w:pPr>
    </w:p>
    <w:p w:rsidR="00AD00F8" w:rsidRPr="008D161D" w:rsidRDefault="00AD00F8">
      <w:pPr>
        <w:spacing w:after="8" w:line="259" w:lineRule="auto"/>
        <w:ind w:left="180" w:right="0" w:firstLine="0"/>
        <w:jc w:val="left"/>
        <w:rPr>
          <w:color w:val="000000" w:themeColor="text1"/>
          <w:lang w:val="hy-AM"/>
        </w:rPr>
      </w:pPr>
    </w:p>
    <w:p w:rsidR="00C560C8" w:rsidRPr="008D161D" w:rsidRDefault="00246E96">
      <w:pPr>
        <w:spacing w:after="8"/>
        <w:ind w:left="180" w:right="175" w:firstLine="0"/>
        <w:rPr>
          <w:color w:val="000000" w:themeColor="text1"/>
        </w:rPr>
      </w:pPr>
      <w:r w:rsidRPr="008D161D">
        <w:rPr>
          <w:color w:val="000000" w:themeColor="text1"/>
        </w:rPr>
        <w:t xml:space="preserve">Աղյուսակ 36 </w:t>
      </w:r>
    </w:p>
    <w:tbl>
      <w:tblPr>
        <w:tblStyle w:val="TableGrid"/>
        <w:tblW w:w="9536" w:type="dxa"/>
        <w:tblInd w:w="0" w:type="dxa"/>
        <w:tblCellMar>
          <w:top w:w="31" w:type="dxa"/>
          <w:left w:w="14" w:type="dxa"/>
          <w:bottom w:w="1" w:type="dxa"/>
          <w:right w:w="15" w:type="dxa"/>
        </w:tblCellMar>
        <w:tblLook w:val="04A0" w:firstRow="1" w:lastRow="0" w:firstColumn="1" w:lastColumn="0" w:noHBand="0" w:noVBand="1"/>
      </w:tblPr>
      <w:tblGrid>
        <w:gridCol w:w="568"/>
        <w:gridCol w:w="3306"/>
        <w:gridCol w:w="1800"/>
        <w:gridCol w:w="1620"/>
        <w:gridCol w:w="2242"/>
      </w:tblGrid>
      <w:tr w:rsidR="00C560C8" w:rsidRPr="008D161D" w:rsidTr="00AD00F8">
        <w:trPr>
          <w:trHeight w:val="281"/>
        </w:trPr>
        <w:tc>
          <w:tcPr>
            <w:tcW w:w="568" w:type="dxa"/>
            <w:vMerge w:val="restart"/>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32" w:right="0" w:firstLine="0"/>
              <w:jc w:val="left"/>
              <w:rPr>
                <w:color w:val="000000" w:themeColor="text1"/>
              </w:rPr>
            </w:pPr>
            <w:r w:rsidRPr="008D161D">
              <w:rPr>
                <w:color w:val="000000" w:themeColor="text1"/>
              </w:rPr>
              <w:t xml:space="preserve">  Հ/Հ </w:t>
            </w:r>
          </w:p>
        </w:tc>
        <w:tc>
          <w:tcPr>
            <w:tcW w:w="3306"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2" w:right="0" w:firstLine="0"/>
              <w:jc w:val="center"/>
              <w:rPr>
                <w:color w:val="000000" w:themeColor="text1"/>
              </w:rPr>
            </w:pPr>
            <w:r w:rsidRPr="008D161D">
              <w:rPr>
                <w:color w:val="000000" w:themeColor="text1"/>
              </w:rPr>
              <w:t xml:space="preserve"> </w:t>
            </w:r>
          </w:p>
          <w:p w:rsidR="00C560C8" w:rsidRPr="008D161D" w:rsidRDefault="00246E96">
            <w:pPr>
              <w:spacing w:after="0" w:line="216" w:lineRule="auto"/>
              <w:ind w:left="611" w:right="0" w:firstLine="190"/>
              <w:jc w:val="left"/>
              <w:rPr>
                <w:color w:val="000000" w:themeColor="text1"/>
              </w:rPr>
            </w:pPr>
            <w:r w:rsidRPr="008D161D">
              <w:rPr>
                <w:color w:val="000000" w:themeColor="text1"/>
              </w:rPr>
              <w:t xml:space="preserve">Կոյուղու մաքրման </w:t>
            </w:r>
            <w:r w:rsidR="00D63C04" w:rsidRPr="008D161D">
              <w:rPr>
                <w:color w:val="000000" w:themeColor="text1"/>
                <w:lang w:val="en-US"/>
              </w:rPr>
              <w:t>կայանների</w:t>
            </w:r>
            <w:r w:rsidR="00D63C04" w:rsidRPr="008D161D">
              <w:rPr>
                <w:color w:val="000000" w:themeColor="text1"/>
              </w:rPr>
              <w:t>/</w:t>
            </w:r>
            <w:r w:rsidRPr="008D161D">
              <w:rPr>
                <w:color w:val="000000" w:themeColor="text1"/>
              </w:rPr>
              <w:t xml:space="preserve">սարքավորումների </w:t>
            </w:r>
          </w:p>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արտադրողականությունը </w:t>
            </w:r>
          </w:p>
          <w:p w:rsidR="00C560C8" w:rsidRPr="008D161D" w:rsidRDefault="00246E96">
            <w:pPr>
              <w:spacing w:after="0" w:line="259" w:lineRule="auto"/>
              <w:ind w:left="350" w:right="0" w:firstLine="0"/>
              <w:jc w:val="center"/>
              <w:rPr>
                <w:color w:val="000000" w:themeColor="text1"/>
              </w:rPr>
            </w:pPr>
            <w:r w:rsidRPr="008D161D">
              <w:rPr>
                <w:color w:val="000000" w:themeColor="text1"/>
              </w:rPr>
              <w:t>(հազ. մ</w:t>
            </w:r>
            <w:r w:rsidRPr="008D161D">
              <w:rPr>
                <w:color w:val="000000" w:themeColor="text1"/>
                <w:sz w:val="18"/>
                <w:vertAlign w:val="superscript"/>
              </w:rPr>
              <w:t>3</w:t>
            </w:r>
            <w:r w:rsidRPr="008D161D">
              <w:rPr>
                <w:color w:val="000000" w:themeColor="text1"/>
              </w:rPr>
              <w:t xml:space="preserve">/օր) </w:t>
            </w:r>
          </w:p>
        </w:tc>
        <w:tc>
          <w:tcPr>
            <w:tcW w:w="1800"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3862" w:type="dxa"/>
            <w:gridSpan w:val="2"/>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187" w:right="0" w:firstLine="0"/>
              <w:jc w:val="left"/>
              <w:rPr>
                <w:color w:val="000000" w:themeColor="text1"/>
              </w:rPr>
            </w:pPr>
            <w:r w:rsidRPr="008D161D">
              <w:rPr>
                <w:color w:val="000000" w:themeColor="text1"/>
              </w:rPr>
              <w:t xml:space="preserve">Հողամասի չափերը, հա </w:t>
            </w:r>
          </w:p>
        </w:tc>
      </w:tr>
      <w:tr w:rsidR="00C560C8" w:rsidRPr="008D161D" w:rsidTr="00AD00F8">
        <w:trPr>
          <w:trHeight w:val="941"/>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00" w:right="0" w:firstLine="620"/>
              <w:jc w:val="left"/>
              <w:rPr>
                <w:color w:val="000000" w:themeColor="text1"/>
              </w:rPr>
            </w:pPr>
            <w:r w:rsidRPr="008D161D">
              <w:rPr>
                <w:color w:val="000000" w:themeColor="text1"/>
              </w:rPr>
              <w:t xml:space="preserve">մաքրող սարքավորումներ </w:t>
            </w:r>
          </w:p>
        </w:tc>
        <w:tc>
          <w:tcPr>
            <w:tcW w:w="162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70" w:right="0" w:firstLine="436"/>
              <w:jc w:val="left"/>
              <w:rPr>
                <w:color w:val="000000" w:themeColor="text1"/>
              </w:rPr>
            </w:pPr>
            <w:r w:rsidRPr="008D161D">
              <w:rPr>
                <w:color w:val="000000" w:themeColor="text1"/>
              </w:rPr>
              <w:t xml:space="preserve">տիղմի հարթակներ </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746" w:right="0" w:hanging="289"/>
              <w:jc w:val="left"/>
              <w:rPr>
                <w:color w:val="000000" w:themeColor="text1"/>
              </w:rPr>
            </w:pPr>
            <w:r w:rsidRPr="008D161D">
              <w:rPr>
                <w:color w:val="000000" w:themeColor="text1"/>
              </w:rPr>
              <w:t xml:space="preserve">կոյուղաջրերի խորը մաքրման </w:t>
            </w:r>
          </w:p>
          <w:p w:rsidR="00C560C8" w:rsidRPr="008D161D" w:rsidRDefault="00246E96">
            <w:pPr>
              <w:spacing w:after="0" w:line="259" w:lineRule="auto"/>
              <w:ind w:right="0" w:firstLine="0"/>
              <w:rPr>
                <w:color w:val="000000" w:themeColor="text1"/>
              </w:rPr>
            </w:pPr>
            <w:r w:rsidRPr="008D161D">
              <w:rPr>
                <w:color w:val="000000" w:themeColor="text1"/>
              </w:rPr>
              <w:t>կենսաբանական լճակներ</w:t>
            </w:r>
          </w:p>
        </w:tc>
      </w:tr>
      <w:tr w:rsidR="00C560C8" w:rsidRPr="008D161D" w:rsidTr="00AD00F8">
        <w:trPr>
          <w:trHeight w:val="28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8" w:right="0" w:firstLine="0"/>
              <w:jc w:val="center"/>
              <w:rPr>
                <w:color w:val="000000" w:themeColor="text1"/>
              </w:rPr>
            </w:pPr>
            <w:r w:rsidRPr="008D161D">
              <w:rPr>
                <w:color w:val="000000" w:themeColor="text1"/>
              </w:rPr>
              <w:t xml:space="preserve">1.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41" w:right="0" w:firstLine="0"/>
              <w:jc w:val="left"/>
              <w:rPr>
                <w:color w:val="000000" w:themeColor="text1"/>
              </w:rPr>
            </w:pPr>
            <w:r w:rsidRPr="008D161D">
              <w:rPr>
                <w:color w:val="000000" w:themeColor="text1"/>
              </w:rPr>
              <w:t xml:space="preserve">Մինչև 0,7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4" w:right="0" w:firstLine="0"/>
              <w:jc w:val="center"/>
              <w:rPr>
                <w:color w:val="000000" w:themeColor="text1"/>
              </w:rPr>
            </w:pPr>
            <w:r w:rsidRPr="008D161D">
              <w:rPr>
                <w:color w:val="000000" w:themeColor="text1"/>
              </w:rPr>
              <w:t>0,5</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8" w:right="0" w:firstLine="0"/>
              <w:jc w:val="center"/>
              <w:rPr>
                <w:color w:val="000000" w:themeColor="text1"/>
              </w:rPr>
            </w:pPr>
            <w:r w:rsidRPr="008D161D">
              <w:rPr>
                <w:color w:val="000000" w:themeColor="text1"/>
              </w:rPr>
              <w:t>0,2</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6" w:firstLine="0"/>
              <w:jc w:val="center"/>
              <w:rPr>
                <w:color w:val="000000" w:themeColor="text1"/>
              </w:rPr>
            </w:pPr>
            <w:r w:rsidRPr="008D161D">
              <w:rPr>
                <w:color w:val="000000" w:themeColor="text1"/>
              </w:rPr>
              <w:t xml:space="preserve">- </w:t>
            </w:r>
          </w:p>
        </w:tc>
      </w:tr>
      <w:tr w:rsidR="00C560C8" w:rsidRPr="008D161D" w:rsidTr="00AD00F8">
        <w:trPr>
          <w:trHeight w:val="275"/>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0" w:right="0" w:firstLine="0"/>
              <w:jc w:val="center"/>
              <w:rPr>
                <w:color w:val="000000" w:themeColor="text1"/>
              </w:rPr>
            </w:pPr>
            <w:r w:rsidRPr="008D161D">
              <w:rPr>
                <w:color w:val="000000" w:themeColor="text1"/>
              </w:rPr>
              <w:t xml:space="preserve">2.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121" w:right="108" w:firstLine="0"/>
              <w:jc w:val="left"/>
              <w:rPr>
                <w:color w:val="000000" w:themeColor="text1"/>
              </w:rPr>
            </w:pPr>
            <w:r w:rsidRPr="008D161D">
              <w:rPr>
                <w:color w:val="000000" w:themeColor="text1"/>
              </w:rPr>
              <w:t xml:space="preserve">08-ից բարձր մինչև   17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3" w:right="0" w:firstLine="0"/>
              <w:jc w:val="center"/>
              <w:rPr>
                <w:color w:val="000000" w:themeColor="text1"/>
              </w:rPr>
            </w:pPr>
            <w:r w:rsidRPr="008D161D">
              <w:rPr>
                <w:color w:val="000000" w:themeColor="text1"/>
              </w:rPr>
              <w:t>4</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6" w:right="0" w:firstLine="0"/>
              <w:jc w:val="center"/>
              <w:rPr>
                <w:color w:val="000000" w:themeColor="text1"/>
              </w:rPr>
            </w:pPr>
            <w:r w:rsidRPr="008D161D">
              <w:rPr>
                <w:color w:val="000000" w:themeColor="text1"/>
              </w:rPr>
              <w:t>3</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6" w:firstLine="0"/>
              <w:jc w:val="center"/>
              <w:rPr>
                <w:color w:val="000000" w:themeColor="text1"/>
              </w:rPr>
            </w:pPr>
            <w:r w:rsidRPr="008D161D">
              <w:rPr>
                <w:color w:val="000000" w:themeColor="text1"/>
              </w:rPr>
              <w:t xml:space="preserve">3 </w:t>
            </w:r>
          </w:p>
        </w:tc>
      </w:tr>
      <w:tr w:rsidR="00C560C8" w:rsidRPr="008D161D" w:rsidTr="00AD00F8">
        <w:trPr>
          <w:trHeight w:val="281"/>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8" w:right="0" w:firstLine="0"/>
              <w:jc w:val="center"/>
              <w:rPr>
                <w:color w:val="000000" w:themeColor="text1"/>
              </w:rPr>
            </w:pPr>
            <w:r w:rsidRPr="008D161D">
              <w:rPr>
                <w:color w:val="000000" w:themeColor="text1"/>
              </w:rPr>
              <w:t xml:space="preserve">3.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121" w:right="0" w:firstLine="0"/>
              <w:jc w:val="left"/>
              <w:rPr>
                <w:color w:val="000000" w:themeColor="text1"/>
              </w:rPr>
            </w:pPr>
            <w:r w:rsidRPr="008D161D">
              <w:rPr>
                <w:color w:val="000000" w:themeColor="text1"/>
              </w:rPr>
              <w:t xml:space="preserve">18-ից         -՞-              40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5" w:right="0" w:firstLine="0"/>
              <w:jc w:val="center"/>
              <w:rPr>
                <w:color w:val="000000" w:themeColor="text1"/>
              </w:rPr>
            </w:pPr>
            <w:r w:rsidRPr="008D161D">
              <w:rPr>
                <w:color w:val="000000" w:themeColor="text1"/>
              </w:rPr>
              <w:t>6</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6" w:right="0" w:firstLine="0"/>
              <w:jc w:val="center"/>
              <w:rPr>
                <w:color w:val="000000" w:themeColor="text1"/>
              </w:rPr>
            </w:pPr>
            <w:r w:rsidRPr="008D161D">
              <w:rPr>
                <w:color w:val="000000" w:themeColor="text1"/>
              </w:rPr>
              <w:t>9</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5" w:firstLine="0"/>
              <w:jc w:val="center"/>
              <w:rPr>
                <w:color w:val="000000" w:themeColor="text1"/>
              </w:rPr>
            </w:pPr>
            <w:r w:rsidRPr="008D161D">
              <w:rPr>
                <w:color w:val="000000" w:themeColor="text1"/>
              </w:rPr>
              <w:t xml:space="preserve">6 </w:t>
            </w:r>
          </w:p>
        </w:tc>
      </w:tr>
      <w:tr w:rsidR="00C560C8" w:rsidRPr="008D161D" w:rsidTr="00AD00F8">
        <w:trPr>
          <w:trHeight w:val="283"/>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9" w:right="0" w:firstLine="0"/>
              <w:jc w:val="center"/>
              <w:rPr>
                <w:color w:val="000000" w:themeColor="text1"/>
              </w:rPr>
            </w:pPr>
            <w:r w:rsidRPr="008D161D">
              <w:rPr>
                <w:color w:val="000000" w:themeColor="text1"/>
              </w:rPr>
              <w:t xml:space="preserve">4.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121" w:right="0" w:firstLine="0"/>
              <w:jc w:val="left"/>
              <w:rPr>
                <w:color w:val="000000" w:themeColor="text1"/>
              </w:rPr>
            </w:pPr>
            <w:r w:rsidRPr="008D161D">
              <w:rPr>
                <w:color w:val="000000" w:themeColor="text1"/>
              </w:rPr>
              <w:t xml:space="preserve">41-ից         -՞-            130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5" w:right="0" w:firstLine="0"/>
              <w:jc w:val="center"/>
              <w:rPr>
                <w:color w:val="000000" w:themeColor="text1"/>
              </w:rPr>
            </w:pPr>
            <w:r w:rsidRPr="008D161D">
              <w:rPr>
                <w:color w:val="000000" w:themeColor="text1"/>
              </w:rPr>
              <w:t>12</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7" w:right="0" w:firstLine="0"/>
              <w:jc w:val="center"/>
              <w:rPr>
                <w:color w:val="000000" w:themeColor="text1"/>
              </w:rPr>
            </w:pPr>
            <w:r w:rsidRPr="008D161D">
              <w:rPr>
                <w:color w:val="000000" w:themeColor="text1"/>
              </w:rPr>
              <w:t>25</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5" w:firstLine="0"/>
              <w:jc w:val="center"/>
              <w:rPr>
                <w:color w:val="000000" w:themeColor="text1"/>
              </w:rPr>
            </w:pPr>
            <w:r w:rsidRPr="008D161D">
              <w:rPr>
                <w:color w:val="000000" w:themeColor="text1"/>
              </w:rPr>
              <w:t xml:space="preserve">20 </w:t>
            </w:r>
          </w:p>
        </w:tc>
      </w:tr>
      <w:tr w:rsidR="00C560C8" w:rsidRPr="008D161D" w:rsidTr="00AD00F8">
        <w:trPr>
          <w:trHeight w:val="272"/>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9" w:right="0" w:firstLine="0"/>
              <w:jc w:val="center"/>
              <w:rPr>
                <w:color w:val="000000" w:themeColor="text1"/>
              </w:rPr>
            </w:pPr>
            <w:r w:rsidRPr="008D161D">
              <w:rPr>
                <w:color w:val="000000" w:themeColor="text1"/>
              </w:rPr>
              <w:lastRenderedPageBreak/>
              <w:t xml:space="preserve">5.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121" w:right="0" w:firstLine="0"/>
              <w:jc w:val="left"/>
              <w:rPr>
                <w:color w:val="000000" w:themeColor="text1"/>
              </w:rPr>
            </w:pPr>
            <w:r w:rsidRPr="008D161D">
              <w:rPr>
                <w:color w:val="000000" w:themeColor="text1"/>
              </w:rPr>
              <w:t xml:space="preserve">131-ից       -՞-            175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5" w:right="0" w:firstLine="0"/>
              <w:jc w:val="center"/>
              <w:rPr>
                <w:color w:val="000000" w:themeColor="text1"/>
              </w:rPr>
            </w:pPr>
            <w:r w:rsidRPr="008D161D">
              <w:rPr>
                <w:color w:val="000000" w:themeColor="text1"/>
              </w:rPr>
              <w:t>14</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8" w:right="0" w:firstLine="0"/>
              <w:jc w:val="center"/>
              <w:rPr>
                <w:color w:val="000000" w:themeColor="text1"/>
              </w:rPr>
            </w:pPr>
            <w:r w:rsidRPr="008D161D">
              <w:rPr>
                <w:color w:val="000000" w:themeColor="text1"/>
              </w:rPr>
              <w:t>30</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6" w:firstLine="0"/>
              <w:jc w:val="center"/>
              <w:rPr>
                <w:color w:val="000000" w:themeColor="text1"/>
              </w:rPr>
            </w:pPr>
            <w:r w:rsidRPr="008D161D">
              <w:rPr>
                <w:color w:val="000000" w:themeColor="text1"/>
              </w:rPr>
              <w:t xml:space="preserve">30 </w:t>
            </w:r>
          </w:p>
        </w:tc>
      </w:tr>
      <w:tr w:rsidR="00C560C8" w:rsidRPr="008D161D" w:rsidTr="00AD00F8">
        <w:trPr>
          <w:trHeight w:val="292"/>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8" w:right="0" w:firstLine="0"/>
              <w:jc w:val="center"/>
              <w:rPr>
                <w:color w:val="000000" w:themeColor="text1"/>
              </w:rPr>
            </w:pPr>
            <w:r w:rsidRPr="008D161D">
              <w:rPr>
                <w:color w:val="000000" w:themeColor="text1"/>
              </w:rPr>
              <w:t xml:space="preserve">6. </w:t>
            </w:r>
          </w:p>
        </w:tc>
        <w:tc>
          <w:tcPr>
            <w:tcW w:w="3306" w:type="dxa"/>
            <w:tcBorders>
              <w:top w:val="single" w:sz="4" w:space="0" w:color="000000"/>
              <w:left w:val="single" w:sz="4" w:space="0" w:color="000000"/>
              <w:bottom w:val="single" w:sz="4" w:space="0" w:color="000000"/>
              <w:right w:val="single" w:sz="4" w:space="0" w:color="000000"/>
            </w:tcBorders>
          </w:tcPr>
          <w:p w:rsidR="00C560C8" w:rsidRPr="008D161D" w:rsidRDefault="00246E96" w:rsidP="008D161D">
            <w:pPr>
              <w:spacing w:after="0" w:line="259" w:lineRule="auto"/>
              <w:ind w:left="121" w:right="0" w:firstLine="0"/>
              <w:jc w:val="left"/>
              <w:rPr>
                <w:color w:val="000000" w:themeColor="text1"/>
              </w:rPr>
            </w:pPr>
            <w:r w:rsidRPr="008D161D">
              <w:rPr>
                <w:color w:val="000000" w:themeColor="text1"/>
              </w:rPr>
              <w:t xml:space="preserve">176-ից       -՞-            280 </w:t>
            </w:r>
          </w:p>
        </w:tc>
        <w:tc>
          <w:tcPr>
            <w:tcW w:w="18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36" w:right="0" w:firstLine="0"/>
              <w:jc w:val="center"/>
              <w:rPr>
                <w:color w:val="000000" w:themeColor="text1"/>
              </w:rPr>
            </w:pPr>
            <w:r w:rsidRPr="008D161D">
              <w:rPr>
                <w:color w:val="000000" w:themeColor="text1"/>
              </w:rPr>
              <w:t xml:space="preserve">18 </w:t>
            </w:r>
          </w:p>
        </w:tc>
        <w:tc>
          <w:tcPr>
            <w:tcW w:w="16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8" w:right="0" w:firstLine="0"/>
              <w:jc w:val="center"/>
              <w:rPr>
                <w:color w:val="000000" w:themeColor="text1"/>
              </w:rPr>
            </w:pPr>
            <w:r w:rsidRPr="008D161D">
              <w:rPr>
                <w:color w:val="000000" w:themeColor="text1"/>
              </w:rPr>
              <w:t xml:space="preserve">55 </w:t>
            </w:r>
          </w:p>
        </w:tc>
        <w:tc>
          <w:tcPr>
            <w:tcW w:w="22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86" w:firstLine="0"/>
              <w:jc w:val="center"/>
              <w:rPr>
                <w:color w:val="000000" w:themeColor="text1"/>
              </w:rPr>
            </w:pPr>
            <w:r w:rsidRPr="008D161D">
              <w:rPr>
                <w:color w:val="000000" w:themeColor="text1"/>
              </w:rPr>
              <w:t xml:space="preserve">- </w:t>
            </w:r>
          </w:p>
        </w:tc>
      </w:tr>
    </w:tbl>
    <w:p w:rsidR="00C560C8" w:rsidRPr="008D161D" w:rsidRDefault="00246E96">
      <w:pPr>
        <w:spacing w:after="0" w:line="259" w:lineRule="auto"/>
        <w:ind w:left="530"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530" w:right="0" w:firstLine="0"/>
        <w:jc w:val="left"/>
        <w:rPr>
          <w:color w:val="000000" w:themeColor="text1"/>
        </w:rPr>
      </w:pPr>
      <w:r w:rsidRPr="008D161D">
        <w:rPr>
          <w:color w:val="000000" w:themeColor="text1"/>
        </w:rPr>
        <w:t xml:space="preserve"> </w:t>
      </w:r>
    </w:p>
    <w:p w:rsidR="00C560C8" w:rsidRPr="008D161D" w:rsidRDefault="000D3AE0" w:rsidP="00AD00F8">
      <w:pPr>
        <w:pStyle w:val="ListParagraph"/>
        <w:numPr>
          <w:ilvl w:val="0"/>
          <w:numId w:val="50"/>
        </w:numPr>
        <w:tabs>
          <w:tab w:val="left" w:pos="993"/>
        </w:tabs>
        <w:ind w:left="0" w:right="175" w:firstLine="567"/>
        <w:rPr>
          <w:color w:val="000000" w:themeColor="text1"/>
        </w:rPr>
      </w:pPr>
      <w:r w:rsidRPr="008D161D">
        <w:rPr>
          <w:color w:val="000000" w:themeColor="text1"/>
          <w:lang w:val="hy-AM"/>
        </w:rPr>
        <w:t>280</w:t>
      </w:r>
      <w:r w:rsidR="00246E96" w:rsidRPr="008D161D">
        <w:rPr>
          <w:color w:val="000000" w:themeColor="text1"/>
        </w:rPr>
        <w:t xml:space="preserve"> հազ.մ</w:t>
      </w:r>
      <w:r w:rsidR="00246E96" w:rsidRPr="008D161D">
        <w:rPr>
          <w:color w:val="000000" w:themeColor="text1"/>
          <w:sz w:val="18"/>
          <w:vertAlign w:val="superscript"/>
        </w:rPr>
        <w:t>3</w:t>
      </w:r>
      <w:r w:rsidR="00246E96" w:rsidRPr="008D161D">
        <w:rPr>
          <w:color w:val="000000" w:themeColor="text1"/>
        </w:rPr>
        <w:t xml:space="preserve">/օր-ից բարձր արտադրողականությամբ մաքրման կայանների հողամասերի չափերը պետք է ընդունել սահմանված կարգով մշակված նախագծերով, համանման կառույցների նախագծերով: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Կոյուղու մաքրման </w:t>
      </w:r>
      <w:r w:rsidR="008C0F42" w:rsidRPr="008D161D">
        <w:rPr>
          <w:color w:val="000000" w:themeColor="text1"/>
          <w:lang w:val="en-US"/>
        </w:rPr>
        <w:t>կայանների</w:t>
      </w:r>
      <w:r w:rsidR="008C0F42" w:rsidRPr="008D161D">
        <w:rPr>
          <w:color w:val="000000" w:themeColor="text1"/>
        </w:rPr>
        <w:t>/</w:t>
      </w:r>
      <w:r w:rsidRPr="008D161D">
        <w:rPr>
          <w:color w:val="000000" w:themeColor="text1"/>
        </w:rPr>
        <w:t xml:space="preserve">սարքավորումների տեղային /լոկալ/ համակարգի դեպքում հողամասերի և դրանց սանիտարապաշտպանիչ գոտիների չափերը պետք է ընդունել գրունտային պայմաններից և կոյուղաջրերի քանակից ելնելով, 0.25 հա-ից ոչ ավելի, և համաձայն ՍՆիՊ 2.04.03 շինարարական նորմերի պահանջների:  </w:t>
      </w:r>
    </w:p>
    <w:p w:rsidR="00C560C8" w:rsidRPr="008D161D" w:rsidRDefault="00246E96" w:rsidP="00AD00F8">
      <w:pPr>
        <w:numPr>
          <w:ilvl w:val="0"/>
          <w:numId w:val="50"/>
        </w:numPr>
        <w:tabs>
          <w:tab w:val="left" w:pos="993"/>
        </w:tabs>
        <w:spacing w:after="6"/>
        <w:ind w:left="0" w:right="175" w:firstLine="567"/>
        <w:rPr>
          <w:color w:val="000000" w:themeColor="text1"/>
        </w:rPr>
      </w:pPr>
      <w:r w:rsidRPr="008D161D">
        <w:rPr>
          <w:color w:val="000000" w:themeColor="text1"/>
        </w:rPr>
        <w:t xml:space="preserve">Կոյուղու կենտրոնական համակարգի բացակայության դեպքում պետք է նախատեսել կեղտաջրերի մաքրման կայաններ, որոնց համար առանձնացված հողամասերի և սանիտարապաշտպանիչ գոտիների չափերը պետք է ընդունել ըստ սույն շինարարական նորմերի 12-րդ աղյուսակի և համաձայն ՍՆիՊ 2.04.03 շինարարական նորմերի պահանջների: </w:t>
      </w:r>
    </w:p>
    <w:p w:rsidR="00C560C8" w:rsidRPr="008D161D" w:rsidRDefault="00246E96">
      <w:pPr>
        <w:spacing w:after="46" w:line="259" w:lineRule="auto"/>
        <w:ind w:left="540" w:right="0" w:firstLine="0"/>
        <w:jc w:val="left"/>
        <w:rPr>
          <w:color w:val="000000" w:themeColor="text1"/>
        </w:rPr>
      </w:pPr>
      <w:r w:rsidRPr="008D161D">
        <w:rPr>
          <w:color w:val="000000" w:themeColor="text1"/>
        </w:rPr>
        <w:t xml:space="preserve"> </w:t>
      </w:r>
    </w:p>
    <w:p w:rsidR="00C560C8" w:rsidRPr="008D161D" w:rsidRDefault="000B6B88">
      <w:pPr>
        <w:pStyle w:val="Heading1"/>
        <w:ind w:left="535"/>
        <w:rPr>
          <w:color w:val="000000" w:themeColor="text1"/>
        </w:rPr>
      </w:pPr>
      <w:r w:rsidRPr="008D161D">
        <w:rPr>
          <w:color w:val="000000" w:themeColor="text1"/>
        </w:rPr>
        <w:t xml:space="preserve">                                               </w:t>
      </w:r>
      <w:r w:rsidR="00246E96" w:rsidRPr="008D161D">
        <w:rPr>
          <w:color w:val="000000" w:themeColor="text1"/>
        </w:rPr>
        <w:t>XVIII.</w:t>
      </w:r>
      <w:r w:rsidR="00246E96" w:rsidRPr="008D161D">
        <w:rPr>
          <w:rFonts w:ascii="Arial" w:eastAsia="Arial" w:hAnsi="Arial" w:cs="Arial"/>
          <w:color w:val="000000" w:themeColor="text1"/>
        </w:rPr>
        <w:t xml:space="preserve"> </w:t>
      </w:r>
      <w:r w:rsidR="00600E07" w:rsidRPr="008D161D">
        <w:rPr>
          <w:rFonts w:ascii="Arial Unicode" w:hAnsi="Arial Unicode"/>
          <w:color w:val="000000" w:themeColor="text1"/>
          <w:sz w:val="21"/>
          <w:szCs w:val="21"/>
          <w:shd w:val="clear" w:color="auto" w:fill="FFFFFF"/>
        </w:rPr>
        <w:t>ՀԵՂԵՂԱՋՐԵՐԻ ՋՐՀԵՌ ԿԱՌՈՒՑՎԱԾՔՆԵՐ</w:t>
      </w:r>
      <w:r w:rsidR="00600E07" w:rsidRPr="008D161D">
        <w:rPr>
          <w:color w:val="000000" w:themeColor="text1"/>
        </w:rPr>
        <w:t xml:space="preserve"> </w:t>
      </w:r>
    </w:p>
    <w:p w:rsidR="007B759C" w:rsidRPr="008D161D" w:rsidRDefault="007B759C" w:rsidP="000B6B88">
      <w:pPr>
        <w:spacing w:after="37" w:line="259" w:lineRule="auto"/>
        <w:ind w:left="180" w:right="0" w:firstLine="0"/>
        <w:jc w:val="left"/>
        <w:rPr>
          <w:color w:val="000000" w:themeColor="text1"/>
        </w:rPr>
      </w:pPr>
    </w:p>
    <w:p w:rsidR="00C560C8" w:rsidRPr="008D161D" w:rsidRDefault="00600E07" w:rsidP="00AD00F8">
      <w:pPr>
        <w:pStyle w:val="ListParagraph"/>
        <w:numPr>
          <w:ilvl w:val="0"/>
          <w:numId w:val="50"/>
        </w:numPr>
        <w:tabs>
          <w:tab w:val="left" w:pos="993"/>
        </w:tabs>
        <w:ind w:left="0" w:right="175" w:firstLine="567"/>
        <w:rPr>
          <w:color w:val="000000" w:themeColor="text1"/>
        </w:rPr>
      </w:pPr>
      <w:r w:rsidRPr="008D161D">
        <w:rPr>
          <w:color w:val="000000" w:themeColor="text1"/>
        </w:rPr>
        <w:t>Հեղեղաջրերի ջրհեռ կառուցվածքների</w:t>
      </w:r>
      <w:r w:rsidRPr="008D161D" w:rsidDel="00600E07">
        <w:rPr>
          <w:color w:val="000000" w:themeColor="text1"/>
        </w:rPr>
        <w:t xml:space="preserve"> </w:t>
      </w:r>
      <w:r w:rsidR="00246E96" w:rsidRPr="008D161D">
        <w:rPr>
          <w:color w:val="000000" w:themeColor="text1"/>
        </w:rPr>
        <w:t xml:space="preserve">նախագծումը պետք է իրականացնել գործող նորմատիվ փաստաթղթերի հիման վրա՝ ՍՆիՊ 2.04.03 շինարարական նորմերի, ՍՆ 496 հրահանգի և ՀՀ օրենսդրության պահանջներին համապատասխան:  </w:t>
      </w:r>
    </w:p>
    <w:p w:rsidR="00C87FB3" w:rsidRPr="008D161D" w:rsidRDefault="00246E96" w:rsidP="00AD00F8">
      <w:pPr>
        <w:pStyle w:val="ListParagraph"/>
        <w:numPr>
          <w:ilvl w:val="0"/>
          <w:numId w:val="50"/>
        </w:numPr>
        <w:tabs>
          <w:tab w:val="left" w:pos="993"/>
        </w:tabs>
        <w:ind w:left="0" w:right="175" w:firstLine="567"/>
        <w:rPr>
          <w:color w:val="000000" w:themeColor="text1"/>
        </w:rPr>
      </w:pPr>
      <w:r w:rsidRPr="008D161D">
        <w:rPr>
          <w:color w:val="000000" w:themeColor="text1"/>
        </w:rPr>
        <w:t xml:space="preserve">Տարբերակում են </w:t>
      </w:r>
      <w:r w:rsidR="00600E07" w:rsidRPr="008D161D">
        <w:rPr>
          <w:color w:val="000000" w:themeColor="text1"/>
        </w:rPr>
        <w:t>հեղեղաջրերի ջրհեռ կառուցվածքների</w:t>
      </w:r>
      <w:r w:rsidR="00600E07" w:rsidRPr="008D161D" w:rsidDel="00600E07">
        <w:rPr>
          <w:color w:val="000000" w:themeColor="text1"/>
        </w:rPr>
        <w:t xml:space="preserve"> </w:t>
      </w:r>
      <w:r w:rsidRPr="008D161D">
        <w:rPr>
          <w:color w:val="000000" w:themeColor="text1"/>
        </w:rPr>
        <w:t xml:space="preserve">ընդհանուր (միախառն) </w:t>
      </w:r>
      <w:r w:rsidR="00C87FB3" w:rsidRPr="008D161D">
        <w:rPr>
          <w:color w:val="000000" w:themeColor="text1"/>
        </w:rPr>
        <w:t>(կենցաղային,</w:t>
      </w:r>
      <w:r w:rsidR="00C87FB3" w:rsidRPr="008D161D">
        <w:rPr>
          <w:rFonts w:ascii="GHEA Grapalat" w:hAnsi="GHEA Grapalat" w:cs="GHEA Grapalat"/>
          <w:color w:val="000000" w:themeColor="text1"/>
          <w:sz w:val="24"/>
          <w:szCs w:val="24"/>
        </w:rPr>
        <w:t xml:space="preserve"> </w:t>
      </w:r>
      <w:r w:rsidR="00C87FB3" w:rsidRPr="008D161D">
        <w:rPr>
          <w:color w:val="000000" w:themeColor="text1"/>
        </w:rPr>
        <w:t xml:space="preserve">բնակավայրերի կեղտաջրերի ջրահեռացման համակարգերի հետ համատեղված) և առանձնացված համակարգեր: Նախապատվությունը տրվում է առանձնացված համակարգին: Հեղեղատար կոյուղու միջոցով հեղեղային ջրերի, հալոցքաջրերի և փողոցների լվացումից առաջացած ջրերի հեռացումը դեպի գետեր կամ ջրավազաններ պետք է իրականացվի քաղաքների և գյուղական բնակավայրերի տարածքների ողջ ավազանից՝ դեպի ցանց հեռացված հոսքաջրերը նախնական մաքրման ենթարկելուց հետո: Բնակավայրի տարածքից հավաքվող և տեղափոխվող ձյան և սառույցի զանգվածների օգտահանումը պետք է  իրականացնել կոյուղու կոլեկտորների վրա տեղակայված ձնհալ խցերի կիրառմամբ՝ օգտագործելով կոյուղու կենցաղային կեղտաջրեր ջերմությունը: Հեղեղային ջրերի, հալոցքաջրերի և փողոցների լվացումից առաջացած ջրերի բացթողումը դեպի անարտահոս ջրավազաններ, ողողվող հեղեղատներ, փակ ձորակներ, ճահճացած տարածքներ չի թույլատրվում: </w:t>
      </w:r>
    </w:p>
    <w:p w:rsidR="00C87FB3" w:rsidRPr="008D161D" w:rsidRDefault="00C87FB3" w:rsidP="00AD00F8">
      <w:pPr>
        <w:pStyle w:val="ListParagraph"/>
        <w:numPr>
          <w:ilvl w:val="0"/>
          <w:numId w:val="50"/>
        </w:numPr>
        <w:tabs>
          <w:tab w:val="left" w:pos="993"/>
        </w:tabs>
        <w:ind w:left="0" w:right="175" w:firstLine="567"/>
        <w:rPr>
          <w:color w:val="000000" w:themeColor="text1"/>
        </w:rPr>
      </w:pPr>
      <w:r w:rsidRPr="008D161D">
        <w:rPr>
          <w:color w:val="000000" w:themeColor="text1"/>
        </w:rPr>
        <w:t xml:space="preserve">Հեղեղային ջրերի, հալոցքաջրերի և փողոցների լվացումից առաջացած ջրերի բացթողումը լողալու համար նախատեսված ջրավազաններ հնարավոր է միայն դրանք խորը մաքրման ենթարկելու պայմանով: </w:t>
      </w:r>
    </w:p>
    <w:p w:rsidR="00C560C8" w:rsidRPr="008D161D" w:rsidRDefault="00C87FB3" w:rsidP="00AD00F8">
      <w:pPr>
        <w:numPr>
          <w:ilvl w:val="0"/>
          <w:numId w:val="50"/>
        </w:numPr>
        <w:tabs>
          <w:tab w:val="left" w:pos="993"/>
        </w:tabs>
        <w:ind w:left="0" w:right="175" w:firstLine="567"/>
        <w:rPr>
          <w:color w:val="000000" w:themeColor="text1"/>
        </w:rPr>
      </w:pPr>
      <w:r w:rsidRPr="008D161D" w:rsidDel="00C87FB3">
        <w:rPr>
          <w:color w:val="000000" w:themeColor="text1"/>
        </w:rPr>
        <w:t xml:space="preserve"> </w:t>
      </w:r>
      <w:r w:rsidR="00246E96" w:rsidRPr="008D161D">
        <w:rPr>
          <w:color w:val="000000" w:themeColor="text1"/>
        </w:rPr>
        <w:t xml:space="preserve">Ջրահեռացման խողովակների և ջրատար ուղիների չափերի որոշման համար անհրաժեշտ է հաշվի առնել հեղեղեատար կոյուղու ցանց մտնող հոսքաջրերի  առավելագույն հաշվարկային քանակը, որը կախված է տեղումների հաշվարկային ինտենսիվությունից, տևողությունից, հոսքաջրերի գործակցից և ջրհավաք ավազանի մակերեսից: Քաղաքային տարածքներում պետք է կիրառել հեղեղատար կոյուղու փակ համակարգ: Բաց համակարգերի կիրառումը թույլատրվում է միջին և փոքր քաղաքների, </w:t>
      </w:r>
      <w:r w:rsidR="00246E96" w:rsidRPr="008D161D">
        <w:rPr>
          <w:color w:val="000000" w:themeColor="text1"/>
        </w:rPr>
        <w:tab/>
        <w:t>գյուղական</w:t>
      </w:r>
      <w:r w:rsidRPr="008D161D">
        <w:rPr>
          <w:color w:val="000000" w:themeColor="text1"/>
        </w:rPr>
        <w:t xml:space="preserve"> </w:t>
      </w:r>
      <w:r w:rsidR="00246E96" w:rsidRPr="008D161D">
        <w:rPr>
          <w:color w:val="000000" w:themeColor="text1"/>
        </w:rPr>
        <w:t xml:space="preserve">բնակավայրերի՝ </w:t>
      </w:r>
      <w:r w:rsidR="00246E96" w:rsidRPr="008D161D">
        <w:rPr>
          <w:color w:val="000000" w:themeColor="text1"/>
        </w:rPr>
        <w:tab/>
        <w:t xml:space="preserve">սակավահարկ </w:t>
      </w:r>
      <w:r w:rsidR="00246E96" w:rsidRPr="008D161D">
        <w:rPr>
          <w:color w:val="000000" w:themeColor="text1"/>
        </w:rPr>
        <w:tab/>
        <w:t xml:space="preserve">կառուցապատմամբ </w:t>
      </w:r>
      <w:r w:rsidR="00246E96" w:rsidRPr="008D161D">
        <w:rPr>
          <w:color w:val="000000" w:themeColor="text1"/>
        </w:rPr>
        <w:tab/>
        <w:t xml:space="preserve">շրջաններում </w:t>
      </w:r>
      <w:r w:rsidR="00246E96" w:rsidRPr="008D161D">
        <w:rPr>
          <w:color w:val="000000" w:themeColor="text1"/>
        </w:rPr>
        <w:tab/>
        <w:t xml:space="preserve">և զբոսայգիների տարածքներում՝ ավտոմայրուղիներին ուղեկցող խրամառուներով։ </w:t>
      </w:r>
      <w:r w:rsidR="00246E96" w:rsidRPr="008D161D">
        <w:rPr>
          <w:color w:val="000000" w:themeColor="text1"/>
        </w:rPr>
        <w:tab/>
        <w:t>Ճանապարհների հետ հատումը նախատեսվում է կազմակերպել կամրջային կամ խողովակային անցումներով: Ջրատար խողովակների համակարգի նվազագ</w:t>
      </w:r>
      <w:r w:rsidR="008E75B5" w:rsidRPr="008D161D">
        <w:rPr>
          <w:color w:val="000000" w:themeColor="text1"/>
        </w:rPr>
        <w:t>ույն տրամագիծը ընդունվում է 400</w:t>
      </w:r>
      <w:r w:rsidR="00246E96" w:rsidRPr="008D161D">
        <w:rPr>
          <w:color w:val="000000" w:themeColor="text1"/>
        </w:rPr>
        <w:t xml:space="preserve">մմ:   </w:t>
      </w:r>
    </w:p>
    <w:p w:rsidR="00C560C8" w:rsidRPr="008D161D" w:rsidRDefault="00C87FB3" w:rsidP="00AD00F8">
      <w:pPr>
        <w:numPr>
          <w:ilvl w:val="0"/>
          <w:numId w:val="50"/>
        </w:numPr>
        <w:tabs>
          <w:tab w:val="left" w:pos="993"/>
        </w:tabs>
        <w:spacing w:after="6"/>
        <w:ind w:left="0" w:right="175" w:firstLine="567"/>
        <w:rPr>
          <w:color w:val="000000" w:themeColor="text1"/>
        </w:rPr>
      </w:pPr>
      <w:r w:rsidRPr="008D161D">
        <w:rPr>
          <w:color w:val="000000" w:themeColor="text1"/>
        </w:rPr>
        <w:t xml:space="preserve">Հեղեղաջրերի ջրհեռ բաց </w:t>
      </w:r>
      <w:r w:rsidR="00246E96" w:rsidRPr="008D161D">
        <w:rPr>
          <w:color w:val="000000" w:themeColor="text1"/>
        </w:rPr>
        <w:t xml:space="preserve">համակարգը կազմված է բնական կամ արհեստական պատվածքով տարբեր չափերի ջրահեռացման առվակներից կամ պարզեցված ջրատար կառուցվածքներից: Ջրընդունիչներ այս դեպքում չեն տեղադրվում: </w:t>
      </w:r>
    </w:p>
    <w:p w:rsidR="00C560C8" w:rsidRPr="008D161D" w:rsidRDefault="00C87FB3" w:rsidP="00AD00F8">
      <w:pPr>
        <w:numPr>
          <w:ilvl w:val="0"/>
          <w:numId w:val="50"/>
        </w:numPr>
        <w:tabs>
          <w:tab w:val="left" w:pos="993"/>
        </w:tabs>
        <w:ind w:left="0" w:right="175" w:firstLine="567"/>
        <w:rPr>
          <w:color w:val="000000" w:themeColor="text1"/>
        </w:rPr>
      </w:pPr>
      <w:r w:rsidRPr="008D161D">
        <w:rPr>
          <w:color w:val="000000" w:themeColor="text1"/>
        </w:rPr>
        <w:t xml:space="preserve">Հեղեղային ջրերի, հալոցքաջրերի և փողոցների լվացումից առաջացած ջրերի </w:t>
      </w:r>
      <w:r w:rsidR="00246E96" w:rsidRPr="008D161D">
        <w:rPr>
          <w:color w:val="000000" w:themeColor="text1"/>
        </w:rPr>
        <w:t xml:space="preserve">հեռացման համակարգը կազմակերպելիս  պետք է հաշվի առնվի ուղեկցող ցամաքուրդային համակարգերից, ջերմային ցանցերից և ստորգետնյա ենթակառուցվածքների ընդհանուր կոլեկտորներից ցամաքուրդային ջրերի ընդունման հնարավորությունը: Սալարկված տարածքների լվացման և կանաչապատ տարածքների ոռոգման արդյունքում գոյացած աննշան ծավալով ջրերի մուտքը ջրընդունիչ հորեր կարելի է հաշվի չառնել: Տեխնիկական հնարավորության այդ ջրերը առանձին խողովակաշարերի միջոցով կարելի է օգտագործել դեկորատիվ լճակների սնուցման համար:  </w:t>
      </w:r>
    </w:p>
    <w:p w:rsidR="00C560C8" w:rsidRPr="008D161D" w:rsidRDefault="000D3AE0" w:rsidP="00AD00F8">
      <w:pPr>
        <w:pStyle w:val="ListParagraph"/>
        <w:numPr>
          <w:ilvl w:val="0"/>
          <w:numId w:val="50"/>
        </w:numPr>
        <w:tabs>
          <w:tab w:val="left" w:pos="993"/>
        </w:tabs>
        <w:ind w:left="0" w:right="175" w:firstLine="567"/>
        <w:rPr>
          <w:color w:val="000000" w:themeColor="text1"/>
        </w:rPr>
      </w:pPr>
      <w:r w:rsidRPr="008D161D">
        <w:rPr>
          <w:color w:val="000000" w:themeColor="text1"/>
        </w:rPr>
        <w:lastRenderedPageBreak/>
        <w:t>Հեղեղային ջրահեռացման համակարգի</w:t>
      </w:r>
      <w:r w:rsidR="00246E96" w:rsidRPr="008D161D">
        <w:rPr>
          <w:color w:val="000000" w:themeColor="text1"/>
        </w:rPr>
        <w:t xml:space="preserve"> հաշվարկը պետք է իրականացնել անձրևի հոսքաջրերի </w:t>
      </w:r>
      <w:r w:rsidR="00600E07" w:rsidRPr="008D161D">
        <w:rPr>
          <w:color w:val="000000" w:themeColor="text1"/>
        </w:rPr>
        <w:t xml:space="preserve">և հալոցքաջրերի </w:t>
      </w:r>
      <w:r w:rsidR="00246E96" w:rsidRPr="008D161D">
        <w:rPr>
          <w:color w:val="000000" w:themeColor="text1"/>
        </w:rPr>
        <w:t xml:space="preserve">քանակից ելնելով ՍՆիՊ 2.04.03 շինարարական նորմերի պահանջներից: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Հաշվարկային ինտենսիվության միապատիկ գերազանցման դեպքում, որի ժամանակ հեղեղատար կոյուղու ջրընդունիչը պետք է բաց թողնի անձրևահոսքերի միայն մի մասը, մնացած մասը ժամանակավորապես ջրածածկում է (ողողում է) փողոցի երթևեկելի մասը, և թեքության առկայության դեպքում՝ հոսում ջրահեռացման եզրային խրամառուներով։ Այս դեպքում, փողոցների ջրածածկման բարձրությունը պետք է պակաս լինի նկուղային և կիսանկուղային հարկերի ջրածածկման բարձրությունից։ Հեղեղատար կոյուղու ցանցի միապատիկ գերլցման ժամանակահատվածն ընդունվում է տարածքի բնույթից, մակերեսից և անձրևի ինտենսիվության մեծությունից` ըստ ՍՆիՊ 2.04.03 շինարարական նորմերի: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Քաղաքների տարածքներից հեռացված </w:t>
      </w:r>
      <w:r w:rsidR="00C87FB3" w:rsidRPr="008D161D">
        <w:rPr>
          <w:color w:val="000000" w:themeColor="text1"/>
        </w:rPr>
        <w:t xml:space="preserve">հեղեղային ջրերի, հալոցքաջրերի և փողոցների լվացումից առաջացած </w:t>
      </w:r>
      <w:r w:rsidRPr="008D161D">
        <w:rPr>
          <w:color w:val="000000" w:themeColor="text1"/>
        </w:rPr>
        <w:t xml:space="preserve">ջրերի մաքրումը պետք է իրականացնել տեղային (լոկալ) կամ խմբային տարբեր տիպի մաքրման կառույցներում։ Մաքրման ուղարկվող ջրերի հաշվարկային քանակը պետք է որոշել անձրևի </w:t>
      </w:r>
      <w:r w:rsidR="00C87FB3" w:rsidRPr="008D161D">
        <w:rPr>
          <w:color w:val="000000" w:themeColor="text1"/>
        </w:rPr>
        <w:t xml:space="preserve">և հալոցքաջրերի </w:t>
      </w:r>
      <w:r w:rsidRPr="008D161D">
        <w:rPr>
          <w:color w:val="000000" w:themeColor="text1"/>
        </w:rPr>
        <w:t xml:space="preserve">տարեկան առավելագույն հոսքի (0.05-0.1) ինտենսիվության միապատիկ գերազանցման ժամանակահատվածով։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Արդյունաբերական կազմակերպությունների, պահեստարանների, ավտոտնտեսությունների և այլ տարածքներից, ինչպես նաև բնակելի և հասարակական-գործարարական գոտիների տարածքներում տեղակայված առավել աղտոտված (օրգանական կամ ոչ օրգանական ծագման թունավոր (տոքսիկ) նյութերով) հատվածներից մակերևութային ջրահոսքերը պետք է ենթարկվեն մաքրման լոկալ (ինքնուրույն) մաքրման սարքավորումներում՝ մաքրման ենթարկված ջրի գերադասելի կրկնակի օգտագործմամբ՝ փակ ցիկլերով արդյունաբերական կարիքների համար։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Արդյունաբերական և բնակելի տարածքներից </w:t>
      </w:r>
      <w:r w:rsidR="00C87FB3" w:rsidRPr="008D161D">
        <w:rPr>
          <w:color w:val="000000" w:themeColor="text1"/>
        </w:rPr>
        <w:t xml:space="preserve">հեղեղային ջրերի, հալոցքաջրերի և փողոցների լվացումից առաջացած ջրերի </w:t>
      </w:r>
      <w:r w:rsidRPr="008D161D">
        <w:rPr>
          <w:color w:val="000000" w:themeColor="text1"/>
        </w:rPr>
        <w:t xml:space="preserve">հեռացմանը դեպի ջրային օբյեկտներ ներկայացվում են նույն պահանջները, ինչ և կոյուղաջրերին՝ ՍՆ 496 հրահանգի պահանջներին համապատասխան։  </w:t>
      </w:r>
    </w:p>
    <w:p w:rsidR="00C560C8" w:rsidRPr="008D161D" w:rsidRDefault="00246E96" w:rsidP="00AD00F8">
      <w:pPr>
        <w:numPr>
          <w:ilvl w:val="0"/>
          <w:numId w:val="50"/>
        </w:numPr>
        <w:tabs>
          <w:tab w:val="left" w:pos="993"/>
        </w:tabs>
        <w:ind w:left="0" w:right="175" w:firstLine="567"/>
        <w:rPr>
          <w:color w:val="000000" w:themeColor="text1"/>
        </w:rPr>
      </w:pPr>
      <w:r w:rsidRPr="008D161D">
        <w:rPr>
          <w:color w:val="000000" w:themeColor="text1"/>
        </w:rPr>
        <w:t xml:space="preserve">Արձրևաջրերի </w:t>
      </w:r>
      <w:r w:rsidR="00C87FB3" w:rsidRPr="008D161D">
        <w:rPr>
          <w:color w:val="000000" w:themeColor="text1"/>
        </w:rPr>
        <w:t xml:space="preserve">և հալոցքաջրերի </w:t>
      </w:r>
      <w:r w:rsidRPr="008D161D">
        <w:rPr>
          <w:color w:val="000000" w:themeColor="text1"/>
        </w:rPr>
        <w:t xml:space="preserve">հաշվարկային ծախսի մաքրման կամ կարգավորման (կուտակման) նպատակահարմարությունը պետք է որոշել տեխնիկատնտեսական հաշվարկների հիման վրա։ </w:t>
      </w:r>
    </w:p>
    <w:p w:rsidR="00C560C8" w:rsidRPr="008D161D" w:rsidRDefault="00246E96" w:rsidP="00AD00F8">
      <w:pPr>
        <w:numPr>
          <w:ilvl w:val="0"/>
          <w:numId w:val="50"/>
        </w:numPr>
        <w:tabs>
          <w:tab w:val="left" w:pos="993"/>
        </w:tabs>
        <w:spacing w:after="5"/>
        <w:ind w:left="0" w:right="175" w:firstLine="567"/>
        <w:rPr>
          <w:color w:val="000000" w:themeColor="text1"/>
        </w:rPr>
      </w:pPr>
      <w:r w:rsidRPr="008D161D">
        <w:rPr>
          <w:color w:val="000000" w:themeColor="text1"/>
        </w:rPr>
        <w:t>Կողմնորոշիչ հաշվարկների համար, քաղաքների բնակելի և հասարակական</w:t>
      </w:r>
      <w:r w:rsidR="00AD00F8">
        <w:rPr>
          <w:color w:val="000000" w:themeColor="text1"/>
          <w:lang w:val="hy-AM"/>
        </w:rPr>
        <w:t>-</w:t>
      </w:r>
      <w:r w:rsidRPr="008D161D">
        <w:rPr>
          <w:color w:val="000000" w:themeColor="text1"/>
        </w:rPr>
        <w:t xml:space="preserve">գործարարական  գոտիների տարածքներից մաքրման կայան մտնող մակերևութային հոսքաջրերի օրական ծավալն ընդունվում է տարածքի կառուցվածքային մասերից կախված՝ սույն շինարարական նորմերի 37-րդ աղյուսակում տրված տվյալներին համաձայն։ </w:t>
      </w:r>
    </w:p>
    <w:p w:rsidR="00C560C8" w:rsidRPr="008D161D" w:rsidRDefault="00246E96">
      <w:pPr>
        <w:spacing w:after="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8"/>
        <w:ind w:left="180" w:right="175" w:firstLine="0"/>
        <w:rPr>
          <w:color w:val="000000" w:themeColor="text1"/>
        </w:rPr>
      </w:pPr>
      <w:r w:rsidRPr="008D161D">
        <w:rPr>
          <w:color w:val="000000" w:themeColor="text1"/>
        </w:rPr>
        <w:t xml:space="preserve">Աղյուսակ 37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136" w:type="dxa"/>
        <w:tblInd w:w="0" w:type="dxa"/>
        <w:tblCellMar>
          <w:top w:w="66" w:type="dxa"/>
          <w:left w:w="108" w:type="dxa"/>
        </w:tblCellMar>
        <w:tblLook w:val="04A0" w:firstRow="1" w:lastRow="0" w:firstColumn="1" w:lastColumn="0" w:noHBand="0" w:noVBand="1"/>
      </w:tblPr>
      <w:tblGrid>
        <w:gridCol w:w="670"/>
        <w:gridCol w:w="4100"/>
        <w:gridCol w:w="4366"/>
      </w:tblGrid>
      <w:tr w:rsidR="00C560C8" w:rsidRPr="008D161D">
        <w:trPr>
          <w:trHeight w:val="798"/>
        </w:trPr>
        <w:tc>
          <w:tcPr>
            <w:tcW w:w="67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0" w:right="0" w:firstLine="0"/>
              <w:jc w:val="left"/>
              <w:rPr>
                <w:color w:val="000000" w:themeColor="text1"/>
              </w:rPr>
            </w:pPr>
            <w:r w:rsidRPr="008D161D">
              <w:rPr>
                <w:color w:val="000000" w:themeColor="text1"/>
              </w:rPr>
              <w:t xml:space="preserve">Հ/Հ </w:t>
            </w:r>
          </w:p>
        </w:tc>
        <w:tc>
          <w:tcPr>
            <w:tcW w:w="410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76" w:right="0" w:firstLine="0"/>
              <w:jc w:val="center"/>
              <w:rPr>
                <w:color w:val="000000" w:themeColor="text1"/>
              </w:rPr>
            </w:pPr>
            <w:r w:rsidRPr="008D161D">
              <w:rPr>
                <w:color w:val="000000" w:themeColor="text1"/>
              </w:rPr>
              <w:t xml:space="preserve">Քաղաքի տարածքը </w:t>
            </w:r>
          </w:p>
        </w:tc>
        <w:tc>
          <w:tcPr>
            <w:tcW w:w="436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15" w:right="0" w:firstLine="236"/>
              <w:jc w:val="left"/>
              <w:rPr>
                <w:color w:val="000000" w:themeColor="text1"/>
              </w:rPr>
            </w:pPr>
            <w:r w:rsidRPr="008D161D">
              <w:rPr>
                <w:color w:val="000000" w:themeColor="text1"/>
              </w:rPr>
              <w:t xml:space="preserve">Մաքրման ուղարկվող մակերևութային ջրերի ծավալը մ </w:t>
            </w:r>
            <w:r w:rsidRPr="008D161D">
              <w:rPr>
                <w:color w:val="000000" w:themeColor="text1"/>
                <w:sz w:val="18"/>
                <w:vertAlign w:val="superscript"/>
              </w:rPr>
              <w:t>3</w:t>
            </w:r>
            <w:r w:rsidRPr="008D161D">
              <w:rPr>
                <w:color w:val="000000" w:themeColor="text1"/>
              </w:rPr>
              <w:t xml:space="preserve">/օր տարածքի 1 հա-ից </w:t>
            </w:r>
          </w:p>
        </w:tc>
      </w:tr>
      <w:tr w:rsidR="00C560C8" w:rsidRPr="008D161D">
        <w:trPr>
          <w:trHeight w:val="296"/>
        </w:trPr>
        <w:tc>
          <w:tcPr>
            <w:tcW w:w="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4" w:firstLine="0"/>
              <w:jc w:val="center"/>
              <w:rPr>
                <w:color w:val="000000" w:themeColor="text1"/>
              </w:rPr>
            </w:pPr>
            <w:r w:rsidRPr="008D161D">
              <w:rPr>
                <w:color w:val="000000" w:themeColor="text1"/>
              </w:rPr>
              <w:t xml:space="preserve">1. </w:t>
            </w:r>
          </w:p>
        </w:tc>
        <w:tc>
          <w:tcPr>
            <w:tcW w:w="41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Քաղաքային քաղաքաշինական հանգույց </w:t>
            </w:r>
          </w:p>
        </w:tc>
        <w:tc>
          <w:tcPr>
            <w:tcW w:w="43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79" w:right="0" w:firstLine="0"/>
              <w:jc w:val="center"/>
              <w:rPr>
                <w:color w:val="000000" w:themeColor="text1"/>
              </w:rPr>
            </w:pPr>
            <w:r w:rsidRPr="008D161D">
              <w:rPr>
                <w:color w:val="000000" w:themeColor="text1"/>
              </w:rPr>
              <w:t xml:space="preserve">60-ից ավելի </w:t>
            </w:r>
          </w:p>
        </w:tc>
      </w:tr>
      <w:tr w:rsidR="00C560C8" w:rsidRPr="008D161D">
        <w:trPr>
          <w:trHeight w:val="278"/>
        </w:trPr>
        <w:tc>
          <w:tcPr>
            <w:tcW w:w="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4" w:firstLine="0"/>
              <w:jc w:val="center"/>
              <w:rPr>
                <w:color w:val="000000" w:themeColor="text1"/>
              </w:rPr>
            </w:pPr>
            <w:r w:rsidRPr="008D161D">
              <w:rPr>
                <w:color w:val="000000" w:themeColor="text1"/>
              </w:rPr>
              <w:t xml:space="preserve">2. </w:t>
            </w:r>
          </w:p>
        </w:tc>
        <w:tc>
          <w:tcPr>
            <w:tcW w:w="41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Մայրուղիներին հարող տարածքներ </w:t>
            </w:r>
          </w:p>
        </w:tc>
        <w:tc>
          <w:tcPr>
            <w:tcW w:w="43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77" w:right="0" w:firstLine="0"/>
              <w:jc w:val="center"/>
              <w:rPr>
                <w:color w:val="000000" w:themeColor="text1"/>
              </w:rPr>
            </w:pPr>
            <w:r w:rsidRPr="008D161D">
              <w:rPr>
                <w:color w:val="000000" w:themeColor="text1"/>
              </w:rPr>
              <w:t xml:space="preserve">50-60 </w:t>
            </w:r>
          </w:p>
        </w:tc>
      </w:tr>
      <w:tr w:rsidR="00C560C8" w:rsidRPr="008D161D">
        <w:trPr>
          <w:trHeight w:val="1352"/>
        </w:trPr>
        <w:tc>
          <w:tcPr>
            <w:tcW w:w="6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4" w:firstLine="0"/>
              <w:jc w:val="center"/>
              <w:rPr>
                <w:color w:val="000000" w:themeColor="text1"/>
              </w:rPr>
            </w:pPr>
            <w:r w:rsidRPr="008D161D">
              <w:rPr>
                <w:color w:val="000000" w:themeColor="text1"/>
              </w:rPr>
              <w:t xml:space="preserve">3. </w:t>
            </w:r>
          </w:p>
        </w:tc>
        <w:tc>
          <w:tcPr>
            <w:tcW w:w="41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left"/>
              <w:rPr>
                <w:color w:val="000000" w:themeColor="text1"/>
              </w:rPr>
            </w:pPr>
            <w:r w:rsidRPr="008D161D">
              <w:rPr>
                <w:color w:val="000000" w:themeColor="text1"/>
              </w:rPr>
              <w:t xml:space="preserve">Միջմայրուղային տարածքներ՝                    թաղամասի հետևյալ չափերով. </w:t>
            </w:r>
          </w:p>
          <w:p w:rsidR="00C560C8" w:rsidRPr="008D161D" w:rsidRDefault="00246E96" w:rsidP="00B6047E">
            <w:pPr>
              <w:numPr>
                <w:ilvl w:val="0"/>
                <w:numId w:val="32"/>
              </w:numPr>
              <w:spacing w:after="17" w:line="259" w:lineRule="auto"/>
              <w:ind w:right="0" w:hanging="302"/>
              <w:jc w:val="left"/>
              <w:rPr>
                <w:color w:val="000000" w:themeColor="text1"/>
              </w:rPr>
            </w:pPr>
            <w:r w:rsidRPr="008D161D">
              <w:rPr>
                <w:color w:val="000000" w:themeColor="text1"/>
              </w:rPr>
              <w:t xml:space="preserve">մինչև 5 հա, </w:t>
            </w:r>
          </w:p>
          <w:p w:rsidR="00C560C8" w:rsidRPr="008D161D" w:rsidRDefault="00246E96" w:rsidP="00B6047E">
            <w:pPr>
              <w:numPr>
                <w:ilvl w:val="0"/>
                <w:numId w:val="32"/>
              </w:numPr>
              <w:spacing w:after="18" w:line="259" w:lineRule="auto"/>
              <w:ind w:right="0" w:hanging="302"/>
              <w:jc w:val="left"/>
              <w:rPr>
                <w:color w:val="000000" w:themeColor="text1"/>
              </w:rPr>
            </w:pPr>
            <w:r w:rsidRPr="008D161D">
              <w:rPr>
                <w:color w:val="000000" w:themeColor="text1"/>
              </w:rPr>
              <w:t xml:space="preserve">5-10 հա, </w:t>
            </w:r>
          </w:p>
          <w:p w:rsidR="00C560C8" w:rsidRPr="008D161D" w:rsidRDefault="00246E96" w:rsidP="00B6047E">
            <w:pPr>
              <w:numPr>
                <w:ilvl w:val="0"/>
                <w:numId w:val="32"/>
              </w:numPr>
              <w:spacing w:after="0" w:line="259" w:lineRule="auto"/>
              <w:ind w:right="0" w:hanging="302"/>
              <w:jc w:val="left"/>
              <w:rPr>
                <w:color w:val="000000" w:themeColor="text1"/>
              </w:rPr>
            </w:pPr>
            <w:r w:rsidRPr="008D161D">
              <w:rPr>
                <w:color w:val="000000" w:themeColor="text1"/>
              </w:rPr>
              <w:t xml:space="preserve">10-50 հա </w:t>
            </w:r>
          </w:p>
        </w:tc>
        <w:tc>
          <w:tcPr>
            <w:tcW w:w="43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23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239"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176" w:right="0" w:firstLine="0"/>
              <w:jc w:val="center"/>
              <w:rPr>
                <w:color w:val="000000" w:themeColor="text1"/>
              </w:rPr>
            </w:pPr>
            <w:r w:rsidRPr="008D161D">
              <w:rPr>
                <w:color w:val="000000" w:themeColor="text1"/>
              </w:rPr>
              <w:t xml:space="preserve">45-50 </w:t>
            </w:r>
          </w:p>
          <w:p w:rsidR="00C560C8" w:rsidRPr="008D161D" w:rsidRDefault="00246E96">
            <w:pPr>
              <w:spacing w:after="18" w:line="259" w:lineRule="auto"/>
              <w:ind w:left="177" w:right="0" w:firstLine="0"/>
              <w:jc w:val="center"/>
              <w:rPr>
                <w:color w:val="000000" w:themeColor="text1"/>
              </w:rPr>
            </w:pPr>
            <w:r w:rsidRPr="008D161D">
              <w:rPr>
                <w:color w:val="000000" w:themeColor="text1"/>
              </w:rPr>
              <w:t xml:space="preserve">40-45 </w:t>
            </w:r>
          </w:p>
          <w:p w:rsidR="00C560C8" w:rsidRPr="008D161D" w:rsidRDefault="00246E96">
            <w:pPr>
              <w:spacing w:after="0" w:line="259" w:lineRule="auto"/>
              <w:ind w:left="178" w:right="0" w:firstLine="0"/>
              <w:jc w:val="center"/>
              <w:rPr>
                <w:color w:val="000000" w:themeColor="text1"/>
              </w:rPr>
            </w:pPr>
            <w:r w:rsidRPr="008D161D">
              <w:rPr>
                <w:color w:val="000000" w:themeColor="text1"/>
              </w:rPr>
              <w:t xml:space="preserve">35-40 </w:t>
            </w:r>
          </w:p>
        </w:tc>
      </w:tr>
    </w:tbl>
    <w:p w:rsidR="00C560C8" w:rsidRPr="008D161D" w:rsidRDefault="00246E96">
      <w:pPr>
        <w:ind w:left="180" w:right="175" w:firstLine="0"/>
        <w:rPr>
          <w:color w:val="000000" w:themeColor="text1"/>
        </w:rPr>
      </w:pPr>
      <w:r w:rsidRPr="008D161D">
        <w:rPr>
          <w:color w:val="000000" w:themeColor="text1"/>
        </w:rPr>
        <w:t xml:space="preserve"> Ջրային օբյեկտներ բաց թողնվող </w:t>
      </w:r>
      <w:r w:rsidR="00C87FB3" w:rsidRPr="008D161D">
        <w:rPr>
          <w:color w:val="000000" w:themeColor="text1"/>
        </w:rPr>
        <w:t xml:space="preserve">հեղեղային ջրերի, հալոցքաջրերի և փողոցների լվացումից առաջացած ջրերի </w:t>
      </w:r>
      <w:r w:rsidRPr="008D161D">
        <w:rPr>
          <w:color w:val="000000" w:themeColor="text1"/>
        </w:rPr>
        <w:t xml:space="preserve">մաքրման որակը պետք է համապատասխանի ՀՀ օրենսդրությանը, սանիտարական նորմերի պահանջներին և ջրամբարի ջրօգտագործման ռեժիմին։ </w:t>
      </w:r>
    </w:p>
    <w:p w:rsidR="00C560C8" w:rsidRPr="008D161D" w:rsidRDefault="00246E96" w:rsidP="00AD00F8">
      <w:pPr>
        <w:numPr>
          <w:ilvl w:val="0"/>
          <w:numId w:val="50"/>
        </w:numPr>
        <w:tabs>
          <w:tab w:val="left" w:pos="426"/>
          <w:tab w:val="left" w:pos="993"/>
        </w:tabs>
        <w:spacing w:after="6"/>
        <w:ind w:left="0" w:right="175" w:firstLine="567"/>
        <w:rPr>
          <w:color w:val="000000" w:themeColor="text1"/>
        </w:rPr>
      </w:pPr>
      <w:r w:rsidRPr="008D161D">
        <w:rPr>
          <w:color w:val="000000" w:themeColor="text1"/>
        </w:rPr>
        <w:t xml:space="preserve">Բնակելի գոտուց մինչև </w:t>
      </w:r>
      <w:r w:rsidR="00C87FB3" w:rsidRPr="008D161D">
        <w:rPr>
          <w:color w:val="000000" w:themeColor="text1"/>
        </w:rPr>
        <w:t xml:space="preserve">հեղեղային ջրերի, հալոցքաջրերի և փողոցների լվացումից առաջացած ջրերի </w:t>
      </w:r>
      <w:r w:rsidRPr="008D161D">
        <w:rPr>
          <w:color w:val="000000" w:themeColor="text1"/>
        </w:rPr>
        <w:t>մաքրման բաց տիպի կայան սանիտարապաշտպանիչ գ</w:t>
      </w:r>
      <w:r w:rsidR="00AD00F8">
        <w:rPr>
          <w:color w:val="000000" w:themeColor="text1"/>
        </w:rPr>
        <w:t xml:space="preserve">ոտին (ՍՊԳ) </w:t>
      </w:r>
      <w:r w:rsidR="008E75B5" w:rsidRPr="008D161D">
        <w:rPr>
          <w:color w:val="000000" w:themeColor="text1"/>
        </w:rPr>
        <w:t>պետք է ընդունել 100մ, փակ տիպի դեպքում՝ 50</w:t>
      </w:r>
      <w:r w:rsidRPr="008D161D">
        <w:rPr>
          <w:color w:val="000000" w:themeColor="text1"/>
        </w:rPr>
        <w:t xml:space="preserve">մ։ </w:t>
      </w:r>
    </w:p>
    <w:p w:rsidR="00C560C8" w:rsidRPr="008D161D" w:rsidRDefault="00246E96" w:rsidP="00AD00F8">
      <w:pPr>
        <w:tabs>
          <w:tab w:val="left" w:pos="993"/>
        </w:tabs>
        <w:spacing w:after="46" w:line="259" w:lineRule="auto"/>
        <w:ind w:right="0" w:firstLine="567"/>
        <w:jc w:val="left"/>
        <w:rPr>
          <w:color w:val="000000" w:themeColor="text1"/>
        </w:rPr>
      </w:pPr>
      <w:r w:rsidRPr="008D161D">
        <w:rPr>
          <w:color w:val="000000" w:themeColor="text1"/>
        </w:rPr>
        <w:t xml:space="preserve"> </w:t>
      </w:r>
    </w:p>
    <w:p w:rsidR="00C560C8" w:rsidRPr="008D161D" w:rsidRDefault="000B6B88">
      <w:pPr>
        <w:pStyle w:val="Heading1"/>
        <w:ind w:left="535"/>
        <w:rPr>
          <w:color w:val="000000" w:themeColor="text1"/>
        </w:rPr>
      </w:pPr>
      <w:r w:rsidRPr="008D161D">
        <w:rPr>
          <w:color w:val="000000" w:themeColor="text1"/>
        </w:rPr>
        <w:t xml:space="preserve">                                             </w:t>
      </w:r>
      <w:r w:rsidR="00246E96" w:rsidRPr="008D161D">
        <w:rPr>
          <w:color w:val="000000" w:themeColor="text1"/>
        </w:rPr>
        <w:t>XIX.</w:t>
      </w:r>
      <w:r w:rsidR="00246E96" w:rsidRPr="008D161D">
        <w:rPr>
          <w:rFonts w:ascii="Arial" w:eastAsia="Arial" w:hAnsi="Arial" w:cs="Arial"/>
          <w:color w:val="000000" w:themeColor="text1"/>
        </w:rPr>
        <w:t xml:space="preserve"> </w:t>
      </w:r>
      <w:r w:rsidR="00246E96" w:rsidRPr="008D161D">
        <w:rPr>
          <w:color w:val="000000" w:themeColor="text1"/>
        </w:rPr>
        <w:t xml:space="preserve">ՈՌՈԳՄԱՆ ՀԱՄԱԿԱՐԳԵՐ </w:t>
      </w:r>
    </w:p>
    <w:p w:rsidR="00C560C8" w:rsidRPr="008D161D" w:rsidRDefault="00246E96">
      <w:pPr>
        <w:spacing w:after="37" w:line="259" w:lineRule="auto"/>
        <w:ind w:left="180" w:right="0" w:firstLine="0"/>
        <w:jc w:val="left"/>
        <w:rPr>
          <w:color w:val="000000" w:themeColor="text1"/>
        </w:rPr>
      </w:pPr>
      <w:r w:rsidRPr="008D161D">
        <w:rPr>
          <w:color w:val="000000" w:themeColor="text1"/>
        </w:rPr>
        <w:t xml:space="preserve"> </w:t>
      </w:r>
    </w:p>
    <w:p w:rsidR="00C560C8" w:rsidRPr="008D161D" w:rsidRDefault="00BC000D" w:rsidP="00AD00F8">
      <w:pPr>
        <w:pStyle w:val="ListParagraph"/>
        <w:numPr>
          <w:ilvl w:val="0"/>
          <w:numId w:val="50"/>
        </w:numPr>
        <w:tabs>
          <w:tab w:val="left" w:pos="993"/>
        </w:tabs>
        <w:ind w:left="0" w:right="175" w:firstLine="567"/>
        <w:rPr>
          <w:color w:val="000000" w:themeColor="text1"/>
        </w:rPr>
      </w:pPr>
      <w:r w:rsidRPr="008D161D">
        <w:rPr>
          <w:color w:val="000000" w:themeColor="text1"/>
        </w:rPr>
        <w:t xml:space="preserve"> </w:t>
      </w:r>
      <w:r w:rsidR="00246E96" w:rsidRPr="008D161D">
        <w:rPr>
          <w:color w:val="000000" w:themeColor="text1"/>
        </w:rPr>
        <w:t xml:space="preserve">Հանրապետության պարբերական խոնավության պակասությամբ գյուղատնտեսական տարածքների համար հարկ է նախատեսել ոռոգում՝ բաղկացած տեխնիկական, ագրոտեխնիկական, </w:t>
      </w:r>
      <w:r w:rsidR="00246E96" w:rsidRPr="008D161D">
        <w:rPr>
          <w:color w:val="000000" w:themeColor="text1"/>
        </w:rPr>
        <w:lastRenderedPageBreak/>
        <w:t xml:space="preserve">կազմակերպչական ու տնտեսական միջոցառումներից, որոնց հիմքում ընկած է ջրի նորմավորված մատակարարման սկզբունքը։ </w:t>
      </w:r>
    </w:p>
    <w:p w:rsidR="00C560C8" w:rsidRPr="008D161D" w:rsidRDefault="00246E96" w:rsidP="00AD00F8">
      <w:pPr>
        <w:pStyle w:val="ListParagraph"/>
        <w:numPr>
          <w:ilvl w:val="0"/>
          <w:numId w:val="50"/>
        </w:numPr>
        <w:tabs>
          <w:tab w:val="left" w:pos="993"/>
        </w:tabs>
        <w:ind w:left="0" w:right="175" w:firstLine="567"/>
        <w:rPr>
          <w:color w:val="000000" w:themeColor="text1"/>
        </w:rPr>
      </w:pPr>
      <w:r w:rsidRPr="008D161D">
        <w:rPr>
          <w:color w:val="000000" w:themeColor="text1"/>
        </w:rPr>
        <w:t>Ոռոգման համակարգերը պետք է բաղկացած լինեն ջրամբարներից (գլխամասային հանգույց), ջրանցքների համակարգից (մայրուղային ջրանցք, առանձին ճյուղավորումներով բաշխիչ ցանց), որոնց միջոցով հնարավոր կլինի կանոնավոր ոռոգումն իրականացնել ոռոգման տարբեր եղանակներով (մակերեսային՝ ակոսներով, շերտերով, օդում ջրի ցրմամբ՝ ջրցրիչ սարքավորումներով, ստորգետնյա խողովակաշարերի միջոցով,</w:t>
      </w:r>
      <w:r w:rsidR="00AD00F8">
        <w:rPr>
          <w:color w:val="000000" w:themeColor="text1"/>
          <w:lang w:val="hy-AM"/>
        </w:rPr>
        <w:t xml:space="preserve"> </w:t>
      </w:r>
      <w:r w:rsidRPr="008D161D">
        <w:rPr>
          <w:color w:val="000000" w:themeColor="text1"/>
        </w:rPr>
        <w:t>կաթիլային)։</w:t>
      </w:r>
      <w:r w:rsidR="00AD00F8">
        <w:rPr>
          <w:color w:val="000000" w:themeColor="text1"/>
          <w:lang w:val="hy-AM"/>
        </w:rPr>
        <w:t xml:space="preserve"> </w:t>
      </w:r>
      <w:r w:rsidRPr="008D161D">
        <w:rPr>
          <w:color w:val="000000" w:themeColor="text1"/>
        </w:rPr>
        <w:t xml:space="preserve">  </w:t>
      </w:r>
    </w:p>
    <w:p w:rsidR="002C1B29" w:rsidRPr="008D161D" w:rsidRDefault="00246E96" w:rsidP="00AD00F8">
      <w:pPr>
        <w:numPr>
          <w:ilvl w:val="0"/>
          <w:numId w:val="50"/>
        </w:numPr>
        <w:tabs>
          <w:tab w:val="left" w:pos="993"/>
        </w:tabs>
        <w:spacing w:after="38" w:line="269" w:lineRule="auto"/>
        <w:ind w:left="0" w:right="175" w:firstLine="567"/>
        <w:rPr>
          <w:color w:val="000000" w:themeColor="text1"/>
        </w:rPr>
      </w:pPr>
      <w:r w:rsidRPr="008D161D">
        <w:rPr>
          <w:color w:val="000000" w:themeColor="text1"/>
        </w:rPr>
        <w:t xml:space="preserve">Բաշխիչ ցանցը պետք է բաղկացած լինի ջրաչափիչ, մակարդակի բարձրացման, ջրածախսումների կարգավորման սարքավորումներով հագեցած մատակարարող և կարգավորող ջրանցքներից՝ ջրանցքների հատակի նիշերի լծորդմամբ։ </w:t>
      </w:r>
    </w:p>
    <w:p w:rsidR="00C560C8" w:rsidRPr="008D161D" w:rsidRDefault="00246E96" w:rsidP="00AD00F8">
      <w:pPr>
        <w:numPr>
          <w:ilvl w:val="0"/>
          <w:numId w:val="50"/>
        </w:numPr>
        <w:tabs>
          <w:tab w:val="left" w:pos="993"/>
        </w:tabs>
        <w:spacing w:after="38" w:line="269" w:lineRule="auto"/>
        <w:ind w:left="0" w:right="175" w:firstLine="567"/>
        <w:rPr>
          <w:color w:val="000000" w:themeColor="text1"/>
        </w:rPr>
      </w:pPr>
      <w:r w:rsidRPr="008D161D">
        <w:rPr>
          <w:color w:val="000000" w:themeColor="text1"/>
        </w:rPr>
        <w:t xml:space="preserve">Ոռոգման ռեժիմները պետք է ընտրվեն՝ հաշվի առնելով խոնավության դեֆիցիտը հողի ակտիվ շերտում ըստ կլիմայական պայմանների (միջին տարվա համար): Որպես հաշվարկային պետք է ընդունվի երաշտ տարվա ոռոգման ռեժիմը, այսինքն՝ վեգետացիոն շրջանում ջրի 95%-ի ապահովման պայմանը: </w:t>
      </w:r>
    </w:p>
    <w:p w:rsidR="00C560C8" w:rsidRPr="008D161D" w:rsidRDefault="00AD00F8" w:rsidP="00AD00F8">
      <w:pPr>
        <w:numPr>
          <w:ilvl w:val="0"/>
          <w:numId w:val="50"/>
        </w:numPr>
        <w:tabs>
          <w:tab w:val="left" w:pos="993"/>
        </w:tabs>
        <w:ind w:left="0" w:right="175" w:firstLine="567"/>
        <w:rPr>
          <w:color w:val="000000" w:themeColor="text1"/>
        </w:rPr>
      </w:pPr>
      <w:r>
        <w:rPr>
          <w:color w:val="000000" w:themeColor="text1"/>
        </w:rPr>
        <w:t xml:space="preserve">Ոռոգման համակարգի հաշվարկային </w:t>
      </w:r>
      <w:r w:rsidR="00246E96" w:rsidRPr="008D161D">
        <w:rPr>
          <w:color w:val="000000" w:themeColor="text1"/>
        </w:rPr>
        <w:t xml:space="preserve">ելքերը պետք է որոշվեն համաձայն. </w:t>
      </w:r>
    </w:p>
    <w:p w:rsidR="00C560C8" w:rsidRPr="008D161D" w:rsidRDefault="00246E96" w:rsidP="00AD00F8">
      <w:pPr>
        <w:numPr>
          <w:ilvl w:val="0"/>
          <w:numId w:val="22"/>
        </w:numPr>
        <w:tabs>
          <w:tab w:val="left" w:pos="993"/>
        </w:tabs>
        <w:spacing w:after="78"/>
        <w:ind w:left="0" w:right="175" w:firstLine="567"/>
        <w:rPr>
          <w:color w:val="000000" w:themeColor="text1"/>
        </w:rPr>
      </w:pPr>
      <w:r w:rsidRPr="008D161D">
        <w:rPr>
          <w:color w:val="000000" w:themeColor="text1"/>
        </w:rPr>
        <w:t>ոռոգման ենթակա տարածքների մակերեսների</w:t>
      </w:r>
      <w:r w:rsidRPr="008D161D">
        <w:rPr>
          <w:b/>
          <w:color w:val="000000" w:themeColor="text1"/>
        </w:rPr>
        <w:t>,</w:t>
      </w:r>
      <w:r w:rsidRPr="008D161D">
        <w:rPr>
          <w:color w:val="000000" w:themeColor="text1"/>
        </w:rPr>
        <w:t xml:space="preserve"> </w:t>
      </w:r>
    </w:p>
    <w:p w:rsidR="008036D5" w:rsidRPr="008D161D" w:rsidRDefault="00246E96" w:rsidP="00AD00F8">
      <w:pPr>
        <w:numPr>
          <w:ilvl w:val="0"/>
          <w:numId w:val="22"/>
        </w:numPr>
        <w:tabs>
          <w:tab w:val="left" w:pos="993"/>
        </w:tabs>
        <w:spacing w:after="79"/>
        <w:ind w:left="0" w:right="175" w:firstLine="567"/>
        <w:rPr>
          <w:color w:val="000000" w:themeColor="text1"/>
        </w:rPr>
      </w:pPr>
      <w:r w:rsidRPr="008D161D">
        <w:rPr>
          <w:color w:val="000000" w:themeColor="text1"/>
        </w:rPr>
        <w:t>ՍՆիՊ 2.04.02 շինարարական նորմերի պահանջների։</w:t>
      </w:r>
    </w:p>
    <w:p w:rsidR="00C560C8" w:rsidRPr="008D161D" w:rsidRDefault="00246E96" w:rsidP="00AD00F8">
      <w:pPr>
        <w:pStyle w:val="ListParagraph"/>
        <w:numPr>
          <w:ilvl w:val="0"/>
          <w:numId w:val="50"/>
        </w:numPr>
        <w:tabs>
          <w:tab w:val="left" w:pos="993"/>
        </w:tabs>
        <w:spacing w:after="79"/>
        <w:ind w:left="0" w:right="175" w:firstLine="567"/>
        <w:rPr>
          <w:color w:val="000000" w:themeColor="text1"/>
        </w:rPr>
      </w:pPr>
      <w:r w:rsidRPr="008D161D">
        <w:rPr>
          <w:color w:val="000000" w:themeColor="text1"/>
        </w:rPr>
        <w:t xml:space="preserve">Տարածքների ոռոգման աղբյուր կարող է ծառայել համայնքների տարածքով անցնող գետակների ջուրը, ինչի համար անհրաժեշտ է փոքր ամբարտակների օգնությամբ ստեղծել ջրամբարներ և ազատ հոսքի կամ պոմպերի օգնությամբ իրականացնել ոռոգումը: </w:t>
      </w:r>
    </w:p>
    <w:p w:rsidR="007C0459" w:rsidRPr="008D161D" w:rsidRDefault="00246E96" w:rsidP="00AD00F8">
      <w:pPr>
        <w:pStyle w:val="ListParagraph"/>
        <w:numPr>
          <w:ilvl w:val="0"/>
          <w:numId w:val="50"/>
        </w:numPr>
        <w:tabs>
          <w:tab w:val="left" w:pos="993"/>
        </w:tabs>
        <w:spacing w:after="79"/>
        <w:ind w:left="0" w:right="175" w:firstLine="567"/>
        <w:rPr>
          <w:color w:val="000000" w:themeColor="text1"/>
        </w:rPr>
      </w:pPr>
      <w:r w:rsidRPr="008D161D">
        <w:rPr>
          <w:color w:val="000000" w:themeColor="text1"/>
        </w:rPr>
        <w:t xml:space="preserve">Քաղաքային բնակավայրերի ոռոգման նպատակով ջրապահանջի հաշվարկման ժամանակ </w:t>
      </w:r>
      <w:r w:rsidR="00DE5182" w:rsidRPr="008D161D">
        <w:rPr>
          <w:color w:val="000000" w:themeColor="text1"/>
          <w:lang w:val="hy-AM"/>
        </w:rPr>
        <w:t xml:space="preserve">անհրաժեշտ </w:t>
      </w:r>
      <w:r w:rsidRPr="008D161D">
        <w:rPr>
          <w:color w:val="000000" w:themeColor="text1"/>
        </w:rPr>
        <w:t xml:space="preserve">է հաշվի առնել նաև փողոցների լվացման, այգիների ու պուրակների ոռոգման համար պահանջվող ջրի ծախսը։ Հեղեղետար կոյուղու ելքերի հաշվարկներում պետք է հաշվի առնել նաև փողոցների լվացման համար պահանջվող ջրի, ինչպես նաև հալոցքի և անձրևաջրերի ծախսը։ Քաղաքային բնակավայրերի բարեկարգման պահանջներից ելնելով փողոցները պետք է լվացվեն գիշերային ժամերին։ </w:t>
      </w:r>
    </w:p>
    <w:p w:rsidR="002C1B29" w:rsidRPr="008D161D" w:rsidRDefault="007C0459" w:rsidP="00AD00F8">
      <w:pPr>
        <w:pStyle w:val="ListParagraph"/>
        <w:numPr>
          <w:ilvl w:val="0"/>
          <w:numId w:val="50"/>
        </w:numPr>
        <w:tabs>
          <w:tab w:val="left" w:pos="851"/>
          <w:tab w:val="left" w:pos="993"/>
        </w:tabs>
        <w:spacing w:after="0"/>
        <w:ind w:left="0" w:right="175" w:firstLine="567"/>
        <w:rPr>
          <w:color w:val="000000" w:themeColor="text1"/>
        </w:rPr>
      </w:pPr>
      <w:r w:rsidRPr="008D161D">
        <w:rPr>
          <w:color w:val="000000" w:themeColor="text1"/>
        </w:rPr>
        <w:t xml:space="preserve"> </w:t>
      </w:r>
      <w:r w:rsidR="00E55EA3" w:rsidRPr="008D161D">
        <w:rPr>
          <w:color w:val="000000" w:themeColor="text1"/>
          <w:lang w:val="hy-AM"/>
        </w:rPr>
        <w:t>Գ</w:t>
      </w:r>
      <w:r w:rsidR="00E55EA3" w:rsidRPr="008D161D">
        <w:rPr>
          <w:color w:val="000000" w:themeColor="text1"/>
          <w:lang w:val="en-US"/>
        </w:rPr>
        <w:t>ոյությոն</w:t>
      </w:r>
      <w:r w:rsidR="00E55EA3" w:rsidRPr="008D161D">
        <w:rPr>
          <w:color w:val="000000" w:themeColor="text1"/>
        </w:rPr>
        <w:t xml:space="preserve"> </w:t>
      </w:r>
      <w:r w:rsidR="004C66D2" w:rsidRPr="008D161D">
        <w:rPr>
          <w:color w:val="000000" w:themeColor="text1"/>
          <w:lang w:val="en-US"/>
        </w:rPr>
        <w:t>ունեցող</w:t>
      </w:r>
      <w:r w:rsidR="004C66D2" w:rsidRPr="008D161D">
        <w:rPr>
          <w:color w:val="000000" w:themeColor="text1"/>
        </w:rPr>
        <w:t xml:space="preserve"> </w:t>
      </w:r>
      <w:r w:rsidR="004C66D2" w:rsidRPr="008D161D">
        <w:rPr>
          <w:color w:val="000000" w:themeColor="text1"/>
          <w:lang w:val="en-US"/>
        </w:rPr>
        <w:t>ջրատնտեսական</w:t>
      </w:r>
      <w:r w:rsidR="004C66D2" w:rsidRPr="008D161D">
        <w:rPr>
          <w:color w:val="000000" w:themeColor="text1"/>
        </w:rPr>
        <w:t xml:space="preserve"> </w:t>
      </w:r>
      <w:r w:rsidR="004C66D2" w:rsidRPr="008D161D">
        <w:rPr>
          <w:color w:val="000000" w:themeColor="text1"/>
          <w:lang w:val="en-US"/>
        </w:rPr>
        <w:t>և</w:t>
      </w:r>
      <w:r w:rsidR="004C66D2" w:rsidRPr="008D161D">
        <w:rPr>
          <w:color w:val="000000" w:themeColor="text1"/>
        </w:rPr>
        <w:t xml:space="preserve"> </w:t>
      </w:r>
      <w:r w:rsidR="004C66D2" w:rsidRPr="008D161D">
        <w:rPr>
          <w:color w:val="000000" w:themeColor="text1"/>
          <w:lang w:val="en-US"/>
        </w:rPr>
        <w:t>մելիորատիվ</w:t>
      </w:r>
      <w:r w:rsidR="004C66D2" w:rsidRPr="008D161D">
        <w:rPr>
          <w:color w:val="000000" w:themeColor="text1"/>
        </w:rPr>
        <w:t xml:space="preserve"> </w:t>
      </w:r>
      <w:r w:rsidR="004C66D2" w:rsidRPr="008D161D">
        <w:rPr>
          <w:color w:val="000000" w:themeColor="text1"/>
          <w:lang w:val="en-US"/>
        </w:rPr>
        <w:t>համակարգերի</w:t>
      </w:r>
      <w:r w:rsidR="004C66D2" w:rsidRPr="008D161D">
        <w:rPr>
          <w:color w:val="000000" w:themeColor="text1"/>
        </w:rPr>
        <w:t xml:space="preserve">, </w:t>
      </w:r>
      <w:r w:rsidR="004C66D2" w:rsidRPr="008D161D">
        <w:rPr>
          <w:color w:val="000000" w:themeColor="text1"/>
          <w:lang w:val="en-US"/>
        </w:rPr>
        <w:t>գետերի</w:t>
      </w:r>
      <w:r w:rsidR="004C66D2" w:rsidRPr="008D161D">
        <w:rPr>
          <w:color w:val="000000" w:themeColor="text1"/>
        </w:rPr>
        <w:t xml:space="preserve">, </w:t>
      </w:r>
      <w:r w:rsidR="004C66D2" w:rsidRPr="008D161D">
        <w:rPr>
          <w:color w:val="000000" w:themeColor="text1"/>
          <w:lang w:val="en-US"/>
        </w:rPr>
        <w:t>ջրամբարների</w:t>
      </w:r>
      <w:r w:rsidR="004C66D2" w:rsidRPr="008D161D">
        <w:rPr>
          <w:color w:val="000000" w:themeColor="text1"/>
        </w:rPr>
        <w:t xml:space="preserve"> </w:t>
      </w:r>
      <w:r w:rsidR="004C66D2" w:rsidRPr="008D161D">
        <w:rPr>
          <w:color w:val="000000" w:themeColor="text1"/>
          <w:lang w:val="en-US"/>
        </w:rPr>
        <w:t>և</w:t>
      </w:r>
      <w:r w:rsidR="004C66D2" w:rsidRPr="008D161D">
        <w:rPr>
          <w:color w:val="000000" w:themeColor="text1"/>
        </w:rPr>
        <w:t xml:space="preserve"> </w:t>
      </w:r>
      <w:r w:rsidR="004C66D2" w:rsidRPr="008D161D">
        <w:rPr>
          <w:color w:val="000000" w:themeColor="text1"/>
          <w:lang w:val="en-US"/>
        </w:rPr>
        <w:t>ջրատնտեսական</w:t>
      </w:r>
      <w:r w:rsidR="004C66D2" w:rsidRPr="008D161D">
        <w:rPr>
          <w:color w:val="000000" w:themeColor="text1"/>
        </w:rPr>
        <w:t xml:space="preserve"> </w:t>
      </w:r>
      <w:r w:rsidR="004C66D2" w:rsidRPr="008D161D">
        <w:rPr>
          <w:color w:val="000000" w:themeColor="text1"/>
          <w:lang w:val="en-US"/>
        </w:rPr>
        <w:t>այլ</w:t>
      </w:r>
      <w:r w:rsidR="004C66D2" w:rsidRPr="008D161D">
        <w:rPr>
          <w:color w:val="000000" w:themeColor="text1"/>
        </w:rPr>
        <w:t xml:space="preserve"> </w:t>
      </w:r>
      <w:r w:rsidR="004C66D2" w:rsidRPr="008D161D">
        <w:rPr>
          <w:color w:val="000000" w:themeColor="text1"/>
          <w:lang w:val="en-US"/>
        </w:rPr>
        <w:t>կառուցվածքների</w:t>
      </w:r>
      <w:r w:rsidR="004C66D2" w:rsidRPr="008D161D">
        <w:rPr>
          <w:color w:val="000000" w:themeColor="text1"/>
        </w:rPr>
        <w:t xml:space="preserve"> </w:t>
      </w:r>
      <w:r w:rsidR="004C66D2" w:rsidRPr="008D161D">
        <w:rPr>
          <w:color w:val="000000" w:themeColor="text1"/>
          <w:lang w:val="en-US"/>
        </w:rPr>
        <w:t>անօտարելի</w:t>
      </w:r>
      <w:r w:rsidR="004C66D2" w:rsidRPr="008D161D">
        <w:rPr>
          <w:color w:val="000000" w:themeColor="text1"/>
        </w:rPr>
        <w:t xml:space="preserve"> </w:t>
      </w:r>
      <w:r w:rsidR="004C66D2" w:rsidRPr="008D161D">
        <w:rPr>
          <w:color w:val="000000" w:themeColor="text1"/>
          <w:lang w:val="en-US"/>
        </w:rPr>
        <w:t>գոտիների</w:t>
      </w:r>
      <w:r w:rsidR="004C66D2" w:rsidRPr="008D161D">
        <w:rPr>
          <w:color w:val="000000" w:themeColor="text1"/>
        </w:rPr>
        <w:t xml:space="preserve"> </w:t>
      </w:r>
      <w:r w:rsidR="004C66D2" w:rsidRPr="008D161D">
        <w:rPr>
          <w:color w:val="000000" w:themeColor="text1"/>
          <w:lang w:val="en-US"/>
        </w:rPr>
        <w:t>համար</w:t>
      </w:r>
      <w:r w:rsidR="004C66D2" w:rsidRPr="008D161D">
        <w:rPr>
          <w:color w:val="000000" w:themeColor="text1"/>
        </w:rPr>
        <w:t xml:space="preserve"> </w:t>
      </w:r>
      <w:r w:rsidR="004C66D2" w:rsidRPr="008D161D">
        <w:rPr>
          <w:color w:val="000000" w:themeColor="text1"/>
          <w:lang w:val="en-US"/>
        </w:rPr>
        <w:t>սահմանված</w:t>
      </w:r>
      <w:r w:rsidR="004C66D2" w:rsidRPr="008D161D">
        <w:rPr>
          <w:color w:val="000000" w:themeColor="text1"/>
        </w:rPr>
        <w:t xml:space="preserve"> </w:t>
      </w:r>
      <w:r w:rsidR="004C66D2" w:rsidRPr="008D161D">
        <w:rPr>
          <w:color w:val="000000" w:themeColor="text1"/>
          <w:lang w:val="en-US"/>
        </w:rPr>
        <w:t>չափորոշիչները</w:t>
      </w:r>
      <w:r w:rsidR="004C66D2" w:rsidRPr="008D161D">
        <w:rPr>
          <w:color w:val="000000" w:themeColor="text1"/>
        </w:rPr>
        <w:t xml:space="preserve"> </w:t>
      </w:r>
      <w:r w:rsidR="004C66D2" w:rsidRPr="008D161D">
        <w:rPr>
          <w:color w:val="000000" w:themeColor="text1"/>
          <w:lang w:val="en-US"/>
        </w:rPr>
        <w:t>բերված</w:t>
      </w:r>
      <w:r w:rsidR="004C66D2" w:rsidRPr="008D161D">
        <w:rPr>
          <w:color w:val="000000" w:themeColor="text1"/>
        </w:rPr>
        <w:t xml:space="preserve"> </w:t>
      </w:r>
      <w:r w:rsidR="004C66D2" w:rsidRPr="008D161D">
        <w:rPr>
          <w:color w:val="000000" w:themeColor="text1"/>
          <w:lang w:val="en-US"/>
        </w:rPr>
        <w:t>են</w:t>
      </w:r>
      <w:r w:rsidR="004C66D2" w:rsidRPr="008D161D">
        <w:rPr>
          <w:color w:val="000000" w:themeColor="text1"/>
        </w:rPr>
        <w:t xml:space="preserve"> </w:t>
      </w:r>
    </w:p>
    <w:p w:rsidR="003E419C" w:rsidRPr="008D161D" w:rsidRDefault="003E419C" w:rsidP="00AD00F8">
      <w:pPr>
        <w:tabs>
          <w:tab w:val="left" w:pos="993"/>
        </w:tabs>
        <w:spacing w:after="0"/>
        <w:ind w:right="175" w:firstLine="567"/>
        <w:rPr>
          <w:color w:val="000000" w:themeColor="text1"/>
        </w:rPr>
      </w:pPr>
      <w:r w:rsidRPr="008D161D">
        <w:rPr>
          <w:color w:val="000000" w:themeColor="text1"/>
        </w:rPr>
        <w:t xml:space="preserve">   </w:t>
      </w:r>
      <w:r w:rsidR="00E55EA3" w:rsidRPr="008D161D">
        <w:rPr>
          <w:color w:val="000000" w:themeColor="text1"/>
          <w:lang w:val="en-US"/>
        </w:rPr>
        <w:t>Հավել</w:t>
      </w:r>
      <w:r w:rsidR="008E75B5" w:rsidRPr="008D161D">
        <w:rPr>
          <w:color w:val="000000" w:themeColor="text1"/>
          <w:lang w:val="hy-AM"/>
        </w:rPr>
        <w:t>ամաս</w:t>
      </w:r>
      <w:r w:rsidR="00E55EA3" w:rsidRPr="008D161D">
        <w:rPr>
          <w:color w:val="000000" w:themeColor="text1"/>
        </w:rPr>
        <w:t xml:space="preserve"> </w:t>
      </w:r>
      <w:r w:rsidR="008E75B5" w:rsidRPr="008D161D">
        <w:rPr>
          <w:color w:val="000000" w:themeColor="text1"/>
        </w:rPr>
        <w:t>7</w:t>
      </w:r>
      <w:r w:rsidR="00156AAA" w:rsidRPr="008D161D">
        <w:rPr>
          <w:color w:val="000000" w:themeColor="text1"/>
        </w:rPr>
        <w:t>-</w:t>
      </w:r>
      <w:r w:rsidR="00156AAA" w:rsidRPr="008D161D">
        <w:rPr>
          <w:color w:val="000000" w:themeColor="text1"/>
          <w:lang w:val="en-US"/>
        </w:rPr>
        <w:t>ում</w:t>
      </w:r>
      <w:r w:rsidR="00156AAA" w:rsidRPr="008D161D">
        <w:rPr>
          <w:color w:val="000000" w:themeColor="text1"/>
        </w:rPr>
        <w:t>:</w:t>
      </w:r>
    </w:p>
    <w:p w:rsidR="002C1B29" w:rsidRPr="008D161D" w:rsidRDefault="002C1B29" w:rsidP="00AD00F8">
      <w:pPr>
        <w:tabs>
          <w:tab w:val="left" w:pos="993"/>
        </w:tabs>
        <w:spacing w:after="5"/>
        <w:ind w:right="175" w:firstLine="567"/>
        <w:rPr>
          <w:color w:val="000000" w:themeColor="text1"/>
        </w:rPr>
      </w:pPr>
      <w:r w:rsidRPr="008D161D">
        <w:rPr>
          <w:color w:val="000000" w:themeColor="text1"/>
        </w:rPr>
        <w:t xml:space="preserve"> </w:t>
      </w:r>
    </w:p>
    <w:p w:rsidR="00C560C8" w:rsidRPr="008D161D" w:rsidRDefault="00C560C8" w:rsidP="000B6B88">
      <w:pPr>
        <w:spacing w:after="7" w:line="259" w:lineRule="auto"/>
        <w:ind w:left="180" w:right="0" w:firstLine="0"/>
        <w:jc w:val="left"/>
        <w:rPr>
          <w:color w:val="000000" w:themeColor="text1"/>
        </w:rPr>
      </w:pPr>
    </w:p>
    <w:p w:rsidR="00C560C8" w:rsidRPr="008D161D" w:rsidRDefault="000B6B88" w:rsidP="002C1B29">
      <w:pPr>
        <w:pStyle w:val="Heading1"/>
        <w:ind w:left="535"/>
        <w:rPr>
          <w:color w:val="000000" w:themeColor="text1"/>
        </w:rPr>
      </w:pPr>
      <w:r w:rsidRPr="008D161D">
        <w:rPr>
          <w:color w:val="000000" w:themeColor="text1"/>
        </w:rPr>
        <w:t xml:space="preserve">                                              </w:t>
      </w:r>
      <w:r w:rsidR="00246E96" w:rsidRPr="008D161D">
        <w:rPr>
          <w:color w:val="000000" w:themeColor="text1"/>
        </w:rPr>
        <w:t>XX.</w:t>
      </w:r>
      <w:r w:rsidR="00246E96" w:rsidRPr="008D161D">
        <w:rPr>
          <w:rFonts w:ascii="Arial" w:eastAsia="Arial" w:hAnsi="Arial" w:cs="Arial"/>
          <w:color w:val="000000" w:themeColor="text1"/>
        </w:rPr>
        <w:t xml:space="preserve"> </w:t>
      </w:r>
      <w:r w:rsidR="00246E96" w:rsidRPr="008D161D">
        <w:rPr>
          <w:color w:val="000000" w:themeColor="text1"/>
        </w:rPr>
        <w:t xml:space="preserve"> ՍԱՆԻՏԱՐԱԿԱՆ ՄԱՔՐՈՒՄ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3E419C" w:rsidP="00AD00F8">
      <w:pPr>
        <w:spacing w:after="5"/>
        <w:ind w:right="175" w:firstLine="567"/>
        <w:rPr>
          <w:color w:val="000000" w:themeColor="text1"/>
        </w:rPr>
      </w:pPr>
      <w:r w:rsidRPr="008D161D">
        <w:rPr>
          <w:color w:val="000000" w:themeColor="text1"/>
        </w:rPr>
        <w:t>352.</w:t>
      </w:r>
      <w:r w:rsidR="007C0459" w:rsidRPr="008D161D">
        <w:rPr>
          <w:color w:val="000000" w:themeColor="text1"/>
        </w:rPr>
        <w:t xml:space="preserve"> </w:t>
      </w:r>
      <w:r w:rsidR="00246E96" w:rsidRPr="008D161D">
        <w:rPr>
          <w:color w:val="000000" w:themeColor="text1"/>
        </w:rPr>
        <w:t>Քաղաքային և գյուղական բնակավայրերի սանիտարական մաքրումը պետք է</w:t>
      </w:r>
      <w:r w:rsidR="00AD00F8">
        <w:rPr>
          <w:color w:val="000000" w:themeColor="text1"/>
          <w:lang w:val="hy-AM"/>
        </w:rPr>
        <w:t xml:space="preserve"> </w:t>
      </w:r>
      <w:r w:rsidR="00246E96" w:rsidRPr="008D161D">
        <w:rPr>
          <w:color w:val="000000" w:themeColor="text1"/>
        </w:rPr>
        <w:t xml:space="preserve">ապահովել կոյուղացման համակարգի, կենցաղային և արդյունաբերական թափոնների հավաքման ու օգտահանման հետ փոխկապակցված՝ հաշվի առնելով բնապահպանական և ռեսուրսախնայողության պահանջները և N 2.1.7.002 սանիտարական կանոնների և նորմերի պահանջները։ Կենցաղային թափոնների քանակը պետք է ընդունել ըստ սույն շինարարական նորմերի 38-րդ աղյուսակի տվյալների: </w:t>
      </w:r>
    </w:p>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7"/>
        <w:ind w:left="180" w:right="175" w:firstLine="0"/>
        <w:rPr>
          <w:color w:val="000000" w:themeColor="text1"/>
        </w:rPr>
      </w:pPr>
      <w:r w:rsidRPr="008D161D">
        <w:rPr>
          <w:color w:val="000000" w:themeColor="text1"/>
        </w:rPr>
        <w:t xml:space="preserve">Աղյուսակ 38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464" w:type="dxa"/>
        <w:tblInd w:w="72" w:type="dxa"/>
        <w:tblCellMar>
          <w:top w:w="66" w:type="dxa"/>
          <w:left w:w="108" w:type="dxa"/>
          <w:right w:w="47" w:type="dxa"/>
        </w:tblCellMar>
        <w:tblLook w:val="04A0" w:firstRow="1" w:lastRow="0" w:firstColumn="1" w:lastColumn="0" w:noHBand="0" w:noVBand="1"/>
      </w:tblPr>
      <w:tblGrid>
        <w:gridCol w:w="548"/>
        <w:gridCol w:w="3775"/>
        <w:gridCol w:w="2594"/>
        <w:gridCol w:w="2547"/>
      </w:tblGrid>
      <w:tr w:rsidR="00C560C8" w:rsidRPr="008D161D">
        <w:trPr>
          <w:trHeight w:val="404"/>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377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Անվանումը </w:t>
            </w:r>
          </w:p>
        </w:tc>
        <w:tc>
          <w:tcPr>
            <w:tcW w:w="5141"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Թափոնների քանակը* մարդ/տարի </w:t>
            </w:r>
          </w:p>
        </w:tc>
      </w:tr>
      <w:tr w:rsidR="00C560C8" w:rsidRPr="008D161D">
        <w:trPr>
          <w:trHeight w:val="384"/>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377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Կենցաղային թափոններ </w:t>
            </w:r>
          </w:p>
        </w:tc>
        <w:tc>
          <w:tcPr>
            <w:tcW w:w="25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1" w:firstLine="0"/>
              <w:jc w:val="center"/>
              <w:rPr>
                <w:color w:val="000000" w:themeColor="text1"/>
              </w:rPr>
            </w:pPr>
            <w:r w:rsidRPr="008D161D">
              <w:rPr>
                <w:color w:val="000000" w:themeColor="text1"/>
              </w:rPr>
              <w:t>մ</w:t>
            </w:r>
            <w:r w:rsidRPr="008D161D">
              <w:rPr>
                <w:color w:val="000000" w:themeColor="text1"/>
                <w:sz w:val="12"/>
              </w:rPr>
              <w:t xml:space="preserve">3 </w:t>
            </w:r>
          </w:p>
        </w:tc>
        <w:tc>
          <w:tcPr>
            <w:tcW w:w="25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կգ </w:t>
            </w:r>
          </w:p>
        </w:tc>
      </w:tr>
      <w:tr w:rsidR="00C560C8" w:rsidRPr="008D161D">
        <w:trPr>
          <w:trHeight w:val="188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 </w:t>
            </w:r>
          </w:p>
        </w:tc>
        <w:tc>
          <w:tcPr>
            <w:tcW w:w="377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Կոշտ կենցաղային աղբ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Քաղաքում ընդհանուր քանակը </w:t>
            </w:r>
          </w:p>
          <w:p w:rsidR="00C560C8" w:rsidRPr="008D161D" w:rsidRDefault="00246E96">
            <w:pPr>
              <w:spacing w:after="17" w:line="259" w:lineRule="auto"/>
              <w:ind w:right="0" w:firstLine="0"/>
              <w:jc w:val="left"/>
              <w:rPr>
                <w:color w:val="000000" w:themeColor="text1"/>
              </w:rPr>
            </w:pPr>
            <w:r w:rsidRPr="008D161D">
              <w:rPr>
                <w:color w:val="000000" w:themeColor="text1"/>
              </w:rPr>
              <w:t xml:space="preserve">(բնակելի շենքեր`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կոյուղացված,գազաֆիկացված, ջրամատակարարման ցանցով, հասարակական և այլ շենքեր ու շինություններ) </w:t>
            </w:r>
          </w:p>
        </w:tc>
        <w:tc>
          <w:tcPr>
            <w:tcW w:w="25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1.3** </w:t>
            </w:r>
          </w:p>
        </w:tc>
        <w:tc>
          <w:tcPr>
            <w:tcW w:w="254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360 </w:t>
            </w:r>
          </w:p>
        </w:tc>
      </w:tr>
      <w:tr w:rsidR="00C560C8" w:rsidRPr="008D161D">
        <w:trPr>
          <w:trHeight w:val="547"/>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i/>
                <w:color w:val="000000" w:themeColor="text1"/>
              </w:rPr>
              <w:lastRenderedPageBreak/>
              <w:t xml:space="preserve">2. </w:t>
            </w:r>
          </w:p>
        </w:tc>
        <w:tc>
          <w:tcPr>
            <w:tcW w:w="8916"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Հորերից հանված հեղուկ թափոնները (կոյուղու բացակայության դեպքում) ընդունել 2000</w:t>
            </w:r>
            <w:r w:rsidR="001D5B4E" w:rsidRPr="008D161D">
              <w:rPr>
                <w:color w:val="000000" w:themeColor="text1"/>
              </w:rPr>
              <w:t>-</w:t>
            </w:r>
            <w:r w:rsidRPr="008D161D">
              <w:rPr>
                <w:color w:val="000000" w:themeColor="text1"/>
              </w:rPr>
              <w:t xml:space="preserve">3500լ (մարդ/տարի): </w:t>
            </w:r>
          </w:p>
        </w:tc>
      </w:tr>
      <w:tr w:rsidR="00C560C8" w:rsidRPr="008D161D">
        <w:trPr>
          <w:trHeight w:val="547"/>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i/>
                <w:color w:val="000000" w:themeColor="text1"/>
              </w:rPr>
              <w:t xml:space="preserve">3. </w:t>
            </w:r>
          </w:p>
        </w:tc>
        <w:tc>
          <w:tcPr>
            <w:tcW w:w="8916"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Միջին, փոքր, փոքրագույն քաղաքների համար կուտակված աղբի նորմը</w:t>
            </w:r>
            <w:r w:rsidR="00822BA0" w:rsidRPr="008D161D">
              <w:rPr>
                <w:color w:val="000000" w:themeColor="text1"/>
              </w:rPr>
              <w:t xml:space="preserve"> հանձնարարվում ընդունել 1.1-1.3</w:t>
            </w:r>
            <w:r w:rsidRPr="008D161D">
              <w:rPr>
                <w:color w:val="000000" w:themeColor="text1"/>
              </w:rPr>
              <w:t>մ</w:t>
            </w:r>
            <w:r w:rsidRPr="008D161D">
              <w:rPr>
                <w:color w:val="000000" w:themeColor="text1"/>
                <w:sz w:val="18"/>
                <w:vertAlign w:val="superscript"/>
              </w:rPr>
              <w:t>3</w:t>
            </w:r>
            <w:r w:rsidRPr="008D161D">
              <w:rPr>
                <w:color w:val="000000" w:themeColor="text1"/>
              </w:rPr>
              <w:t xml:space="preserve">/տարի: </w:t>
            </w:r>
          </w:p>
        </w:tc>
      </w:tr>
    </w:tbl>
    <w:p w:rsidR="002C1B29" w:rsidRPr="008D161D" w:rsidRDefault="00246E96">
      <w:pPr>
        <w:spacing w:after="48" w:line="259" w:lineRule="auto"/>
        <w:ind w:right="0" w:firstLine="0"/>
        <w:jc w:val="left"/>
        <w:rPr>
          <w:color w:val="000000" w:themeColor="text1"/>
        </w:rPr>
      </w:pPr>
      <w:r w:rsidRPr="008D161D">
        <w:rPr>
          <w:color w:val="000000" w:themeColor="text1"/>
        </w:rPr>
        <w:t xml:space="preserve"> </w:t>
      </w:r>
    </w:p>
    <w:p w:rsidR="00C560C8" w:rsidRPr="008D161D" w:rsidRDefault="003E419C" w:rsidP="00AD00F8">
      <w:pPr>
        <w:spacing w:after="5"/>
        <w:ind w:right="175"/>
        <w:rPr>
          <w:color w:val="000000" w:themeColor="text1"/>
        </w:rPr>
      </w:pPr>
      <w:r w:rsidRPr="008D161D">
        <w:rPr>
          <w:color w:val="000000" w:themeColor="text1"/>
        </w:rPr>
        <w:t>353.</w:t>
      </w:r>
      <w:r w:rsidR="007C0459" w:rsidRPr="008D161D">
        <w:rPr>
          <w:color w:val="000000" w:themeColor="text1"/>
        </w:rPr>
        <w:t xml:space="preserve"> </w:t>
      </w:r>
      <w:r w:rsidR="00246E96" w:rsidRPr="008D161D">
        <w:rPr>
          <w:color w:val="000000" w:themeColor="text1"/>
        </w:rPr>
        <w:t xml:space="preserve">Կենցաղային թափոնների վնասազերծման, տեղափոխման և վերամշակման կազմակերպությունների և կառուցվածքների հողամասերի և սանիտարապաշտպանիչ գոտիների չափերը  պետք է ընդունել ըստ սույն շինարարական նորմերի 39-րդ  աղյուսակի տվյալների: </w:t>
      </w:r>
    </w:p>
    <w:p w:rsidR="00C560C8" w:rsidRPr="008D161D" w:rsidRDefault="00246E96" w:rsidP="002C1B29">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8"/>
        <w:ind w:left="180" w:right="175" w:firstLine="0"/>
        <w:rPr>
          <w:color w:val="000000" w:themeColor="text1"/>
        </w:rPr>
      </w:pPr>
      <w:r w:rsidRPr="008D161D">
        <w:rPr>
          <w:color w:val="000000" w:themeColor="text1"/>
        </w:rPr>
        <w:t xml:space="preserve">Աղուսակ 39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498" w:type="dxa"/>
        <w:tblInd w:w="38" w:type="dxa"/>
        <w:tblCellMar>
          <w:top w:w="66" w:type="dxa"/>
          <w:left w:w="108" w:type="dxa"/>
          <w:right w:w="2" w:type="dxa"/>
        </w:tblCellMar>
        <w:tblLook w:val="04A0" w:firstRow="1" w:lastRow="0" w:firstColumn="1" w:lastColumn="0" w:noHBand="0" w:noVBand="1"/>
      </w:tblPr>
      <w:tblGrid>
        <w:gridCol w:w="561"/>
        <w:gridCol w:w="3815"/>
        <w:gridCol w:w="2739"/>
        <w:gridCol w:w="2383"/>
      </w:tblGrid>
      <w:tr w:rsidR="00C560C8" w:rsidRPr="008D161D">
        <w:trPr>
          <w:trHeight w:val="816"/>
        </w:trPr>
        <w:tc>
          <w:tcPr>
            <w:tcW w:w="56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4" w:right="0" w:firstLine="0"/>
              <w:jc w:val="left"/>
              <w:rPr>
                <w:color w:val="000000" w:themeColor="text1"/>
              </w:rPr>
            </w:pPr>
            <w:r w:rsidRPr="008D161D">
              <w:rPr>
                <w:color w:val="000000" w:themeColor="text1"/>
              </w:rPr>
              <w:t xml:space="preserve">Հ/Հ </w:t>
            </w:r>
          </w:p>
        </w:tc>
        <w:tc>
          <w:tcPr>
            <w:tcW w:w="386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044" w:right="0" w:hanging="246"/>
              <w:jc w:val="left"/>
              <w:rPr>
                <w:color w:val="000000" w:themeColor="text1"/>
              </w:rPr>
            </w:pPr>
            <w:r w:rsidRPr="008D161D">
              <w:rPr>
                <w:color w:val="000000" w:themeColor="text1"/>
              </w:rPr>
              <w:t xml:space="preserve">Կազմակերպություններ և կառուցվածքներ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480"/>
              <w:jc w:val="left"/>
              <w:rPr>
                <w:color w:val="000000" w:themeColor="text1"/>
              </w:rPr>
            </w:pPr>
            <w:r w:rsidRPr="008D161D">
              <w:rPr>
                <w:color w:val="000000" w:themeColor="text1"/>
              </w:rPr>
              <w:t xml:space="preserve">1000 տ կենցաղային թափոնների համար հողամաերի մակերեսը, հա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5" w:right="0" w:hanging="72"/>
              <w:jc w:val="left"/>
              <w:rPr>
                <w:color w:val="000000" w:themeColor="text1"/>
              </w:rPr>
            </w:pPr>
            <w:r w:rsidRPr="008D161D">
              <w:rPr>
                <w:color w:val="000000" w:themeColor="text1"/>
              </w:rPr>
              <w:t xml:space="preserve">Սանիտարապաշտպանիչ գոտիների չափերը**, մ </w:t>
            </w:r>
          </w:p>
        </w:tc>
      </w:tr>
      <w:tr w:rsidR="00C560C8" w:rsidRPr="008D161D">
        <w:trPr>
          <w:trHeight w:val="1351"/>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60" w:right="0" w:firstLine="0"/>
              <w:jc w:val="left"/>
              <w:rPr>
                <w:color w:val="000000" w:themeColor="text1"/>
              </w:rPr>
            </w:pPr>
            <w:r w:rsidRPr="008D161D">
              <w:rPr>
                <w:color w:val="000000" w:themeColor="text1"/>
              </w:rPr>
              <w:t xml:space="preserve">1.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61"/>
              <w:jc w:val="left"/>
              <w:rPr>
                <w:color w:val="000000" w:themeColor="text1"/>
              </w:rPr>
            </w:pPr>
            <w:r w:rsidRPr="008D161D">
              <w:rPr>
                <w:color w:val="000000" w:themeColor="text1"/>
              </w:rPr>
              <w:t xml:space="preserve">Աղբամշակման և աղբաայրման կազմակերպություններ՝ տարեկան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հազ. տ հզորությամբ </w:t>
            </w:r>
          </w:p>
          <w:p w:rsidR="00C560C8" w:rsidRPr="008D161D" w:rsidRDefault="00246E96" w:rsidP="00B6047E">
            <w:pPr>
              <w:numPr>
                <w:ilvl w:val="0"/>
                <w:numId w:val="33"/>
              </w:numPr>
              <w:spacing w:after="17" w:line="259" w:lineRule="auto"/>
              <w:ind w:right="0" w:hanging="353"/>
              <w:jc w:val="left"/>
              <w:rPr>
                <w:color w:val="000000" w:themeColor="text1"/>
              </w:rPr>
            </w:pPr>
            <w:r w:rsidRPr="008D161D">
              <w:rPr>
                <w:color w:val="000000" w:themeColor="text1"/>
              </w:rPr>
              <w:t xml:space="preserve">մինչև 100, </w:t>
            </w:r>
          </w:p>
          <w:p w:rsidR="00C560C8" w:rsidRPr="008D161D" w:rsidRDefault="00246E96" w:rsidP="00B6047E">
            <w:pPr>
              <w:numPr>
                <w:ilvl w:val="0"/>
                <w:numId w:val="33"/>
              </w:numPr>
              <w:spacing w:after="0" w:line="259" w:lineRule="auto"/>
              <w:ind w:right="0" w:hanging="353"/>
              <w:jc w:val="left"/>
              <w:rPr>
                <w:color w:val="000000" w:themeColor="text1"/>
              </w:rPr>
            </w:pPr>
            <w:r w:rsidRPr="008D161D">
              <w:rPr>
                <w:color w:val="000000" w:themeColor="text1"/>
              </w:rPr>
              <w:t xml:space="preserve">100-ից մեծ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109" w:firstLine="0"/>
              <w:jc w:val="center"/>
              <w:rPr>
                <w:color w:val="000000" w:themeColor="text1"/>
              </w:rPr>
            </w:pPr>
            <w:r w:rsidRPr="008D161D">
              <w:rPr>
                <w:color w:val="000000" w:themeColor="text1"/>
              </w:rPr>
              <w:t xml:space="preserve">0.05 </w:t>
            </w:r>
          </w:p>
          <w:p w:rsidR="00C560C8" w:rsidRPr="008D161D" w:rsidRDefault="00246E96">
            <w:pPr>
              <w:spacing w:after="0" w:line="259" w:lineRule="auto"/>
              <w:ind w:right="109" w:firstLine="0"/>
              <w:jc w:val="center"/>
              <w:rPr>
                <w:color w:val="000000" w:themeColor="text1"/>
              </w:rPr>
            </w:pPr>
            <w:r w:rsidRPr="008D161D">
              <w:rPr>
                <w:color w:val="000000" w:themeColor="text1"/>
              </w:rPr>
              <w:t xml:space="preserve">0.05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9"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112" w:firstLine="0"/>
              <w:jc w:val="center"/>
              <w:rPr>
                <w:color w:val="000000" w:themeColor="text1"/>
              </w:rPr>
            </w:pPr>
            <w:r w:rsidRPr="008D161D">
              <w:rPr>
                <w:color w:val="000000" w:themeColor="text1"/>
              </w:rPr>
              <w:t xml:space="preserve">300 </w:t>
            </w:r>
          </w:p>
          <w:p w:rsidR="00C560C8" w:rsidRPr="008D161D" w:rsidRDefault="00246E96">
            <w:pPr>
              <w:spacing w:after="0" w:line="259" w:lineRule="auto"/>
              <w:ind w:right="110" w:firstLine="0"/>
              <w:jc w:val="center"/>
              <w:rPr>
                <w:color w:val="000000" w:themeColor="text1"/>
              </w:rPr>
            </w:pPr>
            <w:r w:rsidRPr="008D161D">
              <w:rPr>
                <w:color w:val="000000" w:themeColor="text1"/>
              </w:rPr>
              <w:t xml:space="preserve">500 </w:t>
            </w:r>
          </w:p>
        </w:tc>
      </w:tr>
      <w:tr w:rsidR="00C560C8" w:rsidRPr="008D161D">
        <w:trPr>
          <w:trHeight w:val="27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8" w:right="0" w:firstLine="0"/>
              <w:jc w:val="left"/>
              <w:rPr>
                <w:color w:val="000000" w:themeColor="text1"/>
              </w:rPr>
            </w:pPr>
            <w:r w:rsidRPr="008D161D">
              <w:rPr>
                <w:color w:val="000000" w:themeColor="text1"/>
              </w:rPr>
              <w:t xml:space="preserve">2.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left"/>
              <w:rPr>
                <w:color w:val="000000" w:themeColor="text1"/>
              </w:rPr>
            </w:pPr>
            <w:r w:rsidRPr="008D161D">
              <w:rPr>
                <w:color w:val="000000" w:themeColor="text1"/>
              </w:rPr>
              <w:t xml:space="preserve">Կոմպոստի պահեստներ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1" w:firstLine="0"/>
              <w:jc w:val="center"/>
              <w:rPr>
                <w:color w:val="000000" w:themeColor="text1"/>
              </w:rPr>
            </w:pPr>
            <w:r w:rsidRPr="008D161D">
              <w:rPr>
                <w:color w:val="000000" w:themeColor="text1"/>
              </w:rPr>
              <w:t xml:space="preserve">0.04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4" w:firstLine="0"/>
              <w:jc w:val="center"/>
              <w:rPr>
                <w:color w:val="000000" w:themeColor="text1"/>
              </w:rPr>
            </w:pPr>
            <w:r w:rsidRPr="008D161D">
              <w:rPr>
                <w:color w:val="000000" w:themeColor="text1"/>
              </w:rPr>
              <w:t xml:space="preserve">300 </w:t>
            </w:r>
          </w:p>
        </w:tc>
      </w:tr>
      <w:tr w:rsidR="00C560C8" w:rsidRPr="008D161D">
        <w:trPr>
          <w:trHeight w:val="27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2" w:right="0" w:firstLine="0"/>
              <w:jc w:val="left"/>
              <w:rPr>
                <w:color w:val="000000" w:themeColor="text1"/>
              </w:rPr>
            </w:pPr>
            <w:r w:rsidRPr="008D161D">
              <w:rPr>
                <w:color w:val="000000" w:themeColor="text1"/>
              </w:rPr>
              <w:t xml:space="preserve">3.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left"/>
              <w:rPr>
                <w:color w:val="000000" w:themeColor="text1"/>
              </w:rPr>
            </w:pPr>
            <w:r w:rsidRPr="008D161D">
              <w:rPr>
                <w:color w:val="000000" w:themeColor="text1"/>
              </w:rPr>
              <w:t xml:space="preserve">Պոլիգոններ*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0" w:firstLine="0"/>
              <w:jc w:val="center"/>
              <w:rPr>
                <w:color w:val="000000" w:themeColor="text1"/>
              </w:rPr>
            </w:pPr>
            <w:r w:rsidRPr="008D161D">
              <w:rPr>
                <w:color w:val="000000" w:themeColor="text1"/>
              </w:rPr>
              <w:t xml:space="preserve">0.02-0.05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09" w:firstLine="0"/>
              <w:jc w:val="center"/>
              <w:rPr>
                <w:color w:val="000000" w:themeColor="text1"/>
              </w:rPr>
            </w:pPr>
            <w:r w:rsidRPr="008D161D">
              <w:rPr>
                <w:color w:val="000000" w:themeColor="text1"/>
              </w:rPr>
              <w:t xml:space="preserve">500 </w:t>
            </w:r>
          </w:p>
        </w:tc>
      </w:tr>
      <w:tr w:rsidR="00C560C8" w:rsidRPr="008D161D">
        <w:trPr>
          <w:trHeight w:val="27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5" w:right="0" w:firstLine="0"/>
              <w:jc w:val="left"/>
              <w:rPr>
                <w:color w:val="000000" w:themeColor="text1"/>
              </w:rPr>
            </w:pPr>
            <w:r w:rsidRPr="008D161D">
              <w:rPr>
                <w:color w:val="000000" w:themeColor="text1"/>
              </w:rPr>
              <w:t xml:space="preserve">4.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left"/>
              <w:rPr>
                <w:color w:val="000000" w:themeColor="text1"/>
              </w:rPr>
            </w:pPr>
            <w:r w:rsidRPr="008D161D">
              <w:rPr>
                <w:color w:val="000000" w:themeColor="text1"/>
              </w:rPr>
              <w:t xml:space="preserve">Կոմպոստացման դաշտեր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1" w:firstLine="0"/>
              <w:jc w:val="center"/>
              <w:rPr>
                <w:color w:val="000000" w:themeColor="text1"/>
              </w:rPr>
            </w:pPr>
            <w:r w:rsidRPr="008D161D">
              <w:rPr>
                <w:color w:val="000000" w:themeColor="text1"/>
              </w:rPr>
              <w:t xml:space="preserve">0.5-1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1" w:firstLine="0"/>
              <w:jc w:val="center"/>
              <w:rPr>
                <w:color w:val="000000" w:themeColor="text1"/>
              </w:rPr>
            </w:pPr>
            <w:r w:rsidRPr="008D161D">
              <w:rPr>
                <w:color w:val="000000" w:themeColor="text1"/>
              </w:rPr>
              <w:t xml:space="preserve">500 </w:t>
            </w:r>
          </w:p>
        </w:tc>
      </w:tr>
      <w:tr w:rsidR="00C560C8" w:rsidRPr="008D161D">
        <w:trPr>
          <w:trHeight w:val="27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3" w:right="0" w:firstLine="0"/>
              <w:jc w:val="left"/>
              <w:rPr>
                <w:color w:val="000000" w:themeColor="text1"/>
              </w:rPr>
            </w:pPr>
            <w:r w:rsidRPr="008D161D">
              <w:rPr>
                <w:color w:val="000000" w:themeColor="text1"/>
              </w:rPr>
              <w:t xml:space="preserve">5.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left"/>
              <w:rPr>
                <w:color w:val="000000" w:themeColor="text1"/>
              </w:rPr>
            </w:pPr>
            <w:r w:rsidRPr="008D161D">
              <w:rPr>
                <w:color w:val="000000" w:themeColor="text1"/>
              </w:rPr>
              <w:t xml:space="preserve">Աղբատեղափոխման կայաններ </w:t>
            </w:r>
          </w:p>
        </w:tc>
        <w:tc>
          <w:tcPr>
            <w:tcW w:w="28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07" w:firstLine="0"/>
              <w:jc w:val="center"/>
              <w:rPr>
                <w:color w:val="000000" w:themeColor="text1"/>
              </w:rPr>
            </w:pPr>
            <w:r w:rsidRPr="008D161D">
              <w:rPr>
                <w:color w:val="000000" w:themeColor="text1"/>
              </w:rPr>
              <w:t xml:space="preserve">0.04 </w:t>
            </w:r>
          </w:p>
        </w:tc>
        <w:tc>
          <w:tcPr>
            <w:tcW w:w="223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10" w:firstLine="0"/>
              <w:jc w:val="center"/>
              <w:rPr>
                <w:color w:val="000000" w:themeColor="text1"/>
              </w:rPr>
            </w:pPr>
            <w:r w:rsidRPr="008D161D">
              <w:rPr>
                <w:color w:val="000000" w:themeColor="text1"/>
              </w:rPr>
              <w:t xml:space="preserve">100 </w:t>
            </w:r>
          </w:p>
        </w:tc>
      </w:tr>
      <w:tr w:rsidR="00C560C8" w:rsidRPr="008D161D" w:rsidTr="00AD00F8">
        <w:trPr>
          <w:trHeight w:val="166"/>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36" w:firstLine="0"/>
              <w:jc w:val="right"/>
              <w:rPr>
                <w:color w:val="000000" w:themeColor="text1"/>
              </w:rPr>
            </w:pPr>
            <w:r w:rsidRPr="008D161D">
              <w:rPr>
                <w:color w:val="000000" w:themeColor="text1"/>
              </w:rPr>
              <w:t xml:space="preserve">6.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3" w:firstLine="61"/>
              <w:jc w:val="left"/>
              <w:rPr>
                <w:color w:val="000000" w:themeColor="text1"/>
              </w:rPr>
            </w:pPr>
            <w:r w:rsidRPr="008D161D">
              <w:rPr>
                <w:color w:val="000000" w:themeColor="text1"/>
              </w:rPr>
              <w:t xml:space="preserve">Թողարկման (դատարկման) կայաններ </w:t>
            </w:r>
          </w:p>
        </w:tc>
        <w:tc>
          <w:tcPr>
            <w:tcW w:w="28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09" w:firstLine="0"/>
              <w:jc w:val="center"/>
              <w:rPr>
                <w:color w:val="000000" w:themeColor="text1"/>
              </w:rPr>
            </w:pPr>
            <w:r w:rsidRPr="008D161D">
              <w:rPr>
                <w:color w:val="000000" w:themeColor="text1"/>
              </w:rPr>
              <w:t xml:space="preserve">0.02 </w:t>
            </w:r>
          </w:p>
        </w:tc>
        <w:tc>
          <w:tcPr>
            <w:tcW w:w="223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11" w:firstLine="0"/>
              <w:jc w:val="center"/>
              <w:rPr>
                <w:color w:val="000000" w:themeColor="text1"/>
              </w:rPr>
            </w:pPr>
            <w:r w:rsidRPr="008D161D">
              <w:rPr>
                <w:color w:val="000000" w:themeColor="text1"/>
              </w:rPr>
              <w:t xml:space="preserve">300 </w:t>
            </w:r>
          </w:p>
        </w:tc>
      </w:tr>
      <w:tr w:rsidR="00C560C8" w:rsidRPr="008D161D">
        <w:trPr>
          <w:trHeight w:val="815"/>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48" w:right="0" w:firstLine="0"/>
              <w:jc w:val="left"/>
              <w:rPr>
                <w:color w:val="000000" w:themeColor="text1"/>
              </w:rPr>
            </w:pPr>
            <w:r w:rsidRPr="008D161D">
              <w:rPr>
                <w:color w:val="000000" w:themeColor="text1"/>
              </w:rPr>
              <w:t xml:space="preserve">7. </w:t>
            </w:r>
          </w:p>
        </w:tc>
        <w:tc>
          <w:tcPr>
            <w:tcW w:w="38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62"/>
              <w:jc w:val="left"/>
              <w:rPr>
                <w:color w:val="000000" w:themeColor="text1"/>
              </w:rPr>
            </w:pPr>
            <w:r w:rsidRPr="008D161D">
              <w:rPr>
                <w:color w:val="000000" w:themeColor="text1"/>
              </w:rPr>
              <w:t xml:space="preserve">Վնասազերծված նստվածքների (ըստ չոր նյութի) պահեստավորման և թաղման դաշտեր </w:t>
            </w:r>
          </w:p>
        </w:tc>
        <w:tc>
          <w:tcPr>
            <w:tcW w:w="28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09" w:firstLine="0"/>
              <w:jc w:val="center"/>
              <w:rPr>
                <w:color w:val="000000" w:themeColor="text1"/>
              </w:rPr>
            </w:pPr>
            <w:r w:rsidRPr="008D161D">
              <w:rPr>
                <w:color w:val="000000" w:themeColor="text1"/>
              </w:rPr>
              <w:t xml:space="preserve">0.3 </w:t>
            </w:r>
          </w:p>
        </w:tc>
        <w:tc>
          <w:tcPr>
            <w:tcW w:w="223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11" w:firstLine="0"/>
              <w:jc w:val="center"/>
              <w:rPr>
                <w:color w:val="000000" w:themeColor="text1"/>
              </w:rPr>
            </w:pPr>
            <w:r w:rsidRPr="008D161D">
              <w:rPr>
                <w:color w:val="000000" w:themeColor="text1"/>
              </w:rPr>
              <w:t xml:space="preserve">1000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35" w:firstLine="0"/>
              <w:jc w:val="right"/>
              <w:rPr>
                <w:color w:val="000000" w:themeColor="text1"/>
              </w:rPr>
            </w:pPr>
            <w:r w:rsidRPr="008D161D">
              <w:rPr>
                <w:color w:val="000000" w:themeColor="text1"/>
              </w:rPr>
              <w:t xml:space="preserve">8. </w:t>
            </w:r>
          </w:p>
        </w:tc>
        <w:tc>
          <w:tcPr>
            <w:tcW w:w="893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60"/>
              <w:rPr>
                <w:color w:val="000000" w:themeColor="text1"/>
              </w:rPr>
            </w:pPr>
            <w:r w:rsidRPr="008D161D">
              <w:rPr>
                <w:color w:val="000000" w:themeColor="text1"/>
              </w:rPr>
              <w:t xml:space="preserve">* Պոլիգոնների նվազագույն չափերն ընտրվում են ավազային գրունտներում տեղակայված կառուցվածքների դեպքում։ </w:t>
            </w:r>
          </w:p>
        </w:tc>
      </w:tr>
      <w:tr w:rsidR="00C560C8" w:rsidRPr="008D161D">
        <w:trPr>
          <w:trHeight w:val="816"/>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36" w:firstLine="0"/>
              <w:jc w:val="right"/>
              <w:rPr>
                <w:color w:val="000000" w:themeColor="text1"/>
              </w:rPr>
            </w:pPr>
            <w:r w:rsidRPr="008D161D">
              <w:rPr>
                <w:color w:val="000000" w:themeColor="text1"/>
              </w:rPr>
              <w:t xml:space="preserve">9. </w:t>
            </w:r>
          </w:p>
        </w:tc>
        <w:tc>
          <w:tcPr>
            <w:tcW w:w="893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70" w:firstLine="61"/>
              <w:rPr>
                <w:color w:val="000000" w:themeColor="text1"/>
              </w:rPr>
            </w:pPr>
            <w:r w:rsidRPr="008D161D">
              <w:rPr>
                <w:color w:val="000000" w:themeColor="text1"/>
              </w:rPr>
              <w:t xml:space="preserve">** Աղբամշակման և աղբաայրման կազմակերպությունների համար, մթնոլորտ վնասակար նյութերի արտանետման պարագայում, սանիտարաշապտպանիչ գոտու չափը պետք է ճշգրտվի արտանետումների ցրման հաշվարկի հիման վրա։ </w:t>
            </w:r>
          </w:p>
        </w:tc>
      </w:tr>
    </w:tbl>
    <w:p w:rsidR="00C560C8" w:rsidRPr="008D161D" w:rsidRDefault="00246E96">
      <w:pPr>
        <w:spacing w:after="37" w:line="259" w:lineRule="auto"/>
        <w:ind w:left="180" w:right="0" w:firstLine="0"/>
        <w:jc w:val="left"/>
        <w:rPr>
          <w:color w:val="000000" w:themeColor="text1"/>
        </w:rPr>
      </w:pPr>
      <w:r w:rsidRPr="008D161D">
        <w:rPr>
          <w:color w:val="000000" w:themeColor="text1"/>
        </w:rPr>
        <w:t xml:space="preserve"> </w:t>
      </w:r>
    </w:p>
    <w:p w:rsidR="003E419C" w:rsidRPr="008D161D" w:rsidRDefault="000B6B88" w:rsidP="003E419C">
      <w:pPr>
        <w:pStyle w:val="Heading1"/>
        <w:ind w:left="535"/>
        <w:rPr>
          <w:color w:val="000000" w:themeColor="text1"/>
        </w:rPr>
      </w:pPr>
      <w:r w:rsidRPr="008D161D">
        <w:rPr>
          <w:color w:val="000000" w:themeColor="text1"/>
        </w:rPr>
        <w:t xml:space="preserve">                          </w:t>
      </w:r>
      <w:r w:rsidR="00246E96" w:rsidRPr="008D161D">
        <w:rPr>
          <w:color w:val="000000" w:themeColor="text1"/>
        </w:rPr>
        <w:t>XXI.</w:t>
      </w:r>
      <w:r w:rsidR="00246E96" w:rsidRPr="008D161D">
        <w:rPr>
          <w:rFonts w:ascii="Arial" w:eastAsia="Arial" w:hAnsi="Arial" w:cs="Arial"/>
          <w:color w:val="000000" w:themeColor="text1"/>
        </w:rPr>
        <w:t xml:space="preserve"> </w:t>
      </w:r>
      <w:r w:rsidR="00246E96" w:rsidRPr="008D161D">
        <w:rPr>
          <w:color w:val="000000" w:themeColor="text1"/>
        </w:rPr>
        <w:t>ԷՆԵՐԳԱՄԱՏԱԿԱՐԱՐՈՒՄ</w:t>
      </w:r>
      <w:r w:rsidR="00371FC6" w:rsidRPr="008D161D">
        <w:rPr>
          <w:color w:val="000000" w:themeColor="text1"/>
        </w:rPr>
        <w:t xml:space="preserve">  </w:t>
      </w:r>
      <w:r w:rsidR="00246E96" w:rsidRPr="008D161D">
        <w:rPr>
          <w:color w:val="000000" w:themeColor="text1"/>
        </w:rPr>
        <w:t xml:space="preserve"> ԵՎ</w:t>
      </w:r>
      <w:r w:rsidR="00371FC6" w:rsidRPr="008D161D">
        <w:rPr>
          <w:color w:val="000000" w:themeColor="text1"/>
        </w:rPr>
        <w:t xml:space="preserve"> </w:t>
      </w:r>
      <w:r w:rsidR="00246E96" w:rsidRPr="008D161D">
        <w:rPr>
          <w:color w:val="000000" w:themeColor="text1"/>
        </w:rPr>
        <w:t xml:space="preserve">ԿԱՊԻ ՄԻՋՈՑՆԵՐ  </w:t>
      </w:r>
    </w:p>
    <w:p w:rsidR="00C560C8" w:rsidRPr="008D161D" w:rsidRDefault="00246E96">
      <w:pPr>
        <w:spacing w:after="37" w:line="259" w:lineRule="auto"/>
        <w:ind w:left="180" w:right="0" w:firstLine="0"/>
        <w:jc w:val="left"/>
        <w:rPr>
          <w:color w:val="000000" w:themeColor="text1"/>
        </w:rPr>
      </w:pPr>
      <w:r w:rsidRPr="008D161D">
        <w:rPr>
          <w:color w:val="000000" w:themeColor="text1"/>
        </w:rPr>
        <w:t xml:space="preserve"> </w:t>
      </w:r>
    </w:p>
    <w:p w:rsidR="00C560C8" w:rsidRPr="008D161D" w:rsidRDefault="003E419C" w:rsidP="003E419C">
      <w:pPr>
        <w:pStyle w:val="ListParagraph"/>
        <w:ind w:left="905" w:right="175" w:hanging="338"/>
        <w:rPr>
          <w:rFonts w:ascii="Arial" w:eastAsia="Arial" w:hAnsi="Arial" w:cs="Arial"/>
          <w:color w:val="000000" w:themeColor="text1"/>
        </w:rPr>
      </w:pPr>
      <w:r w:rsidRPr="008D161D">
        <w:rPr>
          <w:rFonts w:ascii="Arial" w:eastAsia="Arial" w:hAnsi="Arial" w:cs="Arial"/>
          <w:color w:val="000000" w:themeColor="text1"/>
        </w:rPr>
        <w:t>354.</w:t>
      </w:r>
      <w:r w:rsidR="00246E96" w:rsidRPr="008D161D">
        <w:rPr>
          <w:rFonts w:ascii="Arial" w:eastAsia="Arial" w:hAnsi="Arial" w:cs="Arial"/>
          <w:color w:val="000000" w:themeColor="text1"/>
        </w:rPr>
        <w:t xml:space="preserve"> </w:t>
      </w:r>
      <w:r w:rsidR="00246E96" w:rsidRPr="008D161D">
        <w:rPr>
          <w:color w:val="000000" w:themeColor="text1"/>
        </w:rPr>
        <w:t xml:space="preserve">Էներգակիրների ծախսը և էներգիայի աղբյուրների հզորության պահանջը պետք է որոշել. </w:t>
      </w:r>
    </w:p>
    <w:p w:rsidR="003E419C" w:rsidRPr="008D161D" w:rsidRDefault="00246E96" w:rsidP="00B6047E">
      <w:pPr>
        <w:numPr>
          <w:ilvl w:val="0"/>
          <w:numId w:val="23"/>
        </w:numPr>
        <w:spacing w:line="319" w:lineRule="auto"/>
        <w:ind w:right="214"/>
        <w:rPr>
          <w:color w:val="000000" w:themeColor="text1"/>
        </w:rPr>
      </w:pPr>
      <w:r w:rsidRPr="008D161D">
        <w:rPr>
          <w:color w:val="000000" w:themeColor="text1"/>
        </w:rPr>
        <w:t xml:space="preserve">արդյունաբերական և գյուղատնտեսական կազմակերպությունների համար՝ ըստ գործող կազմակերպությունների հայտերի (տեղեկատվության), նոր, վերակառուցվող կամ նմանատիպ կազմակերպությունների նախագծերի, ինչպես նաև ըստ խոշորացված ցուցանիշների (տեղական առանձնահատկությունների հաշվառմամբ),  </w:t>
      </w:r>
    </w:p>
    <w:p w:rsidR="003E419C" w:rsidRPr="008D161D" w:rsidRDefault="00246E96" w:rsidP="00B6047E">
      <w:pPr>
        <w:numPr>
          <w:ilvl w:val="0"/>
          <w:numId w:val="23"/>
        </w:numPr>
        <w:spacing w:after="70"/>
        <w:ind w:right="214"/>
        <w:rPr>
          <w:color w:val="000000" w:themeColor="text1"/>
        </w:rPr>
      </w:pPr>
      <w:r w:rsidRPr="008D161D">
        <w:rPr>
          <w:color w:val="000000" w:themeColor="text1"/>
        </w:rPr>
        <w:t xml:space="preserve">տնտեսական-կենցաղային և կոմունալ կարիքների համար՝ գործող ճյուղային (էլեկտրա, ջերմա- և գազամատակարարման) նորմերին համապատասխան։ </w:t>
      </w:r>
    </w:p>
    <w:p w:rsidR="003E419C" w:rsidRPr="008D161D" w:rsidRDefault="003E419C" w:rsidP="003E419C">
      <w:pPr>
        <w:pStyle w:val="ListParagraph"/>
        <w:ind w:left="0" w:right="175"/>
        <w:rPr>
          <w:color w:val="000000" w:themeColor="text1"/>
        </w:rPr>
      </w:pPr>
      <w:r w:rsidRPr="008D161D">
        <w:rPr>
          <w:color w:val="000000" w:themeColor="text1"/>
        </w:rPr>
        <w:t xml:space="preserve">355.  </w:t>
      </w:r>
      <w:r w:rsidR="00246E96" w:rsidRPr="008D161D">
        <w:rPr>
          <w:color w:val="000000" w:themeColor="text1"/>
        </w:rPr>
        <w:t>Էլեկտրասպառման խոշորացված ցուցանիշները թույլատրվում է ընդունել սույն շինարարական</w:t>
      </w:r>
      <w:r w:rsidR="00BC000D" w:rsidRPr="008D161D">
        <w:rPr>
          <w:color w:val="000000" w:themeColor="text1"/>
        </w:rPr>
        <w:t xml:space="preserve"> </w:t>
      </w:r>
      <w:r w:rsidR="00246E96" w:rsidRPr="008D161D">
        <w:rPr>
          <w:color w:val="000000" w:themeColor="text1"/>
        </w:rPr>
        <w:t xml:space="preserve">նորմերի 6-րդ հավելվածին համապատասխան։ </w:t>
      </w:r>
    </w:p>
    <w:p w:rsidR="00C560C8" w:rsidRPr="008D161D" w:rsidRDefault="003E419C" w:rsidP="003E419C">
      <w:pPr>
        <w:ind w:right="175"/>
        <w:rPr>
          <w:color w:val="000000" w:themeColor="text1"/>
        </w:rPr>
      </w:pPr>
      <w:r w:rsidRPr="008D161D">
        <w:rPr>
          <w:color w:val="000000" w:themeColor="text1"/>
        </w:rPr>
        <w:t xml:space="preserve">356.  </w:t>
      </w:r>
      <w:r w:rsidR="00246E96" w:rsidRPr="008D161D">
        <w:rPr>
          <w:color w:val="000000" w:themeColor="text1"/>
        </w:rPr>
        <w:t xml:space="preserve">Գոյություն ունեցող, վերակառուցվող և նախատեսվող օբյեկտների էլեկտրապահանջի վերաբերյալ տվյալների հավաքագրման (էլեկտրաաուդիտ) ժամանակ պետք է առաջնորդվել էներգետիկ կարիքները կոգեներատիվ (էլեկտրական և ջերմային էներգիաների համատեղ արտադրության) եղանակով ծածկելու նպատակահարմարությամբ, ինչպես «Մեծ» էներգետիկայի օբյեկտներում՝ ՋԷԿ, ճյուղավորված և ձգված ջերմային ցանցով (ջերմամատակարարում), այնպես էլ՝ «Փոքր»  (բաշխված) էներգետիկայի օբյեկտներում՝ </w:t>
      </w:r>
      <w:r w:rsidR="00246E96" w:rsidRPr="008D161D">
        <w:rPr>
          <w:color w:val="000000" w:themeColor="text1"/>
        </w:rPr>
        <w:lastRenderedPageBreak/>
        <w:t>ներառյալ ինքնավար (ավտոնոմ) էներգակիրները</w:t>
      </w:r>
      <w:r w:rsidR="00D315C3" w:rsidRPr="008D161D">
        <w:rPr>
          <w:color w:val="000000" w:themeColor="text1"/>
        </w:rPr>
        <w:t>,</w:t>
      </w:r>
      <w:r w:rsidR="00246E96" w:rsidRPr="008D161D">
        <w:rPr>
          <w:color w:val="000000" w:themeColor="text1"/>
        </w:rPr>
        <w:t xml:space="preserve"> </w:t>
      </w:r>
      <w:r w:rsidR="005E6C35" w:rsidRPr="008D161D">
        <w:rPr>
          <w:color w:val="000000" w:themeColor="text1"/>
          <w:lang w:val="en-US"/>
        </w:rPr>
        <w:t>այդ</w:t>
      </w:r>
      <w:r w:rsidR="005E6C35" w:rsidRPr="008D161D">
        <w:rPr>
          <w:color w:val="000000" w:themeColor="text1"/>
        </w:rPr>
        <w:t xml:space="preserve"> </w:t>
      </w:r>
      <w:r w:rsidR="005E6C35" w:rsidRPr="008D161D">
        <w:rPr>
          <w:color w:val="000000" w:themeColor="text1"/>
          <w:lang w:val="en-US"/>
        </w:rPr>
        <w:t>թվում</w:t>
      </w:r>
      <w:r w:rsidR="005E6C35" w:rsidRPr="008D161D">
        <w:rPr>
          <w:color w:val="000000" w:themeColor="text1"/>
        </w:rPr>
        <w:t xml:space="preserve"> </w:t>
      </w:r>
      <w:r w:rsidR="00246E96" w:rsidRPr="008D161D">
        <w:rPr>
          <w:color w:val="000000" w:themeColor="text1"/>
        </w:rPr>
        <w:t xml:space="preserve"> նաև էներգիայի վերականգնվող աղբյուրների և նոր  </w:t>
      </w:r>
      <w:r w:rsidR="00BB1BA2" w:rsidRPr="008D161D">
        <w:rPr>
          <w:color w:val="000000" w:themeColor="text1"/>
        </w:rPr>
        <w:t>էներգատեխնոլոգիաների կիրառումը:</w:t>
      </w:r>
    </w:p>
    <w:p w:rsidR="003E419C" w:rsidRPr="008D161D" w:rsidRDefault="003E419C" w:rsidP="003E419C">
      <w:pPr>
        <w:ind w:right="175"/>
        <w:rPr>
          <w:color w:val="000000" w:themeColor="text1"/>
        </w:rPr>
      </w:pPr>
      <w:r w:rsidRPr="008D161D">
        <w:rPr>
          <w:color w:val="000000" w:themeColor="text1"/>
        </w:rPr>
        <w:t xml:space="preserve">357.   </w:t>
      </w:r>
      <w:r w:rsidR="00D315C3" w:rsidRPr="008D161D">
        <w:rPr>
          <w:color w:val="000000" w:themeColor="text1"/>
          <w:lang w:val="en-US"/>
        </w:rPr>
        <w:t>Բնակավայրերում</w:t>
      </w:r>
      <w:r w:rsidR="00812E2E" w:rsidRPr="008D161D">
        <w:rPr>
          <w:color w:val="000000" w:themeColor="text1"/>
        </w:rPr>
        <w:t xml:space="preserve">, </w:t>
      </w:r>
      <w:r w:rsidR="00A906F7" w:rsidRPr="008D161D">
        <w:rPr>
          <w:color w:val="000000" w:themeColor="text1"/>
          <w:lang w:val="en-US"/>
        </w:rPr>
        <w:t>հատկապես</w:t>
      </w:r>
      <w:r w:rsidR="00A906F7" w:rsidRPr="008D161D">
        <w:rPr>
          <w:color w:val="000000" w:themeColor="text1"/>
        </w:rPr>
        <w:t xml:space="preserve"> </w:t>
      </w:r>
      <w:r w:rsidR="00A906F7" w:rsidRPr="008D161D">
        <w:rPr>
          <w:color w:val="000000" w:themeColor="text1"/>
          <w:lang w:val="en-US"/>
        </w:rPr>
        <w:t>գյուղերում</w:t>
      </w:r>
      <w:r w:rsidR="00A906F7" w:rsidRPr="008D161D">
        <w:rPr>
          <w:color w:val="000000" w:themeColor="text1"/>
        </w:rPr>
        <w:t xml:space="preserve">, </w:t>
      </w:r>
      <w:r w:rsidR="00AC64BC" w:rsidRPr="008D161D">
        <w:rPr>
          <w:color w:val="000000" w:themeColor="text1"/>
          <w:lang w:val="en-US"/>
        </w:rPr>
        <w:t>շենքերի</w:t>
      </w:r>
      <w:r w:rsidR="00AC64BC" w:rsidRPr="008D161D">
        <w:rPr>
          <w:color w:val="000000" w:themeColor="text1"/>
        </w:rPr>
        <w:t xml:space="preserve"> </w:t>
      </w:r>
      <w:r w:rsidR="00AC64BC" w:rsidRPr="008D161D">
        <w:rPr>
          <w:color w:val="000000" w:themeColor="text1"/>
          <w:lang w:val="en-US"/>
        </w:rPr>
        <w:t>հարթ</w:t>
      </w:r>
      <w:r w:rsidR="00AC64BC" w:rsidRPr="008D161D">
        <w:rPr>
          <w:color w:val="000000" w:themeColor="text1"/>
        </w:rPr>
        <w:t xml:space="preserve"> </w:t>
      </w:r>
      <w:r w:rsidR="00AC64BC" w:rsidRPr="008D161D">
        <w:rPr>
          <w:color w:val="000000" w:themeColor="text1"/>
          <w:lang w:val="en-US"/>
        </w:rPr>
        <w:t>կամ</w:t>
      </w:r>
      <w:r w:rsidR="00AC64BC" w:rsidRPr="008D161D">
        <w:rPr>
          <w:color w:val="000000" w:themeColor="text1"/>
        </w:rPr>
        <w:t xml:space="preserve"> </w:t>
      </w:r>
      <w:r w:rsidR="00AC64BC" w:rsidRPr="008D161D">
        <w:rPr>
          <w:color w:val="000000" w:themeColor="text1"/>
          <w:lang w:val="en-US"/>
        </w:rPr>
        <w:t>լանջավոր</w:t>
      </w:r>
      <w:r w:rsidR="00AC64BC" w:rsidRPr="008D161D">
        <w:rPr>
          <w:color w:val="000000" w:themeColor="text1"/>
        </w:rPr>
        <w:t xml:space="preserve"> </w:t>
      </w:r>
      <w:r w:rsidR="00AC64BC" w:rsidRPr="008D161D">
        <w:rPr>
          <w:color w:val="000000" w:themeColor="text1"/>
          <w:lang w:val="en-US"/>
        </w:rPr>
        <w:t>տանիքներում</w:t>
      </w:r>
      <w:r w:rsidR="00AC64BC" w:rsidRPr="008D161D">
        <w:rPr>
          <w:color w:val="000000" w:themeColor="text1"/>
        </w:rPr>
        <w:t xml:space="preserve"> </w:t>
      </w:r>
      <w:r w:rsidR="00AC64BC" w:rsidRPr="008D161D">
        <w:rPr>
          <w:color w:val="000000" w:themeColor="text1"/>
          <w:lang w:val="en-US"/>
        </w:rPr>
        <w:t>պետք</w:t>
      </w:r>
      <w:r w:rsidR="00AC64BC" w:rsidRPr="008D161D">
        <w:rPr>
          <w:color w:val="000000" w:themeColor="text1"/>
        </w:rPr>
        <w:t xml:space="preserve"> </w:t>
      </w:r>
      <w:r w:rsidR="00AC64BC" w:rsidRPr="008D161D">
        <w:rPr>
          <w:color w:val="000000" w:themeColor="text1"/>
          <w:lang w:val="en-US"/>
        </w:rPr>
        <w:t>է</w:t>
      </w:r>
      <w:r w:rsidR="00AC64BC" w:rsidRPr="008D161D">
        <w:rPr>
          <w:color w:val="000000" w:themeColor="text1"/>
        </w:rPr>
        <w:t xml:space="preserve"> </w:t>
      </w:r>
      <w:r w:rsidR="00AC64BC" w:rsidRPr="008D161D">
        <w:rPr>
          <w:color w:val="000000" w:themeColor="text1"/>
          <w:lang w:val="en-US"/>
        </w:rPr>
        <w:t>նախատեսել</w:t>
      </w:r>
      <w:r w:rsidR="00AC64BC" w:rsidRPr="008D161D">
        <w:rPr>
          <w:color w:val="000000" w:themeColor="text1"/>
        </w:rPr>
        <w:t xml:space="preserve"> </w:t>
      </w:r>
      <w:r w:rsidR="00812E2E" w:rsidRPr="008D161D">
        <w:rPr>
          <w:color w:val="000000" w:themeColor="text1"/>
          <w:lang w:val="en-US"/>
        </w:rPr>
        <w:t>Ա</w:t>
      </w:r>
      <w:r w:rsidR="00D315C3" w:rsidRPr="008D161D">
        <w:rPr>
          <w:color w:val="000000" w:themeColor="text1"/>
          <w:lang w:val="en-US"/>
        </w:rPr>
        <w:t>րևային</w:t>
      </w:r>
      <w:r w:rsidR="00D315C3" w:rsidRPr="008D161D">
        <w:rPr>
          <w:color w:val="000000" w:themeColor="text1"/>
        </w:rPr>
        <w:t xml:space="preserve"> </w:t>
      </w:r>
      <w:r w:rsidR="00D315C3" w:rsidRPr="008D161D">
        <w:rPr>
          <w:color w:val="000000" w:themeColor="text1"/>
          <w:lang w:val="en-US"/>
        </w:rPr>
        <w:t>էլեկտրամարտկոցների</w:t>
      </w:r>
      <w:r w:rsidR="00A906F7" w:rsidRPr="008D161D">
        <w:rPr>
          <w:color w:val="000000" w:themeColor="text1"/>
        </w:rPr>
        <w:t xml:space="preserve"> (</w:t>
      </w:r>
      <w:r w:rsidR="00A906F7" w:rsidRPr="008D161D">
        <w:rPr>
          <w:color w:val="000000" w:themeColor="text1"/>
          <w:lang w:val="en-US"/>
        </w:rPr>
        <w:t>ֆոտովոլտային</w:t>
      </w:r>
      <w:r w:rsidR="00A906F7" w:rsidRPr="008D161D">
        <w:rPr>
          <w:color w:val="000000" w:themeColor="text1"/>
        </w:rPr>
        <w:t xml:space="preserve"> </w:t>
      </w:r>
      <w:r w:rsidR="00A906F7" w:rsidRPr="008D161D">
        <w:rPr>
          <w:color w:val="000000" w:themeColor="text1"/>
          <w:lang w:val="en-US"/>
        </w:rPr>
        <w:t>համակարգերի</w:t>
      </w:r>
      <w:r w:rsidR="00A906F7" w:rsidRPr="008D161D">
        <w:rPr>
          <w:color w:val="000000" w:themeColor="text1"/>
        </w:rPr>
        <w:t>)</w:t>
      </w:r>
      <w:r w:rsidR="00D315C3" w:rsidRPr="008D161D">
        <w:rPr>
          <w:color w:val="000000" w:themeColor="text1"/>
        </w:rPr>
        <w:t xml:space="preserve"> </w:t>
      </w:r>
      <w:r w:rsidR="00812E2E" w:rsidRPr="008D161D">
        <w:rPr>
          <w:color w:val="000000" w:themeColor="text1"/>
          <w:lang w:val="en-US"/>
        </w:rPr>
        <w:t>տեղակայ</w:t>
      </w:r>
      <w:r w:rsidR="00AC64BC" w:rsidRPr="008D161D">
        <w:rPr>
          <w:color w:val="000000" w:themeColor="text1"/>
          <w:lang w:val="en-US"/>
        </w:rPr>
        <w:t>ում</w:t>
      </w:r>
      <w:r w:rsidR="00AC64BC" w:rsidRPr="008D161D">
        <w:rPr>
          <w:color w:val="000000" w:themeColor="text1"/>
        </w:rPr>
        <w:t>:</w:t>
      </w:r>
      <w:r w:rsidR="00D315C3" w:rsidRPr="008D161D">
        <w:rPr>
          <w:color w:val="000000" w:themeColor="text1"/>
        </w:rPr>
        <w:t xml:space="preserve"> </w:t>
      </w:r>
      <w:r w:rsidR="00AC64BC" w:rsidRPr="008D161D">
        <w:rPr>
          <w:color w:val="000000" w:themeColor="text1"/>
          <w:lang w:val="en-US"/>
        </w:rPr>
        <w:t>Գյողական</w:t>
      </w:r>
      <w:r w:rsidR="00AC64BC" w:rsidRPr="008D161D">
        <w:rPr>
          <w:color w:val="000000" w:themeColor="text1"/>
        </w:rPr>
        <w:t xml:space="preserve"> </w:t>
      </w:r>
      <w:r w:rsidR="00AC64BC" w:rsidRPr="008D161D">
        <w:rPr>
          <w:color w:val="000000" w:themeColor="text1"/>
          <w:lang w:val="en-US"/>
        </w:rPr>
        <w:t>բնակավայրերում</w:t>
      </w:r>
      <w:r w:rsidR="00AC64BC" w:rsidRPr="008D161D">
        <w:rPr>
          <w:color w:val="000000" w:themeColor="text1"/>
        </w:rPr>
        <w:t xml:space="preserve"> </w:t>
      </w:r>
      <w:r w:rsidR="00AC64BC" w:rsidRPr="008D161D">
        <w:rPr>
          <w:color w:val="000000" w:themeColor="text1"/>
          <w:lang w:val="en-US"/>
        </w:rPr>
        <w:t>նպատակահարմար</w:t>
      </w:r>
      <w:r w:rsidR="00AC64BC" w:rsidRPr="008D161D">
        <w:rPr>
          <w:color w:val="000000" w:themeColor="text1"/>
        </w:rPr>
        <w:t xml:space="preserve"> </w:t>
      </w:r>
      <w:r w:rsidR="00AC64BC" w:rsidRPr="008D161D">
        <w:rPr>
          <w:color w:val="000000" w:themeColor="text1"/>
          <w:lang w:val="en-US"/>
        </w:rPr>
        <w:t>է</w:t>
      </w:r>
      <w:r w:rsidR="008C4BC8" w:rsidRPr="008D161D">
        <w:rPr>
          <w:color w:val="000000" w:themeColor="text1"/>
        </w:rPr>
        <w:t xml:space="preserve"> </w:t>
      </w:r>
      <w:r w:rsidR="008C4BC8" w:rsidRPr="008D161D">
        <w:rPr>
          <w:color w:val="000000" w:themeColor="text1"/>
          <w:lang w:val="en-US"/>
        </w:rPr>
        <w:t>նաև</w:t>
      </w:r>
      <w:r w:rsidR="008C4BC8" w:rsidRPr="008D161D">
        <w:rPr>
          <w:color w:val="000000" w:themeColor="text1"/>
        </w:rPr>
        <w:t xml:space="preserve"> </w:t>
      </w:r>
      <w:r w:rsidR="00812E2E" w:rsidRPr="008D161D">
        <w:rPr>
          <w:color w:val="000000" w:themeColor="text1"/>
          <w:lang w:val="en-US"/>
        </w:rPr>
        <w:t>Հողմային</w:t>
      </w:r>
      <w:r w:rsidR="00812E2E" w:rsidRPr="008D161D">
        <w:rPr>
          <w:color w:val="000000" w:themeColor="text1"/>
        </w:rPr>
        <w:t xml:space="preserve"> </w:t>
      </w:r>
      <w:r w:rsidR="00812E2E" w:rsidRPr="008D161D">
        <w:rPr>
          <w:color w:val="000000" w:themeColor="text1"/>
          <w:lang w:val="en-US"/>
        </w:rPr>
        <w:t>կայանների</w:t>
      </w:r>
      <w:r w:rsidR="00812E2E" w:rsidRPr="008D161D">
        <w:rPr>
          <w:color w:val="000000" w:themeColor="text1"/>
        </w:rPr>
        <w:t xml:space="preserve"> </w:t>
      </w:r>
      <w:r w:rsidR="00A906F7" w:rsidRPr="008D161D">
        <w:rPr>
          <w:color w:val="000000" w:themeColor="text1"/>
        </w:rPr>
        <w:t>(</w:t>
      </w:r>
      <w:r w:rsidR="00A906F7" w:rsidRPr="008D161D">
        <w:rPr>
          <w:color w:val="000000" w:themeColor="text1"/>
          <w:lang w:val="en-US"/>
        </w:rPr>
        <w:t>հողմագեներատորներյի</w:t>
      </w:r>
      <w:r w:rsidR="00A906F7" w:rsidRPr="008D161D">
        <w:rPr>
          <w:color w:val="000000" w:themeColor="text1"/>
        </w:rPr>
        <w:t xml:space="preserve">) </w:t>
      </w:r>
      <w:r w:rsidR="00812E2E" w:rsidRPr="008D161D">
        <w:rPr>
          <w:color w:val="000000" w:themeColor="text1"/>
          <w:lang w:val="en-US"/>
        </w:rPr>
        <w:t>կիրարկումը</w:t>
      </w:r>
      <w:r w:rsidR="000F1975" w:rsidRPr="008D161D">
        <w:rPr>
          <w:color w:val="000000" w:themeColor="text1"/>
        </w:rPr>
        <w:t>:</w:t>
      </w:r>
    </w:p>
    <w:p w:rsidR="00812E2E" w:rsidRPr="008D161D" w:rsidRDefault="003E419C" w:rsidP="003E419C">
      <w:pPr>
        <w:ind w:right="175"/>
        <w:rPr>
          <w:color w:val="000000" w:themeColor="text1"/>
        </w:rPr>
      </w:pPr>
      <w:r w:rsidRPr="008D161D">
        <w:rPr>
          <w:color w:val="000000" w:themeColor="text1"/>
        </w:rPr>
        <w:t xml:space="preserve">358.    </w:t>
      </w:r>
      <w:r w:rsidR="00812E2E" w:rsidRPr="008D161D">
        <w:rPr>
          <w:color w:val="000000" w:themeColor="text1"/>
          <w:lang w:val="en-US"/>
        </w:rPr>
        <w:t>Արևային</w:t>
      </w:r>
      <w:r w:rsidR="00812E2E" w:rsidRPr="008D161D">
        <w:rPr>
          <w:color w:val="000000" w:themeColor="text1"/>
        </w:rPr>
        <w:t xml:space="preserve"> </w:t>
      </w:r>
      <w:r w:rsidR="00812E2E" w:rsidRPr="008D161D">
        <w:rPr>
          <w:color w:val="000000" w:themeColor="text1"/>
          <w:lang w:val="en-US"/>
        </w:rPr>
        <w:t>կայաններ</w:t>
      </w:r>
      <w:r w:rsidR="00812E2E" w:rsidRPr="008D161D">
        <w:rPr>
          <w:color w:val="000000" w:themeColor="text1"/>
        </w:rPr>
        <w:t xml:space="preserve"> </w:t>
      </w:r>
      <w:r w:rsidR="00812E2E" w:rsidRPr="008D161D">
        <w:rPr>
          <w:color w:val="000000" w:themeColor="text1"/>
          <w:lang w:val="en-US"/>
        </w:rPr>
        <w:t>նախագծելիս</w:t>
      </w:r>
      <w:r w:rsidR="00812E2E" w:rsidRPr="008D161D">
        <w:rPr>
          <w:color w:val="000000" w:themeColor="text1"/>
        </w:rPr>
        <w:t xml:space="preserve"> </w:t>
      </w:r>
      <w:r w:rsidR="00812E2E" w:rsidRPr="008D161D">
        <w:rPr>
          <w:color w:val="000000" w:themeColor="text1"/>
          <w:lang w:val="en-US"/>
        </w:rPr>
        <w:t>անհրաժեշտ</w:t>
      </w:r>
      <w:r w:rsidR="00812E2E" w:rsidRPr="008D161D">
        <w:rPr>
          <w:color w:val="000000" w:themeColor="text1"/>
        </w:rPr>
        <w:t xml:space="preserve"> </w:t>
      </w:r>
      <w:r w:rsidR="00812E2E" w:rsidRPr="008D161D">
        <w:rPr>
          <w:color w:val="000000" w:themeColor="text1"/>
          <w:lang w:val="en-US"/>
        </w:rPr>
        <w:t>է</w:t>
      </w:r>
      <w:r w:rsidR="00812E2E" w:rsidRPr="008D161D">
        <w:rPr>
          <w:color w:val="000000" w:themeColor="text1"/>
        </w:rPr>
        <w:t xml:space="preserve"> </w:t>
      </w:r>
      <w:r w:rsidR="00812E2E" w:rsidRPr="008D161D">
        <w:rPr>
          <w:color w:val="000000" w:themeColor="text1"/>
          <w:lang w:val="en-US"/>
        </w:rPr>
        <w:t>հաշվի</w:t>
      </w:r>
      <w:r w:rsidR="00812E2E" w:rsidRPr="008D161D">
        <w:rPr>
          <w:color w:val="000000" w:themeColor="text1"/>
        </w:rPr>
        <w:t xml:space="preserve"> </w:t>
      </w:r>
      <w:r w:rsidR="00812E2E" w:rsidRPr="008D161D">
        <w:rPr>
          <w:color w:val="000000" w:themeColor="text1"/>
          <w:lang w:val="en-US"/>
        </w:rPr>
        <w:t>առնե</w:t>
      </w:r>
      <w:r w:rsidR="000F1975" w:rsidRPr="008D161D">
        <w:rPr>
          <w:color w:val="000000" w:themeColor="text1"/>
          <w:lang w:val="en-US"/>
        </w:rPr>
        <w:t>՝</w:t>
      </w:r>
      <w:r w:rsidR="00812E2E" w:rsidRPr="008D161D">
        <w:rPr>
          <w:color w:val="000000" w:themeColor="text1"/>
          <w:lang w:val="en-US"/>
        </w:rPr>
        <w:t>լ</w:t>
      </w:r>
      <w:r w:rsidR="00812E2E" w:rsidRPr="008D161D">
        <w:rPr>
          <w:color w:val="000000" w:themeColor="text1"/>
        </w:rPr>
        <w:t xml:space="preserve"> </w:t>
      </w:r>
      <w:r w:rsidR="000F1975" w:rsidRPr="008D161D">
        <w:rPr>
          <w:color w:val="000000" w:themeColor="text1"/>
          <w:lang w:val="en-US"/>
        </w:rPr>
        <w:t>պահանջվող</w:t>
      </w:r>
      <w:r w:rsidR="000F1975" w:rsidRPr="008D161D">
        <w:rPr>
          <w:color w:val="000000" w:themeColor="text1"/>
        </w:rPr>
        <w:t xml:space="preserve"> </w:t>
      </w:r>
      <w:r w:rsidR="000F1975" w:rsidRPr="008D161D">
        <w:rPr>
          <w:color w:val="000000" w:themeColor="text1"/>
          <w:lang w:val="en-US"/>
        </w:rPr>
        <w:t>հզորությունը</w:t>
      </w:r>
      <w:r w:rsidR="000F1975" w:rsidRPr="008D161D">
        <w:rPr>
          <w:color w:val="000000" w:themeColor="text1"/>
        </w:rPr>
        <w:t xml:space="preserve">, </w:t>
      </w:r>
      <w:r w:rsidR="000F1975" w:rsidRPr="008D161D">
        <w:rPr>
          <w:color w:val="000000" w:themeColor="text1"/>
          <w:lang w:val="en-US"/>
        </w:rPr>
        <w:t>արևային</w:t>
      </w:r>
      <w:r w:rsidR="000F1975" w:rsidRPr="008D161D">
        <w:rPr>
          <w:color w:val="000000" w:themeColor="text1"/>
        </w:rPr>
        <w:t xml:space="preserve"> </w:t>
      </w:r>
      <w:r w:rsidR="000F1975" w:rsidRPr="008D161D">
        <w:rPr>
          <w:color w:val="000000" w:themeColor="text1"/>
          <w:lang w:val="en-US"/>
        </w:rPr>
        <w:t>տվյալների</w:t>
      </w:r>
      <w:r w:rsidR="000F1975" w:rsidRPr="008D161D">
        <w:rPr>
          <w:color w:val="000000" w:themeColor="text1"/>
        </w:rPr>
        <w:t xml:space="preserve"> </w:t>
      </w:r>
      <w:r w:rsidR="000F1975" w:rsidRPr="008D161D">
        <w:rPr>
          <w:color w:val="000000" w:themeColor="text1"/>
          <w:lang w:val="en-US"/>
        </w:rPr>
        <w:t>առկայությունը</w:t>
      </w:r>
      <w:r w:rsidR="000F1975" w:rsidRPr="008D161D">
        <w:rPr>
          <w:color w:val="000000" w:themeColor="text1"/>
        </w:rPr>
        <w:t xml:space="preserve">, </w:t>
      </w:r>
      <w:r w:rsidR="000F1975" w:rsidRPr="008D161D">
        <w:rPr>
          <w:color w:val="000000" w:themeColor="text1"/>
          <w:lang w:val="en-US"/>
        </w:rPr>
        <w:t>պահանջվող</w:t>
      </w:r>
      <w:r w:rsidR="000F1975" w:rsidRPr="008D161D">
        <w:rPr>
          <w:color w:val="000000" w:themeColor="text1"/>
        </w:rPr>
        <w:t xml:space="preserve"> </w:t>
      </w:r>
      <w:r w:rsidR="000F1975" w:rsidRPr="008D161D">
        <w:rPr>
          <w:color w:val="000000" w:themeColor="text1"/>
          <w:lang w:val="en-US"/>
        </w:rPr>
        <w:t>էլեկտրակայանի</w:t>
      </w:r>
      <w:r w:rsidR="000F1975" w:rsidRPr="008D161D">
        <w:rPr>
          <w:color w:val="000000" w:themeColor="text1"/>
        </w:rPr>
        <w:t xml:space="preserve"> </w:t>
      </w:r>
      <w:r w:rsidR="000F1975" w:rsidRPr="008D161D">
        <w:rPr>
          <w:color w:val="000000" w:themeColor="text1"/>
          <w:lang w:val="en-US"/>
        </w:rPr>
        <w:t>տեսակը</w:t>
      </w:r>
      <w:r w:rsidR="000F1975" w:rsidRPr="008D161D">
        <w:rPr>
          <w:color w:val="000000" w:themeColor="text1"/>
        </w:rPr>
        <w:t xml:space="preserve"> </w:t>
      </w:r>
      <w:r w:rsidR="000F1975" w:rsidRPr="008D161D">
        <w:rPr>
          <w:color w:val="000000" w:themeColor="text1"/>
          <w:lang w:val="en-US"/>
        </w:rPr>
        <w:t>և</w:t>
      </w:r>
      <w:r w:rsidR="000F1975" w:rsidRPr="008D161D">
        <w:rPr>
          <w:color w:val="000000" w:themeColor="text1"/>
        </w:rPr>
        <w:t xml:space="preserve"> </w:t>
      </w:r>
      <w:r w:rsidR="000F1975" w:rsidRPr="008D161D">
        <w:rPr>
          <w:color w:val="000000" w:themeColor="text1"/>
          <w:lang w:val="en-US"/>
        </w:rPr>
        <w:t>չափը</w:t>
      </w:r>
      <w:r w:rsidR="000F1975" w:rsidRPr="008D161D">
        <w:rPr>
          <w:color w:val="000000" w:themeColor="text1"/>
        </w:rPr>
        <w:t xml:space="preserve">, </w:t>
      </w:r>
      <w:r w:rsidR="000F1975" w:rsidRPr="008D161D">
        <w:rPr>
          <w:color w:val="000000" w:themeColor="text1"/>
          <w:lang w:val="en-US"/>
        </w:rPr>
        <w:t>արտադրված</w:t>
      </w:r>
      <w:r w:rsidR="000F1975" w:rsidRPr="008D161D">
        <w:rPr>
          <w:color w:val="000000" w:themeColor="text1"/>
        </w:rPr>
        <w:t xml:space="preserve"> </w:t>
      </w:r>
      <w:r w:rsidR="000F1975" w:rsidRPr="008D161D">
        <w:rPr>
          <w:color w:val="000000" w:themeColor="text1"/>
          <w:lang w:val="en-US"/>
        </w:rPr>
        <w:t>էներգիայի</w:t>
      </w:r>
      <w:r w:rsidR="000F1975" w:rsidRPr="008D161D">
        <w:rPr>
          <w:color w:val="000000" w:themeColor="text1"/>
        </w:rPr>
        <w:t xml:space="preserve"> </w:t>
      </w:r>
      <w:r w:rsidR="000F1975" w:rsidRPr="008D161D">
        <w:rPr>
          <w:color w:val="000000" w:themeColor="text1"/>
          <w:lang w:val="en-US"/>
        </w:rPr>
        <w:t>արժեքը</w:t>
      </w:r>
      <w:r w:rsidR="000F1975" w:rsidRPr="008D161D">
        <w:rPr>
          <w:color w:val="000000" w:themeColor="text1"/>
        </w:rPr>
        <w:t xml:space="preserve">, </w:t>
      </w:r>
      <w:r w:rsidR="000F1975" w:rsidRPr="008D161D">
        <w:rPr>
          <w:color w:val="000000" w:themeColor="text1"/>
          <w:lang w:val="en-US"/>
        </w:rPr>
        <w:t>համակարգի</w:t>
      </w:r>
      <w:r w:rsidR="000F1975" w:rsidRPr="008D161D">
        <w:rPr>
          <w:color w:val="000000" w:themeColor="text1"/>
        </w:rPr>
        <w:t xml:space="preserve"> </w:t>
      </w:r>
      <w:r w:rsidR="000F1975" w:rsidRPr="008D161D">
        <w:rPr>
          <w:color w:val="000000" w:themeColor="text1"/>
          <w:lang w:val="en-US"/>
        </w:rPr>
        <w:t>պահանջները</w:t>
      </w:r>
      <w:r w:rsidR="000F1975" w:rsidRPr="008D161D">
        <w:rPr>
          <w:color w:val="000000" w:themeColor="text1"/>
        </w:rPr>
        <w:t xml:space="preserve">, </w:t>
      </w:r>
      <w:r w:rsidR="000F1975" w:rsidRPr="008D161D">
        <w:rPr>
          <w:color w:val="000000" w:themeColor="text1"/>
          <w:lang w:val="en-US"/>
        </w:rPr>
        <w:t>ծախսերի</w:t>
      </w:r>
      <w:r w:rsidR="000F1975" w:rsidRPr="008D161D">
        <w:rPr>
          <w:color w:val="000000" w:themeColor="text1"/>
        </w:rPr>
        <w:t xml:space="preserve"> </w:t>
      </w:r>
      <w:r w:rsidR="000F1975" w:rsidRPr="008D161D">
        <w:rPr>
          <w:color w:val="000000" w:themeColor="text1"/>
          <w:lang w:val="en-US"/>
        </w:rPr>
        <w:t>կրճատման</w:t>
      </w:r>
      <w:r w:rsidR="000F1975" w:rsidRPr="008D161D">
        <w:rPr>
          <w:color w:val="000000" w:themeColor="text1"/>
        </w:rPr>
        <w:t xml:space="preserve"> </w:t>
      </w:r>
      <w:r w:rsidR="000F1975" w:rsidRPr="008D161D">
        <w:rPr>
          <w:color w:val="000000" w:themeColor="text1"/>
          <w:lang w:val="en-US"/>
        </w:rPr>
        <w:t>հեռանկարները</w:t>
      </w:r>
      <w:r w:rsidR="00A906F7" w:rsidRPr="008D161D">
        <w:rPr>
          <w:color w:val="000000" w:themeColor="text1"/>
        </w:rPr>
        <w:t xml:space="preserve"> (</w:t>
      </w:r>
      <w:r w:rsidR="00A906F7" w:rsidRPr="008D161D">
        <w:rPr>
          <w:color w:val="000000" w:themeColor="text1"/>
          <w:lang w:val="en-US"/>
        </w:rPr>
        <w:t>հիմնավորված</w:t>
      </w:r>
      <w:r w:rsidR="00A906F7" w:rsidRPr="008D161D">
        <w:rPr>
          <w:color w:val="000000" w:themeColor="text1"/>
        </w:rPr>
        <w:t xml:space="preserve"> </w:t>
      </w:r>
      <w:r w:rsidR="00A906F7" w:rsidRPr="008D161D">
        <w:rPr>
          <w:color w:val="000000" w:themeColor="text1"/>
          <w:lang w:val="en-US"/>
        </w:rPr>
        <w:t>տեխնիկան</w:t>
      </w:r>
      <w:r w:rsidR="00A906F7" w:rsidRPr="008D161D">
        <w:rPr>
          <w:color w:val="000000" w:themeColor="text1"/>
        </w:rPr>
        <w:t xml:space="preserve"> </w:t>
      </w:r>
      <w:r w:rsidR="00A906F7" w:rsidRPr="008D161D">
        <w:rPr>
          <w:color w:val="000000" w:themeColor="text1"/>
          <w:lang w:val="en-US"/>
        </w:rPr>
        <w:t>և</w:t>
      </w:r>
      <w:r w:rsidR="00A906F7" w:rsidRPr="008D161D">
        <w:rPr>
          <w:color w:val="000000" w:themeColor="text1"/>
        </w:rPr>
        <w:t xml:space="preserve"> </w:t>
      </w:r>
      <w:r w:rsidR="00A906F7" w:rsidRPr="008D161D">
        <w:rPr>
          <w:color w:val="000000" w:themeColor="text1"/>
          <w:lang w:val="en-US"/>
        </w:rPr>
        <w:t>ֆինանսատնտեսական</w:t>
      </w:r>
      <w:r w:rsidR="00A906F7" w:rsidRPr="008D161D">
        <w:rPr>
          <w:color w:val="000000" w:themeColor="text1"/>
        </w:rPr>
        <w:t xml:space="preserve"> </w:t>
      </w:r>
      <w:r w:rsidR="00A906F7" w:rsidRPr="008D161D">
        <w:rPr>
          <w:color w:val="000000" w:themeColor="text1"/>
          <w:lang w:val="en-US"/>
        </w:rPr>
        <w:t>գնահատմամբ</w:t>
      </w:r>
      <w:r w:rsidR="00A906F7" w:rsidRPr="008D161D">
        <w:rPr>
          <w:color w:val="000000" w:themeColor="text1"/>
        </w:rPr>
        <w:t>)</w:t>
      </w:r>
      <w:r w:rsidR="005B6431" w:rsidRPr="008D161D">
        <w:rPr>
          <w:color w:val="000000" w:themeColor="text1"/>
        </w:rPr>
        <w:t xml:space="preserve">, </w:t>
      </w:r>
      <w:r w:rsidR="005B6431" w:rsidRPr="008D161D">
        <w:rPr>
          <w:color w:val="000000" w:themeColor="text1"/>
          <w:lang w:val="en-US"/>
        </w:rPr>
        <w:t>ինչպես</w:t>
      </w:r>
      <w:r w:rsidR="005B6431" w:rsidRPr="008D161D">
        <w:rPr>
          <w:color w:val="000000" w:themeColor="text1"/>
        </w:rPr>
        <w:t xml:space="preserve"> </w:t>
      </w:r>
      <w:r w:rsidR="005B6431" w:rsidRPr="008D161D">
        <w:rPr>
          <w:color w:val="000000" w:themeColor="text1"/>
          <w:lang w:val="en-US"/>
        </w:rPr>
        <w:t>նաև</w:t>
      </w:r>
      <w:r w:rsidR="005B6431" w:rsidRPr="008D161D">
        <w:rPr>
          <w:color w:val="000000" w:themeColor="text1"/>
        </w:rPr>
        <w:t xml:space="preserve"> </w:t>
      </w:r>
      <w:r w:rsidR="005B6431" w:rsidRPr="008D161D">
        <w:rPr>
          <w:color w:val="000000" w:themeColor="text1"/>
          <w:lang w:val="en-US"/>
        </w:rPr>
        <w:t>դրանց</w:t>
      </w:r>
      <w:r w:rsidR="005B6431" w:rsidRPr="008D161D">
        <w:rPr>
          <w:color w:val="000000" w:themeColor="text1"/>
        </w:rPr>
        <w:t xml:space="preserve"> </w:t>
      </w:r>
      <w:r w:rsidR="005B6431" w:rsidRPr="008D161D">
        <w:rPr>
          <w:color w:val="000000" w:themeColor="text1"/>
          <w:lang w:val="en-US"/>
        </w:rPr>
        <w:t>ծավալատարածական</w:t>
      </w:r>
      <w:r w:rsidR="005B6431" w:rsidRPr="008D161D">
        <w:rPr>
          <w:color w:val="000000" w:themeColor="text1"/>
        </w:rPr>
        <w:t xml:space="preserve"> </w:t>
      </w:r>
      <w:r w:rsidR="005B6431" w:rsidRPr="008D161D">
        <w:rPr>
          <w:color w:val="000000" w:themeColor="text1"/>
          <w:lang w:val="en-US"/>
        </w:rPr>
        <w:t>ներդաշնակությունը</w:t>
      </w:r>
      <w:r w:rsidR="005B6431" w:rsidRPr="008D161D">
        <w:rPr>
          <w:color w:val="000000" w:themeColor="text1"/>
        </w:rPr>
        <w:t xml:space="preserve"> </w:t>
      </w:r>
      <w:r w:rsidR="005B6431" w:rsidRPr="008D161D">
        <w:rPr>
          <w:color w:val="000000" w:themeColor="text1"/>
          <w:lang w:val="en-US"/>
        </w:rPr>
        <w:t>բնակավայրի</w:t>
      </w:r>
      <w:r w:rsidR="005B6431" w:rsidRPr="008D161D">
        <w:rPr>
          <w:color w:val="000000" w:themeColor="text1"/>
        </w:rPr>
        <w:t xml:space="preserve"> </w:t>
      </w:r>
      <w:r w:rsidR="005B6431" w:rsidRPr="008D161D">
        <w:rPr>
          <w:color w:val="000000" w:themeColor="text1"/>
          <w:lang w:val="en-US"/>
        </w:rPr>
        <w:t>արդեն</w:t>
      </w:r>
      <w:r w:rsidR="005B6431" w:rsidRPr="008D161D">
        <w:rPr>
          <w:color w:val="000000" w:themeColor="text1"/>
        </w:rPr>
        <w:t xml:space="preserve"> </w:t>
      </w:r>
      <w:r w:rsidR="005B6431" w:rsidRPr="008D161D">
        <w:rPr>
          <w:color w:val="000000" w:themeColor="text1"/>
          <w:lang w:val="en-US"/>
        </w:rPr>
        <w:t>իսկ</w:t>
      </w:r>
      <w:r w:rsidR="005B6431" w:rsidRPr="008D161D">
        <w:rPr>
          <w:color w:val="000000" w:themeColor="text1"/>
        </w:rPr>
        <w:t xml:space="preserve"> </w:t>
      </w:r>
      <w:r w:rsidR="005B6431" w:rsidRPr="008D161D">
        <w:rPr>
          <w:color w:val="000000" w:themeColor="text1"/>
          <w:lang w:val="en-US"/>
        </w:rPr>
        <w:t>ձևավորված</w:t>
      </w:r>
      <w:r w:rsidR="005B6431" w:rsidRPr="008D161D">
        <w:rPr>
          <w:color w:val="000000" w:themeColor="text1"/>
        </w:rPr>
        <w:t xml:space="preserve"> </w:t>
      </w:r>
      <w:r w:rsidR="005B6431" w:rsidRPr="008D161D">
        <w:rPr>
          <w:color w:val="000000" w:themeColor="text1"/>
          <w:lang w:val="en-US"/>
        </w:rPr>
        <w:t>ճարտարապետական</w:t>
      </w:r>
      <w:r w:rsidR="005B6431" w:rsidRPr="008D161D">
        <w:rPr>
          <w:color w:val="000000" w:themeColor="text1"/>
        </w:rPr>
        <w:t xml:space="preserve"> </w:t>
      </w:r>
      <w:r w:rsidR="005B6431" w:rsidRPr="008D161D">
        <w:rPr>
          <w:color w:val="000000" w:themeColor="text1"/>
          <w:lang w:val="en-US"/>
        </w:rPr>
        <w:t>միջավայրի</w:t>
      </w:r>
      <w:r w:rsidR="005B6431" w:rsidRPr="008D161D">
        <w:rPr>
          <w:color w:val="000000" w:themeColor="text1"/>
        </w:rPr>
        <w:t xml:space="preserve"> </w:t>
      </w:r>
      <w:r w:rsidR="005B6431" w:rsidRPr="008D161D">
        <w:rPr>
          <w:color w:val="000000" w:themeColor="text1"/>
          <w:lang w:val="en-US"/>
        </w:rPr>
        <w:t>հետ</w:t>
      </w:r>
      <w:r w:rsidR="000F1975" w:rsidRPr="008D161D">
        <w:rPr>
          <w:color w:val="000000" w:themeColor="text1"/>
        </w:rPr>
        <w:t>:</w:t>
      </w:r>
    </w:p>
    <w:p w:rsidR="000F1975" w:rsidRPr="008D161D" w:rsidRDefault="003D4696" w:rsidP="00EF7870">
      <w:pPr>
        <w:pStyle w:val="ListParagraph"/>
        <w:tabs>
          <w:tab w:val="left" w:pos="851"/>
        </w:tabs>
        <w:ind w:left="0" w:right="175" w:firstLine="426"/>
        <w:rPr>
          <w:color w:val="000000" w:themeColor="text1"/>
        </w:rPr>
      </w:pPr>
      <w:r w:rsidRPr="008D161D">
        <w:rPr>
          <w:color w:val="000000" w:themeColor="text1"/>
        </w:rPr>
        <w:t xml:space="preserve">359. </w:t>
      </w:r>
      <w:r w:rsidR="002B0D85" w:rsidRPr="008D161D">
        <w:rPr>
          <w:color w:val="000000" w:themeColor="text1"/>
          <w:lang w:val="en-US"/>
        </w:rPr>
        <w:t>Արևային</w:t>
      </w:r>
      <w:r w:rsidR="002B0D85" w:rsidRPr="008D161D">
        <w:rPr>
          <w:color w:val="000000" w:themeColor="text1"/>
        </w:rPr>
        <w:t xml:space="preserve"> </w:t>
      </w:r>
      <w:r w:rsidR="002B0D85" w:rsidRPr="008D161D">
        <w:rPr>
          <w:color w:val="000000" w:themeColor="text1"/>
          <w:lang w:val="en-US"/>
        </w:rPr>
        <w:t>մարտկոցների</w:t>
      </w:r>
      <w:r w:rsidR="002B0D85" w:rsidRPr="008D161D">
        <w:rPr>
          <w:color w:val="000000" w:themeColor="text1"/>
        </w:rPr>
        <w:t xml:space="preserve"> </w:t>
      </w:r>
      <w:r w:rsidR="002B0D85" w:rsidRPr="008D161D">
        <w:rPr>
          <w:color w:val="000000" w:themeColor="text1"/>
          <w:lang w:val="en-US"/>
        </w:rPr>
        <w:t>տեղադրման</w:t>
      </w:r>
      <w:r w:rsidR="002B0D85" w:rsidRPr="008D161D">
        <w:rPr>
          <w:color w:val="000000" w:themeColor="text1"/>
        </w:rPr>
        <w:t xml:space="preserve"> </w:t>
      </w:r>
      <w:r w:rsidR="002B0D85" w:rsidRPr="008D161D">
        <w:rPr>
          <w:color w:val="000000" w:themeColor="text1"/>
          <w:lang w:val="en-US"/>
        </w:rPr>
        <w:t>հեռավորությունը</w:t>
      </w:r>
      <w:r w:rsidR="002B0D85" w:rsidRPr="008D161D">
        <w:rPr>
          <w:color w:val="000000" w:themeColor="text1"/>
        </w:rPr>
        <w:t xml:space="preserve"> </w:t>
      </w:r>
      <w:r w:rsidR="002B0D85" w:rsidRPr="008D161D">
        <w:rPr>
          <w:color w:val="000000" w:themeColor="text1"/>
          <w:lang w:val="en-US"/>
        </w:rPr>
        <w:t>բնակելի</w:t>
      </w:r>
      <w:r w:rsidR="002B0D85" w:rsidRPr="008D161D">
        <w:rPr>
          <w:color w:val="000000" w:themeColor="text1"/>
        </w:rPr>
        <w:t xml:space="preserve"> </w:t>
      </w:r>
      <w:r w:rsidR="002B0D85" w:rsidRPr="008D161D">
        <w:rPr>
          <w:color w:val="000000" w:themeColor="text1"/>
          <w:lang w:val="en-US"/>
        </w:rPr>
        <w:t>և</w:t>
      </w:r>
      <w:r w:rsidR="002B0D85" w:rsidRPr="008D161D">
        <w:rPr>
          <w:color w:val="000000" w:themeColor="text1"/>
        </w:rPr>
        <w:t xml:space="preserve"> </w:t>
      </w:r>
      <w:r w:rsidR="002B0D85" w:rsidRPr="008D161D">
        <w:rPr>
          <w:color w:val="000000" w:themeColor="text1"/>
          <w:lang w:val="en-US"/>
        </w:rPr>
        <w:t>հասարակական</w:t>
      </w:r>
      <w:r w:rsidR="002B0D85" w:rsidRPr="008D161D">
        <w:rPr>
          <w:color w:val="000000" w:themeColor="text1"/>
        </w:rPr>
        <w:t xml:space="preserve"> </w:t>
      </w:r>
      <w:r w:rsidR="002B0D85" w:rsidRPr="008D161D">
        <w:rPr>
          <w:color w:val="000000" w:themeColor="text1"/>
          <w:lang w:val="en-US"/>
        </w:rPr>
        <w:t>կառուցապատման</w:t>
      </w:r>
      <w:r w:rsidR="002B0D85" w:rsidRPr="008D161D">
        <w:rPr>
          <w:color w:val="000000" w:themeColor="text1"/>
        </w:rPr>
        <w:t xml:space="preserve"> </w:t>
      </w:r>
      <w:r w:rsidR="002B0D85" w:rsidRPr="008D161D">
        <w:rPr>
          <w:color w:val="000000" w:themeColor="text1"/>
          <w:lang w:val="en-US"/>
        </w:rPr>
        <w:t>գոտուց</w:t>
      </w:r>
      <w:r w:rsidR="002B0D85" w:rsidRPr="008D161D">
        <w:rPr>
          <w:color w:val="000000" w:themeColor="text1"/>
        </w:rPr>
        <w:t xml:space="preserve"> </w:t>
      </w:r>
      <w:r w:rsidR="002B0D85" w:rsidRPr="008D161D">
        <w:rPr>
          <w:color w:val="000000" w:themeColor="text1"/>
          <w:lang w:val="en-US"/>
        </w:rPr>
        <w:t>սանիտարական</w:t>
      </w:r>
      <w:r w:rsidR="002B0D85" w:rsidRPr="008D161D">
        <w:rPr>
          <w:color w:val="000000" w:themeColor="text1"/>
        </w:rPr>
        <w:t xml:space="preserve"> </w:t>
      </w:r>
      <w:r w:rsidR="002B0D85" w:rsidRPr="008D161D">
        <w:rPr>
          <w:color w:val="000000" w:themeColor="text1"/>
          <w:lang w:val="en-US"/>
        </w:rPr>
        <w:t>կանոններով</w:t>
      </w:r>
      <w:r w:rsidR="002B0D85" w:rsidRPr="008D161D">
        <w:rPr>
          <w:color w:val="000000" w:themeColor="text1"/>
        </w:rPr>
        <w:t xml:space="preserve"> </w:t>
      </w:r>
      <w:r w:rsidR="002B0D85" w:rsidRPr="008D161D">
        <w:rPr>
          <w:color w:val="000000" w:themeColor="text1"/>
          <w:lang w:val="en-US"/>
        </w:rPr>
        <w:t>ու</w:t>
      </w:r>
      <w:r w:rsidR="002B0D85" w:rsidRPr="008D161D">
        <w:rPr>
          <w:color w:val="000000" w:themeColor="text1"/>
        </w:rPr>
        <w:t xml:space="preserve"> </w:t>
      </w:r>
      <w:r w:rsidR="002B0D85" w:rsidRPr="008D161D">
        <w:rPr>
          <w:color w:val="000000" w:themeColor="text1"/>
          <w:lang w:val="en-US"/>
        </w:rPr>
        <w:t>նորմերով</w:t>
      </w:r>
      <w:r w:rsidR="002B0D85" w:rsidRPr="008D161D">
        <w:rPr>
          <w:color w:val="000000" w:themeColor="text1"/>
        </w:rPr>
        <w:t xml:space="preserve"> </w:t>
      </w:r>
      <w:r w:rsidR="002B0D85" w:rsidRPr="008D161D">
        <w:rPr>
          <w:color w:val="000000" w:themeColor="text1"/>
          <w:lang w:val="en-US"/>
        </w:rPr>
        <w:t>չի</w:t>
      </w:r>
      <w:r w:rsidR="002B0D85" w:rsidRPr="008D161D">
        <w:rPr>
          <w:color w:val="000000" w:themeColor="text1"/>
        </w:rPr>
        <w:t xml:space="preserve"> </w:t>
      </w:r>
      <w:r w:rsidR="002B0D85" w:rsidRPr="008D161D">
        <w:rPr>
          <w:color w:val="000000" w:themeColor="text1"/>
          <w:lang w:val="en-US"/>
        </w:rPr>
        <w:t>սահմանափակվում</w:t>
      </w:r>
      <w:r w:rsidR="002B0D85" w:rsidRPr="008D161D">
        <w:rPr>
          <w:color w:val="000000" w:themeColor="text1"/>
        </w:rPr>
        <w:t xml:space="preserve">: </w:t>
      </w:r>
    </w:p>
    <w:p w:rsidR="005B6431" w:rsidRPr="008D161D" w:rsidRDefault="003D4696" w:rsidP="00EF7870">
      <w:pPr>
        <w:tabs>
          <w:tab w:val="left" w:pos="851"/>
        </w:tabs>
        <w:ind w:right="175" w:firstLine="426"/>
        <w:rPr>
          <w:color w:val="000000" w:themeColor="text1"/>
        </w:rPr>
      </w:pPr>
      <w:r w:rsidRPr="008D161D">
        <w:rPr>
          <w:color w:val="000000" w:themeColor="text1"/>
        </w:rPr>
        <w:t xml:space="preserve">360.   </w:t>
      </w:r>
      <w:r w:rsidR="00C7482D" w:rsidRPr="008D161D">
        <w:rPr>
          <w:color w:val="000000" w:themeColor="text1"/>
          <w:lang w:val="en-US"/>
        </w:rPr>
        <w:t>Էներգետիկայի</w:t>
      </w:r>
      <w:r w:rsidR="00C7482D" w:rsidRPr="008D161D">
        <w:rPr>
          <w:color w:val="000000" w:themeColor="text1"/>
        </w:rPr>
        <w:t xml:space="preserve"> </w:t>
      </w:r>
      <w:r w:rsidR="00C7482D" w:rsidRPr="008D161D">
        <w:rPr>
          <w:color w:val="000000" w:themeColor="text1"/>
          <w:lang w:val="en-US"/>
        </w:rPr>
        <w:t>բնագավառի</w:t>
      </w:r>
      <w:r w:rsidR="00C7482D" w:rsidRPr="008D161D">
        <w:rPr>
          <w:color w:val="000000" w:themeColor="text1"/>
        </w:rPr>
        <w:t xml:space="preserve"> </w:t>
      </w:r>
      <w:r w:rsidR="00C7482D" w:rsidRPr="008D161D">
        <w:rPr>
          <w:color w:val="000000" w:themeColor="text1"/>
          <w:lang w:val="en-US"/>
        </w:rPr>
        <w:t>օբյեկտների</w:t>
      </w:r>
      <w:r w:rsidR="00C7482D" w:rsidRPr="008D161D">
        <w:rPr>
          <w:color w:val="000000" w:themeColor="text1"/>
        </w:rPr>
        <w:t xml:space="preserve"> </w:t>
      </w:r>
      <w:r w:rsidR="00BB1BA2" w:rsidRPr="008D161D">
        <w:rPr>
          <w:color w:val="000000" w:themeColor="text1"/>
          <w:lang w:val="en-US"/>
        </w:rPr>
        <w:t>անվտանգության</w:t>
      </w:r>
      <w:r w:rsidR="00BB1BA2" w:rsidRPr="008D161D">
        <w:rPr>
          <w:color w:val="000000" w:themeColor="text1"/>
        </w:rPr>
        <w:t xml:space="preserve"> </w:t>
      </w:r>
      <w:r w:rsidR="00BB1BA2" w:rsidRPr="008D161D">
        <w:rPr>
          <w:color w:val="000000" w:themeColor="text1"/>
          <w:lang w:val="en-US"/>
        </w:rPr>
        <w:t>գոտիների</w:t>
      </w:r>
      <w:r w:rsidR="00BB1BA2" w:rsidRPr="008D161D">
        <w:rPr>
          <w:color w:val="000000" w:themeColor="text1"/>
        </w:rPr>
        <w:t xml:space="preserve"> </w:t>
      </w:r>
      <w:r w:rsidR="00BB1BA2" w:rsidRPr="008D161D">
        <w:rPr>
          <w:color w:val="000000" w:themeColor="text1"/>
          <w:lang w:val="en-US"/>
        </w:rPr>
        <w:t>չափերը</w:t>
      </w:r>
      <w:r w:rsidR="00BB1BA2" w:rsidRPr="008D161D">
        <w:rPr>
          <w:color w:val="000000" w:themeColor="text1"/>
        </w:rPr>
        <w:t xml:space="preserve"> </w:t>
      </w:r>
      <w:r w:rsidR="00BB1BA2" w:rsidRPr="008D161D">
        <w:rPr>
          <w:color w:val="000000" w:themeColor="text1"/>
          <w:lang w:val="en-US"/>
        </w:rPr>
        <w:t>և</w:t>
      </w:r>
      <w:r w:rsidR="00BB1BA2" w:rsidRPr="008D161D">
        <w:rPr>
          <w:color w:val="000000" w:themeColor="text1"/>
        </w:rPr>
        <w:t xml:space="preserve"> </w:t>
      </w:r>
      <w:r w:rsidR="00BB1BA2" w:rsidRPr="008D161D">
        <w:rPr>
          <w:color w:val="000000" w:themeColor="text1"/>
          <w:lang w:val="en-US"/>
        </w:rPr>
        <w:t>դրանց</w:t>
      </w:r>
      <w:r w:rsidR="00BB1BA2" w:rsidRPr="008D161D">
        <w:rPr>
          <w:color w:val="000000" w:themeColor="text1"/>
        </w:rPr>
        <w:t xml:space="preserve"> </w:t>
      </w:r>
      <w:r w:rsidR="00BB1BA2" w:rsidRPr="008D161D">
        <w:rPr>
          <w:color w:val="000000" w:themeColor="text1"/>
          <w:lang w:val="en-US"/>
        </w:rPr>
        <w:t>օգտագործումը</w:t>
      </w:r>
      <w:r w:rsidR="00BB1BA2" w:rsidRPr="008D161D">
        <w:rPr>
          <w:color w:val="000000" w:themeColor="text1"/>
        </w:rPr>
        <w:t xml:space="preserve"> </w:t>
      </w:r>
      <w:r w:rsidR="00BB1BA2" w:rsidRPr="008D161D">
        <w:rPr>
          <w:color w:val="000000" w:themeColor="text1"/>
          <w:lang w:val="en-US"/>
        </w:rPr>
        <w:t>սամանվում</w:t>
      </w:r>
      <w:r w:rsidR="00BB1BA2" w:rsidRPr="008D161D">
        <w:rPr>
          <w:color w:val="000000" w:themeColor="text1"/>
        </w:rPr>
        <w:t xml:space="preserve"> </w:t>
      </w:r>
      <w:r w:rsidR="00BB1BA2" w:rsidRPr="008D161D">
        <w:rPr>
          <w:color w:val="000000" w:themeColor="text1"/>
          <w:lang w:val="en-US"/>
        </w:rPr>
        <w:t>էն</w:t>
      </w:r>
      <w:r w:rsidR="00BB1BA2" w:rsidRPr="008D161D">
        <w:rPr>
          <w:color w:val="000000" w:themeColor="text1"/>
        </w:rPr>
        <w:t xml:space="preserve"> </w:t>
      </w:r>
      <w:r w:rsidR="00BB1BA2" w:rsidRPr="008D161D">
        <w:rPr>
          <w:color w:val="000000" w:themeColor="text1"/>
          <w:lang w:val="en-US"/>
        </w:rPr>
        <w:t>ՀՀ</w:t>
      </w:r>
      <w:r w:rsidR="00BB1BA2" w:rsidRPr="008D161D">
        <w:rPr>
          <w:color w:val="000000" w:themeColor="text1"/>
        </w:rPr>
        <w:t xml:space="preserve"> </w:t>
      </w:r>
      <w:r w:rsidR="00BB1BA2" w:rsidRPr="008D161D">
        <w:rPr>
          <w:color w:val="000000" w:themeColor="text1"/>
          <w:lang w:val="en-US"/>
        </w:rPr>
        <w:t>Կառավարության</w:t>
      </w:r>
      <w:r w:rsidR="00BB1BA2" w:rsidRPr="008D161D">
        <w:rPr>
          <w:color w:val="000000" w:themeColor="text1"/>
        </w:rPr>
        <w:t xml:space="preserve"> 26.03.1998</w:t>
      </w:r>
      <w:r w:rsidR="00BB1BA2" w:rsidRPr="008D161D">
        <w:rPr>
          <w:color w:val="000000" w:themeColor="text1"/>
          <w:lang w:val="en-US"/>
        </w:rPr>
        <w:t>թ</w:t>
      </w:r>
      <w:r w:rsidR="00BB1BA2" w:rsidRPr="008D161D">
        <w:rPr>
          <w:color w:val="000000" w:themeColor="text1"/>
        </w:rPr>
        <w:t xml:space="preserve">. </w:t>
      </w:r>
      <w:r w:rsidR="00BB1BA2" w:rsidRPr="008D161D">
        <w:rPr>
          <w:color w:val="000000" w:themeColor="text1"/>
          <w:lang w:val="en-US"/>
        </w:rPr>
        <w:t>N</w:t>
      </w:r>
      <w:r w:rsidR="00BB1BA2" w:rsidRPr="008D161D">
        <w:rPr>
          <w:color w:val="000000" w:themeColor="text1"/>
        </w:rPr>
        <w:t xml:space="preserve"> 313 </w:t>
      </w:r>
      <w:r w:rsidR="00BB1BA2" w:rsidRPr="008D161D">
        <w:rPr>
          <w:color w:val="000000" w:themeColor="text1"/>
          <w:lang w:val="en-US"/>
        </w:rPr>
        <w:t>և</w:t>
      </w:r>
      <w:r w:rsidR="00BB1BA2" w:rsidRPr="008D161D">
        <w:rPr>
          <w:color w:val="000000" w:themeColor="text1"/>
        </w:rPr>
        <w:t xml:space="preserve"> 23.11.2017</w:t>
      </w:r>
      <w:r w:rsidR="00BB1BA2" w:rsidRPr="008D161D">
        <w:rPr>
          <w:color w:val="000000" w:themeColor="text1"/>
          <w:lang w:val="en-US"/>
        </w:rPr>
        <w:t>թ</w:t>
      </w:r>
      <w:r w:rsidR="00BB1BA2" w:rsidRPr="008D161D">
        <w:rPr>
          <w:color w:val="000000" w:themeColor="text1"/>
        </w:rPr>
        <w:t xml:space="preserve">. </w:t>
      </w:r>
      <w:r w:rsidR="00BB1BA2" w:rsidRPr="008D161D">
        <w:rPr>
          <w:color w:val="000000" w:themeColor="text1"/>
          <w:lang w:val="en-US"/>
        </w:rPr>
        <w:t>N</w:t>
      </w:r>
      <w:r w:rsidR="00BB1BA2" w:rsidRPr="008D161D">
        <w:rPr>
          <w:color w:val="000000" w:themeColor="text1"/>
        </w:rPr>
        <w:t xml:space="preserve"> 1494-</w:t>
      </w:r>
      <w:r w:rsidR="00BB1BA2" w:rsidRPr="008D161D">
        <w:rPr>
          <w:color w:val="000000" w:themeColor="text1"/>
          <w:lang w:val="en-US"/>
        </w:rPr>
        <w:t>Ն</w:t>
      </w:r>
      <w:r w:rsidR="00BB1BA2" w:rsidRPr="008D161D">
        <w:rPr>
          <w:color w:val="000000" w:themeColor="text1"/>
        </w:rPr>
        <w:t xml:space="preserve"> </w:t>
      </w:r>
      <w:r w:rsidR="00BB1BA2" w:rsidRPr="008D161D">
        <w:rPr>
          <w:color w:val="000000" w:themeColor="text1"/>
          <w:lang w:val="en-US"/>
        </w:rPr>
        <w:t>որոշումներով</w:t>
      </w:r>
      <w:r w:rsidR="00BB1BA2" w:rsidRPr="008D161D">
        <w:rPr>
          <w:color w:val="000000" w:themeColor="text1"/>
        </w:rPr>
        <w:t xml:space="preserve"> </w:t>
      </w:r>
      <w:r w:rsidR="00BB1BA2" w:rsidRPr="008D161D">
        <w:rPr>
          <w:color w:val="000000" w:themeColor="text1"/>
          <w:lang w:val="en-US"/>
        </w:rPr>
        <w:t>հաստատված</w:t>
      </w:r>
      <w:r w:rsidR="00BB1BA2" w:rsidRPr="008D161D">
        <w:rPr>
          <w:color w:val="000000" w:themeColor="text1"/>
        </w:rPr>
        <w:t xml:space="preserve"> </w:t>
      </w:r>
      <w:r w:rsidR="00BB1BA2" w:rsidRPr="008D161D">
        <w:rPr>
          <w:color w:val="000000" w:themeColor="text1"/>
          <w:lang w:val="en-US"/>
        </w:rPr>
        <w:t>Կարգերով</w:t>
      </w:r>
      <w:r w:rsidR="00BB1BA2" w:rsidRPr="008D161D">
        <w:rPr>
          <w:color w:val="000000" w:themeColor="text1"/>
        </w:rPr>
        <w:t>:</w:t>
      </w:r>
      <w:r w:rsidR="00735F0E" w:rsidRPr="008D161D">
        <w:rPr>
          <w:color w:val="000000" w:themeColor="text1"/>
        </w:rPr>
        <w:t xml:space="preserve"> </w:t>
      </w:r>
      <w:r w:rsidR="005B6431" w:rsidRPr="008D161D">
        <w:rPr>
          <w:color w:val="000000" w:themeColor="text1"/>
        </w:rPr>
        <w:t xml:space="preserve">  </w:t>
      </w:r>
    </w:p>
    <w:p w:rsidR="00735F0E" w:rsidRPr="008D161D" w:rsidRDefault="003D4696" w:rsidP="00EF7870">
      <w:pPr>
        <w:tabs>
          <w:tab w:val="left" w:pos="851"/>
        </w:tabs>
        <w:ind w:right="175" w:firstLine="426"/>
        <w:rPr>
          <w:color w:val="000000" w:themeColor="text1"/>
        </w:rPr>
      </w:pPr>
      <w:r w:rsidRPr="008D161D">
        <w:rPr>
          <w:color w:val="000000" w:themeColor="text1"/>
        </w:rPr>
        <w:t xml:space="preserve">361.  </w:t>
      </w:r>
      <w:r w:rsidR="00735F0E" w:rsidRPr="008D161D">
        <w:rPr>
          <w:color w:val="000000" w:themeColor="text1"/>
          <w:lang w:val="en-US"/>
        </w:rPr>
        <w:t>Էլեկտրաէներգիայի</w:t>
      </w:r>
      <w:r w:rsidR="00735F0E" w:rsidRPr="008D161D">
        <w:rPr>
          <w:color w:val="000000" w:themeColor="text1"/>
        </w:rPr>
        <w:t xml:space="preserve"> </w:t>
      </w:r>
      <w:r w:rsidR="00735F0E" w:rsidRPr="008D161D">
        <w:rPr>
          <w:color w:val="000000" w:themeColor="text1"/>
          <w:lang w:val="en-US"/>
        </w:rPr>
        <w:t>ինքնավար</w:t>
      </w:r>
      <w:r w:rsidR="00735F0E" w:rsidRPr="008D161D">
        <w:rPr>
          <w:color w:val="000000" w:themeColor="text1"/>
        </w:rPr>
        <w:t xml:space="preserve"> </w:t>
      </w:r>
      <w:r w:rsidR="00735F0E" w:rsidRPr="008D161D">
        <w:rPr>
          <w:color w:val="000000" w:themeColor="text1"/>
          <w:lang w:val="en-US"/>
        </w:rPr>
        <w:t>էներգաարտադրողը</w:t>
      </w:r>
      <w:r w:rsidR="00735F0E" w:rsidRPr="008D161D">
        <w:rPr>
          <w:color w:val="000000" w:themeColor="text1"/>
        </w:rPr>
        <w:t xml:space="preserve"> </w:t>
      </w:r>
      <w:r w:rsidR="00735F0E" w:rsidRPr="008D161D">
        <w:rPr>
          <w:color w:val="000000" w:themeColor="text1"/>
          <w:lang w:val="en-US"/>
        </w:rPr>
        <w:t>սեփական</w:t>
      </w:r>
      <w:r w:rsidR="00735F0E" w:rsidRPr="008D161D">
        <w:rPr>
          <w:color w:val="000000" w:themeColor="text1"/>
        </w:rPr>
        <w:t xml:space="preserve"> </w:t>
      </w:r>
      <w:r w:rsidR="00735F0E" w:rsidRPr="008D161D">
        <w:rPr>
          <w:color w:val="000000" w:themeColor="text1"/>
          <w:lang w:val="en-US"/>
        </w:rPr>
        <w:t>կարիքների</w:t>
      </w:r>
      <w:r w:rsidR="00735F0E" w:rsidRPr="008D161D">
        <w:rPr>
          <w:color w:val="000000" w:themeColor="text1"/>
        </w:rPr>
        <w:t xml:space="preserve"> </w:t>
      </w:r>
      <w:r w:rsidR="00735F0E" w:rsidRPr="008D161D">
        <w:rPr>
          <w:color w:val="000000" w:themeColor="text1"/>
          <w:lang w:val="en-US"/>
        </w:rPr>
        <w:t>համար</w:t>
      </w:r>
      <w:r w:rsidR="00735F0E" w:rsidRPr="008D161D">
        <w:rPr>
          <w:color w:val="000000" w:themeColor="text1"/>
        </w:rPr>
        <w:t xml:space="preserve"> </w:t>
      </w:r>
      <w:r w:rsidR="00735F0E" w:rsidRPr="008D161D">
        <w:rPr>
          <w:color w:val="000000" w:themeColor="text1"/>
          <w:lang w:val="en-US"/>
        </w:rPr>
        <w:t>կարող</w:t>
      </w:r>
      <w:r w:rsidR="00735F0E" w:rsidRPr="008D161D">
        <w:rPr>
          <w:color w:val="000000" w:themeColor="text1"/>
        </w:rPr>
        <w:t xml:space="preserve"> </w:t>
      </w:r>
      <w:r w:rsidR="00735F0E" w:rsidRPr="008D161D">
        <w:rPr>
          <w:color w:val="000000" w:themeColor="text1"/>
          <w:lang w:val="en-US"/>
        </w:rPr>
        <w:t>է</w:t>
      </w:r>
      <w:r w:rsidR="00735F0E" w:rsidRPr="008D161D">
        <w:rPr>
          <w:color w:val="000000" w:themeColor="text1"/>
        </w:rPr>
        <w:t xml:space="preserve"> </w:t>
      </w:r>
      <w:r w:rsidR="00F555D8" w:rsidRPr="008D161D">
        <w:rPr>
          <w:color w:val="000000" w:themeColor="text1"/>
          <w:lang w:val="en-US"/>
        </w:rPr>
        <w:t>տեղադրել</w:t>
      </w:r>
      <w:r w:rsidR="00F555D8" w:rsidRPr="008D161D">
        <w:rPr>
          <w:color w:val="000000" w:themeColor="text1"/>
        </w:rPr>
        <w:t xml:space="preserve"> </w:t>
      </w:r>
      <w:r w:rsidR="00F555D8" w:rsidRPr="008D161D">
        <w:rPr>
          <w:color w:val="000000" w:themeColor="text1"/>
          <w:lang w:val="en-US"/>
        </w:rPr>
        <w:t>մինչև</w:t>
      </w:r>
      <w:r w:rsidR="00F555D8" w:rsidRPr="008D161D">
        <w:rPr>
          <w:color w:val="000000" w:themeColor="text1"/>
        </w:rPr>
        <w:t xml:space="preserve"> 500 </w:t>
      </w:r>
      <w:r w:rsidR="00F555D8" w:rsidRPr="008D161D">
        <w:rPr>
          <w:color w:val="000000" w:themeColor="text1"/>
          <w:lang w:val="en-US"/>
        </w:rPr>
        <w:t>կՎտ</w:t>
      </w:r>
      <w:r w:rsidR="00F555D8" w:rsidRPr="008D161D">
        <w:rPr>
          <w:color w:val="000000" w:themeColor="text1"/>
        </w:rPr>
        <w:t xml:space="preserve"> </w:t>
      </w:r>
      <w:r w:rsidR="00F555D8" w:rsidRPr="008D161D">
        <w:rPr>
          <w:color w:val="000000" w:themeColor="text1"/>
          <w:lang w:val="en-US"/>
        </w:rPr>
        <w:t>հզորության</w:t>
      </w:r>
      <w:r w:rsidR="00F555D8" w:rsidRPr="008D161D">
        <w:rPr>
          <w:color w:val="000000" w:themeColor="text1"/>
        </w:rPr>
        <w:t xml:space="preserve">, </w:t>
      </w:r>
      <w:r w:rsidR="00F555D8" w:rsidRPr="008D161D">
        <w:rPr>
          <w:color w:val="000000" w:themeColor="text1"/>
          <w:lang w:val="en-US"/>
        </w:rPr>
        <w:t>իսկ</w:t>
      </w:r>
      <w:r w:rsidR="00F555D8" w:rsidRPr="008D161D">
        <w:rPr>
          <w:color w:val="000000" w:themeColor="text1"/>
        </w:rPr>
        <w:t xml:space="preserve"> </w:t>
      </w:r>
      <w:r w:rsidR="00F555D8" w:rsidRPr="008D161D">
        <w:rPr>
          <w:color w:val="000000" w:themeColor="text1"/>
          <w:lang w:val="en-US"/>
        </w:rPr>
        <w:t>ինքնավար</w:t>
      </w:r>
      <w:r w:rsidR="00F555D8" w:rsidRPr="008D161D">
        <w:rPr>
          <w:color w:val="000000" w:themeColor="text1"/>
        </w:rPr>
        <w:t xml:space="preserve"> </w:t>
      </w:r>
      <w:r w:rsidR="00F555D8" w:rsidRPr="008D161D">
        <w:rPr>
          <w:color w:val="000000" w:themeColor="text1"/>
          <w:lang w:val="en-US"/>
        </w:rPr>
        <w:t>խմբի</w:t>
      </w:r>
      <w:r w:rsidR="00F555D8" w:rsidRPr="008D161D">
        <w:rPr>
          <w:color w:val="000000" w:themeColor="text1"/>
        </w:rPr>
        <w:t xml:space="preserve"> </w:t>
      </w:r>
      <w:r w:rsidR="00F555D8" w:rsidRPr="008D161D">
        <w:rPr>
          <w:color w:val="000000" w:themeColor="text1"/>
          <w:lang w:val="en-US"/>
        </w:rPr>
        <w:t>դեպքում՝</w:t>
      </w:r>
      <w:r w:rsidR="00F555D8" w:rsidRPr="008D161D">
        <w:rPr>
          <w:color w:val="000000" w:themeColor="text1"/>
        </w:rPr>
        <w:t xml:space="preserve"> </w:t>
      </w:r>
      <w:r w:rsidR="00F555D8" w:rsidRPr="008D161D">
        <w:rPr>
          <w:color w:val="000000" w:themeColor="text1"/>
          <w:lang w:val="en-US"/>
        </w:rPr>
        <w:t>մինչև</w:t>
      </w:r>
      <w:r w:rsidR="00F555D8" w:rsidRPr="008D161D">
        <w:rPr>
          <w:color w:val="000000" w:themeColor="text1"/>
        </w:rPr>
        <w:t xml:space="preserve"> 1050 </w:t>
      </w:r>
      <w:r w:rsidR="00F555D8" w:rsidRPr="008D161D">
        <w:rPr>
          <w:color w:val="000000" w:themeColor="text1"/>
          <w:lang w:val="en-US"/>
        </w:rPr>
        <w:t>կՎտ</w:t>
      </w:r>
      <w:r w:rsidR="00F555D8" w:rsidRPr="008D161D">
        <w:rPr>
          <w:color w:val="000000" w:themeColor="text1"/>
        </w:rPr>
        <w:t>:</w:t>
      </w:r>
    </w:p>
    <w:p w:rsidR="00723245" w:rsidRPr="008D161D" w:rsidRDefault="003D4696" w:rsidP="008D161D">
      <w:pPr>
        <w:pStyle w:val="Standard"/>
        <w:numPr>
          <w:ilvl w:val="0"/>
          <w:numId w:val="51"/>
        </w:numPr>
        <w:tabs>
          <w:tab w:val="left" w:pos="851"/>
        </w:tabs>
        <w:ind w:left="0" w:right="175" w:firstLine="426"/>
        <w:rPr>
          <w:color w:val="000000" w:themeColor="text1"/>
        </w:rPr>
      </w:pPr>
      <w:r w:rsidRPr="008D161D">
        <w:rPr>
          <w:color w:val="000000" w:themeColor="text1"/>
        </w:rPr>
        <w:t xml:space="preserve"> </w:t>
      </w:r>
      <w:r w:rsidR="00723245" w:rsidRPr="008D161D">
        <w:rPr>
          <w:rFonts w:ascii="Sylfaen" w:hAnsi="Sylfaen"/>
          <w:color w:val="000000" w:themeColor="text1"/>
        </w:rPr>
        <w:t xml:space="preserve">Բնակավայրերի ջերմամատակարարումը պետք է նախատեսել սահմանված կարգով հաստատված ջերմամատակարարման սխեմայի համաձայն՝ հաշվի առնելով արդյունավետ համադրության և ապակենտրոնացված ջերմային աղբյուրների էներգախնայողության տնտեսական հիմնավորումը:  </w:t>
      </w:r>
    </w:p>
    <w:p w:rsidR="00723245" w:rsidRPr="008D161D" w:rsidRDefault="00723245" w:rsidP="008D161D">
      <w:pPr>
        <w:pStyle w:val="Standard"/>
        <w:numPr>
          <w:ilvl w:val="0"/>
          <w:numId w:val="51"/>
        </w:numPr>
        <w:tabs>
          <w:tab w:val="left" w:pos="851"/>
        </w:tabs>
        <w:ind w:left="0" w:right="175" w:firstLine="426"/>
        <w:rPr>
          <w:color w:val="000000" w:themeColor="text1"/>
        </w:rPr>
      </w:pPr>
      <w:r w:rsidRPr="008D161D">
        <w:rPr>
          <w:rFonts w:ascii="Sylfaen" w:hAnsi="Sylfaen"/>
          <w:color w:val="000000" w:themeColor="text1"/>
        </w:rPr>
        <w:t xml:space="preserve">Արդյունաբերական կազմակերպությունների, ինչպես նաև բնակելի և հասարակական կառուցապատման օբյեկտների ջերմամատակարարման համար նախատեսված Էներգիա արտադրող սարքերն ու սարքավորումները պետք է տեղաբաշխել արտադրական կամ կոմունալ գոտիների տարածքներում:  </w:t>
      </w:r>
    </w:p>
    <w:p w:rsidR="00723245" w:rsidRPr="008D161D" w:rsidRDefault="00723245" w:rsidP="008D161D">
      <w:pPr>
        <w:pStyle w:val="Standard"/>
        <w:numPr>
          <w:ilvl w:val="0"/>
          <w:numId w:val="51"/>
        </w:numPr>
        <w:tabs>
          <w:tab w:val="left" w:pos="851"/>
        </w:tabs>
        <w:ind w:left="0" w:right="175" w:firstLine="426"/>
        <w:rPr>
          <w:color w:val="000000" w:themeColor="text1"/>
        </w:rPr>
      </w:pPr>
      <w:r w:rsidRPr="008D161D">
        <w:rPr>
          <w:rFonts w:ascii="Sylfaen" w:hAnsi="Sylfaen"/>
          <w:color w:val="000000" w:themeColor="text1"/>
        </w:rPr>
        <w:t>Ցածր հարկայնությամբ բազմաբնակարան բնակելի, ինչպես նաև մեկ-երկու հարկանի տնամերձ հողամասերով բնակելի կառուցապատմամբ տարածքների ջերմամատակարարումը թույլատրվում է նախատեսել մի խումբ բնակելի և հասարակական շինությունները սպասարկող կաթսայատներից կամ ջերմության անհատական աղբյուրներից՝ տեխնիկական կանոնակարգերի, բնապահպանական, սանիտարահիգիենիկ, ինչպես նաև հակահրդեհային պահանջների պահպանմամբ:</w:t>
      </w:r>
    </w:p>
    <w:p w:rsidR="005B6431" w:rsidRPr="008D161D" w:rsidRDefault="005B6431" w:rsidP="008D161D">
      <w:pPr>
        <w:pStyle w:val="Standard"/>
        <w:numPr>
          <w:ilvl w:val="0"/>
          <w:numId w:val="51"/>
        </w:numPr>
        <w:tabs>
          <w:tab w:val="left" w:pos="851"/>
        </w:tabs>
        <w:ind w:left="0" w:right="175" w:firstLine="426"/>
        <w:rPr>
          <w:color w:val="000000" w:themeColor="text1"/>
        </w:rPr>
      </w:pPr>
      <w:r w:rsidRPr="008D161D">
        <w:rPr>
          <w:rFonts w:ascii="Sylfaen" w:hAnsi="Sylfaen"/>
          <w:color w:val="000000" w:themeColor="text1"/>
        </w:rPr>
        <w:t>Բնակելի գոտիներում տեղակայված առանձին կանգնած կաթսայատների հողամասերի չափերը պետք է ընդունել համաձայն սույն շինարարական նորմերի 41-րդ աղյուսակի տվյալների:</w:t>
      </w:r>
    </w:p>
    <w:p w:rsidR="00C7482D" w:rsidRPr="008D161D" w:rsidRDefault="00246E96" w:rsidP="008D161D">
      <w:pPr>
        <w:pStyle w:val="Standard"/>
        <w:numPr>
          <w:ilvl w:val="0"/>
          <w:numId w:val="51"/>
        </w:numPr>
        <w:tabs>
          <w:tab w:val="left" w:pos="851"/>
        </w:tabs>
        <w:ind w:left="0" w:right="175" w:firstLine="426"/>
        <w:rPr>
          <w:color w:val="000000" w:themeColor="text1"/>
        </w:rPr>
      </w:pPr>
      <w:r w:rsidRPr="008D161D">
        <w:rPr>
          <w:color w:val="000000" w:themeColor="text1"/>
        </w:rPr>
        <w:t xml:space="preserve">Քաղաքների էլեկտրամատակարումը պետք է իրականացվի էլեկտրաէներգիայի՝ նվազագույնը երկու անկախ աղբյուրներից՝ ՍՆիՊ 3.05.06 շինարարական նորմերի պահանջների ապահովմամբ: </w:t>
      </w:r>
    </w:p>
    <w:p w:rsidR="00C560C8" w:rsidRPr="008D161D" w:rsidRDefault="00246E96" w:rsidP="008D161D">
      <w:pPr>
        <w:pStyle w:val="Standard"/>
        <w:numPr>
          <w:ilvl w:val="0"/>
          <w:numId w:val="51"/>
        </w:numPr>
        <w:tabs>
          <w:tab w:val="left" w:pos="851"/>
        </w:tabs>
        <w:ind w:left="0" w:right="175" w:firstLine="426"/>
        <w:rPr>
          <w:color w:val="000000" w:themeColor="text1"/>
        </w:rPr>
      </w:pPr>
      <w:r w:rsidRPr="008D161D">
        <w:rPr>
          <w:color w:val="000000" w:themeColor="text1"/>
        </w:rPr>
        <w:t xml:space="preserve">Ջերմային էլեկտրակայանները պետք է տեղաբաշխվեն ջերմային և էլեկտրական բեռնվածությունների կենտրոնի մոտակայքում, բնակավայրի սահմաններից դուրս, բնակելի, հասարակական-գործարարական և ռեկրեացիոն գոտիների նկատմամբ հողմահար կողմով՝ պահպանելով ՍՆիՊ </w:t>
      </w:r>
      <w:r w:rsidRPr="008D161D">
        <w:rPr>
          <w:color w:val="000000" w:themeColor="text1"/>
          <w:lang w:val="en-US"/>
        </w:rPr>
        <w:t>II</w:t>
      </w:r>
      <w:r w:rsidRPr="008D161D">
        <w:rPr>
          <w:color w:val="000000" w:themeColor="text1"/>
        </w:rPr>
        <w:t xml:space="preserve">-58 </w:t>
      </w:r>
      <w:r w:rsidR="003D4696" w:rsidRPr="008D161D">
        <w:rPr>
          <w:color w:val="000000" w:themeColor="text1"/>
        </w:rPr>
        <w:t>շինարարական նորմերի պահանջները:</w:t>
      </w:r>
    </w:p>
    <w:p w:rsidR="00C560C8" w:rsidRPr="008D161D" w:rsidRDefault="00246E96" w:rsidP="008D161D">
      <w:pPr>
        <w:pStyle w:val="Standard"/>
        <w:numPr>
          <w:ilvl w:val="0"/>
          <w:numId w:val="51"/>
        </w:numPr>
        <w:tabs>
          <w:tab w:val="left" w:pos="851"/>
        </w:tabs>
        <w:ind w:left="0" w:right="175" w:firstLine="426"/>
        <w:rPr>
          <w:color w:val="000000" w:themeColor="text1"/>
        </w:rPr>
      </w:pPr>
      <w:r w:rsidRPr="008D161D">
        <w:rPr>
          <w:color w:val="000000" w:themeColor="text1"/>
        </w:rPr>
        <w:t>Ջերմային էլեկտրակայաններից մինչև բնակելի և հասարակական կառուցապատումը սանիտարապաշտպանիչ գոտիների չափերը պետք է որոշել սույն շինարարական նորմերի 111</w:t>
      </w:r>
      <w:r w:rsidRPr="008D161D">
        <w:rPr>
          <w:rFonts w:ascii="Sylfaen" w:eastAsia="Sylfaen" w:hAnsi="Sylfaen" w:cs="Sylfaen"/>
          <w:color w:val="000000" w:themeColor="text1"/>
        </w:rPr>
        <w:t xml:space="preserve">¸ </w:t>
      </w:r>
      <w:r w:rsidRPr="008D161D">
        <w:rPr>
          <w:color w:val="000000" w:themeColor="text1"/>
        </w:rPr>
        <w:t xml:space="preserve">113 և 114-րդ կետերի պահանջների համաձայն: </w:t>
      </w:r>
    </w:p>
    <w:p w:rsidR="00C560C8" w:rsidRPr="008D161D" w:rsidRDefault="00822BA0" w:rsidP="008D161D">
      <w:pPr>
        <w:pStyle w:val="Standard"/>
        <w:numPr>
          <w:ilvl w:val="0"/>
          <w:numId w:val="51"/>
        </w:numPr>
        <w:tabs>
          <w:tab w:val="left" w:pos="851"/>
        </w:tabs>
        <w:ind w:left="0" w:right="175" w:firstLine="426"/>
        <w:rPr>
          <w:color w:val="000000" w:themeColor="text1"/>
        </w:rPr>
      </w:pPr>
      <w:r w:rsidRPr="008D161D">
        <w:rPr>
          <w:color w:val="000000" w:themeColor="text1"/>
        </w:rPr>
        <w:t>Էլեկտրահաղորդման 110</w:t>
      </w:r>
      <w:r w:rsidR="00246E96" w:rsidRPr="008D161D">
        <w:rPr>
          <w:color w:val="000000" w:themeColor="text1"/>
        </w:rPr>
        <w:t xml:space="preserve">կՎ և ավելի բարձր լարման օդային գծերի (ՕԳ) տեղաբաշխումը թույլատրվում է միայն բնակելի և հասարակական-գործարարական  գոտիների սահմաններից դուրս: 220 կՎ և ավելի բարձր լարման  էլեկտրահաղորդման տարանցիկ գծերի տեղադրումը բնակավայրերի սահմաններում չի թույլատրվում, բացառությամբ պահուստային տարածքների: Բարձրավոլտ էլեկտրահաղորդման գծերի միջանցքների լայնությունը և դրանք շահագործելու թույլատրելի ռեժիմը, այդ թվում և գյուղատնտեսական արտադրանքի ստացման համար, որոշվում են էլեկտրական էներգիայի հաղորդաբաշխման վերաբերյալ ՀՀ կառավարության N 961-Ն որոշմամբ հաստատված տեխնիկական կանոնակարգով։  1000 Վ-ից բարձր լարման </w:t>
      </w:r>
      <w:r w:rsidR="00246E96" w:rsidRPr="008D161D">
        <w:rPr>
          <w:color w:val="000000" w:themeColor="text1"/>
        </w:rPr>
        <w:lastRenderedPageBreak/>
        <w:t xml:space="preserve">էլեկտրական ցանցերի համար՝ համաձայն ՀՀ կառավարության N 363-Ն որոշմամբ հաստատված էլեկտրական ցանցերի անվտանգության գոտիների վերաբերյալ տեխնիկական կանոնակարգի, էլեկտրահաղորդման օդային գծերի երկայնքով գծի երկու կողմից (եզրային հաղորդալարերից՝ դրանց չշեղված դիրքի դեպքում) հետևյալ հեռավորությունների վրա սահմանվում են անվտանգության գոտիներ, որոնց չափերը պետք է ընդունել ըստ սույն շինարարական նորմերի 40-րդ աղյուսակի տվյալների. </w:t>
      </w:r>
    </w:p>
    <w:p w:rsidR="00C560C8" w:rsidRPr="008D161D" w:rsidRDefault="00246E96">
      <w:pPr>
        <w:spacing w:after="17" w:line="259" w:lineRule="auto"/>
        <w:ind w:left="556" w:right="0" w:firstLine="0"/>
        <w:jc w:val="left"/>
        <w:rPr>
          <w:color w:val="000000" w:themeColor="text1"/>
        </w:rPr>
      </w:pPr>
      <w:r w:rsidRPr="008D161D">
        <w:rPr>
          <w:color w:val="000000" w:themeColor="text1"/>
        </w:rPr>
        <w:t xml:space="preserve"> </w:t>
      </w:r>
    </w:p>
    <w:p w:rsidR="00C560C8" w:rsidRPr="008D161D" w:rsidRDefault="00246E96">
      <w:pPr>
        <w:spacing w:after="0"/>
        <w:ind w:left="556" w:right="175" w:firstLine="0"/>
        <w:rPr>
          <w:color w:val="000000" w:themeColor="text1"/>
        </w:rPr>
      </w:pPr>
      <w:r w:rsidRPr="008D161D">
        <w:rPr>
          <w:color w:val="000000" w:themeColor="text1"/>
        </w:rPr>
        <w:t xml:space="preserve"> Աղյուսակ 40 </w:t>
      </w:r>
    </w:p>
    <w:p w:rsidR="0013304F" w:rsidRPr="008D161D" w:rsidRDefault="0013304F">
      <w:pPr>
        <w:spacing w:after="0"/>
        <w:ind w:left="556" w:right="175" w:firstLine="0"/>
        <w:rPr>
          <w:color w:val="000000" w:themeColor="text1"/>
        </w:rPr>
      </w:pPr>
    </w:p>
    <w:tbl>
      <w:tblPr>
        <w:tblStyle w:val="TableGrid"/>
        <w:tblW w:w="9613" w:type="dxa"/>
        <w:tblInd w:w="173" w:type="dxa"/>
        <w:tblCellMar>
          <w:top w:w="71" w:type="dxa"/>
          <w:left w:w="65" w:type="dxa"/>
          <w:right w:w="7" w:type="dxa"/>
        </w:tblCellMar>
        <w:tblLook w:val="04A0" w:firstRow="1" w:lastRow="0" w:firstColumn="1" w:lastColumn="0" w:noHBand="0" w:noVBand="1"/>
      </w:tblPr>
      <w:tblGrid>
        <w:gridCol w:w="405"/>
        <w:gridCol w:w="2049"/>
        <w:gridCol w:w="3027"/>
        <w:gridCol w:w="4132"/>
      </w:tblGrid>
      <w:tr w:rsidR="008D161D" w:rsidRPr="008D161D" w:rsidTr="00615368">
        <w:trPr>
          <w:trHeight w:val="288"/>
        </w:trPr>
        <w:tc>
          <w:tcPr>
            <w:tcW w:w="405" w:type="dxa"/>
            <w:tcBorders>
              <w:top w:val="single" w:sz="8" w:space="0" w:color="000000"/>
              <w:left w:val="single" w:sz="6" w:space="0" w:color="000000"/>
              <w:bottom w:val="single" w:sz="8" w:space="0" w:color="000000"/>
              <w:right w:val="single" w:sz="8" w:space="0" w:color="000000"/>
            </w:tcBorders>
          </w:tcPr>
          <w:p w:rsidR="00BD228B" w:rsidRPr="008D161D" w:rsidRDefault="00BD228B">
            <w:pPr>
              <w:spacing w:after="0" w:line="259" w:lineRule="auto"/>
              <w:ind w:right="63" w:firstLine="0"/>
              <w:jc w:val="center"/>
              <w:rPr>
                <w:color w:val="000000" w:themeColor="text1"/>
                <w:lang w:val="en-US"/>
              </w:rPr>
            </w:pPr>
            <w:r w:rsidRPr="008D161D">
              <w:rPr>
                <w:color w:val="000000" w:themeColor="text1"/>
                <w:lang w:val="en-US"/>
              </w:rPr>
              <w:t>ՀՀ</w:t>
            </w:r>
          </w:p>
        </w:tc>
        <w:tc>
          <w:tcPr>
            <w:tcW w:w="2049" w:type="dxa"/>
            <w:tcBorders>
              <w:top w:val="single" w:sz="8" w:space="0" w:color="000000"/>
              <w:left w:val="single" w:sz="8" w:space="0" w:color="000000"/>
              <w:bottom w:val="single" w:sz="8" w:space="0" w:color="000000"/>
              <w:right w:val="single" w:sz="2" w:space="0" w:color="FFFFFF"/>
            </w:tcBorders>
          </w:tcPr>
          <w:p w:rsidR="00BD228B" w:rsidRPr="008D161D" w:rsidRDefault="00BD228B">
            <w:pPr>
              <w:spacing w:after="0" w:line="259" w:lineRule="auto"/>
              <w:ind w:right="59" w:firstLine="0"/>
              <w:jc w:val="center"/>
              <w:rPr>
                <w:color w:val="000000" w:themeColor="text1"/>
              </w:rPr>
            </w:pPr>
            <w:r w:rsidRPr="008D161D">
              <w:rPr>
                <w:color w:val="000000" w:themeColor="text1"/>
              </w:rPr>
              <w:t>Գծի լարումը (կՎ)</w:t>
            </w:r>
          </w:p>
        </w:tc>
        <w:tc>
          <w:tcPr>
            <w:tcW w:w="3027" w:type="dxa"/>
            <w:tcBorders>
              <w:top w:val="single" w:sz="8" w:space="0" w:color="000000"/>
              <w:left w:val="single" w:sz="2" w:space="0" w:color="FFFFFF"/>
              <w:bottom w:val="single" w:sz="8" w:space="0" w:color="000000"/>
              <w:right w:val="single" w:sz="6" w:space="0" w:color="000000"/>
            </w:tcBorders>
          </w:tcPr>
          <w:p w:rsidR="00BD228B" w:rsidRPr="008D161D" w:rsidRDefault="00BD228B">
            <w:pPr>
              <w:spacing w:after="0" w:line="259" w:lineRule="auto"/>
              <w:ind w:right="56" w:firstLine="0"/>
              <w:jc w:val="center"/>
              <w:rPr>
                <w:color w:val="000000" w:themeColor="text1"/>
              </w:rPr>
            </w:pPr>
          </w:p>
        </w:tc>
        <w:tc>
          <w:tcPr>
            <w:tcW w:w="4132" w:type="dxa"/>
            <w:tcBorders>
              <w:top w:val="single" w:sz="8" w:space="0" w:color="000000"/>
              <w:left w:val="single" w:sz="2" w:space="0" w:color="FFFFFF"/>
              <w:bottom w:val="single" w:sz="8" w:space="0" w:color="000000"/>
              <w:right w:val="single" w:sz="6" w:space="0" w:color="000000"/>
            </w:tcBorders>
          </w:tcPr>
          <w:p w:rsidR="00BD228B" w:rsidRPr="008D161D" w:rsidRDefault="00BD228B">
            <w:pPr>
              <w:spacing w:after="0" w:line="259" w:lineRule="auto"/>
              <w:ind w:right="56" w:firstLine="0"/>
              <w:jc w:val="center"/>
              <w:rPr>
                <w:color w:val="000000" w:themeColor="text1"/>
              </w:rPr>
            </w:pPr>
            <w:r w:rsidRPr="008D161D">
              <w:rPr>
                <w:color w:val="000000" w:themeColor="text1"/>
              </w:rPr>
              <w:t>Հեռավորությունը (մ)</w:t>
            </w:r>
          </w:p>
        </w:tc>
      </w:tr>
      <w:tr w:rsidR="008D161D" w:rsidRPr="008D161D" w:rsidTr="00615368">
        <w:trPr>
          <w:trHeight w:val="288"/>
        </w:trPr>
        <w:tc>
          <w:tcPr>
            <w:tcW w:w="405" w:type="dxa"/>
            <w:tcBorders>
              <w:top w:val="single" w:sz="8" w:space="0" w:color="000000"/>
              <w:left w:val="single" w:sz="6" w:space="0" w:color="000000"/>
              <w:bottom w:val="single" w:sz="8" w:space="0" w:color="000000"/>
              <w:right w:val="single" w:sz="8" w:space="0" w:color="000000"/>
            </w:tcBorders>
          </w:tcPr>
          <w:p w:rsidR="00BD228B" w:rsidRPr="008D161D" w:rsidRDefault="00BD228B">
            <w:pPr>
              <w:spacing w:after="0" w:line="259" w:lineRule="auto"/>
              <w:ind w:right="63" w:firstLine="0"/>
              <w:jc w:val="center"/>
              <w:rPr>
                <w:color w:val="000000" w:themeColor="text1"/>
              </w:rPr>
            </w:pPr>
            <w:r w:rsidRPr="008D161D">
              <w:rPr>
                <w:color w:val="000000" w:themeColor="text1"/>
              </w:rPr>
              <w:t xml:space="preserve">1. </w:t>
            </w:r>
          </w:p>
        </w:tc>
        <w:tc>
          <w:tcPr>
            <w:tcW w:w="2049" w:type="dxa"/>
            <w:tcBorders>
              <w:top w:val="single" w:sz="8" w:space="0" w:color="000000"/>
              <w:left w:val="single" w:sz="8" w:space="0" w:color="000000"/>
              <w:bottom w:val="single" w:sz="8" w:space="0" w:color="000000"/>
              <w:right w:val="single" w:sz="2" w:space="0" w:color="FFFFFF"/>
            </w:tcBorders>
          </w:tcPr>
          <w:p w:rsidR="00BD228B" w:rsidRPr="008D161D" w:rsidRDefault="00A906F7">
            <w:pPr>
              <w:spacing w:after="0" w:line="259" w:lineRule="auto"/>
              <w:ind w:right="59" w:firstLine="0"/>
              <w:jc w:val="center"/>
              <w:rPr>
                <w:color w:val="000000" w:themeColor="text1"/>
              </w:rPr>
            </w:pPr>
            <w:r w:rsidRPr="008D161D">
              <w:rPr>
                <w:color w:val="000000" w:themeColor="text1"/>
              </w:rPr>
              <w:t>Մինչև 1000 Վ (կՎ)</w:t>
            </w:r>
          </w:p>
        </w:tc>
        <w:tc>
          <w:tcPr>
            <w:tcW w:w="3027" w:type="dxa"/>
            <w:tcBorders>
              <w:top w:val="single" w:sz="8" w:space="0" w:color="000000"/>
              <w:left w:val="single" w:sz="2" w:space="0" w:color="FFFFFF"/>
              <w:bottom w:val="single" w:sz="8" w:space="0" w:color="000000"/>
              <w:right w:val="single" w:sz="6" w:space="0" w:color="000000"/>
            </w:tcBorders>
          </w:tcPr>
          <w:p w:rsidR="00BD228B" w:rsidRPr="008D161D" w:rsidRDefault="00BD228B">
            <w:pPr>
              <w:spacing w:after="0" w:line="259" w:lineRule="auto"/>
              <w:ind w:right="56" w:firstLine="0"/>
              <w:jc w:val="center"/>
              <w:rPr>
                <w:color w:val="000000" w:themeColor="text1"/>
              </w:rPr>
            </w:pPr>
          </w:p>
        </w:tc>
        <w:tc>
          <w:tcPr>
            <w:tcW w:w="4132" w:type="dxa"/>
            <w:tcBorders>
              <w:top w:val="single" w:sz="8" w:space="0" w:color="000000"/>
              <w:left w:val="single" w:sz="2" w:space="0" w:color="FFFFFF"/>
              <w:bottom w:val="single" w:sz="8" w:space="0" w:color="000000"/>
              <w:right w:val="single" w:sz="6" w:space="0" w:color="000000"/>
            </w:tcBorders>
          </w:tcPr>
          <w:p w:rsidR="00BD228B" w:rsidRPr="008D161D" w:rsidRDefault="00A906F7">
            <w:pPr>
              <w:spacing w:after="0" w:line="259" w:lineRule="auto"/>
              <w:ind w:right="56" w:firstLine="0"/>
              <w:jc w:val="center"/>
              <w:rPr>
                <w:color w:val="000000" w:themeColor="text1"/>
                <w:lang w:val="en-US"/>
              </w:rPr>
            </w:pPr>
            <w:r w:rsidRPr="008D161D">
              <w:rPr>
                <w:color w:val="000000" w:themeColor="text1"/>
              </w:rPr>
              <w:t>2</w:t>
            </w:r>
          </w:p>
        </w:tc>
      </w:tr>
      <w:tr w:rsidR="008D161D" w:rsidRPr="008D161D" w:rsidTr="00615368">
        <w:trPr>
          <w:trHeight w:val="288"/>
        </w:trPr>
        <w:tc>
          <w:tcPr>
            <w:tcW w:w="405" w:type="dxa"/>
            <w:tcBorders>
              <w:top w:val="single" w:sz="8" w:space="0" w:color="000000"/>
              <w:left w:val="single" w:sz="6" w:space="0" w:color="000000"/>
              <w:bottom w:val="single" w:sz="8" w:space="0" w:color="000000"/>
              <w:right w:val="single" w:sz="8" w:space="0" w:color="000000"/>
            </w:tcBorders>
          </w:tcPr>
          <w:p w:rsidR="00A906F7" w:rsidRPr="008D161D" w:rsidRDefault="00A906F7" w:rsidP="00A906F7">
            <w:pPr>
              <w:spacing w:after="0" w:line="259" w:lineRule="auto"/>
              <w:ind w:right="63" w:firstLine="0"/>
              <w:jc w:val="center"/>
              <w:rPr>
                <w:color w:val="000000" w:themeColor="text1"/>
              </w:rPr>
            </w:pPr>
            <w:r w:rsidRPr="008D161D">
              <w:rPr>
                <w:color w:val="000000" w:themeColor="text1"/>
              </w:rPr>
              <w:t xml:space="preserve">2. </w:t>
            </w:r>
          </w:p>
        </w:tc>
        <w:tc>
          <w:tcPr>
            <w:tcW w:w="2049" w:type="dxa"/>
            <w:tcBorders>
              <w:top w:val="single" w:sz="8" w:space="0" w:color="000000"/>
              <w:left w:val="single" w:sz="8" w:space="0" w:color="000000"/>
              <w:bottom w:val="single" w:sz="8" w:space="0" w:color="000000"/>
              <w:right w:val="single" w:sz="2" w:space="0" w:color="FFFFFF"/>
            </w:tcBorders>
          </w:tcPr>
          <w:p w:rsidR="00A906F7" w:rsidRPr="008D161D" w:rsidRDefault="00A906F7" w:rsidP="00A906F7">
            <w:pPr>
              <w:spacing w:after="0" w:line="259" w:lineRule="auto"/>
              <w:ind w:right="59" w:firstLine="0"/>
              <w:jc w:val="center"/>
              <w:rPr>
                <w:color w:val="000000" w:themeColor="text1"/>
              </w:rPr>
            </w:pPr>
            <w:r w:rsidRPr="008D161D">
              <w:rPr>
                <w:color w:val="000000" w:themeColor="text1"/>
              </w:rPr>
              <w:t xml:space="preserve">Մինչև 20 </w:t>
            </w:r>
          </w:p>
        </w:tc>
        <w:tc>
          <w:tcPr>
            <w:tcW w:w="3027"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rPr>
            </w:pPr>
            <w:r w:rsidRPr="008D161D">
              <w:rPr>
                <w:color w:val="000000" w:themeColor="text1"/>
              </w:rPr>
              <w:t xml:space="preserve"> </w:t>
            </w:r>
          </w:p>
        </w:tc>
        <w:tc>
          <w:tcPr>
            <w:tcW w:w="4132"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lang w:val="en-US"/>
              </w:rPr>
            </w:pPr>
            <w:r w:rsidRPr="008D161D">
              <w:rPr>
                <w:color w:val="000000" w:themeColor="text1"/>
                <w:lang w:val="en-US"/>
              </w:rPr>
              <w:t>10</w:t>
            </w:r>
          </w:p>
        </w:tc>
      </w:tr>
      <w:tr w:rsidR="008D161D" w:rsidRPr="008D161D" w:rsidTr="00615368">
        <w:trPr>
          <w:trHeight w:val="288"/>
        </w:trPr>
        <w:tc>
          <w:tcPr>
            <w:tcW w:w="405" w:type="dxa"/>
            <w:tcBorders>
              <w:top w:val="single" w:sz="8" w:space="0" w:color="000000"/>
              <w:left w:val="single" w:sz="6" w:space="0" w:color="000000"/>
              <w:bottom w:val="single" w:sz="8" w:space="0" w:color="000000"/>
              <w:right w:val="single" w:sz="8" w:space="0" w:color="000000"/>
            </w:tcBorders>
          </w:tcPr>
          <w:p w:rsidR="00A906F7" w:rsidRPr="008D161D" w:rsidRDefault="00A906F7" w:rsidP="00A906F7">
            <w:pPr>
              <w:spacing w:after="0" w:line="259" w:lineRule="auto"/>
              <w:ind w:left="83" w:right="0" w:firstLine="0"/>
              <w:jc w:val="left"/>
              <w:rPr>
                <w:color w:val="000000" w:themeColor="text1"/>
              </w:rPr>
            </w:pPr>
            <w:r w:rsidRPr="008D161D">
              <w:rPr>
                <w:color w:val="000000" w:themeColor="text1"/>
              </w:rPr>
              <w:t xml:space="preserve">3. </w:t>
            </w:r>
          </w:p>
        </w:tc>
        <w:tc>
          <w:tcPr>
            <w:tcW w:w="2049" w:type="dxa"/>
            <w:tcBorders>
              <w:top w:val="single" w:sz="8" w:space="0" w:color="000000"/>
              <w:left w:val="single" w:sz="8" w:space="0" w:color="000000"/>
              <w:bottom w:val="single" w:sz="8" w:space="0" w:color="000000"/>
              <w:right w:val="single" w:sz="2" w:space="0" w:color="FFFFFF"/>
            </w:tcBorders>
          </w:tcPr>
          <w:p w:rsidR="00A906F7" w:rsidRPr="008D161D" w:rsidRDefault="00A906F7" w:rsidP="00A906F7">
            <w:pPr>
              <w:spacing w:after="0" w:line="259" w:lineRule="auto"/>
              <w:ind w:right="58" w:firstLine="0"/>
              <w:jc w:val="center"/>
              <w:rPr>
                <w:color w:val="000000" w:themeColor="text1"/>
              </w:rPr>
            </w:pPr>
            <w:r w:rsidRPr="008D161D">
              <w:rPr>
                <w:color w:val="000000" w:themeColor="text1"/>
              </w:rPr>
              <w:t xml:space="preserve">35 </w:t>
            </w:r>
          </w:p>
        </w:tc>
        <w:tc>
          <w:tcPr>
            <w:tcW w:w="3027"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5" w:firstLine="0"/>
              <w:jc w:val="center"/>
              <w:rPr>
                <w:color w:val="000000" w:themeColor="text1"/>
              </w:rPr>
            </w:pPr>
            <w:r w:rsidRPr="008D161D">
              <w:rPr>
                <w:color w:val="000000" w:themeColor="text1"/>
              </w:rPr>
              <w:t xml:space="preserve"> </w:t>
            </w:r>
          </w:p>
        </w:tc>
        <w:tc>
          <w:tcPr>
            <w:tcW w:w="4132"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5" w:firstLine="0"/>
              <w:jc w:val="center"/>
              <w:rPr>
                <w:color w:val="000000" w:themeColor="text1"/>
                <w:lang w:val="en-US"/>
              </w:rPr>
            </w:pPr>
            <w:r w:rsidRPr="008D161D">
              <w:rPr>
                <w:color w:val="000000" w:themeColor="text1"/>
                <w:lang w:val="en-US"/>
              </w:rPr>
              <w:t>15</w:t>
            </w:r>
          </w:p>
        </w:tc>
      </w:tr>
      <w:tr w:rsidR="008D161D" w:rsidRPr="008D161D" w:rsidTr="00615368">
        <w:trPr>
          <w:trHeight w:val="289"/>
        </w:trPr>
        <w:tc>
          <w:tcPr>
            <w:tcW w:w="405" w:type="dxa"/>
            <w:tcBorders>
              <w:top w:val="single" w:sz="8" w:space="0" w:color="000000"/>
              <w:left w:val="single" w:sz="6" w:space="0" w:color="000000"/>
              <w:bottom w:val="single" w:sz="8" w:space="0" w:color="000000"/>
              <w:right w:val="single" w:sz="8" w:space="0" w:color="000000"/>
            </w:tcBorders>
          </w:tcPr>
          <w:p w:rsidR="00A906F7" w:rsidRPr="008D161D" w:rsidRDefault="00A906F7" w:rsidP="00A906F7">
            <w:pPr>
              <w:spacing w:after="0" w:line="259" w:lineRule="auto"/>
              <w:ind w:left="77" w:right="0" w:firstLine="0"/>
              <w:jc w:val="left"/>
              <w:rPr>
                <w:color w:val="000000" w:themeColor="text1"/>
              </w:rPr>
            </w:pPr>
            <w:r w:rsidRPr="008D161D">
              <w:rPr>
                <w:color w:val="000000" w:themeColor="text1"/>
              </w:rPr>
              <w:t xml:space="preserve">4. </w:t>
            </w:r>
          </w:p>
        </w:tc>
        <w:tc>
          <w:tcPr>
            <w:tcW w:w="2049" w:type="dxa"/>
            <w:tcBorders>
              <w:top w:val="single" w:sz="8" w:space="0" w:color="000000"/>
              <w:left w:val="single" w:sz="8" w:space="0" w:color="000000"/>
              <w:bottom w:val="single" w:sz="8" w:space="0" w:color="000000"/>
              <w:right w:val="single" w:sz="2" w:space="0" w:color="FFFFFF"/>
            </w:tcBorders>
          </w:tcPr>
          <w:p w:rsidR="00A906F7" w:rsidRPr="008D161D" w:rsidRDefault="00A906F7" w:rsidP="00A906F7">
            <w:pPr>
              <w:spacing w:after="0" w:line="259" w:lineRule="auto"/>
              <w:ind w:right="58" w:firstLine="0"/>
              <w:jc w:val="center"/>
              <w:rPr>
                <w:color w:val="000000" w:themeColor="text1"/>
              </w:rPr>
            </w:pPr>
            <w:r w:rsidRPr="008D161D">
              <w:rPr>
                <w:color w:val="000000" w:themeColor="text1"/>
              </w:rPr>
              <w:t xml:space="preserve">110 </w:t>
            </w:r>
          </w:p>
        </w:tc>
        <w:tc>
          <w:tcPr>
            <w:tcW w:w="3027"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5" w:firstLine="0"/>
              <w:jc w:val="center"/>
              <w:rPr>
                <w:color w:val="000000" w:themeColor="text1"/>
              </w:rPr>
            </w:pPr>
            <w:r w:rsidRPr="008D161D">
              <w:rPr>
                <w:color w:val="000000" w:themeColor="text1"/>
              </w:rPr>
              <w:t xml:space="preserve"> </w:t>
            </w:r>
          </w:p>
        </w:tc>
        <w:tc>
          <w:tcPr>
            <w:tcW w:w="4132"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5" w:firstLine="0"/>
              <w:jc w:val="center"/>
              <w:rPr>
                <w:color w:val="000000" w:themeColor="text1"/>
                <w:lang w:val="en-US"/>
              </w:rPr>
            </w:pPr>
            <w:r w:rsidRPr="008D161D">
              <w:rPr>
                <w:color w:val="000000" w:themeColor="text1"/>
                <w:lang w:val="en-US"/>
              </w:rPr>
              <w:t>20</w:t>
            </w:r>
          </w:p>
        </w:tc>
      </w:tr>
      <w:tr w:rsidR="008D161D" w:rsidRPr="008D161D" w:rsidTr="00615368">
        <w:trPr>
          <w:trHeight w:val="288"/>
        </w:trPr>
        <w:tc>
          <w:tcPr>
            <w:tcW w:w="405" w:type="dxa"/>
            <w:tcBorders>
              <w:top w:val="single" w:sz="8" w:space="0" w:color="000000"/>
              <w:left w:val="single" w:sz="6" w:space="0" w:color="000000"/>
              <w:bottom w:val="single" w:sz="8" w:space="0" w:color="000000"/>
              <w:right w:val="single" w:sz="8" w:space="0" w:color="000000"/>
            </w:tcBorders>
          </w:tcPr>
          <w:p w:rsidR="00A906F7" w:rsidRPr="008D161D" w:rsidRDefault="00A906F7" w:rsidP="00A906F7">
            <w:pPr>
              <w:spacing w:after="0" w:line="259" w:lineRule="auto"/>
              <w:ind w:left="80" w:right="0" w:firstLine="0"/>
              <w:jc w:val="left"/>
              <w:rPr>
                <w:color w:val="000000" w:themeColor="text1"/>
              </w:rPr>
            </w:pPr>
            <w:r w:rsidRPr="008D161D">
              <w:rPr>
                <w:color w:val="000000" w:themeColor="text1"/>
              </w:rPr>
              <w:t xml:space="preserve">5. </w:t>
            </w:r>
          </w:p>
        </w:tc>
        <w:tc>
          <w:tcPr>
            <w:tcW w:w="2049" w:type="dxa"/>
            <w:tcBorders>
              <w:top w:val="single" w:sz="8" w:space="0" w:color="000000"/>
              <w:left w:val="single" w:sz="8" w:space="0" w:color="000000"/>
              <w:bottom w:val="single" w:sz="8" w:space="0" w:color="000000"/>
              <w:right w:val="single" w:sz="2" w:space="0" w:color="FFFFFF"/>
            </w:tcBorders>
          </w:tcPr>
          <w:p w:rsidR="00A906F7" w:rsidRPr="008D161D" w:rsidRDefault="00A906F7" w:rsidP="00A906F7">
            <w:pPr>
              <w:spacing w:after="0" w:line="259" w:lineRule="auto"/>
              <w:ind w:right="58" w:firstLine="0"/>
              <w:jc w:val="center"/>
              <w:rPr>
                <w:color w:val="000000" w:themeColor="text1"/>
              </w:rPr>
            </w:pPr>
            <w:r w:rsidRPr="008D161D">
              <w:rPr>
                <w:color w:val="000000" w:themeColor="text1"/>
              </w:rPr>
              <w:t xml:space="preserve">150, 220 </w:t>
            </w:r>
          </w:p>
        </w:tc>
        <w:tc>
          <w:tcPr>
            <w:tcW w:w="3027"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rPr>
            </w:pPr>
            <w:r w:rsidRPr="008D161D">
              <w:rPr>
                <w:color w:val="000000" w:themeColor="text1"/>
              </w:rPr>
              <w:t xml:space="preserve"> </w:t>
            </w:r>
          </w:p>
        </w:tc>
        <w:tc>
          <w:tcPr>
            <w:tcW w:w="4132"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lang w:val="en-US"/>
              </w:rPr>
            </w:pPr>
            <w:r w:rsidRPr="008D161D">
              <w:rPr>
                <w:color w:val="000000" w:themeColor="text1"/>
                <w:lang w:val="en-US"/>
              </w:rPr>
              <w:t>25</w:t>
            </w:r>
          </w:p>
        </w:tc>
      </w:tr>
      <w:tr w:rsidR="008D161D" w:rsidRPr="008D161D" w:rsidTr="00615368">
        <w:trPr>
          <w:trHeight w:val="289"/>
        </w:trPr>
        <w:tc>
          <w:tcPr>
            <w:tcW w:w="405" w:type="dxa"/>
            <w:tcBorders>
              <w:top w:val="single" w:sz="8" w:space="0" w:color="000000"/>
              <w:left w:val="single" w:sz="6" w:space="0" w:color="000000"/>
              <w:bottom w:val="single" w:sz="8" w:space="0" w:color="000000"/>
              <w:right w:val="single" w:sz="8" w:space="0" w:color="000000"/>
            </w:tcBorders>
          </w:tcPr>
          <w:p w:rsidR="00A906F7" w:rsidRPr="008D161D" w:rsidRDefault="00A906F7" w:rsidP="00A906F7">
            <w:pPr>
              <w:spacing w:after="0" w:line="259" w:lineRule="auto"/>
              <w:ind w:left="78" w:right="0" w:firstLine="0"/>
              <w:jc w:val="left"/>
              <w:rPr>
                <w:color w:val="000000" w:themeColor="text1"/>
              </w:rPr>
            </w:pPr>
            <w:r w:rsidRPr="008D161D">
              <w:rPr>
                <w:color w:val="000000" w:themeColor="text1"/>
              </w:rPr>
              <w:t>6,</w:t>
            </w:r>
          </w:p>
        </w:tc>
        <w:tc>
          <w:tcPr>
            <w:tcW w:w="2049" w:type="dxa"/>
            <w:tcBorders>
              <w:top w:val="single" w:sz="8" w:space="0" w:color="000000"/>
              <w:left w:val="single" w:sz="8" w:space="0" w:color="000000"/>
              <w:bottom w:val="single" w:sz="8" w:space="0" w:color="000000"/>
              <w:right w:val="single" w:sz="2" w:space="0" w:color="FFFFFF"/>
            </w:tcBorders>
          </w:tcPr>
          <w:p w:rsidR="00A906F7" w:rsidRPr="008D161D" w:rsidRDefault="00A906F7" w:rsidP="00A906F7">
            <w:pPr>
              <w:spacing w:after="0" w:line="259" w:lineRule="auto"/>
              <w:ind w:right="59" w:firstLine="0"/>
              <w:jc w:val="center"/>
              <w:rPr>
                <w:color w:val="000000" w:themeColor="text1"/>
              </w:rPr>
            </w:pPr>
            <w:r w:rsidRPr="008D161D">
              <w:rPr>
                <w:color w:val="000000" w:themeColor="text1"/>
              </w:rPr>
              <w:t xml:space="preserve">330, 500 </w:t>
            </w:r>
          </w:p>
        </w:tc>
        <w:tc>
          <w:tcPr>
            <w:tcW w:w="3027"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rPr>
            </w:pPr>
            <w:r w:rsidRPr="008D161D">
              <w:rPr>
                <w:color w:val="000000" w:themeColor="text1"/>
              </w:rPr>
              <w:t xml:space="preserve"> </w:t>
            </w:r>
          </w:p>
        </w:tc>
        <w:tc>
          <w:tcPr>
            <w:tcW w:w="4132" w:type="dxa"/>
            <w:tcBorders>
              <w:top w:val="single" w:sz="8" w:space="0" w:color="000000"/>
              <w:left w:val="single" w:sz="2" w:space="0" w:color="FFFFFF"/>
              <w:bottom w:val="single" w:sz="8" w:space="0" w:color="000000"/>
              <w:right w:val="single" w:sz="6" w:space="0" w:color="000000"/>
            </w:tcBorders>
          </w:tcPr>
          <w:p w:rsidR="00A906F7" w:rsidRPr="008D161D" w:rsidRDefault="00A906F7" w:rsidP="00A906F7">
            <w:pPr>
              <w:spacing w:after="0" w:line="259" w:lineRule="auto"/>
              <w:ind w:right="56" w:firstLine="0"/>
              <w:jc w:val="center"/>
              <w:rPr>
                <w:color w:val="000000" w:themeColor="text1"/>
                <w:lang w:val="en-US"/>
              </w:rPr>
            </w:pPr>
            <w:r w:rsidRPr="008D161D">
              <w:rPr>
                <w:color w:val="000000" w:themeColor="text1"/>
                <w:lang w:val="en-US"/>
              </w:rPr>
              <w:t>30</w:t>
            </w:r>
          </w:p>
        </w:tc>
      </w:tr>
    </w:tbl>
    <w:p w:rsidR="00C560C8" w:rsidRPr="008D161D" w:rsidRDefault="00246E96">
      <w:pPr>
        <w:spacing w:after="29" w:line="259" w:lineRule="auto"/>
        <w:ind w:left="540" w:right="0" w:firstLine="0"/>
        <w:jc w:val="left"/>
        <w:rPr>
          <w:color w:val="000000" w:themeColor="text1"/>
        </w:rPr>
      </w:pPr>
      <w:r w:rsidRPr="008D161D">
        <w:rPr>
          <w:rFonts w:ascii="Courier New" w:eastAsia="Courier New" w:hAnsi="Courier New" w:cs="Courier New"/>
          <w:color w:val="000000" w:themeColor="text1"/>
          <w:sz w:val="21"/>
        </w:rPr>
        <w:t xml:space="preserve"> </w:t>
      </w:r>
    </w:p>
    <w:p w:rsidR="00C560C8" w:rsidRPr="008D161D" w:rsidRDefault="003D4696" w:rsidP="00A906F7">
      <w:pPr>
        <w:pStyle w:val="ListParagraph"/>
        <w:numPr>
          <w:ilvl w:val="0"/>
          <w:numId w:val="51"/>
        </w:numPr>
        <w:ind w:left="0" w:right="175" w:firstLine="530"/>
        <w:rPr>
          <w:color w:val="000000" w:themeColor="text1"/>
        </w:rPr>
      </w:pPr>
      <w:r w:rsidRPr="008D161D">
        <w:rPr>
          <w:color w:val="000000" w:themeColor="text1"/>
        </w:rPr>
        <w:t xml:space="preserve">    </w:t>
      </w:r>
      <w:r w:rsidR="00246E96" w:rsidRPr="008D161D">
        <w:rPr>
          <w:color w:val="000000" w:themeColor="text1"/>
        </w:rPr>
        <w:t xml:space="preserve">Բնակելի, հասարակական-աշխատանքային և ռեկրեացիոն գոտիների սահմաններում 110 կՎ և ավելի բարձր լարման էլեկտրական ցանցերի անցկացումը դեպի խորը ներանցումով իջեցնող ենթակայաններ պետք է նախատեսել մալուխային գծերով: </w:t>
      </w:r>
    </w:p>
    <w:p w:rsidR="00C560C8" w:rsidRPr="008D161D" w:rsidRDefault="00246E96" w:rsidP="00A906F7">
      <w:pPr>
        <w:numPr>
          <w:ilvl w:val="0"/>
          <w:numId w:val="51"/>
        </w:numPr>
        <w:ind w:left="0" w:right="175" w:firstLine="530"/>
        <w:rPr>
          <w:color w:val="000000" w:themeColor="text1"/>
        </w:rPr>
      </w:pPr>
      <w:r w:rsidRPr="008D161D">
        <w:rPr>
          <w:color w:val="000000" w:themeColor="text1"/>
        </w:rPr>
        <w:t>Քաղաքների վերակառո</w:t>
      </w:r>
      <w:r w:rsidR="00AD00F8">
        <w:rPr>
          <w:color w:val="000000" w:themeColor="text1"/>
        </w:rPr>
        <w:t xml:space="preserve">ւցման ժամանակ պետք է նախատեսել </w:t>
      </w:r>
      <w:r w:rsidRPr="008D161D">
        <w:rPr>
          <w:color w:val="000000" w:themeColor="text1"/>
        </w:rPr>
        <w:t xml:space="preserve">գոյություն ունեցող 35-110 կՎ և ավելի բարձր լարման էլեկտրահաղորդման գծերի դուրս բերում բնակելի, հասարակականգործարարական գոտիների սահմաններից, կամ օդային գծերի փոխարինում մալուխայինով: </w:t>
      </w:r>
    </w:p>
    <w:p w:rsidR="00A906F7" w:rsidRPr="008D161D" w:rsidRDefault="00246E96" w:rsidP="00A906F7">
      <w:pPr>
        <w:numPr>
          <w:ilvl w:val="0"/>
          <w:numId w:val="51"/>
        </w:numPr>
        <w:ind w:left="0" w:right="175" w:firstLine="530"/>
        <w:rPr>
          <w:color w:val="000000" w:themeColor="text1"/>
        </w:rPr>
      </w:pPr>
      <w:r w:rsidRPr="008D161D">
        <w:rPr>
          <w:color w:val="000000" w:themeColor="text1"/>
        </w:rPr>
        <w:t>4 և ավելի հարկայնությամբ կառուցապատում ունեցող քաղաքների և այլ բնակավայրերի բոլոր գոտիներում մինչև 20 կՎ (ներառյալ) լարում ունեցող (առողջարանային տարածքներում բոլոր լարման ցանցերը) էլեկտրական ցանցերը պետք է նախատեսել մալուխային գծերով:</w:t>
      </w:r>
    </w:p>
    <w:p w:rsidR="00A906F7" w:rsidRPr="008D161D" w:rsidRDefault="00A906F7" w:rsidP="008D161D">
      <w:pPr>
        <w:pStyle w:val="ListParagraph"/>
        <w:numPr>
          <w:ilvl w:val="0"/>
          <w:numId w:val="51"/>
        </w:numPr>
        <w:shd w:val="clear" w:color="auto" w:fill="FFFFFF"/>
        <w:spacing w:after="0" w:line="240" w:lineRule="auto"/>
        <w:ind w:left="0" w:right="0" w:firstLine="530"/>
        <w:rPr>
          <w:color w:val="000000" w:themeColor="text1"/>
        </w:rPr>
      </w:pPr>
      <w:r w:rsidRPr="008D161D">
        <w:rPr>
          <w:color w:val="000000" w:themeColor="text1"/>
        </w:rPr>
        <w:t>Ստորգետնյա մալուխային գծերի ուղեգծերի երկարությամբ պետք է սահմանվեն պահպանության գոտիներ` հետևյալ մակերեսով`</w:t>
      </w:r>
    </w:p>
    <w:p w:rsidR="00A906F7" w:rsidRPr="008D161D" w:rsidRDefault="00A906F7" w:rsidP="008D161D">
      <w:pPr>
        <w:shd w:val="clear" w:color="auto" w:fill="FFFFFF"/>
        <w:spacing w:after="0" w:line="240" w:lineRule="auto"/>
        <w:ind w:left="851" w:right="0" w:hanging="321"/>
        <w:rPr>
          <w:color w:val="000000" w:themeColor="text1"/>
        </w:rPr>
      </w:pPr>
      <w:r w:rsidRPr="008D161D">
        <w:rPr>
          <w:color w:val="000000" w:themeColor="text1"/>
        </w:rPr>
        <w:t>ա) 1 կՎ-ից բարձր լարման մալուխային գծերի համար` ուղեգծի յուրաքանչյուր կողմի եզրային մալուխներից` 1 մ,</w:t>
      </w:r>
    </w:p>
    <w:p w:rsidR="00A906F7" w:rsidRPr="008D161D" w:rsidRDefault="00A906F7" w:rsidP="008D161D">
      <w:pPr>
        <w:shd w:val="clear" w:color="auto" w:fill="FFFFFF"/>
        <w:spacing w:after="0" w:line="240" w:lineRule="auto"/>
        <w:ind w:left="851" w:right="0" w:hanging="321"/>
        <w:rPr>
          <w:color w:val="000000" w:themeColor="text1"/>
        </w:rPr>
      </w:pPr>
      <w:r w:rsidRPr="008D161D">
        <w:rPr>
          <w:color w:val="000000" w:themeColor="text1"/>
        </w:rPr>
        <w:t>բ) մինչև 1 կՎ լարման մալուխային գծերի համար` ուղեգծի յուրաքանչյուր կողմի եզրային մալուխներից 1 մ, իսկ քաղաքներում մալուխային գծերը մայթերի տակով անցկացնելիս` 0,6 մ դեպի շենքերն ու կառույցները, և 1 մ` դեպի փողոցի երթևեկելի մասը:</w:t>
      </w:r>
    </w:p>
    <w:p w:rsidR="00A906F7" w:rsidRPr="008D161D" w:rsidRDefault="00A906F7" w:rsidP="008D161D">
      <w:pPr>
        <w:pStyle w:val="ListParagraph"/>
        <w:numPr>
          <w:ilvl w:val="0"/>
          <w:numId w:val="51"/>
        </w:numPr>
        <w:shd w:val="clear" w:color="auto" w:fill="FFFFFF"/>
        <w:spacing w:after="0" w:line="240" w:lineRule="auto"/>
        <w:ind w:left="0" w:right="0" w:firstLine="530"/>
        <w:rPr>
          <w:color w:val="000000" w:themeColor="text1"/>
        </w:rPr>
      </w:pPr>
      <w:r w:rsidRPr="008D161D">
        <w:rPr>
          <w:color w:val="000000" w:themeColor="text1"/>
        </w:rPr>
        <w:t>Մինչև 1 կՎ և 1 կՎ-ից բարձր լարման ստորջրյա մալուխային գծերի համար, նշված կանոններին համապատասխան, պետք է սահմանվի պահպանության գոտի, որը որոշվում է եզրային մալուխներից 100 մ հեռավորությամբ զուգահեռ ուղիղներով:</w:t>
      </w:r>
    </w:p>
    <w:p w:rsidR="00A906F7" w:rsidRPr="008D161D" w:rsidRDefault="00A906F7" w:rsidP="008D161D">
      <w:pPr>
        <w:pStyle w:val="ListParagraph"/>
        <w:numPr>
          <w:ilvl w:val="0"/>
          <w:numId w:val="51"/>
        </w:numPr>
        <w:shd w:val="clear" w:color="auto" w:fill="FFFFFF"/>
        <w:spacing w:after="0" w:line="240" w:lineRule="auto"/>
        <w:ind w:left="0" w:right="0" w:firstLine="530"/>
        <w:rPr>
          <w:color w:val="000000" w:themeColor="text1"/>
        </w:rPr>
      </w:pPr>
      <w:r w:rsidRPr="008D161D">
        <w:rPr>
          <w:color w:val="000000" w:themeColor="text1"/>
        </w:rPr>
        <w:t>Մալուխային գծերի պահպանության գոտիներն օգտագործվում են` պահպանելով էլեկտրական ցանցերի պահպանության կանոնների պահանջները:</w:t>
      </w:r>
    </w:p>
    <w:p w:rsidR="00C560C8" w:rsidRPr="008D161D" w:rsidRDefault="00246E96" w:rsidP="008D161D">
      <w:pPr>
        <w:numPr>
          <w:ilvl w:val="0"/>
          <w:numId w:val="51"/>
        </w:numPr>
        <w:ind w:left="0" w:right="175" w:firstLine="530"/>
        <w:rPr>
          <w:color w:val="000000" w:themeColor="text1"/>
        </w:rPr>
      </w:pPr>
      <w:r w:rsidRPr="008D161D">
        <w:rPr>
          <w:color w:val="000000" w:themeColor="text1"/>
        </w:rPr>
        <w:t xml:space="preserve">  Առանձին կանգնած բաշխիչ կետերի և երկուսից ոչ ավել</w:t>
      </w:r>
      <w:r w:rsidR="00527D93" w:rsidRPr="008D161D">
        <w:rPr>
          <w:color w:val="000000" w:themeColor="text1"/>
          <w:lang w:val="en-US"/>
        </w:rPr>
        <w:t>ի</w:t>
      </w:r>
      <w:r w:rsidRPr="008D161D">
        <w:rPr>
          <w:color w:val="000000" w:themeColor="text1"/>
        </w:rPr>
        <w:t xml:space="preserve"> (յուրաքանչյուրը մինչև 1000 կՎԱ հզորությամբ) տրանսֆորմատորներով 10(6)-</w:t>
      </w:r>
      <w:r w:rsidR="008E75B5" w:rsidRPr="008D161D">
        <w:rPr>
          <w:color w:val="000000" w:themeColor="text1"/>
        </w:rPr>
        <w:t>20</w:t>
      </w:r>
      <w:r w:rsidRPr="008D161D">
        <w:rPr>
          <w:color w:val="000000" w:themeColor="text1"/>
        </w:rPr>
        <w:t>կՎ լարման տրանսֆորմատորային ենթակայանների հեռավորությունը մինչև բնակելի տների և հասարակական շինությունների</w:t>
      </w:r>
      <w:r w:rsidR="008E75B5" w:rsidRPr="008D161D">
        <w:rPr>
          <w:color w:val="000000" w:themeColor="text1"/>
        </w:rPr>
        <w:t xml:space="preserve"> պատուհանները պետք է ընդունել</w:t>
      </w:r>
      <w:r w:rsidRPr="008D161D">
        <w:rPr>
          <w:color w:val="000000" w:themeColor="text1"/>
        </w:rPr>
        <w:t xml:space="preserve"> </w:t>
      </w:r>
      <w:r w:rsidR="008E75B5" w:rsidRPr="008D161D">
        <w:rPr>
          <w:color w:val="000000" w:themeColor="text1"/>
        </w:rPr>
        <w:t>10</w:t>
      </w:r>
      <w:r w:rsidRPr="008D161D">
        <w:rPr>
          <w:color w:val="000000" w:themeColor="text1"/>
        </w:rPr>
        <w:t>մ-ից ոչ պակաս՝ հաշվի առնելով աղմուկի, վիբրացիայի թույլատրելի մակարդակը և հակահրդեհային պահանջները, իսկ մինչև բուժ-պր</w:t>
      </w:r>
      <w:r w:rsidR="008E75B5" w:rsidRPr="008D161D">
        <w:rPr>
          <w:color w:val="000000" w:themeColor="text1"/>
        </w:rPr>
        <w:t>ոֆիլակտիկ հաստատությունները՝ 15</w:t>
      </w:r>
      <w:r w:rsidRPr="008D161D">
        <w:rPr>
          <w:color w:val="000000" w:themeColor="text1"/>
        </w:rPr>
        <w:t xml:space="preserve">մ-ից ոչ պակաս՝ N 2-III-11.3 սանիտարական կանոնների և նորմերի պահանջներին համապատասխան:  </w:t>
      </w:r>
    </w:p>
    <w:p w:rsidR="00C560C8" w:rsidRPr="008D161D" w:rsidRDefault="00246E96" w:rsidP="00B6047E">
      <w:pPr>
        <w:numPr>
          <w:ilvl w:val="0"/>
          <w:numId w:val="51"/>
        </w:numPr>
        <w:ind w:left="0" w:right="175" w:firstLine="530"/>
        <w:rPr>
          <w:color w:val="000000" w:themeColor="text1"/>
        </w:rPr>
      </w:pPr>
      <w:r w:rsidRPr="008D161D">
        <w:rPr>
          <w:color w:val="000000" w:themeColor="text1"/>
        </w:rPr>
        <w:t xml:space="preserve">Բնակավայրերի ջերմամատակարարումը պետք է նախատեսել սահմանված կարգով հաստատված ջերմամատակարարման սխեմայի համաձայն՝ հաշվի առնելով արդյունավետ համադրության և ապակենտրոնացված ջերմային աղբյուրների էներգախնայողության տնտեսական հիմնավորումը:  </w:t>
      </w:r>
    </w:p>
    <w:p w:rsidR="00C560C8" w:rsidRPr="008D161D" w:rsidRDefault="00246E96" w:rsidP="00B6047E">
      <w:pPr>
        <w:numPr>
          <w:ilvl w:val="0"/>
          <w:numId w:val="51"/>
        </w:numPr>
        <w:ind w:left="0" w:right="175" w:firstLine="530"/>
        <w:rPr>
          <w:color w:val="000000" w:themeColor="text1"/>
        </w:rPr>
      </w:pPr>
      <w:r w:rsidRPr="008D161D">
        <w:rPr>
          <w:color w:val="000000" w:themeColor="text1"/>
        </w:rPr>
        <w:t xml:space="preserve">Արդյունաբերական կազմակերպությունների, ինչպես նաև բնակելի և հասարակական կառուցապատման օբյեկտների ջերմամատակարարման համար նախատեսված Էներգիա արտադրող սարքերն ու սարքավորումները պետք է տեղաբաշխել արտադրական կամ կոմունալ գոտիների տարածքներում:  </w:t>
      </w:r>
    </w:p>
    <w:p w:rsidR="00C560C8" w:rsidRPr="008D161D" w:rsidRDefault="00246E96" w:rsidP="00B6047E">
      <w:pPr>
        <w:numPr>
          <w:ilvl w:val="0"/>
          <w:numId w:val="51"/>
        </w:numPr>
        <w:spacing w:after="6"/>
        <w:ind w:left="0" w:right="175" w:firstLine="530"/>
        <w:rPr>
          <w:color w:val="000000" w:themeColor="text1"/>
        </w:rPr>
      </w:pPr>
      <w:r w:rsidRPr="008D161D">
        <w:rPr>
          <w:color w:val="000000" w:themeColor="text1"/>
        </w:rPr>
        <w:t xml:space="preserve">Բնակելի գոտիներում տեղակայված առանձին կանգնած կաթսայատների հողամասերի չափերը պետք է ընդունել համաձայն սույն շինարարական նորմերի 41-րդ աղյուսակի տվյալների: </w:t>
      </w:r>
    </w:p>
    <w:p w:rsidR="00C560C8" w:rsidRPr="008D161D" w:rsidRDefault="00246E96">
      <w:pPr>
        <w:spacing w:after="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8"/>
        <w:ind w:left="530" w:right="175" w:firstLine="0"/>
        <w:rPr>
          <w:color w:val="000000" w:themeColor="text1"/>
        </w:rPr>
      </w:pPr>
      <w:r w:rsidRPr="008D161D">
        <w:rPr>
          <w:color w:val="000000" w:themeColor="text1"/>
        </w:rPr>
        <w:lastRenderedPageBreak/>
        <w:t xml:space="preserve">Աղյուսակ 41 </w:t>
      </w:r>
    </w:p>
    <w:p w:rsidR="00C560C8" w:rsidRPr="008D161D" w:rsidRDefault="00246E96">
      <w:pPr>
        <w:spacing w:after="0" w:line="259" w:lineRule="auto"/>
        <w:ind w:left="530"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530" w:right="0" w:firstLine="0"/>
        <w:jc w:val="left"/>
        <w:rPr>
          <w:color w:val="000000" w:themeColor="text1"/>
        </w:rPr>
      </w:pPr>
      <w:r w:rsidRPr="008D161D">
        <w:rPr>
          <w:color w:val="000000" w:themeColor="text1"/>
        </w:rPr>
        <w:t xml:space="preserve"> </w:t>
      </w:r>
    </w:p>
    <w:tbl>
      <w:tblPr>
        <w:tblStyle w:val="TableGrid"/>
        <w:tblW w:w="9780" w:type="dxa"/>
        <w:tblInd w:w="6" w:type="dxa"/>
        <w:tblCellMar>
          <w:top w:w="56" w:type="dxa"/>
          <w:left w:w="67" w:type="dxa"/>
          <w:bottom w:w="7" w:type="dxa"/>
          <w:right w:w="45" w:type="dxa"/>
        </w:tblCellMar>
        <w:tblLook w:val="04A0" w:firstRow="1" w:lastRow="0" w:firstColumn="1" w:lastColumn="0" w:noHBand="0" w:noVBand="1"/>
      </w:tblPr>
      <w:tblGrid>
        <w:gridCol w:w="600"/>
        <w:gridCol w:w="4522"/>
        <w:gridCol w:w="2221"/>
        <w:gridCol w:w="2437"/>
      </w:tblGrid>
      <w:tr w:rsidR="00C560C8" w:rsidRPr="008D161D">
        <w:trPr>
          <w:trHeight w:val="586"/>
        </w:trPr>
        <w:tc>
          <w:tcPr>
            <w:tcW w:w="600" w:type="dxa"/>
            <w:vMerge w:val="restart"/>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181" w:line="259" w:lineRule="auto"/>
              <w:ind w:left="67" w:right="0" w:firstLine="0"/>
              <w:jc w:val="left"/>
              <w:rPr>
                <w:color w:val="000000" w:themeColor="text1"/>
              </w:rPr>
            </w:pPr>
            <w:r w:rsidRPr="008D161D">
              <w:rPr>
                <w:color w:val="000000" w:themeColor="text1"/>
              </w:rPr>
              <w:t xml:space="preserve">Հ/Հ </w:t>
            </w:r>
          </w:p>
          <w:p w:rsidR="00C560C8" w:rsidRPr="008D161D" w:rsidRDefault="00246E96">
            <w:pPr>
              <w:spacing w:after="0" w:line="259" w:lineRule="auto"/>
              <w:ind w:right="19" w:firstLine="0"/>
              <w:jc w:val="right"/>
              <w:rPr>
                <w:color w:val="000000" w:themeColor="text1"/>
              </w:rPr>
            </w:pPr>
            <w:r w:rsidRPr="008D161D">
              <w:rPr>
                <w:color w:val="000000" w:themeColor="text1"/>
              </w:rPr>
              <w:t xml:space="preserve"> </w:t>
            </w:r>
          </w:p>
        </w:tc>
        <w:tc>
          <w:tcPr>
            <w:tcW w:w="452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328" w:right="0" w:firstLine="0"/>
              <w:jc w:val="center"/>
              <w:rPr>
                <w:color w:val="000000" w:themeColor="text1"/>
              </w:rPr>
            </w:pPr>
            <w:r w:rsidRPr="008D161D">
              <w:rPr>
                <w:color w:val="000000" w:themeColor="text1"/>
              </w:rPr>
              <w:t xml:space="preserve">Կաթսայատների </w:t>
            </w:r>
          </w:p>
          <w:p w:rsidR="00C560C8" w:rsidRPr="008D161D" w:rsidRDefault="00246E96">
            <w:pPr>
              <w:spacing w:after="0" w:line="259" w:lineRule="auto"/>
              <w:ind w:left="1578" w:right="0" w:hanging="893"/>
              <w:jc w:val="left"/>
              <w:rPr>
                <w:color w:val="000000" w:themeColor="text1"/>
              </w:rPr>
            </w:pPr>
            <w:r w:rsidRPr="008D161D">
              <w:rPr>
                <w:color w:val="000000" w:themeColor="text1"/>
              </w:rPr>
              <w:t xml:space="preserve">ջերմաարտադրողականությունը,  Հկալ/ժամ (ՄՎտ) </w:t>
            </w:r>
          </w:p>
        </w:tc>
        <w:tc>
          <w:tcPr>
            <w:tcW w:w="4658"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4" w:right="0" w:hanging="205"/>
              <w:jc w:val="left"/>
              <w:rPr>
                <w:color w:val="000000" w:themeColor="text1"/>
              </w:rPr>
            </w:pPr>
            <w:r w:rsidRPr="008D161D">
              <w:rPr>
                <w:color w:val="000000" w:themeColor="text1"/>
              </w:rPr>
              <w:t xml:space="preserve">Կաթսայատների հողամասերի չափերն ըստ օգտագործվող վառելիքի տիպի, հա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65" w:right="0" w:firstLine="0"/>
              <w:jc w:val="left"/>
              <w:rPr>
                <w:color w:val="000000" w:themeColor="text1"/>
              </w:rPr>
            </w:pPr>
            <w:r w:rsidRPr="008D161D">
              <w:rPr>
                <w:color w:val="000000" w:themeColor="text1"/>
              </w:rPr>
              <w:t xml:space="preserve">կոշտ վառելիք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02" w:right="0" w:firstLine="0"/>
              <w:jc w:val="left"/>
              <w:rPr>
                <w:color w:val="000000" w:themeColor="text1"/>
              </w:rPr>
            </w:pPr>
            <w:r w:rsidRPr="008D161D">
              <w:rPr>
                <w:color w:val="000000" w:themeColor="text1"/>
              </w:rPr>
              <w:t xml:space="preserve">հեղուկ վառելիք </w:t>
            </w:r>
          </w:p>
        </w:tc>
      </w:tr>
      <w:tr w:rsidR="00C560C8" w:rsidRPr="008D161D">
        <w:trPr>
          <w:trHeight w:val="278"/>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2" w:firstLine="0"/>
              <w:jc w:val="center"/>
              <w:rPr>
                <w:color w:val="000000" w:themeColor="text1"/>
              </w:rPr>
            </w:pPr>
            <w:r w:rsidRPr="008D161D">
              <w:rPr>
                <w:color w:val="000000" w:themeColor="text1"/>
              </w:rPr>
              <w:t xml:space="preserve">1. </w:t>
            </w:r>
          </w:p>
        </w:tc>
        <w:tc>
          <w:tcPr>
            <w:tcW w:w="45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5-ից մինչև 10 (6 մինչև 12) </w:t>
            </w: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1,0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1,0 </w:t>
            </w:r>
          </w:p>
        </w:tc>
      </w:tr>
      <w:tr w:rsidR="00C560C8" w:rsidRPr="008D161D">
        <w:trPr>
          <w:trHeight w:val="278"/>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2. </w:t>
            </w:r>
          </w:p>
        </w:tc>
        <w:tc>
          <w:tcPr>
            <w:tcW w:w="45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2" w:right="0" w:firstLine="0"/>
              <w:jc w:val="left"/>
              <w:rPr>
                <w:color w:val="000000" w:themeColor="text1"/>
              </w:rPr>
            </w:pPr>
            <w:r w:rsidRPr="008D161D">
              <w:rPr>
                <w:color w:val="000000" w:themeColor="text1"/>
              </w:rPr>
              <w:t xml:space="preserve">11 -ից բարձր մինչև 50 (12-ից բարձր մինչև 58) </w:t>
            </w: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2,0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2" w:firstLine="0"/>
              <w:jc w:val="center"/>
              <w:rPr>
                <w:color w:val="000000" w:themeColor="text1"/>
              </w:rPr>
            </w:pPr>
            <w:r w:rsidRPr="008D161D">
              <w:rPr>
                <w:color w:val="000000" w:themeColor="text1"/>
              </w:rPr>
              <w:t xml:space="preserve">1,5 </w:t>
            </w:r>
          </w:p>
        </w:tc>
      </w:tr>
      <w:tr w:rsidR="00C560C8" w:rsidRPr="008D161D">
        <w:trPr>
          <w:trHeight w:val="278"/>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2" w:firstLine="0"/>
              <w:jc w:val="center"/>
              <w:rPr>
                <w:color w:val="000000" w:themeColor="text1"/>
              </w:rPr>
            </w:pPr>
            <w:r w:rsidRPr="008D161D">
              <w:rPr>
                <w:color w:val="000000" w:themeColor="text1"/>
              </w:rPr>
              <w:t xml:space="preserve">3. </w:t>
            </w:r>
          </w:p>
        </w:tc>
        <w:tc>
          <w:tcPr>
            <w:tcW w:w="45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51 -ից- (58 -"- 116) </w:t>
            </w: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0" w:firstLine="0"/>
              <w:jc w:val="center"/>
              <w:rPr>
                <w:color w:val="000000" w:themeColor="text1"/>
              </w:rPr>
            </w:pPr>
            <w:r w:rsidRPr="008D161D">
              <w:rPr>
                <w:color w:val="000000" w:themeColor="text1"/>
              </w:rPr>
              <w:t xml:space="preserve">3,0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2,5 </w:t>
            </w:r>
          </w:p>
        </w:tc>
      </w:tr>
      <w:tr w:rsidR="00C560C8" w:rsidRPr="008D161D">
        <w:trPr>
          <w:trHeight w:val="278"/>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4. </w:t>
            </w:r>
          </w:p>
        </w:tc>
        <w:tc>
          <w:tcPr>
            <w:tcW w:w="45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101-ից -"- 200 (116 -"- 233) </w:t>
            </w: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3,7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1" w:firstLine="0"/>
              <w:jc w:val="center"/>
              <w:rPr>
                <w:color w:val="000000" w:themeColor="text1"/>
              </w:rPr>
            </w:pPr>
            <w:r w:rsidRPr="008D161D">
              <w:rPr>
                <w:color w:val="000000" w:themeColor="text1"/>
              </w:rPr>
              <w:t xml:space="preserve">3,0 </w:t>
            </w:r>
          </w:p>
        </w:tc>
      </w:tr>
      <w:tr w:rsidR="00C560C8" w:rsidRPr="008D161D">
        <w:trPr>
          <w:trHeight w:val="278"/>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3" w:firstLine="0"/>
              <w:jc w:val="center"/>
              <w:rPr>
                <w:color w:val="000000" w:themeColor="text1"/>
              </w:rPr>
            </w:pPr>
            <w:r w:rsidRPr="008D161D">
              <w:rPr>
                <w:color w:val="000000" w:themeColor="text1"/>
              </w:rPr>
              <w:t xml:space="preserve">5. </w:t>
            </w:r>
          </w:p>
        </w:tc>
        <w:tc>
          <w:tcPr>
            <w:tcW w:w="45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1" w:right="0" w:firstLine="0"/>
              <w:jc w:val="left"/>
              <w:rPr>
                <w:color w:val="000000" w:themeColor="text1"/>
              </w:rPr>
            </w:pPr>
            <w:r w:rsidRPr="008D161D">
              <w:rPr>
                <w:color w:val="000000" w:themeColor="text1"/>
              </w:rPr>
              <w:t xml:space="preserve">201-ից  -"- 400 (233 -"- 466) </w:t>
            </w:r>
          </w:p>
        </w:tc>
        <w:tc>
          <w:tcPr>
            <w:tcW w:w="222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9" w:firstLine="0"/>
              <w:jc w:val="center"/>
              <w:rPr>
                <w:color w:val="000000" w:themeColor="text1"/>
              </w:rPr>
            </w:pPr>
            <w:r w:rsidRPr="008D161D">
              <w:rPr>
                <w:color w:val="000000" w:themeColor="text1"/>
              </w:rPr>
              <w:t xml:space="preserve">4,3 </w:t>
            </w:r>
          </w:p>
        </w:tc>
        <w:tc>
          <w:tcPr>
            <w:tcW w:w="243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2" w:firstLine="0"/>
              <w:jc w:val="center"/>
              <w:rPr>
                <w:color w:val="000000" w:themeColor="text1"/>
              </w:rPr>
            </w:pPr>
            <w:r w:rsidRPr="008D161D">
              <w:rPr>
                <w:color w:val="000000" w:themeColor="text1"/>
              </w:rPr>
              <w:t xml:space="preserve">3,5 </w:t>
            </w:r>
          </w:p>
        </w:tc>
      </w:tr>
      <w:tr w:rsidR="00C560C8" w:rsidRPr="008D161D" w:rsidTr="00AD00F8">
        <w:trPr>
          <w:trHeight w:val="469"/>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6. </w:t>
            </w:r>
          </w:p>
        </w:tc>
        <w:tc>
          <w:tcPr>
            <w:tcW w:w="918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27" w:firstLine="0"/>
              <w:jc w:val="left"/>
              <w:rPr>
                <w:color w:val="000000" w:themeColor="text1"/>
              </w:rPr>
            </w:pPr>
            <w:r w:rsidRPr="008D161D">
              <w:rPr>
                <w:color w:val="000000" w:themeColor="text1"/>
              </w:rPr>
              <w:t xml:space="preserve"> Սպառողներին տաք ջրով անմիջական ջրաբաշխումով ապահովող կաթսայատների, ինչպես նաև վառելիքը երկաթգծով տեղափոխվող կաթսայատների հողամասերի չափերը պետք է մեծացնել 20%-ով: </w:t>
            </w:r>
            <w:r w:rsidRPr="008D161D">
              <w:rPr>
                <w:color w:val="000000" w:themeColor="text1"/>
                <w:sz w:val="18"/>
              </w:rPr>
              <w:t xml:space="preserve"> </w:t>
            </w:r>
          </w:p>
        </w:tc>
      </w:tr>
      <w:tr w:rsidR="00C560C8" w:rsidRPr="008D161D">
        <w:trPr>
          <w:trHeight w:val="283"/>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7. </w:t>
            </w:r>
          </w:p>
        </w:tc>
        <w:tc>
          <w:tcPr>
            <w:tcW w:w="918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 xml:space="preserve"> Մոխրախարամային կույտերի տեղադրումը պետք է նախատեսել բնակեցման տարածքից դուրս:  </w:t>
            </w:r>
          </w:p>
        </w:tc>
      </w:tr>
      <w:tr w:rsidR="00C560C8" w:rsidRPr="008D161D">
        <w:trPr>
          <w:trHeight w:val="547"/>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8. </w:t>
            </w:r>
          </w:p>
        </w:tc>
        <w:tc>
          <w:tcPr>
            <w:tcW w:w="918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 xml:space="preserve"> Մոխրախարամային կույտերի տեղադրման պայմաններն ու հարթակների չափերն անհրաժեշտ է նախատեսել համաձայն ՍՆիՊ 2.04.07</w:t>
            </w:r>
            <w:r w:rsidRPr="008D161D">
              <w:rPr>
                <w:b/>
                <w:color w:val="000000" w:themeColor="text1"/>
              </w:rPr>
              <w:t xml:space="preserve"> </w:t>
            </w:r>
            <w:r w:rsidRPr="008D161D">
              <w:rPr>
                <w:color w:val="000000" w:themeColor="text1"/>
              </w:rPr>
              <w:t xml:space="preserve">շինարարական նորմերի:  </w:t>
            </w:r>
          </w:p>
        </w:tc>
      </w:tr>
      <w:tr w:rsidR="00C560C8" w:rsidRPr="008D161D">
        <w:trPr>
          <w:trHeight w:val="547"/>
        </w:trPr>
        <w:tc>
          <w:tcPr>
            <w:tcW w:w="6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sz w:val="18"/>
              </w:rPr>
              <w:t>9.</w:t>
            </w:r>
            <w:r w:rsidRPr="008D161D">
              <w:rPr>
                <w:color w:val="000000" w:themeColor="text1"/>
              </w:rPr>
              <w:t xml:space="preserve"> </w:t>
            </w:r>
          </w:p>
        </w:tc>
        <w:tc>
          <w:tcPr>
            <w:tcW w:w="9180"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Կաթսայատներից սանիտարապաշտպանիչ գոտիների չափերը որոշվում են ըստ գործող սանիտարական նորմերի: </w:t>
            </w:r>
          </w:p>
        </w:tc>
      </w:tr>
    </w:tbl>
    <w:p w:rsidR="00E202E0" w:rsidRPr="008D161D" w:rsidRDefault="00E202E0" w:rsidP="00E202E0">
      <w:pPr>
        <w:ind w:left="530" w:right="175" w:firstLine="0"/>
        <w:rPr>
          <w:color w:val="000000" w:themeColor="text1"/>
        </w:rPr>
      </w:pPr>
    </w:p>
    <w:p w:rsidR="00C560C8" w:rsidRPr="008D161D" w:rsidRDefault="00246E96" w:rsidP="00AD00F8">
      <w:pPr>
        <w:numPr>
          <w:ilvl w:val="0"/>
          <w:numId w:val="51"/>
        </w:numPr>
        <w:tabs>
          <w:tab w:val="left" w:pos="993"/>
        </w:tabs>
        <w:ind w:left="0" w:right="175" w:firstLine="530"/>
        <w:rPr>
          <w:color w:val="000000" w:themeColor="text1"/>
        </w:rPr>
      </w:pPr>
      <w:r w:rsidRPr="008D161D">
        <w:rPr>
          <w:color w:val="000000" w:themeColor="text1"/>
        </w:rPr>
        <w:t xml:space="preserve">Մայրուղային գազատարների գազաբաշխիչ կայանները պետք է տեղաբաշխել բնակավայրի սահմաններից դուրս՝ համաձայն ՀՀՇՆ IV-12.03.01 շինարարական նորմերի պահանջների: </w:t>
      </w:r>
    </w:p>
    <w:p w:rsidR="00C560C8" w:rsidRPr="008D161D" w:rsidRDefault="00246E96" w:rsidP="00AD00F8">
      <w:pPr>
        <w:numPr>
          <w:ilvl w:val="0"/>
          <w:numId w:val="51"/>
        </w:numPr>
        <w:tabs>
          <w:tab w:val="left" w:pos="993"/>
        </w:tabs>
        <w:spacing w:after="5"/>
        <w:ind w:left="0" w:right="175" w:firstLine="530"/>
        <w:rPr>
          <w:color w:val="000000" w:themeColor="text1"/>
        </w:rPr>
      </w:pPr>
      <w:r w:rsidRPr="008D161D">
        <w:rPr>
          <w:color w:val="000000" w:themeColor="text1"/>
        </w:rPr>
        <w:t xml:space="preserve">Գազալցման      կայանների (ԳԼԿ) հողամասերի    չափերը, կախված         դրանց արտադրողականությունից, պետք է ընդունել ըստ նախագծի, բայց սույն շինարարական նորմերի 42-րդ աղյուսակում տրված ցուցանիշներից ոչ ավելի: </w:t>
      </w:r>
    </w:p>
    <w:p w:rsidR="00C560C8" w:rsidRPr="008D161D" w:rsidRDefault="00246E96">
      <w:pPr>
        <w:spacing w:after="8" w:line="259" w:lineRule="auto"/>
        <w:ind w:left="180" w:right="0" w:firstLine="0"/>
        <w:jc w:val="left"/>
        <w:rPr>
          <w:color w:val="000000" w:themeColor="text1"/>
        </w:rPr>
      </w:pPr>
      <w:r w:rsidRPr="008D161D">
        <w:rPr>
          <w:color w:val="000000" w:themeColor="text1"/>
        </w:rPr>
        <w:t xml:space="preserve"> </w:t>
      </w:r>
    </w:p>
    <w:p w:rsidR="00C560C8" w:rsidRPr="008D161D" w:rsidRDefault="00246E96">
      <w:pPr>
        <w:ind w:left="180" w:right="175" w:firstLine="0"/>
        <w:rPr>
          <w:color w:val="000000" w:themeColor="text1"/>
        </w:rPr>
      </w:pPr>
      <w:r w:rsidRPr="008D161D">
        <w:rPr>
          <w:color w:val="000000" w:themeColor="text1"/>
        </w:rPr>
        <w:t xml:space="preserve">Աղյուսակ 42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394" w:type="dxa"/>
        <w:tblInd w:w="0" w:type="dxa"/>
        <w:tblCellMar>
          <w:top w:w="66" w:type="dxa"/>
          <w:left w:w="108" w:type="dxa"/>
          <w:right w:w="46" w:type="dxa"/>
        </w:tblCellMar>
        <w:tblLook w:val="04A0" w:firstRow="1" w:lastRow="0" w:firstColumn="1" w:lastColumn="0" w:noHBand="0" w:noVBand="1"/>
      </w:tblPr>
      <w:tblGrid>
        <w:gridCol w:w="548"/>
        <w:gridCol w:w="5481"/>
        <w:gridCol w:w="3365"/>
      </w:tblGrid>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Հ/Հ </w:t>
            </w:r>
          </w:p>
        </w:tc>
        <w:tc>
          <w:tcPr>
            <w:tcW w:w="54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ԳԼԿ արտադրողականությունը, հազ.տ/տարի </w:t>
            </w:r>
          </w:p>
        </w:tc>
        <w:tc>
          <w:tcPr>
            <w:tcW w:w="336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Հողամասի չափերը, հա </w:t>
            </w:r>
          </w:p>
        </w:tc>
      </w:tr>
      <w:tr w:rsidR="00C560C8" w:rsidRPr="008D161D">
        <w:trPr>
          <w:trHeight w:val="318"/>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 </w:t>
            </w:r>
          </w:p>
        </w:tc>
        <w:tc>
          <w:tcPr>
            <w:tcW w:w="54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10 հազ.տ/տարի </w:t>
            </w:r>
          </w:p>
        </w:tc>
        <w:tc>
          <w:tcPr>
            <w:tcW w:w="336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6 </w:t>
            </w:r>
          </w:p>
        </w:tc>
      </w:tr>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2. </w:t>
            </w:r>
          </w:p>
        </w:tc>
        <w:tc>
          <w:tcPr>
            <w:tcW w:w="54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20   -"- </w:t>
            </w:r>
          </w:p>
        </w:tc>
        <w:tc>
          <w:tcPr>
            <w:tcW w:w="336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7 </w:t>
            </w:r>
          </w:p>
        </w:tc>
      </w:tr>
      <w:tr w:rsidR="00C560C8" w:rsidRPr="008D161D">
        <w:trPr>
          <w:trHeight w:val="319"/>
        </w:trPr>
        <w:tc>
          <w:tcPr>
            <w:tcW w:w="54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3. </w:t>
            </w:r>
          </w:p>
        </w:tc>
        <w:tc>
          <w:tcPr>
            <w:tcW w:w="54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40   -"- </w:t>
            </w:r>
          </w:p>
        </w:tc>
        <w:tc>
          <w:tcPr>
            <w:tcW w:w="336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8  </w:t>
            </w:r>
          </w:p>
        </w:tc>
      </w:tr>
    </w:tbl>
    <w:p w:rsidR="00C560C8" w:rsidRPr="008D161D" w:rsidRDefault="00246E96" w:rsidP="00AD00F8">
      <w:pPr>
        <w:numPr>
          <w:ilvl w:val="0"/>
          <w:numId w:val="51"/>
        </w:numPr>
        <w:tabs>
          <w:tab w:val="left" w:pos="993"/>
        </w:tabs>
        <w:ind w:left="0" w:right="175" w:firstLine="530"/>
        <w:rPr>
          <w:color w:val="000000" w:themeColor="text1"/>
        </w:rPr>
      </w:pPr>
      <w:r w:rsidRPr="008D161D">
        <w:rPr>
          <w:color w:val="000000" w:themeColor="text1"/>
        </w:rPr>
        <w:t xml:space="preserve">Գազալցման կետերի (ԳԿ) և բալոնների միջանկյալ պահեստների հողամասերի </w:t>
      </w:r>
      <w:r w:rsidR="008E75B5" w:rsidRPr="008D161D">
        <w:rPr>
          <w:color w:val="000000" w:themeColor="text1"/>
        </w:rPr>
        <w:t>չափերն անհրաժեշտ է ընդունել 0,6</w:t>
      </w:r>
      <w:r w:rsidRPr="008D161D">
        <w:rPr>
          <w:color w:val="000000" w:themeColor="text1"/>
        </w:rPr>
        <w:t xml:space="preserve">հա-ից ոչ ավելի: Հեռավորությունը դրանցից մինչև տարբեր նշանակության շենքերն ու շինություններն անհրաժեշտ է ընդունել համաձայն N 2-III-2.13 սանիտարական կանոնների և նորմերի, ՍՆիՊ 2.05.13, ՍՆԻՊ II-106 և ՎՍՆ-01 շինարարական նորմերի պահանջների:  </w:t>
      </w:r>
    </w:p>
    <w:p w:rsidR="00C560C8" w:rsidRPr="008D161D" w:rsidRDefault="00246E96" w:rsidP="00AD00F8">
      <w:pPr>
        <w:numPr>
          <w:ilvl w:val="0"/>
          <w:numId w:val="51"/>
        </w:numPr>
        <w:tabs>
          <w:tab w:val="left" w:pos="993"/>
        </w:tabs>
        <w:ind w:left="0" w:right="175" w:firstLine="530"/>
        <w:rPr>
          <w:color w:val="000000" w:themeColor="text1"/>
        </w:rPr>
      </w:pPr>
      <w:r w:rsidRPr="008D161D">
        <w:rPr>
          <w:color w:val="000000" w:themeColor="text1"/>
        </w:rPr>
        <w:t xml:space="preserve">Կապի, ռադիոհաղորդման և հեռուստատեսության, հակահրդեհային և պահպանության ազդանշանման, ինժեներական սարքավորումների համակարգի դիսպետչերաական ծառայությունների մատուցման կազմակերպությունների, շենքերի և շինությունների տեղաբաշխումն անհրաժեշտ է իրականացնել սահմանված կարգով հաստատված նորմատիվային փաստաթղթերի պահանջներին համապատասխան: </w:t>
      </w:r>
    </w:p>
    <w:p w:rsidR="00C560C8" w:rsidRPr="008D161D" w:rsidRDefault="00246E96" w:rsidP="00AD00F8">
      <w:pPr>
        <w:numPr>
          <w:ilvl w:val="0"/>
          <w:numId w:val="51"/>
        </w:numPr>
        <w:tabs>
          <w:tab w:val="left" w:pos="993"/>
        </w:tabs>
        <w:spacing w:after="5"/>
        <w:ind w:left="0" w:right="175" w:firstLine="530"/>
        <w:rPr>
          <w:color w:val="000000" w:themeColor="text1"/>
        </w:rPr>
      </w:pPr>
      <w:r w:rsidRPr="008D161D">
        <w:rPr>
          <w:color w:val="000000" w:themeColor="text1"/>
        </w:rPr>
        <w:t xml:space="preserve">Գազալիցքավորման ճնշակայաններից, գազալցման կետերից և բալոնների միջանկյալ պահեստներից մինչև տարբեր նշանակության շենքերն ու շինությունները հեռավորությունը պետք է ընդունել ըստ ՀՀՇՆ IV-12.03.01 շինարարական նորմերի պահանջների: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0B6B88">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246E96">
      <w:pPr>
        <w:pStyle w:val="Heading1"/>
        <w:ind w:left="535"/>
        <w:rPr>
          <w:color w:val="000000" w:themeColor="text1"/>
        </w:rPr>
      </w:pPr>
      <w:r w:rsidRPr="008D161D">
        <w:rPr>
          <w:color w:val="000000" w:themeColor="text1"/>
        </w:rPr>
        <w:lastRenderedPageBreak/>
        <w:t>XXII.</w:t>
      </w:r>
      <w:r w:rsidRPr="008D161D">
        <w:rPr>
          <w:rFonts w:ascii="Arial" w:eastAsia="Arial" w:hAnsi="Arial" w:cs="Arial"/>
          <w:color w:val="000000" w:themeColor="text1"/>
        </w:rPr>
        <w:t xml:space="preserve"> </w:t>
      </w:r>
      <w:r w:rsidRPr="008D161D">
        <w:rPr>
          <w:color w:val="000000" w:themeColor="text1"/>
        </w:rPr>
        <w:t xml:space="preserve">ՏԱՐԱԾՔԻ ԻՆԺԵՆԵՐԱԿԱՆ ՆԱԽԱՊԱՏՐԱՍՏՈՒՄ ԵՎ ՊԱՇՏՊԱՆՈՒԹՅՈՒՆ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2850F5" w:rsidP="00AD00F8">
      <w:pPr>
        <w:tabs>
          <w:tab w:val="left" w:pos="993"/>
        </w:tabs>
        <w:ind w:right="175"/>
        <w:rPr>
          <w:color w:val="000000" w:themeColor="text1"/>
        </w:rPr>
      </w:pPr>
      <w:r w:rsidRPr="008D161D">
        <w:rPr>
          <w:color w:val="000000" w:themeColor="text1"/>
        </w:rPr>
        <w:t>384</w:t>
      </w:r>
      <w:r w:rsidR="003D4696" w:rsidRPr="008D161D">
        <w:rPr>
          <w:color w:val="000000" w:themeColor="text1"/>
        </w:rPr>
        <w:t xml:space="preserve">. </w:t>
      </w:r>
      <w:r w:rsidR="00246E96" w:rsidRPr="008D161D">
        <w:rPr>
          <w:color w:val="000000" w:themeColor="text1"/>
        </w:rPr>
        <w:t>Տարածքի ինժեներական նախապատրաստման և պաշտպանության միջոցառումները պետք է սահմանել՝</w:t>
      </w:r>
      <w:r w:rsidR="00AD00F8">
        <w:rPr>
          <w:color w:val="000000" w:themeColor="text1"/>
        </w:rPr>
        <w:t xml:space="preserve"> </w:t>
      </w:r>
      <w:r w:rsidR="00246E96" w:rsidRPr="008D161D">
        <w:rPr>
          <w:color w:val="000000" w:themeColor="text1"/>
        </w:rPr>
        <w:t xml:space="preserve">հաշվի առնելով ինժեներաերկրաբանական պայմաններն ու դրանց   փոփոխությունների կանխատեսումները, տարածքի օգտագործման և հատակագծային կազմակերպման բնույթը, ինչպես նաև վտանգավոր երկրաբանական երևույթներից կառուցապատվող տարածքների ինժեներական պաշտպանության համակարգի նախագծման՝ </w:t>
      </w:r>
      <w:r w:rsidR="00AD00F8">
        <w:rPr>
          <w:color w:val="000000" w:themeColor="text1"/>
        </w:rPr>
        <w:t xml:space="preserve">ՍՆիՊ 2.01.15, </w:t>
      </w:r>
      <w:r w:rsidR="00246E96" w:rsidRPr="008D161D">
        <w:rPr>
          <w:color w:val="000000" w:themeColor="text1"/>
        </w:rPr>
        <w:t xml:space="preserve">ՀՀՇՆ II-6.01 շինարարական նորմերի պահանջները։ </w:t>
      </w:r>
    </w:p>
    <w:p w:rsidR="00C560C8" w:rsidRPr="008D161D" w:rsidRDefault="002850F5" w:rsidP="00AD00F8">
      <w:pPr>
        <w:tabs>
          <w:tab w:val="left" w:pos="993"/>
        </w:tabs>
        <w:ind w:right="175"/>
        <w:rPr>
          <w:color w:val="000000" w:themeColor="text1"/>
        </w:rPr>
      </w:pPr>
      <w:r w:rsidRPr="008D161D">
        <w:rPr>
          <w:color w:val="000000" w:themeColor="text1"/>
        </w:rPr>
        <w:t>385</w:t>
      </w:r>
      <w:r w:rsidR="003D4696" w:rsidRPr="008D161D">
        <w:rPr>
          <w:color w:val="000000" w:themeColor="text1"/>
        </w:rPr>
        <w:t xml:space="preserve">. </w:t>
      </w:r>
      <w:r w:rsidR="00246E96" w:rsidRPr="008D161D">
        <w:rPr>
          <w:color w:val="000000" w:themeColor="text1"/>
        </w:rPr>
        <w:t xml:space="preserve">Բնակավայրերի հատակագծման և կառուցապատման նախագծերը մշակելիս, անհրաժեշտության դեպքում, պետք է նախատեսել ինժեներական պաշտպանություն հեղեղներից, ջրածածկումներից, ձնահյուսքերից, փլուզումներից, սողանքներից և քարաթափերից: </w:t>
      </w:r>
    </w:p>
    <w:p w:rsidR="00C560C8" w:rsidRPr="008D161D" w:rsidRDefault="002850F5" w:rsidP="00AD00F8">
      <w:pPr>
        <w:tabs>
          <w:tab w:val="left" w:pos="993"/>
        </w:tabs>
        <w:ind w:right="175"/>
        <w:rPr>
          <w:color w:val="000000" w:themeColor="text1"/>
        </w:rPr>
      </w:pPr>
      <w:r w:rsidRPr="008D161D">
        <w:rPr>
          <w:color w:val="000000" w:themeColor="text1"/>
        </w:rPr>
        <w:t>386.</w:t>
      </w:r>
      <w:r w:rsidR="00CC7C5B" w:rsidRPr="008D161D">
        <w:rPr>
          <w:color w:val="000000" w:themeColor="text1"/>
        </w:rPr>
        <w:t xml:space="preserve"> </w:t>
      </w:r>
      <w:r w:rsidR="00471B5E" w:rsidRPr="008D161D">
        <w:rPr>
          <w:color w:val="000000" w:themeColor="text1"/>
        </w:rPr>
        <w:t xml:space="preserve"> </w:t>
      </w:r>
      <w:r w:rsidR="00246E96" w:rsidRPr="008D161D">
        <w:rPr>
          <w:color w:val="000000" w:themeColor="text1"/>
        </w:rPr>
        <w:t>Ուղղաձիգ հատակագծման ժամանակ տարածքի նախագծային նիշերը պետք է ընտրել այնպես, որ</w:t>
      </w:r>
      <w:r w:rsidR="00B70874" w:rsidRPr="008D161D">
        <w:rPr>
          <w:color w:val="000000" w:themeColor="text1"/>
        </w:rPr>
        <w:t xml:space="preserve"> </w:t>
      </w:r>
      <w:r w:rsidR="00246E96" w:rsidRPr="008D161D">
        <w:rPr>
          <w:color w:val="000000" w:themeColor="text1"/>
        </w:rPr>
        <w:t xml:space="preserve">առավելագույն չափով պահպանվեն բնական ռելիեֆը, հողածածկույթը, մակերևութային ջրերի բնական հուները, գոյություն ունեցող ծառատունկը, մակերևութային ջրերի հեռացումն այն արագությամբ, որ բացառվի հողի Էռոզիայի հնարավորությունը, կատարվեն նվազագույն ծավալի հողային աշխատանքներ՝ հանված գրունտներն օգտագործելով շինարարական հրապարակում: </w:t>
      </w:r>
    </w:p>
    <w:p w:rsidR="00C560C8" w:rsidRPr="008D161D" w:rsidRDefault="00246E96" w:rsidP="00AD00F8">
      <w:pPr>
        <w:pStyle w:val="ListParagraph"/>
        <w:numPr>
          <w:ilvl w:val="0"/>
          <w:numId w:val="52"/>
        </w:numPr>
        <w:tabs>
          <w:tab w:val="left" w:pos="993"/>
        </w:tabs>
        <w:ind w:left="0" w:right="175" w:firstLine="530"/>
        <w:rPr>
          <w:color w:val="000000" w:themeColor="text1"/>
        </w:rPr>
      </w:pPr>
      <w:r w:rsidRPr="008D161D">
        <w:rPr>
          <w:color w:val="000000" w:themeColor="text1"/>
        </w:rPr>
        <w:t xml:space="preserve">Մակերևութային ջրերի հեռացումը (դեպի ջրամբարները, ջրահոսքերը, հեղեղատարները և այլն) պետք է իրականացնել ամբողջ ավազանից՝ տրանսպորտային կառուցվածքների նորմերի և պահանջների համաձայն՝ քաղաքներում նախատեսելով անձրևաջրերի հեռացման փակ համակարգ՝ հոսքի նախնական մաքրումով: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Բաց հունով կառուցվածքների (առուներ, հեղեղատարներ) ափերի բարձրությունը և ամրացումը նախատեսելով ջրի առավելագույն հնարավոր մակարդակը (1 % ապահովվածությամբ):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Խոշոր, մեծ քաղաքների համար, քաղաքային տարածքները հեղեղումներից պաշտպանելու նպատակով անհրաժեշտ է նախատեսել հեղեղատարների ցանց՝ հեղեղակարգավորիչ սարքավորումներով։  Վերակառուցման պայմաններում, փակ համակարգի առկայության դեպքում, անհրաժեշտ է պարբերաբար մաքրման ենթարկել հեղեղակարգավորիչ սարքավորումները՝ խոշոր չափերի ջրաբերուկների քարերի հեռացման նպատակով։ Հեղեղատար   համակարգերի համար կարող են օգտագործվել կերամիկական, ե/բետոնե, թուջե խողովակներ և ե/բ կիսախողովակներ: Շինարարական աշխատանքներ սկսելուց առաջ, պետք է նախատեսել գրունտային ջրերի մակարդակի իջեցում փակ ցամաքուրդային համակարգի միջոցով: Քաղաքների այն տարածքներում, որոնք կառուցապատված են առանձնատներով, գյուղական վայրերում, մարզադաշտերի, պուրակների և այլ ընդհանուր օգտագործման կանաչապատ տարածքներում թույլատրվում է գրունտային ջրերի իջեցում բաց համակարգի միջոցով: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Նշված միջոցառումները պետք է ապահովեն գրունտային ջրերի մակարդակի իջեցում կա</w:t>
      </w:r>
      <w:r w:rsidR="00822BA0" w:rsidRPr="008D161D">
        <w:rPr>
          <w:color w:val="000000" w:themeColor="text1"/>
        </w:rPr>
        <w:t>պիտալ շինարարության տարածքում 2</w:t>
      </w:r>
      <w:r w:rsidRPr="008D161D">
        <w:rPr>
          <w:color w:val="000000" w:themeColor="text1"/>
        </w:rPr>
        <w:t xml:space="preserve">մ-ից ոչ պակաս (մակերևույթի նախագծային նիշից հաշված), իսկ մարզադաշտերի, այգիների, պուրակների </w:t>
      </w:r>
      <w:r w:rsidR="00822BA0" w:rsidRPr="008D161D">
        <w:rPr>
          <w:color w:val="000000" w:themeColor="text1"/>
        </w:rPr>
        <w:t>և այլ կանաչապատ տարածքներում՝ 1</w:t>
      </w:r>
      <w:r w:rsidRPr="008D161D">
        <w:rPr>
          <w:color w:val="000000" w:themeColor="text1"/>
        </w:rPr>
        <w:t xml:space="preserve">մ-ից ոչ պակաս: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Տորֆի տեղակայմամբ տեդամասերում, որոնք ենթակա են կառուցապատման, գրունտային ջրերի մակարդակի իջեցման հետ միաժամանակ պետք է նախատեսել դրանց մակերևույթի պարբերական բեռնում հանքային գրունտներով, կամ համապատասխան հիմնավորման դեպքում, թույլատրովում է տորֆազերծում: Հանքային գրունտի շերտի բարձրությունը որոշվում է՝ հաշվի առնելով տորֆի հետագա նստվածքը և տարածքի մակերևութային հոսքի կազմակերպման անհրաժեշտ թեքության ապահովումը: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Բնակավայրի տարածքում հանքային գրունտի շերտի նվազագույն բարձրությունը պետք է ընդունել 1 մ, իսկ փողոցների երթևեկելի մասերում այդ չափը պետք է սահմանվի՝ ելնելով տրանսպորտի շարժման անցուդարձից և հաշվի առնելով տրանսպորտային կառուցվածքներին ներկայացվող նորմատիվ պահանջները: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Առափնյա տեղամասերում գտնվող բնակավայրերի տարածքները պետք է պաշտպանված լինեն հեղեղների ազդեցությունից, քամու ազդեցությամբ ջրի մակարդակի բարձրացումից, գրունտային ջրերով ջրածածկումից՝ լիցքով կամ թմբապատումով: Տարածքի հնարավոր ողողման  եզերքի նիշը պետք է ընդունել 0,5 մ-ով ավելի ջրի ամենաբարձր հաշվարկային հորիզոնից՝ հաշվի առնելով ալիքի կամ քամու ազդեցությամբ ջրի մակարդակի բարձրացումը: Հողաթմբի գագաթի նիշի գերազանցումը հաշվարկայինից պետք է սահմանել կառուցվածքի կարգից կախված: Որպես ջրերի բարձր մակարդակ ունեցող հաշվարկային հորիզոն պետք է ընդունել գրունտային ջրի այն ամենաբարձր մակարդակը, որի կրկնելիությունը բնակելի և հասարակական շենքերով կառուցապատված և կառուցապատման ենթակա տարածքների համար՝ 100 տարին մեկ է, իսկ պուրակների և հարթ տարածքների համար՝ 10 տարին մեկ: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Հեղեղավտանգ գոտում գոյություն ունեցող կառուցապատման պաշտպանության համար անհրաժեշտ է նախատեսել անտառի առավելագույն պահպանում, ծառերի և թփերի տնկում, թեք լանջերի </w:t>
      </w:r>
      <w:r w:rsidRPr="008D161D">
        <w:rPr>
          <w:color w:val="000000" w:themeColor="text1"/>
        </w:rPr>
        <w:lastRenderedPageBreak/>
        <w:t xml:space="preserve">դարավանդավորում, հեղեղաբեր գետերի ափերի ամրացում, հեղեղի ձևավորման գոտիներում պատվարների, պատնեշների, հեղեղաուղղորդիչ հողաթմբերի և հունի ջրաբերուկի կոնի հեռացնող ջրանցքների կառուցում: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Այն տեղամասերում, որտեղ գործում են հեղեղատների առաջացումով էրոզիոն գործընթացներ պետք է նախատեսել մակերևութային հոսքի կարգավորում, հեղեղատների գոգի ամրացում, լանջերի դարավանդավորում և անտառապատում: Առանձին դեպքերում թույլատրվում է հեղեղատների լրիվ կամ մասնակի վերացում՝ հողալցման միջոցով, նախատեսելով նաև ջրհոս ու ցամաքուրդային կոլեկտորների տեղադրում: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Հեղեղատների վերականգնված տարածքները կարելի է օգտագործել տրանսպորտային կառույցների, ավտոտնակների, պահեստների, կոմունալ օբյեկտների, ինչպես նաև պուրակների տեղադրման համար: </w:t>
      </w:r>
    </w:p>
    <w:p w:rsidR="00C560C8" w:rsidRPr="008D161D" w:rsidRDefault="00246E96" w:rsidP="00AD00F8">
      <w:pPr>
        <w:numPr>
          <w:ilvl w:val="0"/>
          <w:numId w:val="52"/>
        </w:numPr>
        <w:tabs>
          <w:tab w:val="left" w:pos="993"/>
        </w:tabs>
        <w:ind w:left="0" w:right="175" w:firstLine="567"/>
        <w:rPr>
          <w:color w:val="000000" w:themeColor="text1"/>
        </w:rPr>
      </w:pPr>
      <w:r w:rsidRPr="008D161D">
        <w:rPr>
          <w:color w:val="000000" w:themeColor="text1"/>
        </w:rPr>
        <w:t xml:space="preserve">Սողանքային երևույթների ազդեցությանը ենթակա տարածքներում կառուցված քաղաքային և գյուղական բնակավայրերում պետք է նախատեսել մակերևութային հոսքի կարգավորում, գրունտային ջրերի մակարդակի իջեցում, սողանքային զանգվածի բնական որմնանեցուկի պահպանում քայքայումից, մեխանիկական և ֆիզիկաքիմիական միջոցներով (լանջերի սանդղավորում, կանաչապատում) շեպերի կայունության բարձրացում: </w:t>
      </w:r>
    </w:p>
    <w:p w:rsidR="00C560C8" w:rsidRPr="008D161D" w:rsidRDefault="00246E96" w:rsidP="00AD00F8">
      <w:pPr>
        <w:numPr>
          <w:ilvl w:val="0"/>
          <w:numId w:val="52"/>
        </w:numPr>
        <w:tabs>
          <w:tab w:val="left" w:pos="993"/>
        </w:tabs>
        <w:spacing w:after="6"/>
        <w:ind w:left="0" w:right="175" w:firstLine="567"/>
        <w:rPr>
          <w:color w:val="000000" w:themeColor="text1"/>
        </w:rPr>
      </w:pPr>
      <w:r w:rsidRPr="008D161D">
        <w:rPr>
          <w:color w:val="000000" w:themeColor="text1"/>
        </w:rPr>
        <w:t xml:space="preserve">Հակասողանքային միջոցառումները պետք է իրականացնել տարածքի ինժեներաերկրաբանական համալիր ուսումնասիրությունների հիման վրա: </w:t>
      </w:r>
    </w:p>
    <w:p w:rsidR="00C560C8" w:rsidRDefault="00246E96">
      <w:pPr>
        <w:spacing w:after="48" w:line="259" w:lineRule="auto"/>
        <w:ind w:left="540" w:right="0" w:firstLine="0"/>
        <w:jc w:val="left"/>
        <w:rPr>
          <w:color w:val="000000" w:themeColor="text1"/>
        </w:rPr>
      </w:pPr>
      <w:r w:rsidRPr="008D161D">
        <w:rPr>
          <w:color w:val="000000" w:themeColor="text1"/>
        </w:rPr>
        <w:t xml:space="preserve"> </w:t>
      </w:r>
    </w:p>
    <w:p w:rsidR="00143694" w:rsidRDefault="00143694">
      <w:pPr>
        <w:spacing w:after="48" w:line="259" w:lineRule="auto"/>
        <w:ind w:left="540" w:right="0" w:firstLine="0"/>
        <w:jc w:val="left"/>
        <w:rPr>
          <w:color w:val="000000" w:themeColor="text1"/>
        </w:rPr>
      </w:pPr>
    </w:p>
    <w:p w:rsidR="00143694" w:rsidRDefault="00143694">
      <w:pPr>
        <w:spacing w:after="48" w:line="259" w:lineRule="auto"/>
        <w:ind w:left="540" w:right="0" w:firstLine="0"/>
        <w:jc w:val="left"/>
        <w:rPr>
          <w:color w:val="000000" w:themeColor="text1"/>
        </w:rPr>
      </w:pPr>
    </w:p>
    <w:p w:rsidR="00143694" w:rsidRDefault="00143694">
      <w:pPr>
        <w:spacing w:after="48" w:line="259" w:lineRule="auto"/>
        <w:ind w:left="540" w:right="0" w:firstLine="0"/>
        <w:jc w:val="left"/>
        <w:rPr>
          <w:color w:val="000000" w:themeColor="text1"/>
        </w:rPr>
      </w:pPr>
    </w:p>
    <w:p w:rsidR="00143694" w:rsidRPr="008D161D" w:rsidRDefault="00143694">
      <w:pPr>
        <w:spacing w:after="48" w:line="259" w:lineRule="auto"/>
        <w:ind w:left="540" w:right="0" w:firstLine="0"/>
        <w:jc w:val="left"/>
        <w:rPr>
          <w:color w:val="000000" w:themeColor="text1"/>
        </w:rPr>
      </w:pPr>
    </w:p>
    <w:p w:rsidR="00C560C8" w:rsidRPr="008D161D" w:rsidRDefault="00246E96">
      <w:pPr>
        <w:tabs>
          <w:tab w:val="center" w:pos="1173"/>
          <w:tab w:val="center" w:pos="2882"/>
          <w:tab w:val="center" w:pos="4815"/>
          <w:tab w:val="center" w:pos="6231"/>
          <w:tab w:val="center" w:pos="7092"/>
          <w:tab w:val="center" w:pos="7808"/>
          <w:tab w:val="right" w:pos="9802"/>
        </w:tabs>
        <w:spacing w:after="15" w:line="259" w:lineRule="auto"/>
        <w:ind w:right="0" w:firstLine="0"/>
        <w:jc w:val="left"/>
        <w:rPr>
          <w:color w:val="000000" w:themeColor="text1"/>
        </w:rPr>
      </w:pPr>
      <w:r w:rsidRPr="008D161D">
        <w:rPr>
          <w:rFonts w:ascii="Calibri" w:eastAsia="Calibri" w:hAnsi="Calibri" w:cs="Calibri"/>
          <w:color w:val="000000" w:themeColor="text1"/>
          <w:sz w:val="22"/>
        </w:rPr>
        <w:tab/>
      </w:r>
      <w:r w:rsidRPr="008D161D">
        <w:rPr>
          <w:b/>
          <w:color w:val="000000" w:themeColor="text1"/>
        </w:rPr>
        <w:t>XXIII.</w:t>
      </w:r>
      <w:r w:rsidRPr="008D161D">
        <w:rPr>
          <w:rFonts w:ascii="Arial" w:eastAsia="Arial" w:hAnsi="Arial" w:cs="Arial"/>
          <w:b/>
          <w:color w:val="000000" w:themeColor="text1"/>
        </w:rPr>
        <w:t xml:space="preserve"> </w:t>
      </w:r>
      <w:r w:rsidRPr="008D161D">
        <w:rPr>
          <w:b/>
          <w:color w:val="000000" w:themeColor="text1"/>
        </w:rPr>
        <w:t xml:space="preserve">ՇՐՋԱԿԱ </w:t>
      </w:r>
      <w:r w:rsidRPr="008D161D">
        <w:rPr>
          <w:b/>
          <w:color w:val="000000" w:themeColor="text1"/>
        </w:rPr>
        <w:tab/>
        <w:t xml:space="preserve">ՄԻՋԱՎԱՅՐԻ </w:t>
      </w:r>
      <w:r w:rsidRPr="008D161D">
        <w:rPr>
          <w:b/>
          <w:color w:val="000000" w:themeColor="text1"/>
        </w:rPr>
        <w:tab/>
        <w:t xml:space="preserve">ՊԱՀՊԱՆՈՒԹՅՈՒՆ </w:t>
      </w:r>
      <w:r w:rsidRPr="008D161D">
        <w:rPr>
          <w:b/>
          <w:color w:val="000000" w:themeColor="text1"/>
        </w:rPr>
        <w:tab/>
        <w:t xml:space="preserve">ԵՎ </w:t>
      </w:r>
      <w:r w:rsidRPr="008D161D">
        <w:rPr>
          <w:b/>
          <w:color w:val="000000" w:themeColor="text1"/>
        </w:rPr>
        <w:tab/>
        <w:t xml:space="preserve">ԲՆԱԿԱՆ </w:t>
      </w:r>
      <w:r w:rsidRPr="008D161D">
        <w:rPr>
          <w:b/>
          <w:color w:val="000000" w:themeColor="text1"/>
        </w:rPr>
        <w:tab/>
        <w:t xml:space="preserve"> </w:t>
      </w:r>
      <w:r w:rsidRPr="008D161D">
        <w:rPr>
          <w:b/>
          <w:color w:val="000000" w:themeColor="text1"/>
        </w:rPr>
        <w:tab/>
        <w:t xml:space="preserve">ՌԵՍՈՒՐՍՆԵՐԻ </w:t>
      </w:r>
    </w:p>
    <w:p w:rsidR="00C560C8" w:rsidRPr="008D161D" w:rsidRDefault="00246E96">
      <w:pPr>
        <w:pStyle w:val="Heading1"/>
        <w:ind w:left="2558"/>
        <w:rPr>
          <w:color w:val="000000" w:themeColor="text1"/>
        </w:rPr>
      </w:pPr>
      <w:r w:rsidRPr="008D161D">
        <w:rPr>
          <w:color w:val="000000" w:themeColor="text1"/>
        </w:rPr>
        <w:t xml:space="preserve">ԱՐԴՅՈՒՆԱՎԵՏ ՕԳՏԱԳՈՐԾՈՒՄ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Բնակավայրերի տարածքներում անհրաժեշտ է ապահովել մթնոլորտային օդին, ջրին, բնահողին, ինչպես նաև աղմուկին, թրթռումներին, էլեկտրամագնիսական ճառագայթմանը և այլ բնական և տեխնածին ծագման գործոններին N 2.1.7.003, N2.1.8-010 սանիտարական կանոններով և նորմերով, ՀՀՇՆ 22-04 շինարարական նորմերով ներկայացվող նորմատիվ պահանջները: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Քաղաքային և գյուղական նոր բնակավայրերի կառուցման, գոյություն ունեցող բնակավայրերի զարգացման համար տարածքների ընտրությունը պետք է կատարել սահմանված կարգով հաստատված և Հայաստանի Հանրապետության օրենսդրական և նորմատիվ-իրավական ակտերի հիման վրա մշակված տարածական պլանավորման փաստաթղթերի հիման վրա: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Ընդերքօգտագործողը պետք է ապահովի շրջակա միջավայրի պահպանության պայմաններն ու պահանջները, այդ թվում մթնոլորտի, ջրային ռեսուրսների, հողի, կենդական և բուսական աշխարհի պաշտպանությունն ու պահպանումը, արդյունաբերական թափոնների օգտագործման, օգտահանման, չեզոքացման և նվազեցման աշխատանքների, միջոցառումների կատարումը։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Բուժիչ և առողջարարական վայրերի, առողջարանների սանիտարական տեղամասի կազմում առանձնացվում են գոտիներ՝ պահպանության տարբեր ռեժիմներով. </w:t>
      </w:r>
    </w:p>
    <w:p w:rsidR="00C560C8" w:rsidRPr="008D161D" w:rsidRDefault="00246E96" w:rsidP="008426D1">
      <w:pPr>
        <w:numPr>
          <w:ilvl w:val="0"/>
          <w:numId w:val="24"/>
        </w:numPr>
        <w:tabs>
          <w:tab w:val="left" w:pos="993"/>
        </w:tabs>
        <w:spacing w:line="319" w:lineRule="auto"/>
        <w:ind w:right="175"/>
        <w:rPr>
          <w:color w:val="000000" w:themeColor="text1"/>
        </w:rPr>
      </w:pPr>
      <w:r w:rsidRPr="008D161D">
        <w:rPr>
          <w:color w:val="000000" w:themeColor="text1"/>
        </w:rPr>
        <w:t xml:space="preserve">առաջին գոտի, որտեղ արգելվում են տնտեսական գործունեության բոլոր տիպերը, բացի բնական բուժիչ ռեսուրսների ուսումնասիրության հետ կապված աշխատանքներից՝ էկոլոգիապես մաքուր և ռացիոնալ տեխնոլոգիաների պարտադիր կիրառմամբ, </w:t>
      </w:r>
    </w:p>
    <w:p w:rsidR="00C560C8" w:rsidRPr="008D161D" w:rsidRDefault="00246E96" w:rsidP="00B6047E">
      <w:pPr>
        <w:numPr>
          <w:ilvl w:val="0"/>
          <w:numId w:val="24"/>
        </w:numPr>
        <w:spacing w:after="71"/>
        <w:ind w:right="175"/>
        <w:rPr>
          <w:color w:val="000000" w:themeColor="text1"/>
        </w:rPr>
      </w:pPr>
      <w:r w:rsidRPr="008D161D">
        <w:rPr>
          <w:color w:val="000000" w:themeColor="text1"/>
        </w:rPr>
        <w:t xml:space="preserve">երկրորդ գոտի, որի տարածքում արգելվում է առողջարանային բուժման և հանգստի ոլորտի հետ կապ չունեցող օբյեկտների և կառուցվածքների, ինչպես նաև շրջակա միջավայրը, բնական բուժիչ ռեսուրսները աղտոտող կամ դրանց աղքատացմանը նպաստող աշխատանքների իրականացումը, </w:t>
      </w:r>
    </w:p>
    <w:p w:rsidR="00C65638" w:rsidRPr="008D161D" w:rsidRDefault="00246E96" w:rsidP="00B6047E">
      <w:pPr>
        <w:numPr>
          <w:ilvl w:val="0"/>
          <w:numId w:val="24"/>
        </w:numPr>
        <w:spacing w:after="129"/>
        <w:ind w:right="175"/>
        <w:rPr>
          <w:color w:val="000000" w:themeColor="text1"/>
        </w:rPr>
      </w:pPr>
      <w:r w:rsidRPr="008D161D">
        <w:rPr>
          <w:color w:val="000000" w:themeColor="text1"/>
        </w:rPr>
        <w:t xml:space="preserve">երրորդ գոտի, որի տարածքում իրականացվում են շրջակա միջավայրը, բուժիչ ռեսուրսները աղտոտող արդյունաբերական և գյուղատնտեսական շենքերի և շինությունների և կազմակերպությունների տեղադրման   սահմանափակումներ։ </w:t>
      </w:r>
    </w:p>
    <w:p w:rsidR="00C560C8" w:rsidRPr="008D161D" w:rsidRDefault="00C65638" w:rsidP="00C65638">
      <w:pPr>
        <w:ind w:right="175"/>
        <w:rPr>
          <w:color w:val="000000" w:themeColor="text1"/>
        </w:rPr>
      </w:pPr>
      <w:r w:rsidRPr="008D161D">
        <w:rPr>
          <w:color w:val="000000" w:themeColor="text1"/>
        </w:rPr>
        <w:lastRenderedPageBreak/>
        <w:t>404.</w:t>
      </w:r>
      <w:r w:rsidR="00246E96" w:rsidRPr="008D161D">
        <w:rPr>
          <w:color w:val="000000" w:themeColor="text1"/>
        </w:rPr>
        <w:t>Օբյեկտների տեղադրումը խմելու ջրերի աղբյուրների II և III սանիտարական գոտիները պետք է իրականացնել ՀՀ ջրային օրենսդրությանը, 2-III-Ա2-1 և 2-III-Ա2-2</w:t>
      </w:r>
      <w:r w:rsidR="00246E96" w:rsidRPr="008D161D">
        <w:rPr>
          <w:rFonts w:ascii="Arial Armenian" w:eastAsia="Arial Armenian" w:hAnsi="Arial Armenian" w:cs="Arial Armenian"/>
          <w:color w:val="000000" w:themeColor="text1"/>
        </w:rPr>
        <w:t xml:space="preserve"> </w:t>
      </w:r>
      <w:r w:rsidR="00246E96" w:rsidRPr="008D161D">
        <w:rPr>
          <w:color w:val="000000" w:themeColor="text1"/>
        </w:rPr>
        <w:t xml:space="preserve">սանիտարական նորմերին և կաննոներին համաձայն: </w:t>
      </w:r>
    </w:p>
    <w:p w:rsidR="00C560C8" w:rsidRPr="008D161D" w:rsidRDefault="00C65638" w:rsidP="00B6047E">
      <w:pPr>
        <w:pStyle w:val="ListParagraph"/>
        <w:numPr>
          <w:ilvl w:val="0"/>
          <w:numId w:val="52"/>
        </w:numPr>
        <w:ind w:right="175"/>
        <w:rPr>
          <w:color w:val="000000" w:themeColor="text1"/>
        </w:rPr>
      </w:pPr>
      <w:r w:rsidRPr="008D161D">
        <w:rPr>
          <w:color w:val="000000" w:themeColor="text1"/>
        </w:rPr>
        <w:t xml:space="preserve">   </w:t>
      </w:r>
      <w:r w:rsidR="008426D1">
        <w:rPr>
          <w:color w:val="000000" w:themeColor="text1"/>
        </w:rPr>
        <w:t xml:space="preserve">Ինժեներական </w:t>
      </w:r>
      <w:r w:rsidR="00246E96" w:rsidRPr="008D161D">
        <w:rPr>
          <w:color w:val="000000" w:themeColor="text1"/>
        </w:rPr>
        <w:t xml:space="preserve">և տրանսպորտային ենթակառուցվածքների շենքերի, շինությունների տեղադրումը արգելվում է. </w:t>
      </w:r>
    </w:p>
    <w:p w:rsidR="00C560C8" w:rsidRPr="008D161D" w:rsidRDefault="00246E96" w:rsidP="00B6047E">
      <w:pPr>
        <w:numPr>
          <w:ilvl w:val="0"/>
          <w:numId w:val="25"/>
        </w:numPr>
        <w:spacing w:after="70"/>
        <w:ind w:right="175"/>
        <w:rPr>
          <w:color w:val="000000" w:themeColor="text1"/>
        </w:rPr>
      </w:pPr>
      <w:r w:rsidRPr="008D161D">
        <w:rPr>
          <w:color w:val="000000" w:themeColor="text1"/>
        </w:rPr>
        <w:t xml:space="preserve">արգելավայրերի, արգելոցների, բուսաբանական այգիների, դենդրոլոգիական պարկերի հողերի վրա և ջրապաշտպան գոտիներում, </w:t>
      </w:r>
    </w:p>
    <w:p w:rsidR="00C560C8" w:rsidRPr="008D161D" w:rsidRDefault="00246E96" w:rsidP="00B6047E">
      <w:pPr>
        <w:numPr>
          <w:ilvl w:val="0"/>
          <w:numId w:val="25"/>
        </w:numPr>
        <w:spacing w:after="79"/>
        <w:ind w:right="175"/>
        <w:rPr>
          <w:color w:val="000000" w:themeColor="text1"/>
        </w:rPr>
      </w:pPr>
      <w:r w:rsidRPr="008D161D">
        <w:rPr>
          <w:color w:val="000000" w:themeColor="text1"/>
        </w:rPr>
        <w:t xml:space="preserve">քաղաքների կանաչ գոտիներում, քաղաքային անտառների տարածքներում, </w:t>
      </w:r>
    </w:p>
    <w:p w:rsidR="00C560C8" w:rsidRPr="008D161D" w:rsidRDefault="00246E96" w:rsidP="00B6047E">
      <w:pPr>
        <w:numPr>
          <w:ilvl w:val="0"/>
          <w:numId w:val="25"/>
        </w:numPr>
        <w:spacing w:after="70"/>
        <w:ind w:right="175"/>
        <w:rPr>
          <w:color w:val="000000" w:themeColor="text1"/>
        </w:rPr>
      </w:pPr>
      <w:r w:rsidRPr="008D161D">
        <w:rPr>
          <w:color w:val="000000" w:themeColor="text1"/>
        </w:rPr>
        <w:t xml:space="preserve">ջրամատակարարման համար նախատեսված աղբյուրների սանիտարական առաջին գոտում, ջրամատակարարաման կառուցվածքների հարթակների վրա, </w:t>
      </w:r>
    </w:p>
    <w:p w:rsidR="00C560C8" w:rsidRPr="008D161D" w:rsidRDefault="00246E96" w:rsidP="00B6047E">
      <w:pPr>
        <w:numPr>
          <w:ilvl w:val="0"/>
          <w:numId w:val="25"/>
        </w:numPr>
        <w:spacing w:line="319" w:lineRule="auto"/>
        <w:ind w:right="175"/>
        <w:rPr>
          <w:color w:val="000000" w:themeColor="text1"/>
        </w:rPr>
      </w:pPr>
      <w:r w:rsidRPr="008D161D">
        <w:rPr>
          <w:color w:val="000000" w:themeColor="text1"/>
        </w:rPr>
        <w:t xml:space="preserve">այն տեղամասերի վրա, որոնց հողաշերտի, գրունտների աղտոտվածության մակարդակը գերազանցում է սահմանված նորմերը՝ անվտանգության և էկոլոգիական հնարավոր հետևանքների առաջացման պահանջներով, </w:t>
      </w:r>
    </w:p>
    <w:p w:rsidR="00C560C8" w:rsidRPr="008D161D" w:rsidRDefault="00246E96" w:rsidP="00B6047E">
      <w:pPr>
        <w:numPr>
          <w:ilvl w:val="0"/>
          <w:numId w:val="25"/>
        </w:numPr>
        <w:spacing w:after="78"/>
        <w:ind w:right="175"/>
        <w:rPr>
          <w:color w:val="000000" w:themeColor="text1"/>
        </w:rPr>
      </w:pPr>
      <w:r w:rsidRPr="008D161D">
        <w:rPr>
          <w:color w:val="000000" w:themeColor="text1"/>
        </w:rPr>
        <w:t xml:space="preserve">հիդրոօդերևութաբանական կայանների պահպանման գոտում, </w:t>
      </w:r>
    </w:p>
    <w:p w:rsidR="00C560C8" w:rsidRPr="008D161D" w:rsidRDefault="00246E96" w:rsidP="00B6047E">
      <w:pPr>
        <w:numPr>
          <w:ilvl w:val="0"/>
          <w:numId w:val="25"/>
        </w:numPr>
        <w:spacing w:after="70"/>
        <w:ind w:right="175"/>
        <w:rPr>
          <w:color w:val="000000" w:themeColor="text1"/>
        </w:rPr>
      </w:pPr>
      <w:r w:rsidRPr="008D161D">
        <w:rPr>
          <w:color w:val="000000" w:themeColor="text1"/>
        </w:rPr>
        <w:t xml:space="preserve">լեռնաարդյունահանող և լեռնավերամշակող օբյեկտների թափոնների շրջանում, սահքերի, սահքավտանգ տեղամասերի, հեղեղների և ձնահյուսերի շրջանում, </w:t>
      </w:r>
    </w:p>
    <w:p w:rsidR="00C560C8" w:rsidRPr="008D161D" w:rsidRDefault="00246E96" w:rsidP="00B6047E">
      <w:pPr>
        <w:numPr>
          <w:ilvl w:val="0"/>
          <w:numId w:val="25"/>
        </w:numPr>
        <w:spacing w:after="51" w:line="269" w:lineRule="auto"/>
        <w:ind w:right="175"/>
        <w:rPr>
          <w:color w:val="000000" w:themeColor="text1"/>
        </w:rPr>
      </w:pPr>
      <w:r w:rsidRPr="008D161D">
        <w:rPr>
          <w:color w:val="000000" w:themeColor="text1"/>
        </w:rPr>
        <w:t xml:space="preserve">ինժեներական պաշտպանության կառուցվածքներ չունեցող հնարավոր ջրածածկման  </w:t>
      </w:r>
    </w:p>
    <w:p w:rsidR="00C560C8" w:rsidRPr="008D161D" w:rsidRDefault="00246E96">
      <w:pPr>
        <w:spacing w:after="78"/>
        <w:ind w:left="-15" w:right="175" w:firstLine="0"/>
        <w:rPr>
          <w:color w:val="000000" w:themeColor="text1"/>
        </w:rPr>
      </w:pPr>
      <w:r w:rsidRPr="008D161D">
        <w:rPr>
          <w:color w:val="000000" w:themeColor="text1"/>
        </w:rPr>
        <w:t xml:space="preserve">գոտիներում (1.5 մ և ավելի խորությամբ), </w:t>
      </w:r>
    </w:p>
    <w:p w:rsidR="00C560C8" w:rsidRPr="008D161D" w:rsidRDefault="00246E96" w:rsidP="00B6047E">
      <w:pPr>
        <w:numPr>
          <w:ilvl w:val="0"/>
          <w:numId w:val="25"/>
        </w:numPr>
        <w:spacing w:after="78"/>
        <w:ind w:right="175"/>
        <w:rPr>
          <w:color w:val="000000" w:themeColor="text1"/>
        </w:rPr>
      </w:pPr>
      <w:r w:rsidRPr="008D161D">
        <w:rPr>
          <w:color w:val="000000" w:themeColor="text1"/>
        </w:rPr>
        <w:t xml:space="preserve">մայրուղային նյութատար խողովակաշարերի պահպանման գոտիներում: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Մերձքաղաքային գոտու ծառապատ տարածքներում պետք է նախատեսել</w:t>
      </w:r>
      <w:r w:rsidR="008426D1">
        <w:rPr>
          <w:color w:val="000000" w:themeColor="text1"/>
          <w:lang w:val="hy-AM"/>
        </w:rPr>
        <w:t xml:space="preserve"> </w:t>
      </w:r>
      <w:r w:rsidRPr="008D161D">
        <w:rPr>
          <w:color w:val="000000" w:themeColor="text1"/>
        </w:rPr>
        <w:t xml:space="preserve">անտառայգու և անտառտնտեսական հատվածների տարանջատում, հանգստի վայրերի և պահպանվող տարածքների առանձնացում՝ ապահովելով կանաչապատ տարածքի բնապահպանական և առողջարարական գործառույթները: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Անտառազուրկ և սակավանտառ շրջաններում քաղաքային և գյուղական բնակավայրերի շուրջն անհրաժեշտ է նախատեսել քամապաշտպան և ափապաշտպան անտառաշերտեր, որոնց շերտի լա</w:t>
      </w:r>
      <w:r w:rsidR="00E84F3A" w:rsidRPr="008D161D">
        <w:rPr>
          <w:color w:val="000000" w:themeColor="text1"/>
        </w:rPr>
        <w:t>յնությունը պետք է ընդունել 500</w:t>
      </w:r>
      <w:r w:rsidRPr="008D161D">
        <w:rPr>
          <w:color w:val="000000" w:themeColor="text1"/>
        </w:rPr>
        <w:t>մ-ից ոչ պակաս՝ խոշորագու</w:t>
      </w:r>
      <w:r w:rsidR="00E84F3A" w:rsidRPr="008D161D">
        <w:rPr>
          <w:color w:val="000000" w:themeColor="text1"/>
        </w:rPr>
        <w:t>յն և խոշոր քաղաքների համար, 100</w:t>
      </w:r>
      <w:r w:rsidRPr="008D161D">
        <w:rPr>
          <w:color w:val="000000" w:themeColor="text1"/>
        </w:rPr>
        <w:t xml:space="preserve">մ՝ մեծ և միջին քաղաքների համար և 50մ ` փոքր քաղաքների և գյուղական բնակավայրերի համար, ինչպես նաև իրականացնել բլուրների, չոր հեղեղատների կանաչապատում: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 xml:space="preserve">Քաղաքների, սանիտարական պահպանման տեղամասերի կանաչ գոտու անտառները, որոնք պատկանում են I խմբի անտառներին, պետք է օգտագործվեն ռեկրեացիոն, սանիտարահիգիենիկ և առողջարարական նպատակներով: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 xml:space="preserve">Բնակավայրերի  նախագծման և  կառուցապատման ընթացքում  անհրաժեշտ է ապահովել գործող սանիտարական նորմերով մթնոլորտային օդի որակին ներկայացվող պահանջները, ընդ որում  բնակավայրի բնակելի, հասարակական, խառը  կառուցապատման գոտիներում  չի թույլատրվում սանիտարական  նորմերով սահմանված  աղտոտվածության սահմանային  թույլատրելի  խտությունների (ՍԹԽ) գերազանցում, իսկ  մթնոլորտային օդի  որակին հատուկ  պահանջներ ներկայացնող  գոտիներում (առողջապահական,  մանկական, նախադպրոցական, դպրոցական,  ռեկրեացիոն  օբյեկտների  տարածքներում)  պետք է ապահովել 0.8 ՍԹԽ: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Բնակելի, հասարակական կառուցապատման գոտիներում վտանգավոր նյութերի սահմանային խտությունների մեծացման դեպքում անհրաժեշտ է նախատեսել տեխ</w:t>
      </w:r>
      <w:r w:rsidR="00E84F3A" w:rsidRPr="008D161D">
        <w:rPr>
          <w:color w:val="000000" w:themeColor="text1"/>
        </w:rPr>
        <w:t>ն</w:t>
      </w:r>
      <w:r w:rsidRPr="008D161D">
        <w:rPr>
          <w:color w:val="000000" w:themeColor="text1"/>
        </w:rPr>
        <w:t>ոլոգիական և նախագծային բնույթի միջոցառումներ, ընդգրկելով</w:t>
      </w:r>
      <w:r w:rsidR="008426D1">
        <w:rPr>
          <w:color w:val="000000" w:themeColor="text1"/>
        </w:rPr>
        <w:t xml:space="preserve"> նաև </w:t>
      </w:r>
      <w:r w:rsidRPr="008D161D">
        <w:rPr>
          <w:color w:val="000000" w:themeColor="text1"/>
        </w:rPr>
        <w:t>սանիտարապաշտպանիչ գոտիների սահմանները՝ համաձա</w:t>
      </w:r>
      <w:r w:rsidR="00255202" w:rsidRPr="008D161D">
        <w:rPr>
          <w:color w:val="000000" w:themeColor="text1"/>
        </w:rPr>
        <w:t>յն սույն շինարարական նորմերի 114</w:t>
      </w:r>
      <w:r w:rsidRPr="008D161D">
        <w:rPr>
          <w:color w:val="000000" w:themeColor="text1"/>
        </w:rPr>
        <w:t xml:space="preserve">-րդ կետի: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 xml:space="preserve">Բնակելի, հասարակական և ռեկրեացիոն օբյեկտները պետք է տեղադրել աղտոտման հիմնական աղբյուր հանդիսացող արտադրական և հրդեհավտանգ օբյեկտների նկատմամբ հողմահար կողմից (գերակշռող քամիների ուղղության համար): </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t>Մթնոլորտային օդի հատուկ մաքրություն  պահանջող կազմակերպությունները չի  կարելի  տեղադրել  մթոնոլորտի աղտոտման  աղբյուր հանդիսացող հարևան  կազմակերպությունների  նկատմամբ՝ գերակշռող ուղղության քամիների  հողմահար  կողմից: Անասնաբուծական կազմակերպությունները, թունաքիմիկատների, զինամթերքների, պարարտանյութերի պահեստները, ինչպես նաև հրդեհավտանգ  պահեստները և արտադրությունները, թափոնների օգտահանման արտադրամասերը, կաթսայատները, մաքրման կայանները, գոմաղբի բաց տիպի  պահոցները հարկավոր է տեղադրել  բնակելի, հասարակական, ռեկրեացիոն գոտիների, արտադրական  գոտու օբյեկտների  և կազմակերպությունների նկատմամբ  հողմհակառակ կողմից՝ ՍՆ 245 սանիտարական նոր</w:t>
      </w:r>
      <w:r w:rsidR="00D81DFB" w:rsidRPr="008D161D">
        <w:rPr>
          <w:color w:val="000000" w:themeColor="text1"/>
        </w:rPr>
        <w:t>մերի դրույթներին  համապատասխան։</w:t>
      </w:r>
    </w:p>
    <w:p w:rsidR="00C560C8" w:rsidRPr="008D161D" w:rsidRDefault="00246E96" w:rsidP="008426D1">
      <w:pPr>
        <w:pStyle w:val="ListParagraph"/>
        <w:numPr>
          <w:ilvl w:val="0"/>
          <w:numId w:val="52"/>
        </w:numPr>
        <w:tabs>
          <w:tab w:val="left" w:pos="567"/>
          <w:tab w:val="left" w:pos="993"/>
        </w:tabs>
        <w:ind w:left="0" w:right="175" w:firstLine="530"/>
        <w:rPr>
          <w:color w:val="000000" w:themeColor="text1"/>
        </w:rPr>
      </w:pPr>
      <w:r w:rsidRPr="008D161D">
        <w:rPr>
          <w:color w:val="000000" w:themeColor="text1"/>
        </w:rPr>
        <w:lastRenderedPageBreak/>
        <w:t>Մթնոլորտային օդի  աղտոտման աղբյուր հանդիսացող  արտադրական կազմակերպությունները, որոնք տեխնոլոգիական միջոցառումների  վերակառուցումից հետո  պահանջում են  500 և ավելի  մետր սանիտարական  գոտիների  սահմանում, չի  կարելի տ</w:t>
      </w:r>
      <w:r w:rsidR="00E84F3A" w:rsidRPr="008D161D">
        <w:rPr>
          <w:color w:val="000000" w:themeColor="text1"/>
        </w:rPr>
        <w:t>եղադրել մինչև 1</w:t>
      </w:r>
      <w:r w:rsidRPr="008D161D">
        <w:rPr>
          <w:color w:val="000000" w:themeColor="text1"/>
        </w:rPr>
        <w:t>մ/վրկ  արագությունը չգերազանցող  քամիների գերակայությամբ,  երկարատև և հաճախ կրկնվող անհողմությունների, ինվերսիաների, մշուշների առկայությամբ  շրջաններում (տարեկան 3040%, ձմեռային ամիսներին՝ 50-60% օր): Մթնոլորտային օդի աղտոտվածության  հաշվարկը պետք է իրականացն</w:t>
      </w:r>
      <w:r w:rsidR="003917D1" w:rsidRPr="008D161D">
        <w:rPr>
          <w:color w:val="000000" w:themeColor="text1"/>
        </w:rPr>
        <w:t xml:space="preserve">ել  սույն շինարարական նորմերի </w:t>
      </w:r>
      <w:r w:rsidR="00834B88" w:rsidRPr="008D161D">
        <w:rPr>
          <w:color w:val="000000" w:themeColor="text1"/>
        </w:rPr>
        <w:t>XII</w:t>
      </w:r>
      <w:r w:rsidRPr="008D161D">
        <w:rPr>
          <w:color w:val="000000" w:themeColor="text1"/>
        </w:rPr>
        <w:t xml:space="preserve">-րդ բաժնի  պահանջների համաձայն՝  հաշվի առնելով ավտոմոբիլային  տրանսպորտից  արտանետվող վնասակար նյութերը: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Ջրատարների, ջրամբարների պահպանության միջոցառումները պետք է նախատեսել ՀՀ ջրային օրենսդրությանը և 2-III-Ա2-2</w:t>
      </w:r>
      <w:r w:rsidRPr="008D161D">
        <w:rPr>
          <w:rFonts w:ascii="Arial Armenian" w:eastAsia="Arial Armenian" w:hAnsi="Arial Armenian" w:cs="Arial Armenian"/>
          <w:color w:val="000000" w:themeColor="text1"/>
        </w:rPr>
        <w:t xml:space="preserve"> </w:t>
      </w:r>
      <w:r w:rsidRPr="008D161D">
        <w:rPr>
          <w:color w:val="000000" w:themeColor="text1"/>
        </w:rPr>
        <w:t>սանիտարական նորմերի պահանջներին համապատասխան՝ պահպանելով աղտոտող նյութերի սահմանային թույլատրելի խտությունները (ՍԹԽ) խմելու</w:t>
      </w:r>
      <w:r w:rsidR="008426D1">
        <w:rPr>
          <w:color w:val="000000" w:themeColor="text1"/>
          <w:lang w:val="hy-AM"/>
        </w:rPr>
        <w:t>-կենցաղային</w:t>
      </w:r>
      <w:r w:rsidRPr="008D161D">
        <w:rPr>
          <w:color w:val="000000" w:themeColor="text1"/>
        </w:rPr>
        <w:t xml:space="preserve"> նպատակներով ջրամատակարարման, բնակչության հանգստի, ձկնաբուծության համար օգտագործվող, այդ թվում բնակավայրերի սահմաններում տեղակայված, ջրային օբյեկտներում: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Բնակավայրերի բնակեցման, հասարակական, խառը և ռեկրեացիոն գոտիները հարկավոր է տեղակայել ջրատարերը և ջրավազանները թափվող բոլոր կարգի հեռացվող կեղտաջրերի թողարկման վայրերից վերև, հոսանքն ի վեր: Դրանց տեղադրումը նշված վայրերից ցածր թույլատրվում է</w:t>
      </w:r>
      <w:r w:rsidRPr="008D161D">
        <w:rPr>
          <w:rFonts w:ascii="Arial Armenian" w:eastAsia="Arial Armenian" w:hAnsi="Arial Armenian" w:cs="Arial Armenian"/>
          <w:color w:val="000000" w:themeColor="text1"/>
        </w:rPr>
        <w:t xml:space="preserve"> </w:t>
      </w:r>
      <w:r w:rsidRPr="008D161D">
        <w:rPr>
          <w:color w:val="000000" w:themeColor="text1"/>
        </w:rPr>
        <w:t>2-III-Ա2-2</w:t>
      </w:r>
      <w:r w:rsidRPr="008D161D">
        <w:rPr>
          <w:rFonts w:ascii="Arial Armenian" w:eastAsia="Arial Armenian" w:hAnsi="Arial Armenian" w:cs="Arial Armenian"/>
          <w:color w:val="000000" w:themeColor="text1"/>
        </w:rPr>
        <w:t xml:space="preserve"> </w:t>
      </w:r>
      <w:r w:rsidRPr="008D161D">
        <w:rPr>
          <w:color w:val="000000" w:themeColor="text1"/>
        </w:rPr>
        <w:t xml:space="preserve">  սանիտարական կանոնների համաձայն: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Բնակավայրերի նախագծման և կառուցապատման ժամանակ ջրային ավազանների համար անհրաժեշտ է նախատեսել ջրապահպան գոտիներ և ափամերձ պահպանիչ շերտեր, որոնց չափերը և ռեժիմները պետք է ընդունել՝ ապահովելով ջրաէկոհամակարգերի սանիտարական պահպանման, հոսքի ձևավորման, ստորերկրյա ջրերի պահպանման, ջրապահպան, էկոտոնի և անօտարելի գոտիների տարածքների սահմանման չափորոշիչները՝ ՀՀ ջրային օրենսգրքի դրույթներին համապատասխան։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Ջրամբարների և դրանց ցածր ջրամասերի շահագործումը, օգտագործումը որպես խմելու</w:t>
      </w:r>
      <w:r w:rsidR="00DE5182" w:rsidRPr="008D161D">
        <w:rPr>
          <w:color w:val="000000" w:themeColor="text1"/>
          <w:lang w:val="hy-AM"/>
        </w:rPr>
        <w:t>-կենցաղային</w:t>
      </w:r>
      <w:r w:rsidRPr="008D161D">
        <w:rPr>
          <w:color w:val="000000" w:themeColor="text1"/>
        </w:rPr>
        <w:t xml:space="preserve"> և մշակութակենցաղային ջրամատակարարման աղբյուրներ, հարկավոր է իրականացնել` հաշվի առնելով ջրամբարների նախագծման, շինարարության և շահագործման</w:t>
      </w:r>
      <w:r w:rsidRPr="008D161D">
        <w:rPr>
          <w:b/>
          <w:color w:val="000000" w:themeColor="text1"/>
          <w:sz w:val="24"/>
        </w:rPr>
        <w:t xml:space="preserve"> </w:t>
      </w:r>
      <w:r w:rsidRPr="008D161D">
        <w:rPr>
          <w:color w:val="000000" w:themeColor="text1"/>
        </w:rPr>
        <w:t xml:space="preserve">ՀԽՍՀ մինիստրների խորհրդի 1989 թվականի դեկտեմբերի 22-ի N648 որոշման դրույթները: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Գոյություն ունեցող, ինչպես նաև նախագծվող հանգստի գոտիներում ջրամբարների և ջրատարների ջրապահպան միջոցառումները պետք է իրականացնել ՀԽՍՀ մինիստրների խորհրդի 1989 թվականի դեկտեմբերի 22-ի N648 որոշման պահանջներին համապատասխան: </w:t>
      </w:r>
    </w:p>
    <w:p w:rsidR="00C560C8" w:rsidRPr="008D161D" w:rsidRDefault="00DE5182" w:rsidP="008426D1">
      <w:pPr>
        <w:pStyle w:val="ListParagraph"/>
        <w:numPr>
          <w:ilvl w:val="0"/>
          <w:numId w:val="52"/>
        </w:numPr>
        <w:tabs>
          <w:tab w:val="left" w:pos="993"/>
        </w:tabs>
        <w:ind w:left="0" w:right="175" w:firstLine="530"/>
        <w:rPr>
          <w:color w:val="000000" w:themeColor="text1"/>
        </w:rPr>
      </w:pPr>
      <w:r w:rsidRPr="008D161D">
        <w:rPr>
          <w:color w:val="000000" w:themeColor="text1"/>
          <w:lang w:val="hy-AM"/>
        </w:rPr>
        <w:t>Խմելու-կենցաղային</w:t>
      </w:r>
      <w:r w:rsidR="00246E96" w:rsidRPr="008D161D">
        <w:rPr>
          <w:color w:val="000000" w:themeColor="text1"/>
        </w:rPr>
        <w:t xml:space="preserve"> ջրամատակարարման  համար նախատեսվող  աղբյուրների համար պետք է  սահմանել  սանիտարական պահպանության տեղամաս` II և III գոտիներով, համաձայն ՀՀ ջրային օրենսգրքի: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Ջրային </w:t>
      </w:r>
      <w:r w:rsidRPr="008D161D">
        <w:rPr>
          <w:color w:val="000000" w:themeColor="text1"/>
        </w:rPr>
        <w:tab/>
        <w:t xml:space="preserve">ավազաննների </w:t>
      </w:r>
      <w:r w:rsidRPr="008D161D">
        <w:rPr>
          <w:color w:val="000000" w:themeColor="text1"/>
        </w:rPr>
        <w:tab/>
        <w:t>ա</w:t>
      </w:r>
      <w:r w:rsidR="00E84F3A" w:rsidRPr="008D161D">
        <w:rPr>
          <w:color w:val="000000" w:themeColor="text1"/>
        </w:rPr>
        <w:t xml:space="preserve">ռափնյա </w:t>
      </w:r>
      <w:r w:rsidR="00E84F3A" w:rsidRPr="008D161D">
        <w:rPr>
          <w:color w:val="000000" w:themeColor="text1"/>
        </w:rPr>
        <w:tab/>
        <w:t xml:space="preserve">պաշտպանիչ </w:t>
      </w:r>
      <w:r w:rsidR="00E84F3A" w:rsidRPr="008D161D">
        <w:rPr>
          <w:color w:val="000000" w:themeColor="text1"/>
        </w:rPr>
        <w:tab/>
        <w:t xml:space="preserve">շերտերում </w:t>
      </w:r>
      <w:r w:rsidR="00E84F3A" w:rsidRPr="008D161D">
        <w:rPr>
          <w:color w:val="000000" w:themeColor="text1"/>
        </w:rPr>
        <w:tab/>
        <w:t xml:space="preserve"> </w:t>
      </w:r>
      <w:r w:rsidRPr="008D161D">
        <w:rPr>
          <w:color w:val="000000" w:themeColor="text1"/>
        </w:rPr>
        <w:t xml:space="preserve">արտադրական </w:t>
      </w:r>
    </w:p>
    <w:p w:rsidR="00D81DFB" w:rsidRPr="008D161D" w:rsidRDefault="00246E96" w:rsidP="008426D1">
      <w:pPr>
        <w:tabs>
          <w:tab w:val="left" w:pos="993"/>
        </w:tabs>
        <w:ind w:left="-15" w:right="175" w:firstLine="0"/>
        <w:rPr>
          <w:color w:val="000000" w:themeColor="text1"/>
        </w:rPr>
      </w:pPr>
      <w:r w:rsidRPr="008D161D">
        <w:rPr>
          <w:color w:val="000000" w:themeColor="text1"/>
        </w:rPr>
        <w:t xml:space="preserve">կազմակերպությունների տեղաբաշխումը թույլատրվում է միայն տեխնոլոգիական պայմաններով թելադրված անհրաժեշտությամբ՝ ՀԽՍՀ մինիստրների խորհրդի 1989 թվականի դեկտեմբերի 22-ի N648 որոշման դրույթներին համապատասխան: </w:t>
      </w:r>
    </w:p>
    <w:p w:rsidR="00C560C8" w:rsidRPr="008D161D" w:rsidRDefault="00D81DFB"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     </w:t>
      </w:r>
      <w:r w:rsidR="00246E96" w:rsidRPr="008D161D">
        <w:rPr>
          <w:color w:val="000000" w:themeColor="text1"/>
        </w:rPr>
        <w:t xml:space="preserve">Ջրային ավազաններին հարող արտադրական կազմակերպությունների թիվը և չափերը պետք է լինեն նվազագույնը: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Ափամերձ տեղամասերում և դրանց հետ անմիջական կապ չունեցող գյուղատնտեսական կազմակերպությունների տեղաբաշխման ժամանակ հարկավոր է նախատեսել չկ</w:t>
      </w:r>
      <w:r w:rsidR="00E84F3A" w:rsidRPr="008D161D">
        <w:rPr>
          <w:color w:val="000000" w:themeColor="text1"/>
        </w:rPr>
        <w:t>առուցապատված ափամերձ շերտ՝ 50</w:t>
      </w:r>
      <w:r w:rsidRPr="008D161D">
        <w:rPr>
          <w:color w:val="000000" w:themeColor="text1"/>
        </w:rPr>
        <w:t xml:space="preserve">մ-ից ոչ պակաս լայնությամբ՝ համաձայն ՀԽՍՀ մինիստրների խորհրդի 1989 թվականի դեկտեմբերի 22-ի N648 որոշման դրույթներին: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Հանքային պարարտանյութերի և բույսերի պաշտպանության քիմիական միջոցների պահեստները հարկավոր է տեղակայել ձ</w:t>
      </w:r>
      <w:r w:rsidR="00E84F3A" w:rsidRPr="008D161D">
        <w:rPr>
          <w:color w:val="000000" w:themeColor="text1"/>
        </w:rPr>
        <w:t>կնատնտեսական   ջրավազաններից 24</w:t>
      </w:r>
      <w:r w:rsidRPr="008D161D">
        <w:rPr>
          <w:color w:val="000000" w:themeColor="text1"/>
        </w:rPr>
        <w:t xml:space="preserve">մ-ից ոչ պակաս հեռավորության վրա: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 xml:space="preserve">Հանքային պարարտանյութերի, բույսերի, անասնապահական և թռչնաբուծական կազմակերպություններին անհրաժեշտ քիմիական միջոցների պահեստների տեղադրման ժամանակ անհրաժեշտ է նախատեսել միջոցառումներ՝ վերոհիշյալ քիմիական նյութերի, ինչպես նաև գոմաղբային, թռչնաղբային հոսքերի ներթափանցումը ջրավազաններ բացառելու համար: </w:t>
      </w:r>
    </w:p>
    <w:p w:rsidR="00C560C8" w:rsidRPr="008D161D" w:rsidRDefault="00246E96" w:rsidP="008426D1">
      <w:pPr>
        <w:numPr>
          <w:ilvl w:val="0"/>
          <w:numId w:val="52"/>
        </w:numPr>
        <w:tabs>
          <w:tab w:val="left" w:pos="993"/>
        </w:tabs>
        <w:spacing w:after="38" w:line="269" w:lineRule="auto"/>
        <w:ind w:left="0" w:right="175" w:firstLine="530"/>
        <w:rPr>
          <w:color w:val="000000" w:themeColor="text1"/>
        </w:rPr>
      </w:pPr>
      <w:r w:rsidRPr="008D161D">
        <w:rPr>
          <w:color w:val="000000" w:themeColor="text1"/>
        </w:rPr>
        <w:t>Բնակավայրերի բնակեցման տարածքներում տեղակայված լողի համար նախատեսված ջրավազաններում (անարտահոս), ամռան ամիսներին հարկավոր է նախատեսել ջրի պարբերաբար թարմացում, փոխում՝ կախված ջրավազանի հայելու մակերեսից (3 հա ջրավազանի հայելու մակերես ունեցող դեկորատ</w:t>
      </w:r>
      <w:r w:rsidR="00E84F3A" w:rsidRPr="008D161D">
        <w:rPr>
          <w:color w:val="000000" w:themeColor="text1"/>
        </w:rPr>
        <w:t>իվ ջրավազաններում - 2 անգամ, 3</w:t>
      </w:r>
      <w:r w:rsidRPr="008D161D">
        <w:rPr>
          <w:color w:val="000000" w:themeColor="text1"/>
        </w:rPr>
        <w:t>հա-ից մեծ՝ 1 անգամ, լողի համար նախատեսված ջրավազաններում՝ համապ</w:t>
      </w:r>
      <w:r w:rsidR="00E84F3A" w:rsidRPr="008D161D">
        <w:rPr>
          <w:color w:val="000000" w:themeColor="text1"/>
        </w:rPr>
        <w:t>ատասխանաբար 4 և 3 անգամ, իսկ 2</w:t>
      </w:r>
      <w:r w:rsidRPr="008D161D">
        <w:rPr>
          <w:color w:val="000000" w:themeColor="text1"/>
        </w:rPr>
        <w:t xml:space="preserve">հա-ից մեծ մակերեսի դեպքում՝ 2 անգամ): </w:t>
      </w:r>
    </w:p>
    <w:p w:rsidR="00C560C8" w:rsidRPr="008426D1" w:rsidRDefault="00246E96" w:rsidP="008426D1">
      <w:pPr>
        <w:numPr>
          <w:ilvl w:val="0"/>
          <w:numId w:val="52"/>
        </w:numPr>
        <w:tabs>
          <w:tab w:val="left" w:pos="993"/>
        </w:tabs>
        <w:spacing w:after="7"/>
        <w:ind w:left="-15" w:right="175" w:firstLine="582"/>
        <w:rPr>
          <w:color w:val="000000" w:themeColor="text1"/>
        </w:rPr>
      </w:pPr>
      <w:r w:rsidRPr="008426D1">
        <w:rPr>
          <w:color w:val="000000" w:themeColor="text1"/>
        </w:rPr>
        <w:lastRenderedPageBreak/>
        <w:t xml:space="preserve">Բնակավայրերի </w:t>
      </w:r>
      <w:r w:rsidRPr="008426D1">
        <w:rPr>
          <w:color w:val="000000" w:themeColor="text1"/>
        </w:rPr>
        <w:tab/>
        <w:t xml:space="preserve"> </w:t>
      </w:r>
      <w:r w:rsidRPr="008426D1">
        <w:rPr>
          <w:color w:val="000000" w:themeColor="text1"/>
        </w:rPr>
        <w:tab/>
        <w:t>բնակ</w:t>
      </w:r>
      <w:r w:rsidR="008426D1" w:rsidRPr="008426D1">
        <w:rPr>
          <w:color w:val="000000" w:themeColor="text1"/>
        </w:rPr>
        <w:t xml:space="preserve">եցման </w:t>
      </w:r>
      <w:r w:rsidR="008426D1" w:rsidRPr="008426D1">
        <w:rPr>
          <w:color w:val="000000" w:themeColor="text1"/>
        </w:rPr>
        <w:tab/>
        <w:t xml:space="preserve">տարածքներում </w:t>
      </w:r>
      <w:r w:rsidR="008426D1" w:rsidRPr="008426D1">
        <w:rPr>
          <w:color w:val="000000" w:themeColor="text1"/>
        </w:rPr>
        <w:tab/>
        <w:t>տեղակայված</w:t>
      </w:r>
      <w:r w:rsidR="008426D1">
        <w:rPr>
          <w:color w:val="000000" w:themeColor="text1"/>
          <w:lang w:val="hy-AM"/>
        </w:rPr>
        <w:t xml:space="preserve"> </w:t>
      </w:r>
      <w:r w:rsidRPr="008426D1">
        <w:rPr>
          <w:color w:val="000000" w:themeColor="text1"/>
        </w:rPr>
        <w:t>ջրավազաններում (անարտահոս) ջրի խորությունը գարնանային-ամառային ժամանակահատ</w:t>
      </w:r>
      <w:r w:rsidR="00E84F3A" w:rsidRPr="008426D1">
        <w:rPr>
          <w:color w:val="000000" w:themeColor="text1"/>
        </w:rPr>
        <w:t>վածում պետք է լինի         1.5</w:t>
      </w:r>
      <w:r w:rsidRPr="008426D1">
        <w:rPr>
          <w:color w:val="000000" w:themeColor="text1"/>
        </w:rPr>
        <w:t xml:space="preserve">մ-ից ոչ պակաս, իսկ առափնյա գոտում, ջրային բուսականության պարբերաբար հեռացման պայմանով՝ 1մ-ից ոչ պակաս: </w:t>
      </w:r>
    </w:p>
    <w:p w:rsidR="00C560C8" w:rsidRPr="008D161D" w:rsidRDefault="00246E96" w:rsidP="003F7747">
      <w:pPr>
        <w:numPr>
          <w:ilvl w:val="0"/>
          <w:numId w:val="52"/>
        </w:numPr>
        <w:tabs>
          <w:tab w:val="left" w:pos="993"/>
        </w:tabs>
        <w:ind w:left="0" w:right="175" w:firstLine="530"/>
        <w:rPr>
          <w:color w:val="000000" w:themeColor="text1"/>
        </w:rPr>
      </w:pPr>
      <w:r w:rsidRPr="008D161D">
        <w:rPr>
          <w:color w:val="000000" w:themeColor="text1"/>
        </w:rPr>
        <w:t>Բնահողի պաշտպանության միջոցառումներն անհրաժեշտ է նախատեսել             ՀՀ օրենսդրությամբ և N 2.1.7.003-10</w:t>
      </w:r>
      <w:r w:rsidRPr="008D161D">
        <w:rPr>
          <w:rFonts w:ascii="Arial Armenian" w:eastAsia="Arial Armenian" w:hAnsi="Arial Armenian" w:cs="Arial Armenian"/>
          <w:color w:val="000000" w:themeColor="text1"/>
        </w:rPr>
        <w:t xml:space="preserve"> </w:t>
      </w:r>
      <w:r w:rsidRPr="008D161D">
        <w:rPr>
          <w:color w:val="000000" w:themeColor="text1"/>
        </w:rPr>
        <w:t xml:space="preserve">սանիտարական նորմերին  համապատասխան: </w:t>
      </w:r>
    </w:p>
    <w:p w:rsidR="00E21185"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 xml:space="preserve">Բնակավայրերի տարածքների </w:t>
      </w:r>
      <w:r w:rsidR="00E21185" w:rsidRPr="008D161D">
        <w:rPr>
          <w:color w:val="000000" w:themeColor="text1"/>
        </w:rPr>
        <w:t>հողի սանիտարական վիճակի հիգիենիկ գնահատականը տրվում է համաճարակային վտանգավորության և քիմիական աղտոտվածության աստիճանի գնահատման հիման վրա՝ N 2.1.7.003-10</w:t>
      </w:r>
      <w:r w:rsidR="00E21185" w:rsidRPr="008D161D">
        <w:rPr>
          <w:rFonts w:ascii="Arial Armenian" w:eastAsia="Arial Armenian" w:hAnsi="Arial Armenian" w:cs="Arial Armenian"/>
          <w:color w:val="000000" w:themeColor="text1"/>
        </w:rPr>
        <w:t xml:space="preserve"> </w:t>
      </w:r>
      <w:r w:rsidR="00E21185" w:rsidRPr="008D161D">
        <w:rPr>
          <w:color w:val="000000" w:themeColor="text1"/>
        </w:rPr>
        <w:t>սանիտարական նորմերի համապատախսան պահանջներին համապատասխան:</w:t>
      </w:r>
    </w:p>
    <w:p w:rsidR="00E21185" w:rsidRPr="008D161D" w:rsidRDefault="00E21185" w:rsidP="008426D1">
      <w:pPr>
        <w:numPr>
          <w:ilvl w:val="0"/>
          <w:numId w:val="52"/>
        </w:numPr>
        <w:tabs>
          <w:tab w:val="left" w:pos="993"/>
        </w:tabs>
        <w:ind w:left="0" w:right="175" w:firstLine="530"/>
        <w:rPr>
          <w:color w:val="000000" w:themeColor="text1"/>
        </w:rPr>
      </w:pPr>
      <w:r w:rsidRPr="008D161D">
        <w:rPr>
          <w:color w:val="000000" w:themeColor="text1"/>
        </w:rPr>
        <w:t>Բնակելի կառուցապատման տարածքների, առողջարարական նպատակներով, հանգստի համար նախատեսված տարածքների, ջրամատակարարման կենտրոնացված համակարգերի կառույցների սանիտարական պահպանման գոտիների հողերում չի թույլատրվում.</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sz w:val="20"/>
          <w:szCs w:val="22"/>
        </w:rPr>
      </w:pPr>
      <w:r w:rsidRPr="008D161D">
        <w:rPr>
          <w:color w:val="000000" w:themeColor="text1"/>
          <w:sz w:val="20"/>
          <w:szCs w:val="22"/>
        </w:rPr>
        <w:t>1) սանիտարաթունաբանական ցուցանիշներով` սահմանային թույլատրելի կոնցենտրացիաների կամ կողմնորոշիչ թույլատրելի քանակությունների գերազանցում` քիմիական աղտոտիչներով,</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sz w:val="20"/>
          <w:szCs w:val="22"/>
        </w:rPr>
      </w:pPr>
      <w:r w:rsidRPr="008D161D">
        <w:rPr>
          <w:color w:val="000000" w:themeColor="text1"/>
          <w:sz w:val="20"/>
          <w:szCs w:val="22"/>
        </w:rPr>
        <w:t>2) սանիտարամանրէաբանական ցուցանիշներով` աղիքային վարակների հարուցիչների առկայություն` ախտածին էնտերոբակտերիաներ և էնտերովիրուսներ: Սանիտարացուցադրական օրգանիզմների ինդեքսը չպետք է գերազանցի 10 բջիջ/գ հողում (աղիքային ցուպիկի խմբի մանրէներ` ԱՑԽՄ կամ ընդհանուր կոլիֆորմ և էնտերոկոկեր),</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sz w:val="20"/>
          <w:szCs w:val="22"/>
        </w:rPr>
      </w:pPr>
      <w:r w:rsidRPr="008D161D">
        <w:rPr>
          <w:color w:val="000000" w:themeColor="text1"/>
          <w:sz w:val="20"/>
          <w:szCs w:val="22"/>
        </w:rPr>
        <w:t>3) սանիտարամակաբուծաբանական ցուցանիշներով` աղիքային մակաբուծային հիվանդությունների (հելմինթոզներ, լյամբլիոզ, ամեոբիազ և այլն) հարուցիչների, հելմինթների ձվիկների, աղիքային ախտածին նախակենդանիների ցիստերի առկայություն,</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sz w:val="20"/>
          <w:szCs w:val="22"/>
        </w:rPr>
      </w:pPr>
      <w:r w:rsidRPr="008D161D">
        <w:rPr>
          <w:color w:val="000000" w:themeColor="text1"/>
          <w:sz w:val="20"/>
          <w:szCs w:val="22"/>
        </w:rPr>
        <w:t>4) սանիտարամիջատաբանական ցուցանիշներով` սինանթրոպ ճանճերի պրեիմարգինալ ձևերի առկայություն,</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sz w:val="20"/>
          <w:szCs w:val="22"/>
        </w:rPr>
      </w:pPr>
      <w:r w:rsidRPr="008D161D">
        <w:rPr>
          <w:color w:val="000000" w:themeColor="text1"/>
          <w:sz w:val="20"/>
          <w:szCs w:val="22"/>
        </w:rPr>
        <w:t>5) սանիտարաքիմիական ցուցանիշներով` սանիտարական թիվը (հողի սպիտակուցային` հումուսային ազոտի քանակի հարաբերությունը օրգանական` ամոնիակային և նիտրատային ազոտի քանակին) չպետք է լինի 0,98-ից (հարաբերական միավորներ) ցածր:</w:t>
      </w:r>
    </w:p>
    <w:p w:rsidR="00E21185" w:rsidRPr="008D161D" w:rsidRDefault="00E21185" w:rsidP="008D161D">
      <w:pPr>
        <w:pStyle w:val="NormalWeb"/>
        <w:shd w:val="clear" w:color="auto" w:fill="FFFFFF"/>
        <w:spacing w:before="0" w:beforeAutospacing="0" w:after="0" w:afterAutospacing="0"/>
        <w:ind w:firstLine="375"/>
        <w:jc w:val="both"/>
        <w:rPr>
          <w:color w:val="000000" w:themeColor="text1"/>
        </w:rPr>
      </w:pPr>
      <w:r w:rsidRPr="008D161D" w:rsidDel="00E21185">
        <w:rPr>
          <w:color w:val="000000" w:themeColor="text1"/>
        </w:rPr>
        <w:t xml:space="preserve"> </w:t>
      </w:r>
      <w:r w:rsidRPr="008D161D">
        <w:rPr>
          <w:color w:val="000000" w:themeColor="text1"/>
          <w:sz w:val="20"/>
          <w:szCs w:val="22"/>
        </w:rPr>
        <w:t>Հողի սանիտարական վիճակի գնահատման համար հսկողության հիմնական ցուցանիշները` կախված դրանց գործառնական նշանակությունից (բնակավայրեր, այդ թվում՝ նախադպրոցական, դպրոցական կազմակերպությունների, խաղահրապարակների, շենքերի բակային տարածքներ, կոմունալ օբյեկտներ` ջրամատակարարման, ջրահեռացման, կոյուղագծեր, օրվա կարգավորիչ ջրամբարներ, մաքրման կայաններ, պոմպակայաններ, աղբավայրեր և այլ օբյեկտների կառուցման ու սպասարկման համար տրամադրված հողամասեր, առողջարարական նպատակներով, հանգստի համար նախատեսված հողերի) սահմանված են</w:t>
      </w:r>
      <w:r w:rsidR="00CB5DCB" w:rsidRPr="008D161D">
        <w:rPr>
          <w:color w:val="000000" w:themeColor="text1"/>
          <w:sz w:val="20"/>
          <w:szCs w:val="22"/>
        </w:rPr>
        <w:t xml:space="preserve"> N 2.1.7.003-10 սանիտարական նորմերի համապատասխան բաժնում։</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Մեծ աղտոտվածություն ունեցող</w:t>
      </w:r>
      <w:r w:rsidR="00CB5DCB" w:rsidRPr="008D161D">
        <w:rPr>
          <w:color w:val="000000" w:themeColor="text1"/>
        </w:rPr>
        <w:t xml:space="preserve"> (արտակարգ վտանգավոր)</w:t>
      </w:r>
      <w:r w:rsidRPr="008D161D">
        <w:rPr>
          <w:color w:val="000000" w:themeColor="text1"/>
        </w:rPr>
        <w:t xml:space="preserve"> բնահողը </w:t>
      </w:r>
      <w:r w:rsidR="00CB5DCB" w:rsidRPr="008D161D">
        <w:rPr>
          <w:color w:val="000000" w:themeColor="text1"/>
        </w:rPr>
        <w:t xml:space="preserve">տեղափոխում և օգտահանում հատուկ պոլիգոններում: Համաճարակային վտանգի առկայության դեպքում հիգիենիկ հակահամաճարակային հսկողություն իրականացնող մարմինների առաջարկությամբ կատարվում է ախտահանում (դեզինվազիա)` հետագա լաբորատոր հսկողությամբ՝ </w:t>
      </w:r>
      <w:r w:rsidRPr="008D161D">
        <w:rPr>
          <w:color w:val="000000" w:themeColor="text1"/>
        </w:rPr>
        <w:t xml:space="preserve">N 2.1.7.003-10 սանիտարական նորմերի պահանջներին համապատասխան: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Բնահողի ճառագայթային անվտանգության ապահովման նպատակով տարբեր նպատակներով օգտագործվող բոլոր ինժեներական և շինարարական սարքավորումները անհրաժեշտ է ենթարկել վերահսկողության` ճառագայթային անվտանգության որոշումով՝ համաձայն ՀՀ գործող իրավական ակտերի պահանջների՝ N 2.1.7.003-10</w:t>
      </w:r>
      <w:r w:rsidRPr="008D161D">
        <w:rPr>
          <w:rFonts w:ascii="Arial Armenian" w:eastAsia="Arial Armenian" w:hAnsi="Arial Armenian" w:cs="Arial Armenian"/>
          <w:color w:val="000000" w:themeColor="text1"/>
        </w:rPr>
        <w:t xml:space="preserve"> </w:t>
      </w:r>
      <w:r w:rsidRPr="008D161D">
        <w:rPr>
          <w:color w:val="000000" w:themeColor="text1"/>
        </w:rPr>
        <w:t xml:space="preserve">սանիտարական նորմերի պահանջներին համապատասխան: </w:t>
      </w:r>
    </w:p>
    <w:p w:rsidR="00C560C8" w:rsidRPr="008D161D" w:rsidRDefault="00246E96" w:rsidP="008426D1">
      <w:pPr>
        <w:numPr>
          <w:ilvl w:val="0"/>
          <w:numId w:val="52"/>
        </w:numPr>
        <w:tabs>
          <w:tab w:val="left" w:pos="567"/>
          <w:tab w:val="left" w:pos="993"/>
        </w:tabs>
        <w:spacing w:after="6"/>
        <w:ind w:left="0" w:right="175" w:firstLine="530"/>
        <w:rPr>
          <w:color w:val="000000" w:themeColor="text1"/>
        </w:rPr>
      </w:pPr>
      <w:r w:rsidRPr="008D161D">
        <w:rPr>
          <w:color w:val="000000" w:themeColor="text1"/>
        </w:rPr>
        <w:t xml:space="preserve">Բնահողի որակին ներկայացվող </w:t>
      </w:r>
      <w:r w:rsidR="008426D1">
        <w:rPr>
          <w:color w:val="000000" w:themeColor="text1"/>
        </w:rPr>
        <w:t xml:space="preserve">պահանջները </w:t>
      </w:r>
      <w:r w:rsidRPr="008D161D">
        <w:rPr>
          <w:color w:val="000000" w:themeColor="text1"/>
        </w:rPr>
        <w:t>պետք է տարբերակել ըստ գործառական նշանակության տա</w:t>
      </w:r>
      <w:r w:rsidR="008426D1">
        <w:rPr>
          <w:color w:val="000000" w:themeColor="text1"/>
        </w:rPr>
        <w:t xml:space="preserve">րածքների (բնակելի, հասարակական, </w:t>
      </w:r>
      <w:r w:rsidRPr="008D161D">
        <w:rPr>
          <w:color w:val="000000" w:themeColor="text1"/>
        </w:rPr>
        <w:t>արտադրական)՝ N 2.1.7.003-10</w:t>
      </w:r>
      <w:r w:rsidRPr="008D161D">
        <w:rPr>
          <w:rFonts w:ascii="Arial Armenian" w:eastAsia="Arial Armenian" w:hAnsi="Arial Armenian" w:cs="Arial Armenian"/>
          <w:color w:val="000000" w:themeColor="text1"/>
        </w:rPr>
        <w:t xml:space="preserve"> </w:t>
      </w:r>
      <w:r w:rsidRPr="008D161D">
        <w:rPr>
          <w:color w:val="000000" w:themeColor="text1"/>
        </w:rPr>
        <w:t xml:space="preserve">սանիտարական նորմերի պահանջներին  համապատասխան: </w:t>
      </w:r>
    </w:p>
    <w:p w:rsidR="00C560C8" w:rsidRPr="008D161D" w:rsidRDefault="00246E96">
      <w:pPr>
        <w:spacing w:after="89" w:line="259" w:lineRule="auto"/>
        <w:ind w:left="180" w:right="0" w:firstLine="0"/>
        <w:jc w:val="left"/>
        <w:rPr>
          <w:color w:val="000000" w:themeColor="text1"/>
        </w:rPr>
      </w:pPr>
      <w:r w:rsidRPr="008D161D">
        <w:rPr>
          <w:color w:val="000000" w:themeColor="text1"/>
        </w:rPr>
        <w:t xml:space="preserve"> </w:t>
      </w:r>
    </w:p>
    <w:p w:rsidR="00C560C8" w:rsidRPr="008D161D" w:rsidRDefault="00246E96">
      <w:pPr>
        <w:pStyle w:val="Heading1"/>
        <w:ind w:left="1065" w:hanging="540"/>
        <w:rPr>
          <w:color w:val="000000" w:themeColor="text1"/>
        </w:rPr>
      </w:pPr>
      <w:r w:rsidRPr="008D161D">
        <w:rPr>
          <w:color w:val="000000" w:themeColor="text1"/>
        </w:rPr>
        <w:t>XXIV.</w:t>
      </w:r>
      <w:r w:rsidRPr="008D161D">
        <w:rPr>
          <w:rFonts w:ascii="Arial" w:eastAsia="Arial" w:hAnsi="Arial" w:cs="Arial"/>
          <w:color w:val="000000" w:themeColor="text1"/>
        </w:rPr>
        <w:t xml:space="preserve"> </w:t>
      </w:r>
      <w:r w:rsidRPr="008D161D">
        <w:rPr>
          <w:color w:val="000000" w:themeColor="text1"/>
        </w:rPr>
        <w:t xml:space="preserve">ՊԱՇՏՊԱՆՈՒԹՅՈՒՆ </w:t>
      </w:r>
      <w:r w:rsidRPr="008D161D">
        <w:rPr>
          <w:color w:val="000000" w:themeColor="text1"/>
        </w:rPr>
        <w:tab/>
        <w:t xml:space="preserve">ԱՂՄՈՒԿԻՑ, </w:t>
      </w:r>
      <w:r w:rsidRPr="008D161D">
        <w:rPr>
          <w:color w:val="000000" w:themeColor="text1"/>
        </w:rPr>
        <w:tab/>
        <w:t xml:space="preserve">ԹՐԹՌՈՒՄՆԵՐԻՑ, </w:t>
      </w:r>
      <w:r w:rsidRPr="008D161D">
        <w:rPr>
          <w:color w:val="000000" w:themeColor="text1"/>
        </w:rPr>
        <w:tab/>
        <w:t xml:space="preserve">ԷԼԵԿՏՐԱՄԱԳՆԻՍԱԿԱՆ ԴԱՇՏԻՑ, ՃԱՌԱԳԱՅԹԱՀԱՐՈՒՄԻՑ ԵՎ ՄԻԿՐՈԿԼԻՄԱՅԻ ԲԱՐԵԼԱՎՈՒՄ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Աղմուկի թույլատրելի պայմանները բնակելի, հասարակական շենքերի և դրանց հարող տարածքների համար, արտաքին աղմուկի աղբյուրների բնութագիրը, սպասվող աղմուկի մակարդակի որոշման կարգը պետք է ընդունել ըստ N 2-III-11.3 սանիտարական նորմերի պահանջների։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Բնակելի և հասարակական շենքերում թույլատրելի թրթռումների մակարդակը պետք է համապատասխանի թույլատրելի թրթռումների սանիտարական </w:t>
      </w:r>
      <w:r w:rsidR="008426D1">
        <w:rPr>
          <w:color w:val="000000" w:themeColor="text1"/>
        </w:rPr>
        <w:t>նորմերին: Վերոհիշյալ պահանջների</w:t>
      </w:r>
      <w:r w:rsidRPr="008D161D">
        <w:rPr>
          <w:color w:val="000000" w:themeColor="text1"/>
        </w:rPr>
        <w:t xml:space="preserve"> իրականացման համար անհրաժեշտ է բնակելի, հասարակական շենքերի և թրթռման աղբյուրների միջև նախատեսել անհրաժեշտ հեռավորություն, իսկ թրթռման աղբյուրները մեկուսացնել թրթռումը նվազեցնող նյութերով և կոնստրուկցիաներով: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lastRenderedPageBreak/>
        <w:t xml:space="preserve">Փոքր խորության վրա նախատեսվող մետրոպոլիտենի գծերի և բնակելի, հասարակական շենքերի միջև պետք է սահմանել թրթռման և աղմուկի հաշվարկային մակարդակ՝ ըստ N 2-III-11.3 սանիտարական նորմերի պահանջների։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Ռադիոտեխնիկական օբյեկտների (օդերևութաբանական ռադիոլոկատորներ, հեռուստակենտրոններ, ռադիոկայաններ, ալեհավաքներ, բարձր լարման էլեկտրահաղորդման գծեր, արդյունաբերական գեներատորներ և այլ էլեկտրամագնիսական էներգիա ճառագայթող օբյեկտներ) տեղադրման դեպքում պետք է ղեկավարվել N2.1.8-010 սանիտարական կանոնների և նորմերի պահանջներով։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Ռադիոակտիվ նյութերի արտադրության, վերամշակման, օգտագործման, պահեստավորման, տեղափոխման, վնասազերծման, թաղման ժամանակ ճառագայթահարման անվտանգությունը պետք է ապահովել ըստ 1219-Ն որոշման պահանջների: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Ատոմակայանների տեղադրումը և արտաքին ճառագայթումից մարդկանց անհրաժեշտ պաշտպանությունն իրագործվում է ըստ 1219-Ն որոշման պահանջների: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Բնակավայրերի նախագծման և կառուցապատման ժամանակ անհրաժեշտ է հաշվի առնել ՀՀՇՆII-7.01 շինարարական նորմերով սահմանված կլիմայական հարաչափերը և մշակել միջոցառումներ՝ բնակավայրի մեզո և միկրոկլիմայական պայմանների բարելավման ուղղությամբ (պաշտպանություն քամուց, օդափոխման ապահովում, կանաչապատման և ջրարբիացման եղանակով ջերմաստիճանային խոնավային ռեժիմների բարելավում, արեգակնային ճառագայթման արդյունավետ օգտագործում և այլն):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Բնակելի և հասարակական շենքերի տեղադրումը և կողմնորոշումը պետք է ապահովի շենքերի և տարածքների ինսոլյացիայի տևողությունը՝ համաձայն բնակելի և հասարակական շենքերի, բնակելի կառուցապատման տարածքների անընդմեջ ինսոլյացիայի տևողության ապահովման շինարարական նորմերի` ՀՀՇՆ II-8.03 և համաձայն շինարարական կլիմայաբանության ՀՀՇՆ II-7.01 շինարարական նորմերով սահմանված ՀՀ տարածքի կլիմայական շրջանացման. </w:t>
      </w:r>
    </w:p>
    <w:p w:rsidR="00C560C8" w:rsidRPr="008D161D" w:rsidRDefault="00E84F3A" w:rsidP="00B6047E">
      <w:pPr>
        <w:numPr>
          <w:ilvl w:val="0"/>
          <w:numId w:val="26"/>
        </w:numPr>
        <w:spacing w:after="40" w:line="269" w:lineRule="auto"/>
        <w:ind w:right="264" w:firstLine="0"/>
        <w:rPr>
          <w:color w:val="000000" w:themeColor="text1"/>
        </w:rPr>
      </w:pPr>
      <w:r w:rsidRPr="008D161D">
        <w:rPr>
          <w:color w:val="000000" w:themeColor="text1"/>
        </w:rPr>
        <w:t>ցուրտ գոտու համար՝ օրական 2.5</w:t>
      </w:r>
      <w:r w:rsidR="00246E96" w:rsidRPr="008D161D">
        <w:rPr>
          <w:color w:val="000000" w:themeColor="text1"/>
        </w:rPr>
        <w:t xml:space="preserve">ժ-ից ոչ պակաս, ապրիլի 22-ից մինչև օգոստոսի 22-ը,   </w:t>
      </w:r>
    </w:p>
    <w:p w:rsidR="008426D1" w:rsidRDefault="00246E96" w:rsidP="00B6047E">
      <w:pPr>
        <w:numPr>
          <w:ilvl w:val="0"/>
          <w:numId w:val="26"/>
        </w:numPr>
        <w:ind w:right="264" w:firstLine="0"/>
        <w:rPr>
          <w:color w:val="000000" w:themeColor="text1"/>
        </w:rPr>
      </w:pPr>
      <w:r w:rsidRPr="008D161D">
        <w:rPr>
          <w:color w:val="000000" w:themeColor="text1"/>
        </w:rPr>
        <w:t xml:space="preserve">չափավոր գոտու համար՝ օրական 2 ժ-ից ոչ պակաս, մարտի 22-ից մինչև սեպտեմբերի 22-ը,  </w:t>
      </w:r>
    </w:p>
    <w:p w:rsidR="00C560C8" w:rsidRPr="008D161D" w:rsidRDefault="00E84F3A" w:rsidP="00B6047E">
      <w:pPr>
        <w:numPr>
          <w:ilvl w:val="0"/>
          <w:numId w:val="26"/>
        </w:numPr>
        <w:ind w:right="264" w:firstLine="0"/>
        <w:rPr>
          <w:color w:val="000000" w:themeColor="text1"/>
        </w:rPr>
      </w:pPr>
      <w:r w:rsidRPr="008D161D">
        <w:rPr>
          <w:color w:val="000000" w:themeColor="text1"/>
        </w:rPr>
        <w:t>տաք գոտու համար՝ օրական 1.5</w:t>
      </w:r>
      <w:r w:rsidR="00246E96" w:rsidRPr="008D161D">
        <w:rPr>
          <w:color w:val="000000" w:themeColor="text1"/>
        </w:rPr>
        <w:t xml:space="preserve">ժ-ից ոչ պակաս, փետրվարի 22-ից մինչև հոկտեմբերի 22-ը: </w:t>
      </w:r>
    </w:p>
    <w:p w:rsidR="00C560C8"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 xml:space="preserve">Անընդմեջ ինսոլյացիայի տևողությունը նորմավորվում է   տարբերակված՝ բնակելի և հասարակական շենքերի համար, կապված շենքի գործառնական նշանակության, բնակավայրի տարբեր գոտիների, բնակարանների տիպերի, կլիմայական շրջանացման հետ: Կլիմայական շրջանացումը հարկավոր է ընդունել համաձայն ՀՀՇՆII-7.01 շինարարական նորմերի: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Առանձին դեպքերում կառուցապատման պայմաններում թույլատրվում է բնակելի շենքերում ինսոլյացիայի միանգամյա ընդհատում՝ յուրաքանչյուր գոտու համար ինսոլյացիայի   գումարային տևողությունը</w:t>
      </w:r>
      <w:r w:rsidR="00E84F3A" w:rsidRPr="008D161D">
        <w:rPr>
          <w:color w:val="000000" w:themeColor="text1"/>
        </w:rPr>
        <w:t xml:space="preserve"> մեծացնելով օրվա ընթացքում 0.5</w:t>
      </w:r>
      <w:r w:rsidRPr="008D161D">
        <w:rPr>
          <w:color w:val="000000" w:themeColor="text1"/>
        </w:rPr>
        <w:t xml:space="preserve">ժ-ով: </w:t>
      </w:r>
    </w:p>
    <w:p w:rsidR="00C560C8" w:rsidRPr="008D161D" w:rsidRDefault="00246E96" w:rsidP="008426D1">
      <w:pPr>
        <w:numPr>
          <w:ilvl w:val="0"/>
          <w:numId w:val="52"/>
        </w:numPr>
        <w:tabs>
          <w:tab w:val="left" w:pos="993"/>
        </w:tabs>
        <w:ind w:left="0" w:right="175" w:firstLine="530"/>
        <w:rPr>
          <w:color w:val="000000" w:themeColor="text1"/>
        </w:rPr>
      </w:pPr>
      <w:r w:rsidRPr="008D161D">
        <w:rPr>
          <w:color w:val="000000" w:themeColor="text1"/>
        </w:rPr>
        <w:t>Ամառանոցային կառուցապատման բնակելի շենքերի համար, որտեղ ինսոլացվում են բնակարանի բոլոր սենյակները, ինչպես նաև բարդ քաղաքաշինական պայմաններում (պատմականորեն արժեքավոր քաղաքային միջավայր, թանկարժեք ինժեներական նախապատրաստման միջոցառումների կիրառում) թույլատրվում է յուրաքանչյուր գոտու համար ինսոլյա</w:t>
      </w:r>
      <w:r w:rsidR="00E84F3A" w:rsidRPr="008D161D">
        <w:rPr>
          <w:color w:val="000000" w:themeColor="text1"/>
        </w:rPr>
        <w:t>ցիայի տևողությունը կրճատել 0.5</w:t>
      </w:r>
      <w:r w:rsidRPr="008D161D">
        <w:rPr>
          <w:color w:val="000000" w:themeColor="text1"/>
        </w:rPr>
        <w:t xml:space="preserve">ժ-ով։  </w:t>
      </w:r>
    </w:p>
    <w:p w:rsidR="00C560C8" w:rsidRPr="008D161D" w:rsidRDefault="00246E96" w:rsidP="008426D1">
      <w:pPr>
        <w:numPr>
          <w:ilvl w:val="0"/>
          <w:numId w:val="52"/>
        </w:numPr>
        <w:tabs>
          <w:tab w:val="left" w:pos="993"/>
        </w:tabs>
        <w:spacing w:after="6"/>
        <w:ind w:left="0" w:right="175" w:firstLine="530"/>
        <w:rPr>
          <w:color w:val="000000" w:themeColor="text1"/>
        </w:rPr>
      </w:pPr>
      <w:r w:rsidRPr="008D161D">
        <w:rPr>
          <w:color w:val="000000" w:themeColor="text1"/>
        </w:rPr>
        <w:t xml:space="preserve">Տաք գոտիների համար հարկավոր է նախատեսել ինսոլյացիայի ջերմային ազդեցությունը սահմանափակող միջոցառումներ՝ տարվա տաք եղանակների ժամանակ (մանկական խաղահրապարակների, սպորտային կառուցվածքների, բնակչության հանգստի վայրերի, արդյունավետ կանաչապատումով, հատուկ արևապաշտպան կառուցվածների տեղադրումով): </w:t>
      </w:r>
    </w:p>
    <w:p w:rsidR="00C560C8" w:rsidRPr="008D161D" w:rsidRDefault="00246E96">
      <w:pPr>
        <w:spacing w:after="48" w:line="259" w:lineRule="auto"/>
        <w:ind w:left="1882" w:right="0" w:firstLine="0"/>
        <w:jc w:val="left"/>
        <w:rPr>
          <w:color w:val="000000" w:themeColor="text1"/>
        </w:rPr>
      </w:pPr>
      <w:r w:rsidRPr="008D161D">
        <w:rPr>
          <w:color w:val="000000" w:themeColor="text1"/>
        </w:rPr>
        <w:t xml:space="preserve"> </w:t>
      </w:r>
    </w:p>
    <w:p w:rsidR="00C560C8" w:rsidRPr="008D161D" w:rsidRDefault="00246E96">
      <w:pPr>
        <w:spacing w:after="15" w:line="259" w:lineRule="auto"/>
        <w:ind w:left="10" w:right="174" w:hanging="10"/>
        <w:jc w:val="right"/>
        <w:rPr>
          <w:color w:val="000000" w:themeColor="text1"/>
        </w:rPr>
      </w:pPr>
      <w:r w:rsidRPr="008D161D">
        <w:rPr>
          <w:b/>
          <w:color w:val="000000" w:themeColor="text1"/>
        </w:rPr>
        <w:t>XXV.</w:t>
      </w:r>
      <w:r w:rsidRPr="008D161D">
        <w:rPr>
          <w:rFonts w:ascii="Arial" w:eastAsia="Arial" w:hAnsi="Arial" w:cs="Arial"/>
          <w:b/>
          <w:color w:val="000000" w:themeColor="text1"/>
        </w:rPr>
        <w:t xml:space="preserve"> </w:t>
      </w:r>
      <w:r w:rsidRPr="008D161D">
        <w:rPr>
          <w:b/>
          <w:color w:val="000000" w:themeColor="text1"/>
        </w:rPr>
        <w:t xml:space="preserve">ՊԱՏՄՈՒԹՅԱՆ և ՄՇԱԿՈՒՅԹԻ ԱՆՇԱՐԺ ՀՈՒՇԱՐՁԱՆՆԵՐԻ ԵՎ ՊԱՏՄԱԿԱՆ </w:t>
      </w:r>
    </w:p>
    <w:p w:rsidR="00C560C8" w:rsidRPr="008D161D" w:rsidRDefault="00246E96">
      <w:pPr>
        <w:pStyle w:val="Heading1"/>
        <w:ind w:left="2558"/>
        <w:rPr>
          <w:color w:val="000000" w:themeColor="text1"/>
        </w:rPr>
      </w:pPr>
      <w:r w:rsidRPr="008D161D">
        <w:rPr>
          <w:color w:val="000000" w:themeColor="text1"/>
        </w:rPr>
        <w:t xml:space="preserve">ՄԻՋԱՎԱՅՐԻ ՊԱՀՊԱՆՈՒԹՅՈՒՆ </w:t>
      </w:r>
    </w:p>
    <w:p w:rsidR="00C560C8" w:rsidRPr="008D161D" w:rsidRDefault="00246E96">
      <w:pPr>
        <w:spacing w:after="38" w:line="259" w:lineRule="auto"/>
        <w:ind w:left="180" w:right="0" w:firstLine="0"/>
        <w:jc w:val="left"/>
        <w:rPr>
          <w:color w:val="000000" w:themeColor="text1"/>
        </w:rPr>
      </w:pPr>
      <w:r w:rsidRPr="008D161D">
        <w:rPr>
          <w:color w:val="000000" w:themeColor="text1"/>
        </w:rPr>
        <w:t xml:space="preserve"> </w:t>
      </w:r>
    </w:p>
    <w:p w:rsidR="002F23DB" w:rsidRPr="008D161D" w:rsidRDefault="00246E96" w:rsidP="008426D1">
      <w:pPr>
        <w:pStyle w:val="ListParagraph"/>
        <w:numPr>
          <w:ilvl w:val="0"/>
          <w:numId w:val="52"/>
        </w:numPr>
        <w:tabs>
          <w:tab w:val="left" w:pos="993"/>
        </w:tabs>
        <w:ind w:left="0" w:right="175" w:firstLine="530"/>
        <w:rPr>
          <w:color w:val="000000" w:themeColor="text1"/>
        </w:rPr>
      </w:pPr>
      <w:r w:rsidRPr="008D161D">
        <w:rPr>
          <w:color w:val="000000" w:themeColor="text1"/>
        </w:rPr>
        <w:t>Բնակավայրերում պահպանված պատմական կառուցապատման գոտիներն ու դրանցում առկա պատմության և մշակույթի անշարժ հուշարձանները   պետք է պահպանվեն պատմության և մշակույթի անշարժ հուշարձանների ու պատմական միջավայրերի պահպանության ու օգտագործման վերաբերյալ ՀՀ օրենսդրության և միջազգային պայմանագրերով ստանձնած պարտավորությունների պահանջներ</w:t>
      </w:r>
      <w:r w:rsidR="002F23DB" w:rsidRPr="008D161D">
        <w:rPr>
          <w:color w:val="000000" w:themeColor="text1"/>
          <w:lang w:val="en-US"/>
        </w:rPr>
        <w:t>ի</w:t>
      </w:r>
      <w:r w:rsidR="002F23DB" w:rsidRPr="008D161D">
        <w:rPr>
          <w:color w:val="000000" w:themeColor="text1"/>
        </w:rPr>
        <w:t xml:space="preserve"> </w:t>
      </w:r>
      <w:r w:rsidR="002F23DB" w:rsidRPr="008D161D">
        <w:rPr>
          <w:color w:val="000000" w:themeColor="text1"/>
          <w:lang w:val="en-US"/>
        </w:rPr>
        <w:t>բավարարմամբ</w:t>
      </w:r>
      <w:r w:rsidRPr="008D161D">
        <w:rPr>
          <w:color w:val="000000" w:themeColor="text1"/>
        </w:rPr>
        <w:t xml:space="preserve">: Պատմության և մշակույթի հուշարձանի տարածքը ենթակա է պահպանման իր իսկ հուշարձանի հետ, որպես մեկ միասնություն: </w:t>
      </w:r>
    </w:p>
    <w:p w:rsidR="008709E5" w:rsidRPr="008D161D" w:rsidRDefault="00246E96" w:rsidP="005B7888">
      <w:pPr>
        <w:pStyle w:val="ListParagraph"/>
        <w:numPr>
          <w:ilvl w:val="0"/>
          <w:numId w:val="52"/>
        </w:numPr>
        <w:tabs>
          <w:tab w:val="left" w:pos="993"/>
        </w:tabs>
        <w:ind w:left="0" w:right="175" w:firstLine="530"/>
        <w:rPr>
          <w:color w:val="000000" w:themeColor="text1"/>
        </w:rPr>
      </w:pPr>
      <w:r w:rsidRPr="008D161D">
        <w:rPr>
          <w:color w:val="000000" w:themeColor="text1"/>
        </w:rPr>
        <w:lastRenderedPageBreak/>
        <w:t>Քաղաքաշինական գործունեությունը պատ</w:t>
      </w:r>
      <w:r w:rsidR="00937ABF" w:rsidRPr="008D161D">
        <w:rPr>
          <w:color w:val="000000" w:themeColor="text1"/>
        </w:rPr>
        <w:t>մամշակութային հուշարձանի պահպանությ</w:t>
      </w:r>
      <w:r w:rsidRPr="008D161D">
        <w:rPr>
          <w:color w:val="000000" w:themeColor="text1"/>
        </w:rPr>
        <w:t xml:space="preserve">ան ու կառուցապատման կարգավորման գոտիներում իրականացվում </w:t>
      </w:r>
      <w:r w:rsidR="002F23DB" w:rsidRPr="008D161D">
        <w:rPr>
          <w:color w:val="000000" w:themeColor="text1"/>
          <w:lang w:val="en-US"/>
        </w:rPr>
        <w:t>է</w:t>
      </w:r>
      <w:r w:rsidR="002F23DB" w:rsidRPr="008D161D">
        <w:rPr>
          <w:color w:val="000000" w:themeColor="text1"/>
        </w:rPr>
        <w:t xml:space="preserve"> </w:t>
      </w:r>
      <w:r w:rsidR="004E6E24" w:rsidRPr="008D161D">
        <w:rPr>
          <w:color w:val="000000" w:themeColor="text1"/>
          <w:lang w:val="en-US"/>
        </w:rPr>
        <w:t>տարածքի</w:t>
      </w:r>
      <w:r w:rsidR="004E6E24" w:rsidRPr="008D161D">
        <w:rPr>
          <w:color w:val="000000" w:themeColor="text1"/>
        </w:rPr>
        <w:t xml:space="preserve"> </w:t>
      </w:r>
      <w:r w:rsidR="002F23DB" w:rsidRPr="008D161D">
        <w:rPr>
          <w:color w:val="000000" w:themeColor="text1"/>
          <w:lang w:val="en-US"/>
        </w:rPr>
        <w:t>պատմական</w:t>
      </w:r>
      <w:r w:rsidR="002F23DB" w:rsidRPr="008D161D">
        <w:rPr>
          <w:color w:val="000000" w:themeColor="text1"/>
        </w:rPr>
        <w:t xml:space="preserve"> </w:t>
      </w:r>
      <w:r w:rsidR="002F23DB" w:rsidRPr="008D161D">
        <w:rPr>
          <w:color w:val="000000" w:themeColor="text1"/>
          <w:lang w:val="en-US"/>
        </w:rPr>
        <w:t>հիմնավորման</w:t>
      </w:r>
      <w:r w:rsidR="002F23DB" w:rsidRPr="008D161D">
        <w:rPr>
          <w:color w:val="000000" w:themeColor="text1"/>
        </w:rPr>
        <w:t xml:space="preserve"> </w:t>
      </w:r>
      <w:r w:rsidR="002F23DB" w:rsidRPr="008D161D">
        <w:rPr>
          <w:color w:val="000000" w:themeColor="text1"/>
          <w:lang w:val="en-US"/>
        </w:rPr>
        <w:t>հենքի</w:t>
      </w:r>
      <w:r w:rsidR="002F23DB" w:rsidRPr="008D161D">
        <w:rPr>
          <w:color w:val="000000" w:themeColor="text1"/>
        </w:rPr>
        <w:t xml:space="preserve"> </w:t>
      </w:r>
      <w:r w:rsidR="002F23DB" w:rsidRPr="008D161D">
        <w:rPr>
          <w:color w:val="000000" w:themeColor="text1"/>
          <w:lang w:val="en-US"/>
        </w:rPr>
        <w:t>վրա</w:t>
      </w:r>
      <w:r w:rsidR="002F23DB" w:rsidRPr="008D161D">
        <w:rPr>
          <w:color w:val="000000" w:themeColor="text1"/>
        </w:rPr>
        <w:t xml:space="preserve"> </w:t>
      </w:r>
      <w:r w:rsidR="002F23DB" w:rsidRPr="008D161D">
        <w:rPr>
          <w:color w:val="000000" w:themeColor="text1"/>
          <w:lang w:val="en-US"/>
        </w:rPr>
        <w:t>մշակված</w:t>
      </w:r>
      <w:r w:rsidR="004E6E24" w:rsidRPr="008D161D">
        <w:rPr>
          <w:color w:val="000000" w:themeColor="text1"/>
        </w:rPr>
        <w:t xml:space="preserve"> </w:t>
      </w:r>
      <w:r w:rsidR="004E6E24" w:rsidRPr="008D161D">
        <w:rPr>
          <w:color w:val="000000" w:themeColor="text1"/>
          <w:lang w:val="en-US"/>
        </w:rPr>
        <w:t>գոտիավորման</w:t>
      </w:r>
      <w:r w:rsidR="004E6E24" w:rsidRPr="008D161D">
        <w:rPr>
          <w:color w:val="000000" w:themeColor="text1"/>
        </w:rPr>
        <w:t xml:space="preserve"> </w:t>
      </w:r>
      <w:r w:rsidR="004E6E24" w:rsidRPr="008D161D">
        <w:rPr>
          <w:color w:val="000000" w:themeColor="text1"/>
          <w:lang w:val="en-US"/>
        </w:rPr>
        <w:t>նախագծով</w:t>
      </w:r>
      <w:r w:rsidR="004E6E24" w:rsidRPr="008D161D">
        <w:rPr>
          <w:color w:val="000000" w:themeColor="text1"/>
        </w:rPr>
        <w:t xml:space="preserve"> </w:t>
      </w:r>
      <w:r w:rsidR="004E6E24" w:rsidRPr="008D161D">
        <w:rPr>
          <w:color w:val="000000" w:themeColor="text1"/>
          <w:lang w:val="en-US"/>
        </w:rPr>
        <w:t>սահմանված</w:t>
      </w:r>
      <w:r w:rsidRPr="008D161D">
        <w:rPr>
          <w:color w:val="000000" w:themeColor="text1"/>
        </w:rPr>
        <w:t xml:space="preserve"> քաղաքաշինական սահմանափակումների պահանջների պահպանմամբ և չպետք է հանգեցնի պահպանման ենթակա օբյեկտի տեսողական (վիզուալ) ընկալման խաթարմանը:</w:t>
      </w:r>
    </w:p>
    <w:p w:rsidR="008709E5" w:rsidRPr="005B7888" w:rsidRDefault="004E6E24" w:rsidP="005B7888">
      <w:pPr>
        <w:pStyle w:val="ListParagraph"/>
        <w:numPr>
          <w:ilvl w:val="0"/>
          <w:numId w:val="52"/>
        </w:numPr>
        <w:tabs>
          <w:tab w:val="left" w:pos="270"/>
          <w:tab w:val="left" w:pos="993"/>
        </w:tabs>
        <w:spacing w:after="0" w:line="240" w:lineRule="auto"/>
        <w:ind w:left="0" w:right="21" w:firstLine="530"/>
        <w:rPr>
          <w:color w:val="000000" w:themeColor="text1"/>
          <w:szCs w:val="20"/>
          <w:lang w:val="hy-AM"/>
        </w:rPr>
      </w:pPr>
      <w:r w:rsidRPr="005B7888">
        <w:rPr>
          <w:color w:val="000000" w:themeColor="text1"/>
          <w:szCs w:val="20"/>
          <w:lang w:val="hy-AM"/>
        </w:rPr>
        <w:t xml:space="preserve">Բնակավայրի </w:t>
      </w:r>
      <w:r w:rsidR="00366245" w:rsidRPr="005B7888">
        <w:rPr>
          <w:color w:val="000000" w:themeColor="text1"/>
          <w:szCs w:val="20"/>
        </w:rPr>
        <w:t xml:space="preserve">  </w:t>
      </w:r>
      <w:r w:rsidRPr="005B7888">
        <w:rPr>
          <w:color w:val="000000" w:themeColor="text1"/>
          <w:szCs w:val="20"/>
          <w:lang w:val="hy-AM"/>
        </w:rPr>
        <w:t>կամ</w:t>
      </w:r>
      <w:r w:rsidR="00366245" w:rsidRPr="005B7888">
        <w:rPr>
          <w:color w:val="000000" w:themeColor="text1"/>
          <w:szCs w:val="20"/>
        </w:rPr>
        <w:t xml:space="preserve">   </w:t>
      </w:r>
      <w:r w:rsidRPr="005B7888">
        <w:rPr>
          <w:color w:val="000000" w:themeColor="text1"/>
          <w:szCs w:val="20"/>
          <w:lang w:val="hy-AM"/>
        </w:rPr>
        <w:t xml:space="preserve"> դրա</w:t>
      </w:r>
      <w:r w:rsidR="00366245" w:rsidRPr="005B7888">
        <w:rPr>
          <w:color w:val="000000" w:themeColor="text1"/>
          <w:szCs w:val="20"/>
        </w:rPr>
        <w:t xml:space="preserve">   </w:t>
      </w:r>
      <w:r w:rsidRPr="005B7888">
        <w:rPr>
          <w:color w:val="000000" w:themeColor="text1"/>
          <w:szCs w:val="20"/>
          <w:lang w:val="hy-AM"/>
        </w:rPr>
        <w:t xml:space="preserve"> առանձին</w:t>
      </w:r>
      <w:r w:rsidR="00366245" w:rsidRPr="005B7888">
        <w:rPr>
          <w:color w:val="000000" w:themeColor="text1"/>
          <w:szCs w:val="20"/>
        </w:rPr>
        <w:t xml:space="preserve">   </w:t>
      </w:r>
      <w:r w:rsidRPr="005B7888">
        <w:rPr>
          <w:color w:val="000000" w:themeColor="text1"/>
          <w:szCs w:val="20"/>
          <w:lang w:val="hy-AM"/>
        </w:rPr>
        <w:t xml:space="preserve"> հատվածի </w:t>
      </w:r>
      <w:r w:rsidR="00366245" w:rsidRPr="005B7888">
        <w:rPr>
          <w:color w:val="000000" w:themeColor="text1"/>
          <w:szCs w:val="20"/>
        </w:rPr>
        <w:t xml:space="preserve"> </w:t>
      </w:r>
      <w:r w:rsidRPr="005B7888">
        <w:rPr>
          <w:color w:val="000000" w:themeColor="text1"/>
          <w:szCs w:val="20"/>
          <w:lang w:val="hy-AM"/>
        </w:rPr>
        <w:t>պատմամշակութային</w:t>
      </w:r>
      <w:r w:rsidR="00366245" w:rsidRPr="005B7888">
        <w:rPr>
          <w:color w:val="000000" w:themeColor="text1"/>
          <w:szCs w:val="20"/>
        </w:rPr>
        <w:t xml:space="preserve">  </w:t>
      </w:r>
      <w:r w:rsidRPr="005B7888">
        <w:rPr>
          <w:color w:val="000000" w:themeColor="text1"/>
          <w:szCs w:val="20"/>
          <w:lang w:val="hy-AM"/>
        </w:rPr>
        <w:t xml:space="preserve"> հիմնավորման </w:t>
      </w:r>
      <w:r w:rsidR="00366245" w:rsidRPr="005B7888">
        <w:rPr>
          <w:color w:val="000000" w:themeColor="text1"/>
          <w:szCs w:val="20"/>
          <w:lang w:val="hy-AM"/>
        </w:rPr>
        <w:t>Ն</w:t>
      </w:r>
      <w:r w:rsidRPr="005B7888">
        <w:rPr>
          <w:color w:val="000000" w:themeColor="text1"/>
          <w:szCs w:val="20"/>
          <w:lang w:val="hy-AM"/>
        </w:rPr>
        <w:t>ախագծային</w:t>
      </w:r>
      <w:r w:rsidR="00366245" w:rsidRPr="005B7888">
        <w:rPr>
          <w:color w:val="000000" w:themeColor="text1"/>
          <w:szCs w:val="20"/>
          <w:lang w:val="hy-AM"/>
        </w:rPr>
        <w:t xml:space="preserve">  </w:t>
      </w:r>
      <w:r w:rsidRPr="005B7888">
        <w:rPr>
          <w:color w:val="000000" w:themeColor="text1"/>
          <w:szCs w:val="20"/>
          <w:lang w:val="hy-AM"/>
        </w:rPr>
        <w:t xml:space="preserve"> փաստաթղթերը </w:t>
      </w:r>
      <w:r w:rsidR="00366245" w:rsidRPr="005B7888">
        <w:rPr>
          <w:color w:val="000000" w:themeColor="text1"/>
          <w:szCs w:val="20"/>
          <w:lang w:val="hy-AM"/>
        </w:rPr>
        <w:t xml:space="preserve">   </w:t>
      </w:r>
      <w:r w:rsidRPr="005B7888">
        <w:rPr>
          <w:color w:val="000000" w:themeColor="text1"/>
          <w:szCs w:val="20"/>
          <w:lang w:val="hy-AM"/>
        </w:rPr>
        <w:t>կազմվում</w:t>
      </w:r>
      <w:r w:rsidR="00366245" w:rsidRPr="005B7888">
        <w:rPr>
          <w:color w:val="000000" w:themeColor="text1"/>
          <w:szCs w:val="20"/>
          <w:lang w:val="hy-AM"/>
        </w:rPr>
        <w:t xml:space="preserve"> </w:t>
      </w:r>
      <w:r w:rsidRPr="005B7888">
        <w:rPr>
          <w:color w:val="000000" w:themeColor="text1"/>
          <w:szCs w:val="20"/>
          <w:lang w:val="hy-AM"/>
        </w:rPr>
        <w:t xml:space="preserve"> է</w:t>
      </w:r>
      <w:r w:rsidR="00366245" w:rsidRPr="005B7888">
        <w:rPr>
          <w:color w:val="000000" w:themeColor="text1"/>
          <w:szCs w:val="20"/>
          <w:lang w:val="hy-AM"/>
        </w:rPr>
        <w:t xml:space="preserve"> </w:t>
      </w:r>
      <w:r w:rsidRPr="005B7888">
        <w:rPr>
          <w:color w:val="000000" w:themeColor="text1"/>
          <w:szCs w:val="20"/>
          <w:lang w:val="hy-AM"/>
        </w:rPr>
        <w:t xml:space="preserve"> տեղական</w:t>
      </w:r>
      <w:r w:rsidR="00366245" w:rsidRPr="005B7888">
        <w:rPr>
          <w:color w:val="000000" w:themeColor="text1"/>
          <w:szCs w:val="20"/>
          <w:lang w:val="hy-AM"/>
        </w:rPr>
        <w:t xml:space="preserve"> </w:t>
      </w:r>
      <w:r w:rsidRPr="005B7888">
        <w:rPr>
          <w:color w:val="000000" w:themeColor="text1"/>
          <w:szCs w:val="20"/>
          <w:lang w:val="hy-AM"/>
        </w:rPr>
        <w:t xml:space="preserve"> </w:t>
      </w:r>
      <w:r w:rsidR="00366245" w:rsidRPr="005B7888">
        <w:rPr>
          <w:color w:val="000000" w:themeColor="text1"/>
          <w:szCs w:val="20"/>
          <w:lang w:val="hy-AM"/>
        </w:rPr>
        <w:t xml:space="preserve"> </w:t>
      </w:r>
      <w:r w:rsidRPr="005B7888">
        <w:rPr>
          <w:color w:val="000000" w:themeColor="text1"/>
          <w:szCs w:val="20"/>
          <w:lang w:val="hy-AM"/>
        </w:rPr>
        <w:t>իրնքնակառավարման</w:t>
      </w:r>
      <w:r w:rsidR="00366245" w:rsidRPr="005B7888">
        <w:rPr>
          <w:color w:val="000000" w:themeColor="text1"/>
          <w:szCs w:val="20"/>
          <w:lang w:val="hy-AM"/>
        </w:rPr>
        <w:t xml:space="preserve"> </w:t>
      </w:r>
      <w:r w:rsidRPr="005B7888">
        <w:rPr>
          <w:color w:val="000000" w:themeColor="text1"/>
          <w:szCs w:val="20"/>
          <w:lang w:val="hy-AM"/>
        </w:rPr>
        <w:t xml:space="preserve"> </w:t>
      </w:r>
      <w:r w:rsidR="00366245" w:rsidRPr="005B7888">
        <w:rPr>
          <w:color w:val="000000" w:themeColor="text1"/>
          <w:szCs w:val="20"/>
          <w:lang w:val="hy-AM"/>
        </w:rPr>
        <w:t xml:space="preserve"> </w:t>
      </w:r>
      <w:r w:rsidRPr="005B7888">
        <w:rPr>
          <w:color w:val="000000" w:themeColor="text1"/>
          <w:szCs w:val="20"/>
          <w:lang w:val="hy-AM"/>
        </w:rPr>
        <w:t>մարմնի,</w:t>
      </w:r>
      <w:r w:rsidR="00366245" w:rsidRPr="005B7888">
        <w:rPr>
          <w:color w:val="000000" w:themeColor="text1"/>
          <w:szCs w:val="20"/>
          <w:lang w:val="hy-AM"/>
        </w:rPr>
        <w:t xml:space="preserve">  </w:t>
      </w:r>
      <w:r w:rsidRPr="005B7888">
        <w:rPr>
          <w:color w:val="000000" w:themeColor="text1"/>
          <w:szCs w:val="20"/>
          <w:lang w:val="hy-AM"/>
        </w:rPr>
        <w:t xml:space="preserve"> իսկ</w:t>
      </w:r>
      <w:r w:rsidR="00366245" w:rsidRPr="005B7888">
        <w:rPr>
          <w:color w:val="000000" w:themeColor="text1"/>
          <w:szCs w:val="20"/>
          <w:lang w:val="hy-AM"/>
        </w:rPr>
        <w:t xml:space="preserve"> </w:t>
      </w:r>
      <w:r w:rsidRPr="005B7888">
        <w:rPr>
          <w:color w:val="000000" w:themeColor="text1"/>
          <w:szCs w:val="20"/>
          <w:lang w:val="hy-AM"/>
        </w:rPr>
        <w:t xml:space="preserve"> </w:t>
      </w:r>
      <w:r w:rsidR="00366245" w:rsidRPr="005B7888">
        <w:rPr>
          <w:color w:val="000000" w:themeColor="text1"/>
          <w:szCs w:val="20"/>
          <w:lang w:val="hy-AM"/>
        </w:rPr>
        <w:t xml:space="preserve"> </w:t>
      </w:r>
      <w:r w:rsidRPr="005B7888">
        <w:rPr>
          <w:color w:val="000000" w:themeColor="text1"/>
          <w:szCs w:val="20"/>
          <w:lang w:val="hy-AM"/>
        </w:rPr>
        <w:t>Երևան</w:t>
      </w:r>
      <w:r w:rsidR="005B7888" w:rsidRPr="005B7888">
        <w:rPr>
          <w:color w:val="000000" w:themeColor="text1"/>
          <w:szCs w:val="20"/>
          <w:lang w:val="hy-AM"/>
        </w:rPr>
        <w:t xml:space="preserve"> </w:t>
      </w:r>
      <w:r w:rsidRPr="005B7888">
        <w:rPr>
          <w:color w:val="000000" w:themeColor="text1"/>
          <w:szCs w:val="20"/>
          <w:lang w:val="hy-AM"/>
        </w:rPr>
        <w:t>քաղաքում՝ Երևանի քաղաքապետի պատվերով:</w:t>
      </w:r>
    </w:p>
    <w:p w:rsidR="008709E5" w:rsidRPr="005B7888" w:rsidRDefault="004E6E24" w:rsidP="005B7888">
      <w:pPr>
        <w:pStyle w:val="ListParagraph"/>
        <w:numPr>
          <w:ilvl w:val="0"/>
          <w:numId w:val="52"/>
        </w:numPr>
        <w:tabs>
          <w:tab w:val="left" w:pos="270"/>
          <w:tab w:val="left" w:pos="993"/>
        </w:tabs>
        <w:spacing w:line="240" w:lineRule="auto"/>
        <w:ind w:left="0" w:right="21" w:firstLine="567"/>
        <w:rPr>
          <w:rFonts w:eastAsia="Calibri"/>
          <w:color w:val="000000" w:themeColor="text1"/>
          <w:szCs w:val="20"/>
          <w:lang w:val="hy-AM"/>
        </w:rPr>
      </w:pPr>
      <w:r w:rsidRPr="005B7888">
        <w:rPr>
          <w:color w:val="000000" w:themeColor="text1"/>
          <w:szCs w:val="20"/>
          <w:lang w:val="hy-AM"/>
        </w:rPr>
        <w:t>Պատմամշակութային հիմնավորման նախագծերով սահմանվում են բնակավայրի</w:t>
      </w:r>
      <w:r w:rsidR="005B7888" w:rsidRPr="005B7888">
        <w:rPr>
          <w:color w:val="000000" w:themeColor="text1"/>
          <w:szCs w:val="20"/>
          <w:lang w:val="hy-AM"/>
        </w:rPr>
        <w:t xml:space="preserve"> </w:t>
      </w:r>
      <w:r w:rsidRPr="005B7888">
        <w:rPr>
          <w:color w:val="000000" w:themeColor="text1"/>
          <w:szCs w:val="20"/>
          <w:lang w:val="hy-AM"/>
        </w:rPr>
        <w:t xml:space="preserve">կամ </w:t>
      </w:r>
      <w:r w:rsidR="00366245" w:rsidRPr="005B7888">
        <w:rPr>
          <w:color w:val="000000" w:themeColor="text1"/>
          <w:szCs w:val="20"/>
          <w:lang w:val="hy-AM"/>
        </w:rPr>
        <w:t xml:space="preserve">  </w:t>
      </w:r>
      <w:r w:rsidRPr="005B7888">
        <w:rPr>
          <w:color w:val="000000" w:themeColor="text1"/>
          <w:szCs w:val="20"/>
          <w:lang w:val="hy-AM"/>
        </w:rPr>
        <w:t>դրա</w:t>
      </w:r>
      <w:r w:rsidR="00366245" w:rsidRPr="005B7888">
        <w:rPr>
          <w:color w:val="000000" w:themeColor="text1"/>
          <w:szCs w:val="20"/>
          <w:lang w:val="hy-AM"/>
        </w:rPr>
        <w:t xml:space="preserve">   </w:t>
      </w:r>
      <w:r w:rsidRPr="005B7888">
        <w:rPr>
          <w:color w:val="000000" w:themeColor="text1"/>
          <w:szCs w:val="20"/>
          <w:lang w:val="hy-AM"/>
        </w:rPr>
        <w:t xml:space="preserve"> առանձին</w:t>
      </w:r>
      <w:r w:rsidR="00366245" w:rsidRPr="005B7888">
        <w:rPr>
          <w:color w:val="000000" w:themeColor="text1"/>
          <w:szCs w:val="20"/>
          <w:lang w:val="hy-AM"/>
        </w:rPr>
        <w:t xml:space="preserve">   </w:t>
      </w:r>
      <w:r w:rsidRPr="005B7888">
        <w:rPr>
          <w:color w:val="000000" w:themeColor="text1"/>
          <w:szCs w:val="20"/>
          <w:lang w:val="hy-AM"/>
        </w:rPr>
        <w:t xml:space="preserve"> հատվածների</w:t>
      </w:r>
      <w:r w:rsidR="00366245" w:rsidRPr="005B7888">
        <w:rPr>
          <w:color w:val="000000" w:themeColor="text1"/>
          <w:szCs w:val="20"/>
          <w:lang w:val="hy-AM"/>
        </w:rPr>
        <w:t xml:space="preserve">   </w:t>
      </w:r>
      <w:r w:rsidRPr="005B7888">
        <w:rPr>
          <w:color w:val="000000" w:themeColor="text1"/>
          <w:szCs w:val="20"/>
          <w:lang w:val="hy-AM"/>
        </w:rPr>
        <w:t xml:space="preserve"> պատմական </w:t>
      </w:r>
      <w:r w:rsidR="00366245" w:rsidRPr="005B7888">
        <w:rPr>
          <w:color w:val="000000" w:themeColor="text1"/>
          <w:szCs w:val="20"/>
          <w:lang w:val="hy-AM"/>
        </w:rPr>
        <w:t xml:space="preserve"> </w:t>
      </w:r>
      <w:r w:rsidRPr="005B7888">
        <w:rPr>
          <w:color w:val="000000" w:themeColor="text1"/>
          <w:szCs w:val="20"/>
          <w:lang w:val="hy-AM"/>
        </w:rPr>
        <w:t>սահմանները,</w:t>
      </w:r>
      <w:r w:rsidR="00366245" w:rsidRPr="005B7888">
        <w:rPr>
          <w:color w:val="000000" w:themeColor="text1"/>
          <w:szCs w:val="20"/>
          <w:lang w:val="hy-AM"/>
        </w:rPr>
        <w:t xml:space="preserve"> </w:t>
      </w:r>
      <w:r w:rsidRPr="005B7888">
        <w:rPr>
          <w:color w:val="000000" w:themeColor="text1"/>
          <w:szCs w:val="20"/>
          <w:lang w:val="hy-AM"/>
        </w:rPr>
        <w:t xml:space="preserve"> բնակավայրի</w:t>
      </w:r>
      <w:r w:rsidR="00366245" w:rsidRPr="005B7888">
        <w:rPr>
          <w:color w:val="000000" w:themeColor="text1"/>
          <w:szCs w:val="20"/>
          <w:lang w:val="hy-AM"/>
        </w:rPr>
        <w:t xml:space="preserve">  </w:t>
      </w:r>
      <w:r w:rsidRPr="005B7888">
        <w:rPr>
          <w:color w:val="000000" w:themeColor="text1"/>
          <w:szCs w:val="20"/>
          <w:lang w:val="hy-AM"/>
        </w:rPr>
        <w:t xml:space="preserve"> պատմական </w:t>
      </w:r>
      <w:r w:rsidR="00366245" w:rsidRPr="005B7888">
        <w:rPr>
          <w:color w:val="000000" w:themeColor="text1"/>
          <w:szCs w:val="20"/>
          <w:lang w:val="hy-AM"/>
        </w:rPr>
        <w:t xml:space="preserve">  </w:t>
      </w:r>
      <w:r w:rsidRPr="005B7888">
        <w:rPr>
          <w:color w:val="000000" w:themeColor="text1"/>
          <w:szCs w:val="20"/>
          <w:lang w:val="hy-AM"/>
        </w:rPr>
        <w:t>միջուկի</w:t>
      </w:r>
      <w:r w:rsidR="008426D1" w:rsidRPr="005B7888">
        <w:rPr>
          <w:color w:val="000000" w:themeColor="text1"/>
          <w:szCs w:val="20"/>
          <w:lang w:val="hy-AM"/>
        </w:rPr>
        <w:t xml:space="preserve"> </w:t>
      </w:r>
      <w:r w:rsidRPr="005B7888">
        <w:rPr>
          <w:color w:val="000000" w:themeColor="text1"/>
          <w:szCs w:val="20"/>
          <w:lang w:val="hy-AM"/>
        </w:rPr>
        <w:t xml:space="preserve">սահմանները, </w:t>
      </w:r>
      <w:r w:rsidR="00366245" w:rsidRPr="005B7888">
        <w:rPr>
          <w:color w:val="000000" w:themeColor="text1"/>
          <w:szCs w:val="20"/>
          <w:lang w:val="hy-AM"/>
        </w:rPr>
        <w:t xml:space="preserve">  </w:t>
      </w:r>
      <w:r w:rsidRPr="005B7888">
        <w:rPr>
          <w:color w:val="000000" w:themeColor="text1"/>
          <w:szCs w:val="20"/>
          <w:lang w:val="hy-AM"/>
        </w:rPr>
        <w:t xml:space="preserve">արժեքավոր </w:t>
      </w:r>
      <w:r w:rsidR="00366245" w:rsidRPr="005B7888">
        <w:rPr>
          <w:color w:val="000000" w:themeColor="text1"/>
          <w:szCs w:val="20"/>
          <w:lang w:val="hy-AM"/>
        </w:rPr>
        <w:t xml:space="preserve"> </w:t>
      </w:r>
      <w:r w:rsidRPr="005B7888">
        <w:rPr>
          <w:color w:val="000000" w:themeColor="text1"/>
          <w:szCs w:val="20"/>
          <w:lang w:val="hy-AM"/>
        </w:rPr>
        <w:t>պատմական,</w:t>
      </w:r>
      <w:r w:rsidR="00366245" w:rsidRPr="005B7888">
        <w:rPr>
          <w:color w:val="000000" w:themeColor="text1"/>
          <w:szCs w:val="20"/>
          <w:lang w:val="hy-AM"/>
        </w:rPr>
        <w:t xml:space="preserve"> </w:t>
      </w:r>
      <w:r w:rsidRPr="005B7888">
        <w:rPr>
          <w:color w:val="000000" w:themeColor="text1"/>
          <w:szCs w:val="20"/>
          <w:lang w:val="hy-AM"/>
        </w:rPr>
        <w:t xml:space="preserve"> քաղաքաշինական </w:t>
      </w:r>
      <w:r w:rsidR="00366245" w:rsidRPr="005B7888">
        <w:rPr>
          <w:color w:val="000000" w:themeColor="text1"/>
          <w:szCs w:val="20"/>
          <w:lang w:val="hy-AM"/>
        </w:rPr>
        <w:t xml:space="preserve"> </w:t>
      </w:r>
      <w:r w:rsidRPr="005B7888">
        <w:rPr>
          <w:color w:val="000000" w:themeColor="text1"/>
          <w:szCs w:val="20"/>
          <w:lang w:val="hy-AM"/>
        </w:rPr>
        <w:t>տարրերը</w:t>
      </w:r>
      <w:r w:rsidR="00366245" w:rsidRPr="005B7888">
        <w:rPr>
          <w:color w:val="000000" w:themeColor="text1"/>
          <w:szCs w:val="20"/>
          <w:lang w:val="hy-AM"/>
        </w:rPr>
        <w:t xml:space="preserve"> </w:t>
      </w:r>
      <w:r w:rsidRPr="005B7888">
        <w:rPr>
          <w:color w:val="000000" w:themeColor="text1"/>
          <w:szCs w:val="20"/>
          <w:lang w:val="hy-AM"/>
        </w:rPr>
        <w:t xml:space="preserve"> և </w:t>
      </w:r>
      <w:r w:rsidR="00366245" w:rsidRPr="005B7888">
        <w:rPr>
          <w:color w:val="000000" w:themeColor="text1"/>
          <w:szCs w:val="20"/>
          <w:lang w:val="hy-AM"/>
        </w:rPr>
        <w:t xml:space="preserve"> </w:t>
      </w:r>
      <w:r w:rsidRPr="005B7888">
        <w:rPr>
          <w:color w:val="000000" w:themeColor="text1"/>
          <w:szCs w:val="20"/>
          <w:lang w:val="hy-AM"/>
        </w:rPr>
        <w:t>տարածքները,</w:t>
      </w:r>
      <w:r w:rsidRPr="005B7888">
        <w:rPr>
          <w:color w:val="000000" w:themeColor="text1"/>
          <w:szCs w:val="20"/>
          <w:shd w:val="clear" w:color="auto" w:fill="FFFFFF"/>
          <w:lang w:val="hy-AM"/>
        </w:rPr>
        <w:t xml:space="preserve"> բնակավայրերի</w:t>
      </w:r>
      <w:r w:rsidR="005B7888"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բնական</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 xml:space="preserve"> և</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 xml:space="preserve"> </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քաղաքային</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 xml:space="preserve"> լանդշաֆտի</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 xml:space="preserve"> համապատկերային</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 xml:space="preserve"> ընկալման </w:t>
      </w:r>
      <w:r w:rsidR="00366245" w:rsidRPr="005B7888">
        <w:rPr>
          <w:color w:val="000000" w:themeColor="text1"/>
          <w:szCs w:val="20"/>
          <w:shd w:val="clear" w:color="auto" w:fill="FFFFFF"/>
          <w:lang w:val="hy-AM"/>
        </w:rPr>
        <w:t xml:space="preserve">   </w:t>
      </w:r>
      <w:r w:rsidRPr="005B7888">
        <w:rPr>
          <w:color w:val="000000" w:themeColor="text1"/>
          <w:szCs w:val="20"/>
          <w:shd w:val="clear" w:color="auto" w:fill="FFFFFF"/>
          <w:lang w:val="hy-AM"/>
        </w:rPr>
        <w:t>եզրագծերը,</w:t>
      </w:r>
      <w:r w:rsidRPr="005B7888">
        <w:rPr>
          <w:rFonts w:eastAsia="Calibri"/>
          <w:color w:val="000000" w:themeColor="text1"/>
          <w:szCs w:val="20"/>
          <w:lang w:val="hy-AM"/>
        </w:rPr>
        <w:t xml:space="preserve"> </w:t>
      </w:r>
      <w:r w:rsidR="00366245" w:rsidRPr="005B7888">
        <w:rPr>
          <w:rFonts w:eastAsia="Calibri"/>
          <w:color w:val="000000" w:themeColor="text1"/>
          <w:szCs w:val="20"/>
          <w:lang w:val="hy-AM"/>
        </w:rPr>
        <w:t xml:space="preserve">   </w:t>
      </w:r>
      <w:r w:rsidRPr="005B7888">
        <w:rPr>
          <w:rFonts w:eastAsia="Calibri"/>
          <w:color w:val="000000" w:themeColor="text1"/>
          <w:szCs w:val="20"/>
          <w:lang w:val="hy-AM"/>
        </w:rPr>
        <w:t>արժեքավոր</w:t>
      </w:r>
      <w:r w:rsidR="005B7888" w:rsidRPr="005B7888">
        <w:rPr>
          <w:rFonts w:eastAsia="Calibri"/>
          <w:color w:val="000000" w:themeColor="text1"/>
          <w:szCs w:val="20"/>
          <w:lang w:val="hy-AM"/>
        </w:rPr>
        <w:t xml:space="preserve"> </w:t>
      </w:r>
      <w:r w:rsidRPr="005B7888">
        <w:rPr>
          <w:rFonts w:eastAsia="Calibri"/>
          <w:color w:val="000000" w:themeColor="text1"/>
          <w:szCs w:val="20"/>
          <w:lang w:val="hy-AM"/>
        </w:rPr>
        <w:t>քաղաքաշինական տարրերի բնական դոմինանտների հորինվածքային փոխկապակցվածությունը:</w:t>
      </w:r>
    </w:p>
    <w:p w:rsidR="004E6E24" w:rsidRPr="008426D1" w:rsidRDefault="008709E5" w:rsidP="005B7888">
      <w:pPr>
        <w:pStyle w:val="ListParagraph"/>
        <w:numPr>
          <w:ilvl w:val="0"/>
          <w:numId w:val="52"/>
        </w:numPr>
        <w:ind w:left="0" w:right="175" w:firstLine="530"/>
        <w:rPr>
          <w:color w:val="000000" w:themeColor="text1"/>
          <w:szCs w:val="20"/>
          <w:lang w:val="hy-AM"/>
        </w:rPr>
      </w:pPr>
      <w:r w:rsidRPr="008426D1">
        <w:rPr>
          <w:color w:val="000000" w:themeColor="text1"/>
          <w:szCs w:val="20"/>
          <w:lang w:val="hy-AM"/>
        </w:rPr>
        <w:t xml:space="preserve"> </w:t>
      </w:r>
      <w:r w:rsidR="00366245" w:rsidRPr="008426D1">
        <w:rPr>
          <w:color w:val="000000" w:themeColor="text1"/>
          <w:szCs w:val="20"/>
          <w:lang w:val="hy-AM"/>
        </w:rPr>
        <w:t xml:space="preserve">Պատմամշակութային հիմնավորման նախագծերով սահմանվում են բնակավայրի կամ դրա առանձին հատվածների հուշարձանների և հուշարձանախմբերի </w:t>
      </w:r>
      <w:r w:rsidR="00366245" w:rsidRPr="008426D1">
        <w:rPr>
          <w:rFonts w:eastAsia="Calibri"/>
          <w:color w:val="000000" w:themeColor="text1"/>
          <w:szCs w:val="20"/>
          <w:lang w:val="hy-AM"/>
        </w:rPr>
        <w:t>պահպանական գոտիներ՝</w:t>
      </w:r>
      <w:r w:rsidR="00366245" w:rsidRPr="008426D1">
        <w:rPr>
          <w:color w:val="000000" w:themeColor="text1"/>
          <w:szCs w:val="20"/>
          <w:lang w:val="pt-PT"/>
        </w:rPr>
        <w:t xml:space="preserve"> </w:t>
      </w:r>
      <w:r w:rsidR="00366245" w:rsidRPr="008426D1">
        <w:rPr>
          <w:rFonts w:eastAsia="Calibri"/>
          <w:color w:val="000000" w:themeColor="text1"/>
          <w:szCs w:val="20"/>
          <w:lang w:val="hy-AM"/>
        </w:rPr>
        <w:t>հուշարձանների տարածքների շուրջ դրանց օգտագործման նկատմամբ սահմանված որոշակի պայմանակարգ (ռեժիմ) ունեցող պահպանության, կառուցապատման կարգավորման և/կամ լանդշաֆտի պահպանման գոտիների համակարգ։</w:t>
      </w:r>
    </w:p>
    <w:p w:rsidR="00C560C8" w:rsidRPr="008D161D" w:rsidRDefault="00937ABF" w:rsidP="005B7888">
      <w:pPr>
        <w:pStyle w:val="ListParagraph"/>
        <w:numPr>
          <w:ilvl w:val="0"/>
          <w:numId w:val="52"/>
        </w:numPr>
        <w:ind w:left="0" w:right="175" w:firstLine="530"/>
        <w:rPr>
          <w:rFonts w:ascii="Sylfaen" w:hAnsi="Sylfaen" w:cs="Arial"/>
          <w:color w:val="000000" w:themeColor="text1"/>
          <w:szCs w:val="20"/>
          <w:lang w:val="hy-AM"/>
        </w:rPr>
      </w:pPr>
      <w:r w:rsidRPr="008D161D">
        <w:rPr>
          <w:color w:val="000000" w:themeColor="text1"/>
          <w:lang w:val="hy-AM"/>
        </w:rPr>
        <w:t>Հուշարձանների պահպանությ</w:t>
      </w:r>
      <w:r w:rsidR="00246E96" w:rsidRPr="008D161D">
        <w:rPr>
          <w:color w:val="000000" w:themeColor="text1"/>
          <w:lang w:val="hy-AM"/>
        </w:rPr>
        <w:t xml:space="preserve">ան ու կառուցապատման գոտիներում քաղաքաշինական գործունեության սահմանափակումներն արտահայտող քաղաքաշինական ծրագրային փաստաթղթում   պետք է արտահայտված լինեն. </w:t>
      </w:r>
    </w:p>
    <w:p w:rsidR="00C560C8" w:rsidRPr="008D161D" w:rsidRDefault="00246E96" w:rsidP="00B6047E">
      <w:pPr>
        <w:numPr>
          <w:ilvl w:val="0"/>
          <w:numId w:val="27"/>
        </w:numPr>
        <w:spacing w:after="70"/>
        <w:ind w:right="175"/>
        <w:rPr>
          <w:color w:val="000000" w:themeColor="text1"/>
          <w:lang w:val="hy-AM"/>
        </w:rPr>
      </w:pPr>
      <w:r w:rsidRPr="008D161D">
        <w:rPr>
          <w:color w:val="000000" w:themeColor="text1"/>
          <w:lang w:val="hy-AM"/>
        </w:rPr>
        <w:t>պատ</w:t>
      </w:r>
      <w:r w:rsidR="00937ABF" w:rsidRPr="008D161D">
        <w:rPr>
          <w:color w:val="000000" w:themeColor="text1"/>
          <w:lang w:val="hy-AM"/>
        </w:rPr>
        <w:t>մամշակութային հուշարձանի պահպանությ</w:t>
      </w:r>
      <w:r w:rsidRPr="008D161D">
        <w:rPr>
          <w:color w:val="000000" w:themeColor="text1"/>
          <w:lang w:val="hy-AM"/>
        </w:rPr>
        <w:t xml:space="preserve">ան ու կառուցապատման կարգավորման գոտիների  սահմանները, </w:t>
      </w:r>
    </w:p>
    <w:p w:rsidR="00C560C8" w:rsidRPr="008D161D" w:rsidRDefault="00246E96" w:rsidP="00B6047E">
      <w:pPr>
        <w:numPr>
          <w:ilvl w:val="0"/>
          <w:numId w:val="27"/>
        </w:numPr>
        <w:spacing w:line="319" w:lineRule="auto"/>
        <w:ind w:right="175"/>
        <w:rPr>
          <w:color w:val="000000" w:themeColor="text1"/>
          <w:lang w:val="hy-AM"/>
        </w:rPr>
      </w:pPr>
      <w:r w:rsidRPr="008D161D">
        <w:rPr>
          <w:color w:val="000000" w:themeColor="text1"/>
          <w:lang w:val="hy-AM"/>
        </w:rPr>
        <w:t xml:space="preserve">պատմական ժամանակաշրջանների   կառուցապատման  ձևակերպերը, դրանց բնորոշ նորմատիվ և գեղագիտական չափորոշիչների պահպանման պայմանները  (կառուցապատման հարկայնություն խտություն, ոճայնություն, ինքնատիպ շինանյութ, գունային ներկապնակ, միջավայրին բնորոշ այլ առանձնահատկություններ), </w:t>
      </w:r>
    </w:p>
    <w:p w:rsidR="00C560C8" w:rsidRPr="008D161D" w:rsidRDefault="00246E96" w:rsidP="00B6047E">
      <w:pPr>
        <w:numPr>
          <w:ilvl w:val="0"/>
          <w:numId w:val="27"/>
        </w:numPr>
        <w:ind w:right="175"/>
        <w:rPr>
          <w:color w:val="000000" w:themeColor="text1"/>
          <w:lang w:val="hy-AM"/>
        </w:rPr>
      </w:pPr>
      <w:r w:rsidRPr="008D161D">
        <w:rPr>
          <w:color w:val="000000" w:themeColor="text1"/>
          <w:lang w:val="hy-AM"/>
        </w:rPr>
        <w:t xml:space="preserve">տարածքում պատմամշակութային  լրացուցիչ հետազոտությունների իրականացման   անհրաժեշտությունն  ու պայմանները, </w:t>
      </w:r>
    </w:p>
    <w:p w:rsidR="00C560C8" w:rsidRPr="008D161D" w:rsidRDefault="00246E96" w:rsidP="00B6047E">
      <w:pPr>
        <w:numPr>
          <w:ilvl w:val="0"/>
          <w:numId w:val="27"/>
        </w:numPr>
        <w:ind w:right="175"/>
        <w:rPr>
          <w:color w:val="000000" w:themeColor="text1"/>
          <w:lang w:val="hy-AM"/>
        </w:rPr>
      </w:pPr>
      <w:r w:rsidRPr="008D161D">
        <w:rPr>
          <w:color w:val="000000" w:themeColor="text1"/>
          <w:lang w:val="hy-AM"/>
        </w:rPr>
        <w:t xml:space="preserve">կառուցապատման ծավալատարածական  կերպարի ու դրան հարող  բնապատկերի ավանդական տեսաընկալումն  ապահովող  պահանջներն ու միջամտության սահմանափակումները:   </w:t>
      </w:r>
    </w:p>
    <w:p w:rsidR="00C560C8" w:rsidRPr="008D161D" w:rsidRDefault="008709E5" w:rsidP="005B7888">
      <w:pPr>
        <w:pStyle w:val="ListParagraph"/>
        <w:numPr>
          <w:ilvl w:val="0"/>
          <w:numId w:val="53"/>
        </w:numPr>
        <w:tabs>
          <w:tab w:val="left" w:pos="993"/>
        </w:tabs>
        <w:ind w:left="0" w:right="175" w:firstLine="530"/>
        <w:rPr>
          <w:color w:val="000000" w:themeColor="text1"/>
          <w:lang w:val="hy-AM"/>
        </w:rPr>
      </w:pPr>
      <w:r w:rsidRPr="008D161D">
        <w:rPr>
          <w:color w:val="000000" w:themeColor="text1"/>
          <w:lang w:val="hy-AM"/>
        </w:rPr>
        <w:t xml:space="preserve">   </w:t>
      </w:r>
      <w:r w:rsidR="00246E96" w:rsidRPr="008D161D">
        <w:rPr>
          <w:color w:val="000000" w:themeColor="text1"/>
          <w:lang w:val="hy-AM"/>
        </w:rPr>
        <w:t xml:space="preserve">Պատմամշակութային արգելոցներում քաղաքաշինական գործունեության կարգավարումը չպետք է հակասի  այդ արգելոցների համար օրենսդրությամբ սահմանված կարգով հաստատված պայմանակարգերին (ռեժիմներին):  </w:t>
      </w:r>
    </w:p>
    <w:p w:rsidR="00C560C8" w:rsidRPr="008D161D" w:rsidRDefault="00246E96" w:rsidP="005B7888">
      <w:pPr>
        <w:pStyle w:val="ListParagraph"/>
        <w:numPr>
          <w:ilvl w:val="0"/>
          <w:numId w:val="53"/>
        </w:numPr>
        <w:tabs>
          <w:tab w:val="left" w:pos="993"/>
        </w:tabs>
        <w:ind w:left="0" w:right="175" w:firstLine="530"/>
        <w:rPr>
          <w:color w:val="000000" w:themeColor="text1"/>
          <w:lang w:val="hy-AM"/>
        </w:rPr>
      </w:pPr>
      <w:r w:rsidRPr="008D161D">
        <w:rPr>
          <w:color w:val="000000" w:themeColor="text1"/>
          <w:lang w:val="hy-AM"/>
        </w:rPr>
        <w:t xml:space="preserve">Պատմական կառուցապատման գոտիներից պետք է դուրս բերվեն դրանում առկա  արտադրական այն կազմակերպությունները, որոնք բացասական ազդեցություն են գործում շրջակա միջավայրի վրա: </w:t>
      </w:r>
    </w:p>
    <w:p w:rsidR="00C560C8" w:rsidRPr="008D161D" w:rsidRDefault="00246E96" w:rsidP="005B7888">
      <w:pPr>
        <w:pStyle w:val="ListParagraph"/>
        <w:numPr>
          <w:ilvl w:val="0"/>
          <w:numId w:val="53"/>
        </w:numPr>
        <w:tabs>
          <w:tab w:val="left" w:pos="993"/>
        </w:tabs>
        <w:ind w:left="0" w:right="175" w:firstLine="530"/>
        <w:rPr>
          <w:color w:val="000000" w:themeColor="text1"/>
          <w:lang w:val="hy-AM"/>
        </w:rPr>
      </w:pPr>
      <w:r w:rsidRPr="008D161D">
        <w:rPr>
          <w:color w:val="000000" w:themeColor="text1"/>
          <w:lang w:val="hy-AM"/>
        </w:rPr>
        <w:t xml:space="preserve">Պատմական կառուցապատման գոտիները պետք է բեռնաթափվեն տրանսպորտայի երթևեկությունից, հատկապես` բեռնափոխադրումներից ու տարանցիկ հոսքերից: </w:t>
      </w:r>
    </w:p>
    <w:p w:rsidR="00C560C8" w:rsidRPr="008D161D" w:rsidRDefault="00246E96" w:rsidP="005B7888">
      <w:pPr>
        <w:pStyle w:val="ListParagraph"/>
        <w:numPr>
          <w:ilvl w:val="0"/>
          <w:numId w:val="53"/>
        </w:numPr>
        <w:tabs>
          <w:tab w:val="left" w:pos="993"/>
        </w:tabs>
        <w:ind w:left="0" w:right="175" w:firstLine="530"/>
        <w:rPr>
          <w:color w:val="000000" w:themeColor="text1"/>
          <w:lang w:val="hy-AM"/>
        </w:rPr>
      </w:pPr>
      <w:r w:rsidRPr="008D161D">
        <w:rPr>
          <w:color w:val="000000" w:themeColor="text1"/>
          <w:lang w:val="hy-AM"/>
        </w:rPr>
        <w:t xml:space="preserve">Հեռավորությունը պատմամշակութային հուշարձանների և տրանսպորտային կամ  ինժեներական  այլ ենթակառուցվածքների միջև  հարկավոր է ընդունել սույն շինարարական նորմերի 43-րդ աղյուսակում տրված ցուցանիշներից  ոչ պակաս: </w:t>
      </w:r>
    </w:p>
    <w:p w:rsidR="00C560C8" w:rsidRPr="008D161D" w:rsidRDefault="00246E96">
      <w:pPr>
        <w:spacing w:after="8"/>
        <w:ind w:left="180" w:right="175" w:firstLine="0"/>
        <w:rPr>
          <w:color w:val="000000" w:themeColor="text1"/>
        </w:rPr>
      </w:pPr>
      <w:r w:rsidRPr="008D161D">
        <w:rPr>
          <w:color w:val="000000" w:themeColor="text1"/>
        </w:rPr>
        <w:t xml:space="preserve">Աղյուսակ 43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633" w:type="dxa"/>
        <w:tblInd w:w="72" w:type="dxa"/>
        <w:tblCellMar>
          <w:top w:w="66" w:type="dxa"/>
          <w:left w:w="107" w:type="dxa"/>
          <w:right w:w="45" w:type="dxa"/>
        </w:tblCellMar>
        <w:tblLook w:val="04A0" w:firstRow="1" w:lastRow="0" w:firstColumn="1" w:lastColumn="0" w:noHBand="0" w:noVBand="1"/>
      </w:tblPr>
      <w:tblGrid>
        <w:gridCol w:w="547"/>
        <w:gridCol w:w="5658"/>
        <w:gridCol w:w="3428"/>
      </w:tblGrid>
      <w:tr w:rsidR="00C560C8" w:rsidRPr="008D161D" w:rsidTr="0051463A">
        <w:trPr>
          <w:trHeight w:val="320"/>
        </w:trPr>
        <w:tc>
          <w:tcPr>
            <w:tcW w:w="5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565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6" w:firstLine="0"/>
              <w:jc w:val="center"/>
              <w:rPr>
                <w:color w:val="000000" w:themeColor="text1"/>
              </w:rPr>
            </w:pPr>
            <w:r w:rsidRPr="008D161D">
              <w:rPr>
                <w:color w:val="000000" w:themeColor="text1"/>
              </w:rPr>
              <w:t xml:space="preserve">Ենթակառուցվածքների տեսակները </w:t>
            </w:r>
          </w:p>
        </w:tc>
        <w:tc>
          <w:tcPr>
            <w:tcW w:w="34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9" w:firstLine="0"/>
              <w:jc w:val="center"/>
              <w:rPr>
                <w:color w:val="000000" w:themeColor="text1"/>
              </w:rPr>
            </w:pPr>
            <w:r w:rsidRPr="008D161D">
              <w:rPr>
                <w:color w:val="000000" w:themeColor="text1"/>
              </w:rPr>
              <w:t xml:space="preserve">Հեռավորությունը,  մ </w:t>
            </w:r>
          </w:p>
        </w:tc>
      </w:tr>
      <w:tr w:rsidR="00C560C8" w:rsidRPr="008D161D" w:rsidTr="0051463A">
        <w:trPr>
          <w:trHeight w:val="1250"/>
        </w:trPr>
        <w:tc>
          <w:tcPr>
            <w:tcW w:w="5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 </w:t>
            </w:r>
          </w:p>
        </w:tc>
        <w:tc>
          <w:tcPr>
            <w:tcW w:w="5658" w:type="dxa"/>
            <w:tcBorders>
              <w:top w:val="single" w:sz="4" w:space="0" w:color="000000"/>
              <w:left w:val="single" w:sz="4" w:space="0" w:color="000000"/>
              <w:bottom w:val="single" w:sz="4" w:space="0" w:color="000000"/>
              <w:right w:val="single" w:sz="4" w:space="0" w:color="000000"/>
            </w:tcBorders>
          </w:tcPr>
          <w:p w:rsidR="00655B92" w:rsidRPr="008D161D" w:rsidRDefault="00246E96">
            <w:pPr>
              <w:spacing w:after="1" w:line="319" w:lineRule="auto"/>
              <w:ind w:left="1" w:right="62" w:firstLine="0"/>
              <w:rPr>
                <w:color w:val="000000" w:themeColor="text1"/>
              </w:rPr>
            </w:pPr>
            <w:r w:rsidRPr="008D161D">
              <w:rPr>
                <w:color w:val="000000" w:themeColor="text1"/>
              </w:rPr>
              <w:t xml:space="preserve">Մինչև արագընթաց մայրուղիները և ոչ խորը տեղադրված մետրոպոլիտենի գծերը. </w:t>
            </w:r>
          </w:p>
          <w:p w:rsidR="00C560C8" w:rsidRPr="008D161D" w:rsidRDefault="00246E96">
            <w:pPr>
              <w:spacing w:after="1" w:line="319" w:lineRule="auto"/>
              <w:ind w:left="1" w:right="62" w:firstLine="0"/>
              <w:rPr>
                <w:color w:val="000000" w:themeColor="text1"/>
              </w:rPr>
            </w:pPr>
            <w:r w:rsidRPr="008D161D">
              <w:rPr>
                <w:color w:val="000000" w:themeColor="text1"/>
              </w:rPr>
              <w:t xml:space="preserve">1)  բարդ ռելիեֆային պայմաններում,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հարթ ռելիեֆային պայմաններում </w:t>
            </w:r>
          </w:p>
        </w:tc>
        <w:tc>
          <w:tcPr>
            <w:tcW w:w="34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5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59" w:line="259" w:lineRule="auto"/>
              <w:ind w:right="63" w:firstLine="0"/>
              <w:jc w:val="center"/>
              <w:rPr>
                <w:color w:val="000000" w:themeColor="text1"/>
              </w:rPr>
            </w:pPr>
            <w:r w:rsidRPr="008D161D">
              <w:rPr>
                <w:color w:val="000000" w:themeColor="text1"/>
              </w:rPr>
              <w:t xml:space="preserve">100 </w:t>
            </w:r>
          </w:p>
          <w:p w:rsidR="00C560C8" w:rsidRPr="008D161D" w:rsidRDefault="00246E96">
            <w:pPr>
              <w:spacing w:after="0" w:line="259" w:lineRule="auto"/>
              <w:ind w:right="63" w:firstLine="0"/>
              <w:jc w:val="center"/>
              <w:rPr>
                <w:color w:val="000000" w:themeColor="text1"/>
              </w:rPr>
            </w:pPr>
            <w:r w:rsidRPr="008D161D">
              <w:rPr>
                <w:color w:val="000000" w:themeColor="text1"/>
              </w:rPr>
              <w:t xml:space="preserve">50 </w:t>
            </w:r>
          </w:p>
        </w:tc>
      </w:tr>
      <w:tr w:rsidR="00C560C8" w:rsidRPr="008D161D" w:rsidTr="0051463A">
        <w:trPr>
          <w:trHeight w:val="631"/>
        </w:trPr>
        <w:tc>
          <w:tcPr>
            <w:tcW w:w="5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 </w:t>
            </w:r>
          </w:p>
        </w:tc>
        <w:tc>
          <w:tcPr>
            <w:tcW w:w="565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Մինչև ջրամատակարարման, կոյուղու և ջերմամատակարարման ցանցերը  </w:t>
            </w:r>
          </w:p>
        </w:tc>
        <w:tc>
          <w:tcPr>
            <w:tcW w:w="34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15 </w:t>
            </w:r>
          </w:p>
        </w:tc>
      </w:tr>
      <w:tr w:rsidR="00C560C8" w:rsidRPr="008D161D" w:rsidTr="0051463A">
        <w:trPr>
          <w:trHeight w:val="460"/>
        </w:trPr>
        <w:tc>
          <w:tcPr>
            <w:tcW w:w="54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3. </w:t>
            </w:r>
          </w:p>
        </w:tc>
        <w:tc>
          <w:tcPr>
            <w:tcW w:w="565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jc w:val="left"/>
              <w:rPr>
                <w:color w:val="000000" w:themeColor="text1"/>
              </w:rPr>
            </w:pPr>
            <w:r w:rsidRPr="008D161D">
              <w:rPr>
                <w:color w:val="000000" w:themeColor="text1"/>
              </w:rPr>
              <w:t xml:space="preserve">Մինչև </w:t>
            </w:r>
            <w:r w:rsidRPr="008D161D">
              <w:rPr>
                <w:color w:val="000000" w:themeColor="text1"/>
              </w:rPr>
              <w:tab/>
              <w:t xml:space="preserve">այլ </w:t>
            </w:r>
            <w:r w:rsidRPr="008D161D">
              <w:rPr>
                <w:color w:val="000000" w:themeColor="text1"/>
              </w:rPr>
              <w:tab/>
              <w:t xml:space="preserve"> </w:t>
            </w:r>
            <w:r w:rsidRPr="008D161D">
              <w:rPr>
                <w:color w:val="000000" w:themeColor="text1"/>
              </w:rPr>
              <w:tab/>
              <w:t xml:space="preserve">ստորգետնյա </w:t>
            </w:r>
            <w:r w:rsidRPr="008D161D">
              <w:rPr>
                <w:color w:val="000000" w:themeColor="text1"/>
              </w:rPr>
              <w:tab/>
              <w:t xml:space="preserve">ինժեներական հաղորդակցուղիները </w:t>
            </w:r>
          </w:p>
        </w:tc>
        <w:tc>
          <w:tcPr>
            <w:tcW w:w="3428"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54"/>
              </w:numPr>
              <w:spacing w:after="0" w:line="259" w:lineRule="auto"/>
              <w:ind w:right="62"/>
              <w:jc w:val="center"/>
              <w:rPr>
                <w:color w:val="000000" w:themeColor="text1"/>
              </w:rPr>
            </w:pPr>
          </w:p>
        </w:tc>
      </w:tr>
    </w:tbl>
    <w:p w:rsidR="008709E5" w:rsidRPr="008D161D" w:rsidRDefault="008709E5" w:rsidP="008709E5">
      <w:pPr>
        <w:ind w:left="530" w:right="175" w:firstLine="0"/>
        <w:rPr>
          <w:color w:val="000000" w:themeColor="text1"/>
        </w:rPr>
      </w:pPr>
    </w:p>
    <w:p w:rsidR="00C560C8" w:rsidRPr="008D161D" w:rsidRDefault="005B7888" w:rsidP="005B7888">
      <w:pPr>
        <w:pStyle w:val="ListParagraph"/>
        <w:numPr>
          <w:ilvl w:val="0"/>
          <w:numId w:val="53"/>
        </w:numPr>
        <w:tabs>
          <w:tab w:val="left" w:pos="993"/>
        </w:tabs>
        <w:ind w:left="0" w:right="175" w:firstLine="530"/>
        <w:rPr>
          <w:color w:val="000000" w:themeColor="text1"/>
        </w:rPr>
      </w:pPr>
      <w:r>
        <w:rPr>
          <w:color w:val="000000" w:themeColor="text1"/>
        </w:rPr>
        <w:lastRenderedPageBreak/>
        <w:t xml:space="preserve">Վերակառուցման </w:t>
      </w:r>
      <w:r w:rsidR="00246E96" w:rsidRPr="008D161D">
        <w:rPr>
          <w:color w:val="000000" w:themeColor="text1"/>
        </w:rPr>
        <w:t xml:space="preserve">պայմաններում վերոհիշյալ տարածությունները մինչև ինժեներական հաղորդակցուղիները թույլատրվում է կրճատել, սակայն ընդունել. </w:t>
      </w:r>
    </w:p>
    <w:p w:rsidR="00C560C8" w:rsidRPr="008D161D" w:rsidRDefault="00246E96" w:rsidP="00B6047E">
      <w:pPr>
        <w:numPr>
          <w:ilvl w:val="0"/>
          <w:numId w:val="28"/>
        </w:numPr>
        <w:spacing w:after="79"/>
        <w:ind w:right="175" w:hanging="348"/>
        <w:rPr>
          <w:color w:val="000000" w:themeColor="text1"/>
        </w:rPr>
      </w:pPr>
      <w:r w:rsidRPr="008D161D">
        <w:rPr>
          <w:color w:val="000000" w:themeColor="text1"/>
        </w:rPr>
        <w:t xml:space="preserve">5 մետրից ոչ պակաս՝ մինչև ջրատար խողովակաշարերը, </w:t>
      </w:r>
    </w:p>
    <w:p w:rsidR="00CB432B" w:rsidRPr="008D161D" w:rsidRDefault="00246E96" w:rsidP="00CB432B">
      <w:pPr>
        <w:numPr>
          <w:ilvl w:val="0"/>
          <w:numId w:val="28"/>
        </w:numPr>
        <w:ind w:right="175" w:hanging="348"/>
        <w:rPr>
          <w:color w:val="000000" w:themeColor="text1"/>
        </w:rPr>
      </w:pPr>
      <w:r w:rsidRPr="008D161D">
        <w:rPr>
          <w:color w:val="000000" w:themeColor="text1"/>
        </w:rPr>
        <w:t xml:space="preserve">2 մետրից ոչ պակաս՝ մինչև ոչ ջրատար խողովակաշարերը։ </w:t>
      </w:r>
    </w:p>
    <w:p w:rsidR="00B90B1F" w:rsidRPr="008D161D" w:rsidRDefault="008709E5" w:rsidP="005B7888">
      <w:pPr>
        <w:pStyle w:val="ListParagraph"/>
        <w:numPr>
          <w:ilvl w:val="0"/>
          <w:numId w:val="55"/>
        </w:numPr>
        <w:tabs>
          <w:tab w:val="left" w:pos="993"/>
        </w:tabs>
        <w:ind w:left="0" w:right="175" w:firstLine="567"/>
        <w:rPr>
          <w:color w:val="000000" w:themeColor="text1"/>
        </w:rPr>
      </w:pPr>
      <w:r w:rsidRPr="008D161D">
        <w:rPr>
          <w:color w:val="000000" w:themeColor="text1"/>
        </w:rPr>
        <w:t xml:space="preserve"> </w:t>
      </w:r>
      <w:r w:rsidR="00246E96" w:rsidRPr="008D161D">
        <w:rPr>
          <w:color w:val="000000" w:themeColor="text1"/>
        </w:rPr>
        <w:t>Արգելվում է ինժեներական ցանցերի վերգետնյա մոնտաժումը բնակավայրի    պատմամշակութային կառուցապատման և/կամ առանձնացվա</w:t>
      </w:r>
      <w:r w:rsidR="00B90B1F" w:rsidRPr="008D161D">
        <w:rPr>
          <w:color w:val="000000" w:themeColor="text1"/>
        </w:rPr>
        <w:t>ծ հուշարձանի պահպանման գոտում:</w:t>
      </w:r>
    </w:p>
    <w:p w:rsidR="00C560C8"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Ստորգետնյա ինժեներական հաղորդակցուղիների շինարարական աշխատանքների կատարման ընթացքում անհրաժեշտ է կիրառել պաշտպանիչ լրացուցիչ տեխնիկական միջոցառումներ, որոնք կերաշխավորեն հուշարձանի ֆիզիկական անվտանգությունը: </w:t>
      </w:r>
    </w:p>
    <w:p w:rsidR="00CB432B" w:rsidRPr="005B7888" w:rsidRDefault="00CB432B" w:rsidP="005B7888">
      <w:pPr>
        <w:pStyle w:val="ListParagraph"/>
        <w:numPr>
          <w:ilvl w:val="0"/>
          <w:numId w:val="55"/>
        </w:numPr>
        <w:tabs>
          <w:tab w:val="left" w:pos="993"/>
        </w:tabs>
        <w:ind w:left="0" w:right="175" w:firstLine="600"/>
        <w:rPr>
          <w:color w:val="000000" w:themeColor="text1"/>
        </w:rPr>
      </w:pPr>
      <w:r w:rsidRPr="005B7888">
        <w:rPr>
          <w:color w:val="000000" w:themeColor="text1"/>
        </w:rPr>
        <w:t>Գիտական ​​և նախագծային փաստաթղթերի մշակման կազմը և կարգը՝ պահպանման, վերանորոգման, վերականգնման, լանդշաֆտային ճարտարապետության և լանդշաֆտային այգեգործության ստեղծագործությունների ժամանակակից օգտագործմանը հարմարեց</w:t>
      </w:r>
      <w:r w:rsidR="008C1DEE" w:rsidRPr="005B7888">
        <w:rPr>
          <w:color w:val="000000" w:themeColor="text1"/>
        </w:rPr>
        <w:t xml:space="preserve">ման աշխատանքների և </w:t>
      </w:r>
      <w:r w:rsidRPr="005B7888">
        <w:rPr>
          <w:color w:val="000000" w:themeColor="text1"/>
        </w:rPr>
        <w:t xml:space="preserve">  հնագիտական ​​հետազոտությունների կատարման համար որոշվում են </w:t>
      </w:r>
      <w:r w:rsidR="008C1DEE" w:rsidRPr="005B7888">
        <w:rPr>
          <w:color w:val="000000" w:themeColor="text1"/>
        </w:rPr>
        <w:t xml:space="preserve">ըստ </w:t>
      </w:r>
      <w:r w:rsidR="008C1DEE" w:rsidRPr="002004D9">
        <w:rPr>
          <w:color w:val="000000" w:themeColor="text1"/>
        </w:rPr>
        <w:t xml:space="preserve">ԳՕՍՏ Ռ 55935 և </w:t>
      </w:r>
      <w:r w:rsidRPr="002004D9">
        <w:rPr>
          <w:color w:val="000000" w:themeColor="text1"/>
        </w:rPr>
        <w:t>ԳՕՍՏ Ռ 55627</w:t>
      </w:r>
      <w:r w:rsidR="008C1DEE" w:rsidRPr="005B7888">
        <w:rPr>
          <w:color w:val="000000" w:themeColor="text1"/>
        </w:rPr>
        <w:t xml:space="preserve"> նորմատիվ ակտերի:</w:t>
      </w:r>
    </w:p>
    <w:p w:rsidR="00C560C8" w:rsidRPr="008D161D" w:rsidRDefault="00246E96">
      <w:pPr>
        <w:spacing w:after="46" w:line="259" w:lineRule="auto"/>
        <w:ind w:left="180" w:right="0" w:firstLine="0"/>
        <w:jc w:val="left"/>
        <w:rPr>
          <w:color w:val="000000" w:themeColor="text1"/>
        </w:rPr>
      </w:pPr>
      <w:r w:rsidRPr="008D161D">
        <w:rPr>
          <w:color w:val="000000" w:themeColor="text1"/>
        </w:rPr>
        <w:t xml:space="preserve"> </w:t>
      </w:r>
    </w:p>
    <w:p w:rsidR="00C560C8" w:rsidRPr="008D161D" w:rsidRDefault="000B6B88">
      <w:pPr>
        <w:pStyle w:val="Heading1"/>
        <w:ind w:left="535"/>
        <w:rPr>
          <w:color w:val="000000" w:themeColor="text1"/>
        </w:rPr>
      </w:pPr>
      <w:r w:rsidRPr="008D161D">
        <w:rPr>
          <w:color w:val="000000" w:themeColor="text1"/>
        </w:rPr>
        <w:t xml:space="preserve">                                   </w:t>
      </w:r>
      <w:r w:rsidR="00246E96" w:rsidRPr="008D161D">
        <w:rPr>
          <w:color w:val="000000" w:themeColor="text1"/>
        </w:rPr>
        <w:t>XXVI.</w:t>
      </w:r>
      <w:r w:rsidR="00246E96" w:rsidRPr="008D161D">
        <w:rPr>
          <w:rFonts w:ascii="Arial" w:eastAsia="Arial" w:hAnsi="Arial" w:cs="Arial"/>
          <w:color w:val="000000" w:themeColor="text1"/>
        </w:rPr>
        <w:t xml:space="preserve"> </w:t>
      </w:r>
      <w:r w:rsidR="00246E96" w:rsidRPr="008D161D">
        <w:rPr>
          <w:color w:val="000000" w:themeColor="text1"/>
        </w:rPr>
        <w:t xml:space="preserve">ՀԱԿԱՀՐԴԵՀԱՅԻՆ ՊԱՀԱՆՋՆԵՐ   </w:t>
      </w:r>
    </w:p>
    <w:p w:rsidR="00B90B1F" w:rsidRPr="008D161D" w:rsidRDefault="00246E96" w:rsidP="00B90B1F">
      <w:pPr>
        <w:spacing w:after="37" w:line="259" w:lineRule="auto"/>
        <w:ind w:left="180" w:right="0" w:firstLine="0"/>
        <w:jc w:val="left"/>
        <w:rPr>
          <w:color w:val="000000" w:themeColor="text1"/>
        </w:rPr>
      </w:pPr>
      <w:r w:rsidRPr="008D161D">
        <w:rPr>
          <w:color w:val="000000" w:themeColor="text1"/>
        </w:rPr>
        <w:t xml:space="preserve"> </w:t>
      </w:r>
    </w:p>
    <w:p w:rsidR="00B90B1F" w:rsidRPr="008D161D" w:rsidRDefault="00246E96" w:rsidP="005B7888">
      <w:pPr>
        <w:pStyle w:val="ListParagraph"/>
        <w:numPr>
          <w:ilvl w:val="0"/>
          <w:numId w:val="55"/>
        </w:numPr>
        <w:tabs>
          <w:tab w:val="left" w:pos="851"/>
          <w:tab w:val="left" w:pos="993"/>
        </w:tabs>
        <w:spacing w:after="37" w:line="259" w:lineRule="auto"/>
        <w:ind w:left="0" w:right="0" w:firstLine="600"/>
        <w:rPr>
          <w:color w:val="000000" w:themeColor="text1"/>
        </w:rPr>
      </w:pPr>
      <w:r w:rsidRPr="008D161D">
        <w:rPr>
          <w:color w:val="000000" w:themeColor="text1"/>
        </w:rPr>
        <w:t>Բնակելի, հասարակական և արդյունաբերական կազմակերպությունների օժանդակ շենքերի միջև հակահրդեհային հեռավորություննեերը հարկավոր է ընդունել ըստ սույն շինարարական նորմերի 44-րդ աղյուսակի տվյալների, իսկ արդյունաբերական և գյուղատնտեսական կազմակերպությունների արտադրական շենքերի միջև՝ ՀՀՇՆ 21.01, ՀՀՇՆ III-9.02.02, ՍՆիՊ II-106, ՍՆիՊ 2.11.06, ՍՆիՊ II շինարարական նոր</w:t>
      </w:r>
      <w:r w:rsidR="00B90B1F" w:rsidRPr="008D161D">
        <w:rPr>
          <w:color w:val="000000" w:themeColor="text1"/>
        </w:rPr>
        <w:t xml:space="preserve">մերի պահանջներին համապատասխան: </w:t>
      </w:r>
    </w:p>
    <w:p w:rsidR="00C560C8" w:rsidRPr="008D161D" w:rsidRDefault="00246E96" w:rsidP="005B7888">
      <w:pPr>
        <w:pStyle w:val="ListParagraph"/>
        <w:numPr>
          <w:ilvl w:val="0"/>
          <w:numId w:val="55"/>
        </w:numPr>
        <w:tabs>
          <w:tab w:val="left" w:pos="851"/>
          <w:tab w:val="left" w:pos="993"/>
        </w:tabs>
        <w:spacing w:after="37" w:line="259" w:lineRule="auto"/>
        <w:ind w:left="0" w:right="0" w:firstLine="600"/>
        <w:rPr>
          <w:color w:val="000000" w:themeColor="text1"/>
        </w:rPr>
      </w:pPr>
      <w:r w:rsidRPr="008D161D">
        <w:rPr>
          <w:color w:val="000000" w:themeColor="text1"/>
        </w:rPr>
        <w:t>Ամենափոքր հեռավորությունը I և II աստիճանի հրակայունությամբ բնակելի, հասարակական և օժանդակ կառույցներից մինչև I և II աստիճանի հրակայունությամբ արտադրական շենքերը և ավտ</w:t>
      </w:r>
      <w:r w:rsidR="00E84F3A" w:rsidRPr="008D161D">
        <w:rPr>
          <w:color w:val="000000" w:themeColor="text1"/>
        </w:rPr>
        <w:t>ոտնակները հարկավոր է ընդունել 9</w:t>
      </w:r>
      <w:r w:rsidRPr="008D161D">
        <w:rPr>
          <w:color w:val="000000" w:themeColor="text1"/>
        </w:rPr>
        <w:t>մ-ից ոչ պակաս, իսկ մինչև արտադրական շենքերը, որոնց ծածկերում օգտագործված են պոլիմերներից կամ այր</w:t>
      </w:r>
      <w:r w:rsidR="00E84F3A" w:rsidRPr="008D161D">
        <w:rPr>
          <w:color w:val="000000" w:themeColor="text1"/>
        </w:rPr>
        <w:t>վող նյութերից տաքացուցիչներ՝ 15</w:t>
      </w:r>
      <w:r w:rsidRPr="008D161D">
        <w:rPr>
          <w:color w:val="000000" w:themeColor="text1"/>
        </w:rPr>
        <w:t xml:space="preserve">մ: </w:t>
      </w:r>
    </w:p>
    <w:p w:rsidR="00C560C8" w:rsidRPr="008D161D" w:rsidRDefault="00246E96">
      <w:pPr>
        <w:spacing w:after="0"/>
        <w:ind w:left="540" w:right="175" w:firstLine="0"/>
        <w:rPr>
          <w:color w:val="000000" w:themeColor="text1"/>
        </w:rPr>
      </w:pPr>
      <w:r w:rsidRPr="008D161D">
        <w:rPr>
          <w:color w:val="000000" w:themeColor="text1"/>
        </w:rPr>
        <w:t xml:space="preserve">Աղյուսակ 44 </w:t>
      </w:r>
    </w:p>
    <w:tbl>
      <w:tblPr>
        <w:tblStyle w:val="TableGrid"/>
        <w:tblW w:w="9356" w:type="dxa"/>
        <w:tblInd w:w="180" w:type="dxa"/>
        <w:tblCellMar>
          <w:top w:w="66" w:type="dxa"/>
          <w:left w:w="108" w:type="dxa"/>
          <w:right w:w="70" w:type="dxa"/>
        </w:tblCellMar>
        <w:tblLook w:val="04A0" w:firstRow="1" w:lastRow="0" w:firstColumn="1" w:lastColumn="0" w:noHBand="0" w:noVBand="1"/>
      </w:tblPr>
      <w:tblGrid>
        <w:gridCol w:w="709"/>
        <w:gridCol w:w="2520"/>
        <w:gridCol w:w="1980"/>
        <w:gridCol w:w="2160"/>
        <w:gridCol w:w="1987"/>
      </w:tblGrid>
      <w:tr w:rsidR="00C560C8" w:rsidRPr="008D161D">
        <w:trPr>
          <w:trHeight w:val="546"/>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1" w:right="0" w:firstLine="0"/>
              <w:jc w:val="left"/>
              <w:rPr>
                <w:color w:val="000000" w:themeColor="text1"/>
              </w:rPr>
            </w:pPr>
            <w:r w:rsidRPr="008D161D">
              <w:rPr>
                <w:color w:val="000000" w:themeColor="text1"/>
              </w:rPr>
              <w:t xml:space="preserve">Հ/Հ </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Շենքի հրակայունության աստիճանը </w:t>
            </w:r>
          </w:p>
        </w:tc>
        <w:tc>
          <w:tcPr>
            <w:tcW w:w="6127"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 w:right="0" w:firstLine="0"/>
              <w:jc w:val="center"/>
              <w:rPr>
                <w:color w:val="000000" w:themeColor="text1"/>
              </w:rPr>
            </w:pPr>
            <w:r w:rsidRPr="008D161D">
              <w:rPr>
                <w:color w:val="000000" w:themeColor="text1"/>
              </w:rPr>
              <w:t xml:space="preserve">Հեռավորությունը, մ, ըստ շենքերի հրակայունության աստիճանի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I, II </w:t>
            </w:r>
          </w:p>
        </w:tc>
        <w:tc>
          <w:tcPr>
            <w:tcW w:w="21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III </w:t>
            </w:r>
          </w:p>
        </w:tc>
        <w:tc>
          <w:tcPr>
            <w:tcW w:w="19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IV, V </w:t>
            </w:r>
          </w:p>
        </w:tc>
      </w:tr>
      <w:tr w:rsidR="00C560C8" w:rsidRPr="008D161D">
        <w:trPr>
          <w:trHeight w:val="319"/>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25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I , II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6 </w:t>
            </w:r>
          </w:p>
        </w:tc>
        <w:tc>
          <w:tcPr>
            <w:tcW w:w="21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8 </w:t>
            </w:r>
          </w:p>
        </w:tc>
        <w:tc>
          <w:tcPr>
            <w:tcW w:w="19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10 </w:t>
            </w:r>
          </w:p>
        </w:tc>
      </w:tr>
      <w:tr w:rsidR="00C560C8" w:rsidRPr="008D161D">
        <w:trPr>
          <w:trHeight w:val="319"/>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2. </w:t>
            </w:r>
          </w:p>
        </w:tc>
        <w:tc>
          <w:tcPr>
            <w:tcW w:w="25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III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8 </w:t>
            </w:r>
          </w:p>
        </w:tc>
        <w:tc>
          <w:tcPr>
            <w:tcW w:w="216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8 </w:t>
            </w:r>
          </w:p>
        </w:tc>
        <w:tc>
          <w:tcPr>
            <w:tcW w:w="19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10 </w:t>
            </w:r>
          </w:p>
        </w:tc>
      </w:tr>
      <w:tr w:rsidR="00C560C8" w:rsidRPr="008D161D">
        <w:trPr>
          <w:trHeight w:val="319"/>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 </w:t>
            </w:r>
          </w:p>
        </w:tc>
        <w:tc>
          <w:tcPr>
            <w:tcW w:w="25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IV, V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 w:right="0" w:firstLine="0"/>
              <w:jc w:val="center"/>
              <w:rPr>
                <w:color w:val="000000" w:themeColor="text1"/>
              </w:rPr>
            </w:pPr>
            <w:r w:rsidRPr="008D161D">
              <w:rPr>
                <w:color w:val="000000" w:themeColor="text1"/>
              </w:rPr>
              <w:t xml:space="preserve">10 </w:t>
            </w:r>
          </w:p>
        </w:tc>
        <w:tc>
          <w:tcPr>
            <w:tcW w:w="2160"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6"/>
              </w:numPr>
              <w:spacing w:after="0" w:line="259" w:lineRule="auto"/>
              <w:ind w:right="0"/>
              <w:jc w:val="center"/>
              <w:rPr>
                <w:color w:val="000000" w:themeColor="text1"/>
              </w:rPr>
            </w:pPr>
          </w:p>
        </w:tc>
        <w:tc>
          <w:tcPr>
            <w:tcW w:w="1987"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5"/>
              </w:numPr>
              <w:spacing w:after="0" w:line="259" w:lineRule="auto"/>
              <w:ind w:right="0"/>
              <w:jc w:val="center"/>
              <w:rPr>
                <w:color w:val="000000" w:themeColor="text1"/>
              </w:rPr>
            </w:pPr>
          </w:p>
        </w:tc>
      </w:tr>
    </w:tbl>
    <w:p w:rsidR="00B90B1F" w:rsidRPr="008D161D" w:rsidRDefault="00B90B1F" w:rsidP="00B90B1F">
      <w:pPr>
        <w:ind w:right="175" w:firstLine="0"/>
        <w:rPr>
          <w:color w:val="000000" w:themeColor="text1"/>
        </w:rPr>
      </w:pPr>
    </w:p>
    <w:p w:rsidR="00B90B1F" w:rsidRPr="008D161D" w:rsidRDefault="00DC14A1"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  </w:t>
      </w:r>
      <w:r w:rsidR="00246E96" w:rsidRPr="008D161D">
        <w:rPr>
          <w:color w:val="000000" w:themeColor="text1"/>
        </w:rPr>
        <w:t>Շենքերի դասակարգումն ըստ հրակայունության աստիճանի հարկավոր է ընդունել         ՀՀՇՆ 21-01 շինարարական նոր</w:t>
      </w:r>
      <w:r w:rsidR="00B90B1F" w:rsidRPr="008D161D">
        <w:rPr>
          <w:color w:val="000000" w:themeColor="text1"/>
        </w:rPr>
        <w:t xml:space="preserve">մերի պահանջներին համապատասխան: </w:t>
      </w:r>
    </w:p>
    <w:p w:rsidR="00B90B1F" w:rsidRPr="008D161D" w:rsidRDefault="00DC14A1"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  </w:t>
      </w:r>
      <w:r w:rsidR="00246E96" w:rsidRPr="008D161D">
        <w:rPr>
          <w:color w:val="000000" w:themeColor="text1"/>
        </w:rPr>
        <w:t>Հեռավորությունը շենքերի և շինությունների միջև համարվում է` արտաքին պատերի և այլ կոնստրուկցիաների միջև առլույս հեռավորություն</w:t>
      </w:r>
      <w:r w:rsidR="00E84F3A" w:rsidRPr="008D161D">
        <w:rPr>
          <w:color w:val="000000" w:themeColor="text1"/>
        </w:rPr>
        <w:t>ը: Շենքերից և շինություններից 1</w:t>
      </w:r>
      <w:r w:rsidR="00246E96" w:rsidRPr="008D161D">
        <w:rPr>
          <w:color w:val="000000" w:themeColor="text1"/>
        </w:rPr>
        <w:t>մ-ից ավելի արտացցված ոչ հրակայուն նյութերից կառուցված մասերի առկայության դեպքում, ընդունվում է այդ կոնստրուկցիան</w:t>
      </w:r>
      <w:r w:rsidR="00B90B1F" w:rsidRPr="008D161D">
        <w:rPr>
          <w:color w:val="000000" w:themeColor="text1"/>
        </w:rPr>
        <w:t xml:space="preserve">երի միջև եղած հեռավորությունը: </w:t>
      </w:r>
    </w:p>
    <w:p w:rsidR="00B90B1F" w:rsidRPr="008D161D" w:rsidRDefault="00DC14A1"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  </w:t>
      </w:r>
      <w:r w:rsidR="00246E96" w:rsidRPr="008D161D">
        <w:rPr>
          <w:color w:val="000000" w:themeColor="text1"/>
        </w:rPr>
        <w:t>Առանց պատուհանների բացվածքների շենքերի պատերի միջև հեռավորությո</w:t>
      </w:r>
      <w:r w:rsidR="00E84F3A" w:rsidRPr="008D161D">
        <w:rPr>
          <w:color w:val="000000" w:themeColor="text1"/>
        </w:rPr>
        <w:t>ւնը թույլատրվում է փոքրացնել 20</w:t>
      </w:r>
      <w:r w:rsidR="00246E96" w:rsidRPr="008D161D">
        <w:rPr>
          <w:color w:val="000000" w:themeColor="text1"/>
        </w:rPr>
        <w:t>%-ով, բացառությամբ IV և V աստ</w:t>
      </w:r>
      <w:r w:rsidR="00B90B1F" w:rsidRPr="008D161D">
        <w:rPr>
          <w:color w:val="000000" w:themeColor="text1"/>
        </w:rPr>
        <w:t>իճանի հրակայունությամբ շենքերի:</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I և II աստիճանի հրակայունությամբ շենքերի միջև հեռավորությունը թույլատրվ</w:t>
      </w:r>
      <w:r w:rsidR="00E84F3A" w:rsidRPr="008D161D">
        <w:rPr>
          <w:color w:val="000000" w:themeColor="text1"/>
        </w:rPr>
        <w:t>ում է նախատեսել 6</w:t>
      </w:r>
      <w:r w:rsidRPr="008D161D">
        <w:rPr>
          <w:color w:val="000000" w:themeColor="text1"/>
        </w:rPr>
        <w:t>մ-ից 20 %-ով պակաս այն պայմանով, եթե ամենաբարձր շենքի պատը, որը տեղադրված է մյուս շենքի դիմաց, հ</w:t>
      </w:r>
      <w:r w:rsidR="00B90B1F" w:rsidRPr="008D161D">
        <w:rPr>
          <w:color w:val="000000" w:themeColor="text1"/>
        </w:rPr>
        <w:t xml:space="preserve">ամարվում է հրդեհակայուն: </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Հեռավորությունները մեկ, երկու բնակարանով շենքերից և տնամերձ հողամասում տեղադրված տնտեսական շինություններից (ցախատուն, ավտոտնակ, բաղնիք) մինչև հարևան հողամասում տեղակայված բնակելի շենքերը և տնտեսական շինություներն ընդունվում են ըստ սույն շինարարական նորմերի 44-րդ աղյուսակի, հաշվի առնելով ն</w:t>
      </w:r>
      <w:r w:rsidR="00834B88" w:rsidRPr="008D161D">
        <w:rPr>
          <w:color w:val="000000" w:themeColor="text1"/>
        </w:rPr>
        <w:t>աև սույն շինարարական նորմերի 459</w:t>
      </w:r>
      <w:r w:rsidRPr="008D161D">
        <w:rPr>
          <w:color w:val="000000" w:themeColor="text1"/>
        </w:rPr>
        <w:t xml:space="preserve">-րդ կետի պահանջները: </w:t>
      </w:r>
      <w:r w:rsidRPr="008D161D">
        <w:rPr>
          <w:color w:val="000000" w:themeColor="text1"/>
        </w:rPr>
        <w:lastRenderedPageBreak/>
        <w:t>Հեռավորությունները բնակելի շենքի և տնտեսական շինությունների միջև, ինչպես նաև մեկ հողակտորի սահմաններում տնտեսական շինությունների միջև (անկախ դրանց գումարայի</w:t>
      </w:r>
      <w:r w:rsidR="00B90B1F" w:rsidRPr="008D161D">
        <w:rPr>
          <w:color w:val="000000" w:themeColor="text1"/>
        </w:rPr>
        <w:t xml:space="preserve">ն մակերեսից) չեն նորմավորվում: </w:t>
      </w:r>
    </w:p>
    <w:p w:rsidR="00B90B1F" w:rsidRPr="008D161D" w:rsidRDefault="00DC14A1"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  </w:t>
      </w:r>
      <w:r w:rsidR="00246E96" w:rsidRPr="008D161D">
        <w:rPr>
          <w:color w:val="000000" w:themeColor="text1"/>
        </w:rPr>
        <w:t xml:space="preserve">Հեռավորությունները բնակելի շենքերի, ինչպես նաև շենքերի և տնտեսական շինությունների (ցախատների, ավտոտնակների, բաղնիքների) միջև չեն նորմավորվում՝ կառուցապատման գումարային մակերեսի (դրանց միջև եղած չկառուցապատված մակերեսը ներառյալ) և միևնույն մակերեսով առանց հրդեհակայուն պատերի նույն աստիճանի հրակայունությամբ մեկ շենքի (հարկի) առավելագույն թույլատրվող կառուցապատման մակերեսին հավասարության դեպքում, ՀՀՇՆ 21-01 շինարարական նորմերի պահանջներին համապատասխան: </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Տնտեսական շինությունների (ցախատների, ավտոտնակների, բաղնիքների) միջև ընկած հեռավորությունները, որոնք տեղադրված են տնամերձ հողամասից դուրս, չեն նորմավորվում այն պայմանով, եթե կցակառույց տնտեսական շինությունն</w:t>
      </w:r>
      <w:r w:rsidR="00E84F3A" w:rsidRPr="008D161D">
        <w:rPr>
          <w:color w:val="000000" w:themeColor="text1"/>
        </w:rPr>
        <w:t>երի մակերեսը չի գերազանցում 400</w:t>
      </w:r>
      <w:r w:rsidRPr="008D161D">
        <w:rPr>
          <w:color w:val="000000" w:themeColor="text1"/>
        </w:rPr>
        <w:t>մ</w:t>
      </w:r>
      <w:r w:rsidRPr="008D161D">
        <w:rPr>
          <w:color w:val="000000" w:themeColor="text1"/>
          <w:sz w:val="18"/>
          <w:vertAlign w:val="superscript"/>
        </w:rPr>
        <w:t>2</w:t>
      </w:r>
      <w:r w:rsidRPr="008D161D">
        <w:rPr>
          <w:color w:val="000000" w:themeColor="text1"/>
        </w:rPr>
        <w:t>-ին: Հեռավորությունները կցակառույց տնտեսական շինությունների խմբերի միջև ընդունվում են ըստ սույն շինարարական նորմերի 44-րդ աղյուսակի:</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Անցումներ և հետիոտն ճանապարհներ նախագծելիս անհրաժեշտ է ապահովել հրշեջ </w:t>
      </w:r>
      <w:r w:rsidR="00D535F6" w:rsidRPr="008D161D">
        <w:rPr>
          <w:color w:val="000000" w:themeColor="text1"/>
          <w:lang w:val="en-US"/>
        </w:rPr>
        <w:t>ավտոմոբիլների</w:t>
      </w:r>
      <w:r w:rsidR="005B7888">
        <w:rPr>
          <w:color w:val="000000" w:themeColor="text1"/>
          <w:lang w:val="hy-AM"/>
        </w:rPr>
        <w:t xml:space="preserve"> </w:t>
      </w:r>
      <w:r w:rsidRPr="008D161D">
        <w:rPr>
          <w:color w:val="000000" w:themeColor="text1"/>
        </w:rPr>
        <w:t>մոտեցման հնարավորությունը դեպի բնակելի և հասարակական շենքեր, այդ թվում կցակառուցված-ներկառուցված սենքեր</w:t>
      </w:r>
      <w:r w:rsidR="003557E4" w:rsidRPr="008D161D">
        <w:rPr>
          <w:color w:val="000000" w:themeColor="text1"/>
          <w:lang w:val="en-US"/>
        </w:rPr>
        <w:t>՝</w:t>
      </w:r>
      <w:r w:rsidR="003557E4" w:rsidRPr="008D161D">
        <w:rPr>
          <w:color w:val="000000" w:themeColor="text1"/>
        </w:rPr>
        <w:t xml:space="preserve"> </w:t>
      </w:r>
      <w:r w:rsidR="003557E4" w:rsidRPr="008D161D">
        <w:rPr>
          <w:color w:val="000000" w:themeColor="text1"/>
          <w:lang w:val="en-US"/>
        </w:rPr>
        <w:t>պայմանով</w:t>
      </w:r>
      <w:r w:rsidR="003557E4" w:rsidRPr="008D161D">
        <w:rPr>
          <w:color w:val="000000" w:themeColor="text1"/>
        </w:rPr>
        <w:t xml:space="preserve">, </w:t>
      </w:r>
      <w:r w:rsidR="003557E4" w:rsidRPr="008D161D">
        <w:rPr>
          <w:color w:val="000000" w:themeColor="text1"/>
          <w:lang w:val="en-US"/>
        </w:rPr>
        <w:t>որ</w:t>
      </w:r>
      <w:r w:rsidR="003557E4" w:rsidRPr="008D161D">
        <w:rPr>
          <w:color w:val="000000" w:themeColor="text1"/>
        </w:rPr>
        <w:t xml:space="preserve"> </w:t>
      </w:r>
      <w:r w:rsidR="003557E4" w:rsidRPr="008D161D">
        <w:rPr>
          <w:color w:val="000000" w:themeColor="text1"/>
          <w:lang w:val="en-US"/>
        </w:rPr>
        <w:t>հրշեջ</w:t>
      </w:r>
      <w:r w:rsidR="003557E4" w:rsidRPr="008D161D">
        <w:rPr>
          <w:color w:val="000000" w:themeColor="text1"/>
        </w:rPr>
        <w:t xml:space="preserve"> </w:t>
      </w:r>
      <w:r w:rsidRPr="008D161D">
        <w:rPr>
          <w:color w:val="000000" w:themeColor="text1"/>
        </w:rPr>
        <w:t xml:space="preserve"> </w:t>
      </w:r>
      <w:r w:rsidR="003557E4" w:rsidRPr="008D161D">
        <w:rPr>
          <w:color w:val="000000" w:themeColor="text1"/>
        </w:rPr>
        <w:t xml:space="preserve"> ավտո</w:t>
      </w:r>
      <w:r w:rsidR="003557E4" w:rsidRPr="008D161D">
        <w:rPr>
          <w:color w:val="000000" w:themeColor="text1"/>
          <w:lang w:val="en-US"/>
        </w:rPr>
        <w:t>անդուխք</w:t>
      </w:r>
      <w:r w:rsidRPr="008D161D">
        <w:rPr>
          <w:color w:val="000000" w:themeColor="text1"/>
        </w:rPr>
        <w:t xml:space="preserve">ների կամ </w:t>
      </w:r>
      <w:r w:rsidR="003557E4" w:rsidRPr="008D161D">
        <w:rPr>
          <w:color w:val="000000" w:themeColor="text1"/>
          <w:lang w:val="en-US"/>
        </w:rPr>
        <w:t>հրշեջ</w:t>
      </w:r>
      <w:r w:rsidR="003557E4" w:rsidRPr="008D161D">
        <w:rPr>
          <w:color w:val="000000" w:themeColor="text1"/>
        </w:rPr>
        <w:t xml:space="preserve"> </w:t>
      </w:r>
      <w:r w:rsidR="003557E4" w:rsidRPr="008D161D">
        <w:rPr>
          <w:color w:val="000000" w:themeColor="text1"/>
          <w:lang w:val="en-US"/>
        </w:rPr>
        <w:t>ծնկաձև</w:t>
      </w:r>
      <w:r w:rsidR="003557E4" w:rsidRPr="008D161D">
        <w:rPr>
          <w:color w:val="000000" w:themeColor="text1"/>
        </w:rPr>
        <w:t xml:space="preserve"> </w:t>
      </w:r>
      <w:r w:rsidRPr="008D161D">
        <w:rPr>
          <w:color w:val="000000" w:themeColor="text1"/>
        </w:rPr>
        <w:t>ավտոամբարձիչների</w:t>
      </w:r>
      <w:r w:rsidR="003557E4" w:rsidRPr="008D161D">
        <w:rPr>
          <w:color w:val="000000" w:themeColor="text1"/>
        </w:rPr>
        <w:t xml:space="preserve"> </w:t>
      </w:r>
      <w:r w:rsidR="003557E4" w:rsidRPr="008D161D">
        <w:rPr>
          <w:color w:val="000000" w:themeColor="text1"/>
          <w:lang w:val="en-US"/>
        </w:rPr>
        <w:t>միջոցով</w:t>
      </w:r>
      <w:r w:rsidR="003557E4" w:rsidRPr="008D161D">
        <w:rPr>
          <w:color w:val="000000" w:themeColor="text1"/>
        </w:rPr>
        <w:t xml:space="preserve"> </w:t>
      </w:r>
      <w:r w:rsidR="003557E4" w:rsidRPr="008D161D">
        <w:rPr>
          <w:color w:val="000000" w:themeColor="text1"/>
          <w:lang w:val="en-US"/>
        </w:rPr>
        <w:t>հրշեջ</w:t>
      </w:r>
      <w:r w:rsidR="003557E4" w:rsidRPr="008D161D">
        <w:rPr>
          <w:color w:val="000000" w:themeColor="text1"/>
        </w:rPr>
        <w:t>-</w:t>
      </w:r>
      <w:r w:rsidR="003557E4" w:rsidRPr="008D161D">
        <w:rPr>
          <w:color w:val="000000" w:themeColor="text1"/>
          <w:lang w:val="en-US"/>
        </w:rPr>
        <w:t>փրկարարները</w:t>
      </w:r>
      <w:r w:rsidRPr="008D161D">
        <w:rPr>
          <w:color w:val="000000" w:themeColor="text1"/>
        </w:rPr>
        <w:t xml:space="preserve"> հնարավորություն </w:t>
      </w:r>
      <w:r w:rsidR="003557E4" w:rsidRPr="008D161D">
        <w:rPr>
          <w:color w:val="000000" w:themeColor="text1"/>
          <w:lang w:val="en-US"/>
        </w:rPr>
        <w:t>ունենան</w:t>
      </w:r>
      <w:r w:rsidR="003557E4" w:rsidRPr="008D161D">
        <w:rPr>
          <w:color w:val="000000" w:themeColor="text1"/>
        </w:rPr>
        <w:t xml:space="preserve"> </w:t>
      </w:r>
      <w:r w:rsidR="003557E4" w:rsidRPr="008D161D">
        <w:rPr>
          <w:color w:val="000000" w:themeColor="text1"/>
          <w:lang w:val="en-US"/>
        </w:rPr>
        <w:t>մոտենալ</w:t>
      </w:r>
      <w:r w:rsidR="003557E4" w:rsidRPr="008D161D">
        <w:rPr>
          <w:color w:val="000000" w:themeColor="text1"/>
        </w:rPr>
        <w:t xml:space="preserve"> ցանկացած բնակարանի</w:t>
      </w:r>
      <w:r w:rsidR="00B90B1F" w:rsidRPr="008D161D">
        <w:rPr>
          <w:color w:val="000000" w:themeColor="text1"/>
        </w:rPr>
        <w:t xml:space="preserve"> կամ սենքի: </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Հեռավորությունը անցումի եզրից մինչև շենքի պատը, մինչև 9 հարկանի շենքեր</w:t>
      </w:r>
      <w:r w:rsidR="00E84F3A" w:rsidRPr="008D161D">
        <w:rPr>
          <w:color w:val="000000" w:themeColor="text1"/>
        </w:rPr>
        <w:t>ի համար հարկավոր է ընդունել 5-8</w:t>
      </w:r>
      <w:r w:rsidRPr="008D161D">
        <w:rPr>
          <w:color w:val="000000" w:themeColor="text1"/>
        </w:rPr>
        <w:t>մ, իսկ 9 և ավ</w:t>
      </w:r>
      <w:r w:rsidR="00E84F3A" w:rsidRPr="008D161D">
        <w:rPr>
          <w:color w:val="000000" w:themeColor="text1"/>
        </w:rPr>
        <w:t>ելի հարկայնության դեպքում՝ 8-10</w:t>
      </w:r>
      <w:r w:rsidRPr="008D161D">
        <w:rPr>
          <w:color w:val="000000" w:themeColor="text1"/>
        </w:rPr>
        <w:t>մ: Այդ գոտում չեն թույլատրվում պարիսպների տեղադրում, հոսանքի հաղորդման օդային գծերի անցկացում և ծառերի շա</w:t>
      </w:r>
      <w:r w:rsidR="00B90B1F" w:rsidRPr="008D161D">
        <w:rPr>
          <w:color w:val="000000" w:themeColor="text1"/>
        </w:rPr>
        <w:t xml:space="preserve">րքային տնկումների իրականացում: </w:t>
      </w:r>
    </w:p>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Շենքերի մուտքեր չունեցող ճակատների երկարությամբ թույլատրվում է նախատեսել հր</w:t>
      </w:r>
      <w:r w:rsidR="00E84F3A" w:rsidRPr="008D161D">
        <w:rPr>
          <w:color w:val="000000" w:themeColor="text1"/>
        </w:rPr>
        <w:t>շեջ մեքենաների մոտեցման համար 6</w:t>
      </w:r>
      <w:r w:rsidRPr="008D161D">
        <w:rPr>
          <w:color w:val="000000" w:themeColor="text1"/>
        </w:rPr>
        <w:t>մ լայնությամբ անցումներ՝ հաշվի առնելով դրանց թույլատրելի բեռնվածո</w:t>
      </w:r>
      <w:r w:rsidR="00B90B1F" w:rsidRPr="008D161D">
        <w:rPr>
          <w:color w:val="000000" w:themeColor="text1"/>
        </w:rPr>
        <w:t xml:space="preserve">ւթյունը գրունտի կամ ծածկի վրա: </w:t>
      </w:r>
    </w:p>
    <w:p w:rsidR="00C560C8"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 xml:space="preserve">Բնակելի և հասարակական շենքերի հեռավորությունը նավթ և նավթամթերքներ պահելու համար I խմբի պահեստներից հարկավոր է ընդունել համաձայն ՍՆիՊ II-106 շինարարական նորմերի պահանջների: Իսկ մինչև բնակելի և հասարակական շենքեր սպասարկող կաթսայատների, դիզելային էլեկտրակայանների և այլ էներգաօբյեկտների կազմում նախատեսված II խմբի պահեստները՝ սույն շինարարական նորմերի 45-րդ աղյուսակում տրված ցուցանիշից ոչ պակաս: </w:t>
      </w:r>
    </w:p>
    <w:p w:rsidR="00C560C8" w:rsidRPr="008D161D" w:rsidRDefault="00246E96">
      <w:pPr>
        <w:spacing w:after="0"/>
        <w:ind w:left="180" w:right="175" w:firstLine="0"/>
        <w:rPr>
          <w:color w:val="000000" w:themeColor="text1"/>
        </w:rPr>
      </w:pPr>
      <w:r w:rsidRPr="008D161D">
        <w:rPr>
          <w:color w:val="000000" w:themeColor="text1"/>
        </w:rPr>
        <w:t xml:space="preserve">Աղյուսակ 45 </w:t>
      </w:r>
    </w:p>
    <w:tbl>
      <w:tblPr>
        <w:tblStyle w:val="TableGrid"/>
        <w:tblW w:w="9464" w:type="dxa"/>
        <w:tblInd w:w="72" w:type="dxa"/>
        <w:tblCellMar>
          <w:top w:w="66" w:type="dxa"/>
          <w:left w:w="107" w:type="dxa"/>
          <w:right w:w="115" w:type="dxa"/>
        </w:tblCellMar>
        <w:tblLook w:val="04A0" w:firstRow="1" w:lastRow="0" w:firstColumn="1" w:lastColumn="0" w:noHBand="0" w:noVBand="1"/>
      </w:tblPr>
      <w:tblGrid>
        <w:gridCol w:w="534"/>
        <w:gridCol w:w="2988"/>
        <w:gridCol w:w="1980"/>
        <w:gridCol w:w="1980"/>
        <w:gridCol w:w="1982"/>
      </w:tblGrid>
      <w:tr w:rsidR="00C560C8" w:rsidRPr="008D161D">
        <w:trPr>
          <w:trHeight w:val="547"/>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 Հ </w:t>
            </w:r>
          </w:p>
        </w:tc>
        <w:tc>
          <w:tcPr>
            <w:tcW w:w="2988"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center"/>
              <w:rPr>
                <w:color w:val="000000" w:themeColor="text1"/>
              </w:rPr>
            </w:pPr>
            <w:r w:rsidRPr="008D161D">
              <w:rPr>
                <w:color w:val="000000" w:themeColor="text1"/>
              </w:rPr>
              <w:t xml:space="preserve">Պահեստների տարողունակությունը, </w:t>
            </w:r>
          </w:p>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խոր.մ </w:t>
            </w:r>
          </w:p>
        </w:tc>
        <w:tc>
          <w:tcPr>
            <w:tcW w:w="5942"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Բնակելի և հասարակական շենքերի հրակայունության աստիճանը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 w:right="0" w:firstLine="0"/>
              <w:jc w:val="center"/>
              <w:rPr>
                <w:color w:val="000000" w:themeColor="text1"/>
              </w:rPr>
            </w:pPr>
            <w:r w:rsidRPr="008D161D">
              <w:rPr>
                <w:color w:val="000000" w:themeColor="text1"/>
              </w:rPr>
              <w:t xml:space="preserve">I-ին, II-րդ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 w:right="0" w:firstLine="0"/>
              <w:jc w:val="center"/>
              <w:rPr>
                <w:color w:val="000000" w:themeColor="text1"/>
              </w:rPr>
            </w:pPr>
            <w:r w:rsidRPr="008D161D">
              <w:rPr>
                <w:color w:val="000000" w:themeColor="text1"/>
              </w:rPr>
              <w:t xml:space="preserve">III-րդ </w:t>
            </w:r>
          </w:p>
        </w:tc>
        <w:tc>
          <w:tcPr>
            <w:tcW w:w="19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 w:right="0" w:firstLine="0"/>
              <w:jc w:val="center"/>
              <w:rPr>
                <w:color w:val="000000" w:themeColor="text1"/>
              </w:rPr>
            </w:pPr>
            <w:r w:rsidRPr="008D161D">
              <w:rPr>
                <w:color w:val="000000" w:themeColor="text1"/>
              </w:rPr>
              <w:t xml:space="preserve">IV-րդ  </w:t>
            </w:r>
          </w:p>
        </w:tc>
      </w:tr>
      <w:tr w:rsidR="00C560C8" w:rsidRPr="008D161D">
        <w:trPr>
          <w:trHeight w:val="278"/>
        </w:trPr>
        <w:tc>
          <w:tcPr>
            <w:tcW w:w="5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1. </w:t>
            </w:r>
          </w:p>
        </w:tc>
        <w:tc>
          <w:tcPr>
            <w:tcW w:w="29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800-ից  մինչև10000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center"/>
              <w:rPr>
                <w:color w:val="000000" w:themeColor="text1"/>
              </w:rPr>
            </w:pPr>
            <w:r w:rsidRPr="008D161D">
              <w:rPr>
                <w:color w:val="000000" w:themeColor="text1"/>
              </w:rPr>
              <w:t xml:space="preserve">40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center"/>
              <w:rPr>
                <w:color w:val="000000" w:themeColor="text1"/>
              </w:rPr>
            </w:pPr>
            <w:r w:rsidRPr="008D161D">
              <w:rPr>
                <w:color w:val="000000" w:themeColor="text1"/>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50 </w:t>
            </w:r>
          </w:p>
        </w:tc>
      </w:tr>
      <w:tr w:rsidR="00C560C8" w:rsidRPr="008D161D">
        <w:trPr>
          <w:trHeight w:val="278"/>
        </w:trPr>
        <w:tc>
          <w:tcPr>
            <w:tcW w:w="5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8" w:right="0" w:firstLine="0"/>
              <w:jc w:val="center"/>
              <w:rPr>
                <w:color w:val="000000" w:themeColor="text1"/>
              </w:rPr>
            </w:pPr>
            <w:r w:rsidRPr="008D161D">
              <w:rPr>
                <w:color w:val="000000" w:themeColor="text1"/>
              </w:rPr>
              <w:t xml:space="preserve">2. </w:t>
            </w:r>
          </w:p>
        </w:tc>
        <w:tc>
          <w:tcPr>
            <w:tcW w:w="29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100-ից  մինչև800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center"/>
              <w:rPr>
                <w:color w:val="000000" w:themeColor="text1"/>
              </w:rPr>
            </w:pPr>
            <w:r w:rsidRPr="008D161D">
              <w:rPr>
                <w:color w:val="000000" w:themeColor="text1"/>
              </w:rPr>
              <w:t xml:space="preserve">30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35 </w:t>
            </w:r>
          </w:p>
        </w:tc>
        <w:tc>
          <w:tcPr>
            <w:tcW w:w="19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40 </w:t>
            </w:r>
          </w:p>
        </w:tc>
      </w:tr>
      <w:tr w:rsidR="00C560C8" w:rsidRPr="008D161D">
        <w:trPr>
          <w:trHeight w:val="280"/>
        </w:trPr>
        <w:tc>
          <w:tcPr>
            <w:tcW w:w="5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 </w:t>
            </w:r>
          </w:p>
        </w:tc>
        <w:tc>
          <w:tcPr>
            <w:tcW w:w="29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մինչև 100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20 </w:t>
            </w:r>
          </w:p>
        </w:tc>
        <w:tc>
          <w:tcPr>
            <w:tcW w:w="1980"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4"/>
              </w:numPr>
              <w:spacing w:after="0" w:line="259" w:lineRule="auto"/>
              <w:ind w:right="0"/>
              <w:jc w:val="center"/>
              <w:rPr>
                <w:color w:val="000000" w:themeColor="text1"/>
              </w:rPr>
            </w:pPr>
          </w:p>
        </w:tc>
        <w:tc>
          <w:tcPr>
            <w:tcW w:w="1982" w:type="dxa"/>
            <w:tcBorders>
              <w:top w:val="single" w:sz="4" w:space="0" w:color="000000"/>
              <w:left w:val="single" w:sz="4" w:space="0" w:color="000000"/>
              <w:bottom w:val="single" w:sz="4" w:space="0" w:color="000000"/>
              <w:right w:val="single" w:sz="4" w:space="0" w:color="000000"/>
            </w:tcBorders>
          </w:tcPr>
          <w:p w:rsidR="00C560C8" w:rsidRPr="008D161D" w:rsidRDefault="00C560C8" w:rsidP="00B6047E">
            <w:pPr>
              <w:pStyle w:val="ListParagraph"/>
              <w:numPr>
                <w:ilvl w:val="0"/>
                <w:numId w:val="47"/>
              </w:numPr>
              <w:spacing w:after="0" w:line="259" w:lineRule="auto"/>
              <w:ind w:right="0"/>
              <w:jc w:val="center"/>
              <w:rPr>
                <w:color w:val="000000" w:themeColor="text1"/>
              </w:rPr>
            </w:pPr>
          </w:p>
        </w:tc>
      </w:tr>
    </w:tbl>
    <w:p w:rsidR="00B90B1F"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Մանկական նախադպրոցական հիմնարկներից, հանրակրթական դպրոցներից, դպրոցինտերնատներից, առողջապահական և հանգստի հիմնարկներից, դիտահանդիսային հիմնարկներից և ս</w:t>
      </w:r>
      <w:r w:rsidR="00E84F3A" w:rsidRPr="008D161D">
        <w:rPr>
          <w:color w:val="000000" w:themeColor="text1"/>
        </w:rPr>
        <w:t>պորտային կառույցներից մինչև 100</w:t>
      </w:r>
      <w:r w:rsidRPr="008D161D">
        <w:rPr>
          <w:color w:val="000000" w:themeColor="text1"/>
        </w:rPr>
        <w:t>մ</w:t>
      </w:r>
      <w:r w:rsidRPr="008D161D">
        <w:rPr>
          <w:color w:val="000000" w:themeColor="text1"/>
          <w:sz w:val="18"/>
          <w:vertAlign w:val="superscript"/>
        </w:rPr>
        <w:t>3</w:t>
      </w:r>
      <w:r w:rsidRPr="008D161D">
        <w:rPr>
          <w:color w:val="000000" w:themeColor="text1"/>
        </w:rPr>
        <w:t xml:space="preserve"> տարողությամբ պահեստների հեռավորությունը հարկավոր </w:t>
      </w:r>
      <w:r w:rsidR="00E84F3A" w:rsidRPr="008D161D">
        <w:rPr>
          <w:color w:val="000000" w:themeColor="text1"/>
        </w:rPr>
        <w:t>է մեծացնել երկու անգամ, իսկ 100</w:t>
      </w:r>
      <w:r w:rsidRPr="008D161D">
        <w:rPr>
          <w:color w:val="000000" w:themeColor="text1"/>
        </w:rPr>
        <w:t>մ</w:t>
      </w:r>
      <w:r w:rsidRPr="008D161D">
        <w:rPr>
          <w:color w:val="000000" w:themeColor="text1"/>
          <w:sz w:val="18"/>
          <w:vertAlign w:val="superscript"/>
        </w:rPr>
        <w:t>3</w:t>
      </w:r>
      <w:r w:rsidRPr="008D161D">
        <w:rPr>
          <w:color w:val="000000" w:themeColor="text1"/>
        </w:rPr>
        <w:t>-ից ավելի տարողությամբ պահեստները՝ ընդունել ՍՆիՊ II-106 շինարարական նո</w:t>
      </w:r>
      <w:r w:rsidR="00B90B1F" w:rsidRPr="008D161D">
        <w:rPr>
          <w:color w:val="000000" w:themeColor="text1"/>
        </w:rPr>
        <w:t>րմերի պահանջներին համապատասխան:</w:t>
      </w:r>
    </w:p>
    <w:p w:rsidR="00C560C8" w:rsidRPr="008D161D" w:rsidRDefault="00C3176D" w:rsidP="005B7888">
      <w:pPr>
        <w:pStyle w:val="ListParagraph"/>
        <w:numPr>
          <w:ilvl w:val="0"/>
          <w:numId w:val="55"/>
        </w:numPr>
        <w:tabs>
          <w:tab w:val="left" w:pos="993"/>
        </w:tabs>
        <w:ind w:left="0" w:right="175" w:firstLine="600"/>
        <w:rPr>
          <w:color w:val="000000" w:themeColor="text1"/>
        </w:rPr>
      </w:pPr>
      <w:r w:rsidRPr="008D161D">
        <w:rPr>
          <w:color w:val="000000" w:themeColor="text1"/>
        </w:rPr>
        <w:t>Հրշեջ մեքենաների</w:t>
      </w:r>
      <w:r w:rsidR="00246E96" w:rsidRPr="008D161D">
        <w:rPr>
          <w:color w:val="000000" w:themeColor="text1"/>
        </w:rPr>
        <w:t xml:space="preserve"> </w:t>
      </w:r>
      <w:r w:rsidRPr="008D161D">
        <w:rPr>
          <w:color w:val="000000" w:themeColor="text1"/>
          <w:lang w:val="en-US"/>
        </w:rPr>
        <w:t>ջրառքի</w:t>
      </w:r>
      <w:r w:rsidRPr="008D161D">
        <w:rPr>
          <w:color w:val="000000" w:themeColor="text1"/>
        </w:rPr>
        <w:t xml:space="preserve"> </w:t>
      </w:r>
      <w:r w:rsidR="00246E96" w:rsidRPr="008D161D">
        <w:rPr>
          <w:color w:val="000000" w:themeColor="text1"/>
        </w:rPr>
        <w:t xml:space="preserve">համար գետերի և ջրավազանների մոտ հարկավոր է նախատեսել կոշտ ծածկույթով մոտեցման ճանապարհներ:  </w:t>
      </w:r>
    </w:p>
    <w:p w:rsidR="00C560C8" w:rsidRPr="008D161D" w:rsidRDefault="00246E96" w:rsidP="005B7888">
      <w:pPr>
        <w:pStyle w:val="ListParagraph"/>
        <w:numPr>
          <w:ilvl w:val="0"/>
          <w:numId w:val="55"/>
        </w:numPr>
        <w:tabs>
          <w:tab w:val="left" w:pos="993"/>
        </w:tabs>
        <w:ind w:left="0" w:right="175" w:firstLine="600"/>
        <w:rPr>
          <w:color w:val="000000" w:themeColor="text1"/>
        </w:rPr>
      </w:pPr>
      <w:r w:rsidRPr="008D161D">
        <w:rPr>
          <w:color w:val="000000" w:themeColor="text1"/>
        </w:rPr>
        <w:t>Քաղաքային բնակավայրերի կառուցապատման սահմաններից մինչև անտառային զանգվածները հեռ</w:t>
      </w:r>
      <w:r w:rsidR="00E84F3A" w:rsidRPr="008D161D">
        <w:rPr>
          <w:color w:val="000000" w:themeColor="text1"/>
        </w:rPr>
        <w:t>ավորությունները պետք է լինեն 50</w:t>
      </w:r>
      <w:r w:rsidRPr="008D161D">
        <w:rPr>
          <w:color w:val="000000" w:themeColor="text1"/>
        </w:rPr>
        <w:t>մ-ից ոչ պակաս, իսկ մինչև գյուղական բնակավայրերի և ամառանոցայի</w:t>
      </w:r>
      <w:r w:rsidR="00E84F3A" w:rsidRPr="008D161D">
        <w:rPr>
          <w:color w:val="000000" w:themeColor="text1"/>
        </w:rPr>
        <w:t>ն տարածքների կառուցապատումը՝ 15</w:t>
      </w:r>
      <w:r w:rsidRPr="008D161D">
        <w:rPr>
          <w:color w:val="000000" w:themeColor="text1"/>
        </w:rPr>
        <w:t xml:space="preserve">մ-ից ոչ պակաս: </w:t>
      </w:r>
      <w:r w:rsidRPr="008D161D">
        <w:rPr>
          <w:color w:val="000000" w:themeColor="text1"/>
        </w:rPr>
        <w:br w:type="page"/>
      </w:r>
    </w:p>
    <w:p w:rsidR="00C560C8" w:rsidRPr="008D161D" w:rsidRDefault="00246E96">
      <w:pPr>
        <w:spacing w:after="40" w:line="259" w:lineRule="auto"/>
        <w:ind w:right="128" w:firstLine="0"/>
        <w:jc w:val="right"/>
        <w:rPr>
          <w:color w:val="000000" w:themeColor="text1"/>
        </w:rPr>
      </w:pPr>
      <w:r w:rsidRPr="008D161D">
        <w:rPr>
          <w:i/>
          <w:color w:val="000000" w:themeColor="text1"/>
        </w:rPr>
        <w:lastRenderedPageBreak/>
        <w:t xml:space="preserve"> </w:t>
      </w:r>
    </w:p>
    <w:p w:rsidR="00C560C8" w:rsidRPr="008D161D" w:rsidRDefault="00E84F3A">
      <w:pPr>
        <w:pStyle w:val="Heading1"/>
        <w:spacing w:after="0" w:line="259" w:lineRule="auto"/>
        <w:ind w:left="438" w:right="5"/>
        <w:jc w:val="center"/>
        <w:rPr>
          <w:color w:val="000000" w:themeColor="text1"/>
        </w:rPr>
      </w:pPr>
      <w:r w:rsidRPr="008D161D">
        <w:rPr>
          <w:color w:val="000000" w:themeColor="text1"/>
          <w:sz w:val="22"/>
        </w:rPr>
        <w:t>Հավելամաս</w:t>
      </w:r>
      <w:r w:rsidR="00246E96" w:rsidRPr="008D161D">
        <w:rPr>
          <w:color w:val="000000" w:themeColor="text1"/>
          <w:sz w:val="22"/>
        </w:rPr>
        <w:t xml:space="preserve"> 1</w:t>
      </w:r>
      <w:r w:rsidR="00246E96" w:rsidRPr="008D161D">
        <w:rPr>
          <w:i/>
          <w:color w:val="000000" w:themeColor="text1"/>
          <w:sz w:val="22"/>
        </w:rPr>
        <w:t xml:space="preserve"> </w:t>
      </w:r>
    </w:p>
    <w:p w:rsidR="00C560C8" w:rsidRPr="008D161D" w:rsidRDefault="00246E96">
      <w:pPr>
        <w:spacing w:after="14" w:line="259" w:lineRule="auto"/>
        <w:ind w:left="483" w:right="0" w:firstLine="0"/>
        <w:jc w:val="center"/>
        <w:rPr>
          <w:color w:val="000000" w:themeColor="text1"/>
        </w:rPr>
      </w:pPr>
      <w:r w:rsidRPr="008D161D">
        <w:rPr>
          <w:b/>
          <w:color w:val="000000" w:themeColor="text1"/>
        </w:rPr>
        <w:t xml:space="preserve"> </w:t>
      </w:r>
    </w:p>
    <w:p w:rsidR="00C560C8" w:rsidRPr="008D161D" w:rsidRDefault="00246E96">
      <w:pPr>
        <w:pStyle w:val="Heading2"/>
        <w:ind w:left="987"/>
        <w:rPr>
          <w:color w:val="000000" w:themeColor="text1"/>
        </w:rPr>
      </w:pPr>
      <w:r w:rsidRPr="008D161D">
        <w:rPr>
          <w:color w:val="000000" w:themeColor="text1"/>
        </w:rPr>
        <w:t xml:space="preserve">ԳՅՈՒՂԵՐԻ ԲՆԱԿԵԼԻ ՏԱՐԱԾՔՈՒՄ ԲՆԱԿՉՈՒԹՅԱՆ ՀԱՇՎԱՐԿԱՅԻՆ ԽՏՈՒԹՅՈՒՆ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8"/>
        <w:ind w:left="180" w:right="175" w:firstLine="0"/>
        <w:rPr>
          <w:color w:val="000000" w:themeColor="text1"/>
        </w:rPr>
      </w:pPr>
      <w:r w:rsidRPr="008D161D">
        <w:rPr>
          <w:color w:val="000000" w:themeColor="text1"/>
        </w:rPr>
        <w:t xml:space="preserve">Աղյուսակ 1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tbl>
      <w:tblPr>
        <w:tblStyle w:val="TableGrid"/>
        <w:tblW w:w="9923" w:type="dxa"/>
        <w:tblInd w:w="38" w:type="dxa"/>
        <w:tblCellMar>
          <w:top w:w="66" w:type="dxa"/>
          <w:right w:w="3" w:type="dxa"/>
        </w:tblCellMar>
        <w:tblLook w:val="04A0" w:firstRow="1" w:lastRow="0" w:firstColumn="1" w:lastColumn="0" w:noHBand="0" w:noVBand="1"/>
      </w:tblPr>
      <w:tblGrid>
        <w:gridCol w:w="492"/>
        <w:gridCol w:w="2513"/>
        <w:gridCol w:w="864"/>
        <w:gridCol w:w="864"/>
        <w:gridCol w:w="864"/>
        <w:gridCol w:w="864"/>
        <w:gridCol w:w="864"/>
        <w:gridCol w:w="864"/>
        <w:gridCol w:w="864"/>
        <w:gridCol w:w="870"/>
      </w:tblGrid>
      <w:tr w:rsidR="00C560C8" w:rsidRPr="008D161D">
        <w:trPr>
          <w:trHeight w:val="816"/>
        </w:trPr>
        <w:tc>
          <w:tcPr>
            <w:tcW w:w="492"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0" w:right="77" w:firstLine="0"/>
              <w:jc w:val="center"/>
              <w:rPr>
                <w:color w:val="000000" w:themeColor="text1"/>
              </w:rPr>
            </w:pPr>
            <w:r w:rsidRPr="008D161D">
              <w:rPr>
                <w:color w:val="000000" w:themeColor="text1"/>
              </w:rPr>
              <w:t xml:space="preserve">Հ/ Հ </w:t>
            </w:r>
          </w:p>
        </w:tc>
        <w:tc>
          <w:tcPr>
            <w:tcW w:w="2513"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Շենքի  տիպը </w:t>
            </w:r>
          </w:p>
        </w:tc>
        <w:tc>
          <w:tcPr>
            <w:tcW w:w="864"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864" w:type="dxa"/>
            <w:tcBorders>
              <w:top w:val="single" w:sz="4" w:space="0" w:color="000000"/>
              <w:left w:val="nil"/>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3456" w:type="dxa"/>
            <w:gridSpan w:val="4"/>
            <w:tcBorders>
              <w:top w:val="single" w:sz="4" w:space="0" w:color="000000"/>
              <w:left w:val="nil"/>
              <w:bottom w:val="single" w:sz="4" w:space="0" w:color="000000"/>
              <w:right w:val="nil"/>
            </w:tcBorders>
          </w:tcPr>
          <w:p w:rsidR="00C560C8" w:rsidRPr="008D161D" w:rsidRDefault="00246E96">
            <w:pPr>
              <w:spacing w:after="18" w:line="259" w:lineRule="auto"/>
              <w:ind w:left="69"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Բնակչության խտությունը մարդ/հա, ընտանիքի միջին կազմով, մարդ </w:t>
            </w:r>
          </w:p>
        </w:tc>
        <w:tc>
          <w:tcPr>
            <w:tcW w:w="864" w:type="dxa"/>
            <w:tcBorders>
              <w:top w:val="single" w:sz="4" w:space="0" w:color="000000"/>
              <w:left w:val="nil"/>
              <w:bottom w:val="single" w:sz="4" w:space="0" w:color="000000"/>
              <w:right w:val="nil"/>
            </w:tcBorders>
            <w:vAlign w:val="center"/>
          </w:tcPr>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 </w:t>
            </w:r>
          </w:p>
        </w:tc>
        <w:tc>
          <w:tcPr>
            <w:tcW w:w="870"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2,5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3,0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3,5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4,0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4,5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5,0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5,5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6,0 </w:t>
            </w:r>
          </w:p>
        </w:tc>
      </w:tr>
      <w:tr w:rsidR="00C560C8" w:rsidRPr="008D161D">
        <w:trPr>
          <w:trHeight w:val="1084"/>
        </w:trPr>
        <w:tc>
          <w:tcPr>
            <w:tcW w:w="49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2" w:right="0" w:firstLine="0"/>
              <w:jc w:val="center"/>
              <w:rPr>
                <w:color w:val="000000" w:themeColor="text1"/>
              </w:rPr>
            </w:pPr>
            <w:r w:rsidRPr="008D161D">
              <w:rPr>
                <w:color w:val="000000" w:themeColor="text1"/>
              </w:rPr>
              <w:t xml:space="preserve">1. </w:t>
            </w:r>
          </w:p>
          <w:p w:rsidR="00C560C8" w:rsidRPr="008D161D" w:rsidRDefault="00246E96">
            <w:pPr>
              <w:spacing w:after="0" w:line="259" w:lineRule="auto"/>
              <w:ind w:left="64" w:right="0" w:firstLine="0"/>
              <w:jc w:val="center"/>
              <w:rPr>
                <w:color w:val="000000" w:themeColor="text1"/>
              </w:rPr>
            </w:pPr>
            <w:r w:rsidRPr="008D161D">
              <w:rPr>
                <w:color w:val="000000" w:themeColor="text1"/>
              </w:rPr>
              <w:t xml:space="preserve"> </w:t>
            </w: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08" w:right="0" w:firstLine="0"/>
              <w:jc w:val="left"/>
              <w:rPr>
                <w:color w:val="000000" w:themeColor="text1"/>
              </w:rPr>
            </w:pPr>
            <w:r w:rsidRPr="008D161D">
              <w:rPr>
                <w:color w:val="000000" w:themeColor="text1"/>
              </w:rPr>
              <w:t xml:space="preserve">Առանձնատնային տնամերձ հողամասով, </w:t>
            </w:r>
          </w:p>
          <w:p w:rsidR="00C560C8" w:rsidRPr="008D161D" w:rsidRDefault="00246E96">
            <w:pPr>
              <w:spacing w:after="66" w:line="259" w:lineRule="auto"/>
              <w:ind w:left="108" w:right="0" w:firstLine="0"/>
              <w:jc w:val="left"/>
              <w:rPr>
                <w:color w:val="000000" w:themeColor="text1"/>
              </w:rPr>
            </w:pPr>
            <w:r w:rsidRPr="008D161D">
              <w:rPr>
                <w:color w:val="000000" w:themeColor="text1"/>
              </w:rPr>
              <w:t>մ</w:t>
            </w:r>
            <w:r w:rsidRPr="008D161D">
              <w:rPr>
                <w:color w:val="000000" w:themeColor="text1"/>
                <w:sz w:val="18"/>
                <w:vertAlign w:val="superscript"/>
              </w:rPr>
              <w:t>2</w:t>
            </w:r>
            <w:r w:rsidRPr="008D161D">
              <w:rPr>
                <w:color w:val="000000" w:themeColor="text1"/>
              </w:rPr>
              <w:t xml:space="preserve"> </w:t>
            </w:r>
          </w:p>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1) 2500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10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12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16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18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20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54" w:line="259" w:lineRule="auto"/>
              <w:ind w:left="63"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22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2) 2000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10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12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14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16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22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24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3) 1500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13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17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22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25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27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30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4) 1200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17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21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23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25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28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32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33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37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5) 1000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20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24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28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32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38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44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6) 800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25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30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33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35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38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42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45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50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7) 600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30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33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40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41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44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48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50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60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8) 400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35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40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44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45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50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54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56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65 </w:t>
            </w:r>
          </w:p>
        </w:tc>
      </w:tr>
      <w:tr w:rsidR="00C560C8" w:rsidRPr="008D161D" w:rsidTr="005B7888">
        <w:trPr>
          <w:trHeight w:val="682"/>
        </w:trPr>
        <w:tc>
          <w:tcPr>
            <w:tcW w:w="49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2. </w:t>
            </w: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0" w:line="277" w:lineRule="auto"/>
              <w:ind w:left="108" w:right="37" w:firstLine="0"/>
              <w:jc w:val="left"/>
              <w:rPr>
                <w:color w:val="000000" w:themeColor="text1"/>
              </w:rPr>
            </w:pPr>
            <w:r w:rsidRPr="008D161D">
              <w:rPr>
                <w:color w:val="000000" w:themeColor="text1"/>
              </w:rPr>
              <w:t xml:space="preserve">Սեկցիոն (հատվածքային) հարկերի թվով </w:t>
            </w:r>
          </w:p>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1) 2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130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564" w:line="259" w:lineRule="auto"/>
              <w:ind w:left="63"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r>
      <w:tr w:rsidR="00C560C8" w:rsidRPr="008D161D">
        <w:trPr>
          <w:trHeight w:val="278"/>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2) 3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150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r>
      <w:tr w:rsidR="00C560C8" w:rsidRPr="008D161D">
        <w:trPr>
          <w:trHeight w:val="278"/>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51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3) 4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170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 </w:t>
            </w:r>
          </w:p>
        </w:tc>
        <w:tc>
          <w:tcPr>
            <w:tcW w:w="87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r>
    </w:tbl>
    <w:p w:rsidR="00C560C8" w:rsidRPr="008D161D" w:rsidRDefault="00246E96">
      <w:pPr>
        <w:spacing w:after="16"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4"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4"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6"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4"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4"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6"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4" w:line="259" w:lineRule="auto"/>
        <w:ind w:left="180" w:right="0" w:firstLine="0"/>
        <w:jc w:val="left"/>
        <w:rPr>
          <w:color w:val="000000" w:themeColor="text1"/>
        </w:rPr>
      </w:pPr>
      <w:r w:rsidRPr="008D161D">
        <w:rPr>
          <w:b/>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lastRenderedPageBreak/>
        <w:t xml:space="preserve">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80" w:right="0" w:firstLine="0"/>
        <w:jc w:val="left"/>
        <w:rPr>
          <w:color w:val="000000" w:themeColor="text1"/>
        </w:rPr>
      </w:pPr>
      <w:r w:rsidRPr="008D161D">
        <w:rPr>
          <w:color w:val="000000" w:themeColor="text1"/>
        </w:rPr>
        <w:t xml:space="preserve"> </w:t>
      </w:r>
    </w:p>
    <w:p w:rsidR="00C560C8" w:rsidRPr="008D161D" w:rsidRDefault="00E84F3A">
      <w:pPr>
        <w:pStyle w:val="Heading1"/>
        <w:spacing w:after="0" w:line="259" w:lineRule="auto"/>
        <w:ind w:left="438" w:right="437"/>
        <w:jc w:val="center"/>
        <w:rPr>
          <w:color w:val="000000" w:themeColor="text1"/>
        </w:rPr>
      </w:pPr>
      <w:r w:rsidRPr="008D161D">
        <w:rPr>
          <w:color w:val="000000" w:themeColor="text1"/>
          <w:sz w:val="22"/>
        </w:rPr>
        <w:t>Հավելամաս</w:t>
      </w:r>
      <w:r w:rsidR="00246E96" w:rsidRPr="008D161D">
        <w:rPr>
          <w:color w:val="000000" w:themeColor="text1"/>
          <w:sz w:val="22"/>
        </w:rPr>
        <w:t xml:space="preserve"> 2 </w:t>
      </w:r>
    </w:p>
    <w:p w:rsidR="00C560C8" w:rsidRPr="008D161D" w:rsidRDefault="00246E96">
      <w:pPr>
        <w:pStyle w:val="Heading2"/>
        <w:ind w:left="2330"/>
        <w:rPr>
          <w:color w:val="000000" w:themeColor="text1"/>
        </w:rPr>
      </w:pPr>
      <w:r w:rsidRPr="008D161D">
        <w:rPr>
          <w:color w:val="000000" w:themeColor="text1"/>
        </w:rPr>
        <w:t xml:space="preserve">ՊԱՀԵՍՏՆԵՐԻ ՀՈՂԱՄԱՍԵՐԻ ՄԱԿԵՐԵՍՆԵՐ ԵՎ ՉԱՓԵՐ </w:t>
      </w:r>
    </w:p>
    <w:p w:rsidR="00C560C8" w:rsidRPr="008D161D" w:rsidRDefault="00246E96">
      <w:pPr>
        <w:spacing w:after="6"/>
        <w:ind w:left="180" w:right="446" w:firstLine="1183"/>
        <w:rPr>
          <w:color w:val="000000" w:themeColor="text1"/>
        </w:rPr>
      </w:pPr>
      <w:r w:rsidRPr="008D161D">
        <w:rPr>
          <w:color w:val="000000" w:themeColor="text1"/>
        </w:rPr>
        <w:t xml:space="preserve">Ընդհանուր ապրանքային պահեստների հողամասերի մակերեսներ և չափեր Աղյուսակ 1  </w:t>
      </w:r>
    </w:p>
    <w:p w:rsidR="00C560C8" w:rsidRPr="008D161D" w:rsidRDefault="00246E96">
      <w:pPr>
        <w:spacing w:after="4" w:line="269" w:lineRule="auto"/>
        <w:ind w:left="10" w:right="175" w:hanging="10"/>
        <w:jc w:val="right"/>
        <w:rPr>
          <w:color w:val="000000" w:themeColor="text1"/>
        </w:rPr>
      </w:pPr>
      <w:r w:rsidRPr="008D161D">
        <w:rPr>
          <w:color w:val="000000" w:themeColor="text1"/>
        </w:rPr>
        <w:t xml:space="preserve">1000 մարդու հաշվով </w:t>
      </w:r>
    </w:p>
    <w:tbl>
      <w:tblPr>
        <w:tblStyle w:val="TableGrid"/>
        <w:tblW w:w="10000" w:type="dxa"/>
        <w:tblInd w:w="-180" w:type="dxa"/>
        <w:tblCellMar>
          <w:top w:w="60" w:type="dxa"/>
          <w:left w:w="108" w:type="dxa"/>
          <w:right w:w="45" w:type="dxa"/>
        </w:tblCellMar>
        <w:tblLook w:val="04A0" w:firstRow="1" w:lastRow="0" w:firstColumn="1" w:lastColumn="0" w:noHBand="0" w:noVBand="1"/>
      </w:tblPr>
      <w:tblGrid>
        <w:gridCol w:w="645"/>
        <w:gridCol w:w="2977"/>
        <w:gridCol w:w="1710"/>
        <w:gridCol w:w="1584"/>
        <w:gridCol w:w="1584"/>
        <w:gridCol w:w="1500"/>
      </w:tblGrid>
      <w:tr w:rsidR="00C560C8" w:rsidRPr="008D161D">
        <w:trPr>
          <w:trHeight w:val="520"/>
        </w:trPr>
        <w:tc>
          <w:tcPr>
            <w:tcW w:w="64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48" w:right="0" w:firstLine="0"/>
              <w:jc w:val="left"/>
              <w:rPr>
                <w:color w:val="000000" w:themeColor="text1"/>
              </w:rPr>
            </w:pPr>
            <w:r w:rsidRPr="008D161D">
              <w:rPr>
                <w:color w:val="000000" w:themeColor="text1"/>
              </w:rPr>
              <w:t xml:space="preserve">Հ/Հ </w:t>
            </w:r>
          </w:p>
        </w:tc>
        <w:tc>
          <w:tcPr>
            <w:tcW w:w="2977"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28" w:right="229" w:firstLine="2"/>
              <w:jc w:val="center"/>
              <w:rPr>
                <w:color w:val="000000" w:themeColor="text1"/>
              </w:rPr>
            </w:pPr>
            <w:r w:rsidRPr="008D161D">
              <w:rPr>
                <w:color w:val="000000" w:themeColor="text1"/>
              </w:rPr>
              <w:t xml:space="preserve">Ընդհանուր ապրանքային  պահեստներ </w:t>
            </w:r>
          </w:p>
        </w:tc>
        <w:tc>
          <w:tcPr>
            <w:tcW w:w="329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Պահեստների մակերեսը, մ</w:t>
            </w:r>
            <w:r w:rsidRPr="008D161D">
              <w:rPr>
                <w:color w:val="000000" w:themeColor="text1"/>
                <w:sz w:val="18"/>
                <w:vertAlign w:val="superscript"/>
              </w:rPr>
              <w:t>2</w:t>
            </w:r>
            <w:r w:rsidRPr="008D161D">
              <w:rPr>
                <w:color w:val="000000" w:themeColor="text1"/>
              </w:rPr>
              <w:t xml:space="preserve"> </w:t>
            </w:r>
          </w:p>
        </w:tc>
        <w:tc>
          <w:tcPr>
            <w:tcW w:w="3084"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Հողամասերի չափը, մ</w:t>
            </w:r>
            <w:r w:rsidRPr="008D161D">
              <w:rPr>
                <w:color w:val="000000" w:themeColor="text1"/>
                <w:sz w:val="18"/>
                <w:vertAlign w:val="superscript"/>
              </w:rPr>
              <w:t>2</w:t>
            </w:r>
            <w:r w:rsidRPr="008D161D">
              <w:rPr>
                <w:color w:val="000000" w:themeColor="text1"/>
              </w:rPr>
              <w:t xml:space="preserve"> </w:t>
            </w:r>
          </w:p>
        </w:tc>
      </w:tr>
      <w:tr w:rsidR="00C560C8" w:rsidRPr="008D161D">
        <w:trPr>
          <w:trHeight w:val="1444"/>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7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Քաղաքների համար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Գյուղական բնակավայրերի համար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Քաղաքների համար </w:t>
            </w:r>
          </w:p>
        </w:tc>
        <w:tc>
          <w:tcPr>
            <w:tcW w:w="15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Գյուղական բնակավայրերի համար </w:t>
            </w:r>
          </w:p>
        </w:tc>
      </w:tr>
      <w:tr w:rsidR="00C560C8" w:rsidRPr="008D161D">
        <w:trPr>
          <w:trHeight w:val="41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Պարենային ապրանքների </w:t>
            </w:r>
          </w:p>
        </w:tc>
        <w:tc>
          <w:tcPr>
            <w:tcW w:w="17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77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19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310* / 210 </w:t>
            </w:r>
          </w:p>
        </w:tc>
        <w:tc>
          <w:tcPr>
            <w:tcW w:w="15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60 </w:t>
            </w:r>
          </w:p>
        </w:tc>
      </w:tr>
      <w:tr w:rsidR="00C560C8" w:rsidRPr="008D161D">
        <w:trPr>
          <w:trHeight w:val="415"/>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2. </w:t>
            </w:r>
          </w:p>
        </w:tc>
        <w:tc>
          <w:tcPr>
            <w:tcW w:w="29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xml:space="preserve">Ոչ պարենային ապրանքների </w:t>
            </w:r>
          </w:p>
        </w:tc>
        <w:tc>
          <w:tcPr>
            <w:tcW w:w="171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217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193 </w:t>
            </w:r>
          </w:p>
        </w:tc>
        <w:tc>
          <w:tcPr>
            <w:tcW w:w="15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740 / 490 </w:t>
            </w:r>
          </w:p>
        </w:tc>
        <w:tc>
          <w:tcPr>
            <w:tcW w:w="150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5" w:firstLine="0"/>
              <w:jc w:val="center"/>
              <w:rPr>
                <w:color w:val="000000" w:themeColor="text1"/>
              </w:rPr>
            </w:pPr>
            <w:r w:rsidRPr="008D161D">
              <w:rPr>
                <w:color w:val="000000" w:themeColor="text1"/>
              </w:rPr>
              <w:t xml:space="preserve">580 </w:t>
            </w:r>
          </w:p>
        </w:tc>
      </w:tr>
      <w:tr w:rsidR="00C560C8" w:rsidRPr="008D161D">
        <w:trPr>
          <w:trHeight w:val="64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38" w:firstLine="0"/>
              <w:jc w:val="center"/>
              <w:rPr>
                <w:color w:val="000000" w:themeColor="text1"/>
              </w:rPr>
            </w:pPr>
            <w:r w:rsidRPr="008D161D">
              <w:rPr>
                <w:color w:val="000000" w:themeColor="text1"/>
              </w:rPr>
              <w:t>3.</w:t>
            </w:r>
            <w:r w:rsidRPr="008D161D">
              <w:rPr>
                <w:rFonts w:ascii="Arial" w:eastAsia="Arial" w:hAnsi="Arial" w:cs="Arial"/>
                <w:color w:val="000000" w:themeColor="text1"/>
              </w:rPr>
              <w:t xml:space="preserve"> </w:t>
            </w:r>
            <w:r w:rsidRPr="008D161D">
              <w:rPr>
                <w:i/>
                <w:color w:val="000000" w:themeColor="text1"/>
              </w:rPr>
              <w:t xml:space="preserve"> </w:t>
            </w:r>
          </w:p>
        </w:tc>
        <w:tc>
          <w:tcPr>
            <w:tcW w:w="9355"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xml:space="preserve">Մասնագիտացված խմբերի կազմում ընդհանուր ապրանքային պահեստների տեղադրման դեպքում հողամասերի չափերը անհրաժեշտ է կրճատել  30%-ով:  </w:t>
            </w:r>
          </w:p>
        </w:tc>
      </w:tr>
      <w:tr w:rsidR="00C560C8" w:rsidRPr="008D161D">
        <w:trPr>
          <w:trHeight w:val="62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44" w:firstLine="0"/>
              <w:jc w:val="center"/>
              <w:rPr>
                <w:color w:val="000000" w:themeColor="text1"/>
              </w:rPr>
            </w:pPr>
            <w:r w:rsidRPr="008D161D">
              <w:rPr>
                <w:color w:val="000000" w:themeColor="text1"/>
              </w:rPr>
              <w:t>4.</w:t>
            </w:r>
            <w:r w:rsidRPr="008D161D">
              <w:rPr>
                <w:rFonts w:ascii="Arial" w:eastAsia="Arial" w:hAnsi="Arial" w:cs="Arial"/>
                <w:color w:val="000000" w:themeColor="text1"/>
              </w:rPr>
              <w:t xml:space="preserve"> </w:t>
            </w:r>
            <w:r w:rsidRPr="008D161D">
              <w:rPr>
                <w:i/>
                <w:color w:val="000000" w:themeColor="text1"/>
              </w:rPr>
              <w:t xml:space="preserve"> </w:t>
            </w:r>
          </w:p>
        </w:tc>
        <w:tc>
          <w:tcPr>
            <w:tcW w:w="9355"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Վաղաժամկետ ներբերվող ապրանքների գոտիներում պահեստների հողամասերի չափերը անհրաժեշտ է մեծացնել 40%-ով:  </w:t>
            </w:r>
          </w:p>
        </w:tc>
      </w:tr>
      <w:tr w:rsidR="00C560C8" w:rsidRPr="008D161D">
        <w:trPr>
          <w:trHeight w:val="62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40" w:firstLine="0"/>
              <w:jc w:val="center"/>
              <w:rPr>
                <w:color w:val="000000" w:themeColor="text1"/>
              </w:rPr>
            </w:pPr>
            <w:r w:rsidRPr="008D161D">
              <w:rPr>
                <w:color w:val="000000" w:themeColor="text1"/>
              </w:rPr>
              <w:t>5.</w:t>
            </w:r>
            <w:r w:rsidRPr="008D161D">
              <w:rPr>
                <w:rFonts w:ascii="Arial" w:eastAsia="Arial" w:hAnsi="Arial" w:cs="Arial"/>
                <w:color w:val="000000" w:themeColor="text1"/>
              </w:rPr>
              <w:t xml:space="preserve"> </w:t>
            </w:r>
            <w:r w:rsidRPr="008D161D">
              <w:rPr>
                <w:i/>
                <w:color w:val="000000" w:themeColor="text1"/>
              </w:rPr>
              <w:t xml:space="preserve"> </w:t>
            </w:r>
          </w:p>
        </w:tc>
        <w:tc>
          <w:tcPr>
            <w:tcW w:w="9355"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Ընդհանուր ապրանքային պահեստների ապրանքների պաշարների մակարդակը, ըստ մանրածախ վաճառքի օրերի քանակի (ապրանքաշրջանառության), որոշվում է նախագծման առաջադրանքով:  </w:t>
            </w:r>
          </w:p>
        </w:tc>
      </w:tr>
      <w:tr w:rsidR="00C560C8" w:rsidRPr="008D161D">
        <w:trPr>
          <w:trHeight w:val="106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34" w:firstLine="0"/>
              <w:jc w:val="center"/>
              <w:rPr>
                <w:color w:val="000000" w:themeColor="text1"/>
              </w:rPr>
            </w:pPr>
            <w:r w:rsidRPr="008D161D">
              <w:rPr>
                <w:color w:val="000000" w:themeColor="text1"/>
              </w:rPr>
              <w:t>6.</w:t>
            </w:r>
            <w:r w:rsidRPr="008D161D">
              <w:rPr>
                <w:rFonts w:ascii="Arial" w:eastAsia="Arial" w:hAnsi="Arial" w:cs="Arial"/>
                <w:color w:val="000000" w:themeColor="text1"/>
              </w:rPr>
              <w:t xml:space="preserve"> </w:t>
            </w:r>
            <w:r w:rsidRPr="008D161D">
              <w:rPr>
                <w:i/>
                <w:color w:val="000000" w:themeColor="text1"/>
              </w:rPr>
              <w:t xml:space="preserve"> </w:t>
            </w:r>
          </w:p>
        </w:tc>
        <w:tc>
          <w:tcPr>
            <w:tcW w:w="9355" w:type="dxa"/>
            <w:gridSpan w:val="5"/>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1" w:firstLine="0"/>
              <w:rPr>
                <w:color w:val="000000" w:themeColor="text1"/>
              </w:rPr>
            </w:pPr>
            <w:r w:rsidRPr="008D161D">
              <w:rPr>
                <w:color w:val="000000" w:themeColor="text1"/>
              </w:rPr>
              <w:t xml:space="preserve">Ապրանքային պաշարների գլխավորապես գյուղական բնակավայրերում պահպանման դեպքում դրանց պահեստների մակերեսները և հողամասերի չափերը կարող են մեծացվել՝ համապատասխանաբար փոքրացնելով նույն ցուցանիշները քաղաքում: </w:t>
            </w:r>
          </w:p>
        </w:tc>
      </w:tr>
      <w:tr w:rsidR="00C560C8" w:rsidRPr="008D161D">
        <w:trPr>
          <w:trHeight w:val="62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3" w:firstLine="0"/>
              <w:jc w:val="center"/>
              <w:rPr>
                <w:color w:val="000000" w:themeColor="text1"/>
              </w:rPr>
            </w:pPr>
            <w:r w:rsidRPr="008D161D">
              <w:rPr>
                <w:color w:val="000000" w:themeColor="text1"/>
              </w:rPr>
              <w:t>7</w:t>
            </w:r>
            <w:r w:rsidRPr="008D161D">
              <w:rPr>
                <w:i/>
                <w:color w:val="000000" w:themeColor="text1"/>
              </w:rPr>
              <w:t xml:space="preserve">. </w:t>
            </w:r>
          </w:p>
        </w:tc>
        <w:tc>
          <w:tcPr>
            <w:tcW w:w="9355"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rPr>
                <w:color w:val="000000" w:themeColor="text1"/>
              </w:rPr>
            </w:pPr>
            <w:r w:rsidRPr="008D161D">
              <w:rPr>
                <w:color w:val="000000" w:themeColor="text1"/>
              </w:rPr>
              <w:t xml:space="preserve">* Համարիչում բերված են մեկ հարկանի պահեստների նորմեր, հայտարարում՝ բազմահարկերի (հարկի միջին բարձրությունը՝ 6 մ): </w:t>
            </w:r>
          </w:p>
        </w:tc>
      </w:tr>
    </w:tbl>
    <w:p w:rsidR="00C560C8" w:rsidRPr="008D161D" w:rsidRDefault="00246E96">
      <w:pPr>
        <w:spacing w:after="8"/>
        <w:ind w:left="180" w:right="175" w:firstLine="0"/>
        <w:rPr>
          <w:color w:val="000000" w:themeColor="text1"/>
        </w:rPr>
      </w:pPr>
      <w:r w:rsidRPr="008D161D">
        <w:rPr>
          <w:color w:val="000000" w:themeColor="text1"/>
        </w:rPr>
        <w:t xml:space="preserve">Աղյուսակ 2  </w:t>
      </w:r>
    </w:p>
    <w:p w:rsidR="00C560C8" w:rsidRPr="008D161D" w:rsidRDefault="00246E96">
      <w:pPr>
        <w:spacing w:after="4" w:line="269" w:lineRule="auto"/>
        <w:ind w:left="10" w:right="291" w:hanging="10"/>
        <w:jc w:val="right"/>
        <w:rPr>
          <w:color w:val="000000" w:themeColor="text1"/>
        </w:rPr>
      </w:pPr>
      <w:r w:rsidRPr="008D161D">
        <w:rPr>
          <w:color w:val="000000" w:themeColor="text1"/>
        </w:rPr>
        <w:t xml:space="preserve">Մասնագիտացված պահեստների հողամասերի չափեր և տարողություններ 1000 մարդու հաշվով </w:t>
      </w:r>
    </w:p>
    <w:tbl>
      <w:tblPr>
        <w:tblStyle w:val="TableGrid"/>
        <w:tblW w:w="9858" w:type="dxa"/>
        <w:tblInd w:w="-180" w:type="dxa"/>
        <w:tblCellMar>
          <w:top w:w="66" w:type="dxa"/>
          <w:left w:w="80" w:type="dxa"/>
          <w:right w:w="44" w:type="dxa"/>
        </w:tblCellMar>
        <w:tblLook w:val="04A0" w:firstRow="1" w:lastRow="0" w:firstColumn="1" w:lastColumn="0" w:noHBand="0" w:noVBand="1"/>
      </w:tblPr>
      <w:tblGrid>
        <w:gridCol w:w="638"/>
        <w:gridCol w:w="3412"/>
        <w:gridCol w:w="1351"/>
        <w:gridCol w:w="1488"/>
        <w:gridCol w:w="1435"/>
        <w:gridCol w:w="1534"/>
      </w:tblGrid>
      <w:tr w:rsidR="00C560C8" w:rsidRPr="008D161D">
        <w:trPr>
          <w:trHeight w:val="547"/>
        </w:trPr>
        <w:tc>
          <w:tcPr>
            <w:tcW w:w="644"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6" w:right="0" w:firstLine="0"/>
              <w:jc w:val="left"/>
              <w:rPr>
                <w:color w:val="000000" w:themeColor="text1"/>
              </w:rPr>
            </w:pPr>
            <w:r w:rsidRPr="008D161D">
              <w:rPr>
                <w:color w:val="000000" w:themeColor="text1"/>
              </w:rPr>
              <w:t xml:space="preserve">Հ/Հ </w:t>
            </w:r>
          </w:p>
        </w:tc>
        <w:tc>
          <w:tcPr>
            <w:tcW w:w="3463"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87" w:right="162" w:firstLine="0"/>
              <w:jc w:val="center"/>
              <w:rPr>
                <w:color w:val="000000" w:themeColor="text1"/>
              </w:rPr>
            </w:pPr>
            <w:r w:rsidRPr="008D161D">
              <w:rPr>
                <w:color w:val="000000" w:themeColor="text1"/>
              </w:rPr>
              <w:t xml:space="preserve">Մասնագիտացված պահեստներ </w:t>
            </w:r>
          </w:p>
        </w:tc>
        <w:tc>
          <w:tcPr>
            <w:tcW w:w="2773"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Պահեստների տարողությունը, տ </w:t>
            </w:r>
          </w:p>
        </w:tc>
        <w:tc>
          <w:tcPr>
            <w:tcW w:w="2977"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Հողամասերի չափերը մ</w:t>
            </w:r>
            <w:r w:rsidRPr="008D161D">
              <w:rPr>
                <w:color w:val="000000" w:themeColor="text1"/>
                <w:sz w:val="18"/>
                <w:vertAlign w:val="superscript"/>
              </w:rPr>
              <w:t>2</w:t>
            </w:r>
            <w:r w:rsidRPr="008D161D">
              <w:rPr>
                <w:color w:val="000000" w:themeColor="text1"/>
              </w:rPr>
              <w:t xml:space="preserve"> </w:t>
            </w:r>
          </w:p>
        </w:tc>
      </w:tr>
      <w:tr w:rsidR="00C560C8" w:rsidRPr="008D161D">
        <w:trPr>
          <w:trHeight w:val="1084"/>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35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Քաղաքների համար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 xml:space="preserve">Գյուղական բնակավայրերի համար </w:t>
            </w:r>
          </w:p>
        </w:tc>
        <w:tc>
          <w:tcPr>
            <w:tcW w:w="14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 xml:space="preserve">Քաղաքների համար </w:t>
            </w:r>
          </w:p>
        </w:tc>
        <w:tc>
          <w:tcPr>
            <w:tcW w:w="153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 xml:space="preserve">Գյուղական բնակավայրերի համար </w:t>
            </w:r>
          </w:p>
        </w:tc>
      </w:tr>
      <w:tr w:rsidR="00C560C8" w:rsidRPr="008D161D">
        <w:trPr>
          <w:trHeight w:val="162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 </w:t>
            </w:r>
          </w:p>
        </w:tc>
        <w:tc>
          <w:tcPr>
            <w:tcW w:w="346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 w:right="62" w:firstLine="0"/>
              <w:rPr>
                <w:color w:val="000000" w:themeColor="text1"/>
              </w:rPr>
            </w:pPr>
            <w:r w:rsidRPr="008D161D">
              <w:rPr>
                <w:color w:val="000000" w:themeColor="text1"/>
              </w:rPr>
              <w:t xml:space="preserve">Բաշխիչ սառնարաններ (մսի և մսամթերքների, ձկան և ձկնամթերքների, կարագի, կենդանական ճարպի, կաթնամթերքների և ձվի պահպան ման համար) </w:t>
            </w:r>
          </w:p>
        </w:tc>
        <w:tc>
          <w:tcPr>
            <w:tcW w:w="135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27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5" w:firstLine="0"/>
              <w:jc w:val="center"/>
              <w:rPr>
                <w:color w:val="000000" w:themeColor="text1"/>
              </w:rPr>
            </w:pPr>
            <w:r w:rsidRPr="008D161D">
              <w:rPr>
                <w:color w:val="000000" w:themeColor="text1"/>
              </w:rPr>
              <w:t xml:space="preserve">10 </w:t>
            </w:r>
          </w:p>
        </w:tc>
        <w:tc>
          <w:tcPr>
            <w:tcW w:w="14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190 * / 70 </w:t>
            </w:r>
          </w:p>
        </w:tc>
        <w:tc>
          <w:tcPr>
            <w:tcW w:w="153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25 </w:t>
            </w:r>
          </w:p>
        </w:tc>
      </w:tr>
      <w:tr w:rsidR="00C560C8" w:rsidRPr="008D161D">
        <w:trPr>
          <w:trHeight w:val="27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2. </w:t>
            </w:r>
          </w:p>
        </w:tc>
        <w:tc>
          <w:tcPr>
            <w:tcW w:w="346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 xml:space="preserve">Մրգի պահեստարան </w:t>
            </w:r>
          </w:p>
        </w:tc>
        <w:tc>
          <w:tcPr>
            <w:tcW w:w="135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17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6" w:right="0" w:firstLine="0"/>
              <w:jc w:val="center"/>
              <w:rPr>
                <w:color w:val="000000" w:themeColor="text1"/>
              </w:rPr>
            </w:pPr>
            <w:r w:rsidRPr="008D161D">
              <w:rPr>
                <w:color w:val="000000" w:themeColor="text1"/>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4" w:right="0" w:firstLine="0"/>
              <w:jc w:val="center"/>
              <w:rPr>
                <w:color w:val="000000" w:themeColor="text1"/>
              </w:rPr>
            </w:pPr>
            <w:r w:rsidRPr="008D161D">
              <w:rPr>
                <w:color w:val="000000" w:themeColor="text1"/>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r>
      <w:tr w:rsidR="00C560C8" w:rsidRPr="008D161D">
        <w:trPr>
          <w:trHeight w:val="27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3. </w:t>
            </w:r>
          </w:p>
        </w:tc>
        <w:tc>
          <w:tcPr>
            <w:tcW w:w="346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7" w:right="0" w:firstLine="0"/>
              <w:jc w:val="left"/>
              <w:rPr>
                <w:color w:val="000000" w:themeColor="text1"/>
              </w:rPr>
            </w:pPr>
            <w:r w:rsidRPr="008D161D">
              <w:rPr>
                <w:color w:val="000000" w:themeColor="text1"/>
              </w:rPr>
              <w:t xml:space="preserve">Բանջարեղենի պահեստարան </w:t>
            </w:r>
          </w:p>
        </w:tc>
        <w:tc>
          <w:tcPr>
            <w:tcW w:w="135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4" w:firstLine="0"/>
              <w:jc w:val="center"/>
              <w:rPr>
                <w:color w:val="000000" w:themeColor="text1"/>
              </w:rPr>
            </w:pPr>
            <w:r w:rsidRPr="008D161D">
              <w:rPr>
                <w:color w:val="000000" w:themeColor="text1"/>
              </w:rPr>
              <w:t xml:space="preserve">54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3" w:firstLine="0"/>
              <w:jc w:val="center"/>
              <w:rPr>
                <w:color w:val="000000" w:themeColor="text1"/>
              </w:rPr>
            </w:pPr>
            <w:r w:rsidRPr="008D161D">
              <w:rPr>
                <w:color w:val="000000" w:themeColor="text1"/>
              </w:rPr>
              <w:t xml:space="preserve">90 </w:t>
            </w:r>
          </w:p>
        </w:tc>
        <w:tc>
          <w:tcPr>
            <w:tcW w:w="14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1300 / 610 </w:t>
            </w:r>
          </w:p>
        </w:tc>
        <w:tc>
          <w:tcPr>
            <w:tcW w:w="153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380 </w:t>
            </w:r>
          </w:p>
        </w:tc>
      </w:tr>
      <w:tr w:rsidR="00C560C8" w:rsidRPr="008D161D">
        <w:trPr>
          <w:trHeight w:val="27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4. </w:t>
            </w:r>
          </w:p>
        </w:tc>
        <w:tc>
          <w:tcPr>
            <w:tcW w:w="346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8" w:right="0" w:firstLine="0"/>
              <w:jc w:val="left"/>
              <w:rPr>
                <w:color w:val="000000" w:themeColor="text1"/>
              </w:rPr>
            </w:pPr>
            <w:r w:rsidRPr="008D161D">
              <w:rPr>
                <w:color w:val="000000" w:themeColor="text1"/>
              </w:rPr>
              <w:t xml:space="preserve">Կարտոֆիլի պահեստարան </w:t>
            </w:r>
          </w:p>
        </w:tc>
        <w:tc>
          <w:tcPr>
            <w:tcW w:w="135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57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5" w:right="0" w:firstLine="0"/>
              <w:jc w:val="center"/>
              <w:rPr>
                <w:color w:val="000000" w:themeColor="text1"/>
              </w:rPr>
            </w:pPr>
            <w:r w:rsidRPr="008D161D">
              <w:rPr>
                <w:color w:val="000000" w:themeColor="text1"/>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4" w:right="0" w:firstLine="0"/>
              <w:jc w:val="center"/>
              <w:rPr>
                <w:color w:val="000000" w:themeColor="text1"/>
              </w:rPr>
            </w:pPr>
            <w:r w:rsidRPr="008D161D">
              <w:rPr>
                <w:color w:val="000000" w:themeColor="text1"/>
              </w:rPr>
              <w:t xml:space="preserve"> </w:t>
            </w:r>
          </w:p>
        </w:tc>
        <w:tc>
          <w:tcPr>
            <w:tcW w:w="153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r>
      <w:tr w:rsidR="00C560C8" w:rsidRPr="008D161D">
        <w:trPr>
          <w:trHeight w:val="816"/>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lastRenderedPageBreak/>
              <w:t>5.</w:t>
            </w:r>
            <w:r w:rsidRPr="008D161D">
              <w:rPr>
                <w:i/>
                <w:color w:val="000000" w:themeColor="text1"/>
              </w:rPr>
              <w:t xml:space="preserve"> </w:t>
            </w:r>
          </w:p>
        </w:tc>
        <w:tc>
          <w:tcPr>
            <w:tcW w:w="921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60" w:firstLine="0"/>
              <w:rPr>
                <w:color w:val="000000" w:themeColor="text1"/>
              </w:rPr>
            </w:pPr>
            <w:r w:rsidRPr="008D161D">
              <w:rPr>
                <w:color w:val="000000" w:themeColor="text1"/>
              </w:rPr>
              <w:t xml:space="preserve">Կարտոֆիլի, բանջարեղենի և մրգի աճեցման և մթերման շրջաններում պահեստների տարողությունը և համապատասխանաբար հողամասերի մակերեսի չափերը ընդունվում են 0,6 գործակցով:  </w:t>
            </w:r>
          </w:p>
        </w:tc>
      </w:tr>
      <w:tr w:rsidR="00C560C8" w:rsidRPr="008D161D">
        <w:trPr>
          <w:trHeight w:val="815"/>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6. </w:t>
            </w:r>
          </w:p>
        </w:tc>
        <w:tc>
          <w:tcPr>
            <w:tcW w:w="921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62" w:hanging="1"/>
              <w:rPr>
                <w:color w:val="000000" w:themeColor="text1"/>
              </w:rPr>
            </w:pPr>
            <w:r w:rsidRPr="008D161D">
              <w:rPr>
                <w:color w:val="000000" w:themeColor="text1"/>
              </w:rPr>
              <w:t xml:space="preserve">Կարտոֆիլի և մրգերի պահեստների տարողությունը և պահեստների համար հողամասերի չափերը քաղաքներում հարկավոր է փոքրացնել ի հաշիվ արտաքաղաքային պահպանման կազմակերպության, որի չափը որոշում է համապատասխան նախագծման առջադրանքի:  </w:t>
            </w:r>
          </w:p>
        </w:tc>
      </w:tr>
      <w:tr w:rsidR="00C560C8" w:rsidRPr="008D161D">
        <w:trPr>
          <w:trHeight w:val="54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7. </w:t>
            </w:r>
          </w:p>
        </w:tc>
        <w:tc>
          <w:tcPr>
            <w:tcW w:w="9214"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2" w:right="0" w:firstLine="0"/>
              <w:jc w:val="left"/>
              <w:rPr>
                <w:color w:val="000000" w:themeColor="text1"/>
              </w:rPr>
            </w:pPr>
            <w:r w:rsidRPr="008D161D">
              <w:rPr>
                <w:color w:val="000000" w:themeColor="text1"/>
              </w:rPr>
              <w:t xml:space="preserve">* Համարիչում բերված են մեկ հարկանի պահեստների նորմեր, հայտարարում՝ բազմահարկերի: </w:t>
            </w:r>
          </w:p>
        </w:tc>
      </w:tr>
    </w:tbl>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80" w:right="0" w:firstLine="0"/>
        <w:jc w:val="lef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color w:val="000000" w:themeColor="text1"/>
        </w:rPr>
        <w:t xml:space="preserve"> </w:t>
      </w:r>
    </w:p>
    <w:p w:rsidR="00C560C8" w:rsidRPr="008D161D" w:rsidRDefault="00246E96">
      <w:pPr>
        <w:spacing w:after="8"/>
        <w:ind w:left="180" w:right="175" w:firstLine="0"/>
        <w:rPr>
          <w:color w:val="000000" w:themeColor="text1"/>
        </w:rPr>
      </w:pPr>
      <w:r w:rsidRPr="008D161D">
        <w:rPr>
          <w:color w:val="000000" w:themeColor="text1"/>
        </w:rPr>
        <w:t xml:space="preserve">Աղյուսակ 3 </w:t>
      </w:r>
    </w:p>
    <w:p w:rsidR="00C560C8" w:rsidRPr="008D161D" w:rsidRDefault="00246E96">
      <w:pPr>
        <w:spacing w:after="4" w:line="269" w:lineRule="auto"/>
        <w:ind w:left="364" w:right="362" w:hanging="10"/>
        <w:jc w:val="center"/>
        <w:rPr>
          <w:color w:val="000000" w:themeColor="text1"/>
        </w:rPr>
      </w:pPr>
      <w:r w:rsidRPr="008D161D">
        <w:rPr>
          <w:color w:val="000000" w:themeColor="text1"/>
        </w:rPr>
        <w:t xml:space="preserve">Շինանյութերի և կոշտ վառելիքի պահեստների հողամասերի չափեր 1000 մարդու հաշվով </w:t>
      </w:r>
    </w:p>
    <w:p w:rsidR="00C560C8" w:rsidRPr="008D161D" w:rsidRDefault="00246E96">
      <w:pPr>
        <w:spacing w:after="0" w:line="259" w:lineRule="auto"/>
        <w:ind w:right="128" w:firstLine="0"/>
        <w:jc w:val="right"/>
        <w:rPr>
          <w:color w:val="000000" w:themeColor="text1"/>
        </w:rPr>
      </w:pPr>
      <w:r w:rsidRPr="008D161D">
        <w:rPr>
          <w:color w:val="000000" w:themeColor="text1"/>
        </w:rPr>
        <w:t xml:space="preserve"> </w:t>
      </w:r>
    </w:p>
    <w:tbl>
      <w:tblPr>
        <w:tblStyle w:val="TableGrid"/>
        <w:tblW w:w="9409" w:type="dxa"/>
        <w:tblInd w:w="-180" w:type="dxa"/>
        <w:tblCellMar>
          <w:top w:w="64" w:type="dxa"/>
          <w:left w:w="107" w:type="dxa"/>
          <w:right w:w="46" w:type="dxa"/>
        </w:tblCellMar>
        <w:tblLook w:val="04A0" w:firstRow="1" w:lastRow="0" w:firstColumn="1" w:lastColumn="0" w:noHBand="0" w:noVBand="1"/>
      </w:tblPr>
      <w:tblGrid>
        <w:gridCol w:w="644"/>
        <w:gridCol w:w="4961"/>
        <w:gridCol w:w="3804"/>
      </w:tblGrid>
      <w:tr w:rsidR="00C560C8" w:rsidRPr="008D161D">
        <w:trPr>
          <w:trHeight w:val="520"/>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Հ/Հ </w:t>
            </w:r>
          </w:p>
        </w:tc>
        <w:tc>
          <w:tcPr>
            <w:tcW w:w="496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Պահեստներ </w:t>
            </w:r>
          </w:p>
        </w:tc>
        <w:tc>
          <w:tcPr>
            <w:tcW w:w="38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Հողամասերի չափերը, մ</w:t>
            </w:r>
            <w:r w:rsidRPr="008D161D">
              <w:rPr>
                <w:color w:val="000000" w:themeColor="text1"/>
                <w:sz w:val="18"/>
                <w:vertAlign w:val="superscript"/>
              </w:rPr>
              <w:t>2</w:t>
            </w:r>
            <w:r w:rsidRPr="008D161D">
              <w:rPr>
                <w:color w:val="000000" w:themeColor="text1"/>
              </w:rPr>
              <w:t xml:space="preserve"> </w:t>
            </w:r>
          </w:p>
        </w:tc>
      </w:tr>
      <w:tr w:rsidR="00C560C8" w:rsidRPr="008D161D">
        <w:trPr>
          <w:trHeight w:val="518"/>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1. </w:t>
            </w:r>
          </w:p>
        </w:tc>
        <w:tc>
          <w:tcPr>
            <w:tcW w:w="496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Շինանյութերի պահեստներ (պահանջարկային) </w:t>
            </w:r>
          </w:p>
        </w:tc>
        <w:tc>
          <w:tcPr>
            <w:tcW w:w="38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300 </w:t>
            </w:r>
          </w:p>
        </w:tc>
      </w:tr>
      <w:tr w:rsidR="00C560C8" w:rsidRPr="008D161D">
        <w:trPr>
          <w:trHeight w:val="1239"/>
        </w:trPr>
        <w:tc>
          <w:tcPr>
            <w:tcW w:w="644" w:type="dxa"/>
            <w:tcBorders>
              <w:top w:val="single" w:sz="4" w:space="0" w:color="000000"/>
              <w:left w:val="single" w:sz="4" w:space="0" w:color="000000"/>
              <w:bottom w:val="nil"/>
              <w:right w:val="single" w:sz="4" w:space="0" w:color="000000"/>
            </w:tcBorders>
          </w:tcPr>
          <w:p w:rsidR="00C560C8" w:rsidRPr="008D161D" w:rsidRDefault="00246E96">
            <w:pPr>
              <w:spacing w:after="566" w:line="259" w:lineRule="auto"/>
              <w:ind w:right="60" w:firstLine="0"/>
              <w:jc w:val="center"/>
              <w:rPr>
                <w:color w:val="000000" w:themeColor="text1"/>
              </w:rPr>
            </w:pPr>
            <w:r w:rsidRPr="008D161D">
              <w:rPr>
                <w:color w:val="000000" w:themeColor="text1"/>
              </w:rPr>
              <w:t xml:space="preserve">2.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4961" w:type="dxa"/>
            <w:tcBorders>
              <w:top w:val="single" w:sz="4" w:space="0" w:color="000000"/>
              <w:left w:val="single" w:sz="4" w:space="0" w:color="000000"/>
              <w:bottom w:val="nil"/>
              <w:right w:val="single" w:sz="4" w:space="0" w:color="000000"/>
            </w:tcBorders>
          </w:tcPr>
          <w:p w:rsidR="00C560C8" w:rsidRPr="008D161D" w:rsidRDefault="00246E96">
            <w:pPr>
              <w:spacing w:after="202" w:line="318" w:lineRule="auto"/>
              <w:ind w:left="1" w:right="0" w:firstLine="0"/>
              <w:jc w:val="left"/>
              <w:rPr>
                <w:color w:val="000000" w:themeColor="text1"/>
              </w:rPr>
            </w:pPr>
            <w:r w:rsidRPr="008D161D">
              <w:rPr>
                <w:color w:val="000000" w:themeColor="text1"/>
              </w:rPr>
              <w:t xml:space="preserve">Առավել օգտագործվող կոշտ վառելիքի պահեստներ՝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 ածուխ </w:t>
            </w:r>
          </w:p>
        </w:tc>
        <w:tc>
          <w:tcPr>
            <w:tcW w:w="3804" w:type="dxa"/>
            <w:tcBorders>
              <w:top w:val="single" w:sz="4" w:space="0" w:color="000000"/>
              <w:left w:val="single" w:sz="4" w:space="0" w:color="000000"/>
              <w:bottom w:val="nil"/>
              <w:right w:val="single" w:sz="4" w:space="0" w:color="000000"/>
            </w:tcBorders>
          </w:tcPr>
          <w:p w:rsidR="00662E99" w:rsidRPr="008D161D" w:rsidRDefault="00246E96" w:rsidP="00662E99">
            <w:pPr>
              <w:spacing w:after="566" w:line="259" w:lineRule="auto"/>
              <w:ind w:right="0" w:firstLine="0"/>
              <w:rPr>
                <w:color w:val="000000" w:themeColor="text1"/>
              </w:rPr>
            </w:pPr>
            <w:r w:rsidRPr="008D161D">
              <w:rPr>
                <w:color w:val="000000" w:themeColor="text1"/>
              </w:rPr>
              <w:t xml:space="preserve"> </w:t>
            </w:r>
          </w:p>
          <w:p w:rsidR="00C560C8" w:rsidRPr="008D161D" w:rsidRDefault="00246E96" w:rsidP="00662E99">
            <w:pPr>
              <w:spacing w:after="566" w:line="259" w:lineRule="auto"/>
              <w:ind w:left="1" w:right="0" w:firstLine="0"/>
              <w:jc w:val="center"/>
              <w:rPr>
                <w:color w:val="000000" w:themeColor="text1"/>
              </w:rPr>
            </w:pPr>
            <w:r w:rsidRPr="008D161D">
              <w:rPr>
                <w:color w:val="000000" w:themeColor="text1"/>
              </w:rPr>
              <w:t xml:space="preserve">300 </w:t>
            </w:r>
          </w:p>
        </w:tc>
      </w:tr>
      <w:tr w:rsidR="00C560C8" w:rsidRPr="008D161D">
        <w:trPr>
          <w:trHeight w:val="606"/>
        </w:trPr>
        <w:tc>
          <w:tcPr>
            <w:tcW w:w="64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 </w:t>
            </w:r>
          </w:p>
        </w:tc>
        <w:tc>
          <w:tcPr>
            <w:tcW w:w="4961" w:type="dxa"/>
            <w:tcBorders>
              <w:top w:val="nil"/>
              <w:left w:val="single" w:sz="4" w:space="0" w:color="000000"/>
              <w:bottom w:val="single" w:sz="4" w:space="0" w:color="000000"/>
              <w:right w:val="single" w:sz="4" w:space="0" w:color="000000"/>
            </w:tcBorders>
            <w:vAlign w:val="center"/>
          </w:tcPr>
          <w:p w:rsidR="00C560C8" w:rsidRPr="008D161D" w:rsidRDefault="00246E96" w:rsidP="00662E99">
            <w:pPr>
              <w:spacing w:after="0" w:line="259" w:lineRule="auto"/>
              <w:ind w:right="0" w:firstLine="0"/>
              <w:jc w:val="left"/>
              <w:rPr>
                <w:color w:val="000000" w:themeColor="text1"/>
              </w:rPr>
            </w:pPr>
            <w:r w:rsidRPr="008D161D">
              <w:rPr>
                <w:color w:val="000000" w:themeColor="text1"/>
              </w:rPr>
              <w:t xml:space="preserve">2) փայտ </w:t>
            </w:r>
          </w:p>
        </w:tc>
        <w:tc>
          <w:tcPr>
            <w:tcW w:w="380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300 </w:t>
            </w:r>
          </w:p>
        </w:tc>
      </w:tr>
      <w:tr w:rsidR="00C560C8" w:rsidRPr="008D161D">
        <w:trPr>
          <w:trHeight w:val="662"/>
        </w:trPr>
        <w:tc>
          <w:tcPr>
            <w:tcW w:w="6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3. </w:t>
            </w:r>
          </w:p>
        </w:tc>
        <w:tc>
          <w:tcPr>
            <w:tcW w:w="8765"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hanging="1"/>
              <w:rPr>
                <w:color w:val="000000" w:themeColor="text1"/>
              </w:rPr>
            </w:pPr>
            <w:r w:rsidRPr="008D161D">
              <w:rPr>
                <w:color w:val="000000" w:themeColor="text1"/>
              </w:rPr>
              <w:t>Կոշտ վառելիքի պահեստների հողամասերի չափերը IV կլիմայական շրջանի համար հարկավոր է ընդունել 0,6 գործակցով:</w:t>
            </w:r>
            <w:r w:rsidRPr="008D161D">
              <w:rPr>
                <w:i/>
                <w:color w:val="000000" w:themeColor="text1"/>
              </w:rPr>
              <w:t xml:space="preserve">  </w:t>
            </w:r>
          </w:p>
        </w:tc>
      </w:tr>
    </w:tbl>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lastRenderedPageBreak/>
        <w:t xml:space="preserve"> </w:t>
      </w:r>
    </w:p>
    <w:p w:rsidR="00C560C8" w:rsidRPr="008D161D" w:rsidRDefault="00246E96">
      <w:pPr>
        <w:spacing w:after="18" w:line="259" w:lineRule="auto"/>
        <w:ind w:right="128" w:firstLine="0"/>
        <w:jc w:val="right"/>
        <w:rPr>
          <w:color w:val="000000" w:themeColor="text1"/>
        </w:rPr>
      </w:pPr>
      <w:r w:rsidRPr="008D161D">
        <w:rPr>
          <w:i/>
          <w:color w:val="000000" w:themeColor="text1"/>
        </w:rPr>
        <w:t xml:space="preserve"> </w:t>
      </w:r>
    </w:p>
    <w:p w:rsidR="00C560C8" w:rsidRPr="008D161D" w:rsidRDefault="00246E96">
      <w:pPr>
        <w:spacing w:after="0" w:line="259" w:lineRule="auto"/>
        <w:ind w:right="128" w:firstLine="0"/>
        <w:jc w:val="right"/>
        <w:rPr>
          <w:color w:val="000000" w:themeColor="text1"/>
        </w:rPr>
      </w:pPr>
      <w:r w:rsidRPr="008D161D">
        <w:rPr>
          <w:i/>
          <w:color w:val="000000" w:themeColor="text1"/>
        </w:rPr>
        <w:t xml:space="preserve"> </w:t>
      </w:r>
    </w:p>
    <w:p w:rsidR="00C560C8" w:rsidRPr="008D161D" w:rsidRDefault="00246E96">
      <w:pPr>
        <w:pStyle w:val="Heading1"/>
        <w:spacing w:after="0" w:line="259" w:lineRule="auto"/>
        <w:ind w:left="438" w:right="436"/>
        <w:jc w:val="center"/>
        <w:rPr>
          <w:color w:val="000000" w:themeColor="text1"/>
        </w:rPr>
      </w:pPr>
      <w:r w:rsidRPr="008D161D">
        <w:rPr>
          <w:color w:val="000000" w:themeColor="text1"/>
          <w:sz w:val="22"/>
        </w:rPr>
        <w:t>Հավե</w:t>
      </w:r>
      <w:r w:rsidR="00E84F3A" w:rsidRPr="008D161D">
        <w:rPr>
          <w:color w:val="000000" w:themeColor="text1"/>
          <w:sz w:val="22"/>
        </w:rPr>
        <w:t>լամաս</w:t>
      </w:r>
      <w:r w:rsidRPr="008D161D">
        <w:rPr>
          <w:color w:val="000000" w:themeColor="text1"/>
          <w:sz w:val="22"/>
        </w:rPr>
        <w:t xml:space="preserve"> 3 </w:t>
      </w:r>
    </w:p>
    <w:p w:rsidR="00C560C8" w:rsidRPr="008D161D" w:rsidRDefault="00246E96">
      <w:pPr>
        <w:spacing w:after="15" w:line="259" w:lineRule="auto"/>
        <w:ind w:left="10" w:right="2156" w:hanging="10"/>
        <w:jc w:val="right"/>
        <w:rPr>
          <w:color w:val="000000" w:themeColor="text1"/>
        </w:rPr>
      </w:pPr>
      <w:r w:rsidRPr="008D161D">
        <w:rPr>
          <w:b/>
          <w:color w:val="000000" w:themeColor="text1"/>
        </w:rPr>
        <w:t>ԱՎՏՈԿԱՅԱՆԱՏԵՂԵՐԻ ՀԱՇՎԱՐԿԻ ՆՈՐՄԵՐ</w:t>
      </w:r>
      <w:r w:rsidRPr="008D161D">
        <w:rPr>
          <w:b/>
          <w:i/>
          <w:color w:val="000000" w:themeColor="text1"/>
        </w:rPr>
        <w:t xml:space="preserve"> </w:t>
      </w:r>
    </w:p>
    <w:p w:rsidR="00C560C8" w:rsidRPr="008D161D" w:rsidRDefault="00246E96">
      <w:pPr>
        <w:spacing w:after="0"/>
        <w:ind w:left="180" w:right="175" w:firstLine="0"/>
        <w:rPr>
          <w:color w:val="000000" w:themeColor="text1"/>
        </w:rPr>
      </w:pPr>
      <w:r w:rsidRPr="008D161D">
        <w:rPr>
          <w:color w:val="000000" w:themeColor="text1"/>
        </w:rPr>
        <w:t xml:space="preserve">Աղյուսակ 1 </w:t>
      </w:r>
    </w:p>
    <w:tbl>
      <w:tblPr>
        <w:tblStyle w:val="TableGrid"/>
        <w:tblW w:w="9640" w:type="dxa"/>
        <w:tblInd w:w="38" w:type="dxa"/>
        <w:tblCellMar>
          <w:top w:w="31" w:type="dxa"/>
          <w:left w:w="55" w:type="dxa"/>
          <w:right w:w="58" w:type="dxa"/>
        </w:tblCellMar>
        <w:tblLook w:val="04A0" w:firstRow="1" w:lastRow="0" w:firstColumn="1" w:lastColumn="0" w:noHBand="0" w:noVBand="1"/>
      </w:tblPr>
      <w:tblGrid>
        <w:gridCol w:w="568"/>
        <w:gridCol w:w="4565"/>
        <w:gridCol w:w="2500"/>
        <w:gridCol w:w="2007"/>
      </w:tblGrid>
      <w:tr w:rsidR="005B7888" w:rsidRPr="005B7888" w:rsidTr="005B7888">
        <w:trPr>
          <w:trHeight w:val="1084"/>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left="61" w:right="0" w:firstLine="0"/>
              <w:jc w:val="left"/>
              <w:rPr>
                <w:color w:val="000000" w:themeColor="text1"/>
              </w:rPr>
            </w:pPr>
            <w:r w:rsidRPr="005B7888">
              <w:rPr>
                <w:color w:val="000000" w:themeColor="text1"/>
              </w:rPr>
              <w:t xml:space="preserve">Հ/Հ </w:t>
            </w:r>
          </w:p>
        </w:tc>
        <w:tc>
          <w:tcPr>
            <w:tcW w:w="4565"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right="0" w:firstLine="0"/>
              <w:jc w:val="center"/>
              <w:rPr>
                <w:color w:val="000000" w:themeColor="text1"/>
              </w:rPr>
            </w:pPr>
            <w:r w:rsidRPr="005B7888">
              <w:rPr>
                <w:color w:val="000000" w:themeColor="text1"/>
              </w:rPr>
              <w:t xml:space="preserve">Ռեկրեացիոն տարածքներ, հանգստի օբյեկտներ, շենքեր և կառույցներ </w:t>
            </w:r>
          </w:p>
        </w:tc>
        <w:tc>
          <w:tcPr>
            <w:tcW w:w="2500"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88" w:right="0" w:firstLine="0"/>
              <w:jc w:val="left"/>
              <w:rPr>
                <w:color w:val="000000" w:themeColor="text1"/>
              </w:rPr>
            </w:pPr>
            <w:r w:rsidRPr="005B7888">
              <w:rPr>
                <w:color w:val="000000" w:themeColor="text1"/>
              </w:rPr>
              <w:t xml:space="preserve">Հաշվարկային միավորը </w:t>
            </w:r>
          </w:p>
        </w:tc>
        <w:tc>
          <w:tcPr>
            <w:tcW w:w="2007" w:type="dxa"/>
            <w:tcBorders>
              <w:top w:val="single" w:sz="4" w:space="0" w:color="000000"/>
              <w:left w:val="single" w:sz="4" w:space="0" w:color="000000"/>
              <w:bottom w:val="single" w:sz="4" w:space="0" w:color="000000"/>
              <w:right w:val="single" w:sz="4" w:space="0" w:color="000000"/>
            </w:tcBorders>
          </w:tcPr>
          <w:p w:rsidR="005B7888" w:rsidRPr="005B7888" w:rsidRDefault="005B7888" w:rsidP="003F7747">
            <w:pPr>
              <w:spacing w:after="0" w:line="278" w:lineRule="auto"/>
              <w:ind w:left="32" w:right="0" w:firstLine="0"/>
              <w:jc w:val="left"/>
              <w:rPr>
                <w:color w:val="000000" w:themeColor="text1"/>
              </w:rPr>
            </w:pPr>
            <w:r w:rsidRPr="005B7888">
              <w:rPr>
                <w:color w:val="000000" w:themeColor="text1"/>
                <w:lang w:val="en-US"/>
              </w:rPr>
              <w:t>Նախատեսում</w:t>
            </w:r>
            <w:r w:rsidRPr="005B7888">
              <w:rPr>
                <w:color w:val="000000" w:themeColor="text1"/>
              </w:rPr>
              <w:t xml:space="preserve"> </w:t>
            </w:r>
            <w:r w:rsidRPr="005B7888">
              <w:rPr>
                <w:color w:val="000000" w:themeColor="text1"/>
                <w:lang w:val="en-US"/>
              </w:rPr>
              <w:t>է</w:t>
            </w:r>
            <w:r w:rsidRPr="005B7888">
              <w:rPr>
                <w:color w:val="000000" w:themeColor="text1"/>
              </w:rPr>
              <w:t xml:space="preserve"> 1 </w:t>
            </w:r>
            <w:r w:rsidRPr="005B7888">
              <w:rPr>
                <w:color w:val="000000" w:themeColor="text1"/>
                <w:lang w:val="en-US"/>
              </w:rPr>
              <w:t>մեքենաի</w:t>
            </w:r>
            <w:r w:rsidRPr="005B7888">
              <w:rPr>
                <w:color w:val="000000" w:themeColor="text1"/>
              </w:rPr>
              <w:t xml:space="preserve"> </w:t>
            </w:r>
            <w:r w:rsidRPr="005B7888">
              <w:rPr>
                <w:color w:val="000000" w:themeColor="text1"/>
                <w:lang w:val="en-US"/>
              </w:rPr>
              <w:t>կայանատեղ</w:t>
            </w:r>
            <w:r w:rsidRPr="005B7888">
              <w:rPr>
                <w:color w:val="000000" w:themeColor="text1"/>
              </w:rPr>
              <w:t xml:space="preserve"> </w:t>
            </w:r>
            <w:r w:rsidRPr="005B7888">
              <w:rPr>
                <w:color w:val="000000" w:themeColor="text1"/>
                <w:lang w:val="en-US"/>
              </w:rPr>
              <w:t>հետևյալ</w:t>
            </w:r>
            <w:r w:rsidRPr="005B7888">
              <w:rPr>
                <w:color w:val="000000" w:themeColor="text1"/>
              </w:rPr>
              <w:t xml:space="preserve"> </w:t>
            </w:r>
            <w:r w:rsidRPr="005B7888">
              <w:rPr>
                <w:color w:val="000000" w:themeColor="text1"/>
                <w:lang w:val="en-US"/>
              </w:rPr>
              <w:t>հաշվարկային</w:t>
            </w:r>
            <w:r w:rsidRPr="005B7888">
              <w:rPr>
                <w:color w:val="000000" w:themeColor="text1"/>
              </w:rPr>
              <w:t xml:space="preserve"> </w:t>
            </w:r>
            <w:r w:rsidRPr="005B7888">
              <w:rPr>
                <w:color w:val="000000" w:themeColor="text1"/>
                <w:lang w:val="en-US"/>
              </w:rPr>
              <w:t>միավորների</w:t>
            </w:r>
            <w:r w:rsidRPr="005B7888">
              <w:rPr>
                <w:color w:val="000000" w:themeColor="text1"/>
              </w:rPr>
              <w:t xml:space="preserve"> </w:t>
            </w:r>
            <w:r w:rsidRPr="005B7888">
              <w:rPr>
                <w:color w:val="000000" w:themeColor="text1"/>
                <w:lang w:val="en-US"/>
              </w:rPr>
              <w:t>համար</w:t>
            </w:r>
            <w:r w:rsidRPr="005B7888">
              <w:rPr>
                <w:color w:val="000000" w:themeColor="text1"/>
              </w:rPr>
              <w:t xml:space="preserve"> </w:t>
            </w:r>
          </w:p>
        </w:tc>
      </w:tr>
      <w:tr w:rsidR="005B7888" w:rsidRPr="005B7888" w:rsidTr="005B7888">
        <w:trPr>
          <w:trHeight w:val="322"/>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1</w:t>
            </w:r>
            <w:r w:rsidRPr="005B7888">
              <w:rPr>
                <w:color w:val="000000" w:themeColor="text1"/>
              </w:rPr>
              <w:t xml:space="preserve">. </w:t>
            </w:r>
          </w:p>
        </w:tc>
        <w:tc>
          <w:tcPr>
            <w:tcW w:w="9072" w:type="dxa"/>
            <w:gridSpan w:val="3"/>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left="1" w:right="0" w:firstLine="0"/>
              <w:jc w:val="left"/>
              <w:rPr>
                <w:color w:val="000000" w:themeColor="text1"/>
              </w:rPr>
            </w:pPr>
            <w:r w:rsidRPr="005B7888">
              <w:rPr>
                <w:b/>
                <w:i/>
                <w:color w:val="000000" w:themeColor="text1"/>
              </w:rPr>
              <w:t xml:space="preserve">Շենքեր և շինություններ </w:t>
            </w:r>
          </w:p>
        </w:tc>
      </w:tr>
      <w:tr w:rsidR="005B7888" w:rsidRPr="005B7888" w:rsidTr="005B7888">
        <w:trPr>
          <w:trHeight w:val="840"/>
        </w:trPr>
        <w:tc>
          <w:tcPr>
            <w:tcW w:w="568"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right="0" w:firstLine="0"/>
              <w:jc w:val="left"/>
              <w:rPr>
                <w:color w:val="000000" w:themeColor="text1"/>
              </w:rPr>
            </w:pPr>
            <w:r w:rsidRPr="005B7888">
              <w:rPr>
                <w:i/>
                <w:color w:val="000000" w:themeColor="text1"/>
              </w:rPr>
              <w:t xml:space="preserve"> </w:t>
            </w:r>
          </w:p>
          <w:p w:rsidR="005B7888" w:rsidRPr="005B7888" w:rsidRDefault="005B7888" w:rsidP="005B7888">
            <w:pPr>
              <w:spacing w:after="0" w:line="259" w:lineRule="auto"/>
              <w:ind w:right="0" w:firstLine="0"/>
              <w:jc w:val="left"/>
              <w:rPr>
                <w:color w:val="000000" w:themeColor="text1"/>
              </w:rPr>
            </w:pPr>
            <w:r w:rsidRPr="005B7888">
              <w:rPr>
                <w:color w:val="000000" w:themeColor="text1"/>
              </w:rPr>
              <w:t xml:space="preserve"> </w:t>
            </w:r>
          </w:p>
        </w:tc>
        <w:tc>
          <w:tcPr>
            <w:tcW w:w="4565" w:type="dxa"/>
            <w:tcBorders>
              <w:top w:val="single" w:sz="4" w:space="0" w:color="000000"/>
              <w:left w:val="single" w:sz="4" w:space="0" w:color="000000"/>
              <w:bottom w:val="nil"/>
              <w:right w:val="single" w:sz="4" w:space="0" w:color="000000"/>
            </w:tcBorders>
          </w:tcPr>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 xml:space="preserve">1) </w:t>
            </w:r>
            <w:r w:rsidRPr="005B7888">
              <w:rPr>
                <w:color w:val="000000" w:themeColor="text1"/>
                <w:lang w:val="en-US"/>
              </w:rPr>
              <w:t>Պետական</w:t>
            </w:r>
            <w:r w:rsidRPr="005B7888">
              <w:rPr>
                <w:color w:val="000000" w:themeColor="text1"/>
              </w:rPr>
              <w:t xml:space="preserve"> </w:t>
            </w:r>
            <w:r w:rsidRPr="005B7888">
              <w:rPr>
                <w:color w:val="000000" w:themeColor="text1"/>
                <w:lang w:val="en-US"/>
              </w:rPr>
              <w:t>կառավարման</w:t>
            </w:r>
            <w:r w:rsidRPr="005B7888">
              <w:rPr>
                <w:color w:val="000000" w:themeColor="text1"/>
              </w:rPr>
              <w:t>, տեղական</w:t>
            </w:r>
            <w:r w:rsidRPr="005B7888" w:rsidDel="00FE32E3">
              <w:rPr>
                <w:color w:val="000000" w:themeColor="text1"/>
              </w:rPr>
              <w:t xml:space="preserve"> </w:t>
            </w:r>
            <w:r w:rsidRPr="005B7888">
              <w:rPr>
                <w:color w:val="000000" w:themeColor="text1"/>
                <w:lang w:val="en-US"/>
              </w:rPr>
              <w:t>ինքնակառավարման</w:t>
            </w:r>
            <w:r w:rsidRPr="005B7888">
              <w:rPr>
                <w:color w:val="000000" w:themeColor="text1"/>
              </w:rPr>
              <w:t xml:space="preserve"> </w:t>
            </w:r>
            <w:r w:rsidRPr="005B7888">
              <w:rPr>
                <w:color w:val="000000" w:themeColor="text1"/>
                <w:lang w:val="en-US"/>
              </w:rPr>
              <w:t>մարմինների</w:t>
            </w:r>
            <w:r w:rsidRPr="005B7888">
              <w:rPr>
                <w:color w:val="000000" w:themeColor="text1"/>
              </w:rPr>
              <w:t xml:space="preserve"> </w:t>
            </w:r>
            <w:r w:rsidRPr="005B7888">
              <w:rPr>
                <w:color w:val="000000" w:themeColor="text1"/>
                <w:lang w:val="en-US"/>
              </w:rPr>
              <w:t>հաստատություններ</w:t>
            </w:r>
            <w:r w:rsidRPr="005B7888">
              <w:rPr>
                <w:color w:val="000000" w:themeColor="text1"/>
              </w:rPr>
              <w:t xml:space="preserve">, </w:t>
            </w:r>
          </w:p>
        </w:tc>
        <w:tc>
          <w:tcPr>
            <w:tcW w:w="2500"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56" w:right="0" w:firstLine="0"/>
              <w:jc w:val="center"/>
              <w:rPr>
                <w:color w:val="000000" w:themeColor="text1"/>
              </w:rPr>
            </w:pPr>
            <w:r w:rsidRPr="005B7888">
              <w:rPr>
                <w:color w:val="000000" w:themeColor="text1"/>
              </w:rPr>
              <w:t xml:space="preserve"> </w:t>
            </w:r>
          </w:p>
          <w:p w:rsidR="005B7888" w:rsidRPr="005B7888" w:rsidRDefault="005B7888" w:rsidP="005B7888">
            <w:pPr>
              <w:spacing w:after="0" w:line="259" w:lineRule="auto"/>
              <w:ind w:right="6"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r w:rsidRPr="005B7888">
              <w:rPr>
                <w:color w:val="000000" w:themeColor="text1"/>
              </w:rPr>
              <w:t xml:space="preserve"> </w:t>
            </w:r>
          </w:p>
        </w:tc>
        <w:tc>
          <w:tcPr>
            <w:tcW w:w="2007"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85" w:right="0" w:firstLine="0"/>
              <w:jc w:val="center"/>
              <w:rPr>
                <w:color w:val="000000" w:themeColor="text1"/>
              </w:rPr>
            </w:pPr>
            <w:r w:rsidRPr="005B7888">
              <w:rPr>
                <w:color w:val="000000" w:themeColor="text1"/>
              </w:rPr>
              <w:t xml:space="preserve"> </w:t>
            </w:r>
          </w:p>
          <w:p w:rsidR="005B7888" w:rsidRPr="005B7888" w:rsidRDefault="005B7888" w:rsidP="005B7888">
            <w:pPr>
              <w:spacing w:after="0" w:line="259" w:lineRule="auto"/>
              <w:ind w:left="24" w:right="0" w:firstLine="0"/>
              <w:jc w:val="center"/>
              <w:rPr>
                <w:color w:val="000000" w:themeColor="text1"/>
              </w:rPr>
            </w:pPr>
            <w:r w:rsidRPr="005B7888">
              <w:rPr>
                <w:color w:val="000000" w:themeColor="text1"/>
                <w:lang w:val="en-US"/>
              </w:rPr>
              <w:t>200-220</w:t>
            </w:r>
            <w:r w:rsidRPr="005B7888">
              <w:rPr>
                <w:color w:val="000000" w:themeColor="text1"/>
              </w:rPr>
              <w:t xml:space="preserve"> </w:t>
            </w:r>
          </w:p>
        </w:tc>
      </w:tr>
      <w:tr w:rsidR="005B7888" w:rsidRPr="005B7888" w:rsidTr="005B7888">
        <w:trPr>
          <w:trHeight w:val="840"/>
        </w:trPr>
        <w:tc>
          <w:tcPr>
            <w:tcW w:w="568"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right="0" w:firstLine="0"/>
              <w:jc w:val="left"/>
              <w:rPr>
                <w:i/>
                <w:color w:val="000000" w:themeColor="text1"/>
              </w:rPr>
            </w:pPr>
          </w:p>
        </w:tc>
        <w:tc>
          <w:tcPr>
            <w:tcW w:w="4565" w:type="dxa"/>
            <w:tcBorders>
              <w:top w:val="single" w:sz="4" w:space="0" w:color="000000"/>
              <w:left w:val="single" w:sz="4" w:space="0" w:color="000000"/>
              <w:bottom w:val="nil"/>
              <w:right w:val="single" w:sz="4" w:space="0" w:color="000000"/>
            </w:tcBorders>
          </w:tcPr>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Վարչական-կառավար</w:t>
            </w:r>
            <w:r w:rsidRPr="005B7888">
              <w:rPr>
                <w:color w:val="000000" w:themeColor="text1"/>
                <w:lang w:val="en-US"/>
              </w:rPr>
              <w:t>մ</w:t>
            </w:r>
            <w:r w:rsidRPr="005B7888">
              <w:rPr>
                <w:color w:val="000000" w:themeColor="text1"/>
              </w:rPr>
              <w:t>ան</w:t>
            </w:r>
          </w:p>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հաստատություններ, օտարերկրյա ներկայացուցչություններ,</w:t>
            </w:r>
          </w:p>
          <w:p w:rsidR="005B7888" w:rsidRPr="005B7888" w:rsidRDefault="005B7888" w:rsidP="005B7888">
            <w:pPr>
              <w:spacing w:after="0" w:line="278" w:lineRule="auto"/>
              <w:ind w:left="1" w:right="0" w:firstLine="0"/>
              <w:jc w:val="left"/>
              <w:rPr>
                <w:color w:val="000000" w:themeColor="text1"/>
              </w:rPr>
            </w:pPr>
            <w:r w:rsidRPr="005B7888">
              <w:rPr>
                <w:color w:val="000000" w:themeColor="text1"/>
                <w:lang w:val="en-US"/>
              </w:rPr>
              <w:t>ՀՀ</w:t>
            </w:r>
            <w:r w:rsidRPr="005B7888">
              <w:rPr>
                <w:color w:val="000000" w:themeColor="text1"/>
              </w:rPr>
              <w:t xml:space="preserve"> հիմնադիր սուբյեկտների ներկայացուցչություններ, հասարակական կազմակերպությունների շենքեր և տարածքներ.</w:t>
            </w:r>
          </w:p>
        </w:tc>
        <w:tc>
          <w:tcPr>
            <w:tcW w:w="2500"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56"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85" w:right="0" w:firstLine="0"/>
              <w:jc w:val="center"/>
              <w:rPr>
                <w:color w:val="000000" w:themeColor="text1"/>
                <w:lang w:val="en-US"/>
              </w:rPr>
            </w:pPr>
            <w:r w:rsidRPr="005B7888">
              <w:rPr>
                <w:color w:val="000000" w:themeColor="text1"/>
                <w:lang w:val="en-US"/>
              </w:rPr>
              <w:t>100-120</w:t>
            </w:r>
          </w:p>
        </w:tc>
      </w:tr>
      <w:tr w:rsidR="005B7888" w:rsidRPr="005B7888" w:rsidTr="005B7888">
        <w:trPr>
          <w:trHeight w:val="840"/>
        </w:trPr>
        <w:tc>
          <w:tcPr>
            <w:tcW w:w="568"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right="0" w:firstLine="0"/>
              <w:jc w:val="left"/>
              <w:rPr>
                <w:i/>
                <w:color w:val="000000" w:themeColor="text1"/>
              </w:rPr>
            </w:pPr>
          </w:p>
        </w:tc>
        <w:tc>
          <w:tcPr>
            <w:tcW w:w="4565" w:type="dxa"/>
            <w:tcBorders>
              <w:top w:val="single" w:sz="4" w:space="0" w:color="000000"/>
              <w:left w:val="single" w:sz="4" w:space="0" w:color="000000"/>
              <w:bottom w:val="nil"/>
              <w:right w:val="single" w:sz="4" w:space="0" w:color="000000"/>
            </w:tcBorders>
          </w:tcPr>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 xml:space="preserve">Առևտրային և </w:t>
            </w:r>
            <w:r w:rsidRPr="005B7888">
              <w:rPr>
                <w:color w:val="000000" w:themeColor="text1"/>
                <w:lang w:val="en-US"/>
              </w:rPr>
              <w:t>գործարարական</w:t>
            </w:r>
            <w:r w:rsidRPr="005B7888">
              <w:rPr>
                <w:color w:val="000000" w:themeColor="text1"/>
              </w:rPr>
              <w:t xml:space="preserve"> կենտրոններ,</w:t>
            </w:r>
          </w:p>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գրասենյակային շենքեր և տարածքներ,</w:t>
            </w:r>
          </w:p>
          <w:p w:rsidR="005B7888" w:rsidRPr="005B7888" w:rsidRDefault="005B7888" w:rsidP="005B7888">
            <w:pPr>
              <w:spacing w:after="0" w:line="278" w:lineRule="auto"/>
              <w:ind w:left="1" w:right="0" w:firstLine="0"/>
              <w:jc w:val="left"/>
              <w:rPr>
                <w:color w:val="000000" w:themeColor="text1"/>
              </w:rPr>
            </w:pPr>
            <w:r w:rsidRPr="005B7888">
              <w:rPr>
                <w:color w:val="000000" w:themeColor="text1"/>
              </w:rPr>
              <w:t>Ապահովագրական ընկերություններ</w:t>
            </w:r>
          </w:p>
        </w:tc>
        <w:tc>
          <w:tcPr>
            <w:tcW w:w="2500"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56" w:right="0" w:firstLine="0"/>
              <w:jc w:val="center"/>
              <w:rPr>
                <w:color w:val="000000" w:themeColor="text1"/>
                <w:lang w:val="en-US"/>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nil"/>
              <w:right w:val="single" w:sz="4" w:space="0" w:color="000000"/>
            </w:tcBorders>
          </w:tcPr>
          <w:p w:rsidR="005B7888" w:rsidRPr="005B7888" w:rsidRDefault="005B7888" w:rsidP="005B7888">
            <w:pPr>
              <w:spacing w:after="287" w:line="259" w:lineRule="auto"/>
              <w:ind w:left="85" w:right="0" w:firstLine="0"/>
              <w:jc w:val="center"/>
              <w:rPr>
                <w:color w:val="000000" w:themeColor="text1"/>
                <w:lang w:val="en-US"/>
              </w:rPr>
            </w:pPr>
            <w:r w:rsidRPr="005B7888">
              <w:rPr>
                <w:color w:val="000000" w:themeColor="text1"/>
                <w:lang w:val="en-US"/>
              </w:rPr>
              <w:t>50-60</w:t>
            </w:r>
          </w:p>
        </w:tc>
      </w:tr>
      <w:tr w:rsidR="005B7888" w:rsidRPr="005B7888" w:rsidTr="005B7888">
        <w:trPr>
          <w:trHeight w:val="244"/>
        </w:trPr>
        <w:tc>
          <w:tcPr>
            <w:tcW w:w="568"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 xml:space="preserve"> </w:t>
            </w:r>
          </w:p>
        </w:tc>
        <w:tc>
          <w:tcPr>
            <w:tcW w:w="4565"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Բանկեր և բանկային հաստատություններ,</w:t>
            </w:r>
          </w:p>
          <w:p w:rsidR="005B7888" w:rsidRPr="005B7888" w:rsidRDefault="005B7888" w:rsidP="005B7888">
            <w:pPr>
              <w:spacing w:after="0" w:line="259" w:lineRule="auto"/>
              <w:ind w:right="0" w:firstLine="0"/>
              <w:jc w:val="left"/>
              <w:rPr>
                <w:color w:val="000000" w:themeColor="text1"/>
              </w:rPr>
            </w:pPr>
            <w:r w:rsidRPr="005B7888">
              <w:rPr>
                <w:color w:val="000000" w:themeColor="text1"/>
              </w:rPr>
              <w:t>Ֆինանսա</w:t>
            </w:r>
            <w:r w:rsidRPr="005B7888">
              <w:rPr>
                <w:color w:val="000000" w:themeColor="text1"/>
                <w:lang w:val="en-US"/>
              </w:rPr>
              <w:t>վարկային</w:t>
            </w:r>
            <w:r w:rsidRPr="005B7888">
              <w:rPr>
                <w:color w:val="000000" w:themeColor="text1"/>
              </w:rPr>
              <w:t xml:space="preserve"> հաստատություններ.</w:t>
            </w:r>
          </w:p>
          <w:p w:rsidR="005B7888" w:rsidRPr="005B7888" w:rsidRDefault="005B7888" w:rsidP="005B7888">
            <w:pPr>
              <w:spacing w:after="0" w:line="259" w:lineRule="auto"/>
              <w:ind w:left="1" w:right="0" w:firstLine="0"/>
              <w:jc w:val="left"/>
              <w:rPr>
                <w:color w:val="000000" w:themeColor="text1"/>
              </w:rPr>
            </w:pPr>
            <w:r w:rsidRPr="005B7888">
              <w:rPr>
                <w:color w:val="000000" w:themeColor="text1"/>
              </w:rPr>
              <w:t xml:space="preserve">- </w:t>
            </w:r>
            <w:r w:rsidRPr="005B7888">
              <w:rPr>
                <w:color w:val="000000" w:themeColor="text1"/>
                <w:lang w:val="en-US"/>
              </w:rPr>
              <w:t>օպերացիոն սրահներով</w:t>
            </w:r>
          </w:p>
        </w:tc>
        <w:tc>
          <w:tcPr>
            <w:tcW w:w="2500"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6"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left="22" w:right="0" w:firstLine="0"/>
              <w:jc w:val="center"/>
              <w:rPr>
                <w:color w:val="000000" w:themeColor="text1"/>
              </w:rPr>
            </w:pPr>
            <w:r w:rsidRPr="005B7888">
              <w:rPr>
                <w:color w:val="000000" w:themeColor="text1"/>
                <w:lang w:val="en-US"/>
              </w:rPr>
              <w:t>30-35</w:t>
            </w:r>
            <w:r w:rsidRPr="005B7888">
              <w:rPr>
                <w:color w:val="000000" w:themeColor="text1"/>
              </w:rPr>
              <w:t xml:space="preserve"> </w:t>
            </w:r>
          </w:p>
        </w:tc>
      </w:tr>
      <w:tr w:rsidR="005B7888" w:rsidRPr="005B7888" w:rsidTr="005B7888">
        <w:trPr>
          <w:trHeight w:val="244"/>
        </w:trPr>
        <w:tc>
          <w:tcPr>
            <w:tcW w:w="568"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r w:rsidRPr="005B7888">
              <w:rPr>
                <w:color w:val="000000" w:themeColor="text1"/>
                <w:lang w:val="en-US"/>
              </w:rPr>
              <w:t>-առանց օպերացիոն սրահների</w:t>
            </w:r>
          </w:p>
        </w:tc>
        <w:tc>
          <w:tcPr>
            <w:tcW w:w="2500"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6"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left="22" w:right="0" w:firstLine="0"/>
              <w:jc w:val="center"/>
              <w:rPr>
                <w:color w:val="000000" w:themeColor="text1"/>
                <w:lang w:val="en-US"/>
              </w:rPr>
            </w:pPr>
            <w:r w:rsidRPr="005B7888">
              <w:rPr>
                <w:color w:val="000000" w:themeColor="text1"/>
                <w:lang w:val="en-US"/>
              </w:rPr>
              <w:t>55-60</w:t>
            </w:r>
          </w:p>
        </w:tc>
      </w:tr>
      <w:tr w:rsidR="005B7888" w:rsidRPr="005B7888" w:rsidTr="005B7888">
        <w:trPr>
          <w:trHeight w:val="244"/>
        </w:trPr>
        <w:tc>
          <w:tcPr>
            <w:tcW w:w="568"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lang w:val="en-US"/>
              </w:rPr>
              <w:t>Բարձրագույն</w:t>
            </w:r>
            <w:r w:rsidRPr="005B7888">
              <w:rPr>
                <w:color w:val="000000" w:themeColor="text1"/>
              </w:rPr>
              <w:t xml:space="preserve"> </w:t>
            </w:r>
            <w:r w:rsidRPr="005B7888">
              <w:rPr>
                <w:color w:val="000000" w:themeColor="text1"/>
                <w:lang w:val="en-US"/>
              </w:rPr>
              <w:t>կրթություն</w:t>
            </w:r>
            <w:r w:rsidRPr="005B7888">
              <w:rPr>
                <w:color w:val="000000" w:themeColor="text1"/>
              </w:rPr>
              <w:t xml:space="preserve"> </w:t>
            </w:r>
            <w:r w:rsidRPr="005B7888">
              <w:rPr>
                <w:color w:val="000000" w:themeColor="text1"/>
                <w:lang w:val="en-US"/>
              </w:rPr>
              <w:t>ծրագրեր</w:t>
            </w:r>
            <w:r w:rsidRPr="005B7888">
              <w:rPr>
                <w:color w:val="000000" w:themeColor="text1"/>
              </w:rPr>
              <w:t xml:space="preserve"> </w:t>
            </w:r>
            <w:r w:rsidRPr="005B7888">
              <w:rPr>
                <w:color w:val="000000" w:themeColor="text1"/>
                <w:lang w:val="en-US"/>
              </w:rPr>
              <w:t>իրականացնող</w:t>
            </w:r>
            <w:r w:rsidRPr="005B7888">
              <w:rPr>
                <w:color w:val="000000" w:themeColor="text1"/>
              </w:rPr>
              <w:t xml:space="preserve"> </w:t>
            </w:r>
          </w:p>
          <w:p w:rsidR="005B7888" w:rsidRPr="005B7888" w:rsidRDefault="005B7888" w:rsidP="005B7888">
            <w:pPr>
              <w:spacing w:after="0" w:line="259" w:lineRule="auto"/>
              <w:ind w:right="0" w:firstLine="0"/>
              <w:jc w:val="left"/>
              <w:rPr>
                <w:color w:val="000000" w:themeColor="text1"/>
              </w:rPr>
            </w:pPr>
            <w:r w:rsidRPr="005B7888">
              <w:rPr>
                <w:color w:val="000000" w:themeColor="text1"/>
                <w:lang w:val="en-US"/>
              </w:rPr>
              <w:t>կրթական</w:t>
            </w:r>
            <w:r w:rsidRPr="005B7888">
              <w:rPr>
                <w:color w:val="000000" w:themeColor="text1"/>
              </w:rPr>
              <w:t xml:space="preserve"> </w:t>
            </w:r>
            <w:r w:rsidRPr="005B7888">
              <w:rPr>
                <w:color w:val="000000" w:themeColor="text1"/>
                <w:lang w:val="en-US"/>
              </w:rPr>
              <w:t>կազմակերպություններ</w:t>
            </w:r>
            <w:r w:rsidRPr="005B7888">
              <w:rPr>
                <w:color w:val="000000" w:themeColor="text1"/>
              </w:rPr>
              <w:t>,</w:t>
            </w:r>
          </w:p>
          <w:p w:rsidR="005B7888" w:rsidRPr="005B7888" w:rsidRDefault="005B7888" w:rsidP="005B7888">
            <w:pPr>
              <w:spacing w:after="0" w:line="259" w:lineRule="auto"/>
              <w:ind w:right="0" w:firstLine="0"/>
              <w:jc w:val="left"/>
              <w:rPr>
                <w:color w:val="000000" w:themeColor="text1"/>
              </w:rPr>
            </w:pPr>
          </w:p>
        </w:tc>
        <w:tc>
          <w:tcPr>
            <w:tcW w:w="2500"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6" w:firstLine="0"/>
              <w:jc w:val="center"/>
              <w:rPr>
                <w:color w:val="000000" w:themeColor="text1"/>
              </w:rPr>
            </w:pPr>
            <w:r w:rsidRPr="005B7888">
              <w:rPr>
                <w:color w:val="000000" w:themeColor="text1"/>
              </w:rPr>
              <w:t>ուսուցիչներ,</w:t>
            </w:r>
          </w:p>
          <w:p w:rsidR="005B7888" w:rsidRPr="005B7888" w:rsidRDefault="005B7888" w:rsidP="005B7888">
            <w:pPr>
              <w:spacing w:after="0" w:line="259" w:lineRule="auto"/>
              <w:ind w:right="6" w:firstLine="0"/>
              <w:jc w:val="center"/>
              <w:rPr>
                <w:color w:val="000000" w:themeColor="text1"/>
              </w:rPr>
            </w:pPr>
            <w:r w:rsidRPr="005B7888">
              <w:rPr>
                <w:color w:val="000000" w:themeColor="text1"/>
              </w:rPr>
              <w:t>աշխատակիցներ, ուսանողներ,</w:t>
            </w:r>
          </w:p>
          <w:p w:rsidR="005B7888" w:rsidRPr="005B7888" w:rsidRDefault="005B7888" w:rsidP="005B7888">
            <w:pPr>
              <w:spacing w:after="0" w:line="259" w:lineRule="auto"/>
              <w:ind w:right="6" w:firstLine="0"/>
              <w:jc w:val="center"/>
              <w:rPr>
                <w:color w:val="000000" w:themeColor="text1"/>
              </w:rPr>
            </w:pPr>
            <w:r w:rsidRPr="005B7888">
              <w:rPr>
                <w:color w:val="000000" w:themeColor="text1"/>
              </w:rPr>
              <w:t>աշխատող մեկ հերթափոխով</w:t>
            </w:r>
          </w:p>
        </w:tc>
        <w:tc>
          <w:tcPr>
            <w:tcW w:w="2007"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left="22" w:right="0" w:firstLine="0"/>
              <w:jc w:val="center"/>
              <w:rPr>
                <w:color w:val="000000" w:themeColor="text1"/>
              </w:rPr>
            </w:pPr>
            <w:r w:rsidRPr="005B7888">
              <w:rPr>
                <w:color w:val="000000" w:themeColor="text1"/>
              </w:rPr>
              <w:t xml:space="preserve">2-4 </w:t>
            </w:r>
            <w:r w:rsidRPr="005B7888">
              <w:rPr>
                <w:color w:val="000000" w:themeColor="text1"/>
                <w:lang w:val="en-US"/>
              </w:rPr>
              <w:t>դասախոսի</w:t>
            </w:r>
          </w:p>
          <w:p w:rsidR="005B7888" w:rsidRPr="005B7888" w:rsidRDefault="005B7888" w:rsidP="005B7888">
            <w:pPr>
              <w:spacing w:after="0" w:line="259" w:lineRule="auto"/>
              <w:ind w:left="22" w:right="0" w:firstLine="0"/>
              <w:jc w:val="center"/>
              <w:rPr>
                <w:color w:val="000000" w:themeColor="text1"/>
              </w:rPr>
            </w:pPr>
            <w:r w:rsidRPr="005B7888">
              <w:rPr>
                <w:color w:val="000000" w:themeColor="text1"/>
              </w:rPr>
              <w:t>և աշխատ</w:t>
            </w:r>
            <w:r w:rsidRPr="005B7888">
              <w:rPr>
                <w:color w:val="000000" w:themeColor="text1"/>
                <w:lang w:val="en-US"/>
              </w:rPr>
              <w:t>ակցի</w:t>
            </w:r>
            <w:r w:rsidRPr="005B7888">
              <w:rPr>
                <w:color w:val="000000" w:themeColor="text1"/>
              </w:rPr>
              <w:t xml:space="preserve"> </w:t>
            </w:r>
            <w:r w:rsidRPr="005B7888">
              <w:rPr>
                <w:color w:val="000000" w:themeColor="text1"/>
                <w:lang w:val="en-US"/>
              </w:rPr>
              <w:t>հաշվով</w:t>
            </w:r>
          </w:p>
          <w:p w:rsidR="005B7888" w:rsidRPr="005B7888" w:rsidRDefault="005B7888" w:rsidP="005B7888">
            <w:pPr>
              <w:spacing w:after="0" w:line="259" w:lineRule="auto"/>
              <w:ind w:left="22" w:right="0" w:firstLine="0"/>
              <w:jc w:val="center"/>
              <w:rPr>
                <w:color w:val="000000" w:themeColor="text1"/>
              </w:rPr>
            </w:pPr>
            <w:r w:rsidRPr="005B7888">
              <w:rPr>
                <w:color w:val="000000" w:themeColor="text1"/>
              </w:rPr>
              <w:t>+ 1 ավտոկայանատեղ</w:t>
            </w:r>
          </w:p>
          <w:p w:rsidR="005B7888" w:rsidRPr="005B7888" w:rsidRDefault="005B7888" w:rsidP="005B7888">
            <w:pPr>
              <w:spacing w:after="0" w:line="259" w:lineRule="auto"/>
              <w:ind w:left="22" w:right="0" w:firstLine="0"/>
              <w:jc w:val="center"/>
              <w:rPr>
                <w:color w:val="000000" w:themeColor="text1"/>
              </w:rPr>
            </w:pPr>
            <w:r w:rsidRPr="005B7888">
              <w:rPr>
                <w:color w:val="000000" w:themeColor="text1"/>
              </w:rPr>
              <w:t>10 ուսանողի համար</w:t>
            </w:r>
          </w:p>
        </w:tc>
      </w:tr>
      <w:tr w:rsidR="005B7888" w:rsidRPr="005B7888" w:rsidTr="005B7888">
        <w:trPr>
          <w:trHeight w:val="244"/>
        </w:trPr>
        <w:tc>
          <w:tcPr>
            <w:tcW w:w="568"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Մասնագիտական ​​կրթական կազմակերպություններ, քաղաքային նշանակության արվեստի կրթական կազմակերպություններ</w:t>
            </w:r>
          </w:p>
        </w:tc>
        <w:tc>
          <w:tcPr>
            <w:tcW w:w="2500"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6" w:firstLine="0"/>
              <w:jc w:val="center"/>
              <w:rPr>
                <w:color w:val="000000" w:themeColor="text1"/>
                <w:lang w:val="en-US"/>
              </w:rPr>
            </w:pPr>
            <w:r w:rsidRPr="005B7888">
              <w:rPr>
                <w:color w:val="000000" w:themeColor="text1"/>
              </w:rPr>
              <w:t xml:space="preserve">Մեկ հերթափոխով </w:t>
            </w:r>
            <w:r w:rsidRPr="005B7888">
              <w:rPr>
                <w:color w:val="000000" w:themeColor="text1"/>
                <w:lang w:val="en-US"/>
              </w:rPr>
              <w:t>դասախոսների համար</w:t>
            </w:r>
          </w:p>
        </w:tc>
        <w:tc>
          <w:tcPr>
            <w:tcW w:w="2007"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left="22" w:right="0" w:firstLine="0"/>
              <w:jc w:val="center"/>
              <w:rPr>
                <w:color w:val="000000" w:themeColor="text1"/>
                <w:lang w:val="en-US"/>
              </w:rPr>
            </w:pPr>
            <w:r w:rsidRPr="005B7888">
              <w:rPr>
                <w:color w:val="000000" w:themeColor="text1"/>
                <w:lang w:val="en-US"/>
              </w:rPr>
              <w:t>2-3</w:t>
            </w:r>
          </w:p>
        </w:tc>
      </w:tr>
      <w:tr w:rsidR="005B7888" w:rsidRPr="005B7888" w:rsidTr="005B7888">
        <w:trPr>
          <w:trHeight w:val="244"/>
        </w:trPr>
        <w:tc>
          <w:tcPr>
            <w:tcW w:w="568"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Ուսուցման կենտրոններ, սիրողական ստեղծագործական, մեծահասակների հետաքրքրության ակումբներ</w:t>
            </w:r>
          </w:p>
        </w:tc>
        <w:tc>
          <w:tcPr>
            <w:tcW w:w="2500"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right="6"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nil"/>
              <w:left w:val="single" w:sz="4" w:space="0" w:color="000000"/>
              <w:bottom w:val="single" w:sz="4" w:space="0" w:color="000000"/>
              <w:right w:val="single" w:sz="4" w:space="0" w:color="000000"/>
            </w:tcBorders>
          </w:tcPr>
          <w:p w:rsidR="005B7888" w:rsidRPr="005B7888" w:rsidRDefault="005B7888" w:rsidP="005B7888">
            <w:pPr>
              <w:spacing w:after="0" w:line="259" w:lineRule="auto"/>
              <w:ind w:left="22" w:right="0" w:firstLine="0"/>
              <w:jc w:val="center"/>
              <w:rPr>
                <w:color w:val="000000" w:themeColor="text1"/>
                <w:lang w:val="en-US"/>
              </w:rPr>
            </w:pPr>
            <w:r w:rsidRPr="005B7888">
              <w:rPr>
                <w:color w:val="000000" w:themeColor="text1"/>
                <w:lang w:val="en-US"/>
              </w:rPr>
              <w:t>20.25</w:t>
            </w:r>
          </w:p>
        </w:tc>
      </w:tr>
      <w:tr w:rsidR="005B7888" w:rsidRPr="005B7888" w:rsidTr="005B7888">
        <w:trPr>
          <w:trHeight w:val="360"/>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 xml:space="preserve"> </w:t>
            </w: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18" w:line="259" w:lineRule="auto"/>
              <w:ind w:left="1" w:right="0" w:firstLine="0"/>
              <w:jc w:val="left"/>
              <w:rPr>
                <w:color w:val="000000" w:themeColor="text1"/>
              </w:rPr>
            </w:pPr>
            <w:r w:rsidRPr="005B7888">
              <w:rPr>
                <w:color w:val="000000" w:themeColor="text1"/>
              </w:rPr>
              <w:t>2) Գիտա</w:t>
            </w:r>
            <w:r w:rsidRPr="005B7888">
              <w:rPr>
                <w:color w:val="000000" w:themeColor="text1"/>
                <w:lang w:val="en-US"/>
              </w:rPr>
              <w:t>հետազոտա</w:t>
            </w:r>
            <w:r w:rsidRPr="005B7888">
              <w:rPr>
                <w:color w:val="000000" w:themeColor="text1"/>
              </w:rPr>
              <w:t>կան</w:t>
            </w:r>
            <w:r w:rsidRPr="005B7888">
              <w:rPr>
                <w:color w:val="000000" w:themeColor="text1"/>
                <w:lang w:val="en-US"/>
              </w:rPr>
              <w:t xml:space="preserve"> և</w:t>
            </w:r>
            <w:r w:rsidRPr="005B7888">
              <w:rPr>
                <w:color w:val="000000" w:themeColor="text1"/>
              </w:rPr>
              <w:t xml:space="preserve"> նախագծային </w:t>
            </w:r>
          </w:p>
          <w:p w:rsidR="005B7888" w:rsidRPr="005B7888" w:rsidRDefault="005B7888" w:rsidP="005B7888">
            <w:pPr>
              <w:spacing w:after="17" w:line="259" w:lineRule="auto"/>
              <w:ind w:left="1" w:right="0" w:firstLine="0"/>
              <w:jc w:val="left"/>
              <w:rPr>
                <w:color w:val="000000" w:themeColor="text1"/>
              </w:rPr>
            </w:pPr>
            <w:r w:rsidRPr="005B7888">
              <w:rPr>
                <w:color w:val="000000" w:themeColor="text1"/>
              </w:rPr>
              <w:t xml:space="preserve">կազմակերպություններ </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5"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3" w:right="0" w:firstLine="0"/>
              <w:jc w:val="center"/>
              <w:rPr>
                <w:color w:val="000000" w:themeColor="text1"/>
              </w:rPr>
            </w:pPr>
            <w:r w:rsidRPr="005B7888">
              <w:rPr>
                <w:color w:val="000000" w:themeColor="text1"/>
                <w:lang w:val="en-US"/>
              </w:rPr>
              <w:t>140-170</w:t>
            </w:r>
            <w:r w:rsidRPr="005B7888">
              <w:rPr>
                <w:color w:val="000000" w:themeColor="text1"/>
              </w:rPr>
              <w:t xml:space="preserve">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r w:rsidRPr="005B7888">
              <w:rPr>
                <w:color w:val="000000" w:themeColor="text1"/>
              </w:rPr>
              <w:t xml:space="preserve"> </w:t>
            </w: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28"/>
              </w:numPr>
              <w:spacing w:after="0" w:line="259" w:lineRule="auto"/>
              <w:ind w:left="40" w:right="0" w:hanging="40"/>
              <w:jc w:val="left"/>
              <w:rPr>
                <w:color w:val="000000" w:themeColor="text1"/>
              </w:rPr>
            </w:pPr>
            <w:r w:rsidRPr="005B7888">
              <w:rPr>
                <w:color w:val="000000" w:themeColor="text1"/>
              </w:rPr>
              <w:t>Արդյունաբերական և կոմունալ նշանակության օբյեկտներ, որոնք գտնվում են արդյունաբերական և արդյունաբերական օբյեկտների տարածքներ</w:t>
            </w:r>
            <w:r w:rsidRPr="005B7888">
              <w:rPr>
                <w:color w:val="000000" w:themeColor="text1"/>
                <w:lang w:val="en-US"/>
              </w:rPr>
              <w:t>ի</w:t>
            </w:r>
            <w:r w:rsidRPr="005B7888">
              <w:rPr>
                <w:color w:val="000000" w:themeColor="text1"/>
              </w:rPr>
              <w:t xml:space="preserve"> </w:t>
            </w:r>
            <w:r w:rsidRPr="005B7888">
              <w:rPr>
                <w:color w:val="000000" w:themeColor="text1"/>
                <w:lang w:val="en-US"/>
              </w:rPr>
              <w:t>հողամասերում</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rPr>
              <w:t>100</w:t>
            </w:r>
            <w:r w:rsidRPr="005B7888">
              <w:rPr>
                <w:color w:val="000000" w:themeColor="text1"/>
                <w:lang w:val="en-US"/>
              </w:rPr>
              <w:t>0</w:t>
            </w:r>
            <w:r w:rsidRPr="005B7888">
              <w:rPr>
                <w:color w:val="000000" w:themeColor="text1"/>
              </w:rPr>
              <w:t xml:space="preserve"> աշխատակից երկու հերթափոխով </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rPr>
            </w:pPr>
            <w:r w:rsidRPr="005B7888">
              <w:rPr>
                <w:color w:val="000000" w:themeColor="text1"/>
                <w:lang w:val="en-US"/>
              </w:rPr>
              <w:t>140-160</w:t>
            </w:r>
            <w:r w:rsidRPr="005B7888">
              <w:rPr>
                <w:color w:val="000000" w:themeColor="text1"/>
              </w:rPr>
              <w:t xml:space="preserve">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Del="008F57F0" w:rsidRDefault="005B7888" w:rsidP="005B7888">
            <w:pPr>
              <w:pStyle w:val="ListParagraph"/>
              <w:numPr>
                <w:ilvl w:val="0"/>
                <w:numId w:val="71"/>
              </w:numPr>
              <w:spacing w:after="0" w:line="259" w:lineRule="auto"/>
              <w:ind w:left="0" w:right="0" w:hanging="40"/>
              <w:jc w:val="left"/>
              <w:rPr>
                <w:color w:val="000000" w:themeColor="text1"/>
              </w:rPr>
            </w:pPr>
            <w:r w:rsidRPr="005B7888">
              <w:rPr>
                <w:color w:val="000000" w:themeColor="text1"/>
              </w:rPr>
              <w:t>Խանութ-պահեստներ (փոքր մեծածախ և մանրածախ առևտուր, հիպերմարկետներ)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Del="00F67F86" w:rsidRDefault="005B7888" w:rsidP="005B7888">
            <w:pPr>
              <w:spacing w:after="0" w:line="259" w:lineRule="auto"/>
              <w:ind w:left="24" w:right="0" w:firstLine="0"/>
              <w:jc w:val="center"/>
              <w:rPr>
                <w:color w:val="000000" w:themeColor="text1"/>
                <w:lang w:val="en-US"/>
              </w:rPr>
            </w:pPr>
            <w:r w:rsidRPr="005B7888">
              <w:rPr>
                <w:color w:val="000000" w:themeColor="text1"/>
                <w:lang w:val="en-US"/>
              </w:rPr>
              <w:t>30-35</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71"/>
              </w:numPr>
              <w:spacing w:after="0" w:line="259" w:lineRule="auto"/>
              <w:ind w:left="40" w:right="0" w:firstLine="0"/>
              <w:rPr>
                <w:color w:val="000000" w:themeColor="text1"/>
              </w:rPr>
            </w:pPr>
            <w:r w:rsidRPr="005B7888">
              <w:rPr>
                <w:color w:val="000000" w:themeColor="text1"/>
              </w:rPr>
              <w:t xml:space="preserve">Պարենային և (կամ) ոչ պարենային խմբերի պարբերական պահանջարկ ունեցող ապրանքների լայն տեսականիով առևտրային օբյեկտներ </w:t>
            </w:r>
            <w:r w:rsidRPr="005B7888">
              <w:rPr>
                <w:color w:val="000000" w:themeColor="text1"/>
              </w:rPr>
              <w:lastRenderedPageBreak/>
              <w:t xml:space="preserve">(առևտրի կենտրոններ, առևտրի </w:t>
            </w:r>
            <w:r w:rsidRPr="005B7888">
              <w:rPr>
                <w:color w:val="000000" w:themeColor="text1"/>
                <w:lang w:val="en-US"/>
              </w:rPr>
              <w:t>համալիր</w:t>
            </w:r>
            <w:r w:rsidRPr="005B7888">
              <w:rPr>
                <w:color w:val="000000" w:themeColor="text1"/>
              </w:rPr>
              <w:t>ներ, սուպերմարկետներ, հանրախանութներ և այլն)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lastRenderedPageBreak/>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40-50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71"/>
              </w:numPr>
              <w:spacing w:after="0" w:line="259" w:lineRule="auto"/>
              <w:ind w:left="40" w:right="0" w:firstLine="0"/>
              <w:rPr>
                <w:color w:val="000000" w:themeColor="text1"/>
              </w:rPr>
            </w:pPr>
            <w:r w:rsidRPr="005B7888">
              <w:rPr>
                <w:color w:val="000000" w:themeColor="text1"/>
              </w:rPr>
              <w:t>Ոչ պարենային խմբի դիպվածային պահանջարկ ունեցող ապրանքների վաճառքի մասնագիտացված խանութներ (սպորտային, ավտոսրահներ, կահույք, կենցաղային տեխնիկա, երաժշտական ​​գործիքներ, զարդեր, գրքեր և այլն)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60-70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71"/>
              </w:numPr>
              <w:spacing w:after="0" w:line="259" w:lineRule="auto"/>
              <w:ind w:left="40" w:right="0" w:hanging="360"/>
              <w:rPr>
                <w:color w:val="000000" w:themeColor="text1"/>
              </w:rPr>
            </w:pPr>
            <w:r w:rsidRPr="005B7888">
              <w:rPr>
                <w:color w:val="000000" w:themeColor="text1"/>
              </w:rPr>
              <w:t>Շուկաները մշտական ​​են.</w:t>
            </w:r>
          </w:p>
          <w:p w:rsidR="005B7888" w:rsidRPr="005B7888" w:rsidRDefault="005B7888" w:rsidP="005B7888">
            <w:pPr>
              <w:pStyle w:val="ListParagraph"/>
              <w:spacing w:after="0" w:line="259" w:lineRule="auto"/>
              <w:ind w:left="40" w:right="0" w:firstLine="0"/>
              <w:rPr>
                <w:color w:val="000000" w:themeColor="text1"/>
              </w:rPr>
            </w:pPr>
            <w:r w:rsidRPr="005B7888">
              <w:rPr>
                <w:color w:val="000000" w:themeColor="text1"/>
              </w:rPr>
              <w:t>- ունիվերսալ և ոչ պարենային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30-40</w:t>
            </w:r>
          </w:p>
        </w:tc>
      </w:tr>
      <w:tr w:rsidR="005B7888" w:rsidRPr="005B7888" w:rsidTr="003F7747">
        <w:trPr>
          <w:trHeight w:val="351"/>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0" w:right="0" w:firstLine="0"/>
              <w:jc w:val="left"/>
              <w:rPr>
                <w:color w:val="000000" w:themeColor="text1"/>
              </w:rPr>
            </w:pPr>
            <w:r w:rsidRPr="005B7888">
              <w:rPr>
                <w:color w:val="000000" w:themeColor="text1"/>
              </w:rPr>
              <w:t>- պարենային և գյուղատնտեսական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40-50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71"/>
              </w:numPr>
              <w:spacing w:after="0" w:line="259" w:lineRule="auto"/>
              <w:ind w:left="40" w:right="0" w:firstLine="0"/>
              <w:rPr>
                <w:color w:val="000000" w:themeColor="text1"/>
              </w:rPr>
            </w:pPr>
            <w:r w:rsidRPr="005B7888">
              <w:rPr>
                <w:color w:val="000000" w:themeColor="text1"/>
              </w:rPr>
              <w:t>Պարբերական պահանջարկ ունեցող հասարակական սննդի ձեռնարկություններ (ռեստորաններ, սրճարաններ)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նստելատեղ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4-5</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numPr>
                <w:ilvl w:val="0"/>
                <w:numId w:val="71"/>
              </w:numPr>
              <w:spacing w:after="0" w:line="259" w:lineRule="auto"/>
              <w:ind w:left="40" w:right="0" w:hanging="360"/>
              <w:rPr>
                <w:color w:val="000000" w:themeColor="text1"/>
              </w:rPr>
            </w:pPr>
            <w:r w:rsidRPr="005B7888">
              <w:rPr>
                <w:color w:val="000000" w:themeColor="text1"/>
              </w:rPr>
              <w:t>Կոմունալ ծառայությունների օբյեկտներ.</w:t>
            </w:r>
          </w:p>
          <w:p w:rsidR="005B7888" w:rsidRPr="005B7888" w:rsidRDefault="005B7888" w:rsidP="005B7888">
            <w:pPr>
              <w:pStyle w:val="ListParagraph"/>
              <w:spacing w:after="0" w:line="259" w:lineRule="auto"/>
              <w:ind w:left="888" w:right="0" w:firstLine="0"/>
              <w:jc w:val="left"/>
              <w:rPr>
                <w:color w:val="000000" w:themeColor="text1"/>
              </w:rPr>
            </w:pPr>
            <w:r w:rsidRPr="005B7888">
              <w:rPr>
                <w:color w:val="000000" w:themeColor="text1"/>
              </w:rPr>
              <w:t xml:space="preserve">- </w:t>
            </w:r>
            <w:r w:rsidRPr="005B7888">
              <w:rPr>
                <w:color w:val="000000" w:themeColor="text1"/>
                <w:lang w:val="en-US"/>
              </w:rPr>
              <w:t>բաղնիքներ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այցելուներ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5-6</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rPr>
                <w:color w:val="000000" w:themeColor="text1"/>
              </w:rPr>
            </w:pPr>
            <w:r w:rsidRPr="005B7888">
              <w:rPr>
                <w:color w:val="000000" w:themeColor="text1"/>
              </w:rPr>
              <w:t xml:space="preserve">- </w:t>
            </w:r>
            <w:r w:rsidRPr="005B7888">
              <w:rPr>
                <w:color w:val="000000" w:themeColor="text1"/>
                <w:lang w:val="en-US"/>
              </w:rPr>
              <w:t>կարի</w:t>
            </w:r>
            <w:r w:rsidRPr="005B7888">
              <w:rPr>
                <w:color w:val="000000" w:themeColor="text1"/>
              </w:rPr>
              <w:t xml:space="preserve"> </w:t>
            </w:r>
            <w:r w:rsidRPr="005B7888">
              <w:rPr>
                <w:color w:val="000000" w:themeColor="text1"/>
                <w:lang w:val="en-US"/>
              </w:rPr>
              <w:t>արհեստանոցներ</w:t>
            </w:r>
            <w:r w:rsidRPr="005B7888">
              <w:rPr>
                <w:color w:val="000000" w:themeColor="text1"/>
              </w:rPr>
              <w:t>, քաղաքային լուսանկարչական սրահներ, վարսավիրանոցներ, գեղեցկության սրահներ, սոլյարիներ, նորաձևության սրահներ, հարսանյաց սրահներ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10-15</w:t>
            </w:r>
          </w:p>
        </w:tc>
      </w:tr>
      <w:tr w:rsidR="005B7888" w:rsidRPr="005B7888" w:rsidTr="003F7747">
        <w:trPr>
          <w:trHeight w:val="248"/>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rPr>
            </w:pPr>
            <w:r w:rsidRPr="005B7888">
              <w:rPr>
                <w:color w:val="000000" w:themeColor="text1"/>
              </w:rPr>
              <w:t>- թաղման սրահներ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20-25</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rPr>
            </w:pPr>
            <w:r w:rsidRPr="005B7888">
              <w:rPr>
                <w:color w:val="000000" w:themeColor="text1"/>
              </w:rPr>
              <w:t>- քիմմաքր</w:t>
            </w:r>
            <w:r w:rsidRPr="005B7888">
              <w:rPr>
                <w:color w:val="000000" w:themeColor="text1"/>
                <w:lang w:val="en-US"/>
              </w:rPr>
              <w:t>ման</w:t>
            </w:r>
            <w:r w:rsidRPr="005B7888">
              <w:rPr>
                <w:color w:val="000000" w:themeColor="text1"/>
              </w:rPr>
              <w:t xml:space="preserve"> </w:t>
            </w:r>
            <w:r w:rsidRPr="005B7888">
              <w:rPr>
                <w:color w:val="000000" w:themeColor="text1"/>
                <w:lang w:val="en-US"/>
              </w:rPr>
              <w:t>կեր</w:t>
            </w:r>
            <w:r w:rsidRPr="005B7888">
              <w:rPr>
                <w:color w:val="000000" w:themeColor="text1"/>
              </w:rPr>
              <w:t xml:space="preserve">եր, լվացքատներ, վերանորոգման </w:t>
            </w:r>
            <w:r w:rsidRPr="005B7888">
              <w:rPr>
                <w:color w:val="000000" w:themeColor="text1"/>
                <w:lang w:val="en-US"/>
              </w:rPr>
              <w:t>արհեստանոց</w:t>
            </w:r>
            <w:r w:rsidRPr="005B7888">
              <w:rPr>
                <w:color w:val="000000" w:themeColor="text1"/>
              </w:rPr>
              <w:t>ներ, մասնագիտացված կենցաղային տեխնիկա</w:t>
            </w:r>
            <w:r w:rsidRPr="005B7888">
              <w:rPr>
                <w:color w:val="000000" w:themeColor="text1"/>
                <w:lang w:val="en-US"/>
              </w:rPr>
              <w:t>յի</w:t>
            </w:r>
            <w:r w:rsidRPr="005B7888">
              <w:rPr>
                <w:color w:val="000000" w:themeColor="text1"/>
              </w:rPr>
              <w:t xml:space="preserve"> համալիր սպասարկման կենտրոններ և այլն։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աշխատատեղ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1-2</w:t>
            </w:r>
          </w:p>
        </w:tc>
      </w:tr>
      <w:tr w:rsidR="005B7888" w:rsidRPr="00202E6E"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Հյուրանոցներ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Ըստ նորմերի պահանջների՝ հյուրանոցի կարգից կախված</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rPr>
              <w:t>Ցուցահանդես</w:t>
            </w:r>
            <w:r w:rsidRPr="005B7888">
              <w:rPr>
                <w:color w:val="000000" w:themeColor="text1"/>
                <w:lang w:val="en-US"/>
              </w:rPr>
              <w:t>-</w:t>
            </w:r>
            <w:r w:rsidRPr="005B7888">
              <w:rPr>
                <w:color w:val="000000" w:themeColor="text1"/>
              </w:rPr>
              <w:t>թանգարանային</w:t>
            </w:r>
            <w:r w:rsidRPr="005B7888">
              <w:rPr>
                <w:color w:val="000000" w:themeColor="text1"/>
                <w:lang w:val="en-US"/>
              </w:rPr>
              <w:t xml:space="preserve"> </w:t>
            </w:r>
            <w:r w:rsidRPr="005B7888">
              <w:rPr>
                <w:color w:val="000000" w:themeColor="text1"/>
              </w:rPr>
              <w:t>համալիրներ</w:t>
            </w:r>
            <w:r w:rsidRPr="005B7888">
              <w:rPr>
                <w:color w:val="000000" w:themeColor="text1"/>
                <w:lang w:val="en-US"/>
              </w:rPr>
              <w:t xml:space="preserve">, </w:t>
            </w:r>
            <w:r w:rsidRPr="005B7888">
              <w:rPr>
                <w:color w:val="000000" w:themeColor="text1"/>
              </w:rPr>
              <w:t>թանգարան</w:t>
            </w:r>
            <w:r w:rsidRPr="005B7888">
              <w:rPr>
                <w:color w:val="000000" w:themeColor="text1"/>
                <w:lang w:val="en-US"/>
              </w:rPr>
              <w:t>-</w:t>
            </w:r>
            <w:r w:rsidRPr="005B7888">
              <w:rPr>
                <w:color w:val="000000" w:themeColor="text1"/>
              </w:rPr>
              <w:t>արգելոցներ</w:t>
            </w:r>
            <w:r w:rsidRPr="005B7888">
              <w:rPr>
                <w:color w:val="000000" w:themeColor="text1"/>
                <w:lang w:val="en-US"/>
              </w:rPr>
              <w:t xml:space="preserve">, </w:t>
            </w:r>
            <w:r w:rsidRPr="005B7888">
              <w:rPr>
                <w:color w:val="000000" w:themeColor="text1"/>
              </w:rPr>
              <w:t>թանգարաններ</w:t>
            </w:r>
            <w:r w:rsidRPr="005B7888">
              <w:rPr>
                <w:color w:val="000000" w:themeColor="text1"/>
                <w:lang w:val="en-US"/>
              </w:rPr>
              <w:t xml:space="preserve">, </w:t>
            </w:r>
            <w:r w:rsidRPr="005B7888">
              <w:rPr>
                <w:color w:val="000000" w:themeColor="text1"/>
              </w:rPr>
              <w:t>պատկերասրահներ</w:t>
            </w:r>
            <w:r w:rsidRPr="005B7888">
              <w:rPr>
                <w:color w:val="000000" w:themeColor="text1"/>
                <w:lang w:val="en-US"/>
              </w:rPr>
              <w:t xml:space="preserve">, </w:t>
            </w:r>
            <w:r w:rsidRPr="005B7888">
              <w:rPr>
                <w:color w:val="000000" w:themeColor="text1"/>
              </w:rPr>
              <w:t>ցուցասրահներ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այցելու</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6-8</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rPr>
              <w:t>Թատրոններ</w:t>
            </w:r>
            <w:r w:rsidRPr="005B7888">
              <w:rPr>
                <w:color w:val="000000" w:themeColor="text1"/>
                <w:lang w:val="en-US"/>
              </w:rPr>
              <w:t xml:space="preserve">, </w:t>
            </w:r>
            <w:r w:rsidRPr="005B7888">
              <w:rPr>
                <w:color w:val="000000" w:themeColor="text1"/>
              </w:rPr>
              <w:t>համերգասրահներ</w:t>
            </w:r>
            <w:r w:rsidRPr="005B7888">
              <w:rPr>
                <w:color w:val="000000" w:themeColor="text1"/>
                <w:lang w:val="en-US"/>
              </w:rPr>
              <w:t>.</w:t>
            </w:r>
          </w:p>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xml:space="preserve">- </w:t>
            </w:r>
            <w:r w:rsidRPr="005B7888">
              <w:rPr>
                <w:color w:val="000000" w:themeColor="text1"/>
              </w:rPr>
              <w:t>քաղաքային</w:t>
            </w:r>
            <w:r w:rsidRPr="005B7888">
              <w:rPr>
                <w:color w:val="000000" w:themeColor="text1"/>
                <w:lang w:val="en-US"/>
              </w:rPr>
              <w:t xml:space="preserve"> </w:t>
            </w:r>
            <w:r w:rsidRPr="005B7888">
              <w:rPr>
                <w:color w:val="000000" w:themeColor="text1"/>
              </w:rPr>
              <w:t>նշանակություն</w:t>
            </w:r>
            <w:r w:rsidRPr="005B7888">
              <w:rPr>
                <w:color w:val="000000" w:themeColor="text1"/>
                <w:lang w:val="en-US"/>
              </w:rPr>
              <w:t xml:space="preserve"> (</w:t>
            </w:r>
            <w:r w:rsidRPr="005B7888">
              <w:rPr>
                <w:color w:val="000000" w:themeColor="text1"/>
              </w:rPr>
              <w:t>հարմարավետության</w:t>
            </w:r>
            <w:r w:rsidRPr="005B7888">
              <w:rPr>
                <w:color w:val="000000" w:themeColor="text1"/>
                <w:lang w:val="en-US"/>
              </w:rPr>
              <w:t xml:space="preserve"> 1-</w:t>
            </w:r>
            <w:r w:rsidRPr="005B7888">
              <w:rPr>
                <w:color w:val="000000" w:themeColor="text1"/>
              </w:rPr>
              <w:t>ին</w:t>
            </w:r>
            <w:r w:rsidRPr="005B7888">
              <w:rPr>
                <w:color w:val="000000" w:themeColor="text1"/>
                <w:lang w:val="en-US"/>
              </w:rPr>
              <w:t xml:space="preserve"> </w:t>
            </w:r>
            <w:r w:rsidRPr="005B7888">
              <w:rPr>
                <w:color w:val="000000" w:themeColor="text1"/>
              </w:rPr>
              <w:t>մակարդակ</w:t>
            </w:r>
            <w:r w:rsidRPr="005B7888">
              <w:rPr>
                <w:color w:val="000000" w:themeColor="text1"/>
                <w:lang w:val="en-US"/>
              </w:rPr>
              <w:t>)</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Հանդիսատեղ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4-7</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այլ թատրոններ և համերգասրահներ</w:t>
            </w:r>
          </w:p>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(հարմարավետության 2-րդ մակարդակ) և կոնֆերանսների դահլիճներ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Հանդիսատեղ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15-20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Կինոկենտրոններ և կինոթատրոններ</w:t>
            </w:r>
          </w:p>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քաղաքային նշանակության (հարմարավետության 1-ին մակարդակ)</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Հանդիսատեղ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8-12</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այլ (հարմարավետության 2-րդ մակարդակ)</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Հանդիսատեղ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15-25</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Կենտրոնական, հատուկ և մասնագիտացված գրադարաններ, ինտերնետ սրճարաններ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Մշտական տեղ</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6-8</w:t>
            </w:r>
          </w:p>
        </w:tc>
      </w:tr>
      <w:tr w:rsidR="005B7888" w:rsidRPr="00202E6E"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Կրոնական հաստատություններ (եկեղեցիներ, մատուռներ և այլն)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8-10, բայց ոչ պակաս, քան 10 ավտոկայանատեղի մեկ օբյեկտի համար</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Հանգստի և ժամանցի օբյեկտներ՝ ժամանցի կենտրոններ, դիսկոտեկներ, խաղային ավտոմատ սրահներ, գիշերային ակումբներ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4-7</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Բիլիարդ, բոուլինգ</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3-4</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Բժշկական կազմակերպությունների շենքեր և տարածքներ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Ըստ համապատասխան նորմերի պահանջների</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Մարզահամալիրներ և տրիբունաներով մարզադաշտեր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Տեղեր տրիբունայում</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25-30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Առողջապահական համալիրներ (ֆիտնես ակումբներ, սպորտային և ֆիթնես կենտրոններ, սպորտային և մարզասրահներ)</w:t>
            </w:r>
          </w:p>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ընդհանուր մակերեսը 1000 մ</w:t>
            </w:r>
            <w:r w:rsidRPr="005B7888">
              <w:rPr>
                <w:color w:val="000000" w:themeColor="text1"/>
                <w:vertAlign w:val="superscript"/>
                <w:lang w:val="en-US"/>
              </w:rPr>
              <w:t>2</w:t>
            </w:r>
            <w:r w:rsidRPr="005B7888">
              <w:rPr>
                <w:color w:val="000000" w:themeColor="text1"/>
                <w:lang w:val="en-US"/>
              </w:rPr>
              <w:t>-ից պակաս</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25-55</w:t>
            </w:r>
          </w:p>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25-40</w:t>
            </w:r>
          </w:p>
        </w:tc>
      </w:tr>
      <w:tr w:rsidR="005B7888" w:rsidRPr="005B7888" w:rsidTr="003F7747">
        <w:trPr>
          <w:trHeight w:val="318"/>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- 1000 մ</w:t>
            </w:r>
            <w:r w:rsidRPr="005B7888">
              <w:rPr>
                <w:color w:val="000000" w:themeColor="text1"/>
                <w:vertAlign w:val="superscript"/>
                <w:lang w:val="en-US"/>
              </w:rPr>
              <w:t>2</w:t>
            </w:r>
            <w:r w:rsidRPr="005B7888">
              <w:rPr>
                <w:color w:val="000000" w:themeColor="text1"/>
                <w:lang w:val="en-US"/>
              </w:rPr>
              <w:t xml:space="preserve"> և ավելի ընդհանուր մակերեսով</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ընդհանուր մակերեսի մ</w:t>
            </w:r>
            <w:r w:rsidRPr="005B7888">
              <w:rPr>
                <w:color w:val="000000" w:themeColor="text1"/>
                <w:vertAlign w:val="superscript"/>
                <w:lang w:val="en-US"/>
              </w:rPr>
              <w:t>2</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40-55</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Սպասարկման տեղական և շրջանային մակարդակների քաղաքային մանկական սպորտային և հանգստի օբյեկտներ.</w:t>
            </w:r>
          </w:p>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- 150-500 մ</w:t>
            </w:r>
            <w:r w:rsidRPr="005B7888">
              <w:rPr>
                <w:color w:val="000000" w:themeColor="text1"/>
                <w:vertAlign w:val="superscript"/>
                <w:lang w:val="en-US"/>
              </w:rPr>
              <w:t>2</w:t>
            </w:r>
            <w:r w:rsidRPr="005B7888">
              <w:rPr>
                <w:color w:val="000000" w:themeColor="text1"/>
                <w:lang w:val="en-US"/>
              </w:rPr>
              <w:t xml:space="preserve"> մակերեսով մարզադահլիճներ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8-10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Մարմնամարզական-առողջարարական համալիր 1000-2000 մ</w:t>
            </w:r>
            <w:r w:rsidRPr="005B7888">
              <w:rPr>
                <w:color w:val="000000" w:themeColor="text1"/>
                <w:vertAlign w:val="superscript"/>
                <w:lang w:val="en-US"/>
              </w:rPr>
              <w:t>2</w:t>
            </w:r>
            <w:r w:rsidRPr="005B7888">
              <w:rPr>
                <w:color w:val="000000" w:themeColor="text1"/>
                <w:lang w:val="en-US"/>
              </w:rPr>
              <w:t xml:space="preserve"> մակերեսով դահլիճով</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10</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Մարմնամարզական-առողջարարական համալիր 2000-3000 մ</w:t>
            </w:r>
            <w:r w:rsidRPr="005B7888">
              <w:rPr>
                <w:color w:val="000000" w:themeColor="text1"/>
                <w:vertAlign w:val="superscript"/>
                <w:lang w:val="en-US"/>
              </w:rPr>
              <w:t>2</w:t>
            </w:r>
            <w:r w:rsidRPr="005B7888">
              <w:rPr>
                <w:color w:val="000000" w:themeColor="text1"/>
                <w:lang w:val="en-US"/>
              </w:rPr>
              <w:t xml:space="preserve"> ընդհանուր մակերեսով սրահով և լողավազանով։</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5-7</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Մասնագիտացված սպորտային ակումբներ և համալիրներ (թենիս, ձիասպորտ, դահուկային կենտրոններ և այլն)</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3-4</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Ջրային պարկեր, լողավազաններ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5-7</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Սառցադաշտեր՝ արհեստական ծածկով ավելի քան 3000 մ</w:t>
            </w:r>
            <w:r w:rsidRPr="005B7888">
              <w:rPr>
                <w:color w:val="000000" w:themeColor="text1"/>
                <w:vertAlign w:val="superscript"/>
                <w:lang w:val="en-US"/>
              </w:rPr>
              <w:t>2</w:t>
            </w:r>
            <w:r w:rsidRPr="005B7888">
              <w:rPr>
                <w:color w:val="000000" w:themeColor="text1"/>
                <w:lang w:val="en-US"/>
              </w:rPr>
              <w:t xml:space="preserve"> ընդհանուր մակերեսով</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Միաժամանակյա հաճախորդներ</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6-7</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Երկաթուղային կայարաններ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Միջքաղաքային ուղեւորներ պիկ ժամին</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8-10</w:t>
            </w:r>
          </w:p>
        </w:tc>
      </w:tr>
      <w:tr w:rsidR="005B7888" w:rsidRPr="005B7888" w:rsidTr="005B7888">
        <w:trPr>
          <w:trHeight w:val="292"/>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Ավտոկայններ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Ուղևորներ պիկ ժամին</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10-15</w:t>
            </w:r>
          </w:p>
        </w:tc>
      </w:tr>
      <w:tr w:rsidR="005B7888" w:rsidRPr="005B7888" w:rsidTr="003F7747">
        <w:trPr>
          <w:trHeight w:val="342"/>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Օդանավակայանի տերմինալներ</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Ուղևորներ պիկ ժամին</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lang w:val="en-US"/>
              </w:rPr>
              <w:t>6-8</w:t>
            </w:r>
          </w:p>
        </w:tc>
      </w:tr>
      <w:tr w:rsidR="005B7888" w:rsidRPr="00202E6E" w:rsidTr="003F7747">
        <w:trPr>
          <w:trHeight w:val="252"/>
        </w:trPr>
        <w:tc>
          <w:tcPr>
            <w:tcW w:w="568" w:type="dxa"/>
            <w:tcBorders>
              <w:top w:val="single" w:sz="4" w:space="0" w:color="000000"/>
              <w:left w:val="single" w:sz="4" w:space="0" w:color="000000"/>
              <w:bottom w:val="single" w:sz="4" w:space="0" w:color="000000"/>
              <w:right w:val="single" w:sz="4" w:space="0" w:color="000000"/>
            </w:tcBorders>
          </w:tcPr>
          <w:p w:rsidR="005B7888" w:rsidRPr="003F7747" w:rsidRDefault="003F7747" w:rsidP="003F7747">
            <w:pPr>
              <w:spacing w:after="0" w:line="259" w:lineRule="auto"/>
              <w:ind w:right="0" w:firstLine="0"/>
              <w:jc w:val="center"/>
              <w:rPr>
                <w:color w:val="000000" w:themeColor="text1"/>
                <w:lang w:val="hy-AM"/>
              </w:rPr>
            </w:pPr>
            <w:r>
              <w:rPr>
                <w:color w:val="000000" w:themeColor="text1"/>
                <w:lang w:val="hy-AM"/>
              </w:rPr>
              <w:t>2.</w:t>
            </w:r>
          </w:p>
        </w:tc>
        <w:tc>
          <w:tcPr>
            <w:tcW w:w="9072" w:type="dxa"/>
            <w:gridSpan w:val="3"/>
            <w:tcBorders>
              <w:top w:val="single" w:sz="4" w:space="0" w:color="000000"/>
              <w:left w:val="single" w:sz="4" w:space="0" w:color="000000"/>
              <w:bottom w:val="single" w:sz="4" w:space="0" w:color="000000"/>
              <w:right w:val="single" w:sz="4" w:space="0" w:color="000000"/>
            </w:tcBorders>
          </w:tcPr>
          <w:p w:rsidR="005B7888" w:rsidRPr="00B34622" w:rsidRDefault="005B7888" w:rsidP="005B7888">
            <w:pPr>
              <w:spacing w:after="0" w:line="259" w:lineRule="auto"/>
              <w:ind w:left="24" w:right="0" w:firstLine="0"/>
              <w:jc w:val="left"/>
              <w:rPr>
                <w:b/>
                <w:color w:val="000000" w:themeColor="text1"/>
                <w:lang w:val="hy-AM"/>
              </w:rPr>
            </w:pPr>
            <w:r w:rsidRPr="00B34622">
              <w:rPr>
                <w:b/>
                <w:i/>
                <w:color w:val="000000" w:themeColor="text1"/>
                <w:lang w:val="hy-AM"/>
              </w:rPr>
              <w:t>Ռեկրեացիոն (հանգստի) տարածքներ և հանգստի օբյեկտներ</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B34622" w:rsidRDefault="005B7888" w:rsidP="005B7888">
            <w:pPr>
              <w:spacing w:after="0" w:line="259" w:lineRule="auto"/>
              <w:ind w:right="0" w:firstLine="0"/>
              <w:jc w:val="left"/>
              <w:rPr>
                <w:color w:val="000000" w:themeColor="text1"/>
                <w:lang w:val="hy-AM"/>
              </w:rPr>
            </w:pPr>
          </w:p>
        </w:tc>
        <w:tc>
          <w:tcPr>
            <w:tcW w:w="4565" w:type="dxa"/>
            <w:tcBorders>
              <w:top w:val="single" w:sz="4" w:space="0" w:color="000000"/>
              <w:left w:val="single" w:sz="4" w:space="0" w:color="000000"/>
              <w:bottom w:val="single" w:sz="4" w:space="0" w:color="000000"/>
              <w:right w:val="single" w:sz="4" w:space="0" w:color="000000"/>
            </w:tcBorders>
          </w:tcPr>
          <w:p w:rsidR="005B7888" w:rsidRPr="00B34622" w:rsidRDefault="005B7888" w:rsidP="005B7888">
            <w:pPr>
              <w:pStyle w:val="ListParagraph"/>
              <w:spacing w:after="0" w:line="259" w:lineRule="auto"/>
              <w:ind w:left="40" w:right="0" w:firstLine="0"/>
              <w:rPr>
                <w:color w:val="000000" w:themeColor="text1"/>
                <w:lang w:val="hy-AM"/>
              </w:rPr>
            </w:pPr>
            <w:r w:rsidRPr="00B34622">
              <w:rPr>
                <w:color w:val="000000" w:themeColor="text1"/>
                <w:lang w:val="hy-AM"/>
              </w:rPr>
              <w:t xml:space="preserve">1) Հանգստի գոտում լողափեր և զբոսայգիներ </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rPr>
              <w:t xml:space="preserve">100 միաժամանակյա հաճախորդ </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15-20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rPr>
              <w:t xml:space="preserve">2) Անտառայգիներ և արգելոցներ </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rPr>
              <w:t>100 միաժամանակյա հաճախորդ</w:t>
            </w:r>
          </w:p>
        </w:tc>
        <w:tc>
          <w:tcPr>
            <w:tcW w:w="2007"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7-10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xml:space="preserve">3) </w:t>
            </w:r>
            <w:r w:rsidRPr="005B7888">
              <w:rPr>
                <w:color w:val="000000" w:themeColor="text1"/>
              </w:rPr>
              <w:t>Կարճատև</w:t>
            </w:r>
            <w:r w:rsidRPr="005B7888">
              <w:rPr>
                <w:color w:val="000000" w:themeColor="text1"/>
                <w:lang w:val="en-US"/>
              </w:rPr>
              <w:t xml:space="preserve"> </w:t>
            </w:r>
            <w:r w:rsidRPr="005B7888">
              <w:rPr>
                <w:color w:val="000000" w:themeColor="text1"/>
              </w:rPr>
              <w:t>հանգստի</w:t>
            </w:r>
            <w:r w:rsidRPr="005B7888">
              <w:rPr>
                <w:color w:val="000000" w:themeColor="text1"/>
                <w:lang w:val="en-US"/>
              </w:rPr>
              <w:t xml:space="preserve"> </w:t>
            </w:r>
            <w:r w:rsidRPr="005B7888">
              <w:rPr>
                <w:color w:val="000000" w:themeColor="text1"/>
              </w:rPr>
              <w:t>հանգրվաններ</w:t>
            </w:r>
            <w:r w:rsidRPr="005B7888">
              <w:rPr>
                <w:color w:val="000000" w:themeColor="text1"/>
                <w:lang w:val="en-US"/>
              </w:rPr>
              <w:t xml:space="preserve"> (</w:t>
            </w:r>
            <w:r w:rsidRPr="005B7888">
              <w:rPr>
                <w:color w:val="000000" w:themeColor="text1"/>
              </w:rPr>
              <w:t>սպորտային</w:t>
            </w:r>
            <w:r w:rsidRPr="005B7888">
              <w:rPr>
                <w:color w:val="000000" w:themeColor="text1"/>
                <w:lang w:val="en-US"/>
              </w:rPr>
              <w:t xml:space="preserve">, </w:t>
            </w:r>
            <w:r w:rsidRPr="005B7888">
              <w:rPr>
                <w:color w:val="000000" w:themeColor="text1"/>
              </w:rPr>
              <w:t>դահուկային</w:t>
            </w:r>
            <w:r w:rsidRPr="005B7888">
              <w:rPr>
                <w:color w:val="000000" w:themeColor="text1"/>
                <w:lang w:val="en-US"/>
              </w:rPr>
              <w:t xml:space="preserve">, </w:t>
            </w:r>
            <w:r w:rsidRPr="005B7888">
              <w:rPr>
                <w:color w:val="000000" w:themeColor="text1"/>
              </w:rPr>
              <w:t>ձկնորսական</w:t>
            </w:r>
            <w:r w:rsidRPr="005B7888">
              <w:rPr>
                <w:color w:val="000000" w:themeColor="text1"/>
                <w:lang w:val="en-US"/>
              </w:rPr>
              <w:t xml:space="preserve">, </w:t>
            </w:r>
            <w:r w:rsidRPr="005B7888">
              <w:rPr>
                <w:color w:val="000000" w:themeColor="text1"/>
              </w:rPr>
              <w:t>որսորդական</w:t>
            </w:r>
            <w:r w:rsidRPr="005B7888">
              <w:rPr>
                <w:color w:val="000000" w:themeColor="text1"/>
                <w:lang w:val="en-US"/>
              </w:rPr>
              <w:t xml:space="preserve"> </w:t>
            </w:r>
            <w:r w:rsidRPr="005B7888">
              <w:rPr>
                <w:color w:val="000000" w:themeColor="text1"/>
              </w:rPr>
              <w:t>և</w:t>
            </w:r>
            <w:r w:rsidRPr="005B7888">
              <w:rPr>
                <w:color w:val="000000" w:themeColor="text1"/>
                <w:lang w:val="en-US"/>
              </w:rPr>
              <w:t xml:space="preserve"> </w:t>
            </w:r>
            <w:r w:rsidRPr="005B7888">
              <w:rPr>
                <w:color w:val="000000" w:themeColor="text1"/>
              </w:rPr>
              <w:t>այլն</w:t>
            </w:r>
            <w:r w:rsidRPr="005B7888">
              <w:rPr>
                <w:color w:val="000000" w:themeColor="text1"/>
                <w:lang w:val="en-US"/>
              </w:rPr>
              <w:t xml:space="preserve">) </w:t>
            </w:r>
          </w:p>
        </w:tc>
        <w:tc>
          <w:tcPr>
            <w:tcW w:w="2500"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rPr>
              <w:t>100 միաժամանակյա հաճախորդ</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10-15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rPr>
              <w:t xml:space="preserve">4) Փոքր նավատորմի ափամերձ հանգրվաններ </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rPr>
              <w:t>100 միաժամանակյա հաճախորդ</w:t>
            </w:r>
          </w:p>
        </w:tc>
        <w:tc>
          <w:tcPr>
            <w:tcW w:w="2007"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10-15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xml:space="preserve">5) </w:t>
            </w:r>
            <w:r w:rsidRPr="005B7888">
              <w:rPr>
                <w:color w:val="000000" w:themeColor="text1"/>
              </w:rPr>
              <w:t>Հանգստյան</w:t>
            </w:r>
            <w:r w:rsidRPr="005B7888">
              <w:rPr>
                <w:color w:val="000000" w:themeColor="text1"/>
                <w:lang w:val="en-US"/>
              </w:rPr>
              <w:t xml:space="preserve"> </w:t>
            </w:r>
            <w:r w:rsidRPr="005B7888">
              <w:rPr>
                <w:color w:val="000000" w:themeColor="text1"/>
              </w:rPr>
              <w:t>տներ</w:t>
            </w:r>
            <w:r w:rsidRPr="005B7888">
              <w:rPr>
                <w:color w:val="000000" w:themeColor="text1"/>
                <w:lang w:val="en-US"/>
              </w:rPr>
              <w:t xml:space="preserve">, </w:t>
            </w:r>
            <w:r w:rsidRPr="005B7888">
              <w:rPr>
                <w:color w:val="000000" w:themeColor="text1"/>
              </w:rPr>
              <w:t>առողջարաններ</w:t>
            </w:r>
            <w:r w:rsidRPr="005B7888">
              <w:rPr>
                <w:color w:val="000000" w:themeColor="text1"/>
                <w:lang w:val="en-US"/>
              </w:rPr>
              <w:t xml:space="preserve">, </w:t>
            </w:r>
            <w:r w:rsidRPr="005B7888">
              <w:rPr>
                <w:color w:val="000000" w:themeColor="text1"/>
              </w:rPr>
              <w:t>առողջարաններ</w:t>
            </w:r>
            <w:r w:rsidRPr="005B7888">
              <w:rPr>
                <w:color w:val="000000" w:themeColor="text1"/>
                <w:lang w:val="en-US"/>
              </w:rPr>
              <w:t>-</w:t>
            </w:r>
            <w:r w:rsidRPr="005B7888">
              <w:rPr>
                <w:color w:val="000000" w:themeColor="text1"/>
              </w:rPr>
              <w:t>պրոֆիլակտորիումներ</w:t>
            </w:r>
            <w:r w:rsidRPr="005B7888">
              <w:rPr>
                <w:color w:val="000000" w:themeColor="text1"/>
                <w:lang w:val="en-US"/>
              </w:rPr>
              <w:t xml:space="preserve">, </w:t>
            </w:r>
            <w:r w:rsidRPr="005B7888">
              <w:rPr>
                <w:color w:val="000000" w:themeColor="text1"/>
              </w:rPr>
              <w:t>կազմակերպությունների</w:t>
            </w:r>
            <w:r w:rsidRPr="005B7888">
              <w:rPr>
                <w:color w:val="000000" w:themeColor="text1"/>
                <w:lang w:val="en-US"/>
              </w:rPr>
              <w:t xml:space="preserve"> </w:t>
            </w:r>
            <w:r w:rsidRPr="005B7888">
              <w:rPr>
                <w:color w:val="000000" w:themeColor="text1"/>
              </w:rPr>
              <w:t>հանգստի</w:t>
            </w:r>
            <w:r w:rsidRPr="005B7888">
              <w:rPr>
                <w:color w:val="000000" w:themeColor="text1"/>
                <w:lang w:val="en-US"/>
              </w:rPr>
              <w:t xml:space="preserve"> </w:t>
            </w:r>
            <w:r w:rsidRPr="005B7888">
              <w:rPr>
                <w:color w:val="000000" w:themeColor="text1"/>
              </w:rPr>
              <w:t>և</w:t>
            </w:r>
            <w:r w:rsidRPr="005B7888">
              <w:rPr>
                <w:color w:val="000000" w:themeColor="text1"/>
                <w:lang w:val="en-US"/>
              </w:rPr>
              <w:t xml:space="preserve"> </w:t>
            </w:r>
            <w:r w:rsidRPr="005B7888">
              <w:rPr>
                <w:color w:val="000000" w:themeColor="text1"/>
              </w:rPr>
              <w:t>զբոսաշրջության</w:t>
            </w:r>
            <w:r w:rsidRPr="005B7888">
              <w:rPr>
                <w:color w:val="000000" w:themeColor="text1"/>
                <w:lang w:val="en-US"/>
              </w:rPr>
              <w:t xml:space="preserve"> </w:t>
            </w:r>
            <w:r w:rsidRPr="005B7888">
              <w:rPr>
                <w:color w:val="000000" w:themeColor="text1"/>
              </w:rPr>
              <w:t>հանգրվաններ</w:t>
            </w:r>
            <w:r w:rsidRPr="005B7888">
              <w:rPr>
                <w:color w:val="000000" w:themeColor="text1"/>
                <w:lang w:val="en-US"/>
              </w:rPr>
              <w:t xml:space="preserve"> </w:t>
            </w:r>
          </w:p>
        </w:tc>
        <w:tc>
          <w:tcPr>
            <w:tcW w:w="2500"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78" w:lineRule="auto"/>
              <w:ind w:right="0" w:firstLine="0"/>
              <w:jc w:val="center"/>
              <w:rPr>
                <w:color w:val="000000" w:themeColor="text1"/>
                <w:lang w:val="en-US"/>
              </w:rPr>
            </w:pPr>
            <w:r w:rsidRPr="005B7888">
              <w:rPr>
                <w:color w:val="000000" w:themeColor="text1"/>
                <w:lang w:val="en-US"/>
              </w:rPr>
              <w:t xml:space="preserve">100 </w:t>
            </w:r>
            <w:r w:rsidRPr="005B7888">
              <w:rPr>
                <w:color w:val="000000" w:themeColor="text1"/>
              </w:rPr>
              <w:t>հանգստացող</w:t>
            </w:r>
            <w:r w:rsidRPr="005B7888">
              <w:rPr>
                <w:color w:val="000000" w:themeColor="text1"/>
                <w:lang w:val="en-US"/>
              </w:rPr>
              <w:t xml:space="preserve"> </w:t>
            </w:r>
            <w:r w:rsidRPr="005B7888">
              <w:rPr>
                <w:color w:val="000000" w:themeColor="text1"/>
              </w:rPr>
              <w:t>և</w:t>
            </w:r>
            <w:r w:rsidRPr="005B7888">
              <w:rPr>
                <w:color w:val="000000" w:themeColor="text1"/>
                <w:lang w:val="en-US"/>
              </w:rPr>
              <w:t xml:space="preserve"> </w:t>
            </w:r>
            <w:r w:rsidRPr="005B7888">
              <w:rPr>
                <w:color w:val="000000" w:themeColor="text1"/>
              </w:rPr>
              <w:t>սպասարկող</w:t>
            </w:r>
            <w:r w:rsidRPr="005B7888">
              <w:rPr>
                <w:color w:val="000000" w:themeColor="text1"/>
                <w:lang w:val="en-US"/>
              </w:rPr>
              <w:t xml:space="preserve"> </w:t>
            </w:r>
            <w:r w:rsidRPr="005B7888">
              <w:rPr>
                <w:color w:val="000000" w:themeColor="text1"/>
              </w:rPr>
              <w:t>անձնա</w:t>
            </w:r>
            <w:r w:rsidRPr="005B7888">
              <w:rPr>
                <w:color w:val="000000" w:themeColor="text1"/>
                <w:lang w:val="en-US"/>
              </w:rPr>
              <w:t>-</w:t>
            </w:r>
          </w:p>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rPr>
              <w:t>կազմ</w:t>
            </w:r>
            <w:r w:rsidRPr="005B7888">
              <w:rPr>
                <w:color w:val="000000" w:themeColor="text1"/>
                <w:lang w:val="en-US"/>
              </w:rPr>
              <w:t xml:space="preserve"> </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3-5 </w:t>
            </w:r>
          </w:p>
        </w:tc>
      </w:tr>
      <w:tr w:rsidR="005B7888" w:rsidRPr="005B7888" w:rsidTr="005B7888">
        <w:trPr>
          <w:trHeight w:val="547"/>
        </w:trPr>
        <w:tc>
          <w:tcPr>
            <w:tcW w:w="568"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left"/>
              <w:rPr>
                <w:color w:val="000000" w:themeColor="text1"/>
                <w:lang w:val="en-US"/>
              </w:rPr>
            </w:pPr>
          </w:p>
        </w:tc>
        <w:tc>
          <w:tcPr>
            <w:tcW w:w="4565"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pStyle w:val="ListParagraph"/>
              <w:spacing w:after="0" w:line="259" w:lineRule="auto"/>
              <w:ind w:left="40" w:right="0" w:firstLine="0"/>
              <w:rPr>
                <w:color w:val="000000" w:themeColor="text1"/>
                <w:lang w:val="en-US"/>
              </w:rPr>
            </w:pPr>
            <w:r w:rsidRPr="005B7888">
              <w:rPr>
                <w:color w:val="000000" w:themeColor="text1"/>
                <w:lang w:val="en-US"/>
              </w:rPr>
              <w:t xml:space="preserve">6) </w:t>
            </w:r>
            <w:r w:rsidRPr="005B7888">
              <w:rPr>
                <w:color w:val="000000" w:themeColor="text1"/>
              </w:rPr>
              <w:t>Հանգստի</w:t>
            </w:r>
            <w:r w:rsidRPr="005B7888">
              <w:rPr>
                <w:color w:val="000000" w:themeColor="text1"/>
                <w:lang w:val="en-US"/>
              </w:rPr>
              <w:t xml:space="preserve"> </w:t>
            </w:r>
            <w:r w:rsidRPr="005B7888">
              <w:rPr>
                <w:color w:val="000000" w:themeColor="text1"/>
              </w:rPr>
              <w:t>գոտում</w:t>
            </w:r>
            <w:r w:rsidRPr="005B7888">
              <w:rPr>
                <w:color w:val="000000" w:themeColor="text1"/>
                <w:lang w:val="en-US"/>
              </w:rPr>
              <w:t xml:space="preserve"> </w:t>
            </w:r>
            <w:r w:rsidRPr="005B7888">
              <w:rPr>
                <w:color w:val="000000" w:themeColor="text1"/>
              </w:rPr>
              <w:t>հասարակական</w:t>
            </w:r>
            <w:r w:rsidRPr="005B7888">
              <w:rPr>
                <w:color w:val="000000" w:themeColor="text1"/>
                <w:lang w:val="en-US"/>
              </w:rPr>
              <w:t xml:space="preserve"> </w:t>
            </w:r>
            <w:r w:rsidRPr="005B7888">
              <w:rPr>
                <w:color w:val="000000" w:themeColor="text1"/>
              </w:rPr>
              <w:t>սննդի</w:t>
            </w:r>
            <w:r w:rsidRPr="005B7888">
              <w:rPr>
                <w:color w:val="000000" w:themeColor="text1"/>
                <w:lang w:val="en-US"/>
              </w:rPr>
              <w:t xml:space="preserve"> </w:t>
            </w:r>
            <w:r w:rsidRPr="005B7888">
              <w:rPr>
                <w:color w:val="000000" w:themeColor="text1"/>
              </w:rPr>
              <w:t>կազմակերպություններ</w:t>
            </w:r>
            <w:r w:rsidRPr="005B7888">
              <w:rPr>
                <w:color w:val="000000" w:themeColor="text1"/>
                <w:lang w:val="en-US"/>
              </w:rPr>
              <w:t xml:space="preserve">,  </w:t>
            </w:r>
            <w:r w:rsidRPr="005B7888">
              <w:rPr>
                <w:color w:val="000000" w:themeColor="text1"/>
              </w:rPr>
              <w:t>առևտրի</w:t>
            </w:r>
            <w:r w:rsidRPr="005B7888">
              <w:rPr>
                <w:color w:val="000000" w:themeColor="text1"/>
                <w:lang w:val="en-US"/>
              </w:rPr>
              <w:t xml:space="preserve"> </w:t>
            </w:r>
            <w:r w:rsidRPr="005B7888">
              <w:rPr>
                <w:color w:val="000000" w:themeColor="text1"/>
              </w:rPr>
              <w:t>և</w:t>
            </w:r>
            <w:r w:rsidRPr="005B7888">
              <w:rPr>
                <w:color w:val="000000" w:themeColor="text1"/>
                <w:lang w:val="en-US"/>
              </w:rPr>
              <w:t xml:space="preserve"> </w:t>
            </w:r>
            <w:r w:rsidRPr="005B7888">
              <w:rPr>
                <w:color w:val="000000" w:themeColor="text1"/>
              </w:rPr>
              <w:t>կոմունալ</w:t>
            </w:r>
            <w:r w:rsidRPr="005B7888">
              <w:rPr>
                <w:color w:val="000000" w:themeColor="text1"/>
                <w:lang w:val="en-US"/>
              </w:rPr>
              <w:t>-</w:t>
            </w:r>
            <w:r w:rsidRPr="005B7888">
              <w:rPr>
                <w:color w:val="000000" w:themeColor="text1"/>
              </w:rPr>
              <w:t>կենցաղային</w:t>
            </w:r>
            <w:r w:rsidRPr="005B7888">
              <w:rPr>
                <w:color w:val="000000" w:themeColor="text1"/>
                <w:lang w:val="en-US"/>
              </w:rPr>
              <w:t xml:space="preserve"> </w:t>
            </w:r>
            <w:r w:rsidRPr="005B7888">
              <w:rPr>
                <w:color w:val="000000" w:themeColor="text1"/>
              </w:rPr>
              <w:t>սպասարկման</w:t>
            </w:r>
            <w:r w:rsidRPr="005B7888">
              <w:rPr>
                <w:color w:val="000000" w:themeColor="text1"/>
                <w:lang w:val="en-US"/>
              </w:rPr>
              <w:t xml:space="preserve"> </w:t>
            </w:r>
            <w:r w:rsidRPr="005B7888">
              <w:rPr>
                <w:color w:val="000000" w:themeColor="text1"/>
              </w:rPr>
              <w:t>օբյեկտներ</w:t>
            </w:r>
            <w:r w:rsidRPr="005B7888">
              <w:rPr>
                <w:color w:val="000000" w:themeColor="text1"/>
                <w:lang w:val="en-US"/>
              </w:rPr>
              <w:t xml:space="preserve"> </w:t>
            </w:r>
          </w:p>
        </w:tc>
        <w:tc>
          <w:tcPr>
            <w:tcW w:w="2500" w:type="dxa"/>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spacing w:after="0" w:line="259" w:lineRule="auto"/>
              <w:ind w:right="0" w:firstLine="0"/>
              <w:jc w:val="center"/>
              <w:rPr>
                <w:color w:val="000000" w:themeColor="text1"/>
                <w:lang w:val="en-US"/>
              </w:rPr>
            </w:pPr>
            <w:r w:rsidRPr="005B7888">
              <w:rPr>
                <w:color w:val="000000" w:themeColor="text1"/>
                <w:lang w:val="en-US"/>
              </w:rPr>
              <w:t xml:space="preserve">100 </w:t>
            </w:r>
            <w:r w:rsidRPr="005B7888">
              <w:rPr>
                <w:color w:val="000000" w:themeColor="text1"/>
              </w:rPr>
              <w:t>տեղ</w:t>
            </w:r>
            <w:r w:rsidRPr="005B7888">
              <w:rPr>
                <w:color w:val="000000" w:themeColor="text1"/>
                <w:lang w:val="en-US"/>
              </w:rPr>
              <w:t xml:space="preserve"> </w:t>
            </w:r>
            <w:r w:rsidRPr="005B7888">
              <w:rPr>
                <w:color w:val="000000" w:themeColor="text1"/>
              </w:rPr>
              <w:t>դահլիճներում</w:t>
            </w:r>
            <w:r w:rsidRPr="005B7888">
              <w:rPr>
                <w:color w:val="000000" w:themeColor="text1"/>
                <w:lang w:val="en-US"/>
              </w:rPr>
              <w:t xml:space="preserve"> </w:t>
            </w:r>
            <w:r w:rsidRPr="005B7888">
              <w:rPr>
                <w:color w:val="000000" w:themeColor="text1"/>
              </w:rPr>
              <w:t>կամ</w:t>
            </w:r>
            <w:r w:rsidRPr="005B7888">
              <w:rPr>
                <w:color w:val="000000" w:themeColor="text1"/>
                <w:lang w:val="en-US"/>
              </w:rPr>
              <w:t xml:space="preserve"> </w:t>
            </w:r>
            <w:r w:rsidRPr="005B7888">
              <w:rPr>
                <w:color w:val="000000" w:themeColor="text1"/>
              </w:rPr>
              <w:t>միաժամանակյա</w:t>
            </w:r>
            <w:r w:rsidRPr="005B7888">
              <w:rPr>
                <w:color w:val="000000" w:themeColor="text1"/>
                <w:lang w:val="en-US"/>
              </w:rPr>
              <w:t xml:space="preserve"> </w:t>
            </w:r>
            <w:r w:rsidRPr="005B7888">
              <w:rPr>
                <w:color w:val="000000" w:themeColor="text1"/>
              </w:rPr>
              <w:t>հաճախորդներ</w:t>
            </w:r>
            <w:r w:rsidRPr="005B7888">
              <w:rPr>
                <w:color w:val="000000" w:themeColor="text1"/>
                <w:lang w:val="en-US"/>
              </w:rPr>
              <w:t xml:space="preserve"> </w:t>
            </w:r>
            <w:r w:rsidRPr="005B7888">
              <w:rPr>
                <w:color w:val="000000" w:themeColor="text1"/>
              </w:rPr>
              <w:t>և</w:t>
            </w:r>
            <w:r w:rsidRPr="005B7888">
              <w:rPr>
                <w:color w:val="000000" w:themeColor="text1"/>
                <w:lang w:val="en-US"/>
              </w:rPr>
              <w:t xml:space="preserve"> </w:t>
            </w:r>
            <w:r w:rsidRPr="005B7888">
              <w:rPr>
                <w:color w:val="000000" w:themeColor="text1"/>
              </w:rPr>
              <w:t>սպասարկողներ</w:t>
            </w:r>
            <w:r w:rsidRPr="005B7888">
              <w:rPr>
                <w:color w:val="000000" w:themeColor="text1"/>
                <w:lang w:val="en-US"/>
              </w:rPr>
              <w:t xml:space="preserve"> </w:t>
            </w:r>
          </w:p>
        </w:tc>
        <w:tc>
          <w:tcPr>
            <w:tcW w:w="2007" w:type="dxa"/>
            <w:tcBorders>
              <w:top w:val="single" w:sz="4" w:space="0" w:color="000000"/>
              <w:left w:val="single" w:sz="4" w:space="0" w:color="000000"/>
              <w:bottom w:val="single" w:sz="4" w:space="0" w:color="000000"/>
              <w:right w:val="single" w:sz="4" w:space="0" w:color="000000"/>
            </w:tcBorders>
            <w:vAlign w:val="center"/>
          </w:tcPr>
          <w:p w:rsidR="005B7888" w:rsidRPr="005B7888" w:rsidRDefault="005B7888" w:rsidP="005B7888">
            <w:pPr>
              <w:spacing w:after="0" w:line="259" w:lineRule="auto"/>
              <w:ind w:left="24" w:right="0" w:firstLine="0"/>
              <w:jc w:val="center"/>
              <w:rPr>
                <w:color w:val="000000" w:themeColor="text1"/>
                <w:lang w:val="en-US"/>
              </w:rPr>
            </w:pPr>
            <w:r w:rsidRPr="005B7888">
              <w:rPr>
                <w:color w:val="000000" w:themeColor="text1"/>
              </w:rPr>
              <w:t xml:space="preserve">7-10 </w:t>
            </w:r>
          </w:p>
        </w:tc>
      </w:tr>
      <w:tr w:rsidR="005B7888" w:rsidRPr="005B7888" w:rsidTr="005B7888">
        <w:trPr>
          <w:trHeight w:val="547"/>
        </w:trPr>
        <w:tc>
          <w:tcPr>
            <w:tcW w:w="9640" w:type="dxa"/>
            <w:gridSpan w:val="4"/>
            <w:tcBorders>
              <w:top w:val="single" w:sz="4" w:space="0" w:color="000000"/>
              <w:left w:val="single" w:sz="4" w:space="0" w:color="000000"/>
              <w:bottom w:val="single" w:sz="4" w:space="0" w:color="000000"/>
              <w:right w:val="single" w:sz="4" w:space="0" w:color="000000"/>
            </w:tcBorders>
          </w:tcPr>
          <w:p w:rsidR="005B7888" w:rsidRPr="005B7888" w:rsidRDefault="005B7888" w:rsidP="005B7888">
            <w:pPr>
              <w:numPr>
                <w:ilvl w:val="0"/>
                <w:numId w:val="34"/>
              </w:numPr>
              <w:spacing w:after="1" w:line="277" w:lineRule="auto"/>
              <w:ind w:right="60" w:firstLine="0"/>
              <w:rPr>
                <w:color w:val="000000" w:themeColor="text1"/>
              </w:rPr>
            </w:pPr>
            <w:r w:rsidRPr="005B7888">
              <w:rPr>
                <w:color w:val="000000" w:themeColor="text1"/>
              </w:rPr>
              <w:t xml:space="preserve">Հետիոտն անցման հեռավորությունը մարդատար ավտոմոբիլների ժամանակավոր պահպանման կայաններից մինչև զանգվածային հանգստի գոտիների օբյեկտներ չպետք է գերազանցի 1000 մետրը:  </w:t>
            </w:r>
          </w:p>
          <w:p w:rsidR="005B7888" w:rsidRPr="005B7888" w:rsidRDefault="005B7888" w:rsidP="005B7888">
            <w:pPr>
              <w:numPr>
                <w:ilvl w:val="0"/>
                <w:numId w:val="34"/>
              </w:numPr>
              <w:spacing w:after="0" w:line="277" w:lineRule="auto"/>
              <w:ind w:right="60" w:firstLine="0"/>
              <w:rPr>
                <w:color w:val="000000" w:themeColor="text1"/>
              </w:rPr>
            </w:pPr>
            <w:r w:rsidRPr="005B7888">
              <w:rPr>
                <w:color w:val="000000" w:themeColor="text1"/>
              </w:rPr>
              <w:lastRenderedPageBreak/>
              <w:t xml:space="preserve">Խոշորագույն քաղաքներում, քաղաք-կենտրոններում և զբոսաշրջության քաղաք-կենտրոններում զբոսաշրջիկներին պատկանող մարդատար ավտոմոբիլների և ավտոբուսների համար հարկավոր է նախատեսել կայաններ, որոնց քանակը որոշվում է հաշվարկով: Նշված կայանները պետք է տեղադրված լինեն՝ հաշվի առնելով զբոսաշրջիկների այցելության օբյեկտների հարմար մոտեցումների ապահովումը, բայց 500 մ-ից ոչ ավելի հեռավորությամբ, չխախտելով պատմական միջավայրի ամբողջական բնութագիրը:  </w:t>
            </w:r>
          </w:p>
          <w:p w:rsidR="005B7888" w:rsidRPr="005B7888" w:rsidRDefault="005B7888" w:rsidP="005B7888">
            <w:pPr>
              <w:numPr>
                <w:ilvl w:val="0"/>
                <w:numId w:val="34"/>
              </w:numPr>
              <w:spacing w:after="0" w:line="277" w:lineRule="auto"/>
              <w:ind w:right="60" w:firstLine="0"/>
              <w:rPr>
                <w:color w:val="000000" w:themeColor="text1"/>
              </w:rPr>
            </w:pPr>
            <w:r w:rsidRPr="005B7888">
              <w:rPr>
                <w:color w:val="000000" w:themeColor="text1"/>
              </w:rPr>
              <w:t>Կայանման տեղերի քանակը պետք է որոշել՝ ելնելով հաշվարկային ժամկետում ավտոմոբիլացման մակարդակից:</w:t>
            </w:r>
          </w:p>
          <w:p w:rsidR="005B7888" w:rsidRPr="005B7888" w:rsidRDefault="005B7888" w:rsidP="005B7888">
            <w:pPr>
              <w:numPr>
                <w:ilvl w:val="0"/>
                <w:numId w:val="72"/>
              </w:numPr>
              <w:spacing w:after="0" w:line="277" w:lineRule="auto"/>
              <w:ind w:right="60" w:hanging="52"/>
              <w:rPr>
                <w:color w:val="000000" w:themeColor="text1"/>
              </w:rPr>
            </w:pPr>
            <w:r w:rsidRPr="005B7888">
              <w:rPr>
                <w:color w:val="000000" w:themeColor="text1"/>
              </w:rPr>
              <w:t>Օդանավակայաններում, երկաթուղային կայարաններում տուրիստական ​​ավտոբուսների կայանման հնարավորությունները պետք է հաշվի առնել պիկ ժամերին ժամանող 100 ուղևորի (զբոսաշրջիկի) հաշվով 3-4 կայանատեղի չափով:</w:t>
            </w:r>
          </w:p>
          <w:p w:rsidR="005B7888" w:rsidRPr="005B7888" w:rsidRDefault="005B7888" w:rsidP="005B7888">
            <w:pPr>
              <w:numPr>
                <w:ilvl w:val="0"/>
                <w:numId w:val="72"/>
              </w:numPr>
              <w:spacing w:after="0" w:line="277" w:lineRule="auto"/>
              <w:ind w:right="60" w:firstLine="0"/>
              <w:rPr>
                <w:color w:val="000000" w:themeColor="text1"/>
              </w:rPr>
            </w:pPr>
            <w:r w:rsidRPr="005B7888">
              <w:rPr>
                <w:color w:val="000000" w:themeColor="text1"/>
              </w:rPr>
              <w:t xml:space="preserve">Կայանման </w:t>
            </w:r>
            <w:r w:rsidRPr="005B7888">
              <w:rPr>
                <w:color w:val="000000" w:themeColor="text1"/>
                <w:lang w:val="en-US"/>
              </w:rPr>
              <w:t>հարաչափ</w:t>
            </w:r>
            <w:r w:rsidRPr="005B7888">
              <w:rPr>
                <w:color w:val="000000" w:themeColor="text1"/>
              </w:rPr>
              <w:t xml:space="preserve">երը պետք է հաշվարկվեն՝ հաշվի առնելով ավտոբուսների </w:t>
            </w:r>
            <w:r w:rsidRPr="005B7888">
              <w:rPr>
                <w:color w:val="000000" w:themeColor="text1"/>
                <w:lang w:val="en-US"/>
              </w:rPr>
              <w:t>տար</w:t>
            </w:r>
            <w:r w:rsidRPr="005B7888">
              <w:rPr>
                <w:color w:val="000000" w:themeColor="text1"/>
              </w:rPr>
              <w:t>ողունակության դասը, բայց ոչ պակաս, քան 3,0 մ լայնությունը, 8,5 մ երկարությունը և հետիոտների անվտանգ անցումը առնվազն 0,75 մ լայնությամբ կայանատեղիների սահմանների միջև:</w:t>
            </w:r>
          </w:p>
          <w:p w:rsidR="005B7888" w:rsidRPr="005B7888" w:rsidRDefault="005B7888" w:rsidP="005B7888">
            <w:pPr>
              <w:numPr>
                <w:ilvl w:val="0"/>
                <w:numId w:val="73"/>
              </w:numPr>
              <w:spacing w:after="0" w:line="277" w:lineRule="auto"/>
              <w:ind w:right="60" w:hanging="11"/>
              <w:rPr>
                <w:color w:val="000000" w:themeColor="text1"/>
              </w:rPr>
            </w:pPr>
            <w:r w:rsidRPr="005B7888">
              <w:rPr>
                <w:color w:val="000000" w:themeColor="text1"/>
              </w:rPr>
              <w:t xml:space="preserve">Ավտոկայանատեղերի քանակը պետք է վերցվի </w:t>
            </w:r>
            <w:r w:rsidRPr="005B7888">
              <w:rPr>
                <w:color w:val="000000" w:themeColor="text1"/>
                <w:lang w:val="en-US"/>
              </w:rPr>
              <w:t>հաշվարկային</w:t>
            </w:r>
            <w:r w:rsidRPr="005B7888">
              <w:rPr>
                <w:color w:val="000000" w:themeColor="text1"/>
              </w:rPr>
              <w:t xml:space="preserve"> ժամանակահատվածի համար որոշված ​​</w:t>
            </w:r>
            <w:r w:rsidRPr="005B7888">
              <w:rPr>
                <w:color w:val="000000" w:themeColor="text1"/>
                <w:lang w:val="en-US"/>
              </w:rPr>
              <w:t>ավտոմոբիլ</w:t>
            </w:r>
            <w:r w:rsidRPr="005B7888">
              <w:rPr>
                <w:color w:val="000000" w:themeColor="text1"/>
              </w:rPr>
              <w:t>իզացիայի մակարդակ</w:t>
            </w:r>
            <w:r w:rsidRPr="005B7888">
              <w:rPr>
                <w:color w:val="000000" w:themeColor="text1"/>
                <w:lang w:val="en-US"/>
              </w:rPr>
              <w:t>ին</w:t>
            </w:r>
            <w:r w:rsidRPr="005B7888">
              <w:rPr>
                <w:color w:val="000000" w:themeColor="text1"/>
              </w:rPr>
              <w:t xml:space="preserve"> </w:t>
            </w:r>
            <w:r w:rsidRPr="005B7888">
              <w:rPr>
                <w:color w:val="000000" w:themeColor="text1"/>
                <w:lang w:val="en-US"/>
              </w:rPr>
              <w:t>համապատասխան։</w:t>
            </w:r>
          </w:p>
          <w:p w:rsidR="005B7888" w:rsidRPr="005B7888" w:rsidRDefault="005B7888" w:rsidP="005B7888">
            <w:pPr>
              <w:numPr>
                <w:ilvl w:val="0"/>
                <w:numId w:val="73"/>
              </w:numPr>
              <w:spacing w:after="0" w:line="277" w:lineRule="auto"/>
              <w:ind w:right="60" w:firstLine="0"/>
              <w:rPr>
                <w:color w:val="000000" w:themeColor="text1"/>
              </w:rPr>
            </w:pPr>
            <w:r w:rsidRPr="005B7888">
              <w:rPr>
                <w:color w:val="000000" w:themeColor="text1"/>
              </w:rPr>
              <w:t xml:space="preserve">Շենքերի և շինությունների ցանկը </w:t>
            </w:r>
            <w:r w:rsidRPr="005B7888">
              <w:rPr>
                <w:color w:val="000000" w:themeColor="text1"/>
                <w:lang w:val="en-US"/>
              </w:rPr>
              <w:t>ճշտվում</w:t>
            </w:r>
            <w:r w:rsidRPr="005B7888">
              <w:rPr>
                <w:color w:val="000000" w:themeColor="text1"/>
              </w:rPr>
              <w:t xml:space="preserve"> է կայանելու համար նախատեսված շենքերի և շինությունների, </w:t>
            </w:r>
            <w:r w:rsidRPr="005B7888">
              <w:rPr>
                <w:color w:val="000000" w:themeColor="text1"/>
                <w:lang w:val="en-US"/>
              </w:rPr>
              <w:t>հող</w:t>
            </w:r>
            <w:r w:rsidRPr="005B7888">
              <w:rPr>
                <w:color w:val="000000" w:themeColor="text1"/>
              </w:rPr>
              <w:t>ամասերի և տարածքների նախագծումը կարգավորող կանոնների համապատասխան փաթեթներում։</w:t>
            </w:r>
          </w:p>
        </w:tc>
      </w:tr>
    </w:tbl>
    <w:p w:rsidR="00C560C8" w:rsidRPr="008D161D" w:rsidRDefault="00C560C8">
      <w:pPr>
        <w:spacing w:after="0" w:line="259" w:lineRule="auto"/>
        <w:ind w:right="4845" w:firstLine="0"/>
        <w:jc w:val="right"/>
        <w:rPr>
          <w:color w:val="000000" w:themeColor="text1"/>
        </w:rPr>
      </w:pPr>
    </w:p>
    <w:p w:rsidR="00C560C8" w:rsidRPr="008D161D" w:rsidRDefault="00E84F3A">
      <w:pPr>
        <w:pStyle w:val="Heading1"/>
        <w:spacing w:after="0" w:line="259" w:lineRule="auto"/>
        <w:ind w:left="438" w:right="6"/>
        <w:jc w:val="center"/>
        <w:rPr>
          <w:color w:val="000000" w:themeColor="text1"/>
        </w:rPr>
      </w:pPr>
      <w:r w:rsidRPr="008D161D">
        <w:rPr>
          <w:color w:val="000000" w:themeColor="text1"/>
          <w:sz w:val="22"/>
        </w:rPr>
        <w:t>Հավելամաս</w:t>
      </w:r>
      <w:r w:rsidR="00246E96" w:rsidRPr="008D161D">
        <w:rPr>
          <w:color w:val="000000" w:themeColor="text1"/>
          <w:sz w:val="22"/>
        </w:rPr>
        <w:t xml:space="preserve"> 4 </w:t>
      </w:r>
    </w:p>
    <w:p w:rsidR="00C560C8" w:rsidRPr="008D161D" w:rsidRDefault="00246E96">
      <w:pPr>
        <w:spacing w:after="18" w:line="259" w:lineRule="auto"/>
        <w:ind w:left="180" w:right="0" w:firstLine="0"/>
        <w:jc w:val="left"/>
        <w:rPr>
          <w:color w:val="000000" w:themeColor="text1"/>
        </w:rPr>
      </w:pPr>
      <w:r w:rsidRPr="008D161D">
        <w:rPr>
          <w:color w:val="000000" w:themeColor="text1"/>
        </w:rPr>
        <w:t xml:space="preserve"> </w:t>
      </w:r>
    </w:p>
    <w:p w:rsidR="00C560C8" w:rsidRPr="008D161D" w:rsidRDefault="00246E96">
      <w:pPr>
        <w:spacing w:after="15" w:line="259" w:lineRule="auto"/>
        <w:ind w:left="10" w:right="875" w:hanging="10"/>
        <w:jc w:val="right"/>
        <w:rPr>
          <w:color w:val="000000" w:themeColor="text1"/>
        </w:rPr>
      </w:pPr>
      <w:r w:rsidRPr="008D161D">
        <w:rPr>
          <w:b/>
          <w:color w:val="000000" w:themeColor="text1"/>
        </w:rPr>
        <w:t xml:space="preserve">ՏՐԱՆՍՊՈՐՏԱՅԻՆ ՄԻՋՈՑՆԵՐԻ ԿԱՅԱՆԱՏԵՂԵՐԻ ԵՎ ՀԱՎԱՔԱԿԱՅԱՆՆԵՐԻ </w:t>
      </w:r>
    </w:p>
    <w:p w:rsidR="00C560C8" w:rsidRPr="008D161D" w:rsidRDefault="00246E96">
      <w:pPr>
        <w:pStyle w:val="Heading2"/>
        <w:spacing w:after="15" w:line="259" w:lineRule="auto"/>
        <w:ind w:left="1082" w:right="648"/>
        <w:jc w:val="center"/>
        <w:rPr>
          <w:color w:val="000000" w:themeColor="text1"/>
        </w:rPr>
      </w:pPr>
      <w:r w:rsidRPr="008D161D">
        <w:rPr>
          <w:color w:val="000000" w:themeColor="text1"/>
        </w:rPr>
        <w:t xml:space="preserve">ՀՈՂԱՄԱՍԵՐԻ ՆՈՐՄԵՐ </w:t>
      </w:r>
    </w:p>
    <w:p w:rsidR="00C560C8" w:rsidRPr="008D161D" w:rsidRDefault="00246E96">
      <w:pPr>
        <w:spacing w:after="8"/>
        <w:ind w:left="180" w:right="175" w:firstLine="0"/>
        <w:rPr>
          <w:color w:val="000000" w:themeColor="text1"/>
        </w:rPr>
      </w:pPr>
      <w:r w:rsidRPr="008D161D">
        <w:rPr>
          <w:color w:val="000000" w:themeColor="text1"/>
        </w:rPr>
        <w:t xml:space="preserve">Աղյուսակ 1 </w:t>
      </w:r>
    </w:p>
    <w:tbl>
      <w:tblPr>
        <w:tblStyle w:val="TableGrid"/>
        <w:tblW w:w="9698" w:type="dxa"/>
        <w:tblInd w:w="72" w:type="dxa"/>
        <w:tblCellMar>
          <w:top w:w="66" w:type="dxa"/>
          <w:left w:w="107" w:type="dxa"/>
          <w:right w:w="55" w:type="dxa"/>
        </w:tblCellMar>
        <w:tblLook w:val="04A0" w:firstRow="1" w:lastRow="0" w:firstColumn="1" w:lastColumn="0" w:noHBand="0" w:noVBand="1"/>
      </w:tblPr>
      <w:tblGrid>
        <w:gridCol w:w="676"/>
        <w:gridCol w:w="3543"/>
        <w:gridCol w:w="1728"/>
        <w:gridCol w:w="1544"/>
        <w:gridCol w:w="2207"/>
      </w:tblGrid>
      <w:tr w:rsidR="00C560C8" w:rsidRPr="008D161D" w:rsidTr="003F7747">
        <w:trPr>
          <w:trHeight w:val="443"/>
        </w:trPr>
        <w:tc>
          <w:tcPr>
            <w:tcW w:w="67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3" w:right="0" w:firstLine="0"/>
              <w:jc w:val="left"/>
              <w:rPr>
                <w:color w:val="000000" w:themeColor="text1"/>
              </w:rPr>
            </w:pPr>
            <w:r w:rsidRPr="008D161D">
              <w:rPr>
                <w:color w:val="000000" w:themeColor="text1"/>
              </w:rPr>
              <w:t xml:space="preserve"> Հ/Հ </w:t>
            </w:r>
          </w:p>
        </w:tc>
        <w:tc>
          <w:tcPr>
            <w:tcW w:w="354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Օբյեկտներ </w:t>
            </w:r>
          </w:p>
        </w:tc>
        <w:tc>
          <w:tcPr>
            <w:tcW w:w="17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Հաշվարկային միավորը </w:t>
            </w:r>
          </w:p>
        </w:tc>
        <w:tc>
          <w:tcPr>
            <w:tcW w:w="15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Օբյեկտի տարողությունը </w:t>
            </w:r>
          </w:p>
        </w:tc>
        <w:tc>
          <w:tcPr>
            <w:tcW w:w="22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Օբյեկտի հողակտորի մակերեսը, հա </w:t>
            </w:r>
          </w:p>
        </w:tc>
      </w:tr>
      <w:tr w:rsidR="00C560C8" w:rsidRPr="008D161D" w:rsidTr="003F7747">
        <w:trPr>
          <w:trHeight w:val="1352"/>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1. </w:t>
            </w:r>
          </w:p>
        </w:tc>
        <w:tc>
          <w:tcPr>
            <w:tcW w:w="354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Բազմահարկ կայանատեղեր մարդատար տաքսիների համար և մարդատար ավտոմոբիլների վարձույթի բազաներ </w:t>
            </w:r>
          </w:p>
        </w:tc>
        <w:tc>
          <w:tcPr>
            <w:tcW w:w="17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2" w:firstLine="0"/>
              <w:jc w:val="center"/>
              <w:rPr>
                <w:color w:val="000000" w:themeColor="text1"/>
              </w:rPr>
            </w:pPr>
            <w:r w:rsidRPr="008D161D">
              <w:rPr>
                <w:color w:val="000000" w:themeColor="text1"/>
              </w:rPr>
              <w:t xml:space="preserve">տաքսի, վար-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ձույթի ավտո մոբիլ </w:t>
            </w:r>
          </w:p>
        </w:tc>
        <w:tc>
          <w:tcPr>
            <w:tcW w:w="15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3" w:firstLine="0"/>
              <w:jc w:val="center"/>
              <w:rPr>
                <w:color w:val="000000" w:themeColor="text1"/>
              </w:rPr>
            </w:pPr>
            <w:r w:rsidRPr="008D161D">
              <w:rPr>
                <w:color w:val="000000" w:themeColor="text1"/>
              </w:rPr>
              <w:t xml:space="preserve">30 </w:t>
            </w:r>
          </w:p>
          <w:p w:rsidR="00C560C8" w:rsidRPr="008D161D" w:rsidRDefault="00246E96">
            <w:pPr>
              <w:spacing w:after="17" w:line="259" w:lineRule="auto"/>
              <w:ind w:right="53" w:firstLine="0"/>
              <w:jc w:val="center"/>
              <w:rPr>
                <w:color w:val="000000" w:themeColor="text1"/>
              </w:rPr>
            </w:pPr>
            <w:r w:rsidRPr="008D161D">
              <w:rPr>
                <w:color w:val="000000" w:themeColor="text1"/>
              </w:rPr>
              <w:t xml:space="preserve">60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 100 </w:t>
            </w:r>
          </w:p>
          <w:p w:rsidR="00C560C8" w:rsidRPr="008D161D" w:rsidRDefault="00246E96">
            <w:pPr>
              <w:spacing w:after="0" w:line="259" w:lineRule="auto"/>
              <w:ind w:left="302" w:right="293" w:firstLine="0"/>
              <w:jc w:val="center"/>
              <w:rPr>
                <w:color w:val="000000" w:themeColor="text1"/>
              </w:rPr>
            </w:pPr>
            <w:r w:rsidRPr="008D161D">
              <w:rPr>
                <w:color w:val="000000" w:themeColor="text1"/>
              </w:rPr>
              <w:t xml:space="preserve">300 500 </w:t>
            </w:r>
          </w:p>
        </w:tc>
        <w:tc>
          <w:tcPr>
            <w:tcW w:w="22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3" w:firstLine="0"/>
              <w:jc w:val="center"/>
              <w:rPr>
                <w:color w:val="000000" w:themeColor="text1"/>
              </w:rPr>
            </w:pPr>
            <w:r w:rsidRPr="008D161D">
              <w:rPr>
                <w:color w:val="000000" w:themeColor="text1"/>
              </w:rPr>
              <w:t xml:space="preserve">0.2 </w:t>
            </w:r>
          </w:p>
          <w:p w:rsidR="00C560C8" w:rsidRPr="008D161D" w:rsidRDefault="00246E96">
            <w:pPr>
              <w:spacing w:after="17" w:line="259" w:lineRule="auto"/>
              <w:ind w:right="52" w:firstLine="0"/>
              <w:jc w:val="center"/>
              <w:rPr>
                <w:color w:val="000000" w:themeColor="text1"/>
              </w:rPr>
            </w:pPr>
            <w:r w:rsidRPr="008D161D">
              <w:rPr>
                <w:color w:val="000000" w:themeColor="text1"/>
              </w:rPr>
              <w:t xml:space="preserve">0.3 </w:t>
            </w:r>
          </w:p>
          <w:p w:rsidR="00C560C8" w:rsidRPr="008D161D" w:rsidRDefault="00246E96">
            <w:pPr>
              <w:spacing w:after="18" w:line="259" w:lineRule="auto"/>
              <w:ind w:right="52" w:firstLine="0"/>
              <w:jc w:val="center"/>
              <w:rPr>
                <w:color w:val="000000" w:themeColor="text1"/>
              </w:rPr>
            </w:pPr>
            <w:r w:rsidRPr="008D161D">
              <w:rPr>
                <w:color w:val="000000" w:themeColor="text1"/>
              </w:rPr>
              <w:t xml:space="preserve"> 0.5 </w:t>
            </w:r>
          </w:p>
          <w:p w:rsidR="00C560C8" w:rsidRPr="008D161D" w:rsidRDefault="00246E96">
            <w:pPr>
              <w:spacing w:after="18" w:line="259" w:lineRule="auto"/>
              <w:ind w:right="54" w:firstLine="0"/>
              <w:jc w:val="center"/>
              <w:rPr>
                <w:color w:val="000000" w:themeColor="text1"/>
              </w:rPr>
            </w:pPr>
            <w:r w:rsidRPr="008D161D">
              <w:rPr>
                <w:color w:val="000000" w:themeColor="text1"/>
              </w:rPr>
              <w:t xml:space="preserve">1.2 </w:t>
            </w:r>
          </w:p>
          <w:p w:rsidR="00C560C8" w:rsidRPr="008D161D" w:rsidRDefault="00246E96">
            <w:pPr>
              <w:spacing w:after="0" w:line="259" w:lineRule="auto"/>
              <w:ind w:right="52" w:firstLine="0"/>
              <w:jc w:val="center"/>
              <w:rPr>
                <w:color w:val="000000" w:themeColor="text1"/>
              </w:rPr>
            </w:pPr>
            <w:r w:rsidRPr="008D161D">
              <w:rPr>
                <w:color w:val="000000" w:themeColor="text1"/>
              </w:rPr>
              <w:t xml:space="preserve">1.6 </w:t>
            </w:r>
          </w:p>
        </w:tc>
      </w:tr>
      <w:tr w:rsidR="00C560C8" w:rsidRPr="008D161D" w:rsidTr="003F7747">
        <w:trPr>
          <w:trHeight w:val="1084"/>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2. </w:t>
            </w:r>
          </w:p>
        </w:tc>
        <w:tc>
          <w:tcPr>
            <w:tcW w:w="354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1"/>
              <w:jc w:val="left"/>
              <w:rPr>
                <w:color w:val="000000" w:themeColor="text1"/>
              </w:rPr>
            </w:pPr>
            <w:r w:rsidRPr="008D161D">
              <w:rPr>
                <w:color w:val="000000" w:themeColor="text1"/>
              </w:rPr>
              <w:t xml:space="preserve">Բեռնատար ավտոմոբիլների կայանատեղեր  </w:t>
            </w:r>
          </w:p>
        </w:tc>
        <w:tc>
          <w:tcPr>
            <w:tcW w:w="17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ավտոմոբիլ </w:t>
            </w:r>
          </w:p>
        </w:tc>
        <w:tc>
          <w:tcPr>
            <w:tcW w:w="15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52" w:firstLine="0"/>
              <w:jc w:val="center"/>
              <w:rPr>
                <w:color w:val="000000" w:themeColor="text1"/>
              </w:rPr>
            </w:pPr>
            <w:r w:rsidRPr="008D161D">
              <w:rPr>
                <w:color w:val="000000" w:themeColor="text1"/>
              </w:rPr>
              <w:t xml:space="preserve">30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60 </w:t>
            </w:r>
          </w:p>
          <w:p w:rsidR="00C560C8" w:rsidRPr="008D161D" w:rsidRDefault="00246E96">
            <w:pPr>
              <w:spacing w:after="18" w:line="259" w:lineRule="auto"/>
              <w:ind w:right="52" w:firstLine="0"/>
              <w:jc w:val="center"/>
              <w:rPr>
                <w:color w:val="000000" w:themeColor="text1"/>
              </w:rPr>
            </w:pPr>
            <w:r w:rsidRPr="008D161D">
              <w:rPr>
                <w:color w:val="000000" w:themeColor="text1"/>
              </w:rPr>
              <w:t xml:space="preserve">100 </w:t>
            </w:r>
          </w:p>
          <w:p w:rsidR="00C560C8" w:rsidRPr="008D161D" w:rsidRDefault="00246E96">
            <w:pPr>
              <w:spacing w:after="0" w:line="259" w:lineRule="auto"/>
              <w:ind w:right="52" w:firstLine="0"/>
              <w:jc w:val="center"/>
              <w:rPr>
                <w:color w:val="000000" w:themeColor="text1"/>
              </w:rPr>
            </w:pPr>
            <w:r w:rsidRPr="008D161D">
              <w:rPr>
                <w:color w:val="000000" w:themeColor="text1"/>
              </w:rPr>
              <w:t xml:space="preserve">300 </w:t>
            </w:r>
          </w:p>
        </w:tc>
        <w:tc>
          <w:tcPr>
            <w:tcW w:w="22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52" w:firstLine="0"/>
              <w:jc w:val="center"/>
              <w:rPr>
                <w:color w:val="000000" w:themeColor="text1"/>
              </w:rPr>
            </w:pPr>
            <w:r w:rsidRPr="008D161D">
              <w:rPr>
                <w:color w:val="000000" w:themeColor="text1"/>
              </w:rPr>
              <w:t xml:space="preserve">0.9 </w:t>
            </w:r>
          </w:p>
          <w:p w:rsidR="00C560C8" w:rsidRPr="008D161D" w:rsidRDefault="00246E96">
            <w:pPr>
              <w:spacing w:after="18" w:line="259" w:lineRule="auto"/>
              <w:ind w:right="54" w:firstLine="0"/>
              <w:jc w:val="center"/>
              <w:rPr>
                <w:color w:val="000000" w:themeColor="text1"/>
              </w:rPr>
            </w:pPr>
            <w:r w:rsidRPr="008D161D">
              <w:rPr>
                <w:color w:val="000000" w:themeColor="text1"/>
              </w:rPr>
              <w:t xml:space="preserve">1.2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2.0 </w:t>
            </w:r>
          </w:p>
          <w:p w:rsidR="00C560C8" w:rsidRPr="008D161D" w:rsidRDefault="00246E96">
            <w:pPr>
              <w:spacing w:after="0" w:line="259" w:lineRule="auto"/>
              <w:ind w:right="52" w:firstLine="0"/>
              <w:jc w:val="center"/>
              <w:rPr>
                <w:color w:val="000000" w:themeColor="text1"/>
              </w:rPr>
            </w:pPr>
            <w:r w:rsidRPr="008D161D">
              <w:rPr>
                <w:color w:val="000000" w:themeColor="text1"/>
              </w:rPr>
              <w:t xml:space="preserve">4.5 </w:t>
            </w:r>
          </w:p>
        </w:tc>
      </w:tr>
      <w:tr w:rsidR="00C560C8" w:rsidRPr="008D161D" w:rsidTr="003F7747">
        <w:trPr>
          <w:trHeight w:val="886"/>
        </w:trPr>
        <w:tc>
          <w:tcPr>
            <w:tcW w:w="676"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3. </w:t>
            </w:r>
          </w:p>
        </w:tc>
        <w:tc>
          <w:tcPr>
            <w:tcW w:w="3543" w:type="dxa"/>
            <w:tcBorders>
              <w:top w:val="single" w:sz="4" w:space="0" w:color="000000"/>
              <w:left w:val="single" w:sz="4" w:space="0" w:color="000000"/>
              <w:bottom w:val="nil"/>
              <w:right w:val="single" w:sz="4" w:space="0" w:color="000000"/>
            </w:tcBorders>
          </w:tcPr>
          <w:p w:rsidR="00C560C8" w:rsidRPr="008D161D" w:rsidRDefault="00246E96">
            <w:pPr>
              <w:spacing w:after="46" w:line="259" w:lineRule="auto"/>
              <w:ind w:right="0" w:firstLine="0"/>
              <w:jc w:val="left"/>
              <w:rPr>
                <w:color w:val="000000" w:themeColor="text1"/>
              </w:rPr>
            </w:pPr>
            <w:r w:rsidRPr="008D161D">
              <w:rPr>
                <w:color w:val="000000" w:themeColor="text1"/>
              </w:rPr>
              <w:t xml:space="preserve">Տրամվայի հավաքակայան՝ </w:t>
            </w:r>
          </w:p>
          <w:p w:rsidR="00C560C8" w:rsidRPr="008D161D" w:rsidRDefault="00246E96">
            <w:pPr>
              <w:spacing w:after="0" w:line="259" w:lineRule="auto"/>
              <w:ind w:left="35" w:right="0" w:hanging="34"/>
              <w:jc w:val="left"/>
              <w:rPr>
                <w:color w:val="000000" w:themeColor="text1"/>
              </w:rPr>
            </w:pPr>
            <w:r w:rsidRPr="008D161D">
              <w:rPr>
                <w:color w:val="000000" w:themeColor="text1"/>
              </w:rPr>
              <w:t>1)</w:t>
            </w:r>
            <w:r w:rsidRPr="008D161D">
              <w:rPr>
                <w:rFonts w:ascii="Arial" w:eastAsia="Arial" w:hAnsi="Arial" w:cs="Arial"/>
                <w:color w:val="000000" w:themeColor="text1"/>
              </w:rPr>
              <w:t xml:space="preserve"> </w:t>
            </w:r>
            <w:r w:rsidRPr="008D161D">
              <w:rPr>
                <w:color w:val="000000" w:themeColor="text1"/>
              </w:rPr>
              <w:t xml:space="preserve">առանց վերանորոգման արհեստանոցների </w:t>
            </w:r>
          </w:p>
        </w:tc>
        <w:tc>
          <w:tcPr>
            <w:tcW w:w="172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վագոն </w:t>
            </w:r>
          </w:p>
        </w:tc>
        <w:tc>
          <w:tcPr>
            <w:tcW w:w="1544"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436" w:right="428" w:firstLine="0"/>
              <w:jc w:val="center"/>
              <w:rPr>
                <w:color w:val="000000" w:themeColor="text1"/>
              </w:rPr>
            </w:pPr>
            <w:r w:rsidRPr="008D161D">
              <w:rPr>
                <w:color w:val="000000" w:themeColor="text1"/>
              </w:rPr>
              <w:t xml:space="preserve">35 45 </w:t>
            </w:r>
          </w:p>
        </w:tc>
        <w:tc>
          <w:tcPr>
            <w:tcW w:w="2207"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721" w:right="713" w:firstLine="0"/>
              <w:jc w:val="center"/>
              <w:rPr>
                <w:color w:val="000000" w:themeColor="text1"/>
              </w:rPr>
            </w:pPr>
            <w:r w:rsidRPr="008D161D">
              <w:rPr>
                <w:color w:val="000000" w:themeColor="text1"/>
              </w:rPr>
              <w:t xml:space="preserve">2.1 3.0 </w:t>
            </w:r>
          </w:p>
        </w:tc>
      </w:tr>
      <w:tr w:rsidR="00C560C8" w:rsidRPr="008D161D" w:rsidTr="003F7747">
        <w:trPr>
          <w:trHeight w:val="421"/>
        </w:trPr>
        <w:tc>
          <w:tcPr>
            <w:tcW w:w="676"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8" w:right="0" w:firstLine="0"/>
              <w:jc w:val="center"/>
              <w:rPr>
                <w:color w:val="000000" w:themeColor="text1"/>
              </w:rPr>
            </w:pPr>
            <w:r w:rsidRPr="008D161D">
              <w:rPr>
                <w:color w:val="000000" w:themeColor="text1"/>
              </w:rPr>
              <w:t xml:space="preserve"> </w:t>
            </w:r>
          </w:p>
        </w:tc>
        <w:tc>
          <w:tcPr>
            <w:tcW w:w="3543"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35" w:right="0" w:hanging="34"/>
              <w:jc w:val="left"/>
              <w:rPr>
                <w:color w:val="000000" w:themeColor="text1"/>
              </w:rPr>
            </w:pPr>
            <w:r w:rsidRPr="008D161D">
              <w:rPr>
                <w:color w:val="000000" w:themeColor="text1"/>
              </w:rPr>
              <w:t>2)</w:t>
            </w:r>
            <w:r w:rsidRPr="008D161D">
              <w:rPr>
                <w:rFonts w:ascii="Arial" w:eastAsia="Arial" w:hAnsi="Arial" w:cs="Arial"/>
                <w:color w:val="000000" w:themeColor="text1"/>
              </w:rPr>
              <w:t xml:space="preserve"> </w:t>
            </w:r>
            <w:r w:rsidRPr="008D161D">
              <w:rPr>
                <w:color w:val="000000" w:themeColor="text1"/>
              </w:rPr>
              <w:t xml:space="preserve">վերանորոգման արհեստանոցներով </w:t>
            </w:r>
          </w:p>
        </w:tc>
        <w:tc>
          <w:tcPr>
            <w:tcW w:w="1728"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 </w:t>
            </w:r>
          </w:p>
        </w:tc>
        <w:tc>
          <w:tcPr>
            <w:tcW w:w="154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437" w:right="428" w:firstLine="0"/>
              <w:jc w:val="center"/>
              <w:rPr>
                <w:color w:val="000000" w:themeColor="text1"/>
              </w:rPr>
            </w:pPr>
            <w:r w:rsidRPr="008D161D">
              <w:rPr>
                <w:color w:val="000000" w:themeColor="text1"/>
              </w:rPr>
              <w:t xml:space="preserve">35 45 </w:t>
            </w:r>
          </w:p>
        </w:tc>
        <w:tc>
          <w:tcPr>
            <w:tcW w:w="2207" w:type="dxa"/>
            <w:tcBorders>
              <w:top w:val="nil"/>
              <w:left w:val="single" w:sz="4" w:space="0" w:color="000000"/>
              <w:bottom w:val="single" w:sz="4" w:space="0" w:color="000000"/>
              <w:right w:val="single" w:sz="4" w:space="0" w:color="000000"/>
            </w:tcBorders>
          </w:tcPr>
          <w:p w:rsidR="00C560C8" w:rsidRPr="008D161D" w:rsidRDefault="00246E96">
            <w:pPr>
              <w:spacing w:after="18" w:line="259" w:lineRule="auto"/>
              <w:ind w:right="52" w:firstLine="0"/>
              <w:jc w:val="center"/>
              <w:rPr>
                <w:color w:val="000000" w:themeColor="text1"/>
              </w:rPr>
            </w:pPr>
            <w:r w:rsidRPr="008D161D">
              <w:rPr>
                <w:color w:val="000000" w:themeColor="text1"/>
              </w:rPr>
              <w:t xml:space="preserve">2.4 </w:t>
            </w:r>
          </w:p>
          <w:p w:rsidR="00C560C8" w:rsidRPr="008D161D" w:rsidRDefault="00246E96">
            <w:pPr>
              <w:spacing w:after="0" w:line="259" w:lineRule="auto"/>
              <w:ind w:right="52" w:firstLine="0"/>
              <w:jc w:val="center"/>
              <w:rPr>
                <w:color w:val="000000" w:themeColor="text1"/>
              </w:rPr>
            </w:pPr>
            <w:r w:rsidRPr="008D161D">
              <w:rPr>
                <w:color w:val="000000" w:themeColor="text1"/>
              </w:rPr>
              <w:t xml:space="preserve">3.3 </w:t>
            </w:r>
          </w:p>
        </w:tc>
      </w:tr>
      <w:tr w:rsidR="00C560C8" w:rsidRPr="008D161D" w:rsidTr="003F7747">
        <w:trPr>
          <w:trHeight w:val="1964"/>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4. </w:t>
            </w:r>
          </w:p>
        </w:tc>
        <w:tc>
          <w:tcPr>
            <w:tcW w:w="354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right="0" w:firstLine="0"/>
              <w:jc w:val="left"/>
              <w:rPr>
                <w:color w:val="000000" w:themeColor="text1"/>
              </w:rPr>
            </w:pPr>
            <w:r w:rsidRPr="008D161D">
              <w:rPr>
                <w:color w:val="000000" w:themeColor="text1"/>
              </w:rPr>
              <w:t xml:space="preserve">Տրոլեյբուսի հավաքակայան՝  </w:t>
            </w:r>
          </w:p>
          <w:p w:rsidR="00C560C8" w:rsidRPr="008D161D" w:rsidRDefault="00246E96">
            <w:pPr>
              <w:spacing w:after="47" w:line="259" w:lineRule="auto"/>
              <w:ind w:left="1" w:right="0" w:firstLine="0"/>
              <w:jc w:val="left"/>
              <w:rPr>
                <w:color w:val="000000" w:themeColor="text1"/>
              </w:rPr>
            </w:pPr>
            <w:r w:rsidRPr="008D161D">
              <w:rPr>
                <w:color w:val="000000" w:themeColor="text1"/>
              </w:rPr>
              <w:t xml:space="preserve"> </w:t>
            </w:r>
          </w:p>
          <w:p w:rsidR="00C560C8" w:rsidRPr="008D161D" w:rsidRDefault="00246E96" w:rsidP="00B6047E">
            <w:pPr>
              <w:numPr>
                <w:ilvl w:val="0"/>
                <w:numId w:val="35"/>
              </w:numPr>
              <w:spacing w:after="0" w:line="278" w:lineRule="auto"/>
              <w:ind w:right="0" w:firstLine="34"/>
              <w:jc w:val="left"/>
              <w:rPr>
                <w:color w:val="000000" w:themeColor="text1"/>
              </w:rPr>
            </w:pPr>
            <w:r w:rsidRPr="008D161D">
              <w:rPr>
                <w:color w:val="000000" w:themeColor="text1"/>
              </w:rPr>
              <w:t xml:space="preserve">առանց վերանորոգման արհեստանոցների </w:t>
            </w:r>
          </w:p>
          <w:p w:rsidR="00C560C8" w:rsidRPr="008D161D" w:rsidRDefault="00246E96">
            <w:pPr>
              <w:spacing w:after="47" w:line="259" w:lineRule="auto"/>
              <w:ind w:left="1" w:right="0" w:firstLine="0"/>
              <w:jc w:val="left"/>
              <w:rPr>
                <w:color w:val="000000" w:themeColor="text1"/>
              </w:rPr>
            </w:pPr>
            <w:r w:rsidRPr="008D161D">
              <w:rPr>
                <w:color w:val="000000" w:themeColor="text1"/>
              </w:rPr>
              <w:t xml:space="preserve"> </w:t>
            </w:r>
          </w:p>
          <w:p w:rsidR="00C560C8" w:rsidRPr="008D161D" w:rsidRDefault="00246E96" w:rsidP="003F7747">
            <w:pPr>
              <w:numPr>
                <w:ilvl w:val="0"/>
                <w:numId w:val="35"/>
              </w:numPr>
              <w:spacing w:after="0" w:line="278" w:lineRule="auto"/>
              <w:ind w:right="0" w:firstLine="34"/>
              <w:jc w:val="left"/>
              <w:rPr>
                <w:color w:val="000000" w:themeColor="text1"/>
              </w:rPr>
            </w:pPr>
            <w:r w:rsidRPr="008D161D">
              <w:rPr>
                <w:color w:val="000000" w:themeColor="text1"/>
              </w:rPr>
              <w:t xml:space="preserve">վերանորոգման արհեստանոցներով   </w:t>
            </w:r>
          </w:p>
        </w:tc>
        <w:tc>
          <w:tcPr>
            <w:tcW w:w="17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52" w:firstLine="0"/>
              <w:jc w:val="center"/>
              <w:rPr>
                <w:color w:val="000000" w:themeColor="text1"/>
              </w:rPr>
            </w:pPr>
            <w:r w:rsidRPr="008D161D">
              <w:rPr>
                <w:color w:val="000000" w:themeColor="text1"/>
              </w:rPr>
              <w:t xml:space="preserve">տրոլեյբուս </w:t>
            </w:r>
          </w:p>
          <w:p w:rsidR="00C560C8" w:rsidRPr="008D161D" w:rsidRDefault="00246E96">
            <w:pPr>
              <w:spacing w:after="17" w:line="259" w:lineRule="auto"/>
              <w:ind w:left="9"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9"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3" w:firstLine="0"/>
              <w:jc w:val="center"/>
              <w:rPr>
                <w:color w:val="000000" w:themeColor="text1"/>
              </w:rPr>
            </w:pPr>
            <w:r w:rsidRPr="008D161D">
              <w:rPr>
                <w:color w:val="000000" w:themeColor="text1"/>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30 </w:t>
            </w:r>
          </w:p>
          <w:p w:rsidR="00C560C8" w:rsidRPr="008D161D" w:rsidRDefault="00246E96">
            <w:pPr>
              <w:spacing w:after="17" w:line="259" w:lineRule="auto"/>
              <w:ind w:right="54" w:firstLine="0"/>
              <w:jc w:val="center"/>
              <w:rPr>
                <w:color w:val="000000" w:themeColor="text1"/>
              </w:rPr>
            </w:pPr>
            <w:r w:rsidRPr="008D161D">
              <w:rPr>
                <w:color w:val="000000" w:themeColor="text1"/>
              </w:rPr>
              <w:t xml:space="preserve">45 </w:t>
            </w:r>
          </w:p>
          <w:p w:rsidR="00C560C8" w:rsidRPr="008D161D" w:rsidRDefault="00246E96">
            <w:pPr>
              <w:spacing w:after="18"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30 </w:t>
            </w:r>
          </w:p>
          <w:p w:rsidR="00C560C8" w:rsidRPr="008D161D" w:rsidRDefault="00246E96">
            <w:pPr>
              <w:spacing w:after="0" w:line="259" w:lineRule="auto"/>
              <w:ind w:right="54" w:firstLine="0"/>
              <w:jc w:val="center"/>
              <w:rPr>
                <w:color w:val="000000" w:themeColor="text1"/>
              </w:rPr>
            </w:pPr>
            <w:r w:rsidRPr="008D161D">
              <w:rPr>
                <w:color w:val="000000" w:themeColor="text1"/>
              </w:rPr>
              <w:t xml:space="preserve">45 </w:t>
            </w:r>
          </w:p>
        </w:tc>
        <w:tc>
          <w:tcPr>
            <w:tcW w:w="22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0" w:line="278" w:lineRule="auto"/>
              <w:ind w:left="678" w:right="668" w:firstLine="0"/>
              <w:jc w:val="center"/>
              <w:rPr>
                <w:color w:val="000000" w:themeColor="text1"/>
              </w:rPr>
            </w:pPr>
            <w:r w:rsidRPr="008D161D">
              <w:rPr>
                <w:color w:val="000000" w:themeColor="text1"/>
              </w:rPr>
              <w:t xml:space="preserve">1.35 1.8 </w:t>
            </w:r>
          </w:p>
          <w:p w:rsidR="00C560C8" w:rsidRPr="008D161D" w:rsidRDefault="00246E96">
            <w:pPr>
              <w:spacing w:after="18" w:line="259" w:lineRule="auto"/>
              <w:ind w:left="8"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1.5 </w:t>
            </w:r>
          </w:p>
          <w:p w:rsidR="00C560C8" w:rsidRPr="008D161D" w:rsidRDefault="00246E96">
            <w:pPr>
              <w:spacing w:after="0" w:line="259" w:lineRule="auto"/>
              <w:ind w:right="53" w:firstLine="0"/>
              <w:jc w:val="center"/>
              <w:rPr>
                <w:color w:val="000000" w:themeColor="text1"/>
              </w:rPr>
            </w:pPr>
            <w:r w:rsidRPr="008D161D">
              <w:rPr>
                <w:color w:val="000000" w:themeColor="text1"/>
              </w:rPr>
              <w:t xml:space="preserve">2.1 </w:t>
            </w:r>
          </w:p>
        </w:tc>
      </w:tr>
      <w:tr w:rsidR="00C560C8" w:rsidRPr="008D161D" w:rsidTr="003F7747">
        <w:trPr>
          <w:trHeight w:val="817"/>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5" w:firstLine="0"/>
              <w:jc w:val="center"/>
              <w:rPr>
                <w:color w:val="000000" w:themeColor="text1"/>
              </w:rPr>
            </w:pPr>
            <w:r w:rsidRPr="008D161D">
              <w:rPr>
                <w:color w:val="000000" w:themeColor="text1"/>
              </w:rPr>
              <w:lastRenderedPageBreak/>
              <w:t xml:space="preserve">5. </w:t>
            </w:r>
          </w:p>
        </w:tc>
        <w:tc>
          <w:tcPr>
            <w:tcW w:w="354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Ավտոբուսի կայանատեղեր </w:t>
            </w:r>
          </w:p>
        </w:tc>
        <w:tc>
          <w:tcPr>
            <w:tcW w:w="172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ավտոբուս </w:t>
            </w:r>
          </w:p>
        </w:tc>
        <w:tc>
          <w:tcPr>
            <w:tcW w:w="154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2" w:firstLine="0"/>
              <w:jc w:val="center"/>
              <w:rPr>
                <w:color w:val="000000" w:themeColor="text1"/>
              </w:rPr>
            </w:pPr>
            <w:r w:rsidRPr="008D161D">
              <w:rPr>
                <w:color w:val="000000" w:themeColor="text1"/>
              </w:rPr>
              <w:t xml:space="preserve">30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60 </w:t>
            </w:r>
          </w:p>
          <w:p w:rsidR="00C560C8" w:rsidRPr="008D161D" w:rsidRDefault="00246E96">
            <w:pPr>
              <w:spacing w:after="0" w:line="259" w:lineRule="auto"/>
              <w:ind w:right="52" w:firstLine="0"/>
              <w:jc w:val="center"/>
              <w:rPr>
                <w:color w:val="000000" w:themeColor="text1"/>
              </w:rPr>
            </w:pPr>
            <w:r w:rsidRPr="008D161D">
              <w:rPr>
                <w:color w:val="000000" w:themeColor="text1"/>
              </w:rPr>
              <w:t xml:space="preserve">100 </w:t>
            </w:r>
          </w:p>
        </w:tc>
        <w:tc>
          <w:tcPr>
            <w:tcW w:w="22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52" w:firstLine="0"/>
              <w:jc w:val="center"/>
              <w:rPr>
                <w:color w:val="000000" w:themeColor="text1"/>
              </w:rPr>
            </w:pPr>
            <w:r w:rsidRPr="008D161D">
              <w:rPr>
                <w:color w:val="000000" w:themeColor="text1"/>
              </w:rPr>
              <w:t xml:space="preserve">0.9 </w:t>
            </w:r>
          </w:p>
          <w:p w:rsidR="00C560C8" w:rsidRPr="008D161D" w:rsidRDefault="00246E96">
            <w:pPr>
              <w:spacing w:after="18" w:line="259" w:lineRule="auto"/>
              <w:ind w:right="53" w:firstLine="0"/>
              <w:jc w:val="center"/>
              <w:rPr>
                <w:color w:val="000000" w:themeColor="text1"/>
              </w:rPr>
            </w:pPr>
            <w:r w:rsidRPr="008D161D">
              <w:rPr>
                <w:color w:val="000000" w:themeColor="text1"/>
              </w:rPr>
              <w:t xml:space="preserve">1.5 </w:t>
            </w:r>
          </w:p>
          <w:p w:rsidR="00C560C8" w:rsidRPr="008D161D" w:rsidRDefault="00246E96">
            <w:pPr>
              <w:spacing w:after="0" w:line="259" w:lineRule="auto"/>
              <w:ind w:right="53" w:firstLine="0"/>
              <w:jc w:val="center"/>
              <w:rPr>
                <w:color w:val="000000" w:themeColor="text1"/>
              </w:rPr>
            </w:pPr>
            <w:r w:rsidRPr="008D161D">
              <w:rPr>
                <w:color w:val="000000" w:themeColor="text1"/>
              </w:rPr>
              <w:t xml:space="preserve">2.3 </w:t>
            </w:r>
          </w:p>
        </w:tc>
      </w:tr>
      <w:tr w:rsidR="00C560C8" w:rsidRPr="008D161D" w:rsidTr="003F7747">
        <w:trPr>
          <w:trHeight w:val="547"/>
        </w:trPr>
        <w:tc>
          <w:tcPr>
            <w:tcW w:w="6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6. </w:t>
            </w:r>
          </w:p>
        </w:tc>
        <w:tc>
          <w:tcPr>
            <w:tcW w:w="9022"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Վերակառուցման պայմաններումում համապատասխան հիմնավորման առկայության դեպքում հողամասերի չափերը թույլատրվում է փոքրացնել, բայց 20 %-ից ոչ ավելի չափով: </w:t>
            </w:r>
          </w:p>
        </w:tc>
      </w:tr>
    </w:tbl>
    <w:p w:rsidR="00C560C8" w:rsidRPr="008D161D" w:rsidRDefault="00246E96" w:rsidP="003F7747">
      <w:pPr>
        <w:spacing w:after="18" w:line="259" w:lineRule="auto"/>
        <w:ind w:left="180" w:right="0" w:firstLine="0"/>
        <w:jc w:val="left"/>
        <w:rPr>
          <w:color w:val="000000" w:themeColor="text1"/>
        </w:rPr>
        <w:sectPr w:rsidR="00C560C8" w:rsidRPr="008D161D" w:rsidSect="00E071CB">
          <w:headerReference w:type="even" r:id="rId9"/>
          <w:headerReference w:type="default" r:id="rId10"/>
          <w:footerReference w:type="even" r:id="rId11"/>
          <w:footerReference w:type="default" r:id="rId12"/>
          <w:headerReference w:type="first" r:id="rId13"/>
          <w:footerReference w:type="first" r:id="rId14"/>
          <w:pgSz w:w="11900" w:h="16840"/>
          <w:pgMar w:top="720" w:right="656" w:bottom="1254" w:left="1442" w:header="770" w:footer="711" w:gutter="0"/>
          <w:cols w:space="720"/>
        </w:sectPr>
      </w:pPr>
      <w:r w:rsidRPr="008D161D">
        <w:rPr>
          <w:color w:val="000000" w:themeColor="text1"/>
        </w:rPr>
        <w:t xml:space="preserve"> </w:t>
      </w:r>
    </w:p>
    <w:p w:rsidR="00C560C8" w:rsidRPr="008D161D" w:rsidRDefault="00246E96">
      <w:pPr>
        <w:spacing w:after="40" w:line="259" w:lineRule="auto"/>
        <w:ind w:left="-589" w:right="0" w:firstLine="0"/>
        <w:jc w:val="left"/>
        <w:rPr>
          <w:color w:val="000000" w:themeColor="text1"/>
        </w:rPr>
      </w:pPr>
      <w:r w:rsidRPr="008D161D">
        <w:rPr>
          <w:color w:val="000000" w:themeColor="text1"/>
        </w:rPr>
        <w:lastRenderedPageBreak/>
        <w:t xml:space="preserve"> </w:t>
      </w:r>
    </w:p>
    <w:p w:rsidR="00C560C8" w:rsidRPr="008D161D" w:rsidRDefault="00E84F3A">
      <w:pPr>
        <w:pStyle w:val="Heading1"/>
        <w:spacing w:after="0" w:line="259" w:lineRule="auto"/>
        <w:ind w:left="438"/>
        <w:jc w:val="center"/>
        <w:rPr>
          <w:color w:val="000000" w:themeColor="text1"/>
        </w:rPr>
      </w:pPr>
      <w:r w:rsidRPr="008D161D">
        <w:rPr>
          <w:color w:val="000000" w:themeColor="text1"/>
          <w:sz w:val="22"/>
        </w:rPr>
        <w:t>Հավելամաս</w:t>
      </w:r>
      <w:r w:rsidR="00246E96" w:rsidRPr="008D161D">
        <w:rPr>
          <w:color w:val="000000" w:themeColor="text1"/>
          <w:sz w:val="22"/>
        </w:rPr>
        <w:t xml:space="preserve"> 5 </w:t>
      </w:r>
    </w:p>
    <w:p w:rsidR="00C560C8" w:rsidRPr="008D161D" w:rsidRDefault="00246E96">
      <w:pPr>
        <w:spacing w:after="17" w:line="259" w:lineRule="auto"/>
        <w:ind w:left="-589" w:right="0" w:firstLine="0"/>
        <w:jc w:val="left"/>
        <w:rPr>
          <w:color w:val="000000" w:themeColor="text1"/>
        </w:rPr>
      </w:pPr>
      <w:r w:rsidRPr="008D161D">
        <w:rPr>
          <w:color w:val="000000" w:themeColor="text1"/>
        </w:rPr>
        <w:t xml:space="preserve"> </w:t>
      </w:r>
    </w:p>
    <w:p w:rsidR="00C560C8" w:rsidRPr="008D161D" w:rsidRDefault="00246E96">
      <w:pPr>
        <w:pStyle w:val="Heading2"/>
        <w:spacing w:after="15" w:line="259" w:lineRule="auto"/>
        <w:ind w:left="1082" w:right="645"/>
        <w:jc w:val="center"/>
        <w:rPr>
          <w:color w:val="000000" w:themeColor="text1"/>
        </w:rPr>
      </w:pPr>
      <w:r w:rsidRPr="008D161D">
        <w:rPr>
          <w:color w:val="000000" w:themeColor="text1"/>
        </w:rPr>
        <w:t xml:space="preserve">ԻՆԺԵՆԵՐԱԿԱՆ ՑԱՆՑԵՐ </w:t>
      </w:r>
    </w:p>
    <w:p w:rsidR="00C560C8" w:rsidRPr="008D161D" w:rsidRDefault="00246E96">
      <w:pPr>
        <w:spacing w:after="7"/>
        <w:ind w:left="-305" w:right="175" w:firstLine="0"/>
        <w:rPr>
          <w:color w:val="000000" w:themeColor="text1"/>
        </w:rPr>
      </w:pPr>
      <w:r w:rsidRPr="008D161D">
        <w:rPr>
          <w:color w:val="000000" w:themeColor="text1"/>
        </w:rPr>
        <w:t xml:space="preserve">Աղյուսակ 1  </w:t>
      </w:r>
    </w:p>
    <w:p w:rsidR="00C560C8" w:rsidRPr="008D161D" w:rsidRDefault="00246E96">
      <w:pPr>
        <w:spacing w:after="4" w:line="269" w:lineRule="auto"/>
        <w:ind w:left="10" w:right="926" w:hanging="10"/>
        <w:jc w:val="right"/>
        <w:rPr>
          <w:color w:val="000000" w:themeColor="text1"/>
        </w:rPr>
      </w:pPr>
      <w:r w:rsidRPr="008D161D">
        <w:rPr>
          <w:color w:val="000000" w:themeColor="text1"/>
        </w:rPr>
        <w:t xml:space="preserve">Ստորգետնյա ինժեներական ցանցերից մինչև մոտակա շենքերն ու շինությունները հորիզոնական (առլույս) հեռավորությունները </w:t>
      </w:r>
    </w:p>
    <w:tbl>
      <w:tblPr>
        <w:tblStyle w:val="TableGrid"/>
        <w:tblW w:w="15666" w:type="dxa"/>
        <w:tblInd w:w="-605" w:type="dxa"/>
        <w:tblCellMar>
          <w:top w:w="66" w:type="dxa"/>
          <w:bottom w:w="7" w:type="dxa"/>
        </w:tblCellMar>
        <w:tblLook w:val="04A0" w:firstRow="1" w:lastRow="0" w:firstColumn="1" w:lastColumn="0" w:noHBand="0" w:noVBand="1"/>
      </w:tblPr>
      <w:tblGrid>
        <w:gridCol w:w="632"/>
        <w:gridCol w:w="1758"/>
        <w:gridCol w:w="1953"/>
        <w:gridCol w:w="2255"/>
        <w:gridCol w:w="1709"/>
        <w:gridCol w:w="1357"/>
        <w:gridCol w:w="1407"/>
        <w:gridCol w:w="1461"/>
        <w:gridCol w:w="1241"/>
        <w:gridCol w:w="981"/>
        <w:gridCol w:w="912"/>
      </w:tblGrid>
      <w:tr w:rsidR="00C560C8" w:rsidRPr="008D161D">
        <w:trPr>
          <w:trHeight w:val="386"/>
        </w:trPr>
        <w:tc>
          <w:tcPr>
            <w:tcW w:w="642" w:type="dxa"/>
            <w:vMerge w:val="restart"/>
            <w:tcBorders>
              <w:top w:val="single" w:sz="4" w:space="0" w:color="000000"/>
              <w:left w:val="single" w:sz="4" w:space="0" w:color="000000"/>
              <w:bottom w:val="nil"/>
              <w:right w:val="single" w:sz="4" w:space="0" w:color="000000"/>
            </w:tcBorders>
          </w:tcPr>
          <w:p w:rsidR="00C560C8" w:rsidRPr="008D161D" w:rsidRDefault="00246E96">
            <w:pPr>
              <w:spacing w:after="136" w:line="259" w:lineRule="auto"/>
              <w:ind w:left="73"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55" w:right="0" w:firstLine="0"/>
              <w:jc w:val="left"/>
              <w:rPr>
                <w:color w:val="000000" w:themeColor="text1"/>
              </w:rPr>
            </w:pPr>
            <w:r w:rsidRPr="008D161D">
              <w:rPr>
                <w:color w:val="000000" w:themeColor="text1"/>
              </w:rPr>
              <w:t xml:space="preserve">Հ/Հ </w:t>
            </w:r>
          </w:p>
        </w:tc>
        <w:tc>
          <w:tcPr>
            <w:tcW w:w="1783" w:type="dxa"/>
            <w:vMerge w:val="restart"/>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72" w:right="0" w:firstLine="0"/>
              <w:jc w:val="left"/>
              <w:rPr>
                <w:color w:val="000000" w:themeColor="text1"/>
              </w:rPr>
            </w:pPr>
            <w:r w:rsidRPr="008D161D">
              <w:rPr>
                <w:color w:val="000000" w:themeColor="text1"/>
              </w:rPr>
              <w:t xml:space="preserve"> </w:t>
            </w:r>
          </w:p>
        </w:tc>
        <w:tc>
          <w:tcPr>
            <w:tcW w:w="13241" w:type="dxa"/>
            <w:gridSpan w:val="9"/>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Հորիզոնական հեռավորությունները</w:t>
            </w:r>
            <w:r w:rsidRPr="008D161D">
              <w:rPr>
                <w:rFonts w:ascii="Sylfaen" w:eastAsia="Sylfaen" w:hAnsi="Sylfaen" w:cs="Sylfaen"/>
                <w:color w:val="000000" w:themeColor="text1"/>
              </w:rPr>
              <w:t>¸</w:t>
            </w:r>
            <w:r w:rsidRPr="008D161D">
              <w:rPr>
                <w:color w:val="000000" w:themeColor="text1"/>
              </w:rPr>
              <w:t xml:space="preserve"> մ</w:t>
            </w:r>
            <w:r w:rsidRPr="008D161D">
              <w:rPr>
                <w:rFonts w:ascii="Sylfaen" w:eastAsia="Sylfaen" w:hAnsi="Sylfaen" w:cs="Sylfaen"/>
                <w:color w:val="000000" w:themeColor="text1"/>
              </w:rPr>
              <w:t>¸</w:t>
            </w:r>
            <w:r w:rsidRPr="008D161D">
              <w:rPr>
                <w:color w:val="000000" w:themeColor="text1"/>
              </w:rPr>
              <w:t xml:space="preserve"> (առլույս) ստորգետնյա ցանցերից մինչև </w:t>
            </w:r>
          </w:p>
        </w:tc>
      </w:tr>
      <w:tr w:rsidR="00C560C8" w:rsidRPr="008D161D">
        <w:trPr>
          <w:trHeight w:val="996"/>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1985"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2268"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19" w:type="dxa"/>
            <w:gridSpan w:val="2"/>
            <w:tcBorders>
              <w:top w:val="single" w:sz="4" w:space="0" w:color="000000"/>
              <w:left w:val="single" w:sz="4" w:space="0" w:color="000000"/>
              <w:bottom w:val="nil"/>
              <w:right w:val="single" w:sz="4" w:space="0" w:color="000000"/>
            </w:tcBorders>
            <w:vAlign w:val="bottom"/>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Եզրային գծի առանցքը </w:t>
            </w:r>
          </w:p>
        </w:tc>
        <w:tc>
          <w:tcPr>
            <w:tcW w:w="1418"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1276" w:type="dxa"/>
            <w:tcBorders>
              <w:top w:val="single" w:sz="4" w:space="0" w:color="000000"/>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3175" w:type="dxa"/>
            <w:gridSpan w:val="3"/>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Էլեկտրահաղորդման օդային գծերի հենարանների հիմքերը (լարումով) </w:t>
            </w:r>
          </w:p>
        </w:tc>
      </w:tr>
      <w:tr w:rsidR="00C560C8" w:rsidRPr="008D161D">
        <w:trPr>
          <w:trHeight w:val="536"/>
        </w:trPr>
        <w:tc>
          <w:tcPr>
            <w:tcW w:w="642" w:type="dxa"/>
            <w:vMerge w:val="restart"/>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783"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Ինժեներական ցանցեր </w:t>
            </w:r>
          </w:p>
        </w:tc>
        <w:tc>
          <w:tcPr>
            <w:tcW w:w="1985"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Շենքերի և շինությունների հիմքերը </w:t>
            </w:r>
          </w:p>
        </w:tc>
        <w:tc>
          <w:tcPr>
            <w:tcW w:w="2268"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17" w:line="259" w:lineRule="auto"/>
              <w:ind w:left="152" w:right="0" w:firstLine="0"/>
              <w:jc w:val="left"/>
              <w:rPr>
                <w:color w:val="000000" w:themeColor="text1"/>
              </w:rPr>
            </w:pPr>
            <w:r w:rsidRPr="008D161D">
              <w:rPr>
                <w:color w:val="000000" w:themeColor="text1"/>
              </w:rPr>
              <w:t>Կազմակերպություն-</w:t>
            </w:r>
          </w:p>
          <w:p w:rsidR="00C560C8" w:rsidRPr="008D161D" w:rsidRDefault="00246E96">
            <w:pPr>
              <w:spacing w:after="0" w:line="278" w:lineRule="auto"/>
              <w:ind w:left="348" w:right="0" w:hanging="250"/>
              <w:jc w:val="left"/>
              <w:rPr>
                <w:color w:val="000000" w:themeColor="text1"/>
              </w:rPr>
            </w:pPr>
            <w:r w:rsidRPr="008D161D">
              <w:rPr>
                <w:color w:val="000000" w:themeColor="text1"/>
              </w:rPr>
              <w:t xml:space="preserve">ների ցանկապատերի հիմքերը, էստա- </w:t>
            </w:r>
          </w:p>
          <w:p w:rsidR="00C560C8" w:rsidRPr="008D161D" w:rsidRDefault="00246E96">
            <w:pPr>
              <w:spacing w:after="1" w:line="277" w:lineRule="auto"/>
              <w:ind w:right="0" w:firstLine="0"/>
              <w:jc w:val="center"/>
              <w:rPr>
                <w:color w:val="000000" w:themeColor="text1"/>
              </w:rPr>
            </w:pPr>
            <w:r w:rsidRPr="008D161D">
              <w:rPr>
                <w:color w:val="000000" w:themeColor="text1"/>
              </w:rPr>
              <w:t xml:space="preserve">կադների (ուղեանցերի) հպումային ցանցի,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կապի և երկաթգծի հենարանները </w:t>
            </w:r>
          </w:p>
        </w:tc>
        <w:tc>
          <w:tcPr>
            <w:tcW w:w="3119" w:type="dxa"/>
            <w:gridSpan w:val="2"/>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418"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1" w:line="277" w:lineRule="auto"/>
              <w:ind w:left="42" w:right="0" w:firstLine="248"/>
              <w:jc w:val="left"/>
              <w:rPr>
                <w:color w:val="000000" w:themeColor="text1"/>
              </w:rPr>
            </w:pPr>
            <w:r w:rsidRPr="008D161D">
              <w:rPr>
                <w:color w:val="000000" w:themeColor="text1"/>
              </w:rPr>
              <w:t xml:space="preserve">Փողոցի, ճանապարհի եզրային </w:t>
            </w:r>
          </w:p>
          <w:p w:rsidR="00C560C8" w:rsidRPr="008D161D" w:rsidRDefault="00246E96">
            <w:pPr>
              <w:spacing w:after="17" w:line="259" w:lineRule="auto"/>
              <w:ind w:left="191" w:right="0" w:firstLine="0"/>
              <w:jc w:val="left"/>
              <w:rPr>
                <w:color w:val="000000" w:themeColor="text1"/>
              </w:rPr>
            </w:pPr>
            <w:r w:rsidRPr="008D161D">
              <w:rPr>
                <w:color w:val="000000" w:themeColor="text1"/>
              </w:rPr>
              <w:t xml:space="preserve">քարը (եր-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թևեկելի մասի եզրը) </w:t>
            </w:r>
          </w:p>
        </w:tc>
        <w:tc>
          <w:tcPr>
            <w:tcW w:w="1276" w:type="dxa"/>
            <w:vMerge w:val="restart"/>
            <w:tcBorders>
              <w:top w:val="nil"/>
              <w:left w:val="single" w:sz="4" w:space="0" w:color="000000"/>
              <w:bottom w:val="single" w:sz="4" w:space="0" w:color="000000"/>
              <w:right w:val="single" w:sz="4" w:space="0" w:color="000000"/>
            </w:tcBorders>
          </w:tcPr>
          <w:p w:rsidR="00C560C8" w:rsidRPr="008D161D" w:rsidRDefault="00246E96">
            <w:pPr>
              <w:spacing w:after="1" w:line="277" w:lineRule="auto"/>
              <w:ind w:left="270" w:right="0" w:firstLine="4"/>
              <w:jc w:val="left"/>
              <w:rPr>
                <w:color w:val="000000" w:themeColor="text1"/>
              </w:rPr>
            </w:pPr>
            <w:r w:rsidRPr="008D161D">
              <w:rPr>
                <w:color w:val="000000" w:themeColor="text1"/>
              </w:rPr>
              <w:t xml:space="preserve">Ճանապարհի լիրքի </w:t>
            </w:r>
          </w:p>
          <w:p w:rsidR="00C560C8" w:rsidRPr="008D161D" w:rsidRDefault="00246E96">
            <w:pPr>
              <w:spacing w:after="17" w:line="259" w:lineRule="auto"/>
              <w:ind w:left="187" w:right="0" w:firstLine="0"/>
              <w:jc w:val="left"/>
              <w:rPr>
                <w:color w:val="000000" w:themeColor="text1"/>
              </w:rPr>
            </w:pPr>
            <w:r w:rsidRPr="008D161D">
              <w:rPr>
                <w:color w:val="000000" w:themeColor="text1"/>
              </w:rPr>
              <w:t xml:space="preserve">հատակը </w:t>
            </w:r>
          </w:p>
          <w:p w:rsidR="00C560C8" w:rsidRPr="008D161D" w:rsidRDefault="00246E96">
            <w:pPr>
              <w:spacing w:after="0" w:line="259" w:lineRule="auto"/>
              <w:ind w:left="272" w:right="0" w:hanging="206"/>
              <w:jc w:val="left"/>
              <w:rPr>
                <w:color w:val="000000" w:themeColor="text1"/>
              </w:rPr>
            </w:pPr>
            <w:r w:rsidRPr="008D161D">
              <w:rPr>
                <w:color w:val="000000" w:themeColor="text1"/>
              </w:rPr>
              <w:t xml:space="preserve">կամ առվա- կի եզրը </w:t>
            </w:r>
          </w:p>
        </w:tc>
        <w:tc>
          <w:tcPr>
            <w:tcW w:w="3175" w:type="dxa"/>
            <w:gridSpan w:val="3"/>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425"/>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center"/>
              <w:rPr>
                <w:color w:val="000000" w:themeColor="text1"/>
              </w:rPr>
            </w:pPr>
            <w:r w:rsidRPr="008D161D">
              <w:rPr>
                <w:color w:val="000000" w:themeColor="text1"/>
              </w:rPr>
              <w:t>1520 մմ անվամեջով եր-</w:t>
            </w:r>
          </w:p>
          <w:p w:rsidR="00C560C8" w:rsidRPr="008D161D" w:rsidRDefault="00246E96">
            <w:pPr>
              <w:spacing w:after="0" w:line="278" w:lineRule="auto"/>
              <w:ind w:right="0" w:firstLine="0"/>
              <w:jc w:val="center"/>
              <w:rPr>
                <w:color w:val="000000" w:themeColor="text1"/>
              </w:rPr>
            </w:pPr>
            <w:r w:rsidRPr="008D161D">
              <w:rPr>
                <w:color w:val="000000" w:themeColor="text1"/>
              </w:rPr>
              <w:t xml:space="preserve">կաթգիծը, բայց ոչ պակաս </w:t>
            </w:r>
          </w:p>
          <w:p w:rsidR="00C560C8" w:rsidRPr="008D161D" w:rsidRDefault="00246E96">
            <w:pPr>
              <w:spacing w:after="17" w:line="259" w:lineRule="auto"/>
              <w:ind w:right="1" w:firstLine="0"/>
              <w:jc w:val="center"/>
              <w:rPr>
                <w:color w:val="000000" w:themeColor="text1"/>
              </w:rPr>
            </w:pPr>
            <w:r w:rsidRPr="008D161D">
              <w:rPr>
                <w:color w:val="000000" w:themeColor="text1"/>
              </w:rPr>
              <w:t xml:space="preserve">խրամատի </w:t>
            </w:r>
          </w:p>
          <w:p w:rsidR="00C560C8" w:rsidRPr="008D161D" w:rsidRDefault="00246E96">
            <w:pPr>
              <w:spacing w:after="0" w:line="278" w:lineRule="auto"/>
              <w:ind w:right="0" w:firstLine="0"/>
              <w:jc w:val="center"/>
              <w:rPr>
                <w:color w:val="000000" w:themeColor="text1"/>
              </w:rPr>
            </w:pPr>
            <w:r w:rsidRPr="008D161D">
              <w:rPr>
                <w:color w:val="000000" w:themeColor="text1"/>
              </w:rPr>
              <w:t xml:space="preserve">խորքից մինչև լիրաթմբի </w:t>
            </w:r>
          </w:p>
          <w:p w:rsidR="00C560C8" w:rsidRPr="008D161D" w:rsidRDefault="00246E96">
            <w:pPr>
              <w:spacing w:after="0" w:line="259" w:lineRule="auto"/>
              <w:ind w:right="0" w:firstLine="0"/>
              <w:jc w:val="center"/>
              <w:rPr>
                <w:color w:val="000000" w:themeColor="text1"/>
              </w:rPr>
            </w:pPr>
            <w:r w:rsidRPr="008D161D">
              <w:rPr>
                <w:color w:val="000000" w:themeColor="text1"/>
              </w:rPr>
              <w:t>հատակը և հանվածքի եզերքը</w:t>
            </w:r>
          </w:p>
        </w:tc>
        <w:tc>
          <w:tcPr>
            <w:tcW w:w="1374" w:type="dxa"/>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1" w:line="277" w:lineRule="auto"/>
              <w:ind w:right="0" w:firstLine="21"/>
              <w:jc w:val="center"/>
              <w:rPr>
                <w:color w:val="000000" w:themeColor="text1"/>
              </w:rPr>
            </w:pPr>
            <w:r w:rsidRPr="008D161D">
              <w:rPr>
                <w:color w:val="000000" w:themeColor="text1"/>
              </w:rPr>
              <w:t xml:space="preserve">750 մմ անվամեջով երկաթգիծը </w:t>
            </w:r>
          </w:p>
          <w:p w:rsidR="00C560C8" w:rsidRPr="008D161D" w:rsidRDefault="00246E96">
            <w:pPr>
              <w:spacing w:after="18" w:line="259" w:lineRule="auto"/>
              <w:ind w:right="627" w:firstLine="0"/>
              <w:jc w:val="right"/>
              <w:rPr>
                <w:color w:val="000000" w:themeColor="text1"/>
              </w:rPr>
            </w:pPr>
            <w:r w:rsidRPr="008D161D">
              <w:rPr>
                <w:color w:val="000000" w:themeColor="text1"/>
              </w:rPr>
              <w:t xml:space="preserve">և         </w:t>
            </w:r>
          </w:p>
          <w:p w:rsidR="00C560C8" w:rsidRPr="008D161D" w:rsidRDefault="00246E96">
            <w:pPr>
              <w:spacing w:after="1" w:line="277" w:lineRule="auto"/>
              <w:ind w:right="0" w:firstLine="0"/>
              <w:jc w:val="center"/>
              <w:rPr>
                <w:color w:val="000000" w:themeColor="text1"/>
              </w:rPr>
            </w:pPr>
            <w:r w:rsidRPr="008D161D">
              <w:rPr>
                <w:color w:val="000000" w:themeColor="text1"/>
              </w:rPr>
              <w:t xml:space="preserve">տրամվայի գիծը </w:t>
            </w:r>
          </w:p>
          <w:p w:rsidR="00C560C8" w:rsidRPr="008D161D" w:rsidRDefault="00246E96">
            <w:pPr>
              <w:spacing w:after="18" w:line="259" w:lineRule="auto"/>
              <w:ind w:left="60"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մինչև 1 կՎ արտաքին լուսա-</w:t>
            </w:r>
          </w:p>
          <w:p w:rsidR="00C560C8" w:rsidRPr="008D161D" w:rsidRDefault="00246E96">
            <w:pPr>
              <w:spacing w:after="18" w:line="259" w:lineRule="auto"/>
              <w:ind w:right="0" w:firstLine="0"/>
              <w:jc w:val="center"/>
              <w:rPr>
                <w:color w:val="000000" w:themeColor="text1"/>
              </w:rPr>
            </w:pPr>
            <w:r w:rsidRPr="008D161D">
              <w:rPr>
                <w:color w:val="000000" w:themeColor="text1"/>
              </w:rPr>
              <w:t xml:space="preserve">վորման, </w:t>
            </w:r>
          </w:p>
          <w:p w:rsidR="00C560C8" w:rsidRPr="008D161D" w:rsidRDefault="00246E96">
            <w:pPr>
              <w:spacing w:after="17" w:line="259" w:lineRule="auto"/>
              <w:ind w:left="38" w:right="0" w:firstLine="0"/>
              <w:rPr>
                <w:color w:val="000000" w:themeColor="text1"/>
              </w:rPr>
            </w:pPr>
            <w:r w:rsidRPr="008D161D">
              <w:rPr>
                <w:color w:val="000000" w:themeColor="text1"/>
              </w:rPr>
              <w:t xml:space="preserve">տրամվայի և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տրոլեյբուսի գծերը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2" w:right="0" w:firstLine="0"/>
              <w:jc w:val="left"/>
              <w:rPr>
                <w:color w:val="000000" w:themeColor="text1"/>
              </w:rPr>
            </w:pPr>
            <w:r w:rsidRPr="008D161D">
              <w:rPr>
                <w:color w:val="000000" w:themeColor="text1"/>
              </w:rPr>
              <w:t xml:space="preserve">1-ից մինչև 35 կՎ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center"/>
              <w:rPr>
                <w:color w:val="000000" w:themeColor="text1"/>
              </w:rPr>
            </w:pPr>
            <w:r w:rsidRPr="008D161D">
              <w:rPr>
                <w:color w:val="000000" w:themeColor="text1"/>
              </w:rPr>
              <w:t xml:space="preserve">35-ից մինչև </w:t>
            </w:r>
          </w:p>
          <w:p w:rsidR="00C560C8" w:rsidRPr="008D161D" w:rsidRDefault="00246E96">
            <w:pPr>
              <w:spacing w:after="0" w:line="259" w:lineRule="auto"/>
              <w:ind w:left="96" w:right="36" w:firstLine="0"/>
              <w:jc w:val="center"/>
              <w:rPr>
                <w:color w:val="000000" w:themeColor="text1"/>
              </w:rPr>
            </w:pPr>
            <w:r w:rsidRPr="008D161D">
              <w:rPr>
                <w:color w:val="000000" w:themeColor="text1"/>
              </w:rPr>
              <w:t xml:space="preserve">110 կՎ և բարձր </w:t>
            </w:r>
          </w:p>
        </w:tc>
      </w:tr>
      <w:tr w:rsidR="00C560C8" w:rsidRPr="008D161D">
        <w:trPr>
          <w:trHeight w:val="278"/>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w:t>
            </w:r>
          </w:p>
        </w:tc>
        <w:tc>
          <w:tcPr>
            <w:tcW w:w="17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4 </w:t>
            </w: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7 </w:t>
            </w:r>
          </w:p>
        </w:tc>
        <w:tc>
          <w:tcPr>
            <w:tcW w:w="12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8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9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10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11 </w:t>
            </w:r>
          </w:p>
        </w:tc>
      </w:tr>
      <w:tr w:rsidR="00C560C8" w:rsidRPr="008D161D">
        <w:trPr>
          <w:trHeight w:val="823"/>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w:t>
            </w:r>
          </w:p>
        </w:tc>
        <w:tc>
          <w:tcPr>
            <w:tcW w:w="17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2" w:right="0" w:hanging="1"/>
              <w:jc w:val="left"/>
              <w:rPr>
                <w:color w:val="000000" w:themeColor="text1"/>
              </w:rPr>
            </w:pPr>
            <w:r w:rsidRPr="008D161D">
              <w:rPr>
                <w:color w:val="000000" w:themeColor="text1"/>
              </w:rPr>
              <w:t xml:space="preserve">Ջրմուղ և ճնշումային կոյուղի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5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3 </w:t>
            </w: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2,8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3 </w:t>
            </w:r>
          </w:p>
        </w:tc>
      </w:tr>
      <w:tr w:rsidR="00C560C8" w:rsidRPr="008D161D">
        <w:trPr>
          <w:trHeight w:val="1103"/>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2. </w:t>
            </w:r>
          </w:p>
        </w:tc>
        <w:tc>
          <w:tcPr>
            <w:tcW w:w="17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2" w:right="13" w:firstLine="0"/>
              <w:jc w:val="left"/>
              <w:rPr>
                <w:color w:val="000000" w:themeColor="text1"/>
              </w:rPr>
            </w:pPr>
            <w:r w:rsidRPr="008D161D">
              <w:rPr>
                <w:color w:val="000000" w:themeColor="text1"/>
              </w:rPr>
              <w:t xml:space="preserve">Ինքնահոս կոյուղի (կենցաղային և անձրևային)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1,5 </w:t>
            </w: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2,8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3 </w:t>
            </w:r>
          </w:p>
        </w:tc>
      </w:tr>
      <w:tr w:rsidR="00C560C8" w:rsidRPr="008D161D">
        <w:trPr>
          <w:trHeight w:val="278"/>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3. </w:t>
            </w:r>
          </w:p>
        </w:tc>
        <w:tc>
          <w:tcPr>
            <w:tcW w:w="17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2" w:right="0" w:firstLine="0"/>
              <w:jc w:val="left"/>
              <w:rPr>
                <w:color w:val="000000" w:themeColor="text1"/>
              </w:rPr>
            </w:pPr>
            <w:r w:rsidRPr="008D161D">
              <w:rPr>
                <w:color w:val="000000" w:themeColor="text1"/>
              </w:rPr>
              <w:t xml:space="preserve">Ցամաքուրդ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1,5 </w:t>
            </w: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2,8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1,5 </w:t>
            </w:r>
          </w:p>
        </w:tc>
        <w:tc>
          <w:tcPr>
            <w:tcW w:w="12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1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center"/>
              <w:rPr>
                <w:color w:val="000000" w:themeColor="text1"/>
              </w:rPr>
            </w:pPr>
            <w:r w:rsidRPr="008D161D">
              <w:rPr>
                <w:color w:val="000000" w:themeColor="text1"/>
              </w:rPr>
              <w:t xml:space="preserve">3 </w:t>
            </w:r>
          </w:p>
        </w:tc>
      </w:tr>
      <w:tr w:rsidR="00C560C8" w:rsidRPr="008D161D">
        <w:trPr>
          <w:trHeight w:val="638"/>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lastRenderedPageBreak/>
              <w:t xml:space="preserve">4. </w:t>
            </w:r>
          </w:p>
        </w:tc>
        <w:tc>
          <w:tcPr>
            <w:tcW w:w="17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2" w:right="0" w:firstLine="0"/>
              <w:jc w:val="left"/>
              <w:rPr>
                <w:color w:val="000000" w:themeColor="text1"/>
              </w:rPr>
            </w:pPr>
            <w:r w:rsidRPr="008D161D">
              <w:rPr>
                <w:color w:val="000000" w:themeColor="text1"/>
              </w:rPr>
              <w:t xml:space="preserve">Ուղեկցող ցամաքուրդ </w:t>
            </w:r>
          </w:p>
        </w:tc>
        <w:tc>
          <w:tcPr>
            <w:tcW w:w="19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0,4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0,4 </w:t>
            </w:r>
          </w:p>
        </w:tc>
        <w:tc>
          <w:tcPr>
            <w:tcW w:w="17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0,4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 w:firstLine="0"/>
              <w:jc w:val="center"/>
              <w:rPr>
                <w:color w:val="000000" w:themeColor="text1"/>
              </w:rPr>
            </w:pPr>
            <w:r w:rsidRPr="008D161D">
              <w:rPr>
                <w:color w:val="000000" w:themeColor="text1"/>
              </w:rPr>
              <w:t xml:space="preserve">0,4 </w:t>
            </w:r>
          </w:p>
        </w:tc>
        <w:tc>
          <w:tcPr>
            <w:tcW w:w="14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 w:firstLine="0"/>
              <w:jc w:val="center"/>
              <w:rPr>
                <w:color w:val="000000" w:themeColor="text1"/>
              </w:rPr>
            </w:pPr>
            <w:r w:rsidRPr="008D161D">
              <w:rPr>
                <w:color w:val="000000" w:themeColor="text1"/>
              </w:rPr>
              <w:t xml:space="preserve">0,4 </w:t>
            </w:r>
          </w:p>
        </w:tc>
        <w:tc>
          <w:tcPr>
            <w:tcW w:w="127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 w:firstLine="0"/>
              <w:jc w:val="center"/>
              <w:rPr>
                <w:color w:val="000000" w:themeColor="text1"/>
              </w:rPr>
            </w:pPr>
            <w:r w:rsidRPr="008D161D">
              <w:rPr>
                <w:color w:val="000000" w:themeColor="text1"/>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 </w:t>
            </w:r>
          </w:p>
        </w:tc>
        <w:tc>
          <w:tcPr>
            <w:tcW w:w="10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1" w:firstLine="0"/>
              <w:jc w:val="center"/>
              <w:rPr>
                <w:color w:val="000000" w:themeColor="text1"/>
              </w:rPr>
            </w:pPr>
            <w:r w:rsidRPr="008D161D">
              <w:rPr>
                <w:color w:val="000000" w:themeColor="text1"/>
              </w:rPr>
              <w:t xml:space="preserve">- </w:t>
            </w:r>
          </w:p>
        </w:tc>
      </w:tr>
    </w:tbl>
    <w:p w:rsidR="00C560C8" w:rsidRPr="008D161D" w:rsidRDefault="00246E96">
      <w:pPr>
        <w:spacing w:after="0"/>
        <w:ind w:left="-589" w:right="175" w:firstLine="0"/>
        <w:rPr>
          <w:color w:val="000000" w:themeColor="text1"/>
        </w:rPr>
      </w:pPr>
      <w:r w:rsidRPr="008D161D">
        <w:rPr>
          <w:color w:val="000000" w:themeColor="text1"/>
        </w:rPr>
        <w:t xml:space="preserve"> 1-ին աղյուսակի շարունակությունը </w:t>
      </w:r>
    </w:p>
    <w:tbl>
      <w:tblPr>
        <w:tblStyle w:val="TableGrid"/>
        <w:tblW w:w="15523" w:type="dxa"/>
        <w:tblInd w:w="-605" w:type="dxa"/>
        <w:tblCellMar>
          <w:top w:w="66" w:type="dxa"/>
          <w:left w:w="71" w:type="dxa"/>
          <w:right w:w="32" w:type="dxa"/>
        </w:tblCellMar>
        <w:tblLook w:val="04A0" w:firstRow="1" w:lastRow="0" w:firstColumn="1" w:lastColumn="0" w:noHBand="0" w:noVBand="1"/>
      </w:tblPr>
      <w:tblGrid>
        <w:gridCol w:w="821"/>
        <w:gridCol w:w="1771"/>
        <w:gridCol w:w="1565"/>
        <w:gridCol w:w="2247"/>
        <w:gridCol w:w="1417"/>
        <w:gridCol w:w="1117"/>
        <w:gridCol w:w="1366"/>
        <w:gridCol w:w="1256"/>
        <w:gridCol w:w="2364"/>
        <w:gridCol w:w="828"/>
        <w:gridCol w:w="771"/>
      </w:tblGrid>
      <w:tr w:rsidR="00EA6DEF" w:rsidRPr="008D161D">
        <w:trPr>
          <w:trHeight w:val="278"/>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4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5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6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7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8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9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10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11 </w:t>
            </w:r>
          </w:p>
        </w:tc>
      </w:tr>
      <w:tr w:rsidR="00EA6DEF" w:rsidRPr="008D161D">
        <w:trPr>
          <w:trHeight w:val="1598"/>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right="40" w:firstLine="0"/>
              <w:jc w:val="center"/>
              <w:rPr>
                <w:color w:val="000000" w:themeColor="text1"/>
              </w:rPr>
            </w:pPr>
            <w:r w:rsidRPr="008D161D">
              <w:rPr>
                <w:color w:val="000000" w:themeColor="text1"/>
              </w:rPr>
              <w:t xml:space="preserve">5. </w:t>
            </w:r>
          </w:p>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Գազամուղեր </w:t>
            </w:r>
          </w:p>
          <w:p w:rsidR="00C560C8" w:rsidRPr="008D161D" w:rsidRDefault="00246E96">
            <w:pPr>
              <w:spacing w:after="11" w:line="259" w:lineRule="auto"/>
              <w:ind w:left="1" w:right="0" w:firstLine="0"/>
              <w:jc w:val="left"/>
              <w:rPr>
                <w:color w:val="000000" w:themeColor="text1"/>
              </w:rPr>
            </w:pPr>
            <w:r w:rsidRPr="008D161D">
              <w:rPr>
                <w:color w:val="000000" w:themeColor="text1"/>
              </w:rPr>
              <w:t xml:space="preserve">ՄՊա ճնշմամբ </w:t>
            </w:r>
          </w:p>
          <w:p w:rsidR="00C560C8" w:rsidRPr="008D161D" w:rsidRDefault="00246E96">
            <w:pPr>
              <w:spacing w:after="285" w:line="259" w:lineRule="auto"/>
              <w:ind w:left="1" w:right="0" w:firstLine="0"/>
              <w:jc w:val="left"/>
              <w:rPr>
                <w:color w:val="000000" w:themeColor="text1"/>
              </w:rPr>
            </w:pPr>
            <w:r w:rsidRPr="008D161D">
              <w:rPr>
                <w:color w:val="000000" w:themeColor="text1"/>
              </w:rPr>
              <w:t>(կգու/սմ</w:t>
            </w:r>
            <w:r w:rsidRPr="008D161D">
              <w:rPr>
                <w:color w:val="000000" w:themeColor="text1"/>
                <w:sz w:val="18"/>
                <w:vertAlign w:val="superscript"/>
              </w:rPr>
              <w:t>2</w:t>
            </w:r>
            <w:r w:rsidRPr="008D161D">
              <w:rPr>
                <w:color w:val="000000" w:themeColor="text1"/>
              </w:rPr>
              <w:t xml:space="preserve">),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1) ցածր՝ մինչև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0,005 (0,5)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left="2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0" w:firstLine="0"/>
              <w:jc w:val="center"/>
              <w:rPr>
                <w:color w:val="000000" w:themeColor="text1"/>
              </w:rPr>
            </w:pPr>
            <w:r w:rsidRPr="008D161D">
              <w:rPr>
                <w:color w:val="000000" w:themeColor="text1"/>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23" w:right="961" w:firstLine="40"/>
              <w:jc w:val="left"/>
              <w:rPr>
                <w:color w:val="000000" w:themeColor="text1"/>
              </w:rPr>
            </w:pPr>
            <w:r w:rsidRPr="008D161D">
              <w:rPr>
                <w:color w:val="000000" w:themeColor="text1"/>
              </w:rPr>
              <w:t xml:space="preserve"> 1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left="2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0" w:firstLine="0"/>
              <w:jc w:val="center"/>
              <w:rPr>
                <w:color w:val="000000" w:themeColor="text1"/>
              </w:rPr>
            </w:pPr>
            <w:r w:rsidRPr="008D161D">
              <w:rPr>
                <w:color w:val="000000" w:themeColor="text1"/>
              </w:rPr>
              <w:t xml:space="preserve">3,8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left="2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39"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10" w:right="359" w:firstLine="128"/>
              <w:jc w:val="left"/>
              <w:rPr>
                <w:color w:val="000000" w:themeColor="text1"/>
              </w:rPr>
            </w:pPr>
            <w:r w:rsidRPr="008D161D">
              <w:rPr>
                <w:color w:val="000000" w:themeColor="text1"/>
              </w:rPr>
              <w:t xml:space="preserve"> 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27" w:right="467" w:firstLine="40"/>
              <w:jc w:val="left"/>
              <w:rPr>
                <w:color w:val="000000" w:themeColor="text1"/>
              </w:rPr>
            </w:pPr>
            <w:r w:rsidRPr="008D161D">
              <w:rPr>
                <w:color w:val="000000" w:themeColor="text1"/>
              </w:rPr>
              <w:t xml:space="preserve"> 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15" w:right="452" w:firstLine="40"/>
              <w:jc w:val="left"/>
              <w:rPr>
                <w:color w:val="000000" w:themeColor="text1"/>
              </w:rPr>
            </w:pPr>
            <w:r w:rsidRPr="008D161D">
              <w:rPr>
                <w:color w:val="000000" w:themeColor="text1"/>
              </w:rPr>
              <w:t xml:space="preserve"> 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left="2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0" w:firstLine="0"/>
              <w:jc w:val="center"/>
              <w:rPr>
                <w:color w:val="000000" w:themeColor="text1"/>
              </w:rPr>
            </w:pPr>
            <w:r w:rsidRPr="008D161D">
              <w:rPr>
                <w:color w:val="000000" w:themeColor="text1"/>
              </w:rPr>
              <w:t xml:space="preserve">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802" w:line="259" w:lineRule="auto"/>
              <w:ind w:left="2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0" w:firstLine="0"/>
              <w:jc w:val="center"/>
              <w:rPr>
                <w:color w:val="000000" w:themeColor="text1"/>
              </w:rPr>
            </w:pPr>
            <w:r w:rsidRPr="008D161D">
              <w:rPr>
                <w:color w:val="000000" w:themeColor="text1"/>
              </w:rPr>
              <w:t xml:space="preserve">10 </w:t>
            </w:r>
          </w:p>
        </w:tc>
      </w:tr>
      <w:tr w:rsidR="00EA6DEF" w:rsidRPr="008D161D">
        <w:trPr>
          <w:trHeight w:val="816"/>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միջին՝ 0,005ից (0,05) մինչև 0,3 (3)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1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4,8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10 </w:t>
            </w:r>
          </w:p>
        </w:tc>
      </w:tr>
      <w:tr w:rsidR="00EA6DEF" w:rsidRPr="008D161D">
        <w:trPr>
          <w:trHeight w:val="815"/>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3) բարձր՝ 0,3ից (3) մինչև 0,6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(6)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7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7,8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3,8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2,5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10 </w:t>
            </w:r>
          </w:p>
        </w:tc>
      </w:tr>
      <w:tr w:rsidR="00EA6DEF" w:rsidRPr="008D161D">
        <w:trPr>
          <w:trHeight w:val="815"/>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4) բարձր՝ 0,6ից (6) մինչև 1,2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(12)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10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10,8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3,8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2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10 </w:t>
            </w:r>
          </w:p>
        </w:tc>
      </w:tr>
      <w:tr w:rsidR="00EA6DEF" w:rsidRPr="008D161D">
        <w:trPr>
          <w:trHeight w:val="1621"/>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6.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2" w:right="0" w:hanging="1"/>
              <w:jc w:val="left"/>
              <w:rPr>
                <w:color w:val="000000" w:themeColor="text1"/>
              </w:rPr>
            </w:pPr>
            <w:r w:rsidRPr="008D161D">
              <w:rPr>
                <w:color w:val="000000" w:themeColor="text1"/>
              </w:rPr>
              <w:t xml:space="preserve">Ջերմային   ցանցեր՝ </w:t>
            </w:r>
          </w:p>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անցուղու կամ թունելի </w:t>
            </w:r>
          </w:p>
          <w:p w:rsidR="00C560C8" w:rsidRPr="008D161D" w:rsidRDefault="00246E96">
            <w:pPr>
              <w:spacing w:after="0" w:line="259" w:lineRule="auto"/>
              <w:ind w:left="1" w:right="0" w:firstLine="0"/>
              <w:jc w:val="left"/>
              <w:rPr>
                <w:color w:val="000000" w:themeColor="text1"/>
              </w:rPr>
            </w:pPr>
            <w:r w:rsidRPr="008D161D">
              <w:rPr>
                <w:color w:val="000000" w:themeColor="text1"/>
              </w:rPr>
              <w:t>արտաքին պատից</w:t>
            </w:r>
            <w:r w:rsidRPr="008D161D">
              <w:rPr>
                <w:b/>
                <w:color w:val="000000" w:themeColor="text1"/>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1,5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3 </w:t>
            </w:r>
          </w:p>
        </w:tc>
      </w:tr>
      <w:tr w:rsidR="00EA6DEF" w:rsidRPr="008D161D">
        <w:trPr>
          <w:trHeight w:val="1620"/>
        </w:trPr>
        <w:tc>
          <w:tcPr>
            <w:tcW w:w="642" w:type="dxa"/>
            <w:tcBorders>
              <w:top w:val="single" w:sz="4" w:space="0" w:color="000000"/>
              <w:left w:val="single" w:sz="4" w:space="0" w:color="000000"/>
              <w:bottom w:val="single" w:sz="4" w:space="0" w:color="000000"/>
              <w:right w:val="single" w:sz="4" w:space="0" w:color="000000"/>
            </w:tcBorders>
          </w:tcPr>
          <w:p w:rsidR="00EA6DEF" w:rsidRPr="008D161D" w:rsidRDefault="00246E96">
            <w:pPr>
              <w:spacing w:after="0" w:line="259" w:lineRule="auto"/>
              <w:ind w:right="39" w:firstLine="0"/>
              <w:jc w:val="center"/>
              <w:rPr>
                <w:color w:val="000000" w:themeColor="text1"/>
              </w:rPr>
            </w:pPr>
            <w:r w:rsidRPr="008D161D">
              <w:rPr>
                <w:color w:val="000000" w:themeColor="text1"/>
              </w:rPr>
              <w:t xml:space="preserve">7. </w:t>
            </w:r>
          </w:p>
          <w:p w:rsidR="00EA6DEF" w:rsidRPr="008D161D" w:rsidRDefault="00EA6DEF" w:rsidP="00EA6DEF">
            <w:pPr>
              <w:rPr>
                <w:color w:val="000000" w:themeColor="text1"/>
              </w:rPr>
            </w:pPr>
          </w:p>
          <w:p w:rsidR="00EA6DEF" w:rsidRPr="008D161D" w:rsidRDefault="00EA6DEF" w:rsidP="00EA6DEF">
            <w:pPr>
              <w:rPr>
                <w:color w:val="000000" w:themeColor="text1"/>
              </w:rPr>
            </w:pPr>
          </w:p>
          <w:p w:rsidR="00EA6DEF" w:rsidRPr="008D161D" w:rsidRDefault="00EA6DEF" w:rsidP="00EA6DEF">
            <w:pPr>
              <w:rPr>
                <w:color w:val="000000" w:themeColor="text1"/>
              </w:rPr>
            </w:pPr>
          </w:p>
          <w:p w:rsidR="00EA6DEF" w:rsidRPr="008D161D" w:rsidRDefault="00EA6DEF" w:rsidP="00EA6DEF">
            <w:pPr>
              <w:rPr>
                <w:color w:val="000000" w:themeColor="text1"/>
              </w:rPr>
            </w:pPr>
          </w:p>
          <w:p w:rsidR="00C560C8" w:rsidRPr="008D161D" w:rsidRDefault="00C560C8" w:rsidP="00EA6DEF">
            <w:pPr>
              <w:rPr>
                <w:color w:val="000000" w:themeColor="text1"/>
              </w:rPr>
            </w:pP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Բոլոր լարվածության ուժային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մալուխներ և կապի մալուխներ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0,6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0,5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3,2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4"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EA6DEF" w:rsidRPr="008D161D" w:rsidRDefault="00246E96">
            <w:pPr>
              <w:spacing w:after="0" w:line="259" w:lineRule="auto"/>
              <w:ind w:right="42" w:firstLine="0"/>
              <w:jc w:val="center"/>
              <w:rPr>
                <w:color w:val="000000" w:themeColor="text1"/>
              </w:rPr>
            </w:pPr>
            <w:r w:rsidRPr="008D161D">
              <w:rPr>
                <w:color w:val="000000" w:themeColor="text1"/>
              </w:rPr>
              <w:t>0,5 *</w:t>
            </w:r>
          </w:p>
          <w:p w:rsidR="00C560C8" w:rsidRPr="008D161D" w:rsidRDefault="00EA6DEF">
            <w:pPr>
              <w:spacing w:after="0" w:line="259" w:lineRule="auto"/>
              <w:ind w:right="42" w:firstLine="0"/>
              <w:jc w:val="center"/>
              <w:rPr>
                <w:color w:val="000000" w:themeColor="text1"/>
              </w:rPr>
            </w:pPr>
            <w:r w:rsidRPr="008D161D">
              <w:rPr>
                <w:color w:val="000000" w:themeColor="text1"/>
                <w:lang w:val="en-US"/>
              </w:rPr>
              <w:t>Աստղանիշըվերաբերվում</w:t>
            </w:r>
            <w:r w:rsidRPr="008D161D">
              <w:rPr>
                <w:color w:val="000000" w:themeColor="text1"/>
              </w:rPr>
              <w:t xml:space="preserve"> </w:t>
            </w:r>
            <w:r w:rsidRPr="008D161D">
              <w:rPr>
                <w:color w:val="000000" w:themeColor="text1"/>
                <w:lang w:val="en-US"/>
              </w:rPr>
              <w:t>միայն</w:t>
            </w:r>
            <w:r w:rsidRPr="008D161D">
              <w:rPr>
                <w:color w:val="000000" w:themeColor="text1"/>
              </w:rPr>
              <w:t xml:space="preserve"> </w:t>
            </w:r>
            <w:r w:rsidRPr="008D161D">
              <w:rPr>
                <w:color w:val="000000" w:themeColor="text1"/>
                <w:lang w:val="en-US"/>
              </w:rPr>
              <w:t>ուժային</w:t>
            </w:r>
            <w:r w:rsidRPr="008D161D">
              <w:rPr>
                <w:color w:val="000000" w:themeColor="text1"/>
              </w:rPr>
              <w:t xml:space="preserve"> </w:t>
            </w:r>
            <w:r w:rsidRPr="008D161D">
              <w:rPr>
                <w:color w:val="000000" w:themeColor="text1"/>
                <w:lang w:val="en-US"/>
              </w:rPr>
              <w:t>մալուխների</w:t>
            </w:r>
            <w:r w:rsidRPr="008D161D">
              <w:rPr>
                <w:color w:val="000000" w:themeColor="text1"/>
              </w:rPr>
              <w:t xml:space="preserve"> </w:t>
            </w:r>
            <w:r w:rsidRPr="008D161D">
              <w:rPr>
                <w:color w:val="000000" w:themeColor="text1"/>
                <w:lang w:val="en-US"/>
              </w:rPr>
              <w:t>հեռավորությանը</w:t>
            </w:r>
            <w:r w:rsidR="00246E96" w:rsidRPr="008D161D">
              <w:rPr>
                <w:color w:val="000000" w:themeColor="text1"/>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5 *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10 * </w:t>
            </w:r>
          </w:p>
        </w:tc>
      </w:tr>
      <w:tr w:rsidR="00EA6DEF" w:rsidRPr="008D161D">
        <w:trPr>
          <w:trHeight w:val="815"/>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lastRenderedPageBreak/>
              <w:t xml:space="preserve">8.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Անցուղիներ, հաղորդակցության թունելներ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1,5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4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1"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3 * </w:t>
            </w:r>
          </w:p>
        </w:tc>
      </w:tr>
      <w:tr w:rsidR="00EA6DEF" w:rsidRPr="008D161D">
        <w:trPr>
          <w:trHeight w:val="745"/>
        </w:trPr>
        <w:tc>
          <w:tcPr>
            <w:tcW w:w="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9. </w:t>
            </w:r>
          </w:p>
        </w:tc>
        <w:tc>
          <w:tcPr>
            <w:tcW w:w="164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Ճնշումային աղբամղիչներ </w:t>
            </w:r>
          </w:p>
        </w:tc>
        <w:tc>
          <w:tcPr>
            <w:tcW w:w="19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1 </w:t>
            </w:r>
          </w:p>
        </w:tc>
        <w:tc>
          <w:tcPr>
            <w:tcW w:w="174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3,8 </w:t>
            </w:r>
          </w:p>
        </w:tc>
        <w:tc>
          <w:tcPr>
            <w:tcW w:w="13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2,8 </w:t>
            </w:r>
          </w:p>
        </w:tc>
        <w:tc>
          <w:tcPr>
            <w:tcW w:w="14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1,5 </w:t>
            </w:r>
          </w:p>
        </w:tc>
        <w:tc>
          <w:tcPr>
            <w:tcW w:w="12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w:t>
            </w:r>
          </w:p>
        </w:tc>
        <w:tc>
          <w:tcPr>
            <w:tcW w:w="12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8" w:firstLine="0"/>
              <w:jc w:val="center"/>
              <w:rPr>
                <w:color w:val="000000" w:themeColor="text1"/>
              </w:rPr>
            </w:pPr>
            <w:r w:rsidRPr="008D161D">
              <w:rPr>
                <w:color w:val="000000" w:themeColor="text1"/>
              </w:rPr>
              <w:t xml:space="preserve">1 </w:t>
            </w:r>
          </w:p>
        </w:tc>
        <w:tc>
          <w:tcPr>
            <w:tcW w:w="100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3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5 </w:t>
            </w:r>
          </w:p>
        </w:tc>
      </w:tr>
    </w:tbl>
    <w:p w:rsidR="00C560C8" w:rsidRPr="008D161D" w:rsidRDefault="00246E96">
      <w:pPr>
        <w:spacing w:after="8"/>
        <w:ind w:left="-589" w:right="175" w:firstLine="0"/>
        <w:rPr>
          <w:color w:val="000000" w:themeColor="text1"/>
        </w:rPr>
      </w:pPr>
      <w:r w:rsidRPr="008D161D">
        <w:rPr>
          <w:color w:val="000000" w:themeColor="text1"/>
        </w:rPr>
        <w:t xml:space="preserve">Աղյուսակ 2  </w:t>
      </w:r>
    </w:p>
    <w:p w:rsidR="00C560C8" w:rsidRPr="008D161D" w:rsidRDefault="00246E96">
      <w:pPr>
        <w:spacing w:after="4" w:line="269" w:lineRule="auto"/>
        <w:ind w:left="-295" w:right="2319" w:hanging="10"/>
        <w:jc w:val="right"/>
        <w:rPr>
          <w:color w:val="000000" w:themeColor="text1"/>
        </w:rPr>
      </w:pPr>
      <w:r w:rsidRPr="008D161D">
        <w:rPr>
          <w:color w:val="000000" w:themeColor="text1"/>
        </w:rPr>
        <w:t xml:space="preserve">                Ինժեներական ստորգետնյա  հարևան ցանցերի հեռավորությունը միմյանցից՝  դրանց զուգահեռ տեղադրման դեպքում </w:t>
      </w:r>
    </w:p>
    <w:tbl>
      <w:tblPr>
        <w:tblStyle w:val="TableGrid"/>
        <w:tblW w:w="15588" w:type="dxa"/>
        <w:tblInd w:w="-697" w:type="dxa"/>
        <w:tblCellMar>
          <w:top w:w="66" w:type="dxa"/>
          <w:left w:w="49" w:type="dxa"/>
          <w:bottom w:w="7" w:type="dxa"/>
        </w:tblCellMar>
        <w:tblLook w:val="04A0" w:firstRow="1" w:lastRow="0" w:firstColumn="1" w:lastColumn="0" w:noHBand="0" w:noVBand="1"/>
      </w:tblPr>
      <w:tblGrid>
        <w:gridCol w:w="612"/>
        <w:gridCol w:w="1906"/>
        <w:gridCol w:w="1134"/>
        <w:gridCol w:w="1096"/>
        <w:gridCol w:w="1124"/>
        <w:gridCol w:w="892"/>
        <w:gridCol w:w="896"/>
        <w:gridCol w:w="894"/>
        <w:gridCol w:w="878"/>
        <w:gridCol w:w="1387"/>
        <w:gridCol w:w="929"/>
        <w:gridCol w:w="1032"/>
        <w:gridCol w:w="1069"/>
        <w:gridCol w:w="950"/>
        <w:gridCol w:w="789"/>
      </w:tblGrid>
      <w:tr w:rsidR="00C560C8" w:rsidRPr="008D161D">
        <w:trPr>
          <w:trHeight w:val="278"/>
        </w:trPr>
        <w:tc>
          <w:tcPr>
            <w:tcW w:w="612"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90" w:right="0" w:firstLine="0"/>
              <w:jc w:val="left"/>
              <w:rPr>
                <w:color w:val="000000" w:themeColor="text1"/>
              </w:rPr>
            </w:pPr>
            <w:r w:rsidRPr="008D161D">
              <w:rPr>
                <w:color w:val="000000" w:themeColor="text1"/>
              </w:rPr>
              <w:t xml:space="preserve">Հ/Հ </w:t>
            </w:r>
          </w:p>
        </w:tc>
        <w:tc>
          <w:tcPr>
            <w:tcW w:w="1906"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Ինժեներական ցանցեր </w:t>
            </w:r>
          </w:p>
        </w:tc>
        <w:tc>
          <w:tcPr>
            <w:tcW w:w="13070" w:type="dxa"/>
            <w:gridSpan w:val="1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Հորիզոնական հեռավորությունը, մ, (առլույս) մինչև </w:t>
            </w:r>
          </w:p>
        </w:tc>
      </w:tr>
      <w:tr w:rsidR="00C560C8" w:rsidRPr="008D161D">
        <w:trPr>
          <w:trHeight w:val="1084"/>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1134" w:type="dxa"/>
            <w:vMerge w:val="restart"/>
            <w:tcBorders>
              <w:top w:val="single" w:sz="4" w:space="0" w:color="000000"/>
              <w:left w:val="single" w:sz="4" w:space="0" w:color="000000"/>
              <w:bottom w:val="single" w:sz="4" w:space="0" w:color="000000"/>
              <w:right w:val="single" w:sz="4" w:space="0" w:color="000000"/>
            </w:tcBorders>
            <w:vAlign w:val="bottom"/>
          </w:tcPr>
          <w:p w:rsidR="00C560C8" w:rsidRPr="008D161D" w:rsidRDefault="00246E96">
            <w:pPr>
              <w:spacing w:after="1240" w:line="259" w:lineRule="auto"/>
              <w:ind w:right="49" w:firstLine="0"/>
              <w:jc w:val="center"/>
              <w:rPr>
                <w:color w:val="000000" w:themeColor="text1"/>
              </w:rPr>
            </w:pPr>
            <w:r w:rsidRPr="008D161D">
              <w:rPr>
                <w:color w:val="000000" w:themeColor="text1"/>
              </w:rPr>
              <w:t xml:space="preserve">ջրմուղ </w:t>
            </w:r>
          </w:p>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կենցա ղային </w:t>
            </w:r>
          </w:p>
          <w:p w:rsidR="00C560C8" w:rsidRPr="008D161D" w:rsidRDefault="00246E96">
            <w:pPr>
              <w:spacing w:after="972" w:line="259" w:lineRule="auto"/>
              <w:ind w:right="50" w:firstLine="0"/>
              <w:jc w:val="center"/>
              <w:rPr>
                <w:color w:val="000000" w:themeColor="text1"/>
              </w:rPr>
            </w:pPr>
            <w:r w:rsidRPr="008D161D">
              <w:rPr>
                <w:color w:val="000000" w:themeColor="text1"/>
              </w:rPr>
              <w:t xml:space="preserve">կոյուղի </w:t>
            </w:r>
          </w:p>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1124"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 w:line="277" w:lineRule="auto"/>
              <w:ind w:left="83" w:right="71" w:firstLine="0"/>
              <w:jc w:val="center"/>
              <w:rPr>
                <w:color w:val="000000" w:themeColor="text1"/>
              </w:rPr>
            </w:pPr>
            <w:r w:rsidRPr="008D161D">
              <w:rPr>
                <w:color w:val="000000" w:themeColor="text1"/>
              </w:rPr>
              <w:t xml:space="preserve">դրենաժ և անձ- </w:t>
            </w:r>
          </w:p>
          <w:p w:rsidR="00C560C8" w:rsidRPr="008D161D" w:rsidRDefault="00246E96">
            <w:pPr>
              <w:spacing w:after="972" w:line="259" w:lineRule="auto"/>
              <w:ind w:right="49" w:firstLine="0"/>
              <w:jc w:val="center"/>
              <w:rPr>
                <w:color w:val="000000" w:themeColor="text1"/>
              </w:rPr>
            </w:pPr>
            <w:r w:rsidRPr="008D161D">
              <w:rPr>
                <w:color w:val="000000" w:themeColor="text1"/>
              </w:rPr>
              <w:t xml:space="preserve">րևային </w:t>
            </w:r>
          </w:p>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3560" w:type="dxa"/>
            <w:gridSpan w:val="4"/>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7" w:line="259" w:lineRule="auto"/>
              <w:ind w:right="49" w:firstLine="0"/>
              <w:jc w:val="center"/>
              <w:rPr>
                <w:color w:val="000000" w:themeColor="text1"/>
              </w:rPr>
            </w:pPr>
            <w:r w:rsidRPr="008D161D">
              <w:rPr>
                <w:color w:val="000000" w:themeColor="text1"/>
              </w:rPr>
              <w:t xml:space="preserve">գազամուղ՝ ճնշումով ՄՊա </w:t>
            </w:r>
          </w:p>
          <w:p w:rsidR="00C560C8" w:rsidRPr="008D161D" w:rsidRDefault="00246E96">
            <w:pPr>
              <w:spacing w:after="0" w:line="259" w:lineRule="auto"/>
              <w:ind w:right="49" w:firstLine="0"/>
              <w:jc w:val="center"/>
              <w:rPr>
                <w:color w:val="000000" w:themeColor="text1"/>
              </w:rPr>
            </w:pPr>
            <w:r w:rsidRPr="008D161D">
              <w:rPr>
                <w:color w:val="000000" w:themeColor="text1"/>
              </w:rPr>
              <w:t xml:space="preserve">(կգու/ք.սմ) </w:t>
            </w:r>
          </w:p>
        </w:tc>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74" w:right="0" w:firstLine="232"/>
              <w:jc w:val="left"/>
              <w:rPr>
                <w:color w:val="000000" w:themeColor="text1"/>
              </w:rPr>
            </w:pPr>
            <w:r w:rsidRPr="008D161D">
              <w:rPr>
                <w:color w:val="000000" w:themeColor="text1"/>
              </w:rPr>
              <w:t xml:space="preserve">Ուժային մալուխ բոլոր լարվածու- թյունների </w:t>
            </w:r>
          </w:p>
        </w:tc>
        <w:tc>
          <w:tcPr>
            <w:tcW w:w="929"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7" w:line="259" w:lineRule="auto"/>
              <w:ind w:left="126" w:right="0" w:firstLine="0"/>
              <w:jc w:val="left"/>
              <w:rPr>
                <w:color w:val="000000" w:themeColor="text1"/>
              </w:rPr>
            </w:pPr>
            <w:r w:rsidRPr="008D161D">
              <w:rPr>
                <w:color w:val="000000" w:themeColor="text1"/>
              </w:rPr>
              <w:t xml:space="preserve">Կապի </w:t>
            </w:r>
          </w:p>
          <w:p w:rsidR="00C560C8" w:rsidRPr="008D161D" w:rsidRDefault="00246E96">
            <w:pPr>
              <w:spacing w:after="0" w:line="259" w:lineRule="auto"/>
              <w:ind w:left="85" w:right="0" w:firstLine="0"/>
              <w:jc w:val="left"/>
              <w:rPr>
                <w:color w:val="000000" w:themeColor="text1"/>
              </w:rPr>
            </w:pPr>
            <w:r w:rsidRPr="008D161D">
              <w:rPr>
                <w:color w:val="000000" w:themeColor="text1"/>
              </w:rPr>
              <w:t xml:space="preserve">մալուխ </w:t>
            </w:r>
          </w:p>
        </w:tc>
        <w:tc>
          <w:tcPr>
            <w:tcW w:w="2101"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7" w:right="0" w:firstLine="0"/>
              <w:jc w:val="left"/>
              <w:rPr>
                <w:color w:val="000000" w:themeColor="text1"/>
              </w:rPr>
            </w:pPr>
            <w:r w:rsidRPr="008D161D">
              <w:rPr>
                <w:color w:val="000000" w:themeColor="text1"/>
              </w:rPr>
              <w:t xml:space="preserve">Ջերմային ցանցեր </w:t>
            </w:r>
          </w:p>
        </w:tc>
        <w:tc>
          <w:tcPr>
            <w:tcW w:w="950"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անցու- ղիներ, թունել </w:t>
            </w:r>
          </w:p>
          <w:p w:rsidR="00C560C8" w:rsidRPr="008D161D" w:rsidRDefault="00246E96">
            <w:pPr>
              <w:spacing w:after="205" w:line="259" w:lineRule="auto"/>
              <w:ind w:left="4" w:right="0" w:firstLine="0"/>
              <w:jc w:val="center"/>
              <w:rPr>
                <w:color w:val="000000" w:themeColor="text1"/>
              </w:rPr>
            </w:pPr>
            <w:r w:rsidRPr="008D161D">
              <w:rPr>
                <w:color w:val="000000" w:themeColor="text1"/>
              </w:rPr>
              <w:t xml:space="preserve">-ներ </w:t>
            </w:r>
          </w:p>
          <w:p w:rsidR="00C560C8" w:rsidRPr="008D161D" w:rsidRDefault="00246E96">
            <w:pPr>
              <w:spacing w:after="694" w:line="259" w:lineRule="auto"/>
              <w:ind w:left="13"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788"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արտա- քին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ճնշու- մային աղ- բա- մուղից </w:t>
            </w:r>
          </w:p>
        </w:tc>
      </w:tr>
      <w:tr w:rsidR="00C560C8" w:rsidRPr="008D161D">
        <w:trPr>
          <w:trHeight w:val="635"/>
        </w:trPr>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51" w:right="0" w:firstLine="0"/>
              <w:jc w:val="left"/>
              <w:rPr>
                <w:color w:val="000000" w:themeColor="text1"/>
              </w:rPr>
            </w:pPr>
            <w:r w:rsidRPr="008D161D">
              <w:rPr>
                <w:color w:val="000000" w:themeColor="text1"/>
              </w:rPr>
              <w:t xml:space="preserve">ցածր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8" w:right="0" w:firstLine="0"/>
              <w:jc w:val="left"/>
              <w:rPr>
                <w:color w:val="000000" w:themeColor="text1"/>
              </w:rPr>
            </w:pPr>
            <w:r w:rsidRPr="008D161D">
              <w:rPr>
                <w:color w:val="000000" w:themeColor="text1"/>
              </w:rPr>
              <w:t xml:space="preserve">միջին </w:t>
            </w:r>
          </w:p>
        </w:tc>
        <w:tc>
          <w:tcPr>
            <w:tcW w:w="1772"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բարձր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7" w:line="259" w:lineRule="auto"/>
              <w:ind w:right="51" w:firstLine="0"/>
              <w:jc w:val="center"/>
              <w:rPr>
                <w:color w:val="000000" w:themeColor="text1"/>
              </w:rPr>
            </w:pPr>
            <w:r w:rsidRPr="008D161D">
              <w:rPr>
                <w:color w:val="000000" w:themeColor="text1"/>
              </w:rPr>
              <w:t xml:space="preserve">թունել </w:t>
            </w:r>
          </w:p>
          <w:p w:rsidR="00C560C8" w:rsidRPr="008D161D" w:rsidRDefault="00246E96">
            <w:pPr>
              <w:spacing w:after="0" w:line="278" w:lineRule="auto"/>
              <w:ind w:right="0" w:firstLine="0"/>
              <w:jc w:val="center"/>
              <w:rPr>
                <w:color w:val="000000" w:themeColor="text1"/>
              </w:rPr>
            </w:pPr>
            <w:r w:rsidRPr="008D161D">
              <w:rPr>
                <w:color w:val="000000" w:themeColor="text1"/>
              </w:rPr>
              <w:t xml:space="preserve">անցուղու ար-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տաքին պատից </w:t>
            </w:r>
          </w:p>
        </w:tc>
        <w:tc>
          <w:tcPr>
            <w:tcW w:w="1069"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125" w:right="0" w:firstLine="0"/>
              <w:jc w:val="left"/>
              <w:rPr>
                <w:color w:val="000000" w:themeColor="text1"/>
              </w:rPr>
            </w:pPr>
            <w:r w:rsidRPr="008D161D">
              <w:rPr>
                <w:color w:val="000000" w:themeColor="text1"/>
              </w:rPr>
              <w:t>խրամա-</w:t>
            </w:r>
          </w:p>
          <w:p w:rsidR="00C560C8" w:rsidRPr="008D161D" w:rsidRDefault="00246E96">
            <w:pPr>
              <w:spacing w:after="18" w:line="259" w:lineRule="auto"/>
              <w:ind w:right="0" w:firstLine="0"/>
              <w:rPr>
                <w:color w:val="000000" w:themeColor="text1"/>
              </w:rPr>
            </w:pPr>
            <w:r w:rsidRPr="008D161D">
              <w:rPr>
                <w:color w:val="000000" w:themeColor="text1"/>
              </w:rPr>
              <w:t>տում տեղա</w:t>
            </w:r>
          </w:p>
          <w:p w:rsidR="00C560C8" w:rsidRPr="008D161D" w:rsidRDefault="00246E96">
            <w:pPr>
              <w:spacing w:after="1" w:line="277" w:lineRule="auto"/>
              <w:ind w:right="1" w:firstLine="0"/>
              <w:jc w:val="center"/>
              <w:rPr>
                <w:color w:val="000000" w:themeColor="text1"/>
              </w:rPr>
            </w:pPr>
            <w:r w:rsidRPr="008D161D">
              <w:rPr>
                <w:color w:val="000000" w:themeColor="text1"/>
              </w:rPr>
              <w:t xml:space="preserve">դրված խողովակի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թաղանթից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254"/>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18" w:line="259" w:lineRule="auto"/>
              <w:ind w:left="133" w:right="0" w:firstLine="0"/>
              <w:jc w:val="left"/>
              <w:rPr>
                <w:color w:val="000000" w:themeColor="text1"/>
              </w:rPr>
            </w:pPr>
            <w:r w:rsidRPr="008D161D">
              <w:rPr>
                <w:color w:val="000000" w:themeColor="text1"/>
              </w:rPr>
              <w:t xml:space="preserve">մինչև </w:t>
            </w:r>
          </w:p>
          <w:p w:rsidR="00C560C8" w:rsidRPr="008D161D" w:rsidRDefault="00246E96">
            <w:pPr>
              <w:spacing w:after="17" w:line="259" w:lineRule="auto"/>
              <w:ind w:left="122" w:right="0" w:firstLine="0"/>
              <w:jc w:val="left"/>
              <w:rPr>
                <w:color w:val="000000" w:themeColor="text1"/>
              </w:rPr>
            </w:pPr>
            <w:r w:rsidRPr="008D161D">
              <w:rPr>
                <w:color w:val="000000" w:themeColor="text1"/>
              </w:rPr>
              <w:t xml:space="preserve">0,005 </w:t>
            </w:r>
          </w:p>
          <w:p w:rsidR="00C560C8" w:rsidRPr="008D161D" w:rsidRDefault="00246E96">
            <w:pPr>
              <w:spacing w:after="0" w:line="259" w:lineRule="auto"/>
              <w:ind w:left="121" w:right="0" w:firstLine="0"/>
              <w:jc w:val="left"/>
              <w:rPr>
                <w:color w:val="000000" w:themeColor="text1"/>
              </w:rPr>
            </w:pPr>
            <w:r w:rsidRPr="008D161D">
              <w:rPr>
                <w:color w:val="000000" w:themeColor="text1"/>
              </w:rPr>
              <w:t xml:space="preserve">(0,05) </w:t>
            </w:r>
          </w:p>
        </w:tc>
        <w:tc>
          <w:tcPr>
            <w:tcW w:w="8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right="0" w:firstLine="0"/>
              <w:jc w:val="center"/>
              <w:rPr>
                <w:color w:val="000000" w:themeColor="text1"/>
              </w:rPr>
            </w:pPr>
            <w:r w:rsidRPr="008D161D">
              <w:rPr>
                <w:color w:val="000000" w:themeColor="text1"/>
              </w:rPr>
              <w:t xml:space="preserve">0,005 (0,05) մինչև </w:t>
            </w:r>
          </w:p>
          <w:p w:rsidR="00C560C8" w:rsidRPr="008D161D" w:rsidRDefault="00246E96">
            <w:pPr>
              <w:spacing w:after="0" w:line="259" w:lineRule="auto"/>
              <w:ind w:right="51" w:firstLine="0"/>
              <w:jc w:val="center"/>
              <w:rPr>
                <w:color w:val="000000" w:themeColor="text1"/>
              </w:rPr>
            </w:pPr>
            <w:r w:rsidRPr="008D161D">
              <w:rPr>
                <w:color w:val="000000" w:themeColor="text1"/>
              </w:rPr>
              <w:t xml:space="preserve">0,3(3) </w:t>
            </w:r>
          </w:p>
        </w:tc>
        <w:tc>
          <w:tcPr>
            <w:tcW w:w="8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03" w:right="0" w:firstLine="0"/>
              <w:jc w:val="left"/>
              <w:rPr>
                <w:color w:val="000000" w:themeColor="text1"/>
              </w:rPr>
            </w:pPr>
            <w:r w:rsidRPr="008D161D">
              <w:rPr>
                <w:color w:val="000000" w:themeColor="text1"/>
              </w:rPr>
              <w:t xml:space="preserve">0,3-ից </w:t>
            </w:r>
          </w:p>
          <w:p w:rsidR="00C560C8" w:rsidRPr="008D161D" w:rsidRDefault="00246E96">
            <w:pPr>
              <w:spacing w:after="17" w:line="259" w:lineRule="auto"/>
              <w:ind w:right="49" w:firstLine="0"/>
              <w:jc w:val="center"/>
              <w:rPr>
                <w:color w:val="000000" w:themeColor="text1"/>
              </w:rPr>
            </w:pPr>
            <w:r w:rsidRPr="008D161D">
              <w:rPr>
                <w:color w:val="000000" w:themeColor="text1"/>
              </w:rPr>
              <w:t xml:space="preserve">(3) </w:t>
            </w:r>
          </w:p>
          <w:p w:rsidR="00C560C8" w:rsidRPr="008D161D" w:rsidRDefault="00246E96">
            <w:pPr>
              <w:spacing w:after="18" w:line="259" w:lineRule="auto"/>
              <w:ind w:left="136" w:right="0" w:firstLine="0"/>
              <w:jc w:val="left"/>
              <w:rPr>
                <w:color w:val="000000" w:themeColor="text1"/>
              </w:rPr>
            </w:pPr>
            <w:r w:rsidRPr="008D161D">
              <w:rPr>
                <w:color w:val="000000" w:themeColor="text1"/>
              </w:rPr>
              <w:t xml:space="preserve">մինչև </w:t>
            </w:r>
          </w:p>
          <w:p w:rsidR="00C560C8" w:rsidRPr="008D161D" w:rsidRDefault="00246E96">
            <w:pPr>
              <w:spacing w:after="0" w:line="259" w:lineRule="auto"/>
              <w:ind w:left="121" w:right="0" w:firstLine="0"/>
              <w:jc w:val="left"/>
              <w:rPr>
                <w:color w:val="000000" w:themeColor="text1"/>
              </w:rPr>
            </w:pPr>
            <w:r w:rsidRPr="008D161D">
              <w:rPr>
                <w:color w:val="000000" w:themeColor="text1"/>
              </w:rPr>
              <w:t xml:space="preserve">0,6(6) </w:t>
            </w:r>
          </w:p>
        </w:tc>
        <w:tc>
          <w:tcPr>
            <w:tcW w:w="8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92" w:right="0" w:firstLine="0"/>
              <w:jc w:val="left"/>
              <w:rPr>
                <w:color w:val="000000" w:themeColor="text1"/>
              </w:rPr>
            </w:pPr>
            <w:r w:rsidRPr="008D161D">
              <w:rPr>
                <w:color w:val="000000" w:themeColor="text1"/>
              </w:rPr>
              <w:t xml:space="preserve">0,6-ից </w:t>
            </w:r>
          </w:p>
          <w:p w:rsidR="00C560C8" w:rsidRPr="008D161D" w:rsidRDefault="00246E96">
            <w:pPr>
              <w:spacing w:after="17" w:line="259" w:lineRule="auto"/>
              <w:ind w:right="50" w:firstLine="0"/>
              <w:jc w:val="center"/>
              <w:rPr>
                <w:color w:val="000000" w:themeColor="text1"/>
              </w:rPr>
            </w:pPr>
            <w:r w:rsidRPr="008D161D">
              <w:rPr>
                <w:color w:val="000000" w:themeColor="text1"/>
              </w:rPr>
              <w:t xml:space="preserve">(6) </w:t>
            </w:r>
          </w:p>
          <w:p w:rsidR="00C560C8" w:rsidRPr="008D161D" w:rsidRDefault="00246E96">
            <w:pPr>
              <w:spacing w:after="18" w:line="259" w:lineRule="auto"/>
              <w:ind w:left="127" w:right="0" w:firstLine="0"/>
              <w:jc w:val="left"/>
              <w:rPr>
                <w:color w:val="000000" w:themeColor="text1"/>
              </w:rPr>
            </w:pPr>
            <w:r w:rsidRPr="008D161D">
              <w:rPr>
                <w:color w:val="000000" w:themeColor="text1"/>
              </w:rPr>
              <w:t xml:space="preserve">մինչև </w:t>
            </w:r>
          </w:p>
          <w:p w:rsidR="00C560C8" w:rsidRPr="008D161D" w:rsidRDefault="00246E96">
            <w:pPr>
              <w:spacing w:after="0" w:line="259" w:lineRule="auto"/>
              <w:ind w:left="79" w:right="0" w:firstLine="0"/>
              <w:jc w:val="left"/>
              <w:rPr>
                <w:color w:val="000000" w:themeColor="text1"/>
              </w:rPr>
            </w:pPr>
            <w:r w:rsidRPr="008D161D">
              <w:rPr>
                <w:color w:val="000000" w:themeColor="text1"/>
              </w:rPr>
              <w:t xml:space="preserve">1,2 (12)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355"/>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3 </w:t>
            </w:r>
          </w:p>
        </w:tc>
        <w:tc>
          <w:tcPr>
            <w:tcW w:w="10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4 </w:t>
            </w:r>
          </w:p>
        </w:tc>
        <w:tc>
          <w:tcPr>
            <w:tcW w:w="11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5 </w:t>
            </w:r>
          </w:p>
        </w:tc>
        <w:tc>
          <w:tcPr>
            <w:tcW w:w="8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6 </w:t>
            </w:r>
          </w:p>
        </w:tc>
        <w:tc>
          <w:tcPr>
            <w:tcW w:w="8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7 </w:t>
            </w:r>
          </w:p>
        </w:tc>
        <w:tc>
          <w:tcPr>
            <w:tcW w:w="8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8 </w:t>
            </w:r>
          </w:p>
        </w:tc>
        <w:tc>
          <w:tcPr>
            <w:tcW w:w="8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9 </w:t>
            </w:r>
          </w:p>
        </w:tc>
        <w:tc>
          <w:tcPr>
            <w:tcW w:w="13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10 </w:t>
            </w:r>
          </w:p>
        </w:tc>
        <w:tc>
          <w:tcPr>
            <w:tcW w:w="9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11 </w:t>
            </w:r>
          </w:p>
        </w:tc>
        <w:tc>
          <w:tcPr>
            <w:tcW w:w="10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12 </w:t>
            </w:r>
          </w:p>
        </w:tc>
        <w:tc>
          <w:tcPr>
            <w:tcW w:w="10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13 </w:t>
            </w:r>
          </w:p>
        </w:tc>
        <w:tc>
          <w:tcPr>
            <w:tcW w:w="9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14 </w:t>
            </w:r>
          </w:p>
        </w:tc>
        <w:tc>
          <w:tcPr>
            <w:tcW w:w="7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15 </w:t>
            </w:r>
          </w:p>
        </w:tc>
      </w:tr>
      <w:tr w:rsidR="00C560C8" w:rsidRPr="008D161D">
        <w:trPr>
          <w:trHeight w:val="278"/>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left"/>
              <w:rPr>
                <w:color w:val="000000" w:themeColor="text1"/>
              </w:rPr>
            </w:pPr>
            <w:r w:rsidRPr="008D161D">
              <w:rPr>
                <w:color w:val="000000" w:themeColor="text1"/>
              </w:rPr>
              <w:t xml:space="preserve">Ջրմուղ </w:t>
            </w: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տես 1 </w:t>
            </w:r>
          </w:p>
        </w:tc>
        <w:tc>
          <w:tcPr>
            <w:tcW w:w="10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տես 2 </w:t>
            </w:r>
          </w:p>
        </w:tc>
        <w:tc>
          <w:tcPr>
            <w:tcW w:w="11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1,5 </w:t>
            </w:r>
          </w:p>
        </w:tc>
        <w:tc>
          <w:tcPr>
            <w:tcW w:w="8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 </w:t>
            </w:r>
          </w:p>
        </w:tc>
        <w:tc>
          <w:tcPr>
            <w:tcW w:w="8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 </w:t>
            </w:r>
          </w:p>
        </w:tc>
        <w:tc>
          <w:tcPr>
            <w:tcW w:w="8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1,5 </w:t>
            </w:r>
          </w:p>
        </w:tc>
        <w:tc>
          <w:tcPr>
            <w:tcW w:w="8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13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0,5 * </w:t>
            </w:r>
          </w:p>
        </w:tc>
        <w:tc>
          <w:tcPr>
            <w:tcW w:w="9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1,5 </w:t>
            </w:r>
          </w:p>
        </w:tc>
        <w:tc>
          <w:tcPr>
            <w:tcW w:w="10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0,5 </w:t>
            </w:r>
          </w:p>
        </w:tc>
        <w:tc>
          <w:tcPr>
            <w:tcW w:w="10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1,5 </w:t>
            </w:r>
          </w:p>
        </w:tc>
        <w:tc>
          <w:tcPr>
            <w:tcW w:w="9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1,5 </w:t>
            </w:r>
          </w:p>
        </w:tc>
        <w:tc>
          <w:tcPr>
            <w:tcW w:w="7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r>
      <w:tr w:rsidR="00C560C8" w:rsidRPr="008D161D">
        <w:trPr>
          <w:trHeight w:val="667"/>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2.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Կենցաղային կոյուղի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տես 2 </w:t>
            </w:r>
          </w:p>
        </w:tc>
        <w:tc>
          <w:tcPr>
            <w:tcW w:w="10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0,4 </w:t>
            </w:r>
          </w:p>
        </w:tc>
        <w:tc>
          <w:tcPr>
            <w:tcW w:w="11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0,4 </w:t>
            </w: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1,5 </w:t>
            </w:r>
          </w:p>
        </w:tc>
        <w:tc>
          <w:tcPr>
            <w:tcW w:w="8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2 </w:t>
            </w:r>
          </w:p>
        </w:tc>
        <w:tc>
          <w:tcPr>
            <w:tcW w:w="8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5 </w:t>
            </w:r>
          </w:p>
        </w:tc>
        <w:tc>
          <w:tcPr>
            <w:tcW w:w="138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9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0,5 </w:t>
            </w:r>
          </w:p>
        </w:tc>
        <w:tc>
          <w:tcPr>
            <w:tcW w:w="103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 </w:t>
            </w:r>
          </w:p>
        </w:tc>
        <w:tc>
          <w:tcPr>
            <w:tcW w:w="10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1 </w:t>
            </w:r>
          </w:p>
        </w:tc>
        <w:tc>
          <w:tcPr>
            <w:tcW w:w="9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 </w:t>
            </w:r>
          </w:p>
        </w:tc>
        <w:tc>
          <w:tcPr>
            <w:tcW w:w="78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1 </w:t>
            </w:r>
          </w:p>
        </w:tc>
      </w:tr>
      <w:tr w:rsidR="00C560C8" w:rsidRPr="008D161D">
        <w:trPr>
          <w:trHeight w:val="547"/>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3.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36" w:firstLine="0"/>
              <w:jc w:val="left"/>
              <w:rPr>
                <w:color w:val="000000" w:themeColor="text1"/>
              </w:rPr>
            </w:pPr>
            <w:r w:rsidRPr="008D161D">
              <w:rPr>
                <w:color w:val="000000" w:themeColor="text1"/>
              </w:rPr>
              <w:t xml:space="preserve">Անձրևային կոյուղի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1,5 </w:t>
            </w:r>
          </w:p>
        </w:tc>
        <w:tc>
          <w:tcPr>
            <w:tcW w:w="10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0,4 </w:t>
            </w:r>
          </w:p>
        </w:tc>
        <w:tc>
          <w:tcPr>
            <w:tcW w:w="11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0,4 </w:t>
            </w: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1,5 </w:t>
            </w:r>
          </w:p>
        </w:tc>
        <w:tc>
          <w:tcPr>
            <w:tcW w:w="8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8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5 </w:t>
            </w:r>
          </w:p>
        </w:tc>
        <w:tc>
          <w:tcPr>
            <w:tcW w:w="138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r w:rsidRPr="008D161D">
              <w:rPr>
                <w:color w:val="000000" w:themeColor="text1"/>
                <w:sz w:val="18"/>
                <w:vertAlign w:val="superscript"/>
              </w:rPr>
              <w:t>*</w:t>
            </w:r>
            <w:r w:rsidRPr="008D161D">
              <w:rPr>
                <w:color w:val="000000" w:themeColor="text1"/>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103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10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9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78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r>
      <w:tr w:rsidR="00C560C8" w:rsidRPr="008D161D">
        <w:trPr>
          <w:trHeight w:val="902"/>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4.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8" w:right="0" w:firstLine="0"/>
              <w:jc w:val="left"/>
              <w:rPr>
                <w:color w:val="000000" w:themeColor="text1"/>
              </w:rPr>
            </w:pPr>
            <w:r w:rsidRPr="008D161D">
              <w:rPr>
                <w:color w:val="000000" w:themeColor="text1"/>
              </w:rPr>
              <w:t>Գազամուղ ճնշումով ՄՊա</w:t>
            </w:r>
            <w:r w:rsidRPr="008D161D">
              <w:rPr>
                <w:color w:val="000000" w:themeColor="text1"/>
                <w:sz w:val="18"/>
                <w:vertAlign w:val="superscript"/>
              </w:rPr>
              <w:t xml:space="preserve"> </w:t>
            </w:r>
            <w:r w:rsidRPr="008D161D">
              <w:rPr>
                <w:color w:val="000000" w:themeColor="text1"/>
              </w:rPr>
              <w:t xml:space="preserve"> (կգու/ք.սմ)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10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11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 w:right="0" w:firstLine="0"/>
              <w:jc w:val="center"/>
              <w:rPr>
                <w:color w:val="000000" w:themeColor="text1"/>
              </w:rPr>
            </w:pPr>
            <w:r w:rsidRPr="008D161D">
              <w:rPr>
                <w:color w:val="000000" w:themeColor="text1"/>
              </w:rPr>
              <w:t xml:space="preserve"> </w:t>
            </w:r>
          </w:p>
        </w:tc>
        <w:tc>
          <w:tcPr>
            <w:tcW w:w="8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103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10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center"/>
              <w:rPr>
                <w:color w:val="000000" w:themeColor="text1"/>
              </w:rPr>
            </w:pPr>
            <w:r w:rsidRPr="008D161D">
              <w:rPr>
                <w:color w:val="000000" w:themeColor="text1"/>
              </w:rPr>
              <w:t xml:space="preserve"> </w:t>
            </w:r>
          </w:p>
        </w:tc>
        <w:tc>
          <w:tcPr>
            <w:tcW w:w="9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 w:right="0" w:firstLine="0"/>
              <w:jc w:val="center"/>
              <w:rPr>
                <w:color w:val="000000" w:themeColor="text1"/>
              </w:rPr>
            </w:pPr>
            <w:r w:rsidRPr="008D161D">
              <w:rPr>
                <w:color w:val="000000" w:themeColor="text1"/>
              </w:rPr>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 w:right="0" w:firstLine="0"/>
              <w:jc w:val="center"/>
              <w:rPr>
                <w:color w:val="000000" w:themeColor="text1"/>
              </w:rPr>
            </w:pPr>
            <w:r w:rsidRPr="008D161D">
              <w:rPr>
                <w:color w:val="000000" w:themeColor="text1"/>
              </w:rPr>
              <w:t xml:space="preserve"> </w:t>
            </w:r>
          </w:p>
        </w:tc>
      </w:tr>
      <w:tr w:rsidR="00C560C8" w:rsidRPr="008D161D">
        <w:trPr>
          <w:trHeight w:val="683"/>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left"/>
              <w:rPr>
                <w:color w:val="000000" w:themeColor="text1"/>
              </w:rPr>
            </w:pPr>
            <w:r w:rsidRPr="008D161D">
              <w:rPr>
                <w:color w:val="000000" w:themeColor="text1"/>
              </w:rPr>
              <w:lastRenderedPageBreak/>
              <w:t xml:space="preserve">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59" w:right="0" w:firstLine="0"/>
              <w:jc w:val="left"/>
              <w:rPr>
                <w:color w:val="000000" w:themeColor="text1"/>
              </w:rPr>
            </w:pPr>
            <w:r w:rsidRPr="008D161D">
              <w:rPr>
                <w:color w:val="000000" w:themeColor="text1"/>
              </w:rPr>
              <w:t xml:space="preserve">1) ցածր՝ մինչև </w:t>
            </w:r>
          </w:p>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0,005 (0,5)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10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 </w:t>
            </w:r>
          </w:p>
        </w:tc>
        <w:tc>
          <w:tcPr>
            <w:tcW w:w="11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0,5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0,5 </w:t>
            </w:r>
          </w:p>
        </w:tc>
        <w:tc>
          <w:tcPr>
            <w:tcW w:w="8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0,5 </w:t>
            </w:r>
          </w:p>
        </w:tc>
        <w:tc>
          <w:tcPr>
            <w:tcW w:w="8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138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 </w:t>
            </w:r>
          </w:p>
        </w:tc>
        <w:tc>
          <w:tcPr>
            <w:tcW w:w="9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 </w:t>
            </w:r>
          </w:p>
        </w:tc>
        <w:tc>
          <w:tcPr>
            <w:tcW w:w="103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10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9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78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1 </w:t>
            </w:r>
          </w:p>
        </w:tc>
      </w:tr>
      <w:tr w:rsidR="00C560C8" w:rsidRPr="008D161D">
        <w:trPr>
          <w:trHeight w:val="683"/>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59" w:right="0" w:firstLine="0"/>
              <w:jc w:val="left"/>
              <w:rPr>
                <w:color w:val="000000" w:themeColor="text1"/>
              </w:rPr>
            </w:pPr>
            <w:r w:rsidRPr="008D161D">
              <w:rPr>
                <w:color w:val="000000" w:themeColor="text1"/>
              </w:rPr>
              <w:t xml:space="preserve">2) միջին՝ 0,005 </w:t>
            </w:r>
          </w:p>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(0,5) մինչև 0,3 (3) </w:t>
            </w:r>
          </w:p>
        </w:tc>
        <w:tc>
          <w:tcPr>
            <w:tcW w:w="113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10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1,5 </w:t>
            </w:r>
          </w:p>
        </w:tc>
        <w:tc>
          <w:tcPr>
            <w:tcW w:w="11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1,5 </w:t>
            </w:r>
          </w:p>
        </w:tc>
        <w:tc>
          <w:tcPr>
            <w:tcW w:w="8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0,5 </w:t>
            </w:r>
          </w:p>
        </w:tc>
        <w:tc>
          <w:tcPr>
            <w:tcW w:w="89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0,5 </w:t>
            </w:r>
          </w:p>
        </w:tc>
        <w:tc>
          <w:tcPr>
            <w:tcW w:w="8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8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0,5 </w:t>
            </w:r>
          </w:p>
        </w:tc>
        <w:tc>
          <w:tcPr>
            <w:tcW w:w="138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 </w:t>
            </w:r>
          </w:p>
        </w:tc>
        <w:tc>
          <w:tcPr>
            <w:tcW w:w="9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 </w:t>
            </w:r>
          </w:p>
        </w:tc>
        <w:tc>
          <w:tcPr>
            <w:tcW w:w="103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2 </w:t>
            </w:r>
          </w:p>
        </w:tc>
        <w:tc>
          <w:tcPr>
            <w:tcW w:w="106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1 </w:t>
            </w:r>
          </w:p>
        </w:tc>
        <w:tc>
          <w:tcPr>
            <w:tcW w:w="95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78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1,5 </w:t>
            </w:r>
          </w:p>
        </w:tc>
      </w:tr>
      <w:tr w:rsidR="00C560C8" w:rsidRPr="008D161D">
        <w:trPr>
          <w:trHeight w:val="683"/>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9" w:right="0" w:firstLine="0"/>
              <w:jc w:val="left"/>
              <w:rPr>
                <w:color w:val="000000" w:themeColor="text1"/>
              </w:rPr>
            </w:pPr>
            <w:r w:rsidRPr="008D161D">
              <w:rPr>
                <w:color w:val="000000" w:themeColor="text1"/>
              </w:rPr>
              <w:t xml:space="preserve">3) բարձր՝ 0,3-ից </w:t>
            </w:r>
          </w:p>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(3) մինչև 0,6 (6) </w:t>
            </w: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1,5 </w:t>
            </w:r>
          </w:p>
        </w:tc>
        <w:tc>
          <w:tcPr>
            <w:tcW w:w="10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8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0,5 </w:t>
            </w:r>
          </w:p>
        </w:tc>
        <w:tc>
          <w:tcPr>
            <w:tcW w:w="8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0,5 </w:t>
            </w:r>
          </w:p>
        </w:tc>
        <w:tc>
          <w:tcPr>
            <w:tcW w:w="8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8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0,5 </w:t>
            </w:r>
          </w:p>
        </w:tc>
        <w:tc>
          <w:tcPr>
            <w:tcW w:w="13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 </w:t>
            </w:r>
          </w:p>
        </w:tc>
        <w:tc>
          <w:tcPr>
            <w:tcW w:w="9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1 </w:t>
            </w:r>
          </w:p>
        </w:tc>
        <w:tc>
          <w:tcPr>
            <w:tcW w:w="10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10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1,5 </w:t>
            </w:r>
          </w:p>
        </w:tc>
        <w:tc>
          <w:tcPr>
            <w:tcW w:w="9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2 </w:t>
            </w:r>
          </w:p>
        </w:tc>
        <w:tc>
          <w:tcPr>
            <w:tcW w:w="7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2 </w:t>
            </w:r>
          </w:p>
        </w:tc>
      </w:tr>
      <w:tr w:rsidR="00C560C8" w:rsidRPr="008D161D">
        <w:trPr>
          <w:trHeight w:val="684"/>
        </w:trPr>
        <w:tc>
          <w:tcPr>
            <w:tcW w:w="6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 </w:t>
            </w:r>
          </w:p>
        </w:tc>
        <w:tc>
          <w:tcPr>
            <w:tcW w:w="190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9" w:right="0" w:firstLine="0"/>
              <w:jc w:val="left"/>
              <w:rPr>
                <w:color w:val="000000" w:themeColor="text1"/>
              </w:rPr>
            </w:pPr>
            <w:r w:rsidRPr="008D161D">
              <w:rPr>
                <w:color w:val="000000" w:themeColor="text1"/>
              </w:rPr>
              <w:t xml:space="preserve">4) բարձր՝ 0,6-ից </w:t>
            </w:r>
          </w:p>
          <w:p w:rsidR="00C560C8" w:rsidRPr="008D161D" w:rsidRDefault="00246E96">
            <w:pPr>
              <w:spacing w:after="0" w:line="259" w:lineRule="auto"/>
              <w:ind w:left="59" w:right="0" w:firstLine="0"/>
              <w:jc w:val="left"/>
              <w:rPr>
                <w:color w:val="000000" w:themeColor="text1"/>
              </w:rPr>
            </w:pPr>
            <w:r w:rsidRPr="008D161D">
              <w:rPr>
                <w:color w:val="000000" w:themeColor="text1"/>
              </w:rPr>
              <w:t xml:space="preserve">(6) մինչև 1,2 (12) </w:t>
            </w:r>
          </w:p>
        </w:tc>
        <w:tc>
          <w:tcPr>
            <w:tcW w:w="113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2 </w:t>
            </w:r>
          </w:p>
        </w:tc>
        <w:tc>
          <w:tcPr>
            <w:tcW w:w="10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5 </w:t>
            </w:r>
          </w:p>
        </w:tc>
        <w:tc>
          <w:tcPr>
            <w:tcW w:w="11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5 </w:t>
            </w:r>
          </w:p>
        </w:tc>
        <w:tc>
          <w:tcPr>
            <w:tcW w:w="8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0,5 </w:t>
            </w:r>
          </w:p>
        </w:tc>
        <w:tc>
          <w:tcPr>
            <w:tcW w:w="8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0,5 </w:t>
            </w:r>
          </w:p>
        </w:tc>
        <w:tc>
          <w:tcPr>
            <w:tcW w:w="8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0,5 </w:t>
            </w:r>
          </w:p>
        </w:tc>
        <w:tc>
          <w:tcPr>
            <w:tcW w:w="8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0,5 </w:t>
            </w:r>
          </w:p>
        </w:tc>
        <w:tc>
          <w:tcPr>
            <w:tcW w:w="138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9" w:firstLine="0"/>
              <w:jc w:val="center"/>
              <w:rPr>
                <w:color w:val="000000" w:themeColor="text1"/>
              </w:rPr>
            </w:pPr>
            <w:r w:rsidRPr="008D161D">
              <w:rPr>
                <w:color w:val="000000" w:themeColor="text1"/>
              </w:rPr>
              <w:t xml:space="preserve">2 </w:t>
            </w:r>
          </w:p>
        </w:tc>
        <w:tc>
          <w:tcPr>
            <w:tcW w:w="9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1 </w:t>
            </w:r>
          </w:p>
        </w:tc>
        <w:tc>
          <w:tcPr>
            <w:tcW w:w="103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4 </w:t>
            </w:r>
          </w:p>
        </w:tc>
        <w:tc>
          <w:tcPr>
            <w:tcW w:w="106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c>
          <w:tcPr>
            <w:tcW w:w="95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4 </w:t>
            </w:r>
          </w:p>
        </w:tc>
        <w:tc>
          <w:tcPr>
            <w:tcW w:w="78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1" w:firstLine="0"/>
              <w:jc w:val="center"/>
              <w:rPr>
                <w:color w:val="000000" w:themeColor="text1"/>
              </w:rPr>
            </w:pPr>
            <w:r w:rsidRPr="008D161D">
              <w:rPr>
                <w:color w:val="000000" w:themeColor="text1"/>
              </w:rPr>
              <w:t xml:space="preserve">2 </w:t>
            </w:r>
          </w:p>
        </w:tc>
      </w:tr>
    </w:tbl>
    <w:p w:rsidR="00C560C8" w:rsidRPr="008D161D" w:rsidRDefault="00246E96">
      <w:pPr>
        <w:spacing w:after="0"/>
        <w:ind w:left="-589" w:right="175" w:firstLine="0"/>
        <w:rPr>
          <w:color w:val="000000" w:themeColor="text1"/>
        </w:rPr>
      </w:pPr>
      <w:r w:rsidRPr="008D161D">
        <w:rPr>
          <w:color w:val="000000" w:themeColor="text1"/>
        </w:rPr>
        <w:t xml:space="preserve">2-րդ աղյուսակի շարունակությունը </w:t>
      </w:r>
    </w:p>
    <w:tbl>
      <w:tblPr>
        <w:tblStyle w:val="TableGrid"/>
        <w:tblW w:w="15823" w:type="dxa"/>
        <w:tblInd w:w="-731" w:type="dxa"/>
        <w:tblCellMar>
          <w:top w:w="61" w:type="dxa"/>
          <w:left w:w="107" w:type="dxa"/>
          <w:right w:w="18" w:type="dxa"/>
        </w:tblCellMar>
        <w:tblLook w:val="04A0" w:firstRow="1" w:lastRow="0" w:firstColumn="1" w:lastColumn="0" w:noHBand="0" w:noVBand="1"/>
      </w:tblPr>
      <w:tblGrid>
        <w:gridCol w:w="567"/>
        <w:gridCol w:w="2341"/>
        <w:gridCol w:w="919"/>
        <w:gridCol w:w="1129"/>
        <w:gridCol w:w="1139"/>
        <w:gridCol w:w="919"/>
        <w:gridCol w:w="924"/>
        <w:gridCol w:w="924"/>
        <w:gridCol w:w="904"/>
        <w:gridCol w:w="1252"/>
        <w:gridCol w:w="923"/>
        <w:gridCol w:w="1022"/>
        <w:gridCol w:w="1064"/>
        <w:gridCol w:w="980"/>
        <w:gridCol w:w="816"/>
      </w:tblGrid>
      <w:tr w:rsidR="00C560C8" w:rsidRPr="008D161D">
        <w:trPr>
          <w:trHeight w:val="355"/>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2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3 </w:t>
            </w:r>
          </w:p>
        </w:tc>
        <w:tc>
          <w:tcPr>
            <w:tcW w:w="11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4 </w:t>
            </w:r>
          </w:p>
        </w:tc>
        <w:tc>
          <w:tcPr>
            <w:tcW w:w="113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5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6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7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8 </w:t>
            </w:r>
          </w:p>
        </w:tc>
        <w:tc>
          <w:tcPr>
            <w:tcW w:w="9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9 </w:t>
            </w:r>
          </w:p>
        </w:tc>
        <w:tc>
          <w:tcPr>
            <w:tcW w:w="12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10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11 </w:t>
            </w:r>
          </w:p>
        </w:tc>
        <w:tc>
          <w:tcPr>
            <w:tcW w:w="10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12 </w:t>
            </w:r>
          </w:p>
        </w:tc>
        <w:tc>
          <w:tcPr>
            <w:tcW w:w="10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13 </w:t>
            </w:r>
          </w:p>
        </w:tc>
        <w:tc>
          <w:tcPr>
            <w:tcW w:w="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14 </w:t>
            </w:r>
          </w:p>
        </w:tc>
        <w:tc>
          <w:tcPr>
            <w:tcW w:w="8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15 </w:t>
            </w:r>
          </w:p>
        </w:tc>
      </w:tr>
      <w:tr w:rsidR="00C560C8" w:rsidRPr="008D161D">
        <w:trPr>
          <w:trHeight w:val="366"/>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5.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Ուժային մալուխ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color w:val="000000" w:themeColor="text1"/>
              </w:rPr>
              <w:t xml:space="preserve"> </w:t>
            </w:r>
          </w:p>
        </w:tc>
        <w:tc>
          <w:tcPr>
            <w:tcW w:w="11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 </w:t>
            </w:r>
          </w:p>
        </w:tc>
        <w:tc>
          <w:tcPr>
            <w:tcW w:w="113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 </w:t>
            </w:r>
          </w:p>
        </w:tc>
        <w:tc>
          <w:tcPr>
            <w:tcW w:w="9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12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0,1- 0,5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0,5 </w:t>
            </w:r>
          </w:p>
        </w:tc>
        <w:tc>
          <w:tcPr>
            <w:tcW w:w="10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2 </w:t>
            </w:r>
          </w:p>
        </w:tc>
        <w:tc>
          <w:tcPr>
            <w:tcW w:w="10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7" w:firstLine="0"/>
              <w:jc w:val="center"/>
              <w:rPr>
                <w:color w:val="000000" w:themeColor="text1"/>
              </w:rPr>
            </w:pPr>
            <w:r w:rsidRPr="008D161D">
              <w:rPr>
                <w:color w:val="000000" w:themeColor="text1"/>
              </w:rPr>
              <w:t xml:space="preserve">2 </w:t>
            </w:r>
          </w:p>
        </w:tc>
        <w:tc>
          <w:tcPr>
            <w:tcW w:w="8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1,5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6.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Բոլոր լարվածության ուժային մալուխներ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1,0* </w:t>
            </w:r>
          </w:p>
        </w:tc>
        <w:tc>
          <w:tcPr>
            <w:tcW w:w="11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1,0* </w:t>
            </w:r>
          </w:p>
        </w:tc>
        <w:tc>
          <w:tcPr>
            <w:tcW w:w="113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1,0*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90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12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0,1 -0,5* </w:t>
            </w:r>
          </w:p>
        </w:tc>
        <w:tc>
          <w:tcPr>
            <w:tcW w:w="92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0,5 </w:t>
            </w:r>
          </w:p>
        </w:tc>
        <w:tc>
          <w:tcPr>
            <w:tcW w:w="10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2 </w:t>
            </w:r>
          </w:p>
        </w:tc>
        <w:tc>
          <w:tcPr>
            <w:tcW w:w="10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2 </w:t>
            </w:r>
          </w:p>
        </w:tc>
        <w:tc>
          <w:tcPr>
            <w:tcW w:w="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7" w:firstLine="0"/>
              <w:jc w:val="center"/>
              <w:rPr>
                <w:color w:val="000000" w:themeColor="text1"/>
              </w:rPr>
            </w:pPr>
            <w:r w:rsidRPr="008D161D">
              <w:rPr>
                <w:color w:val="000000" w:themeColor="text1"/>
              </w:rPr>
              <w:t xml:space="preserve">2 </w:t>
            </w:r>
          </w:p>
        </w:tc>
        <w:tc>
          <w:tcPr>
            <w:tcW w:w="8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1,5 </w:t>
            </w:r>
          </w:p>
        </w:tc>
      </w:tr>
      <w:tr w:rsidR="00C560C8" w:rsidRPr="008D161D">
        <w:trPr>
          <w:trHeight w:val="406"/>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7.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Կապի մալուխ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0,5 </w:t>
            </w:r>
          </w:p>
        </w:tc>
        <w:tc>
          <w:tcPr>
            <w:tcW w:w="112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0,5 </w:t>
            </w:r>
          </w:p>
        </w:tc>
        <w:tc>
          <w:tcPr>
            <w:tcW w:w="113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0,5 </w:t>
            </w:r>
          </w:p>
        </w:tc>
        <w:tc>
          <w:tcPr>
            <w:tcW w:w="91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7"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 </w:t>
            </w:r>
          </w:p>
        </w:tc>
        <w:tc>
          <w:tcPr>
            <w:tcW w:w="90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 </w:t>
            </w:r>
          </w:p>
        </w:tc>
        <w:tc>
          <w:tcPr>
            <w:tcW w:w="125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0,5 </w:t>
            </w:r>
          </w:p>
        </w:tc>
        <w:tc>
          <w:tcPr>
            <w:tcW w:w="9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 </w:t>
            </w:r>
          </w:p>
        </w:tc>
        <w:tc>
          <w:tcPr>
            <w:tcW w:w="10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 </w:t>
            </w:r>
          </w:p>
        </w:tc>
        <w:tc>
          <w:tcPr>
            <w:tcW w:w="106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1 </w:t>
            </w:r>
          </w:p>
        </w:tc>
        <w:tc>
          <w:tcPr>
            <w:tcW w:w="9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1 </w:t>
            </w:r>
          </w:p>
        </w:tc>
        <w:tc>
          <w:tcPr>
            <w:tcW w:w="81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r>
      <w:tr w:rsidR="00C560C8" w:rsidRPr="008D161D">
        <w:trPr>
          <w:trHeight w:val="815"/>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8.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Ջերմային ցանցեր՝ թունելի կամ անցուղու արտաքին պատից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1,5 </w:t>
            </w:r>
          </w:p>
        </w:tc>
        <w:tc>
          <w:tcPr>
            <w:tcW w:w="11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113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4" w:firstLine="0"/>
              <w:jc w:val="center"/>
              <w:rPr>
                <w:color w:val="000000" w:themeColor="text1"/>
              </w:rPr>
            </w:pPr>
            <w:r w:rsidRPr="008D161D">
              <w:rPr>
                <w:color w:val="000000" w:themeColor="text1"/>
              </w:rPr>
              <w:t xml:space="preserve">1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0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4 </w:t>
            </w:r>
          </w:p>
        </w:tc>
        <w:tc>
          <w:tcPr>
            <w:tcW w:w="12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10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 </w:t>
            </w:r>
          </w:p>
        </w:tc>
        <w:tc>
          <w:tcPr>
            <w:tcW w:w="10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8" w:firstLine="0"/>
              <w:jc w:val="center"/>
              <w:rPr>
                <w:color w:val="000000" w:themeColor="text1"/>
              </w:rPr>
            </w:pPr>
            <w:r w:rsidRPr="008D161D">
              <w:rPr>
                <w:color w:val="000000" w:themeColor="text1"/>
              </w:rPr>
              <w:t xml:space="preserve">2 </w:t>
            </w:r>
          </w:p>
        </w:tc>
        <w:tc>
          <w:tcPr>
            <w:tcW w:w="8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 </w:t>
            </w:r>
          </w:p>
        </w:tc>
      </w:tr>
      <w:tr w:rsidR="00C560C8" w:rsidRPr="008D161D">
        <w:trPr>
          <w:trHeight w:val="55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9.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87" w:firstLine="0"/>
              <w:jc w:val="left"/>
              <w:rPr>
                <w:color w:val="000000" w:themeColor="text1"/>
              </w:rPr>
            </w:pPr>
            <w:r w:rsidRPr="008D161D">
              <w:rPr>
                <w:color w:val="000000" w:themeColor="text1"/>
              </w:rPr>
              <w:t xml:space="preserve">Անցուղիներ, թունելներ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1,5 </w:t>
            </w:r>
          </w:p>
        </w:tc>
        <w:tc>
          <w:tcPr>
            <w:tcW w:w="11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113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4" w:firstLine="0"/>
              <w:jc w:val="center"/>
              <w:rPr>
                <w:color w:val="000000" w:themeColor="text1"/>
              </w:rPr>
            </w:pPr>
            <w:r w:rsidRPr="008D161D">
              <w:rPr>
                <w:color w:val="000000" w:themeColor="text1"/>
              </w:rPr>
              <w:t xml:space="preserve">1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0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4 </w:t>
            </w:r>
          </w:p>
        </w:tc>
        <w:tc>
          <w:tcPr>
            <w:tcW w:w="12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92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10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10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2 </w:t>
            </w:r>
          </w:p>
        </w:tc>
        <w:tc>
          <w:tcPr>
            <w:tcW w:w="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 </w:t>
            </w:r>
          </w:p>
        </w:tc>
        <w:tc>
          <w:tcPr>
            <w:tcW w:w="8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 </w:t>
            </w:r>
          </w:p>
        </w:tc>
      </w:tr>
      <w:tr w:rsidR="00C560C8" w:rsidRPr="008D161D">
        <w:trPr>
          <w:trHeight w:val="57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4" w:right="0" w:firstLine="0"/>
              <w:jc w:val="left"/>
              <w:rPr>
                <w:color w:val="000000" w:themeColor="text1"/>
              </w:rPr>
            </w:pPr>
            <w:r w:rsidRPr="008D161D">
              <w:rPr>
                <w:color w:val="000000" w:themeColor="text1"/>
              </w:rPr>
              <w:t xml:space="preserve">10. </w:t>
            </w:r>
          </w:p>
        </w:tc>
        <w:tc>
          <w:tcPr>
            <w:tcW w:w="234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Արտաքին ճնշումային աղբամուղեր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112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 </w:t>
            </w:r>
          </w:p>
        </w:tc>
        <w:tc>
          <w:tcPr>
            <w:tcW w:w="113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 </w:t>
            </w:r>
          </w:p>
        </w:tc>
        <w:tc>
          <w:tcPr>
            <w:tcW w:w="9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89" w:firstLine="0"/>
              <w:jc w:val="center"/>
              <w:rPr>
                <w:color w:val="000000" w:themeColor="text1"/>
              </w:rPr>
            </w:pPr>
            <w:r w:rsidRPr="008D161D">
              <w:rPr>
                <w:color w:val="000000" w:themeColor="text1"/>
              </w:rPr>
              <w:t xml:space="preserve">1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1,5 </w:t>
            </w:r>
          </w:p>
        </w:tc>
        <w:tc>
          <w:tcPr>
            <w:tcW w:w="92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90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2 </w:t>
            </w:r>
          </w:p>
        </w:tc>
        <w:tc>
          <w:tcPr>
            <w:tcW w:w="125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1,5 </w:t>
            </w:r>
          </w:p>
        </w:tc>
        <w:tc>
          <w:tcPr>
            <w:tcW w:w="92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0" w:firstLine="0"/>
              <w:jc w:val="center"/>
              <w:rPr>
                <w:color w:val="000000" w:themeColor="text1"/>
              </w:rPr>
            </w:pPr>
            <w:r w:rsidRPr="008D161D">
              <w:rPr>
                <w:color w:val="000000" w:themeColor="text1"/>
              </w:rPr>
              <w:t xml:space="preserve">1 </w:t>
            </w:r>
          </w:p>
        </w:tc>
        <w:tc>
          <w:tcPr>
            <w:tcW w:w="10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1 </w:t>
            </w:r>
          </w:p>
        </w:tc>
        <w:tc>
          <w:tcPr>
            <w:tcW w:w="106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9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1" w:firstLine="0"/>
              <w:jc w:val="center"/>
              <w:rPr>
                <w:color w:val="000000" w:themeColor="text1"/>
              </w:rPr>
            </w:pPr>
            <w:r w:rsidRPr="008D161D">
              <w:rPr>
                <w:color w:val="000000" w:themeColor="text1"/>
              </w:rPr>
              <w:t xml:space="preserve">1 </w:t>
            </w:r>
          </w:p>
        </w:tc>
        <w:tc>
          <w:tcPr>
            <w:tcW w:w="8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92" w:firstLine="0"/>
              <w:jc w:val="center"/>
              <w:rPr>
                <w:color w:val="000000" w:themeColor="text1"/>
              </w:rPr>
            </w:pPr>
            <w:r w:rsidRPr="008D161D">
              <w:rPr>
                <w:color w:val="000000" w:themeColor="text1"/>
              </w:rPr>
              <w:t xml:space="preserve">-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11.</w:t>
            </w:r>
            <w:r w:rsidRPr="008D161D">
              <w:rPr>
                <w:rFonts w:ascii="Arial" w:eastAsia="Arial" w:hAnsi="Arial" w:cs="Arial"/>
                <w:color w:val="000000" w:themeColor="text1"/>
              </w:rPr>
              <w:t xml:space="preserve"> </w:t>
            </w:r>
            <w:r w:rsidRPr="008D161D">
              <w:rPr>
                <w:color w:val="000000" w:themeColor="text1"/>
              </w:rPr>
              <w:t xml:space="preserve"> </w:t>
            </w:r>
          </w:p>
        </w:tc>
        <w:tc>
          <w:tcPr>
            <w:tcW w:w="15256" w:type="dxa"/>
            <w:gridSpan w:val="1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 w:right="0" w:firstLine="0"/>
              <w:jc w:val="left"/>
              <w:rPr>
                <w:color w:val="000000" w:themeColor="text1"/>
              </w:rPr>
            </w:pPr>
            <w:r w:rsidRPr="008D161D">
              <w:rPr>
                <w:color w:val="000000" w:themeColor="text1"/>
              </w:rPr>
              <w:t xml:space="preserve">Մի քանի ջրմուղների զուգահեռ անցկացման դեպքում դրանց միջև հեռավորությունը պետք է ընդունել՝ ելնելով տեխնիկական,  ինժեներաերկրաբանական պայմաններից և համաձայն ՍՆիՊ 2.04.02 պահանջների: </w:t>
            </w:r>
          </w:p>
        </w:tc>
      </w:tr>
      <w:tr w:rsidR="00C560C8" w:rsidRPr="008D161D">
        <w:trPr>
          <w:trHeight w:val="584"/>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12.</w:t>
            </w:r>
            <w:r w:rsidRPr="008D161D">
              <w:rPr>
                <w:rFonts w:ascii="Arial" w:eastAsia="Arial" w:hAnsi="Arial" w:cs="Arial"/>
                <w:color w:val="000000" w:themeColor="text1"/>
              </w:rPr>
              <w:t xml:space="preserve"> </w:t>
            </w:r>
            <w:r w:rsidRPr="008D161D">
              <w:rPr>
                <w:color w:val="000000" w:themeColor="text1"/>
              </w:rPr>
              <w:t xml:space="preserve"> </w:t>
            </w:r>
          </w:p>
        </w:tc>
        <w:tc>
          <w:tcPr>
            <w:tcW w:w="15256" w:type="dxa"/>
            <w:gridSpan w:val="1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 w:right="0" w:firstLine="0"/>
              <w:jc w:val="left"/>
              <w:rPr>
                <w:color w:val="000000" w:themeColor="text1"/>
              </w:rPr>
            </w:pPr>
            <w:r w:rsidRPr="008D161D">
              <w:rPr>
                <w:color w:val="000000" w:themeColor="text1"/>
              </w:rPr>
              <w:t>Հեռավորությունը կենցաղային կոյուղուց մինչև խմելու</w:t>
            </w:r>
            <w:r w:rsidR="00DE5182" w:rsidRPr="008D161D">
              <w:rPr>
                <w:color w:val="000000" w:themeColor="text1"/>
                <w:lang w:val="hy-AM"/>
              </w:rPr>
              <w:t>-կենցաղային</w:t>
            </w:r>
            <w:r w:rsidRPr="008D161D">
              <w:rPr>
                <w:color w:val="000000" w:themeColor="text1"/>
              </w:rPr>
              <w:t xml:space="preserve"> ջրմուղը պետք</w:t>
            </w:r>
            <w:r w:rsidR="005B7888">
              <w:rPr>
                <w:color w:val="000000" w:themeColor="text1"/>
              </w:rPr>
              <w:t xml:space="preserve"> է ընդունել. մինչև երկաթբետոնե </w:t>
            </w:r>
            <w:r w:rsidRPr="008D161D">
              <w:rPr>
                <w:color w:val="000000" w:themeColor="text1"/>
              </w:rPr>
              <w:t xml:space="preserve">խողովակները՝ 5 մ, մինչև ջրմուղի պլաստմասե խողովակները՝ 1.5 մ, մինչև 200 մմ տրամագծով թուջե խողովակները՝ 1.5 մ, 200 մմ-ից ավելի՝ 3 մ։  </w:t>
            </w:r>
          </w:p>
        </w:tc>
      </w:tr>
      <w:tr w:rsidR="00C560C8" w:rsidRPr="008D161D">
        <w:trPr>
          <w:trHeight w:val="547"/>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lastRenderedPageBreak/>
              <w:t>13.</w:t>
            </w:r>
            <w:r w:rsidRPr="008D161D">
              <w:rPr>
                <w:rFonts w:ascii="Arial" w:eastAsia="Arial" w:hAnsi="Arial" w:cs="Arial"/>
                <w:color w:val="000000" w:themeColor="text1"/>
              </w:rPr>
              <w:t xml:space="preserve"> </w:t>
            </w:r>
            <w:r w:rsidRPr="008D161D">
              <w:rPr>
                <w:color w:val="000000" w:themeColor="text1"/>
              </w:rPr>
              <w:t xml:space="preserve"> </w:t>
            </w:r>
          </w:p>
        </w:tc>
        <w:tc>
          <w:tcPr>
            <w:tcW w:w="15256" w:type="dxa"/>
            <w:gridSpan w:val="1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1" w:right="0" w:firstLine="13"/>
              <w:rPr>
                <w:color w:val="000000" w:themeColor="text1"/>
              </w:rPr>
            </w:pPr>
            <w:r w:rsidRPr="008D161D">
              <w:rPr>
                <w:color w:val="000000" w:themeColor="text1"/>
              </w:rPr>
              <w:t xml:space="preserve">Կոյուղու ցանցերի և արտադրական ջրմուղի միջև հեռավորությունը, կախված նյութից և խողովակների տրամագծից, ինչպես նաև գրունտի բնութագրից, պետք է լինի 1,5 մ: </w:t>
            </w:r>
          </w:p>
        </w:tc>
      </w:tr>
      <w:tr w:rsidR="00C560C8" w:rsidRPr="008D161D">
        <w:trPr>
          <w:trHeight w:val="610"/>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14.</w:t>
            </w:r>
            <w:r w:rsidRPr="008D161D">
              <w:rPr>
                <w:rFonts w:ascii="Arial" w:eastAsia="Arial" w:hAnsi="Arial" w:cs="Arial"/>
                <w:color w:val="000000" w:themeColor="text1"/>
              </w:rPr>
              <w:t xml:space="preserve"> </w:t>
            </w:r>
            <w:r w:rsidRPr="008D161D">
              <w:rPr>
                <w:color w:val="000000" w:themeColor="text1"/>
              </w:rPr>
              <w:t xml:space="preserve"> </w:t>
            </w:r>
          </w:p>
        </w:tc>
        <w:tc>
          <w:tcPr>
            <w:tcW w:w="15256" w:type="dxa"/>
            <w:gridSpan w:val="1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20"/>
              <w:jc w:val="left"/>
              <w:rPr>
                <w:color w:val="000000" w:themeColor="text1"/>
              </w:rPr>
            </w:pPr>
            <w:r w:rsidRPr="008D161D">
              <w:rPr>
                <w:color w:val="000000" w:themeColor="text1"/>
              </w:rPr>
              <w:t xml:space="preserve">Միևնույն խրամատում համատեղ երկու և ավելի գազամուղների տեղադրման դեպքում հեռավորությունը դրանց միջև պետք է ընդունել՝ մինչև 300 մմ տրամագծով խողովակների դեպքում - 0,4 մ, 300 մմ և ավելի՝ 0,5 մ: </w:t>
            </w:r>
          </w:p>
        </w:tc>
      </w:tr>
      <w:tr w:rsidR="00C560C8" w:rsidRPr="008D161D">
        <w:trPr>
          <w:trHeight w:val="278"/>
        </w:trPr>
        <w:tc>
          <w:tcPr>
            <w:tcW w:w="56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70" w:firstLine="0"/>
              <w:jc w:val="center"/>
              <w:rPr>
                <w:color w:val="000000" w:themeColor="text1"/>
              </w:rPr>
            </w:pPr>
            <w:r w:rsidRPr="008D161D">
              <w:rPr>
                <w:color w:val="000000" w:themeColor="text1"/>
              </w:rPr>
              <w:t xml:space="preserve">15. </w:t>
            </w:r>
          </w:p>
        </w:tc>
        <w:tc>
          <w:tcPr>
            <w:tcW w:w="15256" w:type="dxa"/>
            <w:gridSpan w:val="1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0" w:right="0" w:firstLine="0"/>
              <w:jc w:val="left"/>
              <w:rPr>
                <w:color w:val="000000" w:themeColor="text1"/>
              </w:rPr>
            </w:pPr>
            <w:r w:rsidRPr="008D161D">
              <w:rPr>
                <w:color w:val="000000" w:themeColor="text1"/>
              </w:rPr>
              <w:t xml:space="preserve">*-համաձայն ՍՆիՊ 3.05.06 շինարարական նորմերի  պահանջների։ </w:t>
            </w:r>
          </w:p>
        </w:tc>
      </w:tr>
    </w:tbl>
    <w:p w:rsidR="00C560C8" w:rsidRPr="008D161D" w:rsidRDefault="00C560C8">
      <w:pPr>
        <w:rPr>
          <w:color w:val="000000" w:themeColor="text1"/>
        </w:rPr>
        <w:sectPr w:rsidR="00C560C8" w:rsidRPr="008D161D">
          <w:headerReference w:type="even" r:id="rId15"/>
          <w:headerReference w:type="default" r:id="rId16"/>
          <w:footerReference w:type="even" r:id="rId17"/>
          <w:footerReference w:type="default" r:id="rId18"/>
          <w:headerReference w:type="first" r:id="rId19"/>
          <w:footerReference w:type="first" r:id="rId20"/>
          <w:pgSz w:w="16840" w:h="11900" w:orient="landscape"/>
          <w:pgMar w:top="1250" w:right="1440" w:bottom="1440" w:left="1440" w:header="770" w:footer="703" w:gutter="0"/>
          <w:cols w:space="720"/>
        </w:sectPr>
      </w:pPr>
    </w:p>
    <w:p w:rsidR="00C560C8" w:rsidRPr="008D161D" w:rsidRDefault="00B666DC">
      <w:pPr>
        <w:spacing w:after="2"/>
        <w:ind w:left="4063" w:right="0" w:firstLine="3756"/>
        <w:rPr>
          <w:color w:val="000000" w:themeColor="text1"/>
        </w:rPr>
      </w:pPr>
      <w:r w:rsidRPr="008D161D">
        <w:rPr>
          <w:b/>
          <w:color w:val="000000" w:themeColor="text1"/>
          <w:sz w:val="22"/>
        </w:rPr>
        <w:lastRenderedPageBreak/>
        <w:t>Հավելամաս</w:t>
      </w:r>
      <w:r w:rsidR="00246E96" w:rsidRPr="008D161D">
        <w:rPr>
          <w:b/>
          <w:color w:val="000000" w:themeColor="text1"/>
          <w:sz w:val="22"/>
        </w:rPr>
        <w:t xml:space="preserve"> 6 </w:t>
      </w:r>
    </w:p>
    <w:p w:rsidR="00C560C8" w:rsidRPr="008D161D" w:rsidRDefault="00246E96">
      <w:pPr>
        <w:spacing w:after="14" w:line="259" w:lineRule="auto"/>
        <w:ind w:left="58" w:right="0" w:firstLine="0"/>
        <w:jc w:val="center"/>
        <w:rPr>
          <w:color w:val="000000" w:themeColor="text1"/>
        </w:rPr>
      </w:pPr>
      <w:r w:rsidRPr="008D161D">
        <w:rPr>
          <w:b/>
          <w:color w:val="000000" w:themeColor="text1"/>
        </w:rPr>
        <w:t xml:space="preserve"> </w:t>
      </w:r>
    </w:p>
    <w:p w:rsidR="00C560C8" w:rsidRPr="008D161D" w:rsidRDefault="00246E96">
      <w:pPr>
        <w:pStyle w:val="Heading2"/>
        <w:spacing w:after="15" w:line="259" w:lineRule="auto"/>
        <w:ind w:left="1082" w:right="1074"/>
        <w:jc w:val="center"/>
        <w:rPr>
          <w:color w:val="000000" w:themeColor="text1"/>
        </w:rPr>
      </w:pPr>
      <w:r w:rsidRPr="008D161D">
        <w:rPr>
          <w:color w:val="000000" w:themeColor="text1"/>
        </w:rPr>
        <w:t xml:space="preserve">ԷԼԵԿՏՐԱՕԳՏԱԳՈՐԾՄԱՆ ԽՈՇՈՐԱՑՎԱԾ ՑՈՒՑԱՆԻՇՆԵՐ </w:t>
      </w:r>
    </w:p>
    <w:p w:rsidR="00C560C8" w:rsidRPr="008D161D" w:rsidRDefault="00246E96">
      <w:pPr>
        <w:spacing w:after="7"/>
        <w:ind w:left="-15" w:right="175" w:firstLine="0"/>
        <w:rPr>
          <w:color w:val="000000" w:themeColor="text1"/>
        </w:rPr>
      </w:pPr>
      <w:r w:rsidRPr="008D161D">
        <w:rPr>
          <w:color w:val="000000" w:themeColor="text1"/>
        </w:rPr>
        <w:t xml:space="preserve">Աղյուսակ 1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bl>
      <w:tblPr>
        <w:tblStyle w:val="TableGrid"/>
        <w:tblW w:w="10632" w:type="dxa"/>
        <w:tblInd w:w="-851" w:type="dxa"/>
        <w:tblCellMar>
          <w:top w:w="32" w:type="dxa"/>
          <w:left w:w="107" w:type="dxa"/>
          <w:right w:w="48" w:type="dxa"/>
        </w:tblCellMar>
        <w:tblLook w:val="04A0" w:firstRow="1" w:lastRow="0" w:firstColumn="1" w:lastColumn="0" w:noHBand="0" w:noVBand="1"/>
      </w:tblPr>
      <w:tblGrid>
        <w:gridCol w:w="560"/>
        <w:gridCol w:w="4754"/>
        <w:gridCol w:w="2286"/>
        <w:gridCol w:w="3032"/>
      </w:tblGrid>
      <w:tr w:rsidR="00C560C8" w:rsidRPr="008D161D">
        <w:trPr>
          <w:trHeight w:val="1084"/>
        </w:trPr>
        <w:tc>
          <w:tcPr>
            <w:tcW w:w="56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Հ/Հ </w:t>
            </w:r>
          </w:p>
        </w:tc>
        <w:tc>
          <w:tcPr>
            <w:tcW w:w="484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87" w:right="825" w:firstLine="0"/>
              <w:jc w:val="center"/>
              <w:rPr>
                <w:color w:val="000000" w:themeColor="text1"/>
              </w:rPr>
            </w:pPr>
            <w:r w:rsidRPr="008D161D">
              <w:rPr>
                <w:color w:val="000000" w:themeColor="text1"/>
              </w:rPr>
              <w:t xml:space="preserve">Բնակավայրերի  բարեկարգման աստիճանը </w:t>
            </w:r>
          </w:p>
        </w:tc>
        <w:tc>
          <w:tcPr>
            <w:tcW w:w="210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center"/>
              <w:rPr>
                <w:color w:val="000000" w:themeColor="text1"/>
              </w:rPr>
            </w:pPr>
            <w:r w:rsidRPr="008D161D">
              <w:rPr>
                <w:color w:val="000000" w:themeColor="text1"/>
              </w:rPr>
              <w:t xml:space="preserve">Էլեկտրաօգտագործումը 1 մարդու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համար տարեկան, կվտ/ժ </w:t>
            </w:r>
          </w:p>
        </w:tc>
        <w:tc>
          <w:tcPr>
            <w:tcW w:w="311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78" w:lineRule="auto"/>
              <w:ind w:right="0" w:firstLine="0"/>
              <w:jc w:val="center"/>
              <w:rPr>
                <w:color w:val="000000" w:themeColor="text1"/>
              </w:rPr>
            </w:pPr>
            <w:r w:rsidRPr="008D161D">
              <w:rPr>
                <w:color w:val="000000" w:themeColor="text1"/>
              </w:rPr>
              <w:t xml:space="preserve">Էլեկտրական բեռնվածության առավելագույն օգտագործումը, </w:t>
            </w:r>
          </w:p>
          <w:p w:rsidR="00C560C8" w:rsidRPr="008D161D" w:rsidRDefault="00246E96">
            <w:pPr>
              <w:spacing w:after="0" w:line="259" w:lineRule="auto"/>
              <w:ind w:right="60" w:firstLine="0"/>
              <w:jc w:val="center"/>
              <w:rPr>
                <w:color w:val="000000" w:themeColor="text1"/>
              </w:rPr>
            </w:pPr>
            <w:r w:rsidRPr="008D161D">
              <w:rPr>
                <w:color w:val="000000" w:themeColor="text1"/>
              </w:rPr>
              <w:t xml:space="preserve">ժ/տարի </w:t>
            </w:r>
          </w:p>
        </w:tc>
      </w:tr>
      <w:tr w:rsidR="00C560C8" w:rsidRPr="008D161D">
        <w:trPr>
          <w:trHeight w:val="948"/>
        </w:trPr>
        <w:tc>
          <w:tcPr>
            <w:tcW w:w="566" w:type="dxa"/>
            <w:tcBorders>
              <w:top w:val="single" w:sz="4" w:space="0" w:color="000000"/>
              <w:left w:val="single" w:sz="4" w:space="0" w:color="000000"/>
              <w:bottom w:val="nil"/>
              <w:right w:val="single" w:sz="4" w:space="0" w:color="000000"/>
            </w:tcBorders>
          </w:tcPr>
          <w:p w:rsidR="00C560C8" w:rsidRPr="008D161D" w:rsidRDefault="00246E96">
            <w:pPr>
              <w:spacing w:after="287" w:line="259" w:lineRule="auto"/>
              <w:ind w:right="60" w:firstLine="0"/>
              <w:jc w:val="center"/>
              <w:rPr>
                <w:color w:val="000000" w:themeColor="text1"/>
              </w:rPr>
            </w:pPr>
            <w:r w:rsidRPr="008D161D">
              <w:rPr>
                <w:color w:val="000000" w:themeColor="text1"/>
              </w:rPr>
              <w:t xml:space="preserve">1. </w:t>
            </w:r>
          </w:p>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single" w:sz="4" w:space="0" w:color="000000"/>
              <w:left w:val="single" w:sz="4" w:space="0" w:color="000000"/>
              <w:bottom w:val="nil"/>
              <w:right w:val="single" w:sz="4" w:space="0" w:color="000000"/>
            </w:tcBorders>
          </w:tcPr>
          <w:p w:rsidR="00C560C8" w:rsidRPr="008D161D" w:rsidRDefault="00246E96">
            <w:pPr>
              <w:spacing w:after="0" w:line="278" w:lineRule="auto"/>
              <w:ind w:left="1" w:right="0" w:hanging="1"/>
              <w:jc w:val="left"/>
              <w:rPr>
                <w:color w:val="000000" w:themeColor="text1"/>
              </w:rPr>
            </w:pPr>
            <w:r w:rsidRPr="008D161D">
              <w:rPr>
                <w:color w:val="000000" w:themeColor="text1"/>
              </w:rPr>
              <w:t xml:space="preserve">Ստացիոնար էլեկտրասալիկներով չկահավորված քաղաքներ`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 առանց օդորակիչների </w:t>
            </w:r>
          </w:p>
        </w:tc>
        <w:tc>
          <w:tcPr>
            <w:tcW w:w="2102" w:type="dxa"/>
            <w:tcBorders>
              <w:top w:val="single" w:sz="4" w:space="0" w:color="000000"/>
              <w:left w:val="single" w:sz="4" w:space="0" w:color="000000"/>
              <w:bottom w:val="nil"/>
              <w:right w:val="single" w:sz="4" w:space="0" w:color="000000"/>
            </w:tcBorders>
          </w:tcPr>
          <w:p w:rsidR="00C560C8" w:rsidRPr="008D161D" w:rsidRDefault="00246E96">
            <w:pPr>
              <w:spacing w:after="287" w:line="259" w:lineRule="auto"/>
              <w:ind w:left="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1700 </w:t>
            </w:r>
          </w:p>
        </w:tc>
        <w:tc>
          <w:tcPr>
            <w:tcW w:w="3119" w:type="dxa"/>
            <w:tcBorders>
              <w:top w:val="single" w:sz="4" w:space="0" w:color="000000"/>
              <w:left w:val="single" w:sz="4" w:space="0" w:color="000000"/>
              <w:bottom w:val="nil"/>
              <w:right w:val="single" w:sz="4" w:space="0" w:color="000000"/>
            </w:tcBorders>
          </w:tcPr>
          <w:p w:rsidR="00C560C8" w:rsidRPr="008D161D" w:rsidRDefault="00246E96">
            <w:pPr>
              <w:spacing w:after="287" w:line="259" w:lineRule="auto"/>
              <w:ind w:left="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5200 </w:t>
            </w:r>
          </w:p>
        </w:tc>
      </w:tr>
      <w:tr w:rsidR="00C560C8" w:rsidRPr="008D161D">
        <w:trPr>
          <w:trHeight w:val="567"/>
        </w:trPr>
        <w:tc>
          <w:tcPr>
            <w:tcW w:w="56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օդորակիչներներով </w:t>
            </w:r>
          </w:p>
        </w:tc>
        <w:tc>
          <w:tcPr>
            <w:tcW w:w="2102"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2000 </w:t>
            </w:r>
          </w:p>
        </w:tc>
        <w:tc>
          <w:tcPr>
            <w:tcW w:w="3119"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5700 </w:t>
            </w:r>
          </w:p>
        </w:tc>
      </w:tr>
      <w:tr w:rsidR="00C560C8" w:rsidRPr="008D161D">
        <w:trPr>
          <w:trHeight w:val="948"/>
        </w:trPr>
        <w:tc>
          <w:tcPr>
            <w:tcW w:w="566" w:type="dxa"/>
            <w:tcBorders>
              <w:top w:val="single" w:sz="4" w:space="0" w:color="000000"/>
              <w:left w:val="single" w:sz="4" w:space="0" w:color="000000"/>
              <w:bottom w:val="nil"/>
              <w:right w:val="single" w:sz="4" w:space="0" w:color="000000"/>
            </w:tcBorders>
          </w:tcPr>
          <w:p w:rsidR="00C560C8" w:rsidRPr="008D161D" w:rsidRDefault="00246E96">
            <w:pPr>
              <w:spacing w:after="287" w:line="259" w:lineRule="auto"/>
              <w:ind w:right="58" w:firstLine="0"/>
              <w:jc w:val="center"/>
              <w:rPr>
                <w:color w:val="000000" w:themeColor="text1"/>
              </w:rPr>
            </w:pPr>
            <w:r w:rsidRPr="008D161D">
              <w:rPr>
                <w:color w:val="000000" w:themeColor="text1"/>
              </w:rPr>
              <w:t xml:space="preserve">2. </w:t>
            </w:r>
          </w:p>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single" w:sz="4" w:space="0" w:color="000000"/>
              <w:left w:val="single" w:sz="4" w:space="0" w:color="000000"/>
              <w:bottom w:val="nil"/>
              <w:right w:val="single" w:sz="4" w:space="0" w:color="000000"/>
            </w:tcBorders>
          </w:tcPr>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Ստացիոնար էլեկտրասալիկներով կահավորված </w:t>
            </w:r>
          </w:p>
          <w:p w:rsidR="00C560C8" w:rsidRPr="008D161D" w:rsidRDefault="00246E96">
            <w:pPr>
              <w:spacing w:after="0" w:line="259" w:lineRule="auto"/>
              <w:ind w:left="1" w:right="1586" w:firstLine="0"/>
              <w:jc w:val="left"/>
              <w:rPr>
                <w:color w:val="000000" w:themeColor="text1"/>
              </w:rPr>
            </w:pPr>
            <w:r w:rsidRPr="008D161D">
              <w:rPr>
                <w:color w:val="000000" w:themeColor="text1"/>
              </w:rPr>
              <w:t xml:space="preserve">քաղաքներ` (100 % ընդգրկված) 1) առանց օդորակիչների </w:t>
            </w:r>
          </w:p>
        </w:tc>
        <w:tc>
          <w:tcPr>
            <w:tcW w:w="2102" w:type="dxa"/>
            <w:tcBorders>
              <w:top w:val="single" w:sz="4" w:space="0" w:color="000000"/>
              <w:left w:val="single" w:sz="4" w:space="0" w:color="000000"/>
              <w:bottom w:val="nil"/>
              <w:right w:val="single" w:sz="4" w:space="0" w:color="000000"/>
            </w:tcBorders>
            <w:vAlign w:val="center"/>
          </w:tcPr>
          <w:p w:rsidR="00C560C8" w:rsidRPr="008D161D" w:rsidRDefault="00246E96">
            <w:pPr>
              <w:spacing w:after="152" w:line="259" w:lineRule="auto"/>
              <w:ind w:left="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2100 </w:t>
            </w:r>
          </w:p>
        </w:tc>
        <w:tc>
          <w:tcPr>
            <w:tcW w:w="3119" w:type="dxa"/>
            <w:tcBorders>
              <w:top w:val="single" w:sz="4" w:space="0" w:color="000000"/>
              <w:left w:val="single" w:sz="4" w:space="0" w:color="000000"/>
              <w:bottom w:val="nil"/>
              <w:right w:val="single" w:sz="4" w:space="0" w:color="000000"/>
            </w:tcBorders>
            <w:vAlign w:val="center"/>
          </w:tcPr>
          <w:p w:rsidR="00C560C8" w:rsidRPr="008D161D" w:rsidRDefault="00246E96">
            <w:pPr>
              <w:spacing w:after="152" w:line="259" w:lineRule="auto"/>
              <w:ind w:left="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8" w:firstLine="0"/>
              <w:jc w:val="center"/>
              <w:rPr>
                <w:color w:val="000000" w:themeColor="text1"/>
              </w:rPr>
            </w:pPr>
            <w:r w:rsidRPr="008D161D">
              <w:rPr>
                <w:color w:val="000000" w:themeColor="text1"/>
              </w:rPr>
              <w:t xml:space="preserve">5300 </w:t>
            </w:r>
          </w:p>
        </w:tc>
      </w:tr>
      <w:tr w:rsidR="00C560C8" w:rsidRPr="008D161D">
        <w:trPr>
          <w:trHeight w:val="469"/>
        </w:trPr>
        <w:tc>
          <w:tcPr>
            <w:tcW w:w="56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օդորակիչներներով </w:t>
            </w:r>
          </w:p>
        </w:tc>
        <w:tc>
          <w:tcPr>
            <w:tcW w:w="2102"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2400 </w:t>
            </w:r>
          </w:p>
        </w:tc>
        <w:tc>
          <w:tcPr>
            <w:tcW w:w="3119"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5800 </w:t>
            </w:r>
          </w:p>
        </w:tc>
      </w:tr>
      <w:tr w:rsidR="00C560C8" w:rsidRPr="008D161D">
        <w:trPr>
          <w:trHeight w:val="1108"/>
        </w:trPr>
        <w:tc>
          <w:tcPr>
            <w:tcW w:w="566" w:type="dxa"/>
            <w:tcBorders>
              <w:top w:val="single" w:sz="4" w:space="0" w:color="000000"/>
              <w:left w:val="single" w:sz="4" w:space="0" w:color="000000"/>
              <w:bottom w:val="nil"/>
              <w:right w:val="single" w:sz="4" w:space="0" w:color="000000"/>
            </w:tcBorders>
          </w:tcPr>
          <w:p w:rsidR="00C560C8" w:rsidRPr="008D161D" w:rsidRDefault="00246E96">
            <w:pPr>
              <w:spacing w:after="287" w:line="259" w:lineRule="auto"/>
              <w:ind w:right="60" w:firstLine="0"/>
              <w:jc w:val="center"/>
              <w:rPr>
                <w:color w:val="000000" w:themeColor="text1"/>
              </w:rPr>
            </w:pPr>
            <w:r w:rsidRPr="008D161D">
              <w:rPr>
                <w:color w:val="000000" w:themeColor="text1"/>
              </w:rPr>
              <w:t xml:space="preserve">3. </w:t>
            </w:r>
          </w:p>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single" w:sz="4" w:space="0" w:color="000000"/>
              <w:left w:val="single" w:sz="4" w:space="0" w:color="000000"/>
              <w:bottom w:val="nil"/>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Գյուղական բնակավայրեր (առանց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օդորակիչներների)`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 չկահավորված հաստատուն էլեկտրասալիկներով  </w:t>
            </w:r>
          </w:p>
        </w:tc>
        <w:tc>
          <w:tcPr>
            <w:tcW w:w="2102" w:type="dxa"/>
            <w:tcBorders>
              <w:top w:val="single" w:sz="4" w:space="0" w:color="000000"/>
              <w:left w:val="single" w:sz="4" w:space="0" w:color="000000"/>
              <w:bottom w:val="nil"/>
              <w:right w:val="single" w:sz="4" w:space="0" w:color="000000"/>
            </w:tcBorders>
            <w:vAlign w:val="center"/>
          </w:tcPr>
          <w:p w:rsidR="00C560C8" w:rsidRPr="008D161D" w:rsidRDefault="00246E96">
            <w:pPr>
              <w:spacing w:after="152" w:line="259" w:lineRule="auto"/>
              <w:ind w:left="2"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9" w:firstLine="0"/>
              <w:jc w:val="center"/>
              <w:rPr>
                <w:color w:val="000000" w:themeColor="text1"/>
              </w:rPr>
            </w:pPr>
            <w:r w:rsidRPr="008D161D">
              <w:rPr>
                <w:color w:val="000000" w:themeColor="text1"/>
              </w:rPr>
              <w:t xml:space="preserve">950 </w:t>
            </w:r>
          </w:p>
        </w:tc>
        <w:tc>
          <w:tcPr>
            <w:tcW w:w="3119" w:type="dxa"/>
            <w:tcBorders>
              <w:top w:val="single" w:sz="4" w:space="0" w:color="000000"/>
              <w:left w:val="single" w:sz="4" w:space="0" w:color="000000"/>
              <w:bottom w:val="nil"/>
              <w:right w:val="single" w:sz="4" w:space="0" w:color="000000"/>
            </w:tcBorders>
            <w:vAlign w:val="center"/>
          </w:tcPr>
          <w:p w:rsidR="00C560C8" w:rsidRPr="008D161D" w:rsidRDefault="00246E96">
            <w:pPr>
              <w:spacing w:after="152" w:line="259" w:lineRule="auto"/>
              <w:ind w:left="1"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0" w:firstLine="0"/>
              <w:jc w:val="center"/>
              <w:rPr>
                <w:color w:val="000000" w:themeColor="text1"/>
              </w:rPr>
            </w:pPr>
            <w:r w:rsidRPr="008D161D">
              <w:rPr>
                <w:color w:val="000000" w:themeColor="text1"/>
              </w:rPr>
              <w:t xml:space="preserve">4100 </w:t>
            </w:r>
          </w:p>
        </w:tc>
      </w:tr>
      <w:tr w:rsidR="00C560C8" w:rsidRPr="008D161D">
        <w:trPr>
          <w:trHeight w:val="512"/>
        </w:trPr>
        <w:tc>
          <w:tcPr>
            <w:tcW w:w="566"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 </w:t>
            </w:r>
          </w:p>
        </w:tc>
        <w:tc>
          <w:tcPr>
            <w:tcW w:w="484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 հաստատուն էլեկտրասալիկներով կահավորված (100 % ընդգրկված) </w:t>
            </w:r>
          </w:p>
        </w:tc>
        <w:tc>
          <w:tcPr>
            <w:tcW w:w="210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1350 </w:t>
            </w:r>
          </w:p>
        </w:tc>
        <w:tc>
          <w:tcPr>
            <w:tcW w:w="3119"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61" w:firstLine="0"/>
              <w:jc w:val="center"/>
              <w:rPr>
                <w:color w:val="000000" w:themeColor="text1"/>
              </w:rPr>
            </w:pPr>
            <w:r w:rsidRPr="008D161D">
              <w:rPr>
                <w:color w:val="000000" w:themeColor="text1"/>
              </w:rPr>
              <w:t xml:space="preserve">4400 </w:t>
            </w:r>
          </w:p>
        </w:tc>
      </w:tr>
      <w:tr w:rsidR="00C560C8" w:rsidRPr="008D161D">
        <w:trPr>
          <w:trHeight w:val="3500"/>
        </w:trPr>
        <w:tc>
          <w:tcPr>
            <w:tcW w:w="56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lastRenderedPageBreak/>
              <w:t>4.</w:t>
            </w:r>
            <w:r w:rsidRPr="008D161D">
              <w:rPr>
                <w:i/>
                <w:color w:val="000000" w:themeColor="text1"/>
              </w:rPr>
              <w:t xml:space="preserve"> </w:t>
            </w:r>
          </w:p>
        </w:tc>
        <w:tc>
          <w:tcPr>
            <w:tcW w:w="10066" w:type="dxa"/>
            <w:gridSpan w:val="3"/>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rPr>
                <w:color w:val="000000" w:themeColor="text1"/>
              </w:rPr>
            </w:pPr>
            <w:r w:rsidRPr="008D161D">
              <w:rPr>
                <w:color w:val="000000" w:themeColor="text1"/>
              </w:rPr>
              <w:t xml:space="preserve">Էլեկտրաօգտագործման խոշորացված ցուցանիշները բերված են մեծ քաղաքների համար: Դրանք պետք է ընդունել գործակիցների կիրառումով, քաղաքների խմբերի համար`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1)խոշորագույն.……………………………………...1,2  </w:t>
            </w:r>
          </w:p>
          <w:p w:rsidR="00C560C8" w:rsidRPr="008D161D" w:rsidRDefault="00246E96">
            <w:pPr>
              <w:spacing w:after="0" w:line="278" w:lineRule="auto"/>
              <w:ind w:left="1" w:right="759" w:firstLine="0"/>
              <w:jc w:val="left"/>
              <w:rPr>
                <w:color w:val="000000" w:themeColor="text1"/>
              </w:rPr>
            </w:pPr>
            <w:r w:rsidRPr="008D161D">
              <w:rPr>
                <w:color w:val="000000" w:themeColor="text1"/>
              </w:rPr>
              <w:t xml:space="preserve">2)խոշոր.……………………………………………….1,1  3)միջին.………………………………………………0,9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4)փոքր……………………………………………….....0,8  </w:t>
            </w:r>
          </w:p>
          <w:p w:rsidR="00C560C8" w:rsidRPr="008D161D" w:rsidRDefault="00246E96">
            <w:pPr>
              <w:spacing w:after="0" w:line="277" w:lineRule="auto"/>
              <w:ind w:left="1" w:right="59" w:firstLine="0"/>
              <w:rPr>
                <w:color w:val="000000" w:themeColor="text1"/>
              </w:rPr>
            </w:pPr>
            <w:r w:rsidRPr="008D161D">
              <w:rPr>
                <w:color w:val="000000" w:themeColor="text1"/>
              </w:rPr>
              <w:t xml:space="preserve">Բերված խոշորացված ցուցանիշները նախատեսում են բնակելի և հասարակական շենքերի, կոմունալկենցաղային սպասարկման կազմակերպությունների, արտաքին լուսավորման, քաղաքային էլեկտրատրանսպորտի (առանց մետրոպոլիտենի), ջրամատակարարման, ջրահեռացման և ջերմամատակարարման համակարգերի էլեկտրաօգտագործումը:  </w:t>
            </w:r>
          </w:p>
          <w:p w:rsidR="00C560C8" w:rsidRPr="008D161D" w:rsidRDefault="00246E96">
            <w:pPr>
              <w:spacing w:after="0" w:line="259" w:lineRule="auto"/>
              <w:ind w:left="1" w:right="61" w:firstLine="0"/>
              <w:rPr>
                <w:color w:val="000000" w:themeColor="text1"/>
              </w:rPr>
            </w:pPr>
            <w:r w:rsidRPr="008D161D">
              <w:rPr>
                <w:color w:val="000000" w:themeColor="text1"/>
              </w:rPr>
              <w:t xml:space="preserve">Բնակելի կառուցապատման մեջ ստացիոնար էլեկտրասալիկների օգտագործման պայմանները, ինչպես նաև բնակչության կողմից կենցաղային օդորակիչներների օգտագործման շրջանները ընդունել ՍՆիՊ 2.08.01 շինարարական նորմերին համապատասխան:  </w:t>
            </w:r>
            <w:r w:rsidRPr="008D161D">
              <w:rPr>
                <w:color w:val="000000" w:themeColor="text1"/>
                <w:sz w:val="18"/>
              </w:rPr>
              <w:t xml:space="preserve"> </w:t>
            </w:r>
          </w:p>
        </w:tc>
      </w:tr>
    </w:tbl>
    <w:p w:rsidR="00C560C8" w:rsidRPr="008D161D" w:rsidRDefault="00246E96">
      <w:pPr>
        <w:spacing w:after="17" w:line="259" w:lineRule="auto"/>
        <w:ind w:left="10" w:right="2" w:hanging="10"/>
        <w:jc w:val="center"/>
        <w:rPr>
          <w:color w:val="000000" w:themeColor="text1"/>
        </w:rPr>
      </w:pPr>
      <w:r w:rsidRPr="008D161D">
        <w:rPr>
          <w:rFonts w:ascii="Calibri" w:eastAsia="Calibri" w:hAnsi="Calibri" w:cs="Calibri"/>
          <w:color w:val="000000" w:themeColor="text1"/>
        </w:rPr>
        <w:t xml:space="preserve">74 </w:t>
      </w:r>
    </w:p>
    <w:p w:rsidR="00C560C8" w:rsidRDefault="00246E96">
      <w:pPr>
        <w:spacing w:after="0" w:line="259" w:lineRule="auto"/>
        <w:ind w:right="0" w:firstLine="0"/>
        <w:jc w:val="left"/>
        <w:rPr>
          <w:rFonts w:ascii="Calibri" w:eastAsia="Calibri" w:hAnsi="Calibri" w:cs="Calibri"/>
          <w:color w:val="000000" w:themeColor="text1"/>
          <w:sz w:val="24"/>
        </w:rPr>
      </w:pPr>
      <w:r w:rsidRPr="008D161D">
        <w:rPr>
          <w:rFonts w:ascii="Calibri" w:eastAsia="Calibri" w:hAnsi="Calibri" w:cs="Calibri"/>
          <w:color w:val="000000" w:themeColor="text1"/>
          <w:sz w:val="24"/>
        </w:rPr>
        <w:t xml:space="preserve"> </w:t>
      </w:r>
    </w:p>
    <w:p w:rsidR="006244F6" w:rsidRPr="008D161D" w:rsidRDefault="006244F6">
      <w:pPr>
        <w:spacing w:after="0" w:line="259" w:lineRule="auto"/>
        <w:ind w:right="0" w:firstLine="0"/>
        <w:jc w:val="left"/>
        <w:rPr>
          <w:color w:val="000000" w:themeColor="text1"/>
        </w:rPr>
      </w:pPr>
    </w:p>
    <w:p w:rsidR="00345655" w:rsidRPr="008D161D" w:rsidRDefault="00345655"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4767F6" w:rsidP="004767F6">
      <w:pPr>
        <w:spacing w:after="2"/>
        <w:ind w:right="0" w:firstLine="0"/>
        <w:rPr>
          <w:color w:val="000000" w:themeColor="text1"/>
        </w:rPr>
      </w:pPr>
    </w:p>
    <w:p w:rsidR="004767F6" w:rsidRPr="008D161D" w:rsidRDefault="00B666DC" w:rsidP="004767F6">
      <w:pPr>
        <w:spacing w:after="17" w:line="259" w:lineRule="auto"/>
        <w:ind w:left="10" w:right="3" w:hanging="10"/>
        <w:jc w:val="center"/>
        <w:rPr>
          <w:rFonts w:ascii="Calibri" w:eastAsia="Calibri" w:hAnsi="Calibri" w:cs="Calibri"/>
          <w:b/>
          <w:color w:val="000000" w:themeColor="text1"/>
          <w:sz w:val="24"/>
          <w:szCs w:val="24"/>
        </w:rPr>
      </w:pPr>
      <w:r w:rsidRPr="008D161D">
        <w:rPr>
          <w:rFonts w:ascii="Calibri" w:eastAsia="Calibri" w:hAnsi="Calibri" w:cs="Calibri"/>
          <w:b/>
          <w:color w:val="000000" w:themeColor="text1"/>
          <w:sz w:val="24"/>
          <w:szCs w:val="24"/>
          <w:lang w:val="en-US"/>
        </w:rPr>
        <w:t>Հավելամաս</w:t>
      </w:r>
      <w:r w:rsidR="004767F6" w:rsidRPr="008D161D">
        <w:rPr>
          <w:rFonts w:ascii="Calibri" w:eastAsia="Calibri" w:hAnsi="Calibri" w:cs="Calibri"/>
          <w:b/>
          <w:color w:val="000000" w:themeColor="text1"/>
          <w:sz w:val="24"/>
          <w:szCs w:val="24"/>
        </w:rPr>
        <w:t xml:space="preserve"> 7</w:t>
      </w:r>
    </w:p>
    <w:p w:rsidR="004767F6" w:rsidRPr="008D161D" w:rsidRDefault="004767F6" w:rsidP="004767F6">
      <w:pPr>
        <w:spacing w:after="17" w:line="259" w:lineRule="auto"/>
        <w:ind w:left="10" w:right="3" w:hanging="10"/>
        <w:jc w:val="center"/>
        <w:rPr>
          <w:rFonts w:ascii="Calibri" w:eastAsia="Calibri" w:hAnsi="Calibri" w:cs="Calibri"/>
          <w:color w:val="000000" w:themeColor="text1"/>
          <w:sz w:val="24"/>
          <w:szCs w:val="24"/>
        </w:rPr>
      </w:pPr>
    </w:p>
    <w:p w:rsidR="004767F6" w:rsidRPr="008D161D" w:rsidRDefault="004767F6" w:rsidP="004767F6">
      <w:pPr>
        <w:spacing w:after="17" w:line="259" w:lineRule="auto"/>
        <w:ind w:left="10" w:right="3" w:hanging="10"/>
        <w:jc w:val="center"/>
        <w:rPr>
          <w:rFonts w:ascii="Calibri" w:eastAsia="Calibri" w:hAnsi="Calibri" w:cs="Calibri"/>
          <w:b/>
          <w:color w:val="000000" w:themeColor="text1"/>
          <w:sz w:val="24"/>
          <w:szCs w:val="24"/>
        </w:rPr>
      </w:pPr>
      <w:r w:rsidRPr="008D161D">
        <w:rPr>
          <w:rFonts w:ascii="Calibri" w:eastAsia="Calibri" w:hAnsi="Calibri" w:cs="Calibri"/>
          <w:b/>
          <w:color w:val="000000" w:themeColor="text1"/>
          <w:sz w:val="24"/>
          <w:szCs w:val="24"/>
          <w:lang w:val="en-US"/>
        </w:rPr>
        <w:t>ԱՓՈՐՈՇԻՉՆԵՐ</w:t>
      </w:r>
    </w:p>
    <w:p w:rsidR="004767F6" w:rsidRPr="008D161D" w:rsidRDefault="004767F6" w:rsidP="004767F6">
      <w:pPr>
        <w:spacing w:after="17" w:line="259" w:lineRule="auto"/>
        <w:ind w:left="10" w:right="3" w:hanging="10"/>
        <w:jc w:val="center"/>
        <w:rPr>
          <w:rFonts w:ascii="Calibri" w:eastAsia="Calibri" w:hAnsi="Calibri" w:cs="Calibri"/>
          <w:b/>
          <w:color w:val="000000" w:themeColor="text1"/>
          <w:sz w:val="24"/>
          <w:szCs w:val="24"/>
        </w:rPr>
      </w:pPr>
      <w:r w:rsidRPr="008D161D">
        <w:rPr>
          <w:rFonts w:ascii="Calibri" w:eastAsia="Calibri" w:hAnsi="Calibri" w:cs="Calibri"/>
          <w:b/>
          <w:color w:val="000000" w:themeColor="text1"/>
          <w:sz w:val="24"/>
          <w:szCs w:val="24"/>
          <w:lang w:val="en-US"/>
        </w:rPr>
        <w:t>ԳՈՅՈՒԹՅՈՒՆ</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ՈՒՆԵՑՈՂ</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ՋՐԱՏՆՏԵՍԱԿԱՆ</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ԵՎ</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ՄԵԼԻՈՐԱՏԻՎ</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ՀԱՄԱԿԱՐԳԵՐԻ</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ԳԵՏԵՐԻ</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ՋՐԱՄԲԱՐՆԵՐԻ</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ԵՎ</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ՋՐԱՆՏԵՍԱԿԱՆ</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ԱՅԼ</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ԿԱՌՈՒՑՎԱԾՔՆԵՐԻ</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ԱՆՕՏԱՐԵԼԻ</w:t>
      </w:r>
      <w:r w:rsidRPr="008D161D">
        <w:rPr>
          <w:rFonts w:ascii="Calibri" w:eastAsia="Calibri" w:hAnsi="Calibri" w:cs="Calibri"/>
          <w:b/>
          <w:color w:val="000000" w:themeColor="text1"/>
          <w:sz w:val="24"/>
          <w:szCs w:val="24"/>
        </w:rPr>
        <w:t xml:space="preserve"> </w:t>
      </w:r>
      <w:r w:rsidRPr="008D161D">
        <w:rPr>
          <w:rFonts w:ascii="Calibri" w:eastAsia="Calibri" w:hAnsi="Calibri" w:cs="Calibri"/>
          <w:b/>
          <w:color w:val="000000" w:themeColor="text1"/>
          <w:sz w:val="24"/>
          <w:szCs w:val="24"/>
          <w:lang w:val="en-US"/>
        </w:rPr>
        <w:t>ԳՈՏԻՆԵՐԻ</w:t>
      </w:r>
    </w:p>
    <w:p w:rsidR="004767F6" w:rsidRPr="008D161D" w:rsidRDefault="004767F6" w:rsidP="004767F6">
      <w:pPr>
        <w:spacing w:after="0" w:line="259" w:lineRule="auto"/>
        <w:ind w:right="0" w:firstLine="0"/>
        <w:jc w:val="left"/>
        <w:rPr>
          <w:color w:val="000000" w:themeColor="text1"/>
        </w:rPr>
      </w:pPr>
      <w:r w:rsidRPr="008D161D">
        <w:rPr>
          <w:rFonts w:ascii="Calibri" w:eastAsia="Calibri" w:hAnsi="Calibri" w:cs="Calibri"/>
          <w:color w:val="000000" w:themeColor="text1"/>
          <w:sz w:val="24"/>
        </w:rPr>
        <w:t xml:space="preserve"> </w:t>
      </w:r>
    </w:p>
    <w:tbl>
      <w:tblPr>
        <w:tblStyle w:val="TableGrid0"/>
        <w:tblW w:w="0" w:type="auto"/>
        <w:tblLayout w:type="fixed"/>
        <w:tblLook w:val="04A0" w:firstRow="1" w:lastRow="0" w:firstColumn="1" w:lastColumn="0" w:noHBand="0" w:noVBand="1"/>
      </w:tblPr>
      <w:tblGrid>
        <w:gridCol w:w="668"/>
        <w:gridCol w:w="3438"/>
        <w:gridCol w:w="3969"/>
        <w:gridCol w:w="1134"/>
      </w:tblGrid>
      <w:tr w:rsidR="004767F6" w:rsidRPr="008D161D" w:rsidTr="00371FC6">
        <w:trPr>
          <w:trHeight w:val="898"/>
        </w:trPr>
        <w:tc>
          <w:tcPr>
            <w:tcW w:w="668" w:type="dxa"/>
          </w:tcPr>
          <w:p w:rsidR="004767F6" w:rsidRPr="008D161D" w:rsidRDefault="004767F6" w:rsidP="00371FC6">
            <w:pPr>
              <w:ind w:firstLine="0"/>
              <w:rPr>
                <w:color w:val="000000" w:themeColor="text1"/>
                <w:lang w:val="en-US"/>
              </w:rPr>
            </w:pPr>
            <w:r w:rsidRPr="008D161D">
              <w:rPr>
                <w:color w:val="000000" w:themeColor="text1"/>
                <w:lang w:val="en-US"/>
              </w:rPr>
              <w:lastRenderedPageBreak/>
              <w:t>հ/հ</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Կառուցվածքի անվանումը</w:t>
            </w:r>
          </w:p>
        </w:tc>
        <w:tc>
          <w:tcPr>
            <w:tcW w:w="3969" w:type="dxa"/>
          </w:tcPr>
          <w:p w:rsidR="004767F6" w:rsidRPr="008D161D" w:rsidRDefault="004767F6" w:rsidP="00371FC6">
            <w:pPr>
              <w:ind w:firstLine="0"/>
              <w:rPr>
                <w:color w:val="000000" w:themeColor="text1"/>
                <w:lang w:val="en-US"/>
              </w:rPr>
            </w:pPr>
            <w:r w:rsidRPr="008D161D">
              <w:rPr>
                <w:color w:val="000000" w:themeColor="text1"/>
                <w:lang w:val="en-US"/>
              </w:rPr>
              <w:t>Անօտարելի գոտի /շերտ/, չհաշված ջրանցքի լայնությունը</w:t>
            </w:r>
          </w:p>
        </w:tc>
        <w:tc>
          <w:tcPr>
            <w:tcW w:w="1134" w:type="dxa"/>
          </w:tcPr>
          <w:p w:rsidR="004767F6" w:rsidRPr="008D161D" w:rsidRDefault="004767F6" w:rsidP="00371FC6">
            <w:pPr>
              <w:ind w:firstLine="0"/>
              <w:jc w:val="left"/>
              <w:rPr>
                <w:color w:val="000000" w:themeColor="text1"/>
                <w:lang w:val="en-US"/>
              </w:rPr>
            </w:pPr>
            <w:r w:rsidRPr="008D161D">
              <w:rPr>
                <w:color w:val="000000" w:themeColor="text1"/>
                <w:lang w:val="en-US"/>
              </w:rPr>
              <w:t xml:space="preserve">Անօտարելի </w:t>
            </w:r>
          </w:p>
          <w:p w:rsidR="004767F6" w:rsidRPr="008D161D" w:rsidRDefault="004767F6" w:rsidP="00371FC6">
            <w:pPr>
              <w:ind w:firstLine="0"/>
              <w:jc w:val="left"/>
              <w:rPr>
                <w:color w:val="000000" w:themeColor="text1"/>
                <w:lang w:val="en-US"/>
              </w:rPr>
            </w:pPr>
            <w:r w:rsidRPr="008D161D">
              <w:rPr>
                <w:color w:val="000000" w:themeColor="text1"/>
                <w:lang w:val="en-US"/>
              </w:rPr>
              <w:t>գոտու լայնքը</w:t>
            </w:r>
          </w:p>
        </w:tc>
      </w:tr>
      <w:tr w:rsidR="004767F6" w:rsidRPr="008D161D" w:rsidTr="00371FC6">
        <w:tc>
          <w:tcPr>
            <w:tcW w:w="668" w:type="dxa"/>
          </w:tcPr>
          <w:p w:rsidR="004767F6" w:rsidRPr="008D161D" w:rsidRDefault="004767F6" w:rsidP="00371FC6">
            <w:pPr>
              <w:ind w:firstLine="0"/>
              <w:jc w:val="center"/>
              <w:rPr>
                <w:color w:val="000000" w:themeColor="text1"/>
                <w:lang w:val="en-US"/>
              </w:rPr>
            </w:pPr>
            <w:r w:rsidRPr="008D161D">
              <w:rPr>
                <w:color w:val="000000" w:themeColor="text1"/>
                <w:lang w:val="en-US"/>
              </w:rPr>
              <w:t>1</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Մայր և միջտնտեսային ջրանցք լանջի վրա</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 xml:space="preserve">Մի կողմից 3մ.,մյուս կողմից՝ 12մ. </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15մ.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2  </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Մայր և միջտնտեսային ջրանցք հարթավայրում</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Մի կողմից 2մ.,մյուս կողմից՝ 10մ.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12մ.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3</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Ներտնտեսային և բաժանարար ջրանցք  լանջի վրա</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Մի կողմից 3մ.,մյուս կողմից՝ 8մ.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11մ.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4</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Ներտնտեսային և բաժանարար ջրանցք հարթավայրում</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Մի կողմից 2մ.,մյուս կողմից՝ 6մ.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8մ.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5</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Կոլեկտոր մինչև 4մ. խորությամբ</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Մի կողմից 2մ.,մյուս կողմից՝ 10մ.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12մ.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6</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Կոլեկտոր մինչև 6մ. խորությամբ</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Երկու կողմից 10-ական մետր</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20մ.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7</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Ոռոգման և չորացման փակ ցանց*</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Մի կողմից 1մ.,մյուս կողմից՝ 7մ.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8մ.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8</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Ոռոգման և չորացման փակ ցանցերի հորեր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Հատակագծում կառուցվածքի  եզրագծից մեկ մետր շերտով</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1մ.</w:t>
            </w:r>
          </w:p>
        </w:tc>
      </w:tr>
      <w:tr w:rsidR="004767F6" w:rsidRPr="008D161D" w:rsidTr="00371FC6">
        <w:trPr>
          <w:trHeight w:val="381"/>
        </w:trPr>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9</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 xml:space="preserve">Հիդրանտոռոգման ցանցի վրա </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Երկու կողմերից 1.5-ական մետր</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2.3մ</w:t>
            </w:r>
            <w:r w:rsidRPr="008D161D">
              <w:rPr>
                <w:color w:val="000000" w:themeColor="text1"/>
                <w:vertAlign w:val="superscript"/>
                <w:lang w:val="en-US"/>
              </w:rPr>
              <w:t>2</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10</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Պոմպակայաններ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Պոմպակայանի շենքերով և կառուցվածքներով զբաղեցված տարածքի եզրագծից 2մ. շերտով</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2մ.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11</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Ճնշումային բաց խողովակաշար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Խողովակատարի հենարանի եզրագծից մի կողմից 1մ.,մյուս կողմից՝ 7մ.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8մ.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12</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Ճնշումային փակ խողովակաշար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Խողովակատարի  եզրագծի մի կողմից 1.5մ.,մյուս կողմից՝ 7.5մ.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9.</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13</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Ջրամբար,կից լանջերի մինչև երեք աստիճան թեքության դեպքում</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 xml:space="preserve">Նորմալ դիմհարային հորիզոնից  և կառուցվածքներից </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50մ.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14</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Ջրամբար, կից լանջերի երեք աստիճանից ավելի թեքության դեպքում</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Նորմալ դիմհարային հորիզոնից  և կառուցվածքներից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100մ.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15</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Օրվա կարգավորման ջրավազան</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Հատակագծում կառուցվածքի եզրագծից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30մ.</w:t>
            </w:r>
          </w:p>
        </w:tc>
      </w:tr>
      <w:tr w:rsidR="004767F6" w:rsidRPr="008D161D" w:rsidTr="00371FC6">
        <w:tc>
          <w:tcPr>
            <w:tcW w:w="668" w:type="dxa"/>
            <w:vMerge w:val="restart"/>
          </w:tcPr>
          <w:p w:rsidR="004767F6" w:rsidRPr="008D161D" w:rsidRDefault="004767F6" w:rsidP="00371FC6">
            <w:pPr>
              <w:ind w:firstLine="0"/>
              <w:rPr>
                <w:color w:val="000000" w:themeColor="text1"/>
                <w:lang w:val="en-US"/>
              </w:rPr>
            </w:pPr>
            <w:r w:rsidRPr="008D161D">
              <w:rPr>
                <w:color w:val="000000" w:themeColor="text1"/>
                <w:lang w:val="en-US"/>
              </w:rPr>
              <w:lastRenderedPageBreak/>
              <w:t>16</w:t>
            </w:r>
          </w:p>
        </w:tc>
        <w:tc>
          <w:tcPr>
            <w:tcW w:w="3438" w:type="dxa"/>
            <w:vMerge w:val="restart"/>
          </w:tcPr>
          <w:p w:rsidR="004767F6" w:rsidRPr="008D161D" w:rsidRDefault="004767F6" w:rsidP="00371FC6">
            <w:pPr>
              <w:ind w:firstLine="0"/>
              <w:rPr>
                <w:color w:val="000000" w:themeColor="text1"/>
                <w:lang w:val="en-US"/>
              </w:rPr>
            </w:pPr>
            <w:r w:rsidRPr="008D161D">
              <w:rPr>
                <w:color w:val="000000" w:themeColor="text1"/>
                <w:lang w:val="en-US"/>
              </w:rPr>
              <w:t>Ջրառի կառույց գետի վրա</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Հատակագծում կառուցվածքի եզրագծից, գետի ստորին մասում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200մ.</w:t>
            </w:r>
          </w:p>
        </w:tc>
      </w:tr>
      <w:tr w:rsidR="004767F6" w:rsidRPr="008D161D" w:rsidTr="00371FC6">
        <w:tc>
          <w:tcPr>
            <w:tcW w:w="668" w:type="dxa"/>
            <w:vMerge/>
          </w:tcPr>
          <w:p w:rsidR="004767F6" w:rsidRPr="008D161D" w:rsidRDefault="004767F6" w:rsidP="00371FC6">
            <w:pPr>
              <w:ind w:firstLine="0"/>
              <w:rPr>
                <w:color w:val="000000" w:themeColor="text1"/>
                <w:lang w:val="en-US"/>
              </w:rPr>
            </w:pPr>
          </w:p>
        </w:tc>
        <w:tc>
          <w:tcPr>
            <w:tcW w:w="3438" w:type="dxa"/>
            <w:vMerge/>
          </w:tcPr>
          <w:p w:rsidR="004767F6" w:rsidRPr="008D161D" w:rsidRDefault="004767F6" w:rsidP="00371FC6">
            <w:pPr>
              <w:ind w:firstLine="0"/>
              <w:rPr>
                <w:color w:val="000000" w:themeColor="text1"/>
                <w:lang w:val="en-US"/>
              </w:rPr>
            </w:pP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Վերին մասում՝</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100մ.</w:t>
            </w:r>
          </w:p>
        </w:tc>
      </w:tr>
      <w:tr w:rsidR="004767F6" w:rsidRPr="008D161D" w:rsidTr="00371FC6">
        <w:tc>
          <w:tcPr>
            <w:tcW w:w="668" w:type="dxa"/>
            <w:vMerge/>
          </w:tcPr>
          <w:p w:rsidR="004767F6" w:rsidRPr="008D161D" w:rsidRDefault="004767F6" w:rsidP="00371FC6">
            <w:pPr>
              <w:ind w:firstLine="0"/>
              <w:rPr>
                <w:color w:val="000000" w:themeColor="text1"/>
                <w:lang w:val="en-US"/>
              </w:rPr>
            </w:pPr>
          </w:p>
        </w:tc>
        <w:tc>
          <w:tcPr>
            <w:tcW w:w="3438" w:type="dxa"/>
            <w:vMerge/>
          </w:tcPr>
          <w:p w:rsidR="004767F6" w:rsidRPr="008D161D" w:rsidRDefault="004767F6" w:rsidP="00371FC6">
            <w:pPr>
              <w:ind w:firstLine="0"/>
              <w:rPr>
                <w:color w:val="000000" w:themeColor="text1"/>
                <w:lang w:val="en-US"/>
              </w:rPr>
            </w:pP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Ափեզրերից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50մ.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17</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Աղբյուրների ջրառ /կապտաժ/</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Կառուցվածքի հատակագծային եզրագծերից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30մ.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18</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Խորքային հոր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Կառուցվածքի  եզրագծերից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5մ.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19</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Շատրվանող հորատանցքեր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Կառուցվածքի եզրագծերից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3մ.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20</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գետեր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Ջրի ամենաբարձր հորիզոնի եզրագծից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35մ</w:t>
            </w:r>
          </w:p>
        </w:tc>
      </w:tr>
      <w:tr w:rsidR="004767F6" w:rsidRPr="008D161D" w:rsidTr="00371FC6">
        <w:tc>
          <w:tcPr>
            <w:tcW w:w="668" w:type="dxa"/>
          </w:tcPr>
          <w:p w:rsidR="004767F6" w:rsidRPr="008D161D" w:rsidRDefault="004767F6" w:rsidP="00371FC6">
            <w:pPr>
              <w:ind w:firstLine="0"/>
              <w:rPr>
                <w:color w:val="000000" w:themeColor="text1"/>
                <w:lang w:val="en-US"/>
              </w:rPr>
            </w:pPr>
            <w:r w:rsidRPr="008D161D">
              <w:rPr>
                <w:color w:val="000000" w:themeColor="text1"/>
                <w:lang w:val="en-US"/>
              </w:rPr>
              <w:t xml:space="preserve"> 21</w:t>
            </w:r>
          </w:p>
        </w:tc>
        <w:tc>
          <w:tcPr>
            <w:tcW w:w="3438" w:type="dxa"/>
          </w:tcPr>
          <w:p w:rsidR="004767F6" w:rsidRPr="008D161D" w:rsidRDefault="004767F6" w:rsidP="00371FC6">
            <w:pPr>
              <w:ind w:firstLine="0"/>
              <w:rPr>
                <w:color w:val="000000" w:themeColor="text1"/>
                <w:lang w:val="en-US"/>
              </w:rPr>
            </w:pPr>
            <w:r w:rsidRPr="008D161D">
              <w:rPr>
                <w:color w:val="000000" w:themeColor="text1"/>
                <w:lang w:val="en-US"/>
              </w:rPr>
              <w:t>Հեղեղների պաշտպանիչ թմբեր</w:t>
            </w:r>
          </w:p>
        </w:tc>
        <w:tc>
          <w:tcPr>
            <w:tcW w:w="3969" w:type="dxa"/>
          </w:tcPr>
          <w:p w:rsidR="004767F6" w:rsidRPr="008D161D" w:rsidRDefault="004767F6" w:rsidP="00371FC6">
            <w:pPr>
              <w:ind w:firstLine="0"/>
              <w:jc w:val="left"/>
              <w:rPr>
                <w:color w:val="000000" w:themeColor="text1"/>
                <w:lang w:val="en-US"/>
              </w:rPr>
            </w:pPr>
            <w:r w:rsidRPr="008D161D">
              <w:rPr>
                <w:color w:val="000000" w:themeColor="text1"/>
                <w:lang w:val="en-US"/>
              </w:rPr>
              <w:t>Թմբերի արտաքին եզրագծից</w:t>
            </w:r>
          </w:p>
        </w:tc>
        <w:tc>
          <w:tcPr>
            <w:tcW w:w="1134" w:type="dxa"/>
          </w:tcPr>
          <w:p w:rsidR="004767F6" w:rsidRPr="008D161D" w:rsidRDefault="004767F6" w:rsidP="00371FC6">
            <w:pPr>
              <w:ind w:firstLine="0"/>
              <w:rPr>
                <w:color w:val="000000" w:themeColor="text1"/>
                <w:lang w:val="en-US"/>
              </w:rPr>
            </w:pPr>
            <w:r w:rsidRPr="008D161D">
              <w:rPr>
                <w:color w:val="000000" w:themeColor="text1"/>
                <w:lang w:val="en-US"/>
              </w:rPr>
              <w:t xml:space="preserve">         4մ.</w:t>
            </w:r>
          </w:p>
        </w:tc>
      </w:tr>
    </w:tbl>
    <w:p w:rsidR="004767F6" w:rsidRPr="008D161D" w:rsidRDefault="004767F6" w:rsidP="004767F6">
      <w:pPr>
        <w:spacing w:after="2"/>
        <w:ind w:right="0" w:firstLine="0"/>
        <w:rPr>
          <w:color w:val="000000" w:themeColor="text1"/>
        </w:rPr>
      </w:pPr>
    </w:p>
    <w:p w:rsidR="00656A11" w:rsidRPr="006244F6" w:rsidRDefault="006244F6" w:rsidP="006244F6">
      <w:pPr>
        <w:spacing w:after="2"/>
        <w:ind w:left="4070" w:right="0" w:firstLine="3749"/>
        <w:jc w:val="left"/>
        <w:rPr>
          <w:color w:val="000000" w:themeColor="text1"/>
          <w:lang w:val="hy-AM"/>
        </w:rPr>
      </w:pPr>
      <w:r>
        <w:rPr>
          <w:color w:val="000000" w:themeColor="text1"/>
          <w:lang w:val="hy-AM"/>
        </w:rPr>
        <w:t>75</w:t>
      </w:r>
    </w:p>
    <w:p w:rsidR="00656A11" w:rsidRPr="008D161D" w:rsidRDefault="00656A11">
      <w:pPr>
        <w:spacing w:after="2"/>
        <w:ind w:left="4070" w:right="0" w:firstLine="3749"/>
        <w:rPr>
          <w:color w:val="000000" w:themeColor="text1"/>
        </w:rPr>
      </w:pPr>
    </w:p>
    <w:p w:rsidR="00656A11" w:rsidRPr="008D161D" w:rsidRDefault="00656A11">
      <w:pPr>
        <w:spacing w:after="2"/>
        <w:ind w:left="4070" w:right="0" w:firstLine="3749"/>
        <w:rPr>
          <w:color w:val="000000" w:themeColor="text1"/>
        </w:rPr>
      </w:pPr>
    </w:p>
    <w:p w:rsidR="00656A11" w:rsidRPr="008D161D" w:rsidRDefault="00656A11">
      <w:pPr>
        <w:spacing w:after="2"/>
        <w:ind w:left="4070" w:right="0" w:firstLine="3749"/>
        <w:rPr>
          <w:color w:val="000000" w:themeColor="text1"/>
        </w:rPr>
      </w:pPr>
    </w:p>
    <w:p w:rsidR="00656A11" w:rsidRPr="008D161D" w:rsidRDefault="00656A11">
      <w:pPr>
        <w:spacing w:after="2"/>
        <w:ind w:left="4070" w:right="0" w:firstLine="3749"/>
        <w:rPr>
          <w:color w:val="000000" w:themeColor="text1"/>
        </w:rPr>
      </w:pPr>
    </w:p>
    <w:p w:rsidR="00345655" w:rsidRPr="008D161D" w:rsidRDefault="00345655">
      <w:pPr>
        <w:spacing w:after="2"/>
        <w:ind w:left="4070" w:right="0" w:firstLine="3749"/>
        <w:rPr>
          <w:color w:val="000000" w:themeColor="text1"/>
        </w:rPr>
      </w:pPr>
    </w:p>
    <w:p w:rsidR="00345655" w:rsidRPr="008D161D" w:rsidRDefault="00345655">
      <w:pPr>
        <w:spacing w:after="2"/>
        <w:ind w:left="4070" w:right="0" w:firstLine="3749"/>
        <w:rPr>
          <w:color w:val="000000" w:themeColor="text1"/>
        </w:rPr>
      </w:pPr>
    </w:p>
    <w:p w:rsidR="00345655" w:rsidRPr="008D161D" w:rsidRDefault="00345655">
      <w:pPr>
        <w:spacing w:after="2"/>
        <w:ind w:left="4070" w:right="0" w:firstLine="3749"/>
        <w:rPr>
          <w:color w:val="000000" w:themeColor="text1"/>
        </w:rPr>
      </w:pPr>
    </w:p>
    <w:p w:rsidR="00345655" w:rsidRPr="008D161D" w:rsidRDefault="00345655">
      <w:pPr>
        <w:spacing w:after="2"/>
        <w:ind w:left="4070" w:right="0" w:firstLine="3749"/>
        <w:rPr>
          <w:color w:val="000000" w:themeColor="text1"/>
        </w:rPr>
      </w:pPr>
    </w:p>
    <w:p w:rsidR="00C560C8" w:rsidRPr="008D161D" w:rsidRDefault="00B666DC" w:rsidP="00B666DC">
      <w:pPr>
        <w:spacing w:after="2"/>
        <w:ind w:right="0"/>
        <w:rPr>
          <w:color w:val="000000" w:themeColor="text1"/>
        </w:rPr>
      </w:pPr>
      <w:r w:rsidRPr="008D161D">
        <w:rPr>
          <w:b/>
          <w:color w:val="000000" w:themeColor="text1"/>
          <w:sz w:val="22"/>
        </w:rPr>
        <w:t xml:space="preserve">                                                               Հավելամաս</w:t>
      </w:r>
      <w:r w:rsidR="00345655" w:rsidRPr="008D161D">
        <w:rPr>
          <w:b/>
          <w:color w:val="000000" w:themeColor="text1"/>
          <w:sz w:val="22"/>
        </w:rPr>
        <w:t xml:space="preserve"> 8</w:t>
      </w:r>
    </w:p>
    <w:p w:rsidR="00C560C8" w:rsidRPr="008D161D" w:rsidRDefault="00246E96">
      <w:pPr>
        <w:spacing w:after="14" w:line="259" w:lineRule="auto"/>
        <w:ind w:left="58" w:right="0" w:firstLine="0"/>
        <w:jc w:val="center"/>
        <w:rPr>
          <w:color w:val="000000" w:themeColor="text1"/>
        </w:rPr>
      </w:pPr>
      <w:r w:rsidRPr="008D161D">
        <w:rPr>
          <w:b/>
          <w:color w:val="000000" w:themeColor="text1"/>
        </w:rPr>
        <w:t xml:space="preserve"> </w:t>
      </w:r>
    </w:p>
    <w:p w:rsidR="00C560C8" w:rsidRPr="008D161D" w:rsidRDefault="00246E96">
      <w:pPr>
        <w:pStyle w:val="Heading2"/>
        <w:ind w:left="87"/>
        <w:rPr>
          <w:color w:val="000000" w:themeColor="text1"/>
        </w:rPr>
      </w:pPr>
      <w:r w:rsidRPr="008D161D">
        <w:rPr>
          <w:color w:val="000000" w:themeColor="text1"/>
        </w:rPr>
        <w:t xml:space="preserve">ՍՊԱՍԱՐԿՄԱՆ ՀԻՄՆԱՐԿՆԵՐԻ ԵՎ ԴՐԱՆՑ ՀՈՂԱՄԱՍԵՐԻ ՉԱՓԵՐԻ  ՀԱՇՎԱՐԿՄԱՆ ՆՈՐՄԵՐ </w:t>
      </w:r>
    </w:p>
    <w:p w:rsidR="00C560C8" w:rsidRPr="008D161D" w:rsidRDefault="00246E96">
      <w:pPr>
        <w:spacing w:after="14" w:line="259" w:lineRule="auto"/>
        <w:ind w:left="58" w:right="0" w:firstLine="0"/>
        <w:jc w:val="center"/>
        <w:rPr>
          <w:color w:val="000000" w:themeColor="text1"/>
        </w:rPr>
      </w:pPr>
      <w:r w:rsidRPr="008D161D">
        <w:rPr>
          <w:b/>
          <w:color w:val="000000" w:themeColor="text1"/>
        </w:rPr>
        <w:t xml:space="preserve"> </w:t>
      </w:r>
    </w:p>
    <w:p w:rsidR="00C560C8" w:rsidRPr="008D161D" w:rsidRDefault="00246E96" w:rsidP="00B6047E">
      <w:pPr>
        <w:numPr>
          <w:ilvl w:val="0"/>
          <w:numId w:val="29"/>
        </w:numPr>
        <w:spacing w:after="6"/>
        <w:ind w:right="0" w:firstLine="426"/>
        <w:rPr>
          <w:color w:val="000000" w:themeColor="text1"/>
        </w:rPr>
      </w:pPr>
      <w:r w:rsidRPr="008D161D">
        <w:rPr>
          <w:color w:val="000000" w:themeColor="text1"/>
        </w:rPr>
        <w:t xml:space="preserve">Սպասարկման հիմնարկների ու կազմակերպությունների թիվը և դրանց հողամասերի չափերի կողմնորոշիչ հաշվարկների համար թույլատրվում է ընդունել ստորև բերվող  համապատասխան ցուցանիշները: Այս հավելվածում չնշված սպասարկման հիմնարկների հողամասերի չափերը, տարողությունը և տեղաբաշխումը անհրաժեշտ է ընդունել ըստ նախագծային առաջադրանքի:  </w:t>
      </w:r>
    </w:p>
    <w:p w:rsidR="00C560C8" w:rsidRDefault="00246E96" w:rsidP="00B6047E">
      <w:pPr>
        <w:numPr>
          <w:ilvl w:val="0"/>
          <w:numId w:val="29"/>
        </w:numPr>
        <w:spacing w:after="5"/>
        <w:ind w:right="0" w:firstLine="426"/>
        <w:rPr>
          <w:color w:val="000000" w:themeColor="text1"/>
        </w:rPr>
      </w:pPr>
      <w:r w:rsidRPr="008D161D">
        <w:rPr>
          <w:color w:val="000000" w:themeColor="text1"/>
        </w:rPr>
        <w:t xml:space="preserve">Սպասարկման հիմնարկների հաշվարկի նորմերը չեն տարածվում արդյունաբերական կազմակերպությունների, ԲՈՒՀ-երի և աշխատանքի ներդրման այլ վայրերի սպասարկման հիմնարկությունների նախագծման վրա: Նշված հանձնարարականները հանդիսանում են նպատակային՝ հաշվարկային ժամկետում նախնական հաշվարկների համար, և պետք է ճշգրտվեն սահմանված կարգով: Միջբնակավայրային նշանակության սպասարկման հիմնարկների կազմն ու կառուցվածքը և տեսակարար տարողությունը սահմանվում է ըստ նախագծման առաջադրանքի, հաշվի առնելով նախագծվող բնակավայրի դերը տարաբնակեցման համակարգում: </w:t>
      </w: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Default="006244F6" w:rsidP="006244F6">
      <w:pPr>
        <w:spacing w:after="5"/>
        <w:ind w:right="0"/>
        <w:rPr>
          <w:color w:val="000000" w:themeColor="text1"/>
        </w:rPr>
      </w:pPr>
    </w:p>
    <w:p w:rsidR="006244F6" w:rsidRPr="008D161D" w:rsidRDefault="006244F6" w:rsidP="006244F6">
      <w:pPr>
        <w:spacing w:after="5"/>
        <w:ind w:right="0"/>
        <w:rPr>
          <w:color w:val="000000" w:themeColor="text1"/>
        </w:rPr>
      </w:pPr>
    </w:p>
    <w:p w:rsidR="00C560C8" w:rsidRPr="006244F6" w:rsidRDefault="006244F6" w:rsidP="006244F6">
      <w:pPr>
        <w:spacing w:after="10302" w:line="259" w:lineRule="auto"/>
        <w:ind w:right="0"/>
        <w:rPr>
          <w:color w:val="000000" w:themeColor="text1"/>
          <w:lang w:val="hy-AM"/>
        </w:rPr>
      </w:pPr>
      <w:r>
        <w:rPr>
          <w:color w:val="000000" w:themeColor="text1"/>
          <w:lang w:val="hy-AM"/>
        </w:rPr>
        <w:t xml:space="preserve">                                                                                                                            </w:t>
      </w:r>
    </w:p>
    <w:p w:rsidR="00C560C8" w:rsidRPr="008D161D" w:rsidRDefault="00246E96">
      <w:pPr>
        <w:spacing w:after="0"/>
        <w:ind w:left="-448" w:right="175" w:firstLine="0"/>
        <w:rPr>
          <w:color w:val="000000" w:themeColor="text1"/>
        </w:rPr>
      </w:pPr>
      <w:r w:rsidRPr="008D161D">
        <w:rPr>
          <w:color w:val="000000" w:themeColor="text1"/>
        </w:rPr>
        <w:lastRenderedPageBreak/>
        <w:t xml:space="preserve">Աղյուսակ 1 </w:t>
      </w:r>
    </w:p>
    <w:tbl>
      <w:tblPr>
        <w:tblStyle w:val="TableGrid"/>
        <w:tblW w:w="15593" w:type="dxa"/>
        <w:tblInd w:w="-731" w:type="dxa"/>
        <w:tblCellMar>
          <w:top w:w="65" w:type="dxa"/>
          <w:left w:w="55" w:type="dxa"/>
        </w:tblCellMar>
        <w:tblLook w:val="04A0" w:firstRow="1" w:lastRow="0" w:firstColumn="1" w:lastColumn="0" w:noHBand="0" w:noVBand="1"/>
      </w:tblPr>
      <w:tblGrid>
        <w:gridCol w:w="693"/>
        <w:gridCol w:w="2707"/>
        <w:gridCol w:w="4822"/>
        <w:gridCol w:w="3685"/>
        <w:gridCol w:w="3686"/>
      </w:tblGrid>
      <w:tr w:rsidR="00C560C8" w:rsidRPr="008D161D">
        <w:trPr>
          <w:trHeight w:val="730"/>
        </w:trPr>
        <w:tc>
          <w:tcPr>
            <w:tcW w:w="69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4"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7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Թիվը  </w:t>
            </w:r>
          </w:p>
        </w:tc>
        <w:tc>
          <w:tcPr>
            <w:tcW w:w="36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Հողամասերի չափերը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Լրացուցիչ պայմաններ </w:t>
            </w:r>
          </w:p>
        </w:tc>
      </w:tr>
      <w:tr w:rsidR="00C560C8" w:rsidRPr="008D161D">
        <w:trPr>
          <w:trHeight w:val="275"/>
        </w:trPr>
        <w:tc>
          <w:tcPr>
            <w:tcW w:w="6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9" w:firstLine="0"/>
              <w:jc w:val="center"/>
              <w:rPr>
                <w:color w:val="000000" w:themeColor="text1"/>
              </w:rPr>
            </w:pPr>
            <w:r w:rsidRPr="008D161D">
              <w:rPr>
                <w:b/>
                <w:color w:val="000000" w:themeColor="text1"/>
              </w:rPr>
              <w:t xml:space="preserve">1. </w:t>
            </w:r>
          </w:p>
        </w:tc>
        <w:tc>
          <w:tcPr>
            <w:tcW w:w="14900"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b/>
                <w:color w:val="000000" w:themeColor="text1"/>
              </w:rPr>
              <w:t xml:space="preserve">Կրթական հիմնարկներ </w:t>
            </w:r>
          </w:p>
        </w:tc>
      </w:tr>
      <w:tr w:rsidR="00C560C8" w:rsidRPr="008D161D">
        <w:trPr>
          <w:trHeight w:val="3499"/>
        </w:trPr>
        <w:tc>
          <w:tcPr>
            <w:tcW w:w="6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7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873" w:firstLine="0"/>
              <w:rPr>
                <w:color w:val="000000" w:themeColor="text1"/>
              </w:rPr>
            </w:pPr>
            <w:r w:rsidRPr="008D161D">
              <w:rPr>
                <w:color w:val="000000" w:themeColor="text1"/>
              </w:rPr>
              <w:t>1)</w:t>
            </w:r>
            <w:r w:rsidRPr="008D161D">
              <w:rPr>
                <w:rFonts w:ascii="Arial" w:eastAsia="Arial" w:hAnsi="Arial" w:cs="Arial"/>
                <w:color w:val="000000" w:themeColor="text1"/>
              </w:rPr>
              <w:t xml:space="preserve"> </w:t>
            </w:r>
            <w:r w:rsidRPr="008D161D">
              <w:rPr>
                <w:color w:val="000000" w:themeColor="text1"/>
              </w:rPr>
              <w:t xml:space="preserve">Մանկական նախադպրոցական հիմնարկներ, տեղ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 w:right="0" w:firstLine="0"/>
              <w:jc w:val="left"/>
              <w:rPr>
                <w:color w:val="000000" w:themeColor="text1"/>
              </w:rPr>
            </w:pPr>
            <w:r w:rsidRPr="008D161D">
              <w:rPr>
                <w:color w:val="000000" w:themeColor="text1"/>
              </w:rPr>
              <w:t xml:space="preserve">Որոշվում է կախված բնակավայրի ժողովրդագրական կառուցվածքից, նախադպրոցական հիմնարկություններով երեխաների ապահովվածության մակարդակն ընդունելով 85%-ի սահմաններում, այդ թվում ընդհանուր տիպի - 70%, մասնագիտացված – 3%, կազդուրչական - 12: Նորակառույց </w:t>
            </w:r>
          </w:p>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բնակավայրերում, ժողովրդագրական տվյալների բացակայության ժամանակ անհրաժեշտ է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ընդունել յուրաքանչյուր 1000 մարդու համար մինչև 180 տեղ, ընդ որում բնակելի կառուցապատման տարածքում տեղադրել յուրաքանչյուր 1000 մարդու համար ոչ ավել 100 տեղ հաշվարկից: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39" w:line="263" w:lineRule="auto"/>
              <w:ind w:right="0" w:firstLine="0"/>
              <w:jc w:val="left"/>
              <w:rPr>
                <w:color w:val="000000" w:themeColor="text1"/>
              </w:rPr>
            </w:pPr>
            <w:r w:rsidRPr="008D161D">
              <w:rPr>
                <w:color w:val="000000" w:themeColor="text1"/>
              </w:rPr>
              <w:t>Ըստ մսուր-մանկապարտեզների տարողության, 1 տեղին մ</w:t>
            </w:r>
            <w:r w:rsidRPr="008D161D">
              <w:rPr>
                <w:color w:val="000000" w:themeColor="text1"/>
                <w:sz w:val="18"/>
                <w:vertAlign w:val="superscript"/>
              </w:rPr>
              <w:t>2</w:t>
            </w:r>
            <w:r w:rsidRPr="008D161D">
              <w:rPr>
                <w:color w:val="000000" w:themeColor="text1"/>
              </w:rPr>
              <w:t xml:space="preserve">, մինչև 100 </w:t>
            </w:r>
          </w:p>
          <w:p w:rsidR="00C560C8" w:rsidRPr="008D161D" w:rsidRDefault="00246E96">
            <w:pPr>
              <w:spacing w:after="0" w:line="277" w:lineRule="auto"/>
              <w:ind w:right="0" w:firstLine="0"/>
              <w:jc w:val="left"/>
              <w:rPr>
                <w:color w:val="000000" w:themeColor="text1"/>
              </w:rPr>
            </w:pPr>
            <w:r w:rsidRPr="008D161D">
              <w:rPr>
                <w:color w:val="000000" w:themeColor="text1"/>
              </w:rPr>
              <w:t xml:space="preserve">տեղ - 40, 100-ից բարձր 35; մսուրմանկապարտեզների համալիրում 500 տեղից բարձր 30: Հողամասերի չափերը կարող են փոքրացվել, վերակառուց-ման պայմաններում - 25%, 20%-ից ավելի թեքությամբ ռելիեֆի վրա տեղադրման պայմաններում - 15%, նորակառույց բնակավայրերում - 10%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(կանաչապատման մակերեսի կրճատման հաշվին)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Մսուրային տարիքի երեխաների խմբային հարթակի մակերեսը 1 տեղի </w:t>
            </w:r>
          </w:p>
          <w:p w:rsidR="00C560C8" w:rsidRPr="008D161D" w:rsidRDefault="00246E96">
            <w:pPr>
              <w:spacing w:after="0" w:line="290" w:lineRule="auto"/>
              <w:ind w:left="1" w:right="0" w:firstLine="0"/>
              <w:jc w:val="left"/>
              <w:rPr>
                <w:color w:val="000000" w:themeColor="text1"/>
              </w:rPr>
            </w:pPr>
            <w:r w:rsidRPr="008D161D">
              <w:rPr>
                <w:color w:val="000000" w:themeColor="text1"/>
              </w:rPr>
              <w:t>համար պետք է ընդունել 7,5 մ</w:t>
            </w:r>
            <w:r w:rsidRPr="008D161D">
              <w:rPr>
                <w:color w:val="000000" w:themeColor="text1"/>
                <w:sz w:val="18"/>
                <w:vertAlign w:val="superscript"/>
              </w:rPr>
              <w:t>2</w:t>
            </w:r>
            <w:r w:rsidRPr="008D161D">
              <w:rPr>
                <w:color w:val="000000" w:themeColor="text1"/>
              </w:rPr>
              <w:t xml:space="preserve">, նախադպրոցական տարիքի երեխաների համար </w:t>
            </w:r>
          </w:p>
          <w:p w:rsidR="00C560C8" w:rsidRPr="008D161D" w:rsidRDefault="00246E96">
            <w:pPr>
              <w:spacing w:after="0" w:line="259" w:lineRule="auto"/>
              <w:ind w:left="1" w:right="42" w:firstLine="0"/>
              <w:jc w:val="left"/>
              <w:rPr>
                <w:color w:val="000000" w:themeColor="text1"/>
              </w:rPr>
            </w:pPr>
            <w:r w:rsidRPr="008D161D">
              <w:rPr>
                <w:color w:val="000000" w:themeColor="text1"/>
              </w:rPr>
              <w:t xml:space="preserve">խաղահարթակները թույլատրվում է տեղադրել ընդհանուր տիպի մանկական նախադպրոցական հիմնարկությունների տարածքից դուրս </w:t>
            </w:r>
          </w:p>
        </w:tc>
      </w:tr>
      <w:tr w:rsidR="00C560C8" w:rsidRPr="008D161D">
        <w:trPr>
          <w:trHeight w:val="816"/>
        </w:trPr>
        <w:tc>
          <w:tcPr>
            <w:tcW w:w="6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7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145" w:firstLine="0"/>
              <w:rPr>
                <w:color w:val="000000" w:themeColor="text1"/>
              </w:rPr>
            </w:pPr>
            <w:r w:rsidRPr="008D161D">
              <w:rPr>
                <w:color w:val="000000" w:themeColor="text1"/>
              </w:rPr>
              <w:t>2)</w:t>
            </w:r>
            <w:r w:rsidRPr="008D161D">
              <w:rPr>
                <w:rFonts w:ascii="Arial" w:eastAsia="Arial" w:hAnsi="Arial" w:cs="Arial"/>
                <w:color w:val="000000" w:themeColor="text1"/>
              </w:rPr>
              <w:t xml:space="preserve"> </w:t>
            </w:r>
            <w:r w:rsidRPr="008D161D">
              <w:rPr>
                <w:color w:val="000000" w:themeColor="text1"/>
              </w:rPr>
              <w:t xml:space="preserve">Նախադպրոցականների համար ծածկած լողավազաններ, օբյեկտ </w:t>
            </w:r>
          </w:p>
        </w:tc>
        <w:tc>
          <w:tcPr>
            <w:tcW w:w="8507"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Ըստ նախագծման առաջադրանքի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r>
      <w:tr w:rsidR="00C560C8" w:rsidRPr="008D161D">
        <w:trPr>
          <w:trHeight w:val="3263"/>
        </w:trPr>
        <w:tc>
          <w:tcPr>
            <w:tcW w:w="6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lastRenderedPageBreak/>
              <w:t xml:space="preserve"> </w:t>
            </w:r>
          </w:p>
        </w:tc>
        <w:tc>
          <w:tcPr>
            <w:tcW w:w="27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3)</w:t>
            </w:r>
            <w:r w:rsidRPr="008D161D">
              <w:rPr>
                <w:rFonts w:ascii="Arial" w:eastAsia="Arial" w:hAnsi="Arial" w:cs="Arial"/>
                <w:color w:val="000000" w:themeColor="text1"/>
              </w:rPr>
              <w:t xml:space="preserve"> </w:t>
            </w:r>
            <w:r w:rsidRPr="008D161D">
              <w:rPr>
                <w:color w:val="000000" w:themeColor="text1"/>
              </w:rPr>
              <w:t xml:space="preserve">Հանրակրթական դպրոցներ, սովորողներ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 w:right="55" w:firstLine="0"/>
              <w:rPr>
                <w:color w:val="000000" w:themeColor="text1"/>
              </w:rPr>
            </w:pPr>
            <w:r w:rsidRPr="008D161D">
              <w:rPr>
                <w:color w:val="000000" w:themeColor="text1"/>
              </w:rPr>
              <w:t>Հարկավոր է ընդունել ոչ լրիվ միջնակարգ կրթությամբ (I-VIII դասարաններ) երեխաների 100% ընդգրկման հաշվառումով և երեխաների մինչև 75% - միջնակարգ կրթությամբ (IX-X դասարաններ) մեկ հերթով սովորելու ժամանակ: Նորակառույց բնակավայրերում անհրաժեշտ է</w:t>
            </w:r>
          </w:p>
          <w:p w:rsidR="00C560C8" w:rsidRPr="008D161D" w:rsidRDefault="00246E96">
            <w:pPr>
              <w:spacing w:after="0" w:line="259" w:lineRule="auto"/>
              <w:ind w:left="1" w:right="0" w:firstLine="0"/>
              <w:rPr>
                <w:color w:val="000000" w:themeColor="text1"/>
              </w:rPr>
            </w:pPr>
            <w:r w:rsidRPr="008D161D">
              <w:rPr>
                <w:color w:val="000000" w:themeColor="text1"/>
              </w:rPr>
              <w:t xml:space="preserve">յուրաքանչյուր 1 հազ. մարդու համար ընդունել 180 տեղից ոչ պակաս: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tabs>
                <w:tab w:val="right" w:pos="3630"/>
              </w:tabs>
              <w:spacing w:after="29" w:line="259" w:lineRule="auto"/>
              <w:ind w:right="0" w:firstLine="0"/>
              <w:jc w:val="left"/>
              <w:rPr>
                <w:color w:val="000000" w:themeColor="text1"/>
              </w:rPr>
            </w:pPr>
            <w:r w:rsidRPr="008D161D">
              <w:rPr>
                <w:color w:val="000000" w:themeColor="text1"/>
              </w:rPr>
              <w:t xml:space="preserve">Հանրակրթական </w:t>
            </w:r>
            <w:r w:rsidRPr="008D161D">
              <w:rPr>
                <w:color w:val="000000" w:themeColor="text1"/>
              </w:rPr>
              <w:tab/>
              <w:t>դպրոցների</w:t>
            </w:r>
          </w:p>
          <w:p w:rsidR="00C560C8" w:rsidRPr="008D161D" w:rsidRDefault="00246E96">
            <w:pPr>
              <w:tabs>
                <w:tab w:val="right" w:pos="3630"/>
              </w:tabs>
              <w:spacing w:after="3" w:line="259" w:lineRule="auto"/>
              <w:ind w:right="0" w:firstLine="0"/>
              <w:jc w:val="left"/>
              <w:rPr>
                <w:color w:val="000000" w:themeColor="text1"/>
              </w:rPr>
            </w:pPr>
            <w:r w:rsidRPr="008D161D">
              <w:rPr>
                <w:color w:val="000000" w:themeColor="text1"/>
              </w:rPr>
              <w:t xml:space="preserve">տարողության </w:t>
            </w:r>
            <w:r w:rsidRPr="008D161D">
              <w:rPr>
                <w:color w:val="000000" w:themeColor="text1"/>
              </w:rPr>
              <w:tab/>
              <w:t xml:space="preserve">ժամանակ, </w:t>
            </w:r>
          </w:p>
          <w:p w:rsidR="00C560C8" w:rsidRPr="008D161D" w:rsidRDefault="00246E96">
            <w:pPr>
              <w:spacing w:after="32" w:line="259" w:lineRule="auto"/>
              <w:ind w:right="0" w:firstLine="0"/>
              <w:jc w:val="left"/>
              <w:rPr>
                <w:color w:val="000000" w:themeColor="text1"/>
              </w:rPr>
            </w:pPr>
            <w:r w:rsidRPr="008D161D">
              <w:rPr>
                <w:color w:val="000000" w:themeColor="text1"/>
              </w:rPr>
              <w:t>սովորողներ</w:t>
            </w:r>
            <w:r w:rsidRPr="008D161D">
              <w:rPr>
                <w:color w:val="000000" w:themeColor="text1"/>
                <w:sz w:val="18"/>
                <w:vertAlign w:val="superscript"/>
              </w:rPr>
              <w:t>2</w:t>
            </w:r>
            <w:r w:rsidRPr="008D161D">
              <w:rPr>
                <w:color w:val="000000" w:themeColor="text1"/>
              </w:rPr>
              <w:t xml:space="preserve"> </w:t>
            </w:r>
          </w:p>
          <w:p w:rsidR="00C560C8" w:rsidRPr="008D161D" w:rsidRDefault="00246E96">
            <w:pPr>
              <w:spacing w:after="42" w:line="259" w:lineRule="auto"/>
              <w:ind w:right="0" w:firstLine="0"/>
              <w:rPr>
                <w:color w:val="000000" w:themeColor="text1"/>
              </w:rPr>
            </w:pPr>
            <w:r w:rsidRPr="008D161D">
              <w:rPr>
                <w:color w:val="000000" w:themeColor="text1"/>
              </w:rPr>
              <w:t>40-ից բարձր մինչև 400 - 50 մ</w:t>
            </w:r>
            <w:r w:rsidRPr="008D161D">
              <w:rPr>
                <w:color w:val="000000" w:themeColor="text1"/>
                <w:sz w:val="18"/>
                <w:vertAlign w:val="superscript"/>
              </w:rPr>
              <w:t>2</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(սովորողին) </w:t>
            </w:r>
          </w:p>
          <w:p w:rsidR="00C560C8" w:rsidRPr="008D161D" w:rsidRDefault="00246E96">
            <w:pPr>
              <w:spacing w:after="1" w:line="277" w:lineRule="auto"/>
              <w:ind w:right="1148" w:firstLine="0"/>
              <w:jc w:val="left"/>
              <w:rPr>
                <w:color w:val="000000" w:themeColor="text1"/>
              </w:rPr>
            </w:pPr>
            <w:r w:rsidRPr="008D161D">
              <w:rPr>
                <w:color w:val="000000" w:themeColor="text1"/>
              </w:rPr>
              <w:t xml:space="preserve">400  -"- 500   - 60   -"- 500  -"-  600  - 50    -"- 600  -"-  800  - 40    -"-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800  -"-  1100 - 33    -"- </w:t>
            </w:r>
          </w:p>
          <w:p w:rsidR="00C560C8" w:rsidRPr="008D161D" w:rsidRDefault="00246E96">
            <w:pPr>
              <w:spacing w:after="1" w:line="277" w:lineRule="auto"/>
              <w:ind w:right="1058" w:firstLine="0"/>
              <w:jc w:val="left"/>
              <w:rPr>
                <w:color w:val="000000" w:themeColor="text1"/>
              </w:rPr>
            </w:pPr>
            <w:r w:rsidRPr="008D161D">
              <w:rPr>
                <w:color w:val="000000" w:themeColor="text1"/>
              </w:rPr>
              <w:t xml:space="preserve">1100 -"-  1500 - 21    -"- 1500 -"- 2000 - 17    -"-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2000 -"-           16    -"-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 w:right="55" w:firstLine="0"/>
              <w:rPr>
                <w:color w:val="000000" w:themeColor="text1"/>
              </w:rPr>
            </w:pPr>
            <w:r w:rsidRPr="008D161D">
              <w:rPr>
                <w:color w:val="000000" w:themeColor="text1"/>
              </w:rPr>
              <w:t xml:space="preserve">Դպրոցների հողամասերի չափերը կարող են փոքրացվել՝ 20% - վերակառուցման պայմաններում, մեծացվել՝ 30% - գյուղական բնակավայրերում, եթե </w:t>
            </w:r>
          </w:p>
          <w:p w:rsidR="00C560C8" w:rsidRPr="008D161D" w:rsidRDefault="00246E96">
            <w:pPr>
              <w:spacing w:after="0" w:line="278" w:lineRule="auto"/>
              <w:ind w:left="1" w:right="54" w:firstLine="0"/>
              <w:rPr>
                <w:color w:val="000000" w:themeColor="text1"/>
              </w:rPr>
            </w:pPr>
            <w:r w:rsidRPr="008D161D">
              <w:rPr>
                <w:color w:val="000000" w:themeColor="text1"/>
              </w:rPr>
              <w:t xml:space="preserve">ուսումնաարտադրական աշխատանքների կազմակերպման համար այլ տարածքներ չեն նախատեսված: Դպրոցի սպորտային գոտին կարող է միացվել բնակելի </w:t>
            </w:r>
          </w:p>
          <w:p w:rsidR="00C560C8" w:rsidRPr="008D161D" w:rsidRDefault="00246E96">
            <w:pPr>
              <w:spacing w:after="0" w:line="259" w:lineRule="auto"/>
              <w:ind w:left="1" w:right="0" w:firstLine="0"/>
              <w:rPr>
                <w:color w:val="000000" w:themeColor="text1"/>
              </w:rPr>
            </w:pPr>
            <w:r w:rsidRPr="008D161D">
              <w:rPr>
                <w:color w:val="000000" w:themeColor="text1"/>
              </w:rPr>
              <w:t xml:space="preserve">շրջանի մարմնակրթականկազդուրչական համալիրի հետ: </w:t>
            </w:r>
          </w:p>
        </w:tc>
      </w:tr>
      <w:tr w:rsidR="00C560C8" w:rsidRPr="008D161D">
        <w:trPr>
          <w:trHeight w:val="547"/>
        </w:trPr>
        <w:tc>
          <w:tcPr>
            <w:tcW w:w="69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14900"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 xml:space="preserve">ա. 40 աշակերտներով (սովորողներով) դասարանների հագեցվածության ժամանակ հողամասի չափերն ընդունվում են՝ հաշվի առնելով սպորտային գոտու և դպրոցի շենքի մակերեսները: </w:t>
            </w:r>
          </w:p>
        </w:tc>
      </w:tr>
    </w:tbl>
    <w:p w:rsidR="00C560C8" w:rsidRPr="008D161D" w:rsidRDefault="00246E96">
      <w:pPr>
        <w:spacing w:after="0"/>
        <w:ind w:left="-589" w:right="175" w:firstLine="0"/>
        <w:rPr>
          <w:color w:val="000000" w:themeColor="text1"/>
        </w:rPr>
      </w:pPr>
      <w:r w:rsidRPr="008D161D">
        <w:rPr>
          <w:color w:val="000000" w:themeColor="text1"/>
        </w:rPr>
        <w:t xml:space="preserve">1-ին աղյուսակի շարունակությունը </w:t>
      </w:r>
    </w:p>
    <w:tbl>
      <w:tblPr>
        <w:tblStyle w:val="TableGrid"/>
        <w:tblW w:w="15589" w:type="dxa"/>
        <w:tblInd w:w="-731" w:type="dxa"/>
        <w:tblCellMar>
          <w:top w:w="65" w:type="dxa"/>
          <w:left w:w="55" w:type="dxa"/>
          <w:right w:w="39" w:type="dxa"/>
        </w:tblCellMar>
        <w:tblLook w:val="04A0" w:firstRow="1" w:lastRow="0" w:firstColumn="1" w:lastColumn="0" w:noHBand="0" w:noVBand="1"/>
      </w:tblPr>
      <w:tblGrid>
        <w:gridCol w:w="708"/>
        <w:gridCol w:w="2690"/>
        <w:gridCol w:w="4817"/>
        <w:gridCol w:w="3690"/>
        <w:gridCol w:w="3684"/>
      </w:tblGrid>
      <w:tr w:rsidR="00C560C8" w:rsidRPr="008D161D" w:rsidTr="002D4600">
        <w:trPr>
          <w:trHeight w:val="815"/>
        </w:trPr>
        <w:tc>
          <w:tcPr>
            <w:tcW w:w="70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1"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6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5" w:right="0" w:firstLine="0"/>
              <w:jc w:val="center"/>
              <w:rPr>
                <w:color w:val="000000" w:themeColor="text1"/>
              </w:rPr>
            </w:pPr>
            <w:r w:rsidRPr="008D161D">
              <w:rPr>
                <w:color w:val="000000" w:themeColor="text1"/>
              </w:rPr>
              <w:t xml:space="preserve">Հիմնարկներ, շինություններ չափման միավորը </w:t>
            </w:r>
          </w:p>
        </w:tc>
        <w:tc>
          <w:tcPr>
            <w:tcW w:w="481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5" w:firstLine="0"/>
              <w:jc w:val="center"/>
              <w:rPr>
                <w:color w:val="000000" w:themeColor="text1"/>
              </w:rPr>
            </w:pPr>
            <w:r w:rsidRPr="008D161D">
              <w:rPr>
                <w:color w:val="000000" w:themeColor="text1"/>
              </w:rPr>
              <w:t xml:space="preserve">Թիվը </w:t>
            </w:r>
          </w:p>
        </w:tc>
        <w:tc>
          <w:tcPr>
            <w:tcW w:w="369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6" w:firstLine="0"/>
              <w:jc w:val="center"/>
              <w:rPr>
                <w:color w:val="000000" w:themeColor="text1"/>
              </w:rPr>
            </w:pPr>
            <w:r w:rsidRPr="008D161D">
              <w:rPr>
                <w:color w:val="000000" w:themeColor="text1"/>
              </w:rPr>
              <w:t xml:space="preserve">Հողամասերի չափերը </w:t>
            </w:r>
          </w:p>
        </w:tc>
        <w:tc>
          <w:tcPr>
            <w:tcW w:w="368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18" w:firstLine="0"/>
              <w:jc w:val="center"/>
              <w:rPr>
                <w:color w:val="000000" w:themeColor="text1"/>
              </w:rPr>
            </w:pPr>
            <w:r w:rsidRPr="008D161D">
              <w:rPr>
                <w:color w:val="000000" w:themeColor="text1"/>
              </w:rPr>
              <w:t xml:space="preserve">Լրացուցիչ պայմաններ </w:t>
            </w:r>
          </w:p>
        </w:tc>
      </w:tr>
      <w:tr w:rsidR="00C560C8" w:rsidRPr="008D161D" w:rsidTr="002D4600">
        <w:trPr>
          <w:trHeight w:val="1889"/>
        </w:trPr>
        <w:tc>
          <w:tcPr>
            <w:tcW w:w="7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4)</w:t>
            </w:r>
            <w:r w:rsidRPr="008D161D">
              <w:rPr>
                <w:rFonts w:ascii="Arial" w:eastAsia="Arial" w:hAnsi="Arial" w:cs="Arial"/>
                <w:color w:val="000000" w:themeColor="text1"/>
              </w:rPr>
              <w:t xml:space="preserve"> </w:t>
            </w:r>
            <w:r w:rsidRPr="008D161D">
              <w:rPr>
                <w:color w:val="000000" w:themeColor="text1"/>
              </w:rPr>
              <w:t xml:space="preserve">Գիշերօթիկ դպրոցներ սովորողներ </w:t>
            </w:r>
          </w:p>
        </w:tc>
        <w:tc>
          <w:tcPr>
            <w:tcW w:w="48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Ըստ նախագծման առաջադրանքի </w:t>
            </w:r>
          </w:p>
        </w:tc>
        <w:tc>
          <w:tcPr>
            <w:tcW w:w="36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hanging="1"/>
              <w:jc w:val="left"/>
              <w:rPr>
                <w:color w:val="000000" w:themeColor="text1"/>
              </w:rPr>
            </w:pPr>
            <w:r w:rsidRPr="008D161D">
              <w:rPr>
                <w:color w:val="000000" w:themeColor="text1"/>
              </w:rPr>
              <w:t xml:space="preserve">Հանրակրթական գիշերօթիկ դպրոցների տարողության ժամանակ,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սովորողներ  </w:t>
            </w:r>
          </w:p>
          <w:p w:rsidR="00C560C8" w:rsidRPr="008D161D" w:rsidRDefault="00246E96">
            <w:pPr>
              <w:spacing w:after="56" w:line="259" w:lineRule="auto"/>
              <w:ind w:left="1" w:right="0" w:firstLine="0"/>
              <w:jc w:val="left"/>
              <w:rPr>
                <w:color w:val="000000" w:themeColor="text1"/>
              </w:rPr>
            </w:pPr>
            <w:r w:rsidRPr="008D161D">
              <w:rPr>
                <w:color w:val="000000" w:themeColor="text1"/>
              </w:rPr>
              <w:t>200-ից բարձր մինչև 300 – 70 մ</w:t>
            </w:r>
            <w:r w:rsidRPr="008D161D">
              <w:rPr>
                <w:color w:val="000000" w:themeColor="text1"/>
                <w:sz w:val="18"/>
                <w:vertAlign w:val="superscript"/>
              </w:rPr>
              <w:t xml:space="preserve">2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(սովորողին)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300 -"-    500 -   65 -"-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500 և ավելի  -   45 -"- </w:t>
            </w:r>
          </w:p>
        </w:tc>
        <w:tc>
          <w:tcPr>
            <w:tcW w:w="36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 w:firstLine="0"/>
              <w:jc w:val="left"/>
              <w:rPr>
                <w:color w:val="000000" w:themeColor="text1"/>
              </w:rPr>
            </w:pPr>
            <w:r w:rsidRPr="008D161D">
              <w:rPr>
                <w:color w:val="000000" w:themeColor="text1"/>
              </w:rPr>
              <w:t xml:space="preserve">Դպրոցի հողամասի վրա գիշերօթիկ շենքի (ննջարանային մասնաշենք) տեղադրման ժամանակ հողամասի մակերեսը անհրաժեշտ է մեծացնել 0,2 հա-ով: </w:t>
            </w:r>
          </w:p>
        </w:tc>
      </w:tr>
      <w:tr w:rsidR="00C560C8" w:rsidRPr="008D161D" w:rsidTr="002D4600">
        <w:trPr>
          <w:trHeight w:val="6184"/>
        </w:trPr>
        <w:tc>
          <w:tcPr>
            <w:tcW w:w="7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4044" w:line="259" w:lineRule="auto"/>
              <w:ind w:right="0" w:firstLine="0"/>
              <w:jc w:val="left"/>
              <w:rPr>
                <w:color w:val="000000" w:themeColor="text1"/>
              </w:rPr>
            </w:pPr>
            <w:r w:rsidRPr="008D161D">
              <w:rPr>
                <w:color w:val="000000" w:themeColor="text1"/>
              </w:rPr>
              <w:lastRenderedPageBreak/>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2683" w:line="278" w:lineRule="auto"/>
              <w:ind w:right="0" w:firstLine="0"/>
              <w:jc w:val="left"/>
              <w:rPr>
                <w:color w:val="000000" w:themeColor="text1"/>
              </w:rPr>
            </w:pPr>
            <w:r w:rsidRPr="008D161D">
              <w:rPr>
                <w:color w:val="000000" w:themeColor="text1"/>
              </w:rPr>
              <w:t>5)</w:t>
            </w:r>
            <w:r w:rsidRPr="008D161D">
              <w:rPr>
                <w:rFonts w:ascii="Arial" w:eastAsia="Arial" w:hAnsi="Arial" w:cs="Arial"/>
                <w:color w:val="000000" w:themeColor="text1"/>
              </w:rPr>
              <w:t xml:space="preserve"> </w:t>
            </w:r>
            <w:r w:rsidRPr="008D161D">
              <w:rPr>
                <w:color w:val="000000" w:themeColor="text1"/>
              </w:rPr>
              <w:t xml:space="preserve">Միջնակարգ մասնագիտական և մասնագիտատեխնիկական ուսումնական հաստատություններ, սովորողներ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3488" w:line="278" w:lineRule="auto"/>
              <w:ind w:left="1" w:right="0" w:firstLine="0"/>
              <w:jc w:val="left"/>
              <w:rPr>
                <w:color w:val="000000" w:themeColor="text1"/>
              </w:rPr>
            </w:pPr>
            <w:r w:rsidRPr="008D161D">
              <w:rPr>
                <w:color w:val="000000" w:themeColor="text1"/>
              </w:rPr>
              <w:t xml:space="preserve">Ըստ նախագծման առաջադրանքի, հաշվի առնելով քաղաք-կենտրոնի և դրա ազդեցության գոտու այլ բնակավայրերի բնակչությունը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369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7" w:right="0" w:firstLine="0"/>
              <w:jc w:val="left"/>
              <w:rPr>
                <w:color w:val="000000" w:themeColor="text1"/>
              </w:rPr>
            </w:pPr>
            <w:r w:rsidRPr="008D161D">
              <w:rPr>
                <w:color w:val="000000" w:themeColor="text1"/>
              </w:rPr>
              <w:t xml:space="preserve">Մասնագիտա-տեխնիկական ուսումնարանների և միջնակարգմասնագիտական ուսումնարանների և միջնակարգ-մասնագիտական ուսումնական հաստատությունների տարողության ժամանակ, </w:t>
            </w:r>
          </w:p>
          <w:p w:rsidR="00C560C8" w:rsidRPr="008D161D" w:rsidRDefault="00246E96">
            <w:pPr>
              <w:spacing w:after="4" w:line="259" w:lineRule="auto"/>
              <w:ind w:left="7" w:right="0" w:firstLine="0"/>
              <w:jc w:val="left"/>
              <w:rPr>
                <w:color w:val="000000" w:themeColor="text1"/>
              </w:rPr>
            </w:pPr>
            <w:r w:rsidRPr="008D161D">
              <w:rPr>
                <w:color w:val="000000" w:themeColor="text1"/>
              </w:rPr>
              <w:t xml:space="preserve">սովորողներ՝  </w:t>
            </w:r>
          </w:p>
          <w:p w:rsidR="00C560C8" w:rsidRPr="008D161D" w:rsidRDefault="00246E96">
            <w:pPr>
              <w:spacing w:after="0" w:line="304" w:lineRule="auto"/>
              <w:ind w:left="1" w:right="337" w:firstLine="0"/>
              <w:jc w:val="left"/>
              <w:rPr>
                <w:color w:val="000000" w:themeColor="text1"/>
              </w:rPr>
            </w:pPr>
            <w:r w:rsidRPr="008D161D">
              <w:rPr>
                <w:color w:val="000000" w:themeColor="text1"/>
              </w:rPr>
              <w:t>մինչև 300 – 75մ</w:t>
            </w:r>
            <w:r w:rsidRPr="008D161D">
              <w:rPr>
                <w:color w:val="000000" w:themeColor="text1"/>
                <w:sz w:val="18"/>
                <w:vertAlign w:val="superscript"/>
              </w:rPr>
              <w:t>2</w:t>
            </w:r>
            <w:r w:rsidRPr="008D161D">
              <w:rPr>
                <w:color w:val="000000" w:themeColor="text1"/>
              </w:rPr>
              <w:t xml:space="preserve"> 1 սովորողին  300 բարձր մինչև 900- 50-65 -"- </w:t>
            </w:r>
          </w:p>
          <w:p w:rsidR="00C560C8" w:rsidRPr="008D161D" w:rsidRDefault="00246E96">
            <w:pPr>
              <w:spacing w:after="1628" w:line="259" w:lineRule="auto"/>
              <w:ind w:left="1" w:right="0" w:firstLine="0"/>
              <w:jc w:val="left"/>
              <w:rPr>
                <w:color w:val="000000" w:themeColor="text1"/>
              </w:rPr>
            </w:pPr>
            <w:r w:rsidRPr="008D161D">
              <w:rPr>
                <w:color w:val="000000" w:themeColor="text1"/>
              </w:rPr>
              <w:t xml:space="preserve">900    -"-             1600-30-40 -"- </w:t>
            </w:r>
          </w:p>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 </w:t>
            </w:r>
          </w:p>
        </w:tc>
        <w:tc>
          <w:tcPr>
            <w:tcW w:w="368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right="0" w:firstLine="0"/>
              <w:jc w:val="left"/>
              <w:rPr>
                <w:color w:val="000000" w:themeColor="text1"/>
              </w:rPr>
            </w:pPr>
            <w:r w:rsidRPr="008D161D">
              <w:rPr>
                <w:color w:val="000000" w:themeColor="text1"/>
              </w:rPr>
              <w:t xml:space="preserve">Հողամասերի չափերը կարող են փոքրացվել վերակառուցման ժամանակ՝ 30% - հումանիտար պրոֆիլի ուսումնական հաստատությունների համար, մեծացվեն՝ 50% - գյուղական բնակավայրերում տեղադրված գյուղատնտեսական պրոֆիլի ուսումնական հաստատությունների համար: Ուսումնական </w:t>
            </w:r>
          </w:p>
          <w:p w:rsidR="00C560C8" w:rsidRPr="008D161D" w:rsidRDefault="00246E96">
            <w:pPr>
              <w:spacing w:after="1" w:line="277" w:lineRule="auto"/>
              <w:ind w:right="1" w:firstLine="0"/>
              <w:jc w:val="left"/>
              <w:rPr>
                <w:color w:val="000000" w:themeColor="text1"/>
              </w:rPr>
            </w:pPr>
            <w:r w:rsidRPr="008D161D">
              <w:rPr>
                <w:color w:val="000000" w:themeColor="text1"/>
              </w:rPr>
              <w:t xml:space="preserve">հաստատությունների կոոպերացման և ուսումնական կենտրոնների ստեղծման հողամասերի չափերը հանձնարարվում է փոքրացնել կախված ուսումնական կենտրոնի տարողությունից, սովորողներ՝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1500 մինչև 2000  - 10%; </w:t>
            </w:r>
          </w:p>
          <w:p w:rsidR="00C560C8" w:rsidRPr="008D161D" w:rsidRDefault="00246E96">
            <w:pPr>
              <w:spacing w:after="0" w:line="278" w:lineRule="auto"/>
              <w:ind w:right="459" w:firstLine="0"/>
              <w:jc w:val="left"/>
              <w:rPr>
                <w:color w:val="000000" w:themeColor="text1"/>
              </w:rPr>
            </w:pPr>
            <w:r w:rsidRPr="008D161D">
              <w:rPr>
                <w:color w:val="000000" w:themeColor="text1"/>
              </w:rPr>
              <w:t xml:space="preserve">2000 մինչև 3000  - 20%; 3000-ից բարձր    - 30%: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Բնակելի գոտու, ուսումնական և օժանդակ տնտեսությունների, ավտոտրակտորադրոմների չափերը նշված չափերի մեջ չեն մտնում: </w:t>
            </w:r>
          </w:p>
        </w:tc>
      </w:tr>
    </w:tbl>
    <w:p w:rsidR="00C560C8" w:rsidRPr="008D161D" w:rsidRDefault="00246E96">
      <w:pPr>
        <w:spacing w:after="0" w:line="259" w:lineRule="auto"/>
        <w:ind w:left="2564" w:right="0" w:firstLine="0"/>
        <w:rPr>
          <w:color w:val="000000" w:themeColor="text1"/>
        </w:rPr>
      </w:pPr>
      <w:r w:rsidRPr="008D161D">
        <w:rPr>
          <w:i/>
          <w:color w:val="000000" w:themeColor="text1"/>
        </w:rPr>
        <w:t xml:space="preserve"> </w:t>
      </w:r>
    </w:p>
    <w:tbl>
      <w:tblPr>
        <w:tblStyle w:val="TableGrid"/>
        <w:tblW w:w="15593" w:type="dxa"/>
        <w:tblInd w:w="-731" w:type="dxa"/>
        <w:tblCellMar>
          <w:top w:w="65" w:type="dxa"/>
          <w:left w:w="54" w:type="dxa"/>
          <w:right w:w="59" w:type="dxa"/>
        </w:tblCellMar>
        <w:tblLook w:val="04A0" w:firstRow="1" w:lastRow="0" w:firstColumn="1" w:lastColumn="0" w:noHBand="0" w:noVBand="1"/>
      </w:tblPr>
      <w:tblGrid>
        <w:gridCol w:w="709"/>
        <w:gridCol w:w="2694"/>
        <w:gridCol w:w="4820"/>
        <w:gridCol w:w="3683"/>
        <w:gridCol w:w="3687"/>
      </w:tblGrid>
      <w:tr w:rsidR="00C560C8" w:rsidRPr="008D161D">
        <w:trPr>
          <w:trHeight w:val="815"/>
        </w:trPr>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Թիվը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Հողամասերի չափերը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5378"/>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lastRenderedPageBreak/>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6)</w:t>
            </w:r>
            <w:r w:rsidRPr="008D161D">
              <w:rPr>
                <w:rFonts w:ascii="Arial" w:eastAsia="Arial" w:hAnsi="Arial" w:cs="Arial"/>
                <w:color w:val="000000" w:themeColor="text1"/>
              </w:rPr>
              <w:t xml:space="preserve"> </w:t>
            </w:r>
            <w:r w:rsidRPr="008D161D">
              <w:rPr>
                <w:color w:val="000000" w:themeColor="text1"/>
              </w:rPr>
              <w:t xml:space="preserve">Բարձրագույն ուսումնական հաստատություններ, ուսանողներ </w:t>
            </w:r>
          </w:p>
        </w:tc>
        <w:tc>
          <w:tcPr>
            <w:tcW w:w="48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Ըստ նախագծման առաջադրանքի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2" w:right="0" w:firstLine="0"/>
              <w:jc w:val="left"/>
              <w:rPr>
                <w:color w:val="000000" w:themeColor="text1"/>
              </w:rPr>
            </w:pPr>
            <w:r w:rsidRPr="008D161D">
              <w:rPr>
                <w:color w:val="000000" w:themeColor="text1"/>
              </w:rPr>
              <w:t xml:space="preserve">Բարձրագույն ուսումնական հաստատությունների (ուսումնական գոտի) գոտիները, 1 հազ. ուսանողին </w:t>
            </w:r>
          </w:p>
          <w:p w:rsidR="00C560C8" w:rsidRPr="008D161D" w:rsidRDefault="00246E96">
            <w:pPr>
              <w:spacing w:after="18" w:line="259" w:lineRule="auto"/>
              <w:ind w:left="2" w:right="0" w:firstLine="0"/>
              <w:jc w:val="left"/>
              <w:rPr>
                <w:color w:val="000000" w:themeColor="text1"/>
              </w:rPr>
            </w:pPr>
            <w:r w:rsidRPr="008D161D">
              <w:rPr>
                <w:color w:val="000000" w:themeColor="text1"/>
              </w:rPr>
              <w:t xml:space="preserve">հա. համալսարաններ,տեխնիկական </w:t>
            </w:r>
          </w:p>
          <w:p w:rsidR="00C560C8" w:rsidRPr="008D161D" w:rsidRDefault="00246E96">
            <w:pPr>
              <w:spacing w:after="18" w:line="259" w:lineRule="auto"/>
              <w:ind w:left="2" w:right="0" w:firstLine="0"/>
              <w:jc w:val="left"/>
              <w:rPr>
                <w:color w:val="000000" w:themeColor="text1"/>
              </w:rPr>
            </w:pPr>
            <w:r w:rsidRPr="008D161D">
              <w:rPr>
                <w:color w:val="000000" w:themeColor="text1"/>
              </w:rPr>
              <w:t xml:space="preserve">ԲՈՒՀ-եր - 4-7, </w:t>
            </w:r>
          </w:p>
          <w:p w:rsidR="00C560C8" w:rsidRPr="008D161D" w:rsidRDefault="00246E96">
            <w:pPr>
              <w:spacing w:after="0" w:line="277" w:lineRule="auto"/>
              <w:ind w:left="2" w:right="0" w:firstLine="0"/>
              <w:jc w:val="left"/>
              <w:rPr>
                <w:color w:val="000000" w:themeColor="text1"/>
              </w:rPr>
            </w:pPr>
            <w:r w:rsidRPr="008D161D">
              <w:rPr>
                <w:color w:val="000000" w:themeColor="text1"/>
              </w:rPr>
              <w:t xml:space="preserve">գյուղատնտեսականներ - 3-5, տնտեսագիտական, մանկավարժական, մշակույթի, արվեստի, ճարտարապետության - 24, որակավորման բարձրացման ինստիտուտներ, հեռակա ԲՈՒՀ-եր - իրենց պրոֆիլին համապատասխան - 0,5 գործակցով, մասնագիտացված գոտի՝ ըստ նախագծման </w:t>
            </w:r>
          </w:p>
          <w:p w:rsidR="00C560C8" w:rsidRPr="008D161D" w:rsidRDefault="00246E96">
            <w:pPr>
              <w:spacing w:after="17" w:line="259" w:lineRule="auto"/>
              <w:ind w:left="2" w:right="0" w:firstLine="0"/>
              <w:rPr>
                <w:color w:val="000000" w:themeColor="text1"/>
              </w:rPr>
            </w:pPr>
            <w:r w:rsidRPr="008D161D">
              <w:rPr>
                <w:color w:val="000000" w:themeColor="text1"/>
              </w:rPr>
              <w:t>առաջադրանքի, սպորտային գոտի - 1-</w:t>
            </w:r>
          </w:p>
          <w:p w:rsidR="00C560C8" w:rsidRPr="008D161D" w:rsidRDefault="00246E96">
            <w:pPr>
              <w:spacing w:after="18" w:line="259" w:lineRule="auto"/>
              <w:ind w:left="2" w:right="0" w:firstLine="0"/>
              <w:jc w:val="left"/>
              <w:rPr>
                <w:color w:val="000000" w:themeColor="text1"/>
              </w:rPr>
            </w:pPr>
            <w:r w:rsidRPr="008D161D">
              <w:rPr>
                <w:color w:val="000000" w:themeColor="text1"/>
              </w:rPr>
              <w:t xml:space="preserve">2, ուսանողական </w:t>
            </w:r>
          </w:p>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հանրակացարանների գոտի - 1,5-3, մարմնակրթական ԲՈՒՀ-երը՝ նախագծվում են ըստ նախագծման առաջադրանքի: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168" w:firstLine="0"/>
              <w:jc w:val="left"/>
              <w:rPr>
                <w:color w:val="000000" w:themeColor="text1"/>
              </w:rPr>
            </w:pPr>
            <w:r w:rsidRPr="008D161D">
              <w:rPr>
                <w:color w:val="000000" w:themeColor="text1"/>
              </w:rPr>
              <w:t xml:space="preserve">Վերակառուցման պայմաններում ԲՈՒՀ-երի հողամասերի չափերը կարող են փոքրացվել 40%-ով: Մեկ հողամասի վրա մի քանի կոոպերացիայով տեղադրման ժամանակ հողամասերի գումարային տարածքը հանձնարարվում է կրճատել 20%-ով: </w:t>
            </w:r>
          </w:p>
        </w:tc>
      </w:tr>
      <w:tr w:rsidR="00C560C8" w:rsidRPr="008D161D">
        <w:trPr>
          <w:trHeight w:val="601"/>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b/>
                <w:color w:val="000000" w:themeColor="text1"/>
              </w:rPr>
              <w:t xml:space="preserve">2. </w:t>
            </w:r>
          </w:p>
        </w:tc>
        <w:tc>
          <w:tcPr>
            <w:tcW w:w="14884"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7353" w:hanging="1"/>
              <w:jc w:val="left"/>
              <w:rPr>
                <w:color w:val="000000" w:themeColor="text1"/>
              </w:rPr>
            </w:pPr>
            <w:r w:rsidRPr="008D161D">
              <w:rPr>
                <w:b/>
                <w:color w:val="000000" w:themeColor="text1"/>
              </w:rPr>
              <w:t xml:space="preserve">Առողջապահական, սոցիալական ապահովության հիմնարկներ,  սպորտային մարմնամարզական-առողջարար շինություններ </w:t>
            </w:r>
          </w:p>
        </w:tc>
      </w:tr>
      <w:tr w:rsidR="00C560C8" w:rsidRPr="008D161D">
        <w:trPr>
          <w:trHeight w:val="1834"/>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 Գիշերօթիկ տներ </w:t>
            </w:r>
          </w:p>
        </w:tc>
        <w:tc>
          <w:tcPr>
            <w:tcW w:w="482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center"/>
              <w:rPr>
                <w:color w:val="000000" w:themeColor="text1"/>
              </w:rPr>
            </w:pPr>
            <w:r w:rsidRPr="008D161D">
              <w:rPr>
                <w:color w:val="000000" w:themeColor="text1"/>
              </w:rPr>
              <w:t xml:space="preserve">28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93" w:right="0" w:firstLine="0"/>
              <w:jc w:val="left"/>
              <w:rPr>
                <w:color w:val="000000" w:themeColor="text1"/>
              </w:rPr>
            </w:pPr>
            <w:r w:rsidRPr="008D161D">
              <w:rPr>
                <w:color w:val="000000" w:themeColor="text1"/>
              </w:rPr>
              <w:t>Ըստ նախագծման առաջադրանքի</w:t>
            </w:r>
            <w:r w:rsidRPr="008D161D">
              <w:rPr>
                <w:b/>
                <w:color w:val="000000" w:themeColor="text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Սոցիալական ապահովության հիմնարկների հաշվարկի նորմերն անհրաժեշտ է ճշտել տարածքի սոցիալ-ժողովրդական առանձնահատկություններից կախված: </w:t>
            </w:r>
          </w:p>
        </w:tc>
      </w:tr>
    </w:tbl>
    <w:p w:rsidR="00C560C8" w:rsidRPr="008D161D" w:rsidRDefault="00C560C8">
      <w:pPr>
        <w:rPr>
          <w:color w:val="000000" w:themeColor="text1"/>
        </w:rPr>
        <w:sectPr w:rsidR="00C560C8" w:rsidRPr="008D161D">
          <w:headerReference w:type="even" r:id="rId21"/>
          <w:headerReference w:type="default" r:id="rId22"/>
          <w:footerReference w:type="even" r:id="rId23"/>
          <w:footerReference w:type="default" r:id="rId24"/>
          <w:headerReference w:type="first" r:id="rId25"/>
          <w:footerReference w:type="first" r:id="rId26"/>
          <w:pgSz w:w="16840" w:h="11900" w:orient="landscape"/>
          <w:pgMar w:top="1250" w:right="1440" w:bottom="1440" w:left="1440" w:header="770" w:footer="703" w:gutter="0"/>
          <w:cols w:space="720"/>
          <w:titlePg/>
        </w:sectPr>
      </w:pPr>
    </w:p>
    <w:p w:rsidR="00C560C8" w:rsidRPr="008D161D" w:rsidRDefault="00C560C8">
      <w:pPr>
        <w:spacing w:after="0" w:line="259" w:lineRule="auto"/>
        <w:ind w:left="-851" w:right="16047" w:firstLine="0"/>
        <w:jc w:val="left"/>
        <w:rPr>
          <w:color w:val="000000" w:themeColor="text1"/>
        </w:rPr>
      </w:pPr>
    </w:p>
    <w:tbl>
      <w:tblPr>
        <w:tblStyle w:val="TableGrid"/>
        <w:tblW w:w="15593" w:type="dxa"/>
        <w:tblInd w:w="-142" w:type="dxa"/>
        <w:tblCellMar>
          <w:top w:w="66" w:type="dxa"/>
          <w:left w:w="55" w:type="dxa"/>
          <w:right w:w="10" w:type="dxa"/>
        </w:tblCellMar>
        <w:tblLook w:val="04A0" w:firstRow="1" w:lastRow="0" w:firstColumn="1" w:lastColumn="0" w:noHBand="0" w:noVBand="1"/>
      </w:tblPr>
      <w:tblGrid>
        <w:gridCol w:w="711"/>
        <w:gridCol w:w="2694"/>
        <w:gridCol w:w="4822"/>
        <w:gridCol w:w="3689"/>
        <w:gridCol w:w="3677"/>
      </w:tblGrid>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Թիվը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Հողամասերի չափերը </w:t>
            </w:r>
          </w:p>
        </w:tc>
        <w:tc>
          <w:tcPr>
            <w:tcW w:w="367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Լրացուցիչ պայմաններ </w:t>
            </w:r>
          </w:p>
        </w:tc>
      </w:tr>
      <w:tr w:rsidR="00C560C8" w:rsidRPr="008D161D">
        <w:trPr>
          <w:trHeight w:val="1990"/>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 w:right="0" w:firstLine="0"/>
              <w:jc w:val="left"/>
              <w:rPr>
                <w:color w:val="000000" w:themeColor="text1"/>
              </w:rPr>
            </w:pPr>
            <w:r w:rsidRPr="008D161D">
              <w:rPr>
                <w:color w:val="000000" w:themeColor="text1"/>
              </w:rPr>
              <w:t xml:space="preserve">2) Ծերերի, աշխատանքի վետերանների համար գիշերօթիկ տներ, վճարովի պանսիոնատներ, 1 հազ.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մարդուն տեղ (60 տարեկանից):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6" w:firstLine="0"/>
              <w:jc w:val="center"/>
              <w:rPr>
                <w:color w:val="000000" w:themeColor="text1"/>
              </w:rPr>
            </w:pPr>
            <w:r w:rsidRPr="008D161D">
              <w:rPr>
                <w:color w:val="000000" w:themeColor="text1"/>
              </w:rPr>
              <w:t xml:space="preserve">28 </w:t>
            </w:r>
          </w:p>
        </w:tc>
        <w:tc>
          <w:tcPr>
            <w:tcW w:w="368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Նույնը </w:t>
            </w:r>
          </w:p>
        </w:tc>
        <w:tc>
          <w:tcPr>
            <w:tcW w:w="3677"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3) Մանկական գիշերօթիկ տներ, 1 հազ. մարդուն տեղ (4-ից մինչև 17 տարեկան)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3 </w:t>
            </w:r>
          </w:p>
        </w:tc>
        <w:tc>
          <w:tcPr>
            <w:tcW w:w="368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Նույնը </w:t>
            </w:r>
          </w:p>
        </w:tc>
        <w:tc>
          <w:tcPr>
            <w:tcW w:w="3677"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352"/>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4) Հոգենյարդաբանական գիշերօթիկներ, 1 հազ.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մարդուն տեղ (18 տարեկանից)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7" w:firstLine="0"/>
              <w:jc w:val="center"/>
              <w:rPr>
                <w:color w:val="000000" w:themeColor="text1"/>
              </w:rPr>
            </w:pPr>
            <w:r w:rsidRPr="008D161D">
              <w:rPr>
                <w:color w:val="000000" w:themeColor="text1"/>
              </w:rPr>
              <w:t xml:space="preserve">3 </w:t>
            </w:r>
          </w:p>
        </w:tc>
        <w:tc>
          <w:tcPr>
            <w:tcW w:w="368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left"/>
              <w:rPr>
                <w:color w:val="000000" w:themeColor="text1"/>
              </w:rPr>
            </w:pPr>
            <w:r w:rsidRPr="008D161D">
              <w:rPr>
                <w:color w:val="000000" w:themeColor="text1"/>
              </w:rPr>
              <w:t xml:space="preserve">Գիշերօթիկի տարողության ժամանակ, տեղ  </w:t>
            </w:r>
          </w:p>
          <w:p w:rsidR="00C560C8" w:rsidRPr="008D161D" w:rsidRDefault="00246E96">
            <w:pPr>
              <w:spacing w:after="0" w:line="259" w:lineRule="auto"/>
              <w:ind w:right="444" w:firstLine="0"/>
              <w:jc w:val="left"/>
              <w:rPr>
                <w:color w:val="000000" w:themeColor="text1"/>
              </w:rPr>
            </w:pPr>
            <w:r w:rsidRPr="008D161D">
              <w:rPr>
                <w:color w:val="000000" w:themeColor="text1"/>
              </w:rPr>
              <w:t>մինչև 200 - 125 մ</w:t>
            </w:r>
            <w:r w:rsidRPr="008D161D">
              <w:rPr>
                <w:color w:val="000000" w:themeColor="text1"/>
                <w:sz w:val="18"/>
                <w:vertAlign w:val="superscript"/>
              </w:rPr>
              <w:t>2</w:t>
            </w:r>
            <w:r w:rsidRPr="008D161D">
              <w:rPr>
                <w:color w:val="000000" w:themeColor="text1"/>
              </w:rPr>
              <w:t xml:space="preserve"> 1 տեղին 200-ից բար.մինչև 400-100 -"- 200-ից բար.մինչև 600-80   -"- </w:t>
            </w:r>
          </w:p>
        </w:tc>
        <w:tc>
          <w:tcPr>
            <w:tcW w:w="367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889"/>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5) Պատերազմի ու աշխատանքի վետերանների և միայնակ ծերերի համար հատուկ տիպի տներ և բնակարանների խմբեր, 1 հազ. մարդուն տեղ, (60 տարեկանից)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6" w:firstLine="0"/>
              <w:jc w:val="center"/>
              <w:rPr>
                <w:color w:val="000000" w:themeColor="text1"/>
              </w:rPr>
            </w:pPr>
            <w:r w:rsidRPr="008D161D">
              <w:rPr>
                <w:color w:val="000000" w:themeColor="text1"/>
              </w:rPr>
              <w:t xml:space="preserve">60 </w:t>
            </w:r>
          </w:p>
        </w:tc>
        <w:tc>
          <w:tcPr>
            <w:tcW w:w="3689"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677"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bl>
    <w:p w:rsidR="00C560C8" w:rsidRPr="008D161D" w:rsidRDefault="00C560C8">
      <w:pPr>
        <w:spacing w:after="0" w:line="259" w:lineRule="auto"/>
        <w:ind w:left="-851" w:right="16047" w:firstLine="0"/>
        <w:jc w:val="left"/>
        <w:rPr>
          <w:color w:val="000000" w:themeColor="text1"/>
        </w:rPr>
      </w:pPr>
    </w:p>
    <w:tbl>
      <w:tblPr>
        <w:tblStyle w:val="TableGrid"/>
        <w:tblW w:w="15596" w:type="dxa"/>
        <w:tblInd w:w="-143" w:type="dxa"/>
        <w:tblCellMar>
          <w:top w:w="13" w:type="dxa"/>
          <w:left w:w="55" w:type="dxa"/>
        </w:tblCellMar>
        <w:tblLook w:val="04A0" w:firstRow="1" w:lastRow="0" w:firstColumn="1" w:lastColumn="0" w:noHBand="0" w:noVBand="1"/>
      </w:tblPr>
      <w:tblGrid>
        <w:gridCol w:w="712"/>
        <w:gridCol w:w="2696"/>
        <w:gridCol w:w="4823"/>
        <w:gridCol w:w="3691"/>
        <w:gridCol w:w="3674"/>
      </w:tblGrid>
      <w:tr w:rsidR="00C560C8" w:rsidRPr="008D161D">
        <w:trPr>
          <w:trHeight w:val="610"/>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6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Թիվը  </w:t>
            </w:r>
          </w:p>
        </w:tc>
        <w:tc>
          <w:tcPr>
            <w:tcW w:w="36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Հողամասերի չափերը </w:t>
            </w:r>
          </w:p>
        </w:tc>
        <w:tc>
          <w:tcPr>
            <w:tcW w:w="36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Լրացուցիչ պայմաններ </w:t>
            </w:r>
          </w:p>
        </w:tc>
      </w:tr>
      <w:tr w:rsidR="00C560C8" w:rsidRPr="008D161D">
        <w:trPr>
          <w:trHeight w:val="1902"/>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lastRenderedPageBreak/>
              <w:t xml:space="preserve"> </w:t>
            </w:r>
          </w:p>
        </w:tc>
        <w:tc>
          <w:tcPr>
            <w:tcW w:w="26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6) Թիկնաթոռ-սայլակներով հաշմանդամների և նրանց ընտանիքների համար հատուկ տիպի տներ և բնակարանների խմբեր, 1 հազ. մարդուն տեղ, (ամբողջ բնակչության) </w:t>
            </w:r>
          </w:p>
        </w:tc>
        <w:tc>
          <w:tcPr>
            <w:tcW w:w="482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0,5 </w:t>
            </w:r>
          </w:p>
        </w:tc>
        <w:tc>
          <w:tcPr>
            <w:tcW w:w="3691"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674" w:type="dxa"/>
            <w:tcBorders>
              <w:top w:val="single" w:sz="4" w:space="0" w:color="000000"/>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6452"/>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296"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62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0" w:line="278" w:lineRule="auto"/>
              <w:ind w:left="1" w:right="0" w:firstLine="0"/>
              <w:jc w:val="left"/>
              <w:rPr>
                <w:color w:val="000000" w:themeColor="text1"/>
              </w:rPr>
            </w:pPr>
            <w:r w:rsidRPr="008D161D">
              <w:rPr>
                <w:color w:val="000000" w:themeColor="text1"/>
              </w:rPr>
              <w:t xml:space="preserve">7) Առողջապահական հիմնարկներ` </w:t>
            </w:r>
          </w:p>
          <w:p w:rsidR="00C560C8" w:rsidRPr="008D161D" w:rsidRDefault="00246E96">
            <w:pPr>
              <w:spacing w:after="0" w:line="278" w:lineRule="auto"/>
              <w:ind w:left="1" w:right="31" w:firstLine="0"/>
              <w:jc w:val="left"/>
              <w:rPr>
                <w:color w:val="000000" w:themeColor="text1"/>
              </w:rPr>
            </w:pPr>
            <w:r w:rsidRPr="008D161D">
              <w:rPr>
                <w:color w:val="000000" w:themeColor="text1"/>
              </w:rPr>
              <w:t xml:space="preserve">ա. մեծահասակների համար օժանդակ շենքերով </w:t>
            </w:r>
          </w:p>
          <w:p w:rsidR="00C560C8" w:rsidRPr="008D161D" w:rsidRDefault="00246E96">
            <w:pPr>
              <w:spacing w:after="536" w:line="278" w:lineRule="auto"/>
              <w:ind w:left="1" w:right="0" w:firstLine="0"/>
              <w:jc w:val="left"/>
              <w:rPr>
                <w:color w:val="000000" w:themeColor="text1"/>
              </w:rPr>
            </w:pPr>
            <w:r w:rsidRPr="008D161D">
              <w:rPr>
                <w:color w:val="000000" w:themeColor="text1"/>
              </w:rPr>
              <w:t xml:space="preserve">և շինություններով բոլոր տիպի ստացիոնարներ, մահճակալ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482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353" w:line="277" w:lineRule="auto"/>
              <w:ind w:left="1" w:right="0" w:firstLine="0"/>
              <w:jc w:val="left"/>
              <w:rPr>
                <w:color w:val="000000" w:themeColor="text1"/>
              </w:rPr>
            </w:pPr>
            <w:r w:rsidRPr="008D161D">
              <w:rPr>
                <w:color w:val="000000" w:themeColor="text1"/>
              </w:rPr>
              <w:t xml:space="preserve">Բուժ-կանխարգելիչ հիմնարկների անհրաժեշտ տարողությունը և կառուցվածքը որոշվում է առողջապահական մարմինների կողմից և նշվում է նախագծման առաջադրանքում: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3691"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Ստացիոնարի հզորության ժամանակ, մահճակալ.  </w:t>
            </w:r>
          </w:p>
          <w:p w:rsidR="00C560C8" w:rsidRPr="008D161D" w:rsidRDefault="00246E96">
            <w:pPr>
              <w:spacing w:after="0" w:line="309" w:lineRule="auto"/>
              <w:ind w:left="1" w:right="648" w:firstLine="0"/>
              <w:jc w:val="left"/>
              <w:rPr>
                <w:color w:val="000000" w:themeColor="text1"/>
              </w:rPr>
            </w:pPr>
            <w:r w:rsidRPr="008D161D">
              <w:rPr>
                <w:color w:val="000000" w:themeColor="text1"/>
              </w:rPr>
              <w:t>մինչև 50 - 300 մ</w:t>
            </w:r>
            <w:r w:rsidRPr="008D161D">
              <w:rPr>
                <w:color w:val="000000" w:themeColor="text1"/>
                <w:sz w:val="18"/>
                <w:vertAlign w:val="superscript"/>
              </w:rPr>
              <w:t xml:space="preserve">2 </w:t>
            </w:r>
            <w:r w:rsidRPr="008D161D">
              <w:rPr>
                <w:color w:val="000000" w:themeColor="text1"/>
              </w:rPr>
              <w:t xml:space="preserve">1 մահճ.  50-ից մինչև 100    - 300-200 -"-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100      -"- 200        - 200-140 -"- </w:t>
            </w:r>
          </w:p>
          <w:p w:rsidR="00C560C8" w:rsidRPr="008D161D" w:rsidRDefault="00246E96">
            <w:pPr>
              <w:spacing w:after="10" w:line="277" w:lineRule="auto"/>
              <w:ind w:left="1" w:right="337" w:firstLine="0"/>
              <w:jc w:val="left"/>
              <w:rPr>
                <w:color w:val="000000" w:themeColor="text1"/>
              </w:rPr>
            </w:pPr>
            <w:r w:rsidRPr="008D161D">
              <w:rPr>
                <w:color w:val="000000" w:themeColor="text1"/>
              </w:rPr>
              <w:t xml:space="preserve">200      -"- 400       - 140-100 -"- 400      -"- 800       - 100- 80 -"- 800      -"- 1000      - 80- 60  -"- 1000 բարձր            - 60        -"-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367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 w:right="54" w:firstLine="0"/>
              <w:rPr>
                <w:color w:val="000000" w:themeColor="text1"/>
              </w:rPr>
            </w:pPr>
            <w:r w:rsidRPr="008D161D">
              <w:rPr>
                <w:color w:val="000000" w:themeColor="text1"/>
              </w:rPr>
              <w:t xml:space="preserve">Երեխաների համար մեկ մահճակալի նորմն անհրաժեշտ է ընդունել ամբողջ ստացիոնարի համար 1,5 գործակցով:  Մեկ հողամասի վրա երկու և ավելի ստացիոնարների տեղադրման ժամանակ դրա ընդհանուր մակերեսը պետք է ընդունել ստացիոնարի գումարային տարողության նորմով: Վերակառուցման ժամանակ և խոշոր և խոշորագույն քաղաքներում հիվանդանոցների հողամասերը թույլատրվում է փոքրացնել 25%-ով: Մերձքաղաքային գոտում տեղադրված հիվանդանոցների հողամասերի չափերն անհրաժեշտ է մեծացնել՝ վարակիչ և ուռուցքաբանականինը - </w:t>
            </w:r>
          </w:p>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15%, տուբերկուլյոզայինը և հոգեբուժականինը-25%, մեծահասակների համար վերականգնողական բուժմանը - 20%՝ երեխաների համար - 40%: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Ծննդատների հողամասերի մակերեսն անհրաժեշտ է ընդունել ըստ ստացիո- նարների նորմի՝ 0,7 գործակցով: </w:t>
            </w:r>
          </w:p>
        </w:tc>
      </w:tr>
    </w:tbl>
    <w:p w:rsidR="00C560C8" w:rsidRPr="008D161D" w:rsidRDefault="00C560C8">
      <w:pPr>
        <w:spacing w:after="0" w:line="259" w:lineRule="auto"/>
        <w:ind w:left="-851" w:right="16047" w:firstLine="0"/>
        <w:jc w:val="left"/>
        <w:rPr>
          <w:color w:val="000000" w:themeColor="text1"/>
        </w:rPr>
      </w:pPr>
    </w:p>
    <w:tbl>
      <w:tblPr>
        <w:tblStyle w:val="TableGrid"/>
        <w:tblW w:w="15596" w:type="dxa"/>
        <w:tblInd w:w="-143" w:type="dxa"/>
        <w:tblCellMar>
          <w:top w:w="32" w:type="dxa"/>
          <w:left w:w="50" w:type="dxa"/>
          <w:right w:w="10" w:type="dxa"/>
        </w:tblCellMar>
        <w:tblLook w:val="04A0" w:firstRow="1" w:lastRow="0" w:firstColumn="1" w:lastColumn="0" w:noHBand="0" w:noVBand="1"/>
      </w:tblPr>
      <w:tblGrid>
        <w:gridCol w:w="712"/>
        <w:gridCol w:w="2695"/>
        <w:gridCol w:w="4822"/>
        <w:gridCol w:w="3689"/>
        <w:gridCol w:w="3678"/>
      </w:tblGrid>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8" w:right="0" w:firstLine="0"/>
              <w:jc w:val="left"/>
              <w:rPr>
                <w:color w:val="000000" w:themeColor="text1"/>
              </w:rPr>
            </w:pPr>
            <w:r w:rsidRPr="008D161D">
              <w:rPr>
                <w:color w:val="000000" w:themeColor="text1"/>
              </w:rPr>
              <w:lastRenderedPageBreak/>
              <w:t>Հ</w:t>
            </w:r>
            <w:r w:rsidRPr="008D161D">
              <w:rPr>
                <w:rFonts w:ascii="Sylfaen" w:eastAsia="Sylfaen" w:hAnsi="Sylfaen" w:cs="Sylfaen"/>
                <w:color w:val="000000" w:themeColor="text1"/>
              </w:rPr>
              <w:t>/</w:t>
            </w:r>
            <w:r w:rsidRPr="008D161D">
              <w:rPr>
                <w:color w:val="000000" w:themeColor="text1"/>
              </w:rPr>
              <w:t xml:space="preserve">Հ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right="37" w:firstLine="0"/>
              <w:jc w:val="center"/>
              <w:rPr>
                <w:color w:val="000000" w:themeColor="text1"/>
              </w:rPr>
            </w:pPr>
            <w:r w:rsidRPr="008D161D">
              <w:rPr>
                <w:color w:val="000000" w:themeColor="text1"/>
              </w:rPr>
              <w:t xml:space="preserve">Թիվը  </w:t>
            </w:r>
          </w:p>
        </w:tc>
        <w:tc>
          <w:tcPr>
            <w:tcW w:w="3689"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right="29" w:firstLine="0"/>
              <w:jc w:val="center"/>
              <w:rPr>
                <w:color w:val="000000" w:themeColor="text1"/>
              </w:rPr>
            </w:pPr>
            <w:r w:rsidRPr="008D161D">
              <w:rPr>
                <w:color w:val="000000" w:themeColor="text1"/>
              </w:rPr>
              <w:t xml:space="preserve">Հողամասերի չափերը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1" w:firstLine="0"/>
              <w:jc w:val="center"/>
              <w:rPr>
                <w:color w:val="000000" w:themeColor="text1"/>
              </w:rPr>
            </w:pPr>
            <w:r w:rsidRPr="008D161D">
              <w:rPr>
                <w:color w:val="000000" w:themeColor="text1"/>
              </w:rPr>
              <w:t xml:space="preserve">Լրացուցիչ պայմաններ </w:t>
            </w:r>
          </w:p>
        </w:tc>
      </w:tr>
      <w:tr w:rsidR="00C560C8" w:rsidRPr="008D161D">
        <w:trPr>
          <w:trHeight w:val="1646"/>
        </w:trPr>
        <w:tc>
          <w:tcPr>
            <w:tcW w:w="712"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բ. առանց ստացիոնարի պոլիկլինիկաներ, ամբուլատորիաներ, դիսպանսերներ, հերթում հաճախում </w:t>
            </w:r>
          </w:p>
        </w:tc>
        <w:tc>
          <w:tcPr>
            <w:tcW w:w="4822" w:type="dxa"/>
            <w:tcBorders>
              <w:top w:val="single" w:sz="4" w:space="0" w:color="000000"/>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nil"/>
              <w:right w:val="single" w:sz="4" w:space="0" w:color="000000"/>
            </w:tcBorders>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Հերթում 100 հաճախումին 0,1 հա, բայց 0,3 հա-ից ոչ պակաս </w:t>
            </w:r>
          </w:p>
        </w:tc>
        <w:tc>
          <w:tcPr>
            <w:tcW w:w="367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Մեկ բուժ-կանխարգելիչ հիմնարկում համատեղված ստացիոնարի և պոլիկլինիկայի (դիսպանսերի) հողամասի չափերը որոշվում են առանձին, ըստ համապատասխան նորմերի, որից հետո գումարվում են: </w:t>
            </w:r>
          </w:p>
        </w:tc>
      </w:tr>
      <w:tr w:rsidR="00C560C8" w:rsidRPr="008D161D">
        <w:trPr>
          <w:trHeight w:val="886"/>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nil"/>
              <w:left w:val="single" w:sz="4" w:space="0" w:color="000000"/>
              <w:bottom w:val="nil"/>
              <w:right w:val="single" w:sz="4" w:space="0" w:color="000000"/>
            </w:tcBorders>
          </w:tcPr>
          <w:p w:rsidR="00C560C8" w:rsidRPr="008D161D" w:rsidRDefault="00246E96">
            <w:pPr>
              <w:spacing w:after="0" w:line="277" w:lineRule="auto"/>
              <w:ind w:left="6" w:right="0" w:firstLine="0"/>
              <w:jc w:val="left"/>
              <w:rPr>
                <w:color w:val="000000" w:themeColor="text1"/>
              </w:rPr>
            </w:pPr>
            <w:r w:rsidRPr="008D161D">
              <w:rPr>
                <w:color w:val="000000" w:themeColor="text1"/>
              </w:rPr>
              <w:t xml:space="preserve">գ. շտապ բուժական օգնության կայաններ (ենթակայաններ), մեքենա </w:t>
            </w:r>
          </w:p>
          <w:p w:rsidR="00C560C8" w:rsidRPr="008D161D" w:rsidRDefault="00246E96">
            <w:pPr>
              <w:spacing w:after="0" w:line="259" w:lineRule="auto"/>
              <w:ind w:left="6" w:right="0" w:firstLine="0"/>
              <w:jc w:val="left"/>
              <w:rPr>
                <w:color w:val="000000" w:themeColor="text1"/>
              </w:rPr>
            </w:pPr>
            <w:r w:rsidRPr="008D161D">
              <w:rPr>
                <w:color w:val="000000" w:themeColor="text1"/>
                <w:sz w:val="12"/>
              </w:rPr>
              <w:t xml:space="preserve"> </w:t>
            </w:r>
          </w:p>
        </w:tc>
        <w:tc>
          <w:tcPr>
            <w:tcW w:w="4822" w:type="dxa"/>
            <w:tcBorders>
              <w:top w:val="nil"/>
              <w:left w:val="single" w:sz="4" w:space="0" w:color="000000"/>
              <w:bottom w:val="nil"/>
              <w:right w:val="single" w:sz="6" w:space="0" w:color="000000"/>
            </w:tcBorders>
          </w:tcPr>
          <w:p w:rsidR="00C560C8" w:rsidRPr="008D161D" w:rsidRDefault="00246E96">
            <w:pPr>
              <w:spacing w:after="1" w:line="277" w:lineRule="auto"/>
              <w:ind w:left="33" w:right="10" w:firstLine="0"/>
              <w:jc w:val="center"/>
              <w:rPr>
                <w:color w:val="000000" w:themeColor="text1"/>
              </w:rPr>
            </w:pPr>
            <w:r w:rsidRPr="008D161D">
              <w:rPr>
                <w:color w:val="000000" w:themeColor="text1"/>
              </w:rPr>
              <w:t xml:space="preserve">10 հազ. մարդուն 1 կայան, 15 րոպե մատչելիության գոտու սահմաններում՝ հատուկ </w:t>
            </w:r>
          </w:p>
          <w:p w:rsidR="00C560C8" w:rsidRPr="008D161D" w:rsidRDefault="00246E96">
            <w:pPr>
              <w:spacing w:after="0" w:line="259" w:lineRule="auto"/>
              <w:ind w:right="39" w:firstLine="0"/>
              <w:jc w:val="center"/>
              <w:rPr>
                <w:color w:val="000000" w:themeColor="text1"/>
              </w:rPr>
            </w:pPr>
            <w:r w:rsidRPr="008D161D">
              <w:rPr>
                <w:color w:val="000000" w:themeColor="text1"/>
              </w:rPr>
              <w:t xml:space="preserve">տիպի մեքենաներ </w:t>
            </w:r>
          </w:p>
        </w:tc>
        <w:tc>
          <w:tcPr>
            <w:tcW w:w="3689" w:type="dxa"/>
            <w:tcBorders>
              <w:top w:val="nil"/>
              <w:left w:val="single" w:sz="6" w:space="0" w:color="000000"/>
              <w:bottom w:val="nil"/>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ավտոմեքենային 0,05 հա, բայց 0,1 հա-ից ոչ պակաս </w:t>
            </w:r>
          </w:p>
        </w:tc>
        <w:tc>
          <w:tcPr>
            <w:tcW w:w="3678" w:type="dxa"/>
            <w:tcBorders>
              <w:top w:val="nil"/>
              <w:left w:val="single" w:sz="4" w:space="0" w:color="000000"/>
              <w:bottom w:val="nil"/>
              <w:right w:val="single" w:sz="4" w:space="0" w:color="000000"/>
            </w:tcBorders>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 </w:t>
            </w:r>
          </w:p>
        </w:tc>
      </w:tr>
      <w:tr w:rsidR="00C560C8" w:rsidRPr="008D161D">
        <w:trPr>
          <w:trHeight w:val="966"/>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nil"/>
              <w:left w:val="single" w:sz="4" w:space="0" w:color="000000"/>
              <w:bottom w:val="nil"/>
              <w:right w:val="single" w:sz="4" w:space="0" w:color="000000"/>
            </w:tcBorders>
            <w:vAlign w:val="bottom"/>
          </w:tcPr>
          <w:p w:rsidR="00C560C8" w:rsidRPr="008D161D" w:rsidRDefault="00246E96">
            <w:pPr>
              <w:spacing w:after="0" w:line="277" w:lineRule="auto"/>
              <w:ind w:left="6" w:right="0" w:firstLine="0"/>
              <w:jc w:val="left"/>
              <w:rPr>
                <w:color w:val="000000" w:themeColor="text1"/>
              </w:rPr>
            </w:pPr>
            <w:r w:rsidRPr="008D161D">
              <w:rPr>
                <w:color w:val="000000" w:themeColor="text1"/>
              </w:rPr>
              <w:t xml:space="preserve">դ. շտապ բուժական օգնության շարժական կետեր, ավտոմեքենա </w:t>
            </w:r>
          </w:p>
          <w:p w:rsidR="00C560C8" w:rsidRPr="008D161D" w:rsidRDefault="00246E96">
            <w:pPr>
              <w:spacing w:after="0" w:line="259" w:lineRule="auto"/>
              <w:ind w:left="6" w:right="0" w:firstLine="0"/>
              <w:jc w:val="left"/>
              <w:rPr>
                <w:color w:val="000000" w:themeColor="text1"/>
              </w:rPr>
            </w:pPr>
            <w:r w:rsidRPr="008D161D">
              <w:rPr>
                <w:color w:val="000000" w:themeColor="text1"/>
                <w:sz w:val="12"/>
              </w:rPr>
              <w:t xml:space="preserve"> </w:t>
            </w:r>
          </w:p>
        </w:tc>
        <w:tc>
          <w:tcPr>
            <w:tcW w:w="4822" w:type="dxa"/>
            <w:tcBorders>
              <w:top w:val="nil"/>
              <w:left w:val="single" w:sz="4" w:space="0" w:color="000000"/>
              <w:bottom w:val="nil"/>
              <w:right w:val="single" w:sz="6" w:space="0" w:color="000000"/>
            </w:tcBorders>
            <w:vAlign w:val="center"/>
          </w:tcPr>
          <w:p w:rsidR="00C560C8" w:rsidRPr="008D161D" w:rsidRDefault="00246E96">
            <w:pPr>
              <w:spacing w:after="18" w:line="259" w:lineRule="auto"/>
              <w:ind w:left="120" w:right="0" w:firstLine="0"/>
              <w:jc w:val="left"/>
              <w:rPr>
                <w:color w:val="000000" w:themeColor="text1"/>
              </w:rPr>
            </w:pPr>
            <w:r w:rsidRPr="008D161D">
              <w:rPr>
                <w:color w:val="000000" w:themeColor="text1"/>
              </w:rPr>
              <w:t xml:space="preserve">Գյուղական բնակչության 5 հազ. մարդուն 1 կետ, </w:t>
            </w:r>
          </w:p>
          <w:p w:rsidR="00C560C8" w:rsidRPr="008D161D" w:rsidRDefault="00246E96">
            <w:pPr>
              <w:spacing w:after="0" w:line="259" w:lineRule="auto"/>
              <w:ind w:right="0" w:firstLine="0"/>
              <w:jc w:val="center"/>
              <w:rPr>
                <w:color w:val="000000" w:themeColor="text1"/>
              </w:rPr>
            </w:pPr>
            <w:r w:rsidRPr="008D161D">
              <w:rPr>
                <w:color w:val="000000" w:themeColor="text1"/>
              </w:rPr>
              <w:t xml:space="preserve">30 րոպե մատչելիության գոտու սահմաններում, հատուկ տիպի մեքենա </w:t>
            </w:r>
          </w:p>
        </w:tc>
        <w:tc>
          <w:tcPr>
            <w:tcW w:w="3689" w:type="dxa"/>
            <w:tcBorders>
              <w:top w:val="nil"/>
              <w:left w:val="single" w:sz="6" w:space="0" w:color="000000"/>
              <w:bottom w:val="nil"/>
              <w:right w:val="single" w:sz="4" w:space="0" w:color="000000"/>
            </w:tcBorders>
            <w:vAlign w:val="bottom"/>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Նույնը </w:t>
            </w:r>
          </w:p>
        </w:tc>
        <w:tc>
          <w:tcPr>
            <w:tcW w:w="3678" w:type="dxa"/>
            <w:tcBorders>
              <w:top w:val="nil"/>
              <w:left w:val="single" w:sz="4" w:space="0" w:color="000000"/>
              <w:bottom w:val="nil"/>
              <w:right w:val="single" w:sz="4" w:space="0" w:color="000000"/>
            </w:tcBorders>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 </w:t>
            </w:r>
          </w:p>
        </w:tc>
      </w:tr>
      <w:tr w:rsidR="00C560C8" w:rsidRPr="008D161D">
        <w:trPr>
          <w:trHeight w:val="967"/>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nil"/>
              <w:left w:val="single" w:sz="4" w:space="0" w:color="000000"/>
              <w:bottom w:val="nil"/>
              <w:right w:val="single" w:sz="4" w:space="0" w:color="000000"/>
            </w:tcBorders>
            <w:vAlign w:val="bottom"/>
          </w:tcPr>
          <w:p w:rsidR="00C560C8" w:rsidRPr="008D161D" w:rsidRDefault="00246E96">
            <w:pPr>
              <w:spacing w:after="0" w:line="278" w:lineRule="auto"/>
              <w:ind w:left="6" w:right="0" w:firstLine="0"/>
              <w:jc w:val="left"/>
              <w:rPr>
                <w:color w:val="000000" w:themeColor="text1"/>
              </w:rPr>
            </w:pPr>
            <w:r w:rsidRPr="008D161D">
              <w:rPr>
                <w:color w:val="000000" w:themeColor="text1"/>
              </w:rPr>
              <w:t xml:space="preserve">ե. բուժական և բուժականմանկաբարձական կետեր, օբյեկտ </w:t>
            </w:r>
          </w:p>
          <w:p w:rsidR="00C560C8" w:rsidRPr="008D161D" w:rsidRDefault="00246E96">
            <w:pPr>
              <w:spacing w:after="0" w:line="259" w:lineRule="auto"/>
              <w:ind w:left="6" w:right="0" w:firstLine="0"/>
              <w:jc w:val="left"/>
              <w:rPr>
                <w:color w:val="000000" w:themeColor="text1"/>
              </w:rPr>
            </w:pPr>
            <w:r w:rsidRPr="008D161D">
              <w:rPr>
                <w:color w:val="000000" w:themeColor="text1"/>
                <w:sz w:val="12"/>
              </w:rPr>
              <w:t xml:space="preserve"> </w:t>
            </w:r>
          </w:p>
        </w:tc>
        <w:tc>
          <w:tcPr>
            <w:tcW w:w="4822" w:type="dxa"/>
            <w:tcBorders>
              <w:top w:val="nil"/>
              <w:left w:val="single" w:sz="4" w:space="0" w:color="000000"/>
              <w:bottom w:val="nil"/>
              <w:right w:val="single" w:sz="6" w:space="0" w:color="000000"/>
            </w:tcBorders>
            <w:vAlign w:val="bottom"/>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Ըստ նախագծման առաջադրանքի </w:t>
            </w:r>
          </w:p>
        </w:tc>
        <w:tc>
          <w:tcPr>
            <w:tcW w:w="3689" w:type="dxa"/>
            <w:tcBorders>
              <w:top w:val="nil"/>
              <w:left w:val="single" w:sz="6" w:space="0" w:color="000000"/>
              <w:bottom w:val="nil"/>
              <w:right w:val="single" w:sz="4" w:space="0" w:color="000000"/>
            </w:tcBorders>
            <w:vAlign w:val="bottom"/>
          </w:tcPr>
          <w:p w:rsidR="00C560C8" w:rsidRPr="008D161D" w:rsidRDefault="00246E96">
            <w:pPr>
              <w:spacing w:after="0" w:line="259" w:lineRule="auto"/>
              <w:ind w:right="32" w:firstLine="0"/>
              <w:jc w:val="center"/>
              <w:rPr>
                <w:color w:val="000000" w:themeColor="text1"/>
              </w:rPr>
            </w:pPr>
            <w:r w:rsidRPr="008D161D">
              <w:rPr>
                <w:color w:val="000000" w:themeColor="text1"/>
              </w:rPr>
              <w:t xml:space="preserve">0,2 հա </w:t>
            </w:r>
          </w:p>
        </w:tc>
        <w:tc>
          <w:tcPr>
            <w:tcW w:w="3678" w:type="dxa"/>
            <w:tcBorders>
              <w:top w:val="nil"/>
              <w:left w:val="single" w:sz="4" w:space="0" w:color="000000"/>
              <w:bottom w:val="nil"/>
              <w:right w:val="single" w:sz="4" w:space="0" w:color="000000"/>
            </w:tcBorders>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 </w:t>
            </w:r>
          </w:p>
        </w:tc>
      </w:tr>
      <w:tr w:rsidR="00C560C8" w:rsidRPr="008D161D">
        <w:trPr>
          <w:trHeight w:val="1330"/>
        </w:trPr>
        <w:tc>
          <w:tcPr>
            <w:tcW w:w="71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18" w:line="259" w:lineRule="auto"/>
              <w:ind w:left="6" w:right="0" w:firstLine="0"/>
              <w:jc w:val="left"/>
              <w:rPr>
                <w:color w:val="000000" w:themeColor="text1"/>
              </w:rPr>
            </w:pPr>
            <w:r w:rsidRPr="008D161D">
              <w:rPr>
                <w:color w:val="000000" w:themeColor="text1"/>
              </w:rPr>
              <w:t xml:space="preserve">զ. դեղատներ`  </w:t>
            </w:r>
          </w:p>
          <w:p w:rsidR="00C560C8" w:rsidRPr="008D161D" w:rsidRDefault="00246E96">
            <w:pPr>
              <w:spacing w:after="18" w:line="259" w:lineRule="auto"/>
              <w:ind w:left="6" w:right="0" w:firstLine="0"/>
              <w:jc w:val="left"/>
              <w:rPr>
                <w:color w:val="000000" w:themeColor="text1"/>
              </w:rPr>
            </w:pPr>
            <w:r w:rsidRPr="008D161D">
              <w:rPr>
                <w:color w:val="000000" w:themeColor="text1"/>
              </w:rPr>
              <w:t xml:space="preserve">I-II     խմբի  </w:t>
            </w:r>
          </w:p>
          <w:p w:rsidR="00C560C8" w:rsidRPr="008D161D" w:rsidRDefault="00246E96">
            <w:pPr>
              <w:spacing w:after="17" w:line="259" w:lineRule="auto"/>
              <w:ind w:left="6" w:right="0" w:firstLine="0"/>
              <w:jc w:val="left"/>
              <w:rPr>
                <w:color w:val="000000" w:themeColor="text1"/>
              </w:rPr>
            </w:pPr>
            <w:r w:rsidRPr="008D161D">
              <w:rPr>
                <w:color w:val="000000" w:themeColor="text1"/>
              </w:rPr>
              <w:t xml:space="preserve">III-V     -"-  </w:t>
            </w:r>
          </w:p>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VI-VIII -"- </w:t>
            </w:r>
          </w:p>
        </w:tc>
        <w:tc>
          <w:tcPr>
            <w:tcW w:w="4822" w:type="dxa"/>
            <w:tcBorders>
              <w:top w:val="nil"/>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43" w:firstLine="0"/>
              <w:jc w:val="center"/>
              <w:rPr>
                <w:color w:val="000000" w:themeColor="text1"/>
              </w:rPr>
            </w:pPr>
            <w:r w:rsidRPr="008D161D">
              <w:rPr>
                <w:color w:val="000000" w:themeColor="text1"/>
              </w:rPr>
              <w:t xml:space="preserve">Նույնը </w:t>
            </w:r>
          </w:p>
        </w:tc>
        <w:tc>
          <w:tcPr>
            <w:tcW w:w="3689" w:type="dxa"/>
            <w:tcBorders>
              <w:top w:val="nil"/>
              <w:left w:val="single" w:sz="6" w:space="0" w:color="000000"/>
              <w:bottom w:val="single" w:sz="4" w:space="0" w:color="000000"/>
              <w:right w:val="single" w:sz="4" w:space="0" w:color="000000"/>
            </w:tcBorders>
            <w:vAlign w:val="center"/>
          </w:tcPr>
          <w:p w:rsidR="00C560C8" w:rsidRPr="008D161D" w:rsidRDefault="00246E96">
            <w:pPr>
              <w:spacing w:after="18" w:line="259" w:lineRule="auto"/>
              <w:ind w:right="49" w:firstLine="0"/>
              <w:jc w:val="center"/>
              <w:rPr>
                <w:color w:val="000000" w:themeColor="text1"/>
              </w:rPr>
            </w:pPr>
            <w:r w:rsidRPr="008D161D">
              <w:rPr>
                <w:color w:val="000000" w:themeColor="text1"/>
              </w:rPr>
              <w:t xml:space="preserve">0,3 հա կամ ներկառուցված </w:t>
            </w:r>
          </w:p>
          <w:p w:rsidR="00C560C8" w:rsidRPr="008D161D" w:rsidRDefault="00246E96">
            <w:pPr>
              <w:spacing w:after="18" w:line="259" w:lineRule="auto"/>
              <w:ind w:right="48" w:firstLine="0"/>
              <w:jc w:val="center"/>
              <w:rPr>
                <w:color w:val="000000" w:themeColor="text1"/>
              </w:rPr>
            </w:pPr>
            <w:r w:rsidRPr="008D161D">
              <w:rPr>
                <w:color w:val="000000" w:themeColor="text1"/>
              </w:rPr>
              <w:t xml:space="preserve">0,25    -"- </w:t>
            </w:r>
          </w:p>
          <w:p w:rsidR="00C560C8" w:rsidRPr="008D161D" w:rsidRDefault="00246E96">
            <w:pPr>
              <w:spacing w:after="0" w:line="259" w:lineRule="auto"/>
              <w:ind w:right="49" w:firstLine="0"/>
              <w:jc w:val="center"/>
              <w:rPr>
                <w:color w:val="000000" w:themeColor="text1"/>
              </w:rPr>
            </w:pPr>
            <w:r w:rsidRPr="008D161D">
              <w:rPr>
                <w:color w:val="000000" w:themeColor="text1"/>
              </w:rPr>
              <w:t xml:space="preserve">0,2     -"- </w:t>
            </w:r>
          </w:p>
        </w:tc>
        <w:tc>
          <w:tcPr>
            <w:tcW w:w="3678"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4" w:right="0" w:firstLine="0"/>
              <w:jc w:val="center"/>
              <w:rPr>
                <w:color w:val="000000" w:themeColor="text1"/>
              </w:rPr>
            </w:pPr>
            <w:r w:rsidRPr="008D161D">
              <w:rPr>
                <w:color w:val="000000" w:themeColor="text1"/>
              </w:rPr>
              <w:t xml:space="preserve"> </w:t>
            </w:r>
          </w:p>
        </w:tc>
      </w:tr>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6" w:right="0" w:firstLine="0"/>
              <w:rPr>
                <w:color w:val="000000" w:themeColor="text1"/>
              </w:rPr>
            </w:pPr>
            <w:r w:rsidRPr="008D161D">
              <w:rPr>
                <w:color w:val="000000" w:themeColor="text1"/>
              </w:rPr>
              <w:t xml:space="preserve">8) Կաթնային խոհանոցներ, </w:t>
            </w:r>
          </w:p>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 երեխային 1 օրում բաժինը(մինչև 1 տարեկան)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44" w:firstLine="0"/>
              <w:jc w:val="center"/>
              <w:rPr>
                <w:color w:val="000000" w:themeColor="text1"/>
              </w:rPr>
            </w:pPr>
            <w:r w:rsidRPr="008D161D">
              <w:rPr>
                <w:color w:val="000000" w:themeColor="text1"/>
              </w:rPr>
              <w:t xml:space="preserve">4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1 Օրում 1 հազար բաժնին 0,015 հա, բայց 0,15 հա-ից ոչ պակաս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352"/>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34" w:line="270" w:lineRule="auto"/>
              <w:ind w:left="6" w:right="0" w:firstLine="0"/>
              <w:jc w:val="left"/>
              <w:rPr>
                <w:color w:val="000000" w:themeColor="text1"/>
              </w:rPr>
            </w:pPr>
            <w:r w:rsidRPr="008D161D">
              <w:rPr>
                <w:color w:val="000000" w:themeColor="text1"/>
              </w:rPr>
              <w:t>9) Կաթնային խոհանոցի բաշխման կետեր, 1 երեխային մ</w:t>
            </w:r>
            <w:r w:rsidRPr="008D161D">
              <w:rPr>
                <w:color w:val="000000" w:themeColor="text1"/>
                <w:sz w:val="18"/>
                <w:vertAlign w:val="superscript"/>
              </w:rPr>
              <w:t>2</w:t>
            </w:r>
            <w:r w:rsidRPr="008D161D">
              <w:rPr>
                <w:color w:val="000000" w:themeColor="text1"/>
              </w:rPr>
              <w:t xml:space="preserve"> ընդհանուր </w:t>
            </w:r>
          </w:p>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մակերես (մինչև 1 տարեկան)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0,3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ներկառուցված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bl>
    <w:p w:rsidR="00C560C8" w:rsidRPr="008D161D" w:rsidRDefault="00C560C8">
      <w:pPr>
        <w:spacing w:after="0" w:line="259" w:lineRule="auto"/>
        <w:ind w:left="-851" w:right="16047" w:firstLine="0"/>
        <w:jc w:val="left"/>
        <w:rPr>
          <w:color w:val="000000" w:themeColor="text1"/>
        </w:rPr>
      </w:pPr>
    </w:p>
    <w:tbl>
      <w:tblPr>
        <w:tblStyle w:val="TableGrid"/>
        <w:tblW w:w="15596" w:type="dxa"/>
        <w:tblInd w:w="-143" w:type="dxa"/>
        <w:tblCellMar>
          <w:top w:w="13" w:type="dxa"/>
          <w:left w:w="50" w:type="dxa"/>
        </w:tblCellMar>
        <w:tblLook w:val="04A0" w:firstRow="1" w:lastRow="0" w:firstColumn="1" w:lastColumn="0" w:noHBand="0" w:noVBand="1"/>
      </w:tblPr>
      <w:tblGrid>
        <w:gridCol w:w="687"/>
        <w:gridCol w:w="3465"/>
        <w:gridCol w:w="4471"/>
        <w:gridCol w:w="3437"/>
        <w:gridCol w:w="3536"/>
      </w:tblGrid>
      <w:tr w:rsidR="00C560C8" w:rsidRPr="008D161D">
        <w:trPr>
          <w:trHeight w:val="610"/>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8" w:right="0" w:firstLine="0"/>
              <w:jc w:val="left"/>
              <w:rPr>
                <w:color w:val="000000" w:themeColor="text1"/>
              </w:rPr>
            </w:pPr>
            <w:r w:rsidRPr="008D161D">
              <w:rPr>
                <w:color w:val="000000" w:themeColor="text1"/>
              </w:rPr>
              <w:t>Հ</w:t>
            </w:r>
            <w:r w:rsidRPr="008D161D">
              <w:rPr>
                <w:rFonts w:ascii="Sylfaen" w:eastAsia="Sylfaen" w:hAnsi="Sylfaen" w:cs="Sylfaen"/>
                <w:color w:val="000000" w:themeColor="text1"/>
              </w:rPr>
              <w:t>/</w:t>
            </w:r>
            <w:r w:rsidRPr="008D161D">
              <w:rPr>
                <w:color w:val="000000" w:themeColor="text1"/>
              </w:rPr>
              <w:t xml:space="preserve">Հ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Թիվը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42" w:firstLine="0"/>
              <w:jc w:val="center"/>
              <w:rPr>
                <w:color w:val="000000" w:themeColor="text1"/>
              </w:rPr>
            </w:pPr>
            <w:r w:rsidRPr="008D161D">
              <w:rPr>
                <w:color w:val="000000" w:themeColor="text1"/>
              </w:rPr>
              <w:t xml:space="preserve">Հողամասերի չափերը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4" w:firstLine="0"/>
              <w:jc w:val="center"/>
              <w:rPr>
                <w:color w:val="000000" w:themeColor="text1"/>
              </w:rPr>
            </w:pPr>
            <w:r w:rsidRPr="008D161D">
              <w:rPr>
                <w:color w:val="000000" w:themeColor="text1"/>
              </w:rPr>
              <w:t xml:space="preserve">Լրացուցիչ պայմաններ </w:t>
            </w:r>
          </w:p>
        </w:tc>
      </w:tr>
      <w:tr w:rsidR="00C560C8" w:rsidRPr="008D161D">
        <w:trPr>
          <w:trHeight w:val="189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10) Առողջարանաառողջավայրային և կազդուրչական, հանգստի և զբոսաշրջության հիմնարկներ </w:t>
            </w:r>
          </w:p>
        </w:tc>
        <w:tc>
          <w:tcPr>
            <w:tcW w:w="4822"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Նշված սահմաններում հողամասերի նորմերի կոնկրետ նշանակությունն ընդունվում է ըստ տեղական պայմանների: Հողամասերի չափերը տրված են առանց հաշվի առնելու տնտեսական գոտու մակերեսները: </w:t>
            </w:r>
          </w:p>
        </w:tc>
      </w:tr>
      <w:tr w:rsidR="00C560C8" w:rsidRPr="008D161D">
        <w:trPr>
          <w:trHeight w:val="547"/>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11) Առողջարաններ (առանց տուբերկուլյոզայինի),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Ըստ նախագծման առաջադրանքի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61" w:firstLine="0"/>
              <w:jc w:val="center"/>
              <w:rPr>
                <w:color w:val="000000" w:themeColor="text1"/>
              </w:rPr>
            </w:pPr>
            <w:r w:rsidRPr="008D161D">
              <w:rPr>
                <w:color w:val="000000" w:themeColor="text1"/>
              </w:rPr>
              <w:t>1 տեղին 125-150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351"/>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40" w:firstLine="0"/>
              <w:jc w:val="left"/>
              <w:rPr>
                <w:color w:val="000000" w:themeColor="text1"/>
              </w:rPr>
            </w:pPr>
            <w:r w:rsidRPr="008D161D">
              <w:rPr>
                <w:color w:val="000000" w:themeColor="text1"/>
              </w:rPr>
              <w:t xml:space="preserve">12) Երեխաներով ծնողների համար առողջարաններ և մանկական առողջարաններ (առանց տուբերկուլյոզայինի),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Նույնը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-"- 145-170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08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13) Առողջարաններպրոֆիլակտորիումներ,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-"- 70-100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Քաղաքի սահմաններում տեղադրվող առողջարան-պրոֆիլակտորիումներում թույլատրվում է հողամասի չափերը փոքրացնել, բայց 10%-ից ոչ ավելի: </w:t>
            </w:r>
          </w:p>
        </w:tc>
      </w:tr>
      <w:tr w:rsidR="00C560C8" w:rsidRPr="008D161D">
        <w:trPr>
          <w:trHeight w:val="81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14) Առողջարանայինդպրոցական ճամբարներ,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-"- 200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679"/>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6" w:right="0" w:firstLine="0"/>
              <w:jc w:val="left"/>
              <w:rPr>
                <w:color w:val="000000" w:themeColor="text1"/>
              </w:rPr>
            </w:pPr>
            <w:r w:rsidRPr="008D161D">
              <w:rPr>
                <w:color w:val="000000" w:themeColor="text1"/>
              </w:rPr>
              <w:t xml:space="preserve">15) Հանգստյան տներ </w:t>
            </w:r>
          </w:p>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(պանսիոնատներ),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-"- 120-130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08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i/>
                <w:color w:val="000000" w:themeColor="text1"/>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16) Երեխաներով ընտանիքների համար հանգստյան տներ (պանսիոնատներ),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-"- 140-150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085"/>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17)Կազմակերպությունների հանգստի բազաներ, երիտասարդական ճամբարներ, տեղ </w:t>
            </w:r>
          </w:p>
        </w:tc>
        <w:tc>
          <w:tcPr>
            <w:tcW w:w="4822"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right="52"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6"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-"- 140-160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 xml:space="preserve">Հ/Հ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Թիվը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xml:space="preserve">Հողամասերի չափերը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81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18) Առողջավայրային (կուրորտային) հյուրանոցներ,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9" w:right="0" w:firstLine="0"/>
              <w:jc w:val="center"/>
              <w:rPr>
                <w:color w:val="000000" w:themeColor="text1"/>
              </w:rPr>
            </w:pPr>
            <w:r w:rsidRPr="008D161D">
              <w:rPr>
                <w:color w:val="000000" w:themeColor="text1"/>
              </w:rPr>
              <w:t>-"- 65-75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670"/>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19) Դպրոցական ճամբարներ,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9" w:right="0" w:firstLine="0"/>
              <w:jc w:val="center"/>
              <w:rPr>
                <w:color w:val="000000" w:themeColor="text1"/>
              </w:rPr>
            </w:pPr>
            <w:r w:rsidRPr="008D161D">
              <w:rPr>
                <w:color w:val="000000" w:themeColor="text1"/>
              </w:rPr>
              <w:t>-"- 150-200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08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20) Բարձր դասարանցիների կազդուրչական ճամբարներ,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-"- 175-200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815"/>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21) Դպրոցական հիմնարկների ամառանոցներ,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-"-120-140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47"/>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22) Զբոսաշրջային հյուրանոցներ,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Ըստ նախագծման առաջադրանքի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9" w:right="0" w:firstLine="0"/>
              <w:jc w:val="center"/>
              <w:rPr>
                <w:color w:val="000000" w:themeColor="text1"/>
              </w:rPr>
            </w:pPr>
            <w:r w:rsidRPr="008D161D">
              <w:rPr>
                <w:color w:val="000000" w:themeColor="text1"/>
              </w:rPr>
              <w:t>1 տեղին 50-75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670"/>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23) Զբոսաշրջային բազաներ,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-"- 65-80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08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24) Երեխաներով ընտանիքների համար զբոսաշրջային բազաներ,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9" w:right="0" w:firstLine="0"/>
              <w:jc w:val="center"/>
              <w:rPr>
                <w:color w:val="000000" w:themeColor="text1"/>
              </w:rPr>
            </w:pPr>
            <w:r w:rsidRPr="008D161D">
              <w:rPr>
                <w:color w:val="000000" w:themeColor="text1"/>
              </w:rPr>
              <w:t>-"- 95-120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325"/>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25) Մոթելներ, տեղ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1"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9" w:right="0" w:firstLine="0"/>
              <w:jc w:val="center"/>
              <w:rPr>
                <w:color w:val="000000" w:themeColor="text1"/>
              </w:rPr>
            </w:pPr>
            <w:r w:rsidRPr="008D161D">
              <w:rPr>
                <w:color w:val="000000" w:themeColor="text1"/>
              </w:rPr>
              <w:t>-"- 75-100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85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26) Քեմփինգներ (վրանային ճամբարներ),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-"-135-150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5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27) Մանկատներ, տեղ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2" w:right="0" w:firstLine="0"/>
              <w:jc w:val="center"/>
              <w:rPr>
                <w:color w:val="000000" w:themeColor="text1"/>
              </w:rPr>
            </w:pPr>
            <w:r w:rsidRPr="008D161D">
              <w:rPr>
                <w:color w:val="000000" w:themeColor="text1"/>
              </w:rPr>
              <w:t xml:space="preserve">-"- </w:t>
            </w:r>
          </w:p>
        </w:tc>
        <w:tc>
          <w:tcPr>
            <w:tcW w:w="368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0" w:right="0" w:firstLine="0"/>
              <w:jc w:val="center"/>
              <w:rPr>
                <w:color w:val="000000" w:themeColor="text1"/>
              </w:rPr>
            </w:pPr>
            <w:r w:rsidRPr="008D161D">
              <w:rPr>
                <w:color w:val="000000" w:themeColor="text1"/>
              </w:rPr>
              <w:t>-"- 35-50 մ</w:t>
            </w:r>
            <w:r w:rsidRPr="008D161D">
              <w:rPr>
                <w:color w:val="000000" w:themeColor="text1"/>
                <w:sz w:val="18"/>
                <w:vertAlign w:val="superscript"/>
              </w:rPr>
              <w:t>2</w:t>
            </w:r>
            <w:r w:rsidRPr="008D161D">
              <w:rPr>
                <w:color w:val="000000" w:themeColor="text1"/>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bl>
    <w:p w:rsidR="00C560C8" w:rsidRPr="008D161D" w:rsidRDefault="00246E96">
      <w:pPr>
        <w:spacing w:after="0" w:line="259" w:lineRule="auto"/>
        <w:ind w:left="15136" w:right="0" w:firstLine="0"/>
        <w:rPr>
          <w:color w:val="000000" w:themeColor="text1"/>
        </w:rPr>
      </w:pPr>
      <w:r w:rsidRPr="008D161D">
        <w:rPr>
          <w:i/>
          <w:color w:val="000000" w:themeColor="text1"/>
        </w:rPr>
        <w:t xml:space="preserve"> </w:t>
      </w:r>
    </w:p>
    <w:tbl>
      <w:tblPr>
        <w:tblStyle w:val="TableGrid"/>
        <w:tblW w:w="15625" w:type="dxa"/>
        <w:tblInd w:w="-142" w:type="dxa"/>
        <w:tblCellMar>
          <w:top w:w="65" w:type="dxa"/>
          <w:right w:w="4" w:type="dxa"/>
        </w:tblCellMar>
        <w:tblLook w:val="04A0" w:firstRow="1" w:lastRow="0" w:firstColumn="1" w:lastColumn="0" w:noHBand="0" w:noVBand="1"/>
      </w:tblPr>
      <w:tblGrid>
        <w:gridCol w:w="706"/>
        <w:gridCol w:w="2975"/>
        <w:gridCol w:w="2060"/>
        <w:gridCol w:w="2612"/>
        <w:gridCol w:w="3594"/>
        <w:gridCol w:w="3678"/>
      </w:tblGrid>
      <w:tr w:rsidR="00C560C8" w:rsidRPr="008D161D">
        <w:trPr>
          <w:trHeight w:val="815"/>
        </w:trPr>
        <w:tc>
          <w:tcPr>
            <w:tcW w:w="71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90" w:right="0" w:firstLine="0"/>
              <w:jc w:val="left"/>
              <w:rPr>
                <w:color w:val="000000" w:themeColor="text1"/>
              </w:rPr>
            </w:pPr>
            <w:r w:rsidRPr="008D161D">
              <w:rPr>
                <w:color w:val="000000" w:themeColor="text1"/>
              </w:rPr>
              <w:t xml:space="preserve">Հ/Հ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2" w:right="0" w:firstLine="0"/>
              <w:jc w:val="center"/>
              <w:rPr>
                <w:color w:val="000000" w:themeColor="text1"/>
              </w:rPr>
            </w:pPr>
            <w:r w:rsidRPr="008D161D">
              <w:rPr>
                <w:color w:val="000000" w:themeColor="text1"/>
              </w:rPr>
              <w:t xml:space="preserve">Հիմնարկներ, շինություններ, չափման միավորը </w:t>
            </w:r>
          </w:p>
        </w:tc>
        <w:tc>
          <w:tcPr>
            <w:tcW w:w="2130"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9"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Թիվը  </w:t>
            </w:r>
          </w:p>
        </w:tc>
        <w:tc>
          <w:tcPr>
            <w:tcW w:w="368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3" w:right="0" w:firstLine="0"/>
              <w:jc w:val="center"/>
              <w:rPr>
                <w:color w:val="000000" w:themeColor="text1"/>
              </w:rPr>
            </w:pPr>
            <w:r w:rsidRPr="008D161D">
              <w:rPr>
                <w:color w:val="000000" w:themeColor="text1"/>
              </w:rPr>
              <w:t xml:space="preserve">Հողամասերի չափերը </w:t>
            </w:r>
          </w:p>
        </w:tc>
        <w:tc>
          <w:tcPr>
            <w:tcW w:w="3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 w:right="0" w:firstLine="0"/>
              <w:jc w:val="center"/>
              <w:rPr>
                <w:color w:val="000000" w:themeColor="text1"/>
              </w:rPr>
            </w:pPr>
            <w:r w:rsidRPr="008D161D">
              <w:rPr>
                <w:color w:val="000000" w:themeColor="text1"/>
              </w:rPr>
              <w:t xml:space="preserve">Ծանոթություն </w:t>
            </w:r>
          </w:p>
        </w:tc>
      </w:tr>
      <w:tr w:rsidR="00C560C8" w:rsidRPr="008D161D">
        <w:trPr>
          <w:trHeight w:val="1846"/>
        </w:trPr>
        <w:tc>
          <w:tcPr>
            <w:tcW w:w="7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28) Մարմնակրթականսպորտային կառույցներ </w:t>
            </w:r>
          </w:p>
        </w:tc>
        <w:tc>
          <w:tcPr>
            <w:tcW w:w="2130" w:type="dxa"/>
            <w:tcBorders>
              <w:top w:val="single" w:sz="4" w:space="0" w:color="000000"/>
              <w:left w:val="single" w:sz="4" w:space="0" w:color="000000"/>
              <w:bottom w:val="single" w:sz="4" w:space="0" w:color="000000"/>
              <w:right w:val="nil"/>
            </w:tcBorders>
            <w:vAlign w:val="center"/>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89"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68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 </w:t>
            </w:r>
          </w:p>
        </w:tc>
        <w:tc>
          <w:tcPr>
            <w:tcW w:w="3715"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55" w:right="12" w:firstLine="0"/>
              <w:jc w:val="left"/>
              <w:rPr>
                <w:color w:val="000000" w:themeColor="text1"/>
              </w:rPr>
            </w:pPr>
            <w:r w:rsidRPr="008D161D">
              <w:rPr>
                <w:color w:val="000000" w:themeColor="text1"/>
              </w:rPr>
              <w:t xml:space="preserve">Ընդհանուր օգտագործման մարմնակրթական-սպորտային կառույցների ցանցն անհրաժեշտ է, միավորել հանրակրթական դպրոցների և այլ ուսումնական հաստատությունների, հանգստի և մշակույթի հիմնարկների հետ, տարածքի հնարավոր կրճատումով:  </w:t>
            </w:r>
          </w:p>
          <w:p w:rsidR="00C560C8" w:rsidRPr="008D161D" w:rsidRDefault="00246E96">
            <w:pPr>
              <w:spacing w:after="0" w:line="277" w:lineRule="auto"/>
              <w:ind w:left="55" w:right="0" w:firstLine="34"/>
              <w:jc w:val="left"/>
              <w:rPr>
                <w:color w:val="000000" w:themeColor="text1"/>
              </w:rPr>
            </w:pPr>
            <w:r w:rsidRPr="008D161D">
              <w:rPr>
                <w:color w:val="000000" w:themeColor="text1"/>
              </w:rPr>
              <w:t xml:space="preserve">Փոքր բնակավայրերի համար դահլիճների և լողավազանների հաշվարկի նորմերը անհրաժեշտ է ընդունել օբյեկտի նվազագույն տարողության հաշվառումից, ըստ տեխնոլոգիական պահանջների: Մարմնակրթական-կազդուրչական հարթակների համալիրները նախատեսվում են յուրաքանչյուր բնակավայրում: Քաղաքային նշանակության մարմնակրթականսպորտային կառույցների </w:t>
            </w:r>
          </w:p>
          <w:p w:rsidR="00C560C8" w:rsidRPr="008D161D" w:rsidRDefault="00246E96">
            <w:pPr>
              <w:spacing w:after="0" w:line="277" w:lineRule="auto"/>
              <w:ind w:left="55" w:right="0" w:firstLine="0"/>
              <w:jc w:val="left"/>
              <w:rPr>
                <w:color w:val="000000" w:themeColor="text1"/>
              </w:rPr>
            </w:pPr>
            <w:r w:rsidRPr="008D161D">
              <w:rPr>
                <w:color w:val="000000" w:themeColor="text1"/>
              </w:rPr>
              <w:lastRenderedPageBreak/>
              <w:t xml:space="preserve">մատչելիությունը չպետք է գերազանցի 30 րոպե: Բնակելի շրջանում տեղակայված մարմնակրթականսպորտային կառույցների </w:t>
            </w:r>
          </w:p>
          <w:p w:rsidR="00C560C8" w:rsidRPr="008D161D" w:rsidRDefault="00246E96">
            <w:pPr>
              <w:spacing w:after="0" w:line="278" w:lineRule="auto"/>
              <w:ind w:left="55" w:right="0" w:firstLine="0"/>
              <w:jc w:val="left"/>
              <w:rPr>
                <w:color w:val="000000" w:themeColor="text1"/>
              </w:rPr>
            </w:pPr>
            <w:r w:rsidRPr="008D161D">
              <w:rPr>
                <w:color w:val="000000" w:themeColor="text1"/>
              </w:rPr>
              <w:t xml:space="preserve">մասնաբաժինը անհրաժեշտ է ընդունել ընդհանուր նորմից, %-ով. </w:t>
            </w:r>
          </w:p>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տարածքները - 35, սպորտային դահլիճները - 50, լողավազանները - 45: </w:t>
            </w:r>
          </w:p>
        </w:tc>
      </w:tr>
      <w:tr w:rsidR="00C560C8" w:rsidRPr="008D161D">
        <w:trPr>
          <w:trHeight w:val="362"/>
        </w:trPr>
        <w:tc>
          <w:tcPr>
            <w:tcW w:w="7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29) Տարածքը </w:t>
            </w:r>
          </w:p>
        </w:tc>
        <w:tc>
          <w:tcPr>
            <w:tcW w:w="2130" w:type="dxa"/>
            <w:tcBorders>
              <w:top w:val="single" w:sz="4" w:space="0" w:color="000000"/>
              <w:left w:val="single" w:sz="4" w:space="0" w:color="000000"/>
              <w:bottom w:val="single" w:sz="4" w:space="0" w:color="000000"/>
              <w:right w:val="nil"/>
            </w:tcBorders>
          </w:tcPr>
          <w:p w:rsidR="00C560C8" w:rsidRPr="008D161D" w:rsidRDefault="00246E96">
            <w:pPr>
              <w:spacing w:after="0" w:line="259" w:lineRule="auto"/>
              <w:ind w:left="54" w:right="0" w:firstLine="0"/>
              <w:jc w:val="left"/>
              <w:rPr>
                <w:color w:val="000000" w:themeColor="text1"/>
              </w:rPr>
            </w:pPr>
            <w:r w:rsidRPr="008D161D">
              <w:rPr>
                <w:color w:val="000000" w:themeColor="text1"/>
              </w:rPr>
              <w:t xml:space="preserve">- </w:t>
            </w:r>
          </w:p>
        </w:tc>
        <w:tc>
          <w:tcPr>
            <w:tcW w:w="2689"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6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1000 մարդու համար 0,7-0,9 հա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621"/>
        </w:trPr>
        <w:tc>
          <w:tcPr>
            <w:tcW w:w="7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30) Միկրոշրջանում մարմնակրթականկազդուրչական պարապմունքների համար՝ 1 հազ. մարդու համար մ</w:t>
            </w:r>
            <w:r w:rsidRPr="008D161D">
              <w:rPr>
                <w:color w:val="000000" w:themeColor="text1"/>
                <w:sz w:val="18"/>
                <w:vertAlign w:val="superscript"/>
              </w:rPr>
              <w:t>2</w:t>
            </w:r>
            <w:r w:rsidRPr="008D161D">
              <w:rPr>
                <w:color w:val="000000" w:themeColor="text1"/>
              </w:rPr>
              <w:t xml:space="preserve">. ընդհանուր մակերես </w:t>
            </w:r>
          </w:p>
        </w:tc>
        <w:tc>
          <w:tcPr>
            <w:tcW w:w="2130"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9"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70-80 </w:t>
            </w:r>
          </w:p>
        </w:tc>
        <w:tc>
          <w:tcPr>
            <w:tcW w:w="36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6" w:right="0"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388"/>
        </w:trPr>
        <w:tc>
          <w:tcPr>
            <w:tcW w:w="7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31) Ընդհանուր օգտագործման սպորտային դահլիճներ, 1 հազար մարդու համար մ</w:t>
            </w:r>
            <w:r w:rsidRPr="008D161D">
              <w:rPr>
                <w:color w:val="000000" w:themeColor="text1"/>
                <w:sz w:val="18"/>
                <w:vertAlign w:val="superscript"/>
              </w:rPr>
              <w:t>2</w:t>
            </w:r>
            <w:r w:rsidRPr="008D161D">
              <w:rPr>
                <w:color w:val="000000" w:themeColor="text1"/>
              </w:rPr>
              <w:t xml:space="preserve"> հատակի մակերես </w:t>
            </w:r>
          </w:p>
        </w:tc>
        <w:tc>
          <w:tcPr>
            <w:tcW w:w="2130"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9"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60-80 </w:t>
            </w:r>
          </w:p>
        </w:tc>
        <w:tc>
          <w:tcPr>
            <w:tcW w:w="36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6" w:right="0"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576"/>
        </w:trPr>
        <w:tc>
          <w:tcPr>
            <w:tcW w:w="71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55" w:right="0" w:firstLine="0"/>
              <w:jc w:val="left"/>
              <w:rPr>
                <w:color w:val="000000" w:themeColor="text1"/>
              </w:rPr>
            </w:pPr>
            <w:r w:rsidRPr="008D161D">
              <w:rPr>
                <w:color w:val="000000" w:themeColor="text1"/>
              </w:rPr>
              <w:t xml:space="preserve">32) Ընդհանուր օգտագործման բաց և ծածկած լողավազաններ, 1 հազ. </w:t>
            </w:r>
          </w:p>
          <w:p w:rsidR="00C560C8" w:rsidRPr="008D161D" w:rsidRDefault="00246E96">
            <w:pPr>
              <w:spacing w:after="44" w:line="259" w:lineRule="auto"/>
              <w:ind w:left="55" w:right="0" w:firstLine="0"/>
              <w:jc w:val="left"/>
              <w:rPr>
                <w:color w:val="000000" w:themeColor="text1"/>
              </w:rPr>
            </w:pPr>
            <w:r w:rsidRPr="008D161D">
              <w:rPr>
                <w:color w:val="000000" w:themeColor="text1"/>
              </w:rPr>
              <w:t>մարդուն մ</w:t>
            </w:r>
            <w:r w:rsidRPr="008D161D">
              <w:rPr>
                <w:color w:val="000000" w:themeColor="text1"/>
                <w:sz w:val="18"/>
                <w:vertAlign w:val="superscript"/>
              </w:rPr>
              <w:t>2</w:t>
            </w:r>
            <w:r w:rsidRPr="008D161D">
              <w:rPr>
                <w:color w:val="000000" w:themeColor="text1"/>
              </w:rPr>
              <w:t xml:space="preserve"> ջրային </w:t>
            </w:r>
          </w:p>
          <w:p w:rsidR="00C560C8" w:rsidRPr="008D161D" w:rsidRDefault="00246E96">
            <w:pPr>
              <w:spacing w:after="18" w:line="259" w:lineRule="auto"/>
              <w:ind w:left="55" w:right="0" w:firstLine="0"/>
              <w:jc w:val="left"/>
              <w:rPr>
                <w:color w:val="000000" w:themeColor="text1"/>
              </w:rPr>
            </w:pPr>
            <w:r w:rsidRPr="008D161D">
              <w:rPr>
                <w:color w:val="000000" w:themeColor="text1"/>
              </w:rPr>
              <w:t xml:space="preserve">մակերես </w:t>
            </w:r>
          </w:p>
          <w:p w:rsidR="00C560C8" w:rsidRPr="008D161D" w:rsidRDefault="00246E96">
            <w:pPr>
              <w:spacing w:after="17" w:line="259" w:lineRule="auto"/>
              <w:ind w:left="55"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55"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55"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130"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9"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20" w:right="0" w:firstLine="0"/>
              <w:jc w:val="left"/>
              <w:rPr>
                <w:color w:val="000000" w:themeColor="text1"/>
              </w:rPr>
            </w:pPr>
            <w:r w:rsidRPr="008D161D">
              <w:rPr>
                <w:color w:val="000000" w:themeColor="text1"/>
              </w:rPr>
              <w:t xml:space="preserve">20-25 </w:t>
            </w:r>
          </w:p>
        </w:tc>
        <w:tc>
          <w:tcPr>
            <w:tcW w:w="368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6" w:right="0"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bl>
    <w:p w:rsidR="00C560C8" w:rsidRPr="008D161D" w:rsidRDefault="00246E96">
      <w:pPr>
        <w:spacing w:after="18" w:line="259" w:lineRule="auto"/>
        <w:ind w:right="0" w:firstLine="0"/>
        <w:jc w:val="right"/>
        <w:rPr>
          <w:color w:val="000000" w:themeColor="text1"/>
        </w:rPr>
      </w:pPr>
      <w:r w:rsidRPr="008D161D">
        <w:rPr>
          <w:i/>
          <w:color w:val="000000" w:themeColor="text1"/>
        </w:rPr>
        <w:lastRenderedPageBreak/>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p w:rsidR="00C560C8" w:rsidRPr="008D161D" w:rsidRDefault="00C560C8">
      <w:pPr>
        <w:spacing w:after="0" w:line="259" w:lineRule="auto"/>
        <w:ind w:left="-851" w:right="16047" w:firstLine="0"/>
        <w:jc w:val="left"/>
        <w:rPr>
          <w:color w:val="000000" w:themeColor="text1"/>
        </w:rPr>
      </w:pPr>
    </w:p>
    <w:tbl>
      <w:tblPr>
        <w:tblStyle w:val="TableGrid"/>
        <w:tblW w:w="15623" w:type="dxa"/>
        <w:tblInd w:w="-142" w:type="dxa"/>
        <w:tblCellMar>
          <w:top w:w="66" w:type="dxa"/>
        </w:tblCellMar>
        <w:tblLook w:val="04A0" w:firstRow="1" w:lastRow="0" w:firstColumn="1" w:lastColumn="0" w:noHBand="0" w:noVBand="1"/>
      </w:tblPr>
      <w:tblGrid>
        <w:gridCol w:w="710"/>
        <w:gridCol w:w="2694"/>
        <w:gridCol w:w="2132"/>
        <w:gridCol w:w="2686"/>
        <w:gridCol w:w="3686"/>
        <w:gridCol w:w="3715"/>
      </w:tblGrid>
      <w:tr w:rsidR="00C560C8" w:rsidRPr="008D161D">
        <w:trPr>
          <w:trHeight w:val="815"/>
        </w:trPr>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87"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2" w:right="0" w:firstLine="0"/>
              <w:jc w:val="center"/>
              <w:rPr>
                <w:color w:val="000000" w:themeColor="text1"/>
              </w:rPr>
            </w:pPr>
            <w:r w:rsidRPr="008D161D">
              <w:rPr>
                <w:color w:val="000000" w:themeColor="text1"/>
              </w:rPr>
              <w:t xml:space="preserve">Հիմնարկներ, շինություններ, չափման միավորը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8" w:right="0" w:firstLine="0"/>
              <w:jc w:val="left"/>
              <w:rPr>
                <w:color w:val="000000" w:themeColor="text1"/>
              </w:rPr>
            </w:pPr>
            <w:r w:rsidRPr="008D161D">
              <w:rPr>
                <w:color w:val="000000" w:themeColor="text1"/>
              </w:rPr>
              <w:t xml:space="preserve">Թիվը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Հողամասերի չափերը </w:t>
            </w:r>
          </w:p>
        </w:tc>
        <w:tc>
          <w:tcPr>
            <w:tcW w:w="3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276"/>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2" w:firstLine="0"/>
              <w:jc w:val="center"/>
              <w:rPr>
                <w:color w:val="000000" w:themeColor="text1"/>
              </w:rPr>
            </w:pPr>
            <w:r w:rsidRPr="008D161D">
              <w:rPr>
                <w:b/>
                <w:color w:val="000000" w:themeColor="text1"/>
              </w:rPr>
              <w:t xml:space="preserve">3. </w:t>
            </w:r>
          </w:p>
        </w:tc>
        <w:tc>
          <w:tcPr>
            <w:tcW w:w="4826" w:type="dxa"/>
            <w:gridSpan w:val="2"/>
            <w:tcBorders>
              <w:top w:val="single" w:sz="4" w:space="0" w:color="000000"/>
              <w:left w:val="single" w:sz="4" w:space="0" w:color="000000"/>
              <w:bottom w:val="single" w:sz="4" w:space="0" w:color="000000"/>
              <w:right w:val="nil"/>
            </w:tcBorders>
          </w:tcPr>
          <w:p w:rsidR="00C560C8" w:rsidRPr="008D161D" w:rsidRDefault="00246E96">
            <w:pPr>
              <w:spacing w:after="0" w:line="259" w:lineRule="auto"/>
              <w:ind w:left="56" w:right="0" w:firstLine="0"/>
              <w:jc w:val="left"/>
              <w:rPr>
                <w:color w:val="000000" w:themeColor="text1"/>
              </w:rPr>
            </w:pPr>
            <w:r w:rsidRPr="008D161D">
              <w:rPr>
                <w:b/>
                <w:color w:val="000000" w:themeColor="text1"/>
              </w:rPr>
              <w:t xml:space="preserve">Մշակույթի և արվեստի հիմնարկներ </w:t>
            </w:r>
          </w:p>
        </w:tc>
        <w:tc>
          <w:tcPr>
            <w:tcW w:w="10087" w:type="dxa"/>
            <w:gridSpan w:val="3"/>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352"/>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56" w:right="31" w:firstLine="0"/>
              <w:jc w:val="left"/>
              <w:rPr>
                <w:color w:val="000000" w:themeColor="text1"/>
              </w:rPr>
            </w:pPr>
            <w:r w:rsidRPr="008D161D">
              <w:rPr>
                <w:color w:val="000000" w:themeColor="text1"/>
              </w:rPr>
              <w:t xml:space="preserve">1) Մշակութային հանգստի և սիրողական </w:t>
            </w:r>
          </w:p>
          <w:p w:rsidR="00C560C8" w:rsidRPr="008D161D" w:rsidRDefault="00246E96">
            <w:pPr>
              <w:spacing w:after="0" w:line="259" w:lineRule="auto"/>
              <w:ind w:left="56" w:right="0" w:firstLine="0"/>
              <w:jc w:val="left"/>
              <w:rPr>
                <w:color w:val="000000" w:themeColor="text1"/>
              </w:rPr>
            </w:pPr>
            <w:r w:rsidRPr="008D161D">
              <w:rPr>
                <w:color w:val="000000" w:themeColor="text1"/>
              </w:rPr>
              <w:t>գործունեության համար՝ 1 հազ. մարդուն մ</w:t>
            </w:r>
            <w:r w:rsidRPr="008D161D">
              <w:rPr>
                <w:color w:val="000000" w:themeColor="text1"/>
                <w:sz w:val="18"/>
                <w:vertAlign w:val="superscript"/>
              </w:rPr>
              <w:t>2</w:t>
            </w:r>
            <w:r w:rsidRPr="008D161D">
              <w:rPr>
                <w:color w:val="000000" w:themeColor="text1"/>
              </w:rPr>
              <w:t xml:space="preserve"> հատակի մակերես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50-60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8" w:right="0" w:firstLine="0"/>
              <w:jc w:val="center"/>
              <w:rPr>
                <w:color w:val="000000" w:themeColor="text1"/>
              </w:rPr>
            </w:pPr>
            <w:r w:rsidRPr="008D161D">
              <w:rPr>
                <w:color w:val="000000" w:themeColor="text1"/>
              </w:rPr>
              <w:t xml:space="preserve"> </w:t>
            </w:r>
          </w:p>
        </w:tc>
        <w:tc>
          <w:tcPr>
            <w:tcW w:w="3715"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56" w:right="0" w:firstLine="0"/>
              <w:rPr>
                <w:color w:val="000000" w:themeColor="text1"/>
              </w:rPr>
            </w:pPr>
            <w:r w:rsidRPr="008D161D">
              <w:rPr>
                <w:color w:val="000000" w:themeColor="text1"/>
              </w:rPr>
              <w:t xml:space="preserve">Հանձնարարվում է սովորողների և բնակչության օգտագործման համար </w:t>
            </w:r>
          </w:p>
          <w:p w:rsidR="00C560C8" w:rsidRPr="008D161D" w:rsidRDefault="00246E96">
            <w:pPr>
              <w:spacing w:after="0" w:line="278" w:lineRule="auto"/>
              <w:ind w:left="56" w:right="54" w:firstLine="0"/>
              <w:rPr>
                <w:color w:val="000000" w:themeColor="text1"/>
              </w:rPr>
            </w:pPr>
            <w:r w:rsidRPr="008D161D">
              <w:rPr>
                <w:color w:val="000000" w:themeColor="text1"/>
              </w:rPr>
              <w:t xml:space="preserve">մշակութային-զանգվածային, մարմանկրթական կազդուրչական և քաղդաստիարակչական աշխատանքների կազմակերպման համար ձևավորել միասնական համալիրներ </w:t>
            </w:r>
          </w:p>
          <w:p w:rsidR="00C560C8" w:rsidRPr="008D161D" w:rsidRDefault="00246E96">
            <w:pPr>
              <w:spacing w:after="0" w:line="277" w:lineRule="auto"/>
              <w:ind w:left="56" w:right="55" w:firstLine="0"/>
              <w:rPr>
                <w:color w:val="000000" w:themeColor="text1"/>
              </w:rPr>
            </w:pPr>
            <w:r w:rsidRPr="008D161D">
              <w:rPr>
                <w:color w:val="000000" w:themeColor="text1"/>
              </w:rPr>
              <w:t xml:space="preserve">(համապատասխան նորմերի միագումարով) 500 մ-ից ոչ ավելի հետիոտնային մատչելիության սահմաններում:  </w:t>
            </w:r>
          </w:p>
          <w:p w:rsidR="00C560C8" w:rsidRPr="008D161D" w:rsidRDefault="00246E96">
            <w:pPr>
              <w:spacing w:after="0" w:line="277" w:lineRule="auto"/>
              <w:ind w:left="56" w:right="54" w:firstLine="148"/>
              <w:rPr>
                <w:color w:val="000000" w:themeColor="text1"/>
              </w:rPr>
            </w:pPr>
            <w:r w:rsidRPr="008D161D">
              <w:rPr>
                <w:color w:val="000000" w:themeColor="text1"/>
              </w:rPr>
              <w:t xml:space="preserve">Շրջանային նշանակության պարային դահլիճների, կինոթատրոնների և ակումբների տեսակարար կշիռը </w:t>
            </w:r>
            <w:r w:rsidRPr="008D161D">
              <w:rPr>
                <w:color w:val="000000" w:themeColor="text1"/>
              </w:rPr>
              <w:lastRenderedPageBreak/>
              <w:t xml:space="preserve">հանձնարարվում է ընդունել 40-50%-ի չափով: Խոշորագույն և խոշոր քաղաքների համար ընդունել մշակույթի և արվեստի հիմնարկների տեղերի նվազագույն քանակ: </w:t>
            </w:r>
          </w:p>
          <w:p w:rsidR="00C560C8" w:rsidRPr="008D161D" w:rsidRDefault="00246E96">
            <w:pPr>
              <w:spacing w:after="17" w:line="259" w:lineRule="auto"/>
              <w:ind w:left="56" w:right="0" w:firstLine="0"/>
              <w:jc w:val="left"/>
              <w:rPr>
                <w:color w:val="000000" w:themeColor="text1"/>
              </w:rPr>
            </w:pPr>
            <w:r w:rsidRPr="008D161D">
              <w:rPr>
                <w:color w:val="000000" w:themeColor="text1"/>
              </w:rPr>
              <w:t xml:space="preserve">Աստղացուցարանների </w:t>
            </w:r>
          </w:p>
          <w:p w:rsidR="00C560C8" w:rsidRPr="008D161D" w:rsidRDefault="00246E96">
            <w:pPr>
              <w:spacing w:after="0" w:line="259" w:lineRule="auto"/>
              <w:ind w:left="56" w:right="54" w:firstLine="0"/>
              <w:rPr>
                <w:color w:val="000000" w:themeColor="text1"/>
              </w:rPr>
            </w:pPr>
            <w:r w:rsidRPr="008D161D">
              <w:rPr>
                <w:color w:val="000000" w:themeColor="text1"/>
              </w:rPr>
              <w:t xml:space="preserve">/պլանետարիումների/, ցուցադրման դահլիճների և թանգարանների տեղադրումը, տարողությունը և հողամասերի չափերը որոշում են ըստ նախագծման առաջադրանքի: </w:t>
            </w:r>
          </w:p>
        </w:tc>
      </w:tr>
      <w:tr w:rsidR="00C560C8" w:rsidRPr="008D161D">
        <w:trPr>
          <w:trHeight w:val="546"/>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2) Պարային դահլիճներ, 1 հազ. 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215" w:right="0" w:firstLine="0"/>
              <w:jc w:val="left"/>
              <w:rPr>
                <w:color w:val="000000" w:themeColor="text1"/>
              </w:rPr>
            </w:pPr>
            <w:r w:rsidRPr="008D161D">
              <w:rPr>
                <w:color w:val="000000" w:themeColor="text1"/>
              </w:rPr>
              <w:t xml:space="preserve">6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48" w:right="0" w:firstLine="0"/>
              <w:jc w:val="left"/>
              <w:rPr>
                <w:color w:val="000000" w:themeColor="text1"/>
              </w:rPr>
            </w:pPr>
            <w:r w:rsidRPr="008D161D">
              <w:rPr>
                <w:color w:val="000000" w:themeColor="text1"/>
              </w:rPr>
              <w:t xml:space="preserve">Ըստ նախագծման առաջադրանքի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816"/>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6" w:right="0" w:firstLine="0"/>
              <w:jc w:val="left"/>
              <w:rPr>
                <w:color w:val="000000" w:themeColor="text1"/>
              </w:rPr>
            </w:pPr>
            <w:r w:rsidRPr="008D161D">
              <w:rPr>
                <w:color w:val="000000" w:themeColor="text1"/>
              </w:rPr>
              <w:t xml:space="preserve">3) Ակումբներ, 1 հազ.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մարդուն հաճախումների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152" w:right="0" w:firstLine="0"/>
              <w:jc w:val="left"/>
              <w:rPr>
                <w:color w:val="000000" w:themeColor="text1"/>
              </w:rPr>
            </w:pPr>
            <w:r w:rsidRPr="008D161D">
              <w:rPr>
                <w:color w:val="000000" w:themeColor="text1"/>
              </w:rPr>
              <w:t xml:space="preserve">80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նույնը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546"/>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56" w:right="0" w:firstLine="0"/>
              <w:rPr>
                <w:color w:val="000000" w:themeColor="text1"/>
              </w:rPr>
            </w:pPr>
            <w:r w:rsidRPr="008D161D">
              <w:rPr>
                <w:color w:val="000000" w:themeColor="text1"/>
              </w:rPr>
              <w:t xml:space="preserve">4) Կինոթատրոններ, 1 հազ.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16" w:right="0" w:firstLine="0"/>
              <w:jc w:val="left"/>
              <w:rPr>
                <w:color w:val="000000" w:themeColor="text1"/>
              </w:rPr>
            </w:pPr>
            <w:r w:rsidRPr="008D161D">
              <w:rPr>
                <w:color w:val="000000" w:themeColor="text1"/>
              </w:rPr>
              <w:t xml:space="preserve">25-35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547"/>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6" w:right="0" w:firstLine="0"/>
              <w:jc w:val="left"/>
              <w:rPr>
                <w:color w:val="000000" w:themeColor="text1"/>
              </w:rPr>
            </w:pPr>
            <w:r w:rsidRPr="008D161D">
              <w:rPr>
                <w:color w:val="000000" w:themeColor="text1"/>
              </w:rPr>
              <w:t xml:space="preserve">5) Թատրոններ, 1 հազ.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124" w:right="0" w:firstLine="0"/>
              <w:jc w:val="left"/>
              <w:rPr>
                <w:color w:val="000000" w:themeColor="text1"/>
              </w:rPr>
            </w:pPr>
            <w:r w:rsidRPr="008D161D">
              <w:rPr>
                <w:color w:val="000000" w:themeColor="text1"/>
              </w:rPr>
              <w:t xml:space="preserve">5-8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1776"/>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lastRenderedPageBreak/>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6" w:right="0" w:firstLine="0"/>
              <w:rPr>
                <w:color w:val="000000" w:themeColor="text1"/>
              </w:rPr>
            </w:pPr>
            <w:r w:rsidRPr="008D161D">
              <w:rPr>
                <w:color w:val="000000" w:themeColor="text1"/>
              </w:rPr>
              <w:t xml:space="preserve">6) Համերգային դահլիճներ,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1 հազ. 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38" w:right="0" w:firstLine="0"/>
              <w:jc w:val="left"/>
              <w:rPr>
                <w:color w:val="000000" w:themeColor="text1"/>
              </w:rPr>
            </w:pPr>
            <w:r w:rsidRPr="008D161D">
              <w:rPr>
                <w:color w:val="000000" w:themeColor="text1"/>
              </w:rPr>
              <w:t xml:space="preserve">3,5-5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3"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547"/>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lastRenderedPageBreak/>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56" w:right="0" w:firstLine="0"/>
              <w:jc w:val="left"/>
              <w:rPr>
                <w:color w:val="000000" w:themeColor="text1"/>
              </w:rPr>
            </w:pPr>
            <w:r w:rsidRPr="008D161D">
              <w:rPr>
                <w:color w:val="000000" w:themeColor="text1"/>
              </w:rPr>
              <w:t xml:space="preserve">7) Կրկեսներ, 1 հազ.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38" w:right="0" w:firstLine="0"/>
              <w:jc w:val="left"/>
              <w:rPr>
                <w:color w:val="000000" w:themeColor="text1"/>
              </w:rPr>
            </w:pPr>
            <w:r w:rsidRPr="008D161D">
              <w:rPr>
                <w:color w:val="000000" w:themeColor="text1"/>
              </w:rPr>
              <w:t xml:space="preserve">3,5-5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48" w:right="0" w:firstLine="0"/>
              <w:jc w:val="left"/>
              <w:rPr>
                <w:color w:val="000000" w:themeColor="text1"/>
              </w:rPr>
            </w:pPr>
            <w:r w:rsidRPr="008D161D">
              <w:rPr>
                <w:color w:val="000000" w:themeColor="text1"/>
              </w:rPr>
              <w:t xml:space="preserve">Ըստ նախագծման առաջադրանքի </w:t>
            </w:r>
          </w:p>
        </w:tc>
        <w:tc>
          <w:tcPr>
            <w:tcW w:w="0" w:type="auto"/>
            <w:vMerge/>
            <w:tcBorders>
              <w:top w:val="nil"/>
              <w:left w:val="single" w:sz="4" w:space="0" w:color="000000"/>
              <w:bottom w:val="nil"/>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589"/>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5"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56" w:right="0" w:firstLine="0"/>
              <w:jc w:val="left"/>
              <w:rPr>
                <w:color w:val="000000" w:themeColor="text1"/>
              </w:rPr>
            </w:pPr>
            <w:r w:rsidRPr="008D161D">
              <w:rPr>
                <w:color w:val="000000" w:themeColor="text1"/>
              </w:rPr>
              <w:t xml:space="preserve">8) Լսարան, 1 հազ. </w:t>
            </w:r>
          </w:p>
          <w:p w:rsidR="00C560C8" w:rsidRPr="008D161D" w:rsidRDefault="00246E96">
            <w:pPr>
              <w:spacing w:after="0" w:line="259" w:lineRule="auto"/>
              <w:ind w:left="56" w:right="0" w:firstLine="0"/>
              <w:jc w:val="left"/>
              <w:rPr>
                <w:color w:val="000000" w:themeColor="text1"/>
              </w:rPr>
            </w:pPr>
            <w:r w:rsidRPr="008D161D">
              <w:rPr>
                <w:color w:val="000000" w:themeColor="text1"/>
              </w:rPr>
              <w:t xml:space="preserve">մարդուն տեղ </w:t>
            </w:r>
          </w:p>
        </w:tc>
        <w:tc>
          <w:tcPr>
            <w:tcW w:w="2132"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2686"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223" w:right="0" w:firstLine="0"/>
              <w:jc w:val="left"/>
              <w:rPr>
                <w:color w:val="000000" w:themeColor="text1"/>
              </w:rPr>
            </w:pPr>
            <w:r w:rsidRPr="008D161D">
              <w:rPr>
                <w:color w:val="000000" w:themeColor="text1"/>
              </w:rPr>
              <w:t xml:space="preserve">2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 w:firstLine="0"/>
              <w:jc w:val="center"/>
              <w:rPr>
                <w:color w:val="000000" w:themeColor="text1"/>
              </w:rPr>
            </w:pPr>
            <w:r w:rsidRPr="008D161D">
              <w:rPr>
                <w:color w:val="000000" w:themeColor="text1"/>
              </w:rPr>
              <w:t xml:space="preserve">Նույնը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815"/>
        </w:trPr>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2"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18"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Թիվը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Հողամասերի չափերը </w:t>
            </w:r>
          </w:p>
        </w:tc>
        <w:tc>
          <w:tcPr>
            <w:tcW w:w="3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Լրացուցիչ պայմաններ </w:t>
            </w:r>
          </w:p>
        </w:tc>
      </w:tr>
      <w:tr w:rsidR="00C560C8" w:rsidRPr="008D161D">
        <w:trPr>
          <w:trHeight w:val="1084"/>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9) Ատրակցիոնների և ավտոմատ խաղերի </w:t>
            </w:r>
          </w:p>
          <w:p w:rsidR="00C560C8" w:rsidRPr="008D161D" w:rsidRDefault="00246E96">
            <w:pPr>
              <w:spacing w:after="0" w:line="259" w:lineRule="auto"/>
              <w:ind w:left="1" w:right="0" w:firstLine="0"/>
              <w:jc w:val="left"/>
              <w:rPr>
                <w:color w:val="000000" w:themeColor="text1"/>
              </w:rPr>
            </w:pPr>
            <w:r w:rsidRPr="008D161D">
              <w:rPr>
                <w:color w:val="000000" w:themeColor="text1"/>
              </w:rPr>
              <w:t>դահլիճներ, 1 հազ. մարդուն մ</w:t>
            </w:r>
            <w:r w:rsidRPr="008D161D">
              <w:rPr>
                <w:color w:val="000000" w:themeColor="text1"/>
                <w:sz w:val="18"/>
                <w:vertAlign w:val="superscript"/>
              </w:rPr>
              <w:t>2</w:t>
            </w:r>
            <w:r w:rsidRPr="008D161D">
              <w:rPr>
                <w:color w:val="000000" w:themeColor="text1"/>
              </w:rPr>
              <w:t xml:space="preserve"> հատակի մակերես </w:t>
            </w:r>
          </w:p>
        </w:tc>
        <w:tc>
          <w:tcPr>
            <w:tcW w:w="4818"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3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 </w:t>
            </w:r>
          </w:p>
        </w:tc>
        <w:tc>
          <w:tcPr>
            <w:tcW w:w="3715"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 w:right="55" w:firstLine="0"/>
              <w:rPr>
                <w:color w:val="000000" w:themeColor="text1"/>
              </w:rPr>
            </w:pPr>
            <w:r w:rsidRPr="008D161D">
              <w:rPr>
                <w:color w:val="000000" w:themeColor="text1"/>
              </w:rPr>
              <w:t xml:space="preserve"> Կրկեսներ, համերգային դահլիճներ, թատրոններ և պլանետարիումներ, արհեստական սառույցով ունիվերսալ սպորտային-դիտահանդիսային </w:t>
            </w:r>
          </w:p>
          <w:p w:rsidR="00C560C8" w:rsidRPr="008D161D" w:rsidRDefault="00246E96">
            <w:pPr>
              <w:spacing w:after="0" w:line="277" w:lineRule="auto"/>
              <w:ind w:left="1" w:right="55" w:firstLine="0"/>
              <w:rPr>
                <w:color w:val="000000" w:themeColor="text1"/>
              </w:rPr>
            </w:pPr>
            <w:r w:rsidRPr="008D161D">
              <w:rPr>
                <w:color w:val="000000" w:themeColor="text1"/>
              </w:rPr>
              <w:t xml:space="preserve">դահլիճները պետք է նախատեսել տարաբնակեցման համակարգի առավել մեծ բնակչություն ունեցող քաղաք-կենտրոններում: </w:t>
            </w:r>
          </w:p>
          <w:p w:rsidR="00C560C8" w:rsidRPr="008D161D" w:rsidRDefault="00246E96">
            <w:pPr>
              <w:spacing w:after="0" w:line="259" w:lineRule="auto"/>
              <w:ind w:left="1" w:right="56" w:firstLine="0"/>
              <w:rPr>
                <w:color w:val="000000" w:themeColor="text1"/>
              </w:rPr>
            </w:pPr>
            <w:r w:rsidRPr="008D161D">
              <w:rPr>
                <w:color w:val="000000" w:themeColor="text1"/>
              </w:rPr>
              <w:t xml:space="preserve">Կինոթատրոններ պետք է նախատեսել 10 հազար մարդուց ոչ պակաս բնակչությամբ բնակավայրերում: </w:t>
            </w:r>
          </w:p>
        </w:tc>
      </w:tr>
      <w:tr w:rsidR="00C560C8" w:rsidRPr="008D161D">
        <w:trPr>
          <w:trHeight w:val="2148"/>
        </w:trPr>
        <w:tc>
          <w:tcPr>
            <w:tcW w:w="70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10) Ունիվերսալ սպորտային-դիտահանդիսային դահլիճներ, այդ թվում արհեստական սառույցով, 1 հազ. մարդուն տեղ </w:t>
            </w:r>
          </w:p>
        </w:tc>
        <w:tc>
          <w:tcPr>
            <w:tcW w:w="4818" w:type="dxa"/>
            <w:gridSpan w:val="2"/>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6-9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2495"/>
        </w:trPr>
        <w:tc>
          <w:tcPr>
            <w:tcW w:w="709" w:type="dxa"/>
            <w:tcBorders>
              <w:top w:val="single" w:sz="4" w:space="0" w:color="000000"/>
              <w:left w:val="single" w:sz="4" w:space="0" w:color="000000"/>
              <w:bottom w:val="nil"/>
              <w:right w:val="single" w:sz="4" w:space="0" w:color="000000"/>
            </w:tcBorders>
          </w:tcPr>
          <w:p w:rsidR="00C560C8" w:rsidRPr="008D161D" w:rsidRDefault="00246E96">
            <w:pPr>
              <w:spacing w:after="1360" w:line="259" w:lineRule="auto"/>
              <w:ind w:right="0" w:firstLine="0"/>
              <w:jc w:val="left"/>
              <w:rPr>
                <w:color w:val="000000" w:themeColor="text1"/>
              </w:rPr>
            </w:pPr>
            <w:r w:rsidRPr="008D161D">
              <w:rPr>
                <w:color w:val="000000" w:themeColor="text1"/>
              </w:rPr>
              <w:lastRenderedPageBreak/>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1" w:line="277" w:lineRule="auto"/>
              <w:ind w:left="1" w:right="537" w:firstLine="0"/>
              <w:rPr>
                <w:color w:val="000000" w:themeColor="text1"/>
              </w:rPr>
            </w:pPr>
            <w:r w:rsidRPr="008D161D">
              <w:rPr>
                <w:color w:val="000000" w:themeColor="text1"/>
              </w:rPr>
              <w:t xml:space="preserve">11)  Քաղաքային գրադարաններ սպասարկման գոտու 1 հազ. մարդուն ըստ քաղաքի բնակչության, հազ. մարդ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  50-ից բարձր </w:t>
            </w:r>
          </w:p>
        </w:tc>
        <w:tc>
          <w:tcPr>
            <w:tcW w:w="4818" w:type="dxa"/>
            <w:gridSpan w:val="2"/>
            <w:tcBorders>
              <w:top w:val="single" w:sz="4" w:space="0" w:color="000000"/>
              <w:left w:val="single" w:sz="4" w:space="0" w:color="000000"/>
              <w:bottom w:val="nil"/>
              <w:right w:val="single" w:sz="4" w:space="0" w:color="000000"/>
            </w:tcBorders>
            <w:vAlign w:val="bottom"/>
          </w:tcPr>
          <w:p w:rsidR="00C560C8" w:rsidRPr="008D161D" w:rsidRDefault="00246E96">
            <w:pPr>
              <w:spacing w:after="689"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right="57" w:firstLine="0"/>
              <w:jc w:val="center"/>
              <w:rPr>
                <w:color w:val="000000" w:themeColor="text1"/>
              </w:rPr>
            </w:pPr>
            <w:r w:rsidRPr="008D161D">
              <w:rPr>
                <w:color w:val="000000" w:themeColor="text1"/>
              </w:rPr>
              <w:t xml:space="preserve">4 հազ. պահման միավոր </w:t>
            </w:r>
          </w:p>
          <w:p w:rsidR="00C560C8" w:rsidRPr="008D161D" w:rsidRDefault="00246E96">
            <w:pPr>
              <w:spacing w:after="17" w:line="259" w:lineRule="auto"/>
              <w:ind w:right="56"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7" w:firstLine="0"/>
              <w:jc w:val="center"/>
              <w:rPr>
                <w:color w:val="000000" w:themeColor="text1"/>
              </w:rPr>
            </w:pPr>
            <w:r w:rsidRPr="008D161D">
              <w:rPr>
                <w:color w:val="000000" w:themeColor="text1"/>
              </w:rPr>
              <w:t xml:space="preserve">2 ընթերցատեղ </w:t>
            </w:r>
          </w:p>
        </w:tc>
        <w:tc>
          <w:tcPr>
            <w:tcW w:w="3686" w:type="dxa"/>
            <w:tcBorders>
              <w:top w:val="single" w:sz="4" w:space="0" w:color="000000"/>
              <w:left w:val="single" w:sz="4" w:space="0" w:color="000000"/>
              <w:bottom w:val="nil"/>
              <w:right w:val="single" w:sz="4" w:space="0" w:color="000000"/>
            </w:tcBorders>
            <w:vAlign w:val="bottom"/>
          </w:tcPr>
          <w:p w:rsidR="00C560C8" w:rsidRPr="008D161D" w:rsidRDefault="00246E96">
            <w:pPr>
              <w:spacing w:after="869"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787" w:right="1666" w:hanging="118"/>
              <w:jc w:val="left"/>
              <w:rPr>
                <w:color w:val="000000" w:themeColor="text1"/>
              </w:rPr>
            </w:pPr>
            <w:r w:rsidRPr="008D161D">
              <w:rPr>
                <w:color w:val="000000" w:themeColor="text1"/>
              </w:rPr>
              <w:t xml:space="preserve">-“-  </w:t>
            </w:r>
          </w:p>
        </w:tc>
        <w:tc>
          <w:tcPr>
            <w:tcW w:w="3715" w:type="dxa"/>
            <w:tcBorders>
              <w:top w:val="single" w:sz="4" w:space="0" w:color="000000"/>
              <w:left w:val="single" w:sz="4" w:space="0" w:color="000000"/>
              <w:bottom w:val="nil"/>
              <w:right w:val="single" w:sz="4" w:space="0" w:color="000000"/>
            </w:tcBorders>
            <w:vAlign w:val="bottom"/>
          </w:tcPr>
          <w:p w:rsidR="00C560C8" w:rsidRPr="008D161D" w:rsidRDefault="00246E96">
            <w:pPr>
              <w:spacing w:after="1002"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r>
      <w:tr w:rsidR="00C560C8" w:rsidRPr="008D161D">
        <w:trPr>
          <w:trHeight w:val="846"/>
        </w:trPr>
        <w:tc>
          <w:tcPr>
            <w:tcW w:w="709"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  10-ից մինչև 50 </w:t>
            </w:r>
          </w:p>
        </w:tc>
        <w:tc>
          <w:tcPr>
            <w:tcW w:w="4818" w:type="dxa"/>
            <w:gridSpan w:val="2"/>
            <w:tcBorders>
              <w:top w:val="nil"/>
              <w:left w:val="single" w:sz="4" w:space="0" w:color="000000"/>
              <w:bottom w:val="single" w:sz="4" w:space="0" w:color="000000"/>
              <w:right w:val="single" w:sz="4" w:space="0" w:color="000000"/>
            </w:tcBorders>
          </w:tcPr>
          <w:p w:rsidR="00C560C8" w:rsidRPr="008D161D" w:rsidRDefault="00246E96">
            <w:pPr>
              <w:spacing w:after="17" w:line="259" w:lineRule="auto"/>
              <w:ind w:right="56" w:firstLine="0"/>
              <w:jc w:val="center"/>
              <w:rPr>
                <w:color w:val="000000" w:themeColor="text1"/>
              </w:rPr>
            </w:pPr>
            <w:r w:rsidRPr="008D161D">
              <w:rPr>
                <w:color w:val="000000" w:themeColor="text1"/>
              </w:rPr>
              <w:t xml:space="preserve">4-45   -“- </w:t>
            </w:r>
          </w:p>
          <w:p w:rsidR="00C560C8" w:rsidRPr="008D161D" w:rsidRDefault="00246E96">
            <w:pPr>
              <w:spacing w:after="18" w:line="259" w:lineRule="auto"/>
              <w:ind w:right="57"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5" w:firstLine="0"/>
              <w:jc w:val="center"/>
              <w:rPr>
                <w:color w:val="000000" w:themeColor="text1"/>
              </w:rPr>
            </w:pPr>
            <w:r w:rsidRPr="008D161D">
              <w:rPr>
                <w:color w:val="000000" w:themeColor="text1"/>
              </w:rPr>
              <w:t xml:space="preserve">2-3   -“- </w:t>
            </w:r>
          </w:p>
        </w:tc>
        <w:tc>
          <w:tcPr>
            <w:tcW w:w="368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 </w:t>
            </w:r>
          </w:p>
        </w:tc>
        <w:tc>
          <w:tcPr>
            <w:tcW w:w="371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r>
    </w:tbl>
    <w:p w:rsidR="00C560C8" w:rsidRPr="008D161D" w:rsidRDefault="00246E96">
      <w:pPr>
        <w:spacing w:after="17"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right="0"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0" w:firstLine="0"/>
        <w:jc w:val="right"/>
        <w:rPr>
          <w:color w:val="000000" w:themeColor="text1"/>
        </w:rPr>
      </w:pPr>
      <w:r w:rsidRPr="008D161D">
        <w:rPr>
          <w:i/>
          <w:color w:val="000000" w:themeColor="text1"/>
        </w:rPr>
        <w:t xml:space="preserve"> </w:t>
      </w:r>
    </w:p>
    <w:p w:rsidR="00C560C8" w:rsidRPr="008D161D" w:rsidRDefault="00246E96">
      <w:pPr>
        <w:spacing w:after="17" w:line="259" w:lineRule="auto"/>
        <w:ind w:right="0" w:firstLine="0"/>
        <w:jc w:val="right"/>
        <w:rPr>
          <w:color w:val="000000" w:themeColor="text1"/>
        </w:rPr>
      </w:pPr>
      <w:r w:rsidRPr="008D161D">
        <w:rPr>
          <w:i/>
          <w:color w:val="000000" w:themeColor="text1"/>
        </w:rPr>
        <w:t xml:space="preserve">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p w:rsidR="00C560C8" w:rsidRPr="008D161D" w:rsidRDefault="00C560C8">
      <w:pPr>
        <w:rPr>
          <w:color w:val="000000" w:themeColor="text1"/>
        </w:rPr>
        <w:sectPr w:rsidR="00C560C8" w:rsidRPr="008D161D">
          <w:headerReference w:type="even" r:id="rId27"/>
          <w:headerReference w:type="default" r:id="rId28"/>
          <w:footerReference w:type="even" r:id="rId29"/>
          <w:footerReference w:type="default" r:id="rId30"/>
          <w:headerReference w:type="first" r:id="rId31"/>
          <w:footerReference w:type="first" r:id="rId32"/>
          <w:pgSz w:w="16840" w:h="11900" w:orient="landscape"/>
          <w:pgMar w:top="1250" w:right="793" w:bottom="1440" w:left="851" w:header="770" w:footer="703" w:gutter="0"/>
          <w:cols w:space="720"/>
        </w:sectPr>
      </w:pPr>
    </w:p>
    <w:p w:rsidR="00C560C8" w:rsidRPr="008D161D" w:rsidRDefault="00246E96">
      <w:pPr>
        <w:spacing w:after="0"/>
        <w:ind w:left="540" w:right="175" w:firstLine="0"/>
        <w:rPr>
          <w:color w:val="000000" w:themeColor="text1"/>
        </w:rPr>
      </w:pPr>
      <w:r w:rsidRPr="008D161D">
        <w:rPr>
          <w:color w:val="000000" w:themeColor="text1"/>
        </w:rPr>
        <w:lastRenderedPageBreak/>
        <w:t xml:space="preserve">1-ին աղյուսակի շարունակությունը </w:t>
      </w:r>
    </w:p>
    <w:tbl>
      <w:tblPr>
        <w:tblStyle w:val="TableGrid"/>
        <w:tblW w:w="15623" w:type="dxa"/>
        <w:tblInd w:w="398" w:type="dxa"/>
        <w:tblCellMar>
          <w:top w:w="32" w:type="dxa"/>
          <w:left w:w="55" w:type="dxa"/>
        </w:tblCellMar>
        <w:tblLook w:val="04A0" w:firstRow="1" w:lastRow="0" w:firstColumn="1" w:lastColumn="0" w:noHBand="0" w:noVBand="1"/>
      </w:tblPr>
      <w:tblGrid>
        <w:gridCol w:w="709"/>
        <w:gridCol w:w="2694"/>
        <w:gridCol w:w="4818"/>
        <w:gridCol w:w="3686"/>
        <w:gridCol w:w="3716"/>
      </w:tblGrid>
      <w:tr w:rsidR="00C560C8" w:rsidRPr="008D161D">
        <w:trPr>
          <w:trHeight w:val="815"/>
        </w:trPr>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2"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Թիվը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Հողամասերի չափերը </w:t>
            </w:r>
          </w:p>
        </w:tc>
        <w:tc>
          <w:tcPr>
            <w:tcW w:w="3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Լրացուցիչ պայմաններ </w:t>
            </w:r>
          </w:p>
        </w:tc>
      </w:tr>
      <w:tr w:rsidR="00C560C8" w:rsidRPr="008D161D">
        <w:trPr>
          <w:trHeight w:val="2182"/>
        </w:trPr>
        <w:tc>
          <w:tcPr>
            <w:tcW w:w="709" w:type="dxa"/>
            <w:tcBorders>
              <w:top w:val="single" w:sz="4" w:space="0" w:color="000000"/>
              <w:left w:val="single" w:sz="4" w:space="0" w:color="000000"/>
              <w:bottom w:val="nil"/>
              <w:right w:val="single" w:sz="4" w:space="0" w:color="000000"/>
            </w:tcBorders>
            <w:vAlign w:val="bottom"/>
          </w:tcPr>
          <w:p w:rsidR="00C560C8" w:rsidRPr="008D161D" w:rsidRDefault="00246E96">
            <w:pPr>
              <w:spacing w:after="823"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12) Կենտրոնական քաղաքային գրադարանին </w:t>
            </w:r>
          </w:p>
          <w:p w:rsidR="00C560C8" w:rsidRPr="008D161D" w:rsidRDefault="00246E96">
            <w:pPr>
              <w:spacing w:after="1" w:line="277" w:lineRule="auto"/>
              <w:ind w:left="1" w:right="0" w:firstLine="0"/>
              <w:jc w:val="left"/>
              <w:rPr>
                <w:color w:val="000000" w:themeColor="text1"/>
              </w:rPr>
            </w:pPr>
            <w:r w:rsidRPr="008D161D">
              <w:rPr>
                <w:color w:val="000000" w:themeColor="text1"/>
              </w:rPr>
              <w:t xml:space="preserve">լրացուցիչ 1 հազ. մարդուն, ըստ քաղաքի բնակչության, հազ. մարդ.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ա.   500 և ավել </w:t>
            </w:r>
          </w:p>
        </w:tc>
        <w:tc>
          <w:tcPr>
            <w:tcW w:w="4818" w:type="dxa"/>
            <w:tcBorders>
              <w:top w:val="single" w:sz="4" w:space="0" w:color="000000"/>
              <w:left w:val="single" w:sz="4" w:space="0" w:color="000000"/>
              <w:bottom w:val="nil"/>
              <w:right w:val="single" w:sz="4" w:space="0" w:color="000000"/>
            </w:tcBorders>
          </w:tcPr>
          <w:p w:rsidR="00C560C8" w:rsidRPr="008D161D" w:rsidRDefault="00246E96">
            <w:pPr>
              <w:spacing w:after="1092"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right="59" w:firstLine="0"/>
              <w:jc w:val="center"/>
              <w:rPr>
                <w:color w:val="000000" w:themeColor="text1"/>
              </w:rPr>
            </w:pPr>
            <w:r w:rsidRPr="008D161D">
              <w:rPr>
                <w:color w:val="000000" w:themeColor="text1"/>
              </w:rPr>
              <w:t xml:space="preserve">0,1    -“- </w:t>
            </w:r>
          </w:p>
          <w:p w:rsidR="00C560C8" w:rsidRPr="008D161D" w:rsidRDefault="00246E96">
            <w:pPr>
              <w:spacing w:after="0" w:line="259" w:lineRule="auto"/>
              <w:ind w:left="1512" w:right="1507" w:firstLine="0"/>
              <w:jc w:val="center"/>
              <w:rPr>
                <w:color w:val="000000" w:themeColor="text1"/>
              </w:rPr>
            </w:pPr>
            <w:r w:rsidRPr="008D161D">
              <w:rPr>
                <w:color w:val="000000" w:themeColor="text1"/>
              </w:rPr>
              <w:t xml:space="preserve">--------------------- 0,1    -“- </w:t>
            </w:r>
          </w:p>
        </w:tc>
        <w:tc>
          <w:tcPr>
            <w:tcW w:w="3686" w:type="dxa"/>
            <w:tcBorders>
              <w:top w:val="single" w:sz="4" w:space="0" w:color="000000"/>
              <w:left w:val="single" w:sz="4" w:space="0" w:color="000000"/>
              <w:bottom w:val="nil"/>
              <w:right w:val="single" w:sz="4" w:space="0" w:color="000000"/>
            </w:tcBorders>
          </w:tcPr>
          <w:p w:rsidR="00C560C8" w:rsidRPr="008D161D" w:rsidRDefault="00246E96">
            <w:pPr>
              <w:spacing w:after="1360"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57" w:firstLine="0"/>
              <w:jc w:val="center"/>
              <w:rPr>
                <w:color w:val="000000" w:themeColor="text1"/>
              </w:rPr>
            </w:pPr>
            <w:r w:rsidRPr="008D161D">
              <w:rPr>
                <w:color w:val="000000" w:themeColor="text1"/>
              </w:rPr>
              <w:t xml:space="preserve">-“- </w:t>
            </w:r>
          </w:p>
        </w:tc>
        <w:tc>
          <w:tcPr>
            <w:tcW w:w="3715" w:type="dxa"/>
            <w:tcBorders>
              <w:top w:val="single" w:sz="4" w:space="0" w:color="000000"/>
              <w:left w:val="single" w:sz="4" w:space="0" w:color="000000"/>
              <w:bottom w:val="nil"/>
              <w:right w:val="single" w:sz="4" w:space="0" w:color="000000"/>
            </w:tcBorders>
            <w:vAlign w:val="bottom"/>
          </w:tcPr>
          <w:p w:rsidR="00C560C8" w:rsidRPr="008D161D" w:rsidRDefault="00246E96">
            <w:pPr>
              <w:spacing w:after="823" w:line="259" w:lineRule="auto"/>
              <w:ind w:left="6"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r>
      <w:tr w:rsidR="00C560C8" w:rsidRPr="008D161D">
        <w:trPr>
          <w:trHeight w:val="805"/>
        </w:trPr>
        <w:tc>
          <w:tcPr>
            <w:tcW w:w="709"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   250 </w:t>
            </w:r>
          </w:p>
        </w:tc>
        <w:tc>
          <w:tcPr>
            <w:tcW w:w="4818" w:type="dxa"/>
            <w:tcBorders>
              <w:top w:val="nil"/>
              <w:left w:val="single" w:sz="4" w:space="0" w:color="000000"/>
              <w:bottom w:val="nil"/>
              <w:right w:val="single" w:sz="4" w:space="0" w:color="000000"/>
            </w:tcBorders>
          </w:tcPr>
          <w:p w:rsidR="00C560C8" w:rsidRPr="008D161D" w:rsidRDefault="00246E96">
            <w:pPr>
              <w:spacing w:after="18" w:line="259" w:lineRule="auto"/>
              <w:ind w:right="56" w:firstLine="0"/>
              <w:jc w:val="center"/>
              <w:rPr>
                <w:color w:val="000000" w:themeColor="text1"/>
              </w:rPr>
            </w:pPr>
            <w:r w:rsidRPr="008D161D">
              <w:rPr>
                <w:color w:val="000000" w:themeColor="text1"/>
              </w:rPr>
              <w:t xml:space="preserve">0,2    -“- </w:t>
            </w:r>
          </w:p>
          <w:p w:rsidR="00C560C8" w:rsidRPr="008D161D" w:rsidRDefault="00246E96">
            <w:pPr>
              <w:spacing w:after="0" w:line="259" w:lineRule="auto"/>
              <w:ind w:left="1465" w:right="1461" w:firstLine="0"/>
              <w:jc w:val="center"/>
              <w:rPr>
                <w:color w:val="000000" w:themeColor="text1"/>
              </w:rPr>
            </w:pPr>
            <w:r w:rsidRPr="008D161D">
              <w:rPr>
                <w:color w:val="000000" w:themeColor="text1"/>
              </w:rPr>
              <w:t xml:space="preserve">---------------------- 0,2    -“- </w:t>
            </w:r>
          </w:p>
        </w:tc>
        <w:tc>
          <w:tcPr>
            <w:tcW w:w="3686"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 </w:t>
            </w:r>
          </w:p>
        </w:tc>
        <w:tc>
          <w:tcPr>
            <w:tcW w:w="3715"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r>
      <w:tr w:rsidR="00C560C8" w:rsidRPr="008D161D">
        <w:trPr>
          <w:trHeight w:val="805"/>
        </w:trPr>
        <w:tc>
          <w:tcPr>
            <w:tcW w:w="709"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գ.   100 </w:t>
            </w:r>
          </w:p>
        </w:tc>
        <w:tc>
          <w:tcPr>
            <w:tcW w:w="4818" w:type="dxa"/>
            <w:tcBorders>
              <w:top w:val="nil"/>
              <w:left w:val="single" w:sz="4" w:space="0" w:color="000000"/>
              <w:bottom w:val="nil"/>
              <w:right w:val="single" w:sz="4" w:space="0" w:color="000000"/>
            </w:tcBorders>
          </w:tcPr>
          <w:p w:rsidR="00C560C8" w:rsidRPr="008D161D" w:rsidRDefault="00246E96">
            <w:pPr>
              <w:spacing w:after="18" w:line="259" w:lineRule="auto"/>
              <w:ind w:right="57" w:firstLine="0"/>
              <w:jc w:val="center"/>
              <w:rPr>
                <w:color w:val="000000" w:themeColor="text1"/>
              </w:rPr>
            </w:pPr>
            <w:r w:rsidRPr="008D161D">
              <w:rPr>
                <w:color w:val="000000" w:themeColor="text1"/>
              </w:rPr>
              <w:t xml:space="preserve">0,3    -“- </w:t>
            </w:r>
          </w:p>
          <w:p w:rsidR="00C560C8" w:rsidRPr="008D161D" w:rsidRDefault="00246E96">
            <w:pPr>
              <w:spacing w:after="0" w:line="259" w:lineRule="auto"/>
              <w:ind w:left="1392" w:right="1388" w:firstLine="0"/>
              <w:jc w:val="center"/>
              <w:rPr>
                <w:color w:val="000000" w:themeColor="text1"/>
              </w:rPr>
            </w:pPr>
            <w:r w:rsidRPr="008D161D">
              <w:rPr>
                <w:color w:val="000000" w:themeColor="text1"/>
              </w:rPr>
              <w:t xml:space="preserve">------------------------ 0,3    -“- </w:t>
            </w:r>
          </w:p>
        </w:tc>
        <w:tc>
          <w:tcPr>
            <w:tcW w:w="3686"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 </w:t>
            </w:r>
          </w:p>
        </w:tc>
        <w:tc>
          <w:tcPr>
            <w:tcW w:w="3715"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r>
      <w:tr w:rsidR="00C560C8" w:rsidRPr="008D161D">
        <w:trPr>
          <w:trHeight w:val="781"/>
        </w:trPr>
        <w:tc>
          <w:tcPr>
            <w:tcW w:w="709"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դ.   50 և պակաս </w:t>
            </w:r>
          </w:p>
        </w:tc>
        <w:tc>
          <w:tcPr>
            <w:tcW w:w="4818" w:type="dxa"/>
            <w:tcBorders>
              <w:top w:val="nil"/>
              <w:left w:val="single" w:sz="4" w:space="0" w:color="000000"/>
              <w:bottom w:val="single" w:sz="4" w:space="0" w:color="000000"/>
              <w:right w:val="single" w:sz="4" w:space="0" w:color="000000"/>
            </w:tcBorders>
          </w:tcPr>
          <w:p w:rsidR="00C560C8" w:rsidRPr="008D161D" w:rsidRDefault="00246E96">
            <w:pPr>
              <w:spacing w:after="18" w:line="259" w:lineRule="auto"/>
              <w:ind w:right="56" w:firstLine="0"/>
              <w:jc w:val="center"/>
              <w:rPr>
                <w:color w:val="000000" w:themeColor="text1"/>
              </w:rPr>
            </w:pPr>
            <w:r w:rsidRPr="008D161D">
              <w:rPr>
                <w:color w:val="000000" w:themeColor="text1"/>
              </w:rPr>
              <w:t xml:space="preserve">0,5    -“- </w:t>
            </w:r>
          </w:p>
          <w:p w:rsidR="00C560C8" w:rsidRPr="008D161D" w:rsidRDefault="00246E96">
            <w:pPr>
              <w:spacing w:after="0" w:line="259" w:lineRule="auto"/>
              <w:ind w:left="1392" w:right="1388" w:firstLine="0"/>
              <w:jc w:val="center"/>
              <w:rPr>
                <w:color w:val="000000" w:themeColor="text1"/>
              </w:rPr>
            </w:pPr>
            <w:r w:rsidRPr="008D161D">
              <w:rPr>
                <w:color w:val="000000" w:themeColor="text1"/>
              </w:rPr>
              <w:t xml:space="preserve">------------------------ 0,3    -“- </w:t>
            </w:r>
          </w:p>
        </w:tc>
        <w:tc>
          <w:tcPr>
            <w:tcW w:w="3686"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 </w:t>
            </w:r>
          </w:p>
        </w:tc>
        <w:tc>
          <w:tcPr>
            <w:tcW w:w="371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r>
      <w:tr w:rsidR="00C560C8" w:rsidRPr="008D161D">
        <w:trPr>
          <w:trHeight w:val="893"/>
        </w:trPr>
        <w:tc>
          <w:tcPr>
            <w:tcW w:w="709" w:type="dxa"/>
            <w:tcBorders>
              <w:top w:val="single" w:sz="4" w:space="0" w:color="000000"/>
              <w:left w:val="single" w:sz="4" w:space="0" w:color="000000"/>
              <w:bottom w:val="nil"/>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0" w:line="277" w:lineRule="auto"/>
              <w:ind w:left="1" w:right="0" w:firstLine="0"/>
              <w:jc w:val="left"/>
              <w:rPr>
                <w:color w:val="000000" w:themeColor="text1"/>
              </w:rPr>
            </w:pPr>
            <w:r w:rsidRPr="008D161D">
              <w:rPr>
                <w:color w:val="000000" w:themeColor="text1"/>
              </w:rPr>
              <w:t xml:space="preserve">13) Գյուղական բնակավայրերի ակումբներ և գրադարաններ </w:t>
            </w:r>
          </w:p>
          <w:p w:rsidR="00C560C8" w:rsidRPr="008D161D" w:rsidRDefault="00246E96">
            <w:pPr>
              <w:spacing w:after="0" w:line="259" w:lineRule="auto"/>
              <w:ind w:left="1" w:right="0" w:firstLine="0"/>
              <w:jc w:val="left"/>
              <w:rPr>
                <w:color w:val="000000" w:themeColor="text1"/>
              </w:rPr>
            </w:pPr>
            <w:r w:rsidRPr="008D161D">
              <w:rPr>
                <w:color w:val="000000" w:themeColor="text1"/>
                <w:sz w:val="8"/>
              </w:rPr>
              <w:t xml:space="preserve"> </w:t>
            </w:r>
          </w:p>
        </w:tc>
        <w:tc>
          <w:tcPr>
            <w:tcW w:w="4818"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686"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71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Մեծ բնակավայրերի համար անհրաժեշտ է ընդունել ակումբների և գրադարանների փոքր տարողություն: </w:t>
            </w:r>
          </w:p>
        </w:tc>
      </w:tr>
      <w:tr w:rsidR="00C560C8" w:rsidRPr="008D161D">
        <w:trPr>
          <w:trHeight w:val="2502"/>
        </w:trPr>
        <w:tc>
          <w:tcPr>
            <w:tcW w:w="709" w:type="dxa"/>
            <w:tcBorders>
              <w:top w:val="nil"/>
              <w:left w:val="single" w:sz="4" w:space="0" w:color="000000"/>
              <w:bottom w:val="single" w:sz="4" w:space="0" w:color="000000"/>
              <w:right w:val="single" w:sz="4" w:space="0" w:color="000000"/>
            </w:tcBorders>
            <w:vAlign w:val="bottom"/>
          </w:tcPr>
          <w:p w:rsidR="00C560C8" w:rsidRPr="008D161D" w:rsidRDefault="00246E96">
            <w:pPr>
              <w:spacing w:after="985"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tcPr>
          <w:p w:rsidR="00C560C8" w:rsidRPr="008D161D" w:rsidRDefault="00246E96">
            <w:pPr>
              <w:spacing w:after="57" w:line="278" w:lineRule="auto"/>
              <w:ind w:left="1" w:right="8" w:firstLine="0"/>
              <w:jc w:val="left"/>
              <w:rPr>
                <w:color w:val="000000" w:themeColor="text1"/>
              </w:rPr>
            </w:pPr>
            <w:r w:rsidRPr="008D161D">
              <w:rPr>
                <w:color w:val="000000" w:themeColor="text1"/>
              </w:rPr>
              <w:t xml:space="preserve">ա. ակումբներ, 1 հազ. մարդուն հաճախումների տեղ, գյուղական բնակավայրերի կամ դրանց խմբերի համար, հազ. մարդ`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0,2-ից մինչև 1 </w:t>
            </w:r>
          </w:p>
          <w:p w:rsidR="00C560C8" w:rsidRPr="008D161D" w:rsidRDefault="00246E96" w:rsidP="00B6047E">
            <w:pPr>
              <w:numPr>
                <w:ilvl w:val="0"/>
                <w:numId w:val="36"/>
              </w:numPr>
              <w:spacing w:after="18" w:line="259" w:lineRule="auto"/>
              <w:ind w:right="0" w:hanging="167"/>
              <w:jc w:val="left"/>
              <w:rPr>
                <w:color w:val="000000" w:themeColor="text1"/>
              </w:rPr>
            </w:pPr>
            <w:r w:rsidRPr="008D161D">
              <w:rPr>
                <w:color w:val="000000" w:themeColor="text1"/>
              </w:rPr>
              <w:t xml:space="preserve">-"- 2 </w:t>
            </w:r>
          </w:p>
          <w:p w:rsidR="00C560C8" w:rsidRPr="008D161D" w:rsidRDefault="00246E96" w:rsidP="00B6047E">
            <w:pPr>
              <w:numPr>
                <w:ilvl w:val="0"/>
                <w:numId w:val="36"/>
              </w:numPr>
              <w:spacing w:after="18" w:line="259" w:lineRule="auto"/>
              <w:ind w:right="0" w:hanging="167"/>
              <w:jc w:val="left"/>
              <w:rPr>
                <w:color w:val="000000" w:themeColor="text1"/>
              </w:rPr>
            </w:pPr>
            <w:r w:rsidRPr="008D161D">
              <w:rPr>
                <w:color w:val="000000" w:themeColor="text1"/>
              </w:rPr>
              <w:t xml:space="preserve">-"- 5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5 -"- 10 </w:t>
            </w:r>
          </w:p>
        </w:tc>
        <w:tc>
          <w:tcPr>
            <w:tcW w:w="4818" w:type="dxa"/>
            <w:tcBorders>
              <w:top w:val="nil"/>
              <w:left w:val="single" w:sz="4" w:space="0" w:color="000000"/>
              <w:bottom w:val="single" w:sz="4" w:space="0" w:color="000000"/>
              <w:right w:val="single" w:sz="4" w:space="0" w:color="000000"/>
            </w:tcBorders>
          </w:tcPr>
          <w:p w:rsidR="00C560C8" w:rsidRPr="008D161D" w:rsidRDefault="00246E96">
            <w:pPr>
              <w:spacing w:after="18"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74" w:line="259" w:lineRule="auto"/>
              <w:ind w:left="5"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57" w:firstLine="0"/>
              <w:jc w:val="center"/>
              <w:rPr>
                <w:color w:val="000000" w:themeColor="text1"/>
              </w:rPr>
            </w:pPr>
            <w:r w:rsidRPr="008D161D">
              <w:rPr>
                <w:color w:val="000000" w:themeColor="text1"/>
              </w:rPr>
              <w:t xml:space="preserve">500-300 </w:t>
            </w:r>
          </w:p>
          <w:p w:rsidR="00C560C8" w:rsidRPr="008D161D" w:rsidRDefault="00246E96">
            <w:pPr>
              <w:spacing w:after="18" w:line="259" w:lineRule="auto"/>
              <w:ind w:right="57" w:firstLine="0"/>
              <w:jc w:val="center"/>
              <w:rPr>
                <w:color w:val="000000" w:themeColor="text1"/>
              </w:rPr>
            </w:pPr>
            <w:r w:rsidRPr="008D161D">
              <w:rPr>
                <w:color w:val="000000" w:themeColor="text1"/>
              </w:rPr>
              <w:t xml:space="preserve">300-230 </w:t>
            </w:r>
          </w:p>
          <w:p w:rsidR="00C560C8" w:rsidRPr="008D161D" w:rsidRDefault="00246E96">
            <w:pPr>
              <w:spacing w:after="18" w:line="259" w:lineRule="auto"/>
              <w:ind w:right="58" w:firstLine="0"/>
              <w:jc w:val="center"/>
              <w:rPr>
                <w:color w:val="000000" w:themeColor="text1"/>
              </w:rPr>
            </w:pPr>
            <w:r w:rsidRPr="008D161D">
              <w:rPr>
                <w:color w:val="000000" w:themeColor="text1"/>
              </w:rPr>
              <w:t xml:space="preserve">230-190 </w:t>
            </w:r>
          </w:p>
          <w:p w:rsidR="00C560C8" w:rsidRPr="008D161D" w:rsidRDefault="00246E96">
            <w:pPr>
              <w:spacing w:after="0" w:line="259" w:lineRule="auto"/>
              <w:ind w:right="58" w:firstLine="0"/>
              <w:jc w:val="center"/>
              <w:rPr>
                <w:color w:val="000000" w:themeColor="text1"/>
              </w:rPr>
            </w:pPr>
            <w:r w:rsidRPr="008D161D">
              <w:rPr>
                <w:color w:val="000000" w:themeColor="text1"/>
              </w:rPr>
              <w:t xml:space="preserve">190-140 </w:t>
            </w:r>
          </w:p>
        </w:tc>
        <w:tc>
          <w:tcPr>
            <w:tcW w:w="3686" w:type="dxa"/>
            <w:tcBorders>
              <w:top w:val="nil"/>
              <w:left w:val="single" w:sz="4" w:space="0" w:color="000000"/>
              <w:bottom w:val="single" w:sz="4" w:space="0" w:color="000000"/>
              <w:right w:val="single" w:sz="4" w:space="0" w:color="000000"/>
            </w:tcBorders>
          </w:tcPr>
          <w:p w:rsidR="00C560C8" w:rsidRPr="008D161D" w:rsidRDefault="00246E96">
            <w:pPr>
              <w:spacing w:after="114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715" w:type="dxa"/>
            <w:tcBorders>
              <w:top w:val="nil"/>
              <w:left w:val="single" w:sz="4" w:space="0" w:color="000000"/>
              <w:bottom w:val="single" w:sz="4" w:space="0" w:color="000000"/>
              <w:right w:val="single" w:sz="4" w:space="0" w:color="000000"/>
            </w:tcBorders>
          </w:tcPr>
          <w:p w:rsidR="00C560C8" w:rsidRPr="008D161D" w:rsidRDefault="00246E96">
            <w:pPr>
              <w:spacing w:after="1148"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r>
      <w:tr w:rsidR="00C560C8" w:rsidRPr="008D161D">
        <w:trPr>
          <w:trHeight w:val="547"/>
        </w:trPr>
        <w:tc>
          <w:tcPr>
            <w:tcW w:w="709"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5" w:right="0" w:firstLine="0"/>
              <w:jc w:val="center"/>
              <w:rPr>
                <w:color w:val="000000" w:themeColor="text1"/>
              </w:rPr>
            </w:pPr>
            <w:r w:rsidRPr="008D161D">
              <w:rPr>
                <w:color w:val="000000" w:themeColor="text1"/>
              </w:rPr>
              <w:lastRenderedPageBreak/>
              <w:t xml:space="preserve"> </w:t>
            </w:r>
          </w:p>
        </w:tc>
        <w:tc>
          <w:tcPr>
            <w:tcW w:w="14914"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rPr>
                <w:color w:val="000000" w:themeColor="text1"/>
              </w:rPr>
            </w:pPr>
            <w:r w:rsidRPr="008D161D">
              <w:rPr>
                <w:color w:val="000000" w:themeColor="text1"/>
              </w:rPr>
              <w:t>14)</w:t>
            </w:r>
            <w:r w:rsidRPr="008D161D">
              <w:rPr>
                <w:rFonts w:ascii="Arial" w:eastAsia="Arial" w:hAnsi="Arial" w:cs="Arial"/>
                <w:color w:val="000000" w:themeColor="text1"/>
              </w:rPr>
              <w:t xml:space="preserve"> </w:t>
            </w:r>
            <w:r w:rsidRPr="008D161D">
              <w:rPr>
                <w:color w:val="000000" w:themeColor="text1"/>
              </w:rPr>
              <w:t xml:space="preserve">Քաղաքային գրադարանների հաշվարկման նորմերը չեն տարածվում գիտական, ունիվերսալ և մասնագիտացված գրադարանների վրա, որոնց տարողությունը որոշվում է ըստ նախագծման առաջադրանքի: </w:t>
            </w:r>
          </w:p>
        </w:tc>
      </w:tr>
    </w:tbl>
    <w:p w:rsidR="00C560C8" w:rsidRPr="008D161D" w:rsidRDefault="00246E96">
      <w:pPr>
        <w:spacing w:after="18" w:line="259" w:lineRule="auto"/>
        <w:ind w:left="540" w:right="0" w:firstLine="0"/>
        <w:jc w:val="left"/>
        <w:rPr>
          <w:color w:val="000000" w:themeColor="text1"/>
        </w:rPr>
      </w:pPr>
      <w:r w:rsidRPr="008D161D">
        <w:rPr>
          <w:color w:val="000000" w:themeColor="text1"/>
        </w:rPr>
        <w:t xml:space="preserve"> </w:t>
      </w:r>
    </w:p>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593" w:type="dxa"/>
        <w:tblInd w:w="398" w:type="dxa"/>
        <w:tblCellMar>
          <w:top w:w="38" w:type="dxa"/>
          <w:left w:w="55" w:type="dxa"/>
          <w:right w:w="11" w:type="dxa"/>
        </w:tblCellMar>
        <w:tblLook w:val="04A0" w:firstRow="1" w:lastRow="0" w:firstColumn="1" w:lastColumn="0" w:noHBand="0" w:noVBand="1"/>
      </w:tblPr>
      <w:tblGrid>
        <w:gridCol w:w="711"/>
        <w:gridCol w:w="2694"/>
        <w:gridCol w:w="4822"/>
        <w:gridCol w:w="3683"/>
        <w:gridCol w:w="3683"/>
      </w:tblGrid>
      <w:tr w:rsidR="00C560C8" w:rsidRPr="008D161D">
        <w:trPr>
          <w:trHeight w:val="839"/>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6" w:firstLine="0"/>
              <w:jc w:val="center"/>
              <w:rPr>
                <w:color w:val="000000" w:themeColor="text1"/>
              </w:rPr>
            </w:pPr>
            <w:r w:rsidRPr="008D161D">
              <w:rPr>
                <w:color w:val="000000" w:themeColor="text1"/>
              </w:rPr>
              <w:t xml:space="preserve">Թիվը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Հողամասերի չափերը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6" w:firstLine="0"/>
              <w:jc w:val="center"/>
              <w:rPr>
                <w:color w:val="000000" w:themeColor="text1"/>
              </w:rPr>
            </w:pPr>
            <w:r w:rsidRPr="008D161D">
              <w:rPr>
                <w:color w:val="000000" w:themeColor="text1"/>
              </w:rPr>
              <w:t xml:space="preserve">Լրացուցիչ պայմաններ </w:t>
            </w:r>
          </w:p>
        </w:tc>
      </w:tr>
      <w:tr w:rsidR="00C560C8" w:rsidRPr="008D161D">
        <w:trPr>
          <w:trHeight w:val="3542"/>
        </w:trPr>
        <w:tc>
          <w:tcPr>
            <w:tcW w:w="712" w:type="dxa"/>
            <w:tcBorders>
              <w:top w:val="single" w:sz="4" w:space="0" w:color="000000"/>
              <w:left w:val="single" w:sz="4" w:space="0" w:color="000000"/>
              <w:bottom w:val="nil"/>
              <w:right w:val="single" w:sz="4" w:space="0" w:color="000000"/>
            </w:tcBorders>
          </w:tcPr>
          <w:p w:rsidR="00C560C8" w:rsidRPr="008D161D" w:rsidRDefault="00246E96">
            <w:pPr>
              <w:spacing w:after="2434"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269" w:line="277" w:lineRule="auto"/>
              <w:ind w:left="1" w:right="18" w:firstLine="0"/>
              <w:jc w:val="left"/>
              <w:rPr>
                <w:color w:val="000000" w:themeColor="text1"/>
              </w:rPr>
            </w:pPr>
            <w:r w:rsidRPr="008D161D">
              <w:rPr>
                <w:color w:val="000000" w:themeColor="text1"/>
              </w:rPr>
              <w:t xml:space="preserve">բ. գյուղական զանգվածային գրադարաններ՝ սպասարկման գոտու 1 հազ. մարդուն (30 րոպե մատչելիության հաշվարկով), գյուղական բնակավայրերի կամ դրանց խմբերի համար, հազ. մարդ.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1 բարձր մինչև 2 </w:t>
            </w:r>
          </w:p>
        </w:tc>
        <w:tc>
          <w:tcPr>
            <w:tcW w:w="4822" w:type="dxa"/>
            <w:tcBorders>
              <w:top w:val="single" w:sz="4" w:space="0" w:color="000000"/>
              <w:left w:val="single" w:sz="4" w:space="0" w:color="000000"/>
              <w:bottom w:val="nil"/>
              <w:right w:val="single" w:sz="4" w:space="0" w:color="000000"/>
            </w:tcBorders>
          </w:tcPr>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30"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5" w:firstLine="0"/>
              <w:jc w:val="center"/>
              <w:rPr>
                <w:color w:val="000000" w:themeColor="text1"/>
              </w:rPr>
            </w:pPr>
            <w:r w:rsidRPr="008D161D">
              <w:rPr>
                <w:color w:val="000000" w:themeColor="text1"/>
              </w:rPr>
              <w:t xml:space="preserve">6-7,5 հազ.պահման միավոր </w:t>
            </w:r>
          </w:p>
          <w:p w:rsidR="00C560C8" w:rsidRPr="008D161D" w:rsidRDefault="00246E96">
            <w:pPr>
              <w:spacing w:after="31" w:line="259" w:lineRule="auto"/>
              <w:ind w:right="44"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6" w:firstLine="0"/>
              <w:jc w:val="center"/>
              <w:rPr>
                <w:color w:val="000000" w:themeColor="text1"/>
              </w:rPr>
            </w:pPr>
            <w:r w:rsidRPr="008D161D">
              <w:rPr>
                <w:color w:val="000000" w:themeColor="text1"/>
              </w:rPr>
              <w:t>5-6 ընթերցատեղ</w:t>
            </w:r>
            <w:r w:rsidRPr="008D161D">
              <w:rPr>
                <w:color w:val="000000" w:themeColor="text1"/>
                <w:sz w:val="22"/>
              </w:rPr>
              <w:t xml:space="preserve"> </w:t>
            </w:r>
          </w:p>
        </w:tc>
        <w:tc>
          <w:tcPr>
            <w:tcW w:w="3683" w:type="dxa"/>
            <w:tcBorders>
              <w:top w:val="single" w:sz="4" w:space="0" w:color="000000"/>
              <w:left w:val="single" w:sz="4" w:space="0" w:color="000000"/>
              <w:bottom w:val="nil"/>
              <w:right w:val="single" w:sz="4" w:space="0" w:color="000000"/>
            </w:tcBorders>
          </w:tcPr>
          <w:p w:rsidR="00C560C8" w:rsidRPr="008D161D" w:rsidRDefault="00246E96">
            <w:pPr>
              <w:spacing w:after="2434" w:line="259" w:lineRule="auto"/>
              <w:ind w:left="15"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c>
          <w:tcPr>
            <w:tcW w:w="3683" w:type="dxa"/>
            <w:tcBorders>
              <w:top w:val="single" w:sz="4" w:space="0" w:color="000000"/>
              <w:left w:val="single" w:sz="4" w:space="0" w:color="000000"/>
              <w:bottom w:val="nil"/>
              <w:right w:val="single" w:sz="4" w:space="0" w:color="000000"/>
            </w:tcBorders>
          </w:tcPr>
          <w:p w:rsidR="00C560C8" w:rsidRPr="008D161D" w:rsidRDefault="00246E96">
            <w:pPr>
              <w:spacing w:after="2434" w:line="259" w:lineRule="auto"/>
              <w:ind w:left="15"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r>
      <w:tr w:rsidR="00C560C8" w:rsidRPr="008D161D">
        <w:trPr>
          <w:trHeight w:val="829"/>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nil"/>
              <w:left w:val="single" w:sz="4" w:space="0" w:color="000000"/>
              <w:bottom w:val="nil"/>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2-"-5 </w:t>
            </w:r>
          </w:p>
        </w:tc>
        <w:tc>
          <w:tcPr>
            <w:tcW w:w="4822" w:type="dxa"/>
            <w:tcBorders>
              <w:top w:val="nil"/>
              <w:left w:val="single" w:sz="4" w:space="0" w:color="000000"/>
              <w:bottom w:val="nil"/>
              <w:right w:val="single" w:sz="4" w:space="0" w:color="000000"/>
            </w:tcBorders>
          </w:tcPr>
          <w:p w:rsidR="00C560C8" w:rsidRPr="008D161D" w:rsidRDefault="00246E96">
            <w:pPr>
              <w:spacing w:after="17" w:line="259" w:lineRule="auto"/>
              <w:ind w:right="44" w:firstLine="0"/>
              <w:jc w:val="center"/>
              <w:rPr>
                <w:color w:val="000000" w:themeColor="text1"/>
              </w:rPr>
            </w:pPr>
            <w:r w:rsidRPr="008D161D">
              <w:rPr>
                <w:color w:val="000000" w:themeColor="text1"/>
              </w:rPr>
              <w:t xml:space="preserve">5-6    -"- </w:t>
            </w:r>
          </w:p>
          <w:p w:rsidR="00C560C8" w:rsidRPr="008D161D" w:rsidRDefault="00246E96">
            <w:pPr>
              <w:spacing w:after="0" w:line="259" w:lineRule="auto"/>
              <w:ind w:left="1467" w:right="1450" w:firstLine="0"/>
              <w:jc w:val="center"/>
              <w:rPr>
                <w:color w:val="000000" w:themeColor="text1"/>
              </w:rPr>
            </w:pPr>
            <w:r w:rsidRPr="008D161D">
              <w:rPr>
                <w:color w:val="000000" w:themeColor="text1"/>
              </w:rPr>
              <w:t>---------------------- 4-5   -"-</w:t>
            </w:r>
            <w:r w:rsidRPr="008D161D">
              <w:rPr>
                <w:color w:val="000000" w:themeColor="text1"/>
                <w:sz w:val="22"/>
              </w:rPr>
              <w:t xml:space="preserve"> </w:t>
            </w:r>
          </w:p>
        </w:tc>
        <w:tc>
          <w:tcPr>
            <w:tcW w:w="3683" w:type="dxa"/>
            <w:tcBorders>
              <w:top w:val="nil"/>
              <w:left w:val="single" w:sz="4" w:space="0" w:color="000000"/>
              <w:bottom w:val="nil"/>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c>
          <w:tcPr>
            <w:tcW w:w="3683" w:type="dxa"/>
            <w:tcBorders>
              <w:top w:val="nil"/>
              <w:left w:val="single" w:sz="4" w:space="0" w:color="000000"/>
              <w:bottom w:val="nil"/>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r>
      <w:tr w:rsidR="00C560C8" w:rsidRPr="008D161D">
        <w:trPr>
          <w:trHeight w:val="810"/>
        </w:trPr>
        <w:tc>
          <w:tcPr>
            <w:tcW w:w="71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5 -"-10</w:t>
            </w:r>
            <w:r w:rsidRPr="008D161D">
              <w:rPr>
                <w:color w:val="000000" w:themeColor="text1"/>
                <w:sz w:val="22"/>
              </w:rPr>
              <w:t xml:space="preserve"> </w:t>
            </w:r>
          </w:p>
        </w:tc>
        <w:tc>
          <w:tcPr>
            <w:tcW w:w="4822" w:type="dxa"/>
            <w:tcBorders>
              <w:top w:val="nil"/>
              <w:left w:val="single" w:sz="4" w:space="0" w:color="000000"/>
              <w:bottom w:val="single" w:sz="4" w:space="0" w:color="000000"/>
              <w:right w:val="single" w:sz="4" w:space="0" w:color="000000"/>
            </w:tcBorders>
          </w:tcPr>
          <w:p w:rsidR="00C560C8" w:rsidRPr="008D161D" w:rsidRDefault="00246E96">
            <w:pPr>
              <w:spacing w:after="17" w:line="259" w:lineRule="auto"/>
              <w:ind w:right="44" w:firstLine="0"/>
              <w:jc w:val="center"/>
              <w:rPr>
                <w:color w:val="000000" w:themeColor="text1"/>
              </w:rPr>
            </w:pPr>
            <w:r w:rsidRPr="008D161D">
              <w:rPr>
                <w:color w:val="000000" w:themeColor="text1"/>
              </w:rPr>
              <w:t xml:space="preserve">4,5-5   -"- </w:t>
            </w:r>
          </w:p>
          <w:p w:rsidR="00C560C8" w:rsidRPr="008D161D" w:rsidRDefault="00246E96">
            <w:pPr>
              <w:spacing w:after="0" w:line="259" w:lineRule="auto"/>
              <w:ind w:left="1466" w:right="1450" w:firstLine="0"/>
              <w:jc w:val="center"/>
              <w:rPr>
                <w:color w:val="000000" w:themeColor="text1"/>
              </w:rPr>
            </w:pPr>
            <w:r w:rsidRPr="008D161D">
              <w:rPr>
                <w:color w:val="000000" w:themeColor="text1"/>
              </w:rPr>
              <w:t xml:space="preserve">---------------------- 3-4    -"- </w:t>
            </w:r>
          </w:p>
        </w:tc>
        <w:tc>
          <w:tcPr>
            <w:tcW w:w="3683"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c>
          <w:tcPr>
            <w:tcW w:w="3683"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r>
      <w:tr w:rsidR="00C560C8" w:rsidRPr="008D161D">
        <w:trPr>
          <w:trHeight w:val="1621"/>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left="1" w:right="0" w:firstLine="0"/>
              <w:jc w:val="left"/>
              <w:rPr>
                <w:color w:val="000000" w:themeColor="text1"/>
              </w:rPr>
            </w:pPr>
            <w:r w:rsidRPr="008D161D">
              <w:rPr>
                <w:color w:val="000000" w:themeColor="text1"/>
              </w:rPr>
              <w:t xml:space="preserve">15) Տարաբնակեցման տեղական համակարգի կենտրոնական գրադարանին լրացուցիչ, համակարգի 1 հազ.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մարդուն </w:t>
            </w:r>
          </w:p>
        </w:tc>
        <w:tc>
          <w:tcPr>
            <w:tcW w:w="482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16" w:right="0"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44" w:firstLine="0"/>
              <w:jc w:val="center"/>
              <w:rPr>
                <w:color w:val="000000" w:themeColor="text1"/>
              </w:rPr>
            </w:pPr>
            <w:r w:rsidRPr="008D161D">
              <w:rPr>
                <w:color w:val="000000" w:themeColor="text1"/>
              </w:rPr>
              <w:t xml:space="preserve">4,5-5   -"- </w:t>
            </w:r>
          </w:p>
          <w:p w:rsidR="00C560C8" w:rsidRPr="008D161D" w:rsidRDefault="00246E96">
            <w:pPr>
              <w:spacing w:after="0" w:line="259" w:lineRule="auto"/>
              <w:ind w:left="1466" w:right="1450" w:firstLine="0"/>
              <w:jc w:val="center"/>
              <w:rPr>
                <w:color w:val="000000" w:themeColor="text1"/>
              </w:rPr>
            </w:pPr>
            <w:r w:rsidRPr="008D161D">
              <w:rPr>
                <w:color w:val="000000" w:themeColor="text1"/>
              </w:rPr>
              <w:t xml:space="preserve">---------------------- 3-4    -"-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5" w:right="0" w:firstLine="0"/>
              <w:jc w:val="center"/>
              <w:rPr>
                <w:color w:val="000000" w:themeColor="text1"/>
              </w:rPr>
            </w:pPr>
            <w:r w:rsidRPr="008D161D">
              <w:rPr>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593" w:type="dxa"/>
        <w:tblInd w:w="398" w:type="dxa"/>
        <w:tblCellMar>
          <w:top w:w="66" w:type="dxa"/>
          <w:left w:w="107" w:type="dxa"/>
          <w:right w:w="46" w:type="dxa"/>
        </w:tblCellMar>
        <w:tblLook w:val="04A0" w:firstRow="1" w:lastRow="0" w:firstColumn="1" w:lastColumn="0" w:noHBand="0" w:noVBand="1"/>
      </w:tblPr>
      <w:tblGrid>
        <w:gridCol w:w="712"/>
        <w:gridCol w:w="2694"/>
        <w:gridCol w:w="2267"/>
        <w:gridCol w:w="2555"/>
        <w:gridCol w:w="3685"/>
        <w:gridCol w:w="3680"/>
      </w:tblGrid>
      <w:tr w:rsidR="00C560C8" w:rsidRPr="008D161D">
        <w:trPr>
          <w:trHeight w:val="839"/>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2" w:right="0" w:firstLine="0"/>
              <w:jc w:val="left"/>
              <w:rPr>
                <w:color w:val="000000" w:themeColor="text1"/>
              </w:rPr>
            </w:pPr>
            <w:r w:rsidRPr="008D161D">
              <w:rPr>
                <w:color w:val="000000" w:themeColor="text1"/>
              </w:rPr>
              <w:lastRenderedPageBreak/>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3" w:firstLine="0"/>
              <w:jc w:val="center"/>
              <w:rPr>
                <w:color w:val="000000" w:themeColor="text1"/>
              </w:rPr>
            </w:pPr>
            <w:r w:rsidRPr="008D161D">
              <w:rPr>
                <w:color w:val="000000" w:themeColor="text1"/>
              </w:rPr>
              <w:t xml:space="preserve">Թիվը </w:t>
            </w:r>
          </w:p>
        </w:tc>
        <w:tc>
          <w:tcPr>
            <w:tcW w:w="36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4" w:firstLine="0"/>
              <w:jc w:val="center"/>
              <w:rPr>
                <w:color w:val="000000" w:themeColor="text1"/>
              </w:rPr>
            </w:pPr>
            <w:r w:rsidRPr="008D161D">
              <w:rPr>
                <w:color w:val="000000" w:themeColor="text1"/>
              </w:rPr>
              <w:t xml:space="preserve">Հողամասերի չափերը </w:t>
            </w:r>
          </w:p>
        </w:tc>
        <w:tc>
          <w:tcPr>
            <w:tcW w:w="36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62" w:firstLine="0"/>
              <w:jc w:val="center"/>
              <w:rPr>
                <w:color w:val="000000" w:themeColor="text1"/>
              </w:rPr>
            </w:pPr>
            <w:r w:rsidRPr="008D161D">
              <w:rPr>
                <w:color w:val="000000" w:themeColor="text1"/>
              </w:rPr>
              <w:t xml:space="preserve">Լրացուցիչ պայմաններ </w:t>
            </w:r>
          </w:p>
        </w:tc>
      </w:tr>
      <w:tr w:rsidR="00C560C8" w:rsidRPr="008D161D">
        <w:trPr>
          <w:trHeight w:val="31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64" w:firstLine="0"/>
              <w:jc w:val="center"/>
              <w:rPr>
                <w:color w:val="000000" w:themeColor="text1"/>
              </w:rPr>
            </w:pPr>
            <w:r w:rsidRPr="008D161D">
              <w:rPr>
                <w:b/>
                <w:color w:val="000000" w:themeColor="text1"/>
              </w:rPr>
              <w:t xml:space="preserve">4. </w:t>
            </w:r>
          </w:p>
        </w:tc>
        <w:tc>
          <w:tcPr>
            <w:tcW w:w="14881"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b/>
                <w:color w:val="000000" w:themeColor="text1"/>
              </w:rPr>
              <w:t>Առևտրի, հասարակական սննդի և կենցաղային սպասարկման հիմնարկներ</w:t>
            </w:r>
            <w:r w:rsidRPr="008D161D">
              <w:rPr>
                <w:color w:val="000000" w:themeColor="text1"/>
              </w:rPr>
              <w:t xml:space="preserve"> </w:t>
            </w:r>
          </w:p>
        </w:tc>
      </w:tr>
      <w:tr w:rsidR="00C560C8" w:rsidRPr="008D161D">
        <w:trPr>
          <w:trHeight w:val="546"/>
        </w:trPr>
        <w:tc>
          <w:tcPr>
            <w:tcW w:w="712"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295"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4134"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 </w:t>
            </w:r>
          </w:p>
        </w:tc>
        <w:tc>
          <w:tcPr>
            <w:tcW w:w="2694"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39" w:line="263" w:lineRule="auto"/>
              <w:ind w:left="1" w:right="0" w:firstLine="0"/>
              <w:jc w:val="left"/>
              <w:rPr>
                <w:color w:val="000000" w:themeColor="text1"/>
              </w:rPr>
            </w:pPr>
            <w:r w:rsidRPr="008D161D">
              <w:rPr>
                <w:color w:val="000000" w:themeColor="text1"/>
              </w:rPr>
              <w:t>1)  Խանութներ, 1 հազ. մարդուն մ</w:t>
            </w:r>
            <w:r w:rsidRPr="008D161D">
              <w:rPr>
                <w:color w:val="000000" w:themeColor="text1"/>
                <w:sz w:val="18"/>
                <w:vertAlign w:val="superscript"/>
              </w:rPr>
              <w:t>2</w:t>
            </w:r>
            <w:r w:rsidRPr="008D161D">
              <w:rPr>
                <w:color w:val="000000" w:themeColor="text1"/>
              </w:rPr>
              <w:t xml:space="preserve"> առևտրական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մակերես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Այդ թվում՝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ա. մթերային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ապրանքների, օբյեկտ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1" w:right="0" w:firstLine="0"/>
              <w:jc w:val="left"/>
              <w:rPr>
                <w:color w:val="000000" w:themeColor="text1"/>
              </w:rPr>
            </w:pPr>
            <w:r w:rsidRPr="008D161D">
              <w:rPr>
                <w:color w:val="000000" w:themeColor="text1"/>
              </w:rPr>
              <w:t xml:space="preserve">բ. ոչ մթերային ապրանքներ, օբյեկտ </w:t>
            </w:r>
          </w:p>
        </w:tc>
        <w:tc>
          <w:tcPr>
            <w:tcW w:w="22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Քաղաքային բնակավայրեր </w:t>
            </w:r>
          </w:p>
        </w:tc>
        <w:tc>
          <w:tcPr>
            <w:tcW w:w="2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Գյուղական բնակավայրեր </w:t>
            </w:r>
          </w:p>
        </w:tc>
        <w:tc>
          <w:tcPr>
            <w:tcW w:w="3685"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307" w:line="259" w:lineRule="auto"/>
              <w:ind w:left="1" w:right="0" w:firstLine="0"/>
              <w:jc w:val="left"/>
              <w:rPr>
                <w:color w:val="000000" w:themeColor="text1"/>
              </w:rPr>
            </w:pPr>
            <w:r w:rsidRPr="008D161D">
              <w:rPr>
                <w:color w:val="000000" w:themeColor="text1"/>
              </w:rPr>
              <w:t xml:space="preserve"> </w:t>
            </w:r>
          </w:p>
          <w:p w:rsidR="00C560C8" w:rsidRPr="008D161D" w:rsidRDefault="00246E96">
            <w:pPr>
              <w:spacing w:after="0" w:line="282" w:lineRule="auto"/>
              <w:ind w:left="1" w:right="0" w:firstLine="0"/>
              <w:jc w:val="left"/>
              <w:rPr>
                <w:color w:val="000000" w:themeColor="text1"/>
              </w:rPr>
            </w:pPr>
            <w:r w:rsidRPr="008D161D">
              <w:rPr>
                <w:color w:val="000000" w:themeColor="text1"/>
              </w:rPr>
              <w:t xml:space="preserve">Տեղական </w:t>
            </w:r>
            <w:r w:rsidRPr="008D161D">
              <w:rPr>
                <w:color w:val="000000" w:themeColor="text1"/>
              </w:rPr>
              <w:tab/>
              <w:t xml:space="preserve">նշանակության առևտրական </w:t>
            </w:r>
            <w:r w:rsidRPr="008D161D">
              <w:rPr>
                <w:color w:val="000000" w:themeColor="text1"/>
              </w:rPr>
              <w:tab/>
              <w:t xml:space="preserve">կենտրոններ, սպասարկվող բնակչության թվով, 1 հազ. մարդ.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4 մինչև 6 օբյեկտին 0,4-0,6 հա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6   -"- 10      -"-         0,6-0,8 հա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10 -"- 15       -"-         0,8-1,1 հա </w:t>
            </w:r>
          </w:p>
          <w:p w:rsidR="00C560C8" w:rsidRPr="008D161D" w:rsidRDefault="00246E96">
            <w:pPr>
              <w:spacing w:after="30" w:line="259" w:lineRule="auto"/>
              <w:ind w:left="1" w:right="0" w:firstLine="0"/>
              <w:jc w:val="left"/>
              <w:rPr>
                <w:color w:val="000000" w:themeColor="text1"/>
              </w:rPr>
            </w:pPr>
            <w:r w:rsidRPr="008D161D">
              <w:rPr>
                <w:color w:val="000000" w:themeColor="text1"/>
              </w:rPr>
              <w:t xml:space="preserve">15  -"- 20      -"-         1,1-1,3 հա </w:t>
            </w:r>
          </w:p>
          <w:p w:rsidR="00C560C8" w:rsidRPr="008D161D" w:rsidRDefault="00246E96">
            <w:pPr>
              <w:spacing w:after="0" w:line="282" w:lineRule="auto"/>
              <w:ind w:left="1" w:right="60" w:firstLine="0"/>
              <w:jc w:val="left"/>
              <w:rPr>
                <w:color w:val="000000" w:themeColor="text1"/>
              </w:rPr>
            </w:pPr>
            <w:r w:rsidRPr="008D161D">
              <w:rPr>
                <w:color w:val="000000" w:themeColor="text1"/>
              </w:rPr>
              <w:t xml:space="preserve">Քաղաքների </w:t>
            </w:r>
            <w:r w:rsidRPr="008D161D">
              <w:rPr>
                <w:color w:val="000000" w:themeColor="text1"/>
              </w:rPr>
              <w:tab/>
              <w:t xml:space="preserve">և </w:t>
            </w:r>
            <w:r w:rsidRPr="008D161D">
              <w:rPr>
                <w:color w:val="000000" w:themeColor="text1"/>
              </w:rPr>
              <w:tab/>
              <w:t xml:space="preserve">գյուղական բնակավայրերի </w:t>
            </w:r>
            <w:r w:rsidRPr="008D161D">
              <w:rPr>
                <w:color w:val="000000" w:themeColor="text1"/>
              </w:rPr>
              <w:tab/>
              <w:t xml:space="preserve">առևտրական կենտրոններ, </w:t>
            </w:r>
            <w:r w:rsidRPr="008D161D">
              <w:rPr>
                <w:color w:val="000000" w:themeColor="text1"/>
              </w:rPr>
              <w:tab/>
              <w:t xml:space="preserve">սպասարկվող բնակչության թվով, 1 հազ. մարդ.  մինչև 1          - 0,1-0,2 հա 1 -ից մինչև 3  - 0,2-0,4 հա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3    -"-        4  - 0,4-0,6 հա </w:t>
            </w:r>
          </w:p>
          <w:p w:rsidR="00C560C8" w:rsidRPr="008D161D" w:rsidRDefault="00246E96">
            <w:pPr>
              <w:spacing w:after="18" w:line="259" w:lineRule="auto"/>
              <w:ind w:left="1" w:right="0" w:firstLine="0"/>
              <w:jc w:val="left"/>
              <w:rPr>
                <w:color w:val="000000" w:themeColor="text1"/>
              </w:rPr>
            </w:pPr>
            <w:r w:rsidRPr="008D161D">
              <w:rPr>
                <w:color w:val="000000" w:themeColor="text1"/>
              </w:rPr>
              <w:t xml:space="preserve">5    -"-     6  - 0,6-1,0 հա </w:t>
            </w:r>
          </w:p>
          <w:p w:rsidR="00C560C8" w:rsidRPr="008D161D" w:rsidRDefault="00246E96">
            <w:pPr>
              <w:spacing w:after="13" w:line="259" w:lineRule="auto"/>
              <w:ind w:left="1" w:right="0" w:firstLine="0"/>
              <w:jc w:val="left"/>
              <w:rPr>
                <w:color w:val="000000" w:themeColor="text1"/>
              </w:rPr>
            </w:pPr>
            <w:r w:rsidRPr="008D161D">
              <w:rPr>
                <w:color w:val="000000" w:themeColor="text1"/>
              </w:rPr>
              <w:t xml:space="preserve">7     -"-    10 - 1,0-1,2 հա </w:t>
            </w:r>
          </w:p>
          <w:p w:rsidR="00C560C8" w:rsidRPr="008D161D" w:rsidRDefault="00246E96">
            <w:pPr>
              <w:spacing w:after="0" w:line="293" w:lineRule="auto"/>
              <w:ind w:left="1" w:right="0" w:firstLine="0"/>
              <w:rPr>
                <w:color w:val="000000" w:themeColor="text1"/>
              </w:rPr>
            </w:pPr>
            <w:r w:rsidRPr="008D161D">
              <w:rPr>
                <w:color w:val="000000" w:themeColor="text1"/>
              </w:rPr>
              <w:t>Առևտրի կազմակերպություն, մ</w:t>
            </w:r>
            <w:r w:rsidRPr="008D161D">
              <w:rPr>
                <w:color w:val="000000" w:themeColor="text1"/>
                <w:sz w:val="18"/>
                <w:vertAlign w:val="superscript"/>
              </w:rPr>
              <w:t>2</w:t>
            </w:r>
            <w:r w:rsidRPr="008D161D">
              <w:rPr>
                <w:color w:val="000000" w:themeColor="text1"/>
              </w:rPr>
              <w:t xml:space="preserve"> առևտրական մակերես.  </w:t>
            </w:r>
          </w:p>
          <w:p w:rsidR="00C560C8" w:rsidRPr="008D161D" w:rsidRDefault="00246E96">
            <w:pPr>
              <w:spacing w:after="43" w:line="259" w:lineRule="auto"/>
              <w:ind w:left="1" w:right="0" w:firstLine="0"/>
              <w:jc w:val="left"/>
              <w:rPr>
                <w:color w:val="000000" w:themeColor="text1"/>
              </w:rPr>
            </w:pPr>
            <w:r w:rsidRPr="008D161D">
              <w:rPr>
                <w:color w:val="000000" w:themeColor="text1"/>
              </w:rPr>
              <w:t>մինչև 250 - 0,08 հա 100 մ</w:t>
            </w:r>
            <w:r w:rsidRPr="008D161D">
              <w:rPr>
                <w:color w:val="000000" w:themeColor="text1"/>
                <w:sz w:val="18"/>
                <w:vertAlign w:val="superscript"/>
              </w:rPr>
              <w:t>2</w:t>
            </w:r>
            <w:r w:rsidRPr="008D161D">
              <w:rPr>
                <w:color w:val="000000" w:themeColor="text1"/>
              </w:rPr>
              <w:t xml:space="preserve"> </w:t>
            </w:r>
          </w:p>
          <w:p w:rsidR="00C560C8" w:rsidRPr="008D161D" w:rsidRDefault="00246E96">
            <w:pPr>
              <w:spacing w:after="17" w:line="259" w:lineRule="auto"/>
              <w:ind w:left="1" w:right="0" w:firstLine="0"/>
              <w:jc w:val="left"/>
              <w:rPr>
                <w:color w:val="000000" w:themeColor="text1"/>
              </w:rPr>
            </w:pPr>
            <w:r w:rsidRPr="008D161D">
              <w:rPr>
                <w:color w:val="000000" w:themeColor="text1"/>
              </w:rPr>
              <w:t xml:space="preserve"> առևտրական մակերեսին </w:t>
            </w:r>
          </w:p>
          <w:p w:rsidR="00C560C8" w:rsidRPr="008D161D" w:rsidRDefault="00246E96">
            <w:pPr>
              <w:spacing w:after="0" w:line="278" w:lineRule="auto"/>
              <w:ind w:left="1" w:right="62" w:firstLine="0"/>
              <w:rPr>
                <w:color w:val="000000" w:themeColor="text1"/>
              </w:rPr>
            </w:pPr>
            <w:r w:rsidRPr="008D161D">
              <w:rPr>
                <w:color w:val="000000" w:themeColor="text1"/>
              </w:rPr>
              <w:t xml:space="preserve"> 250 մինչև 650 - 0,08 - 0,06 -"- 650   -"-   1500 - 0,06 - 0,04 -"- 1500 </w:t>
            </w:r>
          </w:p>
          <w:p w:rsidR="00C560C8" w:rsidRPr="008D161D" w:rsidRDefault="00246E96">
            <w:pPr>
              <w:spacing w:after="0" w:line="259" w:lineRule="auto"/>
              <w:ind w:left="1" w:right="543" w:firstLine="0"/>
              <w:jc w:val="left"/>
              <w:rPr>
                <w:color w:val="000000" w:themeColor="text1"/>
              </w:rPr>
            </w:pPr>
            <w:r w:rsidRPr="008D161D">
              <w:rPr>
                <w:color w:val="000000" w:themeColor="text1"/>
              </w:rPr>
              <w:t xml:space="preserve">–“-   3500- 0,04 – 0,02 –“- 3500 –ից բարձր    – 0,02 –“- </w:t>
            </w:r>
          </w:p>
        </w:tc>
        <w:tc>
          <w:tcPr>
            <w:tcW w:w="3680"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52" w:firstLine="0"/>
              <w:jc w:val="left"/>
              <w:rPr>
                <w:color w:val="000000" w:themeColor="text1"/>
              </w:rPr>
            </w:pPr>
            <w:r w:rsidRPr="008D161D">
              <w:rPr>
                <w:color w:val="000000" w:themeColor="text1"/>
              </w:rPr>
              <w:t xml:space="preserve">Հաշվարկի նորմերն ընդգրկում են առևտրակենցաղային սպասարկման կազմակերպությունների ամբողջ ցանցը, անկախ դրանց պատկանելիությունից, և սահմանված կարգով ենթակա են ճշտման: Ինժեներական համակարգերով և հաղորդակցություններով կազմակերպությունների ինքնավար ապահովման դեպքում, ինչպես նաև դրանց տարածքում օժանդակ շենքերի և կառույցների տեղամասի մակերեսը կարող է մեծացվել մինչև 50%: </w:t>
            </w:r>
          </w:p>
        </w:tc>
      </w:tr>
      <w:tr w:rsidR="00C560C8" w:rsidRPr="008D161D">
        <w:trPr>
          <w:trHeight w:val="7081"/>
        </w:trPr>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22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1" w:firstLine="0"/>
              <w:jc w:val="center"/>
              <w:rPr>
                <w:color w:val="000000" w:themeColor="text1"/>
              </w:rPr>
            </w:pPr>
            <w:r w:rsidRPr="008D161D">
              <w:rPr>
                <w:color w:val="000000" w:themeColor="text1"/>
              </w:rPr>
              <w:t xml:space="preserve">280 (100)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1" w:firstLine="0"/>
              <w:jc w:val="center"/>
              <w:rPr>
                <w:color w:val="000000" w:themeColor="text1"/>
              </w:rPr>
            </w:pPr>
            <w:r w:rsidRPr="008D161D">
              <w:rPr>
                <w:color w:val="000000" w:themeColor="text1"/>
              </w:rPr>
              <w:t xml:space="preserve">100 (70) </w:t>
            </w:r>
          </w:p>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1" w:firstLine="0"/>
              <w:jc w:val="center"/>
              <w:rPr>
                <w:color w:val="000000" w:themeColor="text1"/>
              </w:rPr>
            </w:pPr>
            <w:r w:rsidRPr="008D161D">
              <w:rPr>
                <w:color w:val="000000" w:themeColor="text1"/>
              </w:rPr>
              <w:t xml:space="preserve">180 (30 </w:t>
            </w:r>
          </w:p>
        </w:tc>
        <w:tc>
          <w:tcPr>
            <w:tcW w:w="2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right="64" w:firstLine="0"/>
              <w:jc w:val="center"/>
              <w:rPr>
                <w:color w:val="000000" w:themeColor="text1"/>
              </w:rPr>
            </w:pPr>
            <w:r w:rsidRPr="008D161D">
              <w:rPr>
                <w:color w:val="000000" w:themeColor="text1"/>
              </w:rPr>
              <w:t xml:space="preserve">300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64" w:firstLine="0"/>
              <w:jc w:val="center"/>
              <w:rPr>
                <w:color w:val="000000" w:themeColor="text1"/>
              </w:rPr>
            </w:pPr>
            <w:r w:rsidRPr="008D161D">
              <w:rPr>
                <w:color w:val="000000" w:themeColor="text1"/>
              </w:rPr>
              <w:t xml:space="preserve">100 </w:t>
            </w:r>
          </w:p>
          <w:p w:rsidR="00C560C8" w:rsidRPr="008D161D" w:rsidRDefault="00246E96">
            <w:pPr>
              <w:spacing w:after="17"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18" w:line="259" w:lineRule="auto"/>
              <w:ind w:right="1"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62" w:firstLine="0"/>
              <w:jc w:val="center"/>
              <w:rPr>
                <w:color w:val="000000" w:themeColor="text1"/>
              </w:rPr>
            </w:pPr>
            <w:r w:rsidRPr="008D161D">
              <w:rPr>
                <w:color w:val="000000" w:themeColor="text1"/>
              </w:rPr>
              <w:t xml:space="preserve">200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bl>
    <w:p w:rsidR="00C560C8" w:rsidRPr="008D161D" w:rsidRDefault="00246E96">
      <w:pPr>
        <w:spacing w:after="0" w:line="259" w:lineRule="auto"/>
        <w:ind w:left="540" w:right="0" w:firstLine="0"/>
        <w:jc w:val="left"/>
        <w:rPr>
          <w:color w:val="000000" w:themeColor="text1"/>
        </w:rPr>
      </w:pPr>
      <w:r w:rsidRPr="008D161D">
        <w:rPr>
          <w:color w:val="000000" w:themeColor="text1"/>
        </w:rPr>
        <w:t xml:space="preserve"> </w:t>
      </w:r>
    </w:p>
    <w:p w:rsidR="00C560C8" w:rsidRPr="008D161D" w:rsidRDefault="00246E96">
      <w:pPr>
        <w:spacing w:after="0"/>
        <w:ind w:left="540" w:right="175" w:firstLine="0"/>
        <w:rPr>
          <w:color w:val="000000" w:themeColor="text1"/>
        </w:rPr>
      </w:pPr>
      <w:r w:rsidRPr="008D161D">
        <w:rPr>
          <w:color w:val="000000" w:themeColor="text1"/>
        </w:rPr>
        <w:lastRenderedPageBreak/>
        <w:t xml:space="preserve">1-ին աղյուսակի շարունակությունը </w:t>
      </w:r>
    </w:p>
    <w:tbl>
      <w:tblPr>
        <w:tblStyle w:val="TableGrid"/>
        <w:tblW w:w="15593" w:type="dxa"/>
        <w:tblInd w:w="398" w:type="dxa"/>
        <w:tblCellMar>
          <w:top w:w="66" w:type="dxa"/>
          <w:right w:w="114" w:type="dxa"/>
        </w:tblCellMar>
        <w:tblLook w:val="04A0" w:firstRow="1" w:lastRow="0" w:firstColumn="1" w:lastColumn="0" w:noHBand="0" w:noVBand="1"/>
      </w:tblPr>
      <w:tblGrid>
        <w:gridCol w:w="712"/>
        <w:gridCol w:w="2694"/>
        <w:gridCol w:w="2267"/>
        <w:gridCol w:w="1159"/>
        <w:gridCol w:w="1396"/>
        <w:gridCol w:w="3685"/>
        <w:gridCol w:w="3680"/>
      </w:tblGrid>
      <w:tr w:rsidR="00C560C8" w:rsidRPr="008D161D">
        <w:trPr>
          <w:trHeight w:val="839"/>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88"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53" w:right="0" w:firstLine="0"/>
              <w:jc w:val="center"/>
              <w:rPr>
                <w:color w:val="000000" w:themeColor="text1"/>
              </w:rPr>
            </w:pPr>
            <w:r w:rsidRPr="008D161D">
              <w:rPr>
                <w:color w:val="000000" w:themeColor="text1"/>
              </w:rPr>
              <w:t xml:space="preserve">Հիմնարկներ, շինություններ, չափման միավորը </w:t>
            </w:r>
          </w:p>
        </w:tc>
        <w:tc>
          <w:tcPr>
            <w:tcW w:w="2267"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1159" w:type="dxa"/>
            <w:tcBorders>
              <w:top w:val="single" w:sz="4" w:space="0" w:color="000000"/>
              <w:left w:val="nil"/>
              <w:bottom w:val="single" w:sz="4" w:space="0" w:color="000000"/>
              <w:right w:val="nil"/>
            </w:tcBorders>
            <w:vAlign w:val="center"/>
          </w:tcPr>
          <w:p w:rsidR="00C560C8" w:rsidRPr="008D161D" w:rsidRDefault="00246E96">
            <w:pPr>
              <w:spacing w:after="0" w:line="259" w:lineRule="auto"/>
              <w:ind w:left="-124" w:right="0" w:firstLine="0"/>
              <w:jc w:val="left"/>
              <w:rPr>
                <w:color w:val="000000" w:themeColor="text1"/>
              </w:rPr>
            </w:pPr>
            <w:r w:rsidRPr="008D161D">
              <w:rPr>
                <w:color w:val="000000" w:themeColor="text1"/>
              </w:rPr>
              <w:t xml:space="preserve">Թիվը </w:t>
            </w:r>
          </w:p>
        </w:tc>
        <w:tc>
          <w:tcPr>
            <w:tcW w:w="1396"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1" w:right="0" w:firstLine="0"/>
              <w:jc w:val="center"/>
              <w:rPr>
                <w:color w:val="000000" w:themeColor="text1"/>
              </w:rPr>
            </w:pPr>
            <w:r w:rsidRPr="008D161D">
              <w:rPr>
                <w:color w:val="000000" w:themeColor="text1"/>
              </w:rPr>
              <w:t xml:space="preserve">Հողամասերի չափերը </w:t>
            </w:r>
          </w:p>
        </w:tc>
        <w:tc>
          <w:tcPr>
            <w:tcW w:w="36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3"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1621"/>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6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78" w:lineRule="auto"/>
              <w:ind w:left="108" w:right="0" w:firstLine="0"/>
              <w:rPr>
                <w:color w:val="000000" w:themeColor="text1"/>
              </w:rPr>
            </w:pPr>
            <w:r w:rsidRPr="008D161D">
              <w:rPr>
                <w:color w:val="000000" w:themeColor="text1"/>
              </w:rPr>
              <w:t xml:space="preserve">2)  Շուկայական համալիրներ, 1 հազ. </w:t>
            </w:r>
          </w:p>
          <w:p w:rsidR="00C560C8" w:rsidRPr="008D161D" w:rsidRDefault="00246E96">
            <w:pPr>
              <w:spacing w:after="0" w:line="259" w:lineRule="auto"/>
              <w:ind w:left="108" w:right="0" w:firstLine="0"/>
              <w:jc w:val="left"/>
              <w:rPr>
                <w:color w:val="000000" w:themeColor="text1"/>
              </w:rPr>
            </w:pPr>
            <w:r w:rsidRPr="008D161D">
              <w:rPr>
                <w:color w:val="000000" w:themeColor="text1"/>
              </w:rPr>
              <w:t>մարդուն մ</w:t>
            </w:r>
            <w:r w:rsidRPr="008D161D">
              <w:rPr>
                <w:color w:val="000000" w:themeColor="text1"/>
                <w:sz w:val="18"/>
                <w:vertAlign w:val="superscript"/>
              </w:rPr>
              <w:t xml:space="preserve">2 </w:t>
            </w:r>
            <w:r w:rsidRPr="008D161D">
              <w:rPr>
                <w:color w:val="000000" w:themeColor="text1"/>
              </w:rPr>
              <w:t xml:space="preserve">առևտրական մակերես </w:t>
            </w:r>
          </w:p>
        </w:tc>
        <w:tc>
          <w:tcPr>
            <w:tcW w:w="226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3" w:right="0" w:firstLine="0"/>
              <w:jc w:val="center"/>
              <w:rPr>
                <w:color w:val="000000" w:themeColor="text1"/>
              </w:rPr>
            </w:pPr>
            <w:r w:rsidRPr="008D161D">
              <w:rPr>
                <w:color w:val="000000" w:themeColor="text1"/>
              </w:rPr>
              <w:t xml:space="preserve">24-40(*) </w:t>
            </w:r>
          </w:p>
        </w:tc>
        <w:tc>
          <w:tcPr>
            <w:tcW w:w="1159"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1396" w:type="dxa"/>
            <w:tcBorders>
              <w:top w:val="single" w:sz="4" w:space="0" w:color="000000"/>
              <w:left w:val="nil"/>
              <w:bottom w:val="single" w:sz="4" w:space="0" w:color="000000"/>
              <w:right w:val="single" w:sz="4" w:space="0" w:color="000000"/>
            </w:tcBorders>
          </w:tcPr>
          <w:p w:rsidR="00C560C8" w:rsidRPr="008D161D" w:rsidRDefault="00246E96">
            <w:pPr>
              <w:spacing w:after="0" w:line="259" w:lineRule="auto"/>
              <w:ind w:left="118" w:right="0" w:firstLine="0"/>
              <w:jc w:val="left"/>
              <w:rPr>
                <w:color w:val="000000" w:themeColor="text1"/>
              </w:rPr>
            </w:pPr>
            <w:r w:rsidRPr="008D161D">
              <w:rPr>
                <w:color w:val="000000" w:themeColor="text1"/>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Շուկայական համալիրի 7 -ից մինչև 14 մ</w:t>
            </w:r>
            <w:r w:rsidRPr="008D161D">
              <w:rPr>
                <w:color w:val="000000" w:themeColor="text1"/>
                <w:sz w:val="18"/>
                <w:vertAlign w:val="superscript"/>
              </w:rPr>
              <w:t>2</w:t>
            </w:r>
            <w:r w:rsidRPr="008D161D">
              <w:rPr>
                <w:color w:val="000000" w:themeColor="text1"/>
              </w:rPr>
              <w:t xml:space="preserve"> առևտրական մակերես, կախված տարողությունից՝  14 մ</w:t>
            </w:r>
            <w:r w:rsidRPr="008D161D">
              <w:rPr>
                <w:color w:val="000000" w:themeColor="text1"/>
                <w:sz w:val="18"/>
                <w:vertAlign w:val="superscript"/>
              </w:rPr>
              <w:t>2</w:t>
            </w:r>
            <w:r w:rsidRPr="008D161D">
              <w:rPr>
                <w:color w:val="000000" w:themeColor="text1"/>
              </w:rPr>
              <w:t>, մինչև 600 մ</w:t>
            </w:r>
            <w:r w:rsidRPr="008D161D">
              <w:rPr>
                <w:color w:val="000000" w:themeColor="text1"/>
                <w:sz w:val="18"/>
                <w:vertAlign w:val="superscript"/>
              </w:rPr>
              <w:t>2</w:t>
            </w:r>
            <w:r w:rsidRPr="008D161D">
              <w:rPr>
                <w:color w:val="000000" w:themeColor="text1"/>
              </w:rPr>
              <w:t xml:space="preserve"> առևտրական մակերեսի ժամանակ՝ 7 մ</w:t>
            </w:r>
            <w:r w:rsidRPr="008D161D">
              <w:rPr>
                <w:color w:val="000000" w:themeColor="text1"/>
                <w:sz w:val="18"/>
                <w:vertAlign w:val="superscript"/>
              </w:rPr>
              <w:t>2</w:t>
            </w:r>
            <w:r w:rsidRPr="008D161D">
              <w:rPr>
                <w:color w:val="000000" w:themeColor="text1"/>
              </w:rPr>
              <w:t>–3000 մ</w:t>
            </w:r>
            <w:r w:rsidRPr="008D161D">
              <w:rPr>
                <w:color w:val="000000" w:themeColor="text1"/>
                <w:sz w:val="18"/>
                <w:vertAlign w:val="superscript"/>
              </w:rPr>
              <w:t>2</w:t>
            </w:r>
            <w:r w:rsidRPr="008D161D">
              <w:rPr>
                <w:color w:val="000000" w:themeColor="text1"/>
              </w:rPr>
              <w:t xml:space="preserve"> – ուց բարձր </w:t>
            </w:r>
          </w:p>
        </w:tc>
        <w:tc>
          <w:tcPr>
            <w:tcW w:w="36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r>
      <w:tr w:rsidR="00C560C8" w:rsidRPr="008D161D">
        <w:trPr>
          <w:trHeight w:val="269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6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3) Հասարակական սննդի կազմակերպություններ, 1 հազար մարդուն տեղ </w:t>
            </w:r>
          </w:p>
        </w:tc>
        <w:tc>
          <w:tcPr>
            <w:tcW w:w="226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4" w:right="0" w:firstLine="0"/>
              <w:jc w:val="center"/>
              <w:rPr>
                <w:color w:val="000000" w:themeColor="text1"/>
              </w:rPr>
            </w:pPr>
            <w:r w:rsidRPr="008D161D">
              <w:rPr>
                <w:color w:val="000000" w:themeColor="text1"/>
              </w:rPr>
              <w:t xml:space="preserve">40 (8) </w:t>
            </w:r>
          </w:p>
        </w:tc>
        <w:tc>
          <w:tcPr>
            <w:tcW w:w="1159"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139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40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08" w:right="0" w:firstLine="0"/>
              <w:jc w:val="left"/>
              <w:rPr>
                <w:color w:val="000000" w:themeColor="text1"/>
              </w:rPr>
            </w:pPr>
            <w:r w:rsidRPr="008D161D">
              <w:rPr>
                <w:color w:val="000000" w:themeColor="text1"/>
              </w:rPr>
              <w:t xml:space="preserve">Տեղերի թվի ժամանակ, 100 տեղին հա. </w:t>
            </w:r>
          </w:p>
          <w:p w:rsidR="00C560C8" w:rsidRPr="008D161D" w:rsidRDefault="00246E96">
            <w:pPr>
              <w:spacing w:after="18" w:line="259" w:lineRule="auto"/>
              <w:ind w:left="108" w:right="0" w:firstLine="0"/>
              <w:jc w:val="left"/>
              <w:rPr>
                <w:color w:val="000000" w:themeColor="text1"/>
              </w:rPr>
            </w:pPr>
            <w:r w:rsidRPr="008D161D">
              <w:rPr>
                <w:color w:val="000000" w:themeColor="text1"/>
              </w:rPr>
              <w:t xml:space="preserve"> մինչև 50 - 0,2-0,25 </w:t>
            </w:r>
          </w:p>
          <w:p w:rsidR="00C560C8" w:rsidRPr="008D161D" w:rsidRDefault="00246E96">
            <w:pPr>
              <w:spacing w:after="17" w:line="259" w:lineRule="auto"/>
              <w:ind w:left="108" w:right="0" w:firstLine="0"/>
              <w:jc w:val="left"/>
              <w:rPr>
                <w:color w:val="000000" w:themeColor="text1"/>
              </w:rPr>
            </w:pPr>
            <w:r w:rsidRPr="008D161D">
              <w:rPr>
                <w:color w:val="000000" w:themeColor="text1"/>
              </w:rPr>
              <w:t xml:space="preserve">50 բարձր մինչև 150 - 0,2-0,15 </w:t>
            </w:r>
          </w:p>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150 -ից բարձր - 0,1 </w:t>
            </w:r>
          </w:p>
        </w:tc>
        <w:tc>
          <w:tcPr>
            <w:tcW w:w="36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 w:line="277" w:lineRule="auto"/>
              <w:ind w:left="108" w:right="0" w:firstLine="0"/>
              <w:jc w:val="left"/>
              <w:rPr>
                <w:color w:val="000000" w:themeColor="text1"/>
              </w:rPr>
            </w:pPr>
            <w:r w:rsidRPr="008D161D">
              <w:rPr>
                <w:color w:val="000000" w:themeColor="text1"/>
              </w:rPr>
              <w:t xml:space="preserve">Զբոսաշրջության քաղաքառողջավայրերում և քաղաքկենտրոններում հասարակական սննդի ցանցի հաշվարկն անհրաժեշտ է կատարել՝ հաշվի առնելով ժամանակավոր բնակչությունը. 1 հազ. մարդուն բուժական առողջավայրերում՝ մինչև </w:t>
            </w:r>
          </w:p>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90 տեղ, կլիմայական առողջավայրերում մինչև 120 տեղ: </w:t>
            </w:r>
          </w:p>
        </w:tc>
      </w:tr>
      <w:tr w:rsidR="00C560C8" w:rsidRPr="008D161D">
        <w:trPr>
          <w:trHeight w:val="1084"/>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6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7" w:lineRule="auto"/>
              <w:ind w:left="108" w:right="0" w:firstLine="0"/>
              <w:jc w:val="left"/>
              <w:rPr>
                <w:color w:val="000000" w:themeColor="text1"/>
              </w:rPr>
            </w:pPr>
            <w:r w:rsidRPr="008D161D">
              <w:rPr>
                <w:color w:val="000000" w:themeColor="text1"/>
              </w:rPr>
              <w:t xml:space="preserve">4) Խոհարարական խանութներ,1 հազ. </w:t>
            </w:r>
          </w:p>
          <w:p w:rsidR="00C560C8" w:rsidRPr="008D161D" w:rsidRDefault="00246E96">
            <w:pPr>
              <w:spacing w:after="0" w:line="259" w:lineRule="auto"/>
              <w:ind w:left="108" w:right="0" w:firstLine="0"/>
              <w:jc w:val="left"/>
              <w:rPr>
                <w:color w:val="000000" w:themeColor="text1"/>
              </w:rPr>
            </w:pPr>
            <w:r w:rsidRPr="008D161D">
              <w:rPr>
                <w:color w:val="000000" w:themeColor="text1"/>
              </w:rPr>
              <w:t>մարդուն մ</w:t>
            </w:r>
            <w:r w:rsidRPr="008D161D">
              <w:rPr>
                <w:color w:val="000000" w:themeColor="text1"/>
                <w:sz w:val="18"/>
                <w:vertAlign w:val="superscript"/>
              </w:rPr>
              <w:t>2</w:t>
            </w:r>
            <w:r w:rsidRPr="008D161D">
              <w:rPr>
                <w:color w:val="000000" w:themeColor="text1"/>
              </w:rPr>
              <w:t xml:space="preserve"> առևտրական մակերես </w:t>
            </w:r>
          </w:p>
        </w:tc>
        <w:tc>
          <w:tcPr>
            <w:tcW w:w="226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14" w:right="0" w:firstLine="0"/>
              <w:jc w:val="center"/>
              <w:rPr>
                <w:color w:val="000000" w:themeColor="text1"/>
              </w:rPr>
            </w:pPr>
            <w:r w:rsidRPr="008D161D">
              <w:rPr>
                <w:color w:val="000000" w:themeColor="text1"/>
              </w:rPr>
              <w:t xml:space="preserve">6 (3) </w:t>
            </w:r>
          </w:p>
        </w:tc>
        <w:tc>
          <w:tcPr>
            <w:tcW w:w="1159" w:type="dxa"/>
            <w:tcBorders>
              <w:top w:val="single" w:sz="4" w:space="0" w:color="000000"/>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1396" w:type="dxa"/>
            <w:tcBorders>
              <w:top w:val="single" w:sz="4" w:space="0" w:color="000000"/>
              <w:left w:val="nil"/>
              <w:bottom w:val="single" w:sz="4" w:space="0" w:color="000000"/>
              <w:right w:val="single" w:sz="4" w:space="0" w:color="000000"/>
            </w:tcBorders>
            <w:vAlign w:val="center"/>
          </w:tcPr>
          <w:p w:rsidR="00C560C8" w:rsidRPr="008D161D" w:rsidRDefault="00246E96">
            <w:pPr>
              <w:spacing w:after="0" w:line="259" w:lineRule="auto"/>
              <w:ind w:left="83" w:right="0" w:firstLine="0"/>
              <w:jc w:val="left"/>
              <w:rPr>
                <w:color w:val="000000" w:themeColor="text1"/>
              </w:rPr>
            </w:pPr>
            <w:r w:rsidRPr="008D161D">
              <w:rPr>
                <w:color w:val="000000" w:themeColor="text1"/>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r>
      <w:tr w:rsidR="00C560C8" w:rsidRPr="008D161D">
        <w:trPr>
          <w:trHeight w:val="1202"/>
        </w:trPr>
        <w:tc>
          <w:tcPr>
            <w:tcW w:w="712"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26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vAlign w:val="bottom"/>
          </w:tcPr>
          <w:p w:rsidR="00C560C8" w:rsidRPr="008D161D" w:rsidRDefault="00246E96">
            <w:pPr>
              <w:spacing w:after="1" w:line="277" w:lineRule="auto"/>
              <w:ind w:left="108" w:right="0" w:firstLine="0"/>
              <w:jc w:val="left"/>
              <w:rPr>
                <w:color w:val="000000" w:themeColor="text1"/>
              </w:rPr>
            </w:pPr>
            <w:r w:rsidRPr="008D161D">
              <w:rPr>
                <w:color w:val="000000" w:themeColor="text1"/>
              </w:rPr>
              <w:t>5) Կենցաղային սպասարկման կազմակեր-</w:t>
            </w:r>
          </w:p>
          <w:p w:rsidR="00C560C8" w:rsidRPr="008D161D" w:rsidRDefault="00246E96">
            <w:pPr>
              <w:spacing w:after="0" w:line="278" w:lineRule="auto"/>
              <w:ind w:left="108" w:right="0" w:firstLine="0"/>
              <w:jc w:val="left"/>
              <w:rPr>
                <w:color w:val="000000" w:themeColor="text1"/>
              </w:rPr>
            </w:pPr>
            <w:r w:rsidRPr="008D161D">
              <w:rPr>
                <w:color w:val="000000" w:themeColor="text1"/>
              </w:rPr>
              <w:t xml:space="preserve">պություն, 1 հազ. մարդուն աշխատանքային տեղ </w:t>
            </w:r>
          </w:p>
          <w:p w:rsidR="00C560C8" w:rsidRPr="008D161D" w:rsidRDefault="00246E96">
            <w:pPr>
              <w:spacing w:after="0" w:line="259" w:lineRule="auto"/>
              <w:ind w:left="108" w:right="0" w:firstLine="0"/>
              <w:jc w:val="left"/>
              <w:rPr>
                <w:color w:val="000000" w:themeColor="text1"/>
              </w:rPr>
            </w:pPr>
            <w:r w:rsidRPr="008D161D">
              <w:rPr>
                <w:color w:val="000000" w:themeColor="text1"/>
                <w:sz w:val="14"/>
              </w:rPr>
              <w:t xml:space="preserve"> </w:t>
            </w:r>
          </w:p>
        </w:tc>
        <w:tc>
          <w:tcPr>
            <w:tcW w:w="2267"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13" w:right="0" w:firstLine="0"/>
              <w:jc w:val="center"/>
              <w:rPr>
                <w:color w:val="000000" w:themeColor="text1"/>
              </w:rPr>
            </w:pPr>
            <w:r w:rsidRPr="008D161D">
              <w:rPr>
                <w:color w:val="000000" w:themeColor="text1"/>
              </w:rPr>
              <w:t xml:space="preserve">9 (2,0) </w:t>
            </w:r>
          </w:p>
        </w:tc>
        <w:tc>
          <w:tcPr>
            <w:tcW w:w="1159" w:type="dxa"/>
            <w:tcBorders>
              <w:top w:val="single" w:sz="4" w:space="0" w:color="000000"/>
              <w:left w:val="single" w:sz="4" w:space="0" w:color="000000"/>
              <w:bottom w:val="nil"/>
              <w:right w:val="nil"/>
            </w:tcBorders>
          </w:tcPr>
          <w:p w:rsidR="00C560C8" w:rsidRPr="008D161D" w:rsidRDefault="00C560C8">
            <w:pPr>
              <w:spacing w:after="160" w:line="259" w:lineRule="auto"/>
              <w:ind w:right="0" w:firstLine="0"/>
              <w:jc w:val="left"/>
              <w:rPr>
                <w:color w:val="000000" w:themeColor="text1"/>
              </w:rPr>
            </w:pPr>
          </w:p>
        </w:tc>
        <w:tc>
          <w:tcPr>
            <w:tcW w:w="1396" w:type="dxa"/>
            <w:tcBorders>
              <w:top w:val="single" w:sz="4" w:space="0" w:color="000000"/>
              <w:left w:val="nil"/>
              <w:bottom w:val="nil"/>
              <w:right w:val="single" w:sz="4" w:space="0" w:color="000000"/>
            </w:tcBorders>
          </w:tcPr>
          <w:p w:rsidR="00C560C8" w:rsidRPr="008D161D" w:rsidRDefault="00246E96">
            <w:pPr>
              <w:spacing w:after="0" w:line="259" w:lineRule="auto"/>
              <w:ind w:left="65" w:right="0" w:firstLine="0"/>
              <w:jc w:val="left"/>
              <w:rPr>
                <w:color w:val="000000" w:themeColor="text1"/>
              </w:rPr>
            </w:pPr>
            <w:r w:rsidRPr="008D161D">
              <w:rPr>
                <w:color w:val="000000" w:themeColor="text1"/>
              </w:rPr>
              <w:t xml:space="preserve">7 </w:t>
            </w:r>
          </w:p>
        </w:tc>
        <w:tc>
          <w:tcPr>
            <w:tcW w:w="3685"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c>
          <w:tcPr>
            <w:tcW w:w="3680"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r>
      <w:tr w:rsidR="00C560C8" w:rsidRPr="008D161D">
        <w:trPr>
          <w:trHeight w:val="1681"/>
        </w:trPr>
        <w:tc>
          <w:tcPr>
            <w:tcW w:w="71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260" w:right="0" w:firstLine="0"/>
              <w:jc w:val="center"/>
              <w:rPr>
                <w:color w:val="000000" w:themeColor="text1"/>
              </w:rPr>
            </w:pPr>
            <w:r w:rsidRPr="008D161D">
              <w:rPr>
                <w:color w:val="000000" w:themeColor="text1"/>
              </w:rPr>
              <w:lastRenderedPageBreak/>
              <w:t xml:space="preserve"> </w:t>
            </w:r>
          </w:p>
        </w:tc>
        <w:tc>
          <w:tcPr>
            <w:tcW w:w="269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ա. այդ թվում՝ բնակչության անմիջական սպասարկում </w:t>
            </w:r>
          </w:p>
        </w:tc>
        <w:tc>
          <w:tcPr>
            <w:tcW w:w="2267" w:type="dxa"/>
            <w:tcBorders>
              <w:top w:val="nil"/>
              <w:left w:val="single" w:sz="4" w:space="0" w:color="000000"/>
              <w:bottom w:val="single" w:sz="4" w:space="0" w:color="000000"/>
              <w:right w:val="single" w:sz="4" w:space="0" w:color="000000"/>
            </w:tcBorders>
            <w:vAlign w:val="bottom"/>
          </w:tcPr>
          <w:p w:rsidR="00C560C8" w:rsidRPr="008D161D" w:rsidRDefault="00246E96">
            <w:pPr>
              <w:spacing w:after="0" w:line="259" w:lineRule="auto"/>
              <w:ind w:left="115" w:right="0" w:firstLine="0"/>
              <w:jc w:val="center"/>
              <w:rPr>
                <w:color w:val="000000" w:themeColor="text1"/>
              </w:rPr>
            </w:pPr>
            <w:r w:rsidRPr="008D161D">
              <w:rPr>
                <w:color w:val="000000" w:themeColor="text1"/>
              </w:rPr>
              <w:t xml:space="preserve">5 (2) </w:t>
            </w:r>
          </w:p>
        </w:tc>
        <w:tc>
          <w:tcPr>
            <w:tcW w:w="1159" w:type="dxa"/>
            <w:tcBorders>
              <w:top w:val="nil"/>
              <w:left w:val="single" w:sz="4" w:space="0" w:color="000000"/>
              <w:bottom w:val="single" w:sz="4" w:space="0" w:color="000000"/>
              <w:right w:val="nil"/>
            </w:tcBorders>
          </w:tcPr>
          <w:p w:rsidR="00C560C8" w:rsidRPr="008D161D" w:rsidRDefault="00C560C8">
            <w:pPr>
              <w:spacing w:after="160" w:line="259" w:lineRule="auto"/>
              <w:ind w:right="0" w:firstLine="0"/>
              <w:jc w:val="left"/>
              <w:rPr>
                <w:color w:val="000000" w:themeColor="text1"/>
              </w:rPr>
            </w:pPr>
          </w:p>
        </w:tc>
        <w:tc>
          <w:tcPr>
            <w:tcW w:w="1396" w:type="dxa"/>
            <w:tcBorders>
              <w:top w:val="nil"/>
              <w:left w:val="nil"/>
              <w:bottom w:val="single" w:sz="4" w:space="0" w:color="000000"/>
              <w:right w:val="single" w:sz="4" w:space="0" w:color="000000"/>
            </w:tcBorders>
            <w:vAlign w:val="bottom"/>
          </w:tcPr>
          <w:p w:rsidR="00C560C8" w:rsidRPr="008D161D" w:rsidRDefault="00246E96">
            <w:pPr>
              <w:spacing w:after="0" w:line="259" w:lineRule="auto"/>
              <w:ind w:left="63" w:right="0" w:firstLine="0"/>
              <w:jc w:val="left"/>
              <w:rPr>
                <w:color w:val="000000" w:themeColor="text1"/>
              </w:rPr>
            </w:pPr>
            <w:r w:rsidRPr="008D161D">
              <w:rPr>
                <w:color w:val="000000" w:themeColor="text1"/>
              </w:rPr>
              <w:t xml:space="preserve">4 </w:t>
            </w:r>
          </w:p>
        </w:tc>
        <w:tc>
          <w:tcPr>
            <w:tcW w:w="3685" w:type="dxa"/>
            <w:tcBorders>
              <w:top w:val="nil"/>
              <w:left w:val="single" w:sz="4" w:space="0" w:color="000000"/>
              <w:bottom w:val="single" w:sz="4" w:space="0" w:color="000000"/>
              <w:right w:val="single" w:sz="4" w:space="0" w:color="000000"/>
            </w:tcBorders>
            <w:vAlign w:val="bottom"/>
          </w:tcPr>
          <w:p w:rsidR="00C560C8" w:rsidRPr="008D161D" w:rsidRDefault="00246E96">
            <w:pPr>
              <w:spacing w:after="0" w:line="278" w:lineRule="auto"/>
              <w:ind w:left="108" w:right="0" w:firstLine="0"/>
              <w:jc w:val="left"/>
              <w:rPr>
                <w:color w:val="000000" w:themeColor="text1"/>
              </w:rPr>
            </w:pPr>
            <w:r w:rsidRPr="008D161D">
              <w:rPr>
                <w:color w:val="000000" w:themeColor="text1"/>
              </w:rPr>
              <w:t xml:space="preserve">10 աշխատանքային տեղին կազմակերպության հզորության </w:t>
            </w:r>
          </w:p>
          <w:p w:rsidR="00C560C8" w:rsidRPr="008D161D" w:rsidRDefault="00246E96">
            <w:pPr>
              <w:spacing w:after="17" w:line="259" w:lineRule="auto"/>
              <w:ind w:left="108" w:right="0" w:firstLine="0"/>
              <w:jc w:val="left"/>
              <w:rPr>
                <w:color w:val="000000" w:themeColor="text1"/>
              </w:rPr>
            </w:pPr>
            <w:r w:rsidRPr="008D161D">
              <w:rPr>
                <w:color w:val="000000" w:themeColor="text1"/>
              </w:rPr>
              <w:t xml:space="preserve">համար, աշխատանքային տեղ՝ </w:t>
            </w:r>
          </w:p>
          <w:p w:rsidR="00C560C8" w:rsidRPr="008D161D" w:rsidRDefault="00246E96">
            <w:pPr>
              <w:spacing w:after="18" w:line="259" w:lineRule="auto"/>
              <w:ind w:left="108" w:right="0" w:firstLine="0"/>
              <w:jc w:val="left"/>
              <w:rPr>
                <w:color w:val="000000" w:themeColor="text1"/>
              </w:rPr>
            </w:pPr>
            <w:r w:rsidRPr="008D161D">
              <w:rPr>
                <w:color w:val="000000" w:themeColor="text1"/>
              </w:rPr>
              <w:t xml:space="preserve">0,1-0,2     հա - 10-50,  </w:t>
            </w:r>
          </w:p>
          <w:p w:rsidR="00C560C8" w:rsidRPr="008D161D" w:rsidRDefault="00246E96">
            <w:pPr>
              <w:spacing w:after="18" w:line="259" w:lineRule="auto"/>
              <w:ind w:left="108" w:right="0" w:firstLine="0"/>
              <w:jc w:val="left"/>
              <w:rPr>
                <w:color w:val="000000" w:themeColor="text1"/>
              </w:rPr>
            </w:pPr>
            <w:r w:rsidRPr="008D161D">
              <w:rPr>
                <w:color w:val="000000" w:themeColor="text1"/>
              </w:rPr>
              <w:t xml:space="preserve">0,05-0,08 հա - 50-150,  </w:t>
            </w:r>
          </w:p>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0,03-0,04 հա - 150 -ից բարձր: </w:t>
            </w:r>
          </w:p>
        </w:tc>
        <w:tc>
          <w:tcPr>
            <w:tcW w:w="3680"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108" w:right="0" w:firstLine="0"/>
              <w:jc w:val="left"/>
              <w:rPr>
                <w:color w:val="000000" w:themeColor="text1"/>
              </w:rPr>
            </w:pPr>
            <w:r w:rsidRPr="008D161D">
              <w:rPr>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593" w:type="dxa"/>
        <w:tblInd w:w="398" w:type="dxa"/>
        <w:tblCellMar>
          <w:top w:w="32" w:type="dxa"/>
          <w:left w:w="108" w:type="dxa"/>
          <w:right w:w="52" w:type="dxa"/>
        </w:tblCellMar>
        <w:tblLook w:val="04A0" w:firstRow="1" w:lastRow="0" w:firstColumn="1" w:lastColumn="0" w:noHBand="0" w:noVBand="1"/>
      </w:tblPr>
      <w:tblGrid>
        <w:gridCol w:w="712"/>
        <w:gridCol w:w="2694"/>
        <w:gridCol w:w="2267"/>
        <w:gridCol w:w="2555"/>
        <w:gridCol w:w="3685"/>
        <w:gridCol w:w="3680"/>
      </w:tblGrid>
      <w:tr w:rsidR="00C560C8" w:rsidRPr="008D161D">
        <w:trPr>
          <w:trHeight w:val="839"/>
        </w:trPr>
        <w:tc>
          <w:tcPr>
            <w:tcW w:w="71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80"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22" w:type="dxa"/>
            <w:gridSpan w:val="2"/>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Թիվը </w:t>
            </w:r>
          </w:p>
        </w:tc>
        <w:tc>
          <w:tcPr>
            <w:tcW w:w="36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Հողամասերի չափերը </w:t>
            </w:r>
          </w:p>
        </w:tc>
        <w:tc>
          <w:tcPr>
            <w:tcW w:w="3680"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Լրացուցիչ պայմաններ </w:t>
            </w:r>
          </w:p>
        </w:tc>
      </w:tr>
      <w:tr w:rsidR="00C560C8" w:rsidRPr="008D161D">
        <w:trPr>
          <w:trHeight w:val="1352"/>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78" w:lineRule="auto"/>
              <w:ind w:right="0" w:firstLine="0"/>
              <w:jc w:val="left"/>
              <w:rPr>
                <w:color w:val="000000" w:themeColor="text1"/>
              </w:rPr>
            </w:pPr>
            <w:r w:rsidRPr="008D161D">
              <w:rPr>
                <w:color w:val="000000" w:themeColor="text1"/>
              </w:rPr>
              <w:t xml:space="preserve">6) Պատվերների կենտրոնացված կատարման </w:t>
            </w:r>
          </w:p>
          <w:p w:rsidR="00C560C8" w:rsidRPr="008D161D" w:rsidRDefault="00246E96">
            <w:pPr>
              <w:spacing w:after="17" w:line="259" w:lineRule="auto"/>
              <w:ind w:right="0" w:firstLine="0"/>
              <w:jc w:val="left"/>
              <w:rPr>
                <w:color w:val="000000" w:themeColor="text1"/>
              </w:rPr>
            </w:pPr>
            <w:r w:rsidRPr="008D161D">
              <w:rPr>
                <w:color w:val="000000" w:themeColor="text1"/>
              </w:rPr>
              <w:t xml:space="preserve">արտադրական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կազմակերպություններ, օբյեկտ </w:t>
            </w:r>
          </w:p>
        </w:tc>
        <w:tc>
          <w:tcPr>
            <w:tcW w:w="2267"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4 </w:t>
            </w:r>
          </w:p>
        </w:tc>
        <w:tc>
          <w:tcPr>
            <w:tcW w:w="255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0,5 - 12 հա </w:t>
            </w:r>
          </w:p>
        </w:tc>
        <w:tc>
          <w:tcPr>
            <w:tcW w:w="36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1457"/>
        </w:trPr>
        <w:tc>
          <w:tcPr>
            <w:tcW w:w="712" w:type="dxa"/>
            <w:tcBorders>
              <w:top w:val="single" w:sz="4" w:space="0" w:color="000000"/>
              <w:left w:val="single" w:sz="4" w:space="0" w:color="000000"/>
              <w:bottom w:val="nil"/>
              <w:right w:val="single" w:sz="4" w:space="0" w:color="000000"/>
            </w:tcBorders>
          </w:tcPr>
          <w:p w:rsidR="00C560C8" w:rsidRPr="008D161D" w:rsidRDefault="00246E96">
            <w:pPr>
              <w:spacing w:after="367" w:line="259" w:lineRule="auto"/>
              <w:ind w:left="90"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0" w:line="278" w:lineRule="auto"/>
              <w:ind w:right="0" w:firstLine="0"/>
              <w:jc w:val="left"/>
              <w:rPr>
                <w:color w:val="000000" w:themeColor="text1"/>
              </w:rPr>
            </w:pPr>
            <w:r w:rsidRPr="008D161D">
              <w:rPr>
                <w:color w:val="000000" w:themeColor="text1"/>
              </w:rPr>
              <w:t xml:space="preserve">7) Կոմունալ սպասարկման կազմակերպություններ, </w:t>
            </w:r>
          </w:p>
          <w:p w:rsidR="00C560C8" w:rsidRPr="008D161D" w:rsidRDefault="00246E96">
            <w:pPr>
              <w:spacing w:after="155" w:line="259" w:lineRule="auto"/>
              <w:ind w:right="0" w:firstLine="0"/>
              <w:jc w:val="left"/>
              <w:rPr>
                <w:color w:val="000000" w:themeColor="text1"/>
              </w:rPr>
            </w:pPr>
            <w:r w:rsidRPr="008D161D">
              <w:rPr>
                <w:color w:val="000000" w:themeColor="text1"/>
                <w:sz w:val="6"/>
              </w:rPr>
              <w:t xml:space="preserve"> </w:t>
            </w:r>
          </w:p>
          <w:p w:rsidR="00C560C8" w:rsidRPr="008D161D" w:rsidRDefault="00246E96">
            <w:pPr>
              <w:spacing w:after="17" w:line="259" w:lineRule="auto"/>
              <w:ind w:right="0" w:firstLine="0"/>
              <w:jc w:val="left"/>
              <w:rPr>
                <w:color w:val="000000" w:themeColor="text1"/>
              </w:rPr>
            </w:pPr>
            <w:r w:rsidRPr="008D161D">
              <w:rPr>
                <w:color w:val="000000" w:themeColor="text1"/>
              </w:rPr>
              <w:t xml:space="preserve">ա. Լվացքատներ, 1 հազ.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մարդուն հերթում կգ սպիտակեղեն, </w:t>
            </w:r>
          </w:p>
        </w:tc>
        <w:tc>
          <w:tcPr>
            <w:tcW w:w="2267" w:type="dxa"/>
            <w:tcBorders>
              <w:top w:val="single" w:sz="4" w:space="0" w:color="000000"/>
              <w:left w:val="single" w:sz="4" w:space="0" w:color="000000"/>
              <w:bottom w:val="nil"/>
              <w:right w:val="single" w:sz="4" w:space="0" w:color="000000"/>
            </w:tcBorders>
            <w:vAlign w:val="center"/>
          </w:tcPr>
          <w:p w:rsidR="00C560C8" w:rsidRPr="008D161D" w:rsidRDefault="00246E96">
            <w:pPr>
              <w:spacing w:after="461" w:line="259" w:lineRule="auto"/>
              <w:ind w:left="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6" w:firstLine="0"/>
              <w:jc w:val="center"/>
              <w:rPr>
                <w:color w:val="000000" w:themeColor="text1"/>
              </w:rPr>
            </w:pPr>
            <w:r w:rsidRPr="008D161D">
              <w:rPr>
                <w:color w:val="000000" w:themeColor="text1"/>
              </w:rPr>
              <w:t xml:space="preserve">120 (10) </w:t>
            </w:r>
          </w:p>
        </w:tc>
        <w:tc>
          <w:tcPr>
            <w:tcW w:w="2555" w:type="dxa"/>
            <w:tcBorders>
              <w:top w:val="single" w:sz="4" w:space="0" w:color="000000"/>
              <w:left w:val="single" w:sz="4" w:space="0" w:color="000000"/>
              <w:bottom w:val="nil"/>
              <w:right w:val="single" w:sz="4" w:space="0" w:color="000000"/>
            </w:tcBorders>
            <w:vAlign w:val="center"/>
          </w:tcPr>
          <w:p w:rsidR="00C560C8" w:rsidRPr="008D161D" w:rsidRDefault="00246E96">
            <w:pPr>
              <w:spacing w:after="461" w:line="259" w:lineRule="auto"/>
              <w:ind w:left="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57" w:firstLine="0"/>
              <w:jc w:val="center"/>
              <w:rPr>
                <w:color w:val="000000" w:themeColor="text1"/>
              </w:rPr>
            </w:pPr>
            <w:r w:rsidRPr="008D161D">
              <w:rPr>
                <w:color w:val="000000" w:themeColor="text1"/>
              </w:rPr>
              <w:t xml:space="preserve">60 </w:t>
            </w:r>
          </w:p>
        </w:tc>
        <w:tc>
          <w:tcPr>
            <w:tcW w:w="3685" w:type="dxa"/>
            <w:tcBorders>
              <w:top w:val="single" w:sz="4" w:space="0" w:color="000000"/>
              <w:left w:val="single" w:sz="4" w:space="0" w:color="000000"/>
              <w:bottom w:val="nil"/>
              <w:right w:val="single" w:sz="4" w:space="0" w:color="000000"/>
            </w:tcBorders>
            <w:vAlign w:val="center"/>
          </w:tcPr>
          <w:p w:rsidR="00C560C8" w:rsidRPr="008D161D" w:rsidRDefault="00246E96">
            <w:pPr>
              <w:spacing w:after="461" w:line="259" w:lineRule="auto"/>
              <w:ind w:left="6"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c>
          <w:tcPr>
            <w:tcW w:w="3680" w:type="dxa"/>
            <w:tcBorders>
              <w:top w:val="single" w:sz="4" w:space="0" w:color="000000"/>
              <w:left w:val="single" w:sz="4" w:space="0" w:color="000000"/>
              <w:bottom w:val="nil"/>
              <w:right w:val="single" w:sz="4" w:space="0" w:color="000000"/>
            </w:tcBorders>
          </w:tcPr>
          <w:p w:rsidR="00C560C8" w:rsidRPr="008D161D" w:rsidRDefault="00246E96">
            <w:pPr>
              <w:spacing w:after="367"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967"/>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այդ թվում՝  </w:t>
            </w:r>
          </w:p>
          <w:p w:rsidR="00C560C8" w:rsidRPr="008D161D" w:rsidRDefault="00246E96">
            <w:pPr>
              <w:spacing w:after="136" w:line="259" w:lineRule="auto"/>
              <w:ind w:right="0" w:firstLine="0"/>
              <w:jc w:val="left"/>
              <w:rPr>
                <w:color w:val="000000" w:themeColor="text1"/>
              </w:rPr>
            </w:pPr>
            <w:r w:rsidRPr="008D161D">
              <w:rPr>
                <w:color w:val="000000" w:themeColor="text1"/>
                <w:sz w:val="8"/>
              </w:rPr>
              <w:t xml:space="preserve"> </w:t>
            </w:r>
          </w:p>
          <w:p w:rsidR="00C560C8" w:rsidRPr="008D161D" w:rsidRDefault="00246E96">
            <w:pPr>
              <w:spacing w:after="0" w:line="278" w:lineRule="auto"/>
              <w:ind w:right="0" w:firstLine="0"/>
              <w:jc w:val="left"/>
              <w:rPr>
                <w:color w:val="000000" w:themeColor="text1"/>
              </w:rPr>
            </w:pPr>
            <w:r w:rsidRPr="008D161D">
              <w:rPr>
                <w:color w:val="000000" w:themeColor="text1"/>
              </w:rPr>
              <w:t xml:space="preserve">բ. ինքնասպասարկման լվացքատներ, օբյեկտ </w:t>
            </w:r>
          </w:p>
          <w:p w:rsidR="00C560C8" w:rsidRPr="008D161D" w:rsidRDefault="00246E96">
            <w:pPr>
              <w:spacing w:after="0" w:line="259" w:lineRule="auto"/>
              <w:ind w:right="0" w:firstLine="0"/>
              <w:jc w:val="left"/>
              <w:rPr>
                <w:color w:val="000000" w:themeColor="text1"/>
              </w:rPr>
            </w:pPr>
            <w:r w:rsidRPr="008D161D">
              <w:rPr>
                <w:color w:val="000000" w:themeColor="text1"/>
                <w:sz w:val="8"/>
              </w:rPr>
              <w:t xml:space="preserve"> </w:t>
            </w:r>
          </w:p>
        </w:tc>
        <w:tc>
          <w:tcPr>
            <w:tcW w:w="2267"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10 (10) </w:t>
            </w:r>
          </w:p>
        </w:tc>
        <w:tc>
          <w:tcPr>
            <w:tcW w:w="2555"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59" w:firstLine="0"/>
              <w:jc w:val="center"/>
              <w:rPr>
                <w:color w:val="000000" w:themeColor="text1"/>
              </w:rPr>
            </w:pPr>
            <w:r w:rsidRPr="008D161D">
              <w:rPr>
                <w:color w:val="000000" w:themeColor="text1"/>
              </w:rPr>
              <w:t xml:space="preserve">20 </w:t>
            </w:r>
          </w:p>
        </w:tc>
        <w:tc>
          <w:tcPr>
            <w:tcW w:w="3685" w:type="dxa"/>
            <w:tcBorders>
              <w:top w:val="nil"/>
              <w:left w:val="single" w:sz="4" w:space="0" w:color="000000"/>
              <w:bottom w:val="nil"/>
              <w:right w:val="single" w:sz="4" w:space="0" w:color="000000"/>
            </w:tcBorders>
            <w:vAlign w:val="center"/>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օբյեկտին 0,1-0,2 հա </w:t>
            </w:r>
          </w:p>
        </w:tc>
        <w:tc>
          <w:tcPr>
            <w:tcW w:w="3680" w:type="dxa"/>
            <w:tcBorders>
              <w:top w:val="nil"/>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65"/>
        </w:trPr>
        <w:tc>
          <w:tcPr>
            <w:tcW w:w="71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գ. գործարանային տիպի լվացքատներ, օբյեկտ </w:t>
            </w:r>
          </w:p>
        </w:tc>
        <w:tc>
          <w:tcPr>
            <w:tcW w:w="2267"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110 </w:t>
            </w:r>
          </w:p>
        </w:tc>
        <w:tc>
          <w:tcPr>
            <w:tcW w:w="255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40 </w:t>
            </w:r>
          </w:p>
        </w:tc>
        <w:tc>
          <w:tcPr>
            <w:tcW w:w="3685" w:type="dxa"/>
            <w:tcBorders>
              <w:top w:val="nil"/>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օբյեկտին 0,5-1.0 հա </w:t>
            </w:r>
          </w:p>
        </w:tc>
        <w:tc>
          <w:tcPr>
            <w:tcW w:w="3680"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85"/>
        </w:trPr>
        <w:tc>
          <w:tcPr>
            <w:tcW w:w="712"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nil"/>
              <w:right w:val="single" w:sz="4" w:space="0" w:color="000000"/>
            </w:tcBorders>
          </w:tcPr>
          <w:p w:rsidR="00C560C8" w:rsidRPr="008D161D" w:rsidRDefault="00246E96">
            <w:pPr>
              <w:spacing w:after="18" w:line="259" w:lineRule="auto"/>
              <w:ind w:right="0" w:firstLine="0"/>
              <w:jc w:val="left"/>
              <w:rPr>
                <w:color w:val="000000" w:themeColor="text1"/>
              </w:rPr>
            </w:pPr>
            <w:r w:rsidRPr="008D161D">
              <w:rPr>
                <w:color w:val="000000" w:themeColor="text1"/>
              </w:rPr>
              <w:t xml:space="preserve">8) Քիմմաքրում, 1 հազ.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մարդուն հերթում կգ իրեր, </w:t>
            </w:r>
          </w:p>
        </w:tc>
        <w:tc>
          <w:tcPr>
            <w:tcW w:w="2267" w:type="dxa"/>
            <w:tcBorders>
              <w:top w:val="single" w:sz="4" w:space="0" w:color="000000"/>
              <w:left w:val="single" w:sz="4" w:space="0" w:color="000000"/>
              <w:bottom w:val="nil"/>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11,4 (4,0) </w:t>
            </w:r>
          </w:p>
        </w:tc>
        <w:tc>
          <w:tcPr>
            <w:tcW w:w="2555" w:type="dxa"/>
            <w:tcBorders>
              <w:top w:val="single" w:sz="4" w:space="0" w:color="000000"/>
              <w:left w:val="single" w:sz="4" w:space="0" w:color="000000"/>
              <w:bottom w:val="nil"/>
              <w:right w:val="single" w:sz="4" w:space="0" w:color="000000"/>
            </w:tcBorders>
            <w:vAlign w:val="center"/>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3,5 </w:t>
            </w:r>
          </w:p>
        </w:tc>
        <w:tc>
          <w:tcPr>
            <w:tcW w:w="3685" w:type="dxa"/>
            <w:tcBorders>
              <w:top w:val="single" w:sz="4" w:space="0" w:color="000000"/>
              <w:left w:val="single" w:sz="4" w:space="0" w:color="000000"/>
              <w:bottom w:val="nil"/>
              <w:right w:val="single" w:sz="4" w:space="0" w:color="000000"/>
            </w:tcBorders>
            <w:vAlign w:val="center"/>
          </w:tcPr>
          <w:p w:rsidR="00C560C8" w:rsidRPr="008D161D" w:rsidRDefault="00246E96">
            <w:pPr>
              <w:spacing w:after="0" w:line="259" w:lineRule="auto"/>
              <w:ind w:left="7" w:right="0" w:firstLine="0"/>
              <w:jc w:val="center"/>
              <w:rPr>
                <w:color w:val="000000" w:themeColor="text1"/>
              </w:rPr>
            </w:pPr>
            <w:r w:rsidRPr="008D161D">
              <w:rPr>
                <w:color w:val="000000" w:themeColor="text1"/>
              </w:rPr>
              <w:t xml:space="preserve"> </w:t>
            </w:r>
          </w:p>
        </w:tc>
        <w:tc>
          <w:tcPr>
            <w:tcW w:w="3680" w:type="dxa"/>
            <w:tcBorders>
              <w:top w:val="single" w:sz="4" w:space="0" w:color="000000"/>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994"/>
        </w:trPr>
        <w:tc>
          <w:tcPr>
            <w:tcW w:w="712" w:type="dxa"/>
            <w:tcBorders>
              <w:top w:val="nil"/>
              <w:left w:val="single" w:sz="4" w:space="0" w:color="000000"/>
              <w:bottom w:val="nil"/>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lastRenderedPageBreak/>
              <w:t xml:space="preserve"> </w:t>
            </w:r>
          </w:p>
        </w:tc>
        <w:tc>
          <w:tcPr>
            <w:tcW w:w="2694" w:type="dxa"/>
            <w:tcBorders>
              <w:top w:val="nil"/>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այդ թվում՝  </w:t>
            </w:r>
          </w:p>
          <w:p w:rsidR="00C560C8" w:rsidRPr="008D161D" w:rsidRDefault="00246E96">
            <w:pPr>
              <w:spacing w:after="135" w:line="259" w:lineRule="auto"/>
              <w:ind w:right="0" w:firstLine="0"/>
              <w:jc w:val="left"/>
              <w:rPr>
                <w:color w:val="000000" w:themeColor="text1"/>
              </w:rPr>
            </w:pPr>
            <w:r w:rsidRPr="008D161D">
              <w:rPr>
                <w:color w:val="000000" w:themeColor="text1"/>
                <w:sz w:val="8"/>
              </w:rPr>
              <w:t xml:space="preserve"> </w:t>
            </w:r>
          </w:p>
          <w:p w:rsidR="00C560C8" w:rsidRPr="008D161D" w:rsidRDefault="00246E96">
            <w:pPr>
              <w:spacing w:after="0" w:line="278" w:lineRule="auto"/>
              <w:ind w:right="0" w:firstLine="0"/>
              <w:jc w:val="left"/>
              <w:rPr>
                <w:color w:val="000000" w:themeColor="text1"/>
              </w:rPr>
            </w:pPr>
            <w:r w:rsidRPr="008D161D">
              <w:rPr>
                <w:color w:val="000000" w:themeColor="text1"/>
              </w:rPr>
              <w:t xml:space="preserve">ա. քիմիական ինքնասպասարկում, օբյեկտ </w:t>
            </w:r>
          </w:p>
          <w:p w:rsidR="00C560C8" w:rsidRPr="008D161D" w:rsidRDefault="00246E96">
            <w:pPr>
              <w:spacing w:after="0" w:line="259" w:lineRule="auto"/>
              <w:ind w:right="0" w:firstLine="0"/>
              <w:jc w:val="left"/>
              <w:rPr>
                <w:color w:val="000000" w:themeColor="text1"/>
              </w:rPr>
            </w:pPr>
            <w:r w:rsidRPr="008D161D">
              <w:rPr>
                <w:color w:val="000000" w:themeColor="text1"/>
                <w:sz w:val="10"/>
              </w:rPr>
              <w:t xml:space="preserve"> </w:t>
            </w:r>
          </w:p>
        </w:tc>
        <w:tc>
          <w:tcPr>
            <w:tcW w:w="2267" w:type="dxa"/>
            <w:tcBorders>
              <w:top w:val="nil"/>
              <w:left w:val="single" w:sz="4" w:space="0" w:color="000000"/>
              <w:bottom w:val="nil"/>
              <w:right w:val="single" w:sz="4" w:space="0" w:color="000000"/>
            </w:tcBorders>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4,0 (4,0) </w:t>
            </w:r>
          </w:p>
        </w:tc>
        <w:tc>
          <w:tcPr>
            <w:tcW w:w="2555" w:type="dxa"/>
            <w:tcBorders>
              <w:top w:val="nil"/>
              <w:left w:val="single" w:sz="4" w:space="0" w:color="000000"/>
              <w:bottom w:val="nil"/>
              <w:right w:val="single" w:sz="4"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1,2 </w:t>
            </w:r>
          </w:p>
        </w:tc>
        <w:tc>
          <w:tcPr>
            <w:tcW w:w="3685" w:type="dxa"/>
            <w:tcBorders>
              <w:top w:val="nil"/>
              <w:left w:val="single" w:sz="4" w:space="0" w:color="000000"/>
              <w:bottom w:val="nil"/>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-"- 0,1-0,2 հա </w:t>
            </w:r>
          </w:p>
        </w:tc>
        <w:tc>
          <w:tcPr>
            <w:tcW w:w="3680" w:type="dxa"/>
            <w:tcBorders>
              <w:top w:val="nil"/>
              <w:left w:val="single" w:sz="4" w:space="0" w:color="000000"/>
              <w:bottom w:val="nil"/>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79"/>
        </w:trPr>
        <w:tc>
          <w:tcPr>
            <w:tcW w:w="712"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բ. ֆաբրիկա-քիմմաքրում, օբյեկտ </w:t>
            </w:r>
          </w:p>
        </w:tc>
        <w:tc>
          <w:tcPr>
            <w:tcW w:w="2267"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7,4 </w:t>
            </w:r>
          </w:p>
        </w:tc>
        <w:tc>
          <w:tcPr>
            <w:tcW w:w="255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2,3 </w:t>
            </w:r>
          </w:p>
        </w:tc>
        <w:tc>
          <w:tcPr>
            <w:tcW w:w="3685"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-"- 0,5-1,հա </w:t>
            </w:r>
          </w:p>
        </w:tc>
        <w:tc>
          <w:tcPr>
            <w:tcW w:w="3680" w:type="dxa"/>
            <w:tcBorders>
              <w:top w:val="nil"/>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47"/>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color w:val="000000" w:themeColor="text1"/>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9)</w:t>
            </w:r>
            <w:r w:rsidRPr="008D161D">
              <w:rPr>
                <w:rFonts w:ascii="Arial" w:eastAsia="Arial" w:hAnsi="Arial" w:cs="Arial"/>
                <w:color w:val="000000" w:themeColor="text1"/>
              </w:rPr>
              <w:t xml:space="preserve"> </w:t>
            </w:r>
            <w:r w:rsidRPr="008D161D">
              <w:rPr>
                <w:color w:val="000000" w:themeColor="text1"/>
              </w:rPr>
              <w:t xml:space="preserve">Բաղնիքներ, 1 հազար մարդուն տեղ </w:t>
            </w:r>
          </w:p>
        </w:tc>
        <w:tc>
          <w:tcPr>
            <w:tcW w:w="226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7" w:firstLine="0"/>
              <w:jc w:val="center"/>
              <w:rPr>
                <w:color w:val="000000" w:themeColor="text1"/>
              </w:rPr>
            </w:pPr>
            <w:r w:rsidRPr="008D161D">
              <w:rPr>
                <w:color w:val="000000" w:themeColor="text1"/>
              </w:rPr>
              <w:t xml:space="preserve">5 </w:t>
            </w:r>
          </w:p>
        </w:tc>
        <w:tc>
          <w:tcPr>
            <w:tcW w:w="255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8" w:firstLine="0"/>
              <w:jc w:val="center"/>
              <w:rPr>
                <w:color w:val="000000" w:themeColor="text1"/>
              </w:rPr>
            </w:pPr>
            <w:r w:rsidRPr="008D161D">
              <w:rPr>
                <w:color w:val="000000" w:themeColor="text1"/>
              </w:rPr>
              <w:t xml:space="preserve">7 </w:t>
            </w:r>
          </w:p>
        </w:tc>
        <w:tc>
          <w:tcPr>
            <w:tcW w:w="368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5" w:firstLine="0"/>
              <w:jc w:val="center"/>
              <w:rPr>
                <w:color w:val="000000" w:themeColor="text1"/>
              </w:rPr>
            </w:pPr>
            <w:r w:rsidRPr="008D161D">
              <w:rPr>
                <w:color w:val="000000" w:themeColor="text1"/>
              </w:rPr>
              <w:t xml:space="preserve">-"- 0,2-0,4 հա </w:t>
            </w:r>
          </w:p>
        </w:tc>
        <w:tc>
          <w:tcPr>
            <w:tcW w:w="3680"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r>
      <w:tr w:rsidR="00C560C8" w:rsidRPr="008D161D">
        <w:trPr>
          <w:trHeight w:val="546"/>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i/>
                <w:color w:val="000000" w:themeColor="text1"/>
              </w:rPr>
              <w:t xml:space="preserve"> </w:t>
            </w:r>
          </w:p>
        </w:tc>
        <w:tc>
          <w:tcPr>
            <w:tcW w:w="14881"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10)</w:t>
            </w:r>
            <w:r w:rsidRPr="008D161D">
              <w:rPr>
                <w:rFonts w:ascii="Arial" w:eastAsia="Arial" w:hAnsi="Arial" w:cs="Arial"/>
                <w:color w:val="000000" w:themeColor="text1"/>
              </w:rPr>
              <w:t xml:space="preserve"> </w:t>
            </w:r>
            <w:r w:rsidRPr="008D161D">
              <w:rPr>
                <w:color w:val="000000" w:themeColor="text1"/>
              </w:rPr>
              <w:t xml:space="preserve">Փակագծերում բերված են տեղական նշանակության հաստատությունների հաշվարկի նորմերը, որոնք համապատասխանում են միկրոշրջաններում և բնակելի շրջաններում սպասարկման համակարգի կազմակերպմանը </w:t>
            </w:r>
          </w:p>
        </w:tc>
      </w:tr>
      <w:tr w:rsidR="00C560C8" w:rsidRPr="008D161D">
        <w:trPr>
          <w:trHeight w:val="547"/>
        </w:trPr>
        <w:tc>
          <w:tcPr>
            <w:tcW w:w="712"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90" w:right="0" w:firstLine="0"/>
              <w:jc w:val="center"/>
              <w:rPr>
                <w:color w:val="000000" w:themeColor="text1"/>
              </w:rPr>
            </w:pPr>
            <w:r w:rsidRPr="008D161D">
              <w:rPr>
                <w:i/>
                <w:color w:val="000000" w:themeColor="text1"/>
              </w:rPr>
              <w:t xml:space="preserve"> </w:t>
            </w:r>
          </w:p>
        </w:tc>
        <w:tc>
          <w:tcPr>
            <w:tcW w:w="14881" w:type="dxa"/>
            <w:gridSpan w:val="5"/>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11)</w:t>
            </w:r>
            <w:r w:rsidRPr="008D161D">
              <w:rPr>
                <w:rFonts w:ascii="Arial" w:eastAsia="Arial" w:hAnsi="Arial" w:cs="Arial"/>
                <w:color w:val="000000" w:themeColor="text1"/>
              </w:rPr>
              <w:t xml:space="preserve"> </w:t>
            </w:r>
            <w:r w:rsidRPr="008D161D">
              <w:rPr>
                <w:color w:val="000000" w:themeColor="text1"/>
              </w:rPr>
              <w:t xml:space="preserve">* Ընդունել կլիմայական պայմաններից և տարածաշրջանային առանձնահատկություններից ելնելով։ Առավելագույն ցուցանիշն ընդունել IV կլիմայական շրջանի համար։ Շուրջտարյա և սեզոնային գործող առևտրի մակերեսների հարաբերակցությունը սահմանվում է նախագծային առաջադրանքով։ </w:t>
            </w:r>
          </w:p>
        </w:tc>
      </w:tr>
    </w:tbl>
    <w:p w:rsidR="00C560C8" w:rsidRPr="008D161D" w:rsidRDefault="00246E96">
      <w:pPr>
        <w:spacing w:after="0" w:line="259" w:lineRule="auto"/>
        <w:ind w:left="540" w:right="0" w:firstLine="0"/>
        <w:jc w:val="left"/>
        <w:rPr>
          <w:color w:val="000000" w:themeColor="text1"/>
        </w:rPr>
      </w:pPr>
      <w:r w:rsidRPr="008D161D">
        <w:rPr>
          <w:color w:val="000000" w:themeColor="text1"/>
        </w:rPr>
        <w:t xml:space="preserve"> </w:t>
      </w:r>
    </w:p>
    <w:p w:rsidR="00C560C8" w:rsidRPr="008D161D" w:rsidRDefault="00246E96">
      <w:pPr>
        <w:spacing w:after="0"/>
        <w:ind w:left="540" w:right="175" w:firstLine="0"/>
        <w:rPr>
          <w:color w:val="000000" w:themeColor="text1"/>
        </w:rPr>
      </w:pPr>
      <w:r w:rsidRPr="008D161D">
        <w:rPr>
          <w:color w:val="000000" w:themeColor="text1"/>
        </w:rPr>
        <w:t>1-ին</w:t>
      </w:r>
      <w:r w:rsidRPr="008D161D">
        <w:rPr>
          <w:i/>
          <w:color w:val="000000" w:themeColor="text1"/>
        </w:rPr>
        <w:t xml:space="preserve">  </w:t>
      </w:r>
      <w:r w:rsidRPr="008D161D">
        <w:rPr>
          <w:color w:val="000000" w:themeColor="text1"/>
        </w:rPr>
        <w:t xml:space="preserve">աղյուսակի շարունակությունը </w:t>
      </w:r>
    </w:p>
    <w:tbl>
      <w:tblPr>
        <w:tblStyle w:val="TableGrid"/>
        <w:tblW w:w="15593" w:type="dxa"/>
        <w:tblInd w:w="398" w:type="dxa"/>
        <w:tblCellMar>
          <w:top w:w="65" w:type="dxa"/>
          <w:left w:w="54" w:type="dxa"/>
          <w:right w:w="28" w:type="dxa"/>
        </w:tblCellMar>
        <w:tblLook w:val="04A0" w:firstRow="1" w:lastRow="0" w:firstColumn="1" w:lastColumn="0" w:noHBand="0" w:noVBand="1"/>
      </w:tblPr>
      <w:tblGrid>
        <w:gridCol w:w="708"/>
        <w:gridCol w:w="2698"/>
        <w:gridCol w:w="4818"/>
        <w:gridCol w:w="3683"/>
        <w:gridCol w:w="3686"/>
      </w:tblGrid>
      <w:tr w:rsidR="00C560C8" w:rsidRPr="008D161D">
        <w:trPr>
          <w:trHeight w:val="815"/>
        </w:trPr>
        <w:tc>
          <w:tcPr>
            <w:tcW w:w="70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33" w:right="0" w:firstLine="0"/>
              <w:jc w:val="left"/>
              <w:rPr>
                <w:color w:val="000000" w:themeColor="text1"/>
              </w:rPr>
            </w:pPr>
            <w:r w:rsidRPr="008D161D">
              <w:rPr>
                <w:color w:val="000000" w:themeColor="text1"/>
              </w:rPr>
              <w:t xml:space="preserve">Հ/Հ </w:t>
            </w:r>
          </w:p>
        </w:tc>
        <w:tc>
          <w:tcPr>
            <w:tcW w:w="26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8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7" w:firstLine="0"/>
              <w:jc w:val="center"/>
              <w:rPr>
                <w:color w:val="000000" w:themeColor="text1"/>
              </w:rPr>
            </w:pPr>
            <w:r w:rsidRPr="008D161D">
              <w:rPr>
                <w:color w:val="000000" w:themeColor="text1"/>
              </w:rPr>
              <w:t xml:space="preserve">Թիվը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7" w:firstLine="0"/>
              <w:jc w:val="center"/>
              <w:rPr>
                <w:color w:val="000000" w:themeColor="text1"/>
              </w:rPr>
            </w:pPr>
            <w:r w:rsidRPr="008D161D">
              <w:rPr>
                <w:color w:val="000000" w:themeColor="text1"/>
              </w:rPr>
              <w:t xml:space="preserve">Հողամասերի չափերը </w:t>
            </w:r>
          </w:p>
        </w:tc>
        <w:tc>
          <w:tcPr>
            <w:tcW w:w="3686"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26" w:firstLine="0"/>
              <w:jc w:val="center"/>
              <w:rPr>
                <w:color w:val="000000" w:themeColor="text1"/>
              </w:rPr>
            </w:pPr>
            <w:r w:rsidRPr="008D161D">
              <w:rPr>
                <w:color w:val="000000" w:themeColor="text1"/>
              </w:rPr>
              <w:t xml:space="preserve">Լրացուցիչ պայմաններ </w:t>
            </w:r>
          </w:p>
        </w:tc>
      </w:tr>
      <w:tr w:rsidR="00C560C8" w:rsidRPr="008D161D">
        <w:trPr>
          <w:trHeight w:val="541"/>
        </w:trPr>
        <w:tc>
          <w:tcPr>
            <w:tcW w:w="7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30" w:firstLine="0"/>
              <w:jc w:val="center"/>
              <w:rPr>
                <w:color w:val="000000" w:themeColor="text1"/>
              </w:rPr>
            </w:pPr>
            <w:r w:rsidRPr="008D161D">
              <w:rPr>
                <w:b/>
                <w:color w:val="000000" w:themeColor="text1"/>
              </w:rPr>
              <w:t xml:space="preserve">5. </w:t>
            </w:r>
          </w:p>
        </w:tc>
        <w:tc>
          <w:tcPr>
            <w:tcW w:w="11198" w:type="dxa"/>
            <w:gridSpan w:val="3"/>
            <w:tcBorders>
              <w:top w:val="single" w:sz="4" w:space="0" w:color="000000"/>
              <w:left w:val="single" w:sz="4" w:space="0" w:color="000000"/>
              <w:bottom w:val="single" w:sz="4" w:space="0" w:color="000000"/>
              <w:right w:val="nil"/>
            </w:tcBorders>
          </w:tcPr>
          <w:p w:rsidR="00C560C8" w:rsidRPr="008D161D" w:rsidRDefault="00246E96">
            <w:pPr>
              <w:spacing w:after="0" w:line="259" w:lineRule="auto"/>
              <w:ind w:left="1" w:right="1" w:hanging="1"/>
              <w:jc w:val="left"/>
              <w:rPr>
                <w:color w:val="000000" w:themeColor="text1"/>
              </w:rPr>
            </w:pPr>
            <w:r w:rsidRPr="008D161D">
              <w:rPr>
                <w:b/>
                <w:color w:val="000000" w:themeColor="text1"/>
              </w:rPr>
              <w:t xml:space="preserve">Կառավարման կազմակերպություններ և հիմնարկներ, նախագծային կազմակերպություններ, վարկաֆինանսական հիմնարկներ և կապի կազմակերպություններ </w:t>
            </w:r>
          </w:p>
        </w:tc>
        <w:tc>
          <w:tcPr>
            <w:tcW w:w="3686" w:type="dxa"/>
            <w:tcBorders>
              <w:top w:val="single" w:sz="4" w:space="0" w:color="000000"/>
              <w:left w:val="nil"/>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r w:rsidR="00C560C8" w:rsidRPr="008D161D">
        <w:trPr>
          <w:trHeight w:val="4068"/>
        </w:trPr>
        <w:tc>
          <w:tcPr>
            <w:tcW w:w="7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2" w:right="0" w:firstLine="0"/>
              <w:jc w:val="center"/>
              <w:rPr>
                <w:color w:val="000000" w:themeColor="text1"/>
              </w:rPr>
            </w:pPr>
            <w:r w:rsidRPr="008D161D">
              <w:rPr>
                <w:color w:val="000000" w:themeColor="text1"/>
              </w:rPr>
              <w:lastRenderedPageBreak/>
              <w:t xml:space="preserve"> </w:t>
            </w:r>
          </w:p>
        </w:tc>
        <w:tc>
          <w:tcPr>
            <w:tcW w:w="26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0" w:firstLine="0"/>
              <w:jc w:val="left"/>
              <w:rPr>
                <w:color w:val="000000" w:themeColor="text1"/>
              </w:rPr>
            </w:pPr>
            <w:r w:rsidRPr="008D161D">
              <w:rPr>
                <w:color w:val="000000" w:themeColor="text1"/>
              </w:rPr>
              <w:t>12) Կապի բաժանմունք, օբյեկտ</w:t>
            </w:r>
            <w:r w:rsidRPr="008D161D">
              <w:rPr>
                <w:b/>
                <w:color w:val="000000" w:themeColor="text1"/>
              </w:rPr>
              <w:t xml:space="preserve"> </w:t>
            </w:r>
          </w:p>
        </w:tc>
        <w:tc>
          <w:tcPr>
            <w:tcW w:w="48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Կապի բաժանմունքների, </w:t>
            </w:r>
            <w:r w:rsidR="00656A11" w:rsidRPr="008D161D">
              <w:rPr>
                <w:color w:val="000000" w:themeColor="text1"/>
                <w:lang w:val="en-US"/>
              </w:rPr>
              <w:t>փոստային</w:t>
            </w:r>
            <w:r w:rsidR="00656A11" w:rsidRPr="008D161D">
              <w:rPr>
                <w:color w:val="000000" w:themeColor="text1"/>
              </w:rPr>
              <w:t xml:space="preserve"> </w:t>
            </w:r>
            <w:r w:rsidR="00656A11" w:rsidRPr="008D161D">
              <w:rPr>
                <w:color w:val="000000" w:themeColor="text1"/>
                <w:lang w:val="en-US"/>
              </w:rPr>
              <w:t>կապի</w:t>
            </w:r>
            <w:r w:rsidR="00656A11" w:rsidRPr="008D161D">
              <w:rPr>
                <w:color w:val="000000" w:themeColor="text1"/>
              </w:rPr>
              <w:t xml:space="preserve"> </w:t>
            </w:r>
            <w:r w:rsidR="00656A11" w:rsidRPr="008D161D">
              <w:rPr>
                <w:color w:val="000000" w:themeColor="text1"/>
                <w:lang w:val="en-US"/>
              </w:rPr>
              <w:t>օբյեկտների</w:t>
            </w:r>
            <w:r w:rsidR="00656A11" w:rsidRPr="008D161D">
              <w:rPr>
                <w:color w:val="000000" w:themeColor="text1"/>
              </w:rPr>
              <w:t xml:space="preserve">,  </w:t>
            </w:r>
            <w:r w:rsidRPr="008D161D">
              <w:rPr>
                <w:color w:val="000000" w:themeColor="text1"/>
              </w:rPr>
              <w:t>մամուլի գործակալությունների, հեռագրերի, միջքաղաքային, քաղաքային և գյուղական հեռախոսակայանների, ռադիոհաղորդման և հեռուստատեսության օբյեկտների լարային հաղորդման կայանների, դրանց խմբերի հզորությունը (տարողությունը) և դրանց համար անհրաժեշտ հողամասերի չափերն անհրաժեշտ է ընդունել ըստ  Տրանսպորտի և կապի նախարարության սահմանած նորմերի և կանոնների:</w:t>
            </w:r>
            <w:r w:rsidRPr="008D161D">
              <w:rPr>
                <w:b/>
                <w:color w:val="000000" w:themeColor="text1"/>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319" w:lineRule="auto"/>
              <w:ind w:left="2" w:right="61" w:firstLine="0"/>
              <w:jc w:val="left"/>
              <w:rPr>
                <w:color w:val="000000" w:themeColor="text1"/>
              </w:rPr>
            </w:pPr>
            <w:r w:rsidRPr="008D161D">
              <w:rPr>
                <w:color w:val="000000" w:themeColor="text1"/>
              </w:rPr>
              <w:t xml:space="preserve">Միկրոշրջանի, բնակելի շրջանի </w:t>
            </w:r>
            <w:r w:rsidR="00656A11" w:rsidRPr="008D161D">
              <w:rPr>
                <w:color w:val="000000" w:themeColor="text1"/>
                <w:lang w:val="en-US"/>
              </w:rPr>
              <w:t>փոստային</w:t>
            </w:r>
            <w:r w:rsidR="00656A11" w:rsidRPr="008D161D">
              <w:rPr>
                <w:color w:val="000000" w:themeColor="text1"/>
              </w:rPr>
              <w:t xml:space="preserve"> </w:t>
            </w:r>
            <w:r w:rsidRPr="008D161D">
              <w:rPr>
                <w:color w:val="000000" w:themeColor="text1"/>
              </w:rPr>
              <w:t xml:space="preserve">կապի բաժանմունք, հա, սպասարկվող բնակչության խմբի համար,  IV-V (մինչև 9 հազ.մարդ) –  </w:t>
            </w:r>
          </w:p>
          <w:p w:rsidR="00C560C8" w:rsidRPr="008D161D" w:rsidRDefault="00246E96">
            <w:pPr>
              <w:spacing w:after="59" w:line="259" w:lineRule="auto"/>
              <w:ind w:left="2" w:right="0" w:firstLine="0"/>
              <w:jc w:val="left"/>
              <w:rPr>
                <w:color w:val="000000" w:themeColor="text1"/>
              </w:rPr>
            </w:pPr>
            <w:r w:rsidRPr="008D161D">
              <w:rPr>
                <w:color w:val="000000" w:themeColor="text1"/>
              </w:rPr>
              <w:t xml:space="preserve">                            0,07- 0,08  </w:t>
            </w:r>
          </w:p>
          <w:p w:rsidR="00C560C8" w:rsidRPr="008D161D" w:rsidRDefault="00246E96">
            <w:pPr>
              <w:spacing w:after="58" w:line="259" w:lineRule="auto"/>
              <w:ind w:left="2" w:right="0" w:firstLine="0"/>
              <w:jc w:val="left"/>
              <w:rPr>
                <w:color w:val="000000" w:themeColor="text1"/>
              </w:rPr>
            </w:pPr>
            <w:r w:rsidRPr="008D161D">
              <w:rPr>
                <w:color w:val="000000" w:themeColor="text1"/>
              </w:rPr>
              <w:t xml:space="preserve">III-IV ( 9 - 18 -"- )   -  0,09-1,0  </w:t>
            </w:r>
          </w:p>
          <w:p w:rsidR="00C560C8" w:rsidRPr="008D161D" w:rsidRDefault="00246E96">
            <w:pPr>
              <w:spacing w:after="58" w:line="259" w:lineRule="auto"/>
              <w:ind w:left="2" w:right="0" w:firstLine="0"/>
              <w:jc w:val="left"/>
              <w:rPr>
                <w:color w:val="000000" w:themeColor="text1"/>
              </w:rPr>
            </w:pPr>
            <w:r w:rsidRPr="008D161D">
              <w:rPr>
                <w:color w:val="000000" w:themeColor="text1"/>
              </w:rPr>
              <w:t xml:space="preserve">II-III (20 - 25 -"- )  - 0,11-0,12  </w:t>
            </w:r>
          </w:p>
          <w:p w:rsidR="00C560C8" w:rsidRPr="008D161D" w:rsidRDefault="00246E96">
            <w:pPr>
              <w:spacing w:after="1" w:line="319" w:lineRule="auto"/>
              <w:ind w:left="2" w:right="0" w:firstLine="0"/>
              <w:jc w:val="left"/>
              <w:rPr>
                <w:color w:val="000000" w:themeColor="text1"/>
              </w:rPr>
            </w:pPr>
            <w:r w:rsidRPr="008D161D">
              <w:rPr>
                <w:color w:val="000000" w:themeColor="text1"/>
              </w:rPr>
              <w:t xml:space="preserve">Ավանի գյուղական բնակավայրի սպասարկման համար խմբի կապի բաժանմունք,  </w:t>
            </w:r>
          </w:p>
          <w:p w:rsidR="00C560C8" w:rsidRPr="008D161D" w:rsidRDefault="00246E96">
            <w:pPr>
              <w:spacing w:after="58" w:line="259" w:lineRule="auto"/>
              <w:ind w:left="2" w:right="0" w:firstLine="0"/>
              <w:jc w:val="left"/>
              <w:rPr>
                <w:color w:val="000000" w:themeColor="text1"/>
              </w:rPr>
            </w:pPr>
            <w:r w:rsidRPr="008D161D">
              <w:rPr>
                <w:color w:val="000000" w:themeColor="text1"/>
              </w:rPr>
              <w:t xml:space="preserve">V-VII (0,5-2 հազ.մարդ) –  </w:t>
            </w:r>
          </w:p>
          <w:p w:rsidR="00C560C8" w:rsidRPr="008D161D" w:rsidRDefault="00246E96">
            <w:pPr>
              <w:spacing w:after="58" w:line="259" w:lineRule="auto"/>
              <w:ind w:left="2" w:right="0" w:firstLine="0"/>
              <w:jc w:val="left"/>
              <w:rPr>
                <w:color w:val="000000" w:themeColor="text1"/>
              </w:rPr>
            </w:pPr>
            <w:r w:rsidRPr="008D161D">
              <w:rPr>
                <w:color w:val="000000" w:themeColor="text1"/>
              </w:rPr>
              <w:t xml:space="preserve">                             0,3-0,35  </w:t>
            </w:r>
          </w:p>
          <w:p w:rsidR="00C560C8" w:rsidRPr="008D161D" w:rsidRDefault="00246E96">
            <w:pPr>
              <w:spacing w:after="0" w:line="259" w:lineRule="auto"/>
              <w:ind w:left="2" w:right="0" w:firstLine="0"/>
              <w:jc w:val="left"/>
              <w:rPr>
                <w:color w:val="000000" w:themeColor="text1"/>
              </w:rPr>
            </w:pPr>
            <w:r w:rsidRPr="008D161D">
              <w:rPr>
                <w:color w:val="000000" w:themeColor="text1"/>
              </w:rPr>
              <w:t>III-IV (2 - 6 -"- )      - 0,4-0,45</w:t>
            </w:r>
            <w:r w:rsidRPr="008D161D">
              <w:rPr>
                <w:b/>
                <w:color w:val="000000" w:themeColor="text1"/>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5" w:right="0" w:firstLine="0"/>
              <w:jc w:val="center"/>
              <w:rPr>
                <w:color w:val="000000" w:themeColor="text1"/>
              </w:rPr>
            </w:pPr>
            <w:r w:rsidRPr="008D161D">
              <w:rPr>
                <w:b/>
                <w:color w:val="000000" w:themeColor="text1"/>
              </w:rPr>
              <w:t xml:space="preserve"> </w:t>
            </w:r>
          </w:p>
        </w:tc>
      </w:tr>
      <w:tr w:rsidR="00C560C8" w:rsidRPr="008D161D">
        <w:trPr>
          <w:trHeight w:val="1421"/>
        </w:trPr>
        <w:tc>
          <w:tcPr>
            <w:tcW w:w="70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2" w:right="0" w:firstLine="0"/>
              <w:jc w:val="center"/>
              <w:rPr>
                <w:color w:val="000000" w:themeColor="text1"/>
              </w:rPr>
            </w:pPr>
            <w:r w:rsidRPr="008D161D">
              <w:rPr>
                <w:color w:val="000000" w:themeColor="text1"/>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1" w:right="24" w:firstLine="0"/>
              <w:jc w:val="left"/>
              <w:rPr>
                <w:color w:val="000000" w:themeColor="text1"/>
              </w:rPr>
            </w:pPr>
            <w:r w:rsidRPr="008D161D">
              <w:rPr>
                <w:color w:val="000000" w:themeColor="text1"/>
              </w:rPr>
              <w:t xml:space="preserve">13) Բանկի բաժանմունք, գործառույթների դրամարկղ </w:t>
            </w:r>
          </w:p>
        </w:tc>
        <w:tc>
          <w:tcPr>
            <w:tcW w:w="4818"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color w:val="000000" w:themeColor="text1"/>
              </w:rPr>
              <w:t xml:space="preserve">10-30 հազ. մարդուն 1 գործառության դրամարկղ </w:t>
            </w:r>
          </w:p>
        </w:tc>
        <w:tc>
          <w:tcPr>
            <w:tcW w:w="3683"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2" w:right="0" w:firstLine="0"/>
              <w:jc w:val="left"/>
              <w:rPr>
                <w:color w:val="000000" w:themeColor="text1"/>
              </w:rPr>
            </w:pPr>
            <w:r w:rsidRPr="008D161D">
              <w:rPr>
                <w:color w:val="000000" w:themeColor="text1"/>
              </w:rPr>
              <w:t xml:space="preserve">Օբյեկտին հա.  </w:t>
            </w:r>
          </w:p>
          <w:p w:rsidR="00C560C8" w:rsidRPr="008D161D" w:rsidRDefault="00246E96">
            <w:pPr>
              <w:spacing w:after="0" w:line="278" w:lineRule="auto"/>
              <w:ind w:left="2" w:right="25" w:firstLine="0"/>
              <w:jc w:val="left"/>
              <w:rPr>
                <w:color w:val="000000" w:themeColor="text1"/>
              </w:rPr>
            </w:pPr>
            <w:r w:rsidRPr="008D161D">
              <w:rPr>
                <w:color w:val="000000" w:themeColor="text1"/>
              </w:rPr>
              <w:t xml:space="preserve">0,2 - գործառության երկու դրամարկղի ժամանակ,  </w:t>
            </w:r>
          </w:p>
          <w:p w:rsidR="00C560C8" w:rsidRPr="008D161D" w:rsidRDefault="00246E96">
            <w:pPr>
              <w:spacing w:after="0" w:line="259" w:lineRule="auto"/>
              <w:ind w:left="2" w:right="350" w:firstLine="0"/>
              <w:jc w:val="left"/>
              <w:rPr>
                <w:color w:val="000000" w:themeColor="text1"/>
              </w:rPr>
            </w:pPr>
            <w:r w:rsidRPr="008D161D">
              <w:rPr>
                <w:color w:val="000000" w:themeColor="text1"/>
              </w:rPr>
              <w:t xml:space="preserve">0,5 - գործառության 7  դրամարկղի ժամանակ: </w:t>
            </w:r>
          </w:p>
        </w:tc>
        <w:tc>
          <w:tcPr>
            <w:tcW w:w="3686"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5" w:right="0" w:firstLine="0"/>
              <w:jc w:val="center"/>
              <w:rPr>
                <w:color w:val="000000" w:themeColor="text1"/>
              </w:rPr>
            </w:pPr>
            <w:r w:rsidRPr="008D161D">
              <w:rPr>
                <w:b/>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593" w:type="dxa"/>
        <w:tblInd w:w="398" w:type="dxa"/>
        <w:tblCellMar>
          <w:top w:w="52" w:type="dxa"/>
          <w:left w:w="29" w:type="dxa"/>
          <w:right w:w="68" w:type="dxa"/>
        </w:tblCellMar>
        <w:tblLook w:val="04A0" w:firstRow="1" w:lastRow="0" w:firstColumn="1" w:lastColumn="0" w:noHBand="0" w:noVBand="1"/>
      </w:tblPr>
      <w:tblGrid>
        <w:gridCol w:w="715"/>
        <w:gridCol w:w="2694"/>
        <w:gridCol w:w="4818"/>
        <w:gridCol w:w="3683"/>
        <w:gridCol w:w="3683"/>
      </w:tblGrid>
      <w:tr w:rsidR="00C560C8" w:rsidRPr="008D161D">
        <w:trPr>
          <w:trHeight w:val="818"/>
        </w:trPr>
        <w:tc>
          <w:tcPr>
            <w:tcW w:w="715"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left="161"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6"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Հիմնարկներ, շինություններ, չափման միավորը </w:t>
            </w:r>
          </w:p>
        </w:tc>
        <w:tc>
          <w:tcPr>
            <w:tcW w:w="4818"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left="37" w:right="0" w:firstLine="0"/>
              <w:jc w:val="center"/>
              <w:rPr>
                <w:color w:val="000000" w:themeColor="text1"/>
              </w:rPr>
            </w:pPr>
            <w:r w:rsidRPr="008D161D">
              <w:rPr>
                <w:color w:val="000000" w:themeColor="text1"/>
              </w:rPr>
              <w:t xml:space="preserve">Թիվը  </w:t>
            </w:r>
          </w:p>
        </w:tc>
        <w:tc>
          <w:tcPr>
            <w:tcW w:w="3683"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left="37" w:right="0" w:firstLine="0"/>
              <w:jc w:val="center"/>
              <w:rPr>
                <w:color w:val="000000" w:themeColor="text1"/>
              </w:rPr>
            </w:pPr>
            <w:r w:rsidRPr="008D161D">
              <w:rPr>
                <w:color w:val="000000" w:themeColor="text1"/>
              </w:rPr>
              <w:t xml:space="preserve">Հողամասերի չափերը </w:t>
            </w:r>
          </w:p>
        </w:tc>
        <w:tc>
          <w:tcPr>
            <w:tcW w:w="3683"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left="38"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1977"/>
        </w:trPr>
        <w:tc>
          <w:tcPr>
            <w:tcW w:w="715" w:type="dxa"/>
            <w:tcBorders>
              <w:top w:val="single" w:sz="6" w:space="0" w:color="000000"/>
              <w:left w:val="single" w:sz="4" w:space="0" w:color="000000"/>
              <w:bottom w:val="nil"/>
              <w:right w:val="single" w:sz="6" w:space="0" w:color="000000"/>
            </w:tcBorders>
          </w:tcPr>
          <w:p w:rsidR="00C560C8" w:rsidRPr="008D161D" w:rsidRDefault="00246E96">
            <w:pPr>
              <w:spacing w:after="1091"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nil"/>
              <w:right w:val="single" w:sz="6" w:space="0" w:color="000000"/>
            </w:tcBorders>
          </w:tcPr>
          <w:p w:rsidR="00C560C8" w:rsidRPr="008D161D" w:rsidRDefault="00246E96">
            <w:pPr>
              <w:spacing w:after="0" w:line="277" w:lineRule="auto"/>
              <w:ind w:left="26" w:right="0" w:firstLine="0"/>
              <w:jc w:val="left"/>
              <w:rPr>
                <w:color w:val="000000" w:themeColor="text1"/>
              </w:rPr>
            </w:pPr>
            <w:r w:rsidRPr="008D161D">
              <w:rPr>
                <w:color w:val="000000" w:themeColor="text1"/>
              </w:rPr>
              <w:t xml:space="preserve">14) ՀՀ բանկի բաժանմունքներ և մասնաճյուղեր, գործառնությունների տեղ՝ </w:t>
            </w:r>
          </w:p>
          <w:p w:rsidR="00C560C8" w:rsidRPr="008D161D" w:rsidRDefault="00246E96">
            <w:pPr>
              <w:spacing w:after="17"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ա. քաղաքներում </w:t>
            </w:r>
          </w:p>
        </w:tc>
        <w:tc>
          <w:tcPr>
            <w:tcW w:w="4818" w:type="dxa"/>
            <w:tcBorders>
              <w:top w:val="single" w:sz="6" w:space="0" w:color="000000"/>
              <w:left w:val="single" w:sz="6" w:space="0" w:color="000000"/>
              <w:bottom w:val="nil"/>
              <w:right w:val="single" w:sz="6" w:space="0" w:color="000000"/>
            </w:tcBorders>
          </w:tcPr>
          <w:p w:rsidR="00C560C8" w:rsidRPr="008D161D" w:rsidRDefault="00246E96">
            <w:pPr>
              <w:spacing w:after="1091"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left="28" w:right="0" w:firstLine="0"/>
              <w:jc w:val="left"/>
              <w:rPr>
                <w:color w:val="000000" w:themeColor="text1"/>
              </w:rPr>
            </w:pPr>
            <w:r w:rsidRPr="008D161D">
              <w:rPr>
                <w:color w:val="000000" w:themeColor="text1"/>
              </w:rPr>
              <w:t xml:space="preserve">2-3 հազ. մարդուն 1 գործառության տեղ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(պատուհան) </w:t>
            </w:r>
          </w:p>
        </w:tc>
        <w:tc>
          <w:tcPr>
            <w:tcW w:w="3683" w:type="dxa"/>
            <w:tcBorders>
              <w:top w:val="single" w:sz="6" w:space="0" w:color="000000"/>
              <w:left w:val="single" w:sz="6" w:space="0" w:color="000000"/>
              <w:bottom w:val="nil"/>
              <w:right w:val="single" w:sz="6" w:space="0" w:color="000000"/>
            </w:tcBorders>
          </w:tcPr>
          <w:p w:rsidR="00C560C8" w:rsidRPr="008D161D" w:rsidRDefault="00246E96">
            <w:pPr>
              <w:spacing w:after="1091"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59" w:line="259" w:lineRule="auto"/>
              <w:ind w:left="26" w:right="0" w:firstLine="0"/>
              <w:jc w:val="left"/>
              <w:rPr>
                <w:color w:val="000000" w:themeColor="text1"/>
              </w:rPr>
            </w:pPr>
            <w:r w:rsidRPr="008D161D">
              <w:rPr>
                <w:color w:val="000000" w:themeColor="text1"/>
              </w:rPr>
              <w:t xml:space="preserve">0,05 - երեք գործառության տեղերի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ժամանակ </w:t>
            </w:r>
          </w:p>
        </w:tc>
        <w:tc>
          <w:tcPr>
            <w:tcW w:w="3683" w:type="dxa"/>
            <w:tcBorders>
              <w:top w:val="single" w:sz="6" w:space="0" w:color="000000"/>
              <w:left w:val="single" w:sz="6" w:space="0" w:color="000000"/>
              <w:bottom w:val="nil"/>
              <w:right w:val="single" w:sz="4" w:space="0" w:color="000000"/>
            </w:tcBorders>
          </w:tcPr>
          <w:p w:rsidR="00C560C8" w:rsidRPr="008D161D" w:rsidRDefault="00246E96">
            <w:pPr>
              <w:spacing w:after="1091"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532"/>
        </w:trPr>
        <w:tc>
          <w:tcPr>
            <w:tcW w:w="715" w:type="dxa"/>
            <w:tcBorders>
              <w:top w:val="nil"/>
              <w:left w:val="single" w:sz="4" w:space="0" w:color="000000"/>
              <w:bottom w:val="single" w:sz="4"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nil"/>
              <w:left w:val="single" w:sz="6" w:space="0" w:color="000000"/>
              <w:bottom w:val="single" w:sz="4"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բ. գյուղական բնակավայրերում </w:t>
            </w:r>
          </w:p>
        </w:tc>
        <w:tc>
          <w:tcPr>
            <w:tcW w:w="4818" w:type="dxa"/>
            <w:tcBorders>
              <w:top w:val="nil"/>
              <w:left w:val="single" w:sz="6" w:space="0" w:color="000000"/>
              <w:bottom w:val="single" w:sz="4" w:space="0" w:color="000000"/>
              <w:right w:val="single" w:sz="6" w:space="0" w:color="000000"/>
            </w:tcBorders>
          </w:tcPr>
          <w:p w:rsidR="00C560C8" w:rsidRPr="008D161D" w:rsidRDefault="00246E96">
            <w:pPr>
              <w:spacing w:after="17" w:line="259" w:lineRule="auto"/>
              <w:ind w:left="26" w:right="0" w:firstLine="0"/>
              <w:jc w:val="left"/>
              <w:rPr>
                <w:color w:val="000000" w:themeColor="text1"/>
              </w:rPr>
            </w:pPr>
            <w:r w:rsidRPr="008D161D">
              <w:rPr>
                <w:color w:val="000000" w:themeColor="text1"/>
              </w:rPr>
              <w:t xml:space="preserve">1-2 հազ. մարդուն 1 գործառության տեղ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(պատուհան) </w:t>
            </w:r>
          </w:p>
        </w:tc>
        <w:tc>
          <w:tcPr>
            <w:tcW w:w="3683" w:type="dxa"/>
            <w:tcBorders>
              <w:top w:val="nil"/>
              <w:left w:val="single" w:sz="6" w:space="0" w:color="000000"/>
              <w:bottom w:val="single" w:sz="4" w:space="0" w:color="000000"/>
              <w:right w:val="single" w:sz="6" w:space="0" w:color="000000"/>
            </w:tcBorders>
            <w:vAlign w:val="center"/>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0,4 - 20 -"- </w:t>
            </w:r>
          </w:p>
        </w:tc>
        <w:tc>
          <w:tcPr>
            <w:tcW w:w="3683" w:type="dxa"/>
            <w:tcBorders>
              <w:top w:val="nil"/>
              <w:left w:val="single" w:sz="6" w:space="0" w:color="000000"/>
              <w:bottom w:val="single" w:sz="4"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5345"/>
        </w:trPr>
        <w:tc>
          <w:tcPr>
            <w:tcW w:w="715" w:type="dxa"/>
            <w:tcBorders>
              <w:top w:val="single" w:sz="4" w:space="0" w:color="000000"/>
              <w:left w:val="single" w:sz="4" w:space="0" w:color="000000"/>
              <w:bottom w:val="single" w:sz="4" w:space="0" w:color="000000"/>
              <w:right w:val="single" w:sz="5" w:space="0" w:color="000000"/>
            </w:tcBorders>
          </w:tcPr>
          <w:p w:rsidR="00C560C8" w:rsidRPr="008D161D" w:rsidRDefault="00246E96">
            <w:pPr>
              <w:spacing w:after="2689" w:line="259" w:lineRule="auto"/>
              <w:ind w:left="26" w:right="0" w:firstLine="0"/>
              <w:jc w:val="left"/>
              <w:rPr>
                <w:color w:val="000000" w:themeColor="text1"/>
              </w:rPr>
            </w:pPr>
            <w:r w:rsidRPr="008D161D">
              <w:rPr>
                <w:color w:val="000000" w:themeColor="text1"/>
              </w:rPr>
              <w:lastRenderedPageBreak/>
              <w:t xml:space="preserve">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5" w:space="0" w:color="000000"/>
              <w:bottom w:val="single" w:sz="4" w:space="0" w:color="000000"/>
              <w:right w:val="single" w:sz="5" w:space="0" w:color="000000"/>
            </w:tcBorders>
          </w:tcPr>
          <w:p w:rsidR="00C560C8" w:rsidRPr="008D161D" w:rsidRDefault="00246E96">
            <w:pPr>
              <w:spacing w:after="2135" w:line="277" w:lineRule="auto"/>
              <w:ind w:left="26" w:right="0" w:firstLine="0"/>
              <w:jc w:val="left"/>
              <w:rPr>
                <w:color w:val="000000" w:themeColor="text1"/>
              </w:rPr>
            </w:pPr>
            <w:r w:rsidRPr="008D161D">
              <w:rPr>
                <w:color w:val="000000" w:themeColor="text1"/>
              </w:rPr>
              <w:t xml:space="preserve">15)Կառավարման կազմակերպություններ և հիմնարկներ, օբյեկտ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4818" w:type="dxa"/>
            <w:tcBorders>
              <w:top w:val="single" w:sz="4" w:space="0" w:color="000000"/>
              <w:left w:val="single" w:sz="5" w:space="0" w:color="000000"/>
              <w:bottom w:val="single" w:sz="4" w:space="0" w:color="000000"/>
              <w:right w:val="single" w:sz="5" w:space="0" w:color="000000"/>
            </w:tcBorders>
          </w:tcPr>
          <w:p w:rsidR="00C560C8" w:rsidRPr="008D161D" w:rsidRDefault="00246E96">
            <w:pPr>
              <w:spacing w:after="2689" w:line="259" w:lineRule="auto"/>
              <w:ind w:left="26" w:right="0" w:firstLine="0"/>
              <w:jc w:val="left"/>
              <w:rPr>
                <w:color w:val="000000" w:themeColor="text1"/>
              </w:rPr>
            </w:pPr>
            <w:r w:rsidRPr="008D161D">
              <w:rPr>
                <w:color w:val="000000" w:themeColor="text1"/>
              </w:rPr>
              <w:t xml:space="preserve">Ըստ նախագծման առաջադրանքի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3683" w:type="dxa"/>
            <w:tcBorders>
              <w:top w:val="single" w:sz="4" w:space="0" w:color="000000"/>
              <w:left w:val="single" w:sz="5" w:space="0" w:color="000000"/>
              <w:bottom w:val="single" w:sz="4" w:space="0" w:color="000000"/>
              <w:right w:val="single" w:sz="5" w:space="0" w:color="000000"/>
            </w:tcBorders>
          </w:tcPr>
          <w:p w:rsidR="00C560C8" w:rsidRPr="008D161D" w:rsidRDefault="00246E96">
            <w:pPr>
              <w:spacing w:after="18" w:line="259" w:lineRule="auto"/>
              <w:ind w:left="26" w:right="0" w:firstLine="0"/>
              <w:jc w:val="left"/>
              <w:rPr>
                <w:color w:val="000000" w:themeColor="text1"/>
              </w:rPr>
            </w:pPr>
            <w:r w:rsidRPr="008D161D">
              <w:rPr>
                <w:color w:val="000000" w:themeColor="text1"/>
              </w:rPr>
              <w:t xml:space="preserve">Շենքի հարկայնությունից կախված, 1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աշխատակցին՝  </w:t>
            </w:r>
          </w:p>
          <w:p w:rsidR="00C560C8" w:rsidRPr="008D161D" w:rsidRDefault="00246E96">
            <w:pPr>
              <w:spacing w:after="49" w:line="259" w:lineRule="auto"/>
              <w:ind w:left="26" w:right="0" w:firstLine="0"/>
              <w:jc w:val="left"/>
              <w:rPr>
                <w:color w:val="000000" w:themeColor="text1"/>
              </w:rPr>
            </w:pPr>
            <w:r w:rsidRPr="008D161D">
              <w:rPr>
                <w:color w:val="000000" w:themeColor="text1"/>
              </w:rPr>
              <w:t>44-18,5 մ</w:t>
            </w:r>
            <w:r w:rsidRPr="008D161D">
              <w:rPr>
                <w:color w:val="000000" w:themeColor="text1"/>
                <w:sz w:val="18"/>
                <w:vertAlign w:val="superscript"/>
              </w:rPr>
              <w:t>2՝</w:t>
            </w:r>
            <w:r w:rsidRPr="008D161D">
              <w:rPr>
                <w:color w:val="000000" w:themeColor="text1"/>
              </w:rPr>
              <w:t xml:space="preserve"> 3-5 հարկայնության  </w:t>
            </w:r>
          </w:p>
          <w:p w:rsidR="00C560C8" w:rsidRPr="008D161D" w:rsidRDefault="00246E96">
            <w:pPr>
              <w:spacing w:after="18" w:line="259" w:lineRule="auto"/>
              <w:ind w:left="26" w:right="0" w:firstLine="0"/>
              <w:jc w:val="left"/>
              <w:rPr>
                <w:color w:val="000000" w:themeColor="text1"/>
              </w:rPr>
            </w:pPr>
            <w:r w:rsidRPr="008D161D">
              <w:rPr>
                <w:color w:val="000000" w:themeColor="text1"/>
              </w:rPr>
              <w:t xml:space="preserve">դեպքում, </w:t>
            </w:r>
          </w:p>
          <w:p w:rsidR="00C560C8" w:rsidRPr="008D161D" w:rsidRDefault="00246E96">
            <w:pPr>
              <w:spacing w:after="17" w:line="259" w:lineRule="auto"/>
              <w:ind w:left="26" w:right="0" w:firstLine="0"/>
              <w:jc w:val="left"/>
              <w:rPr>
                <w:color w:val="000000" w:themeColor="text1"/>
              </w:rPr>
            </w:pPr>
            <w:r w:rsidRPr="008D161D">
              <w:rPr>
                <w:color w:val="000000" w:themeColor="text1"/>
              </w:rPr>
              <w:t xml:space="preserve">13,5-11  -"-  9-12   -"- </w:t>
            </w:r>
          </w:p>
          <w:p w:rsidR="00C560C8" w:rsidRPr="008D161D" w:rsidRDefault="00246E96">
            <w:pPr>
              <w:spacing w:after="0" w:line="278" w:lineRule="auto"/>
              <w:ind w:left="26" w:right="0" w:firstLine="0"/>
              <w:jc w:val="left"/>
              <w:rPr>
                <w:color w:val="000000" w:themeColor="text1"/>
              </w:rPr>
            </w:pPr>
            <w:r w:rsidRPr="008D161D">
              <w:rPr>
                <w:color w:val="000000" w:themeColor="text1"/>
              </w:rPr>
              <w:t xml:space="preserve">10,5 -"- 16 և ավելի հարկայնության դեպքում, </w:t>
            </w:r>
          </w:p>
          <w:p w:rsidR="00C560C8" w:rsidRPr="008D161D" w:rsidRDefault="00246E96">
            <w:pPr>
              <w:spacing w:after="117" w:line="259" w:lineRule="auto"/>
              <w:ind w:left="26" w:right="0" w:firstLine="0"/>
              <w:jc w:val="left"/>
              <w:rPr>
                <w:color w:val="000000" w:themeColor="text1"/>
              </w:rPr>
            </w:pPr>
            <w:r w:rsidRPr="008D161D">
              <w:rPr>
                <w:color w:val="000000" w:themeColor="text1"/>
                <w:sz w:val="10"/>
              </w:rPr>
              <w:t xml:space="preserve"> </w:t>
            </w:r>
          </w:p>
          <w:p w:rsidR="00C560C8" w:rsidRPr="008D161D" w:rsidRDefault="00246E96">
            <w:pPr>
              <w:spacing w:after="0" w:line="319" w:lineRule="auto"/>
              <w:ind w:left="26" w:right="0" w:hanging="13"/>
              <w:jc w:val="left"/>
              <w:rPr>
                <w:color w:val="000000" w:themeColor="text1"/>
              </w:rPr>
            </w:pPr>
            <w:r w:rsidRPr="008D161D">
              <w:rPr>
                <w:color w:val="000000" w:themeColor="text1"/>
              </w:rPr>
              <w:t xml:space="preserve">Մարզային քաղաքային տեղական կառավարման մարմիններ, 1 աշխատակցին՝ </w:t>
            </w:r>
          </w:p>
          <w:p w:rsidR="00C560C8" w:rsidRPr="008D161D" w:rsidRDefault="00246E96">
            <w:pPr>
              <w:spacing w:after="47" w:line="259" w:lineRule="auto"/>
              <w:ind w:right="0" w:firstLine="0"/>
              <w:rPr>
                <w:color w:val="000000" w:themeColor="text1"/>
              </w:rPr>
            </w:pPr>
            <w:r w:rsidRPr="008D161D">
              <w:rPr>
                <w:color w:val="000000" w:themeColor="text1"/>
              </w:rPr>
              <w:t>54-30 մ</w:t>
            </w:r>
            <w:r w:rsidRPr="008D161D">
              <w:rPr>
                <w:color w:val="000000" w:themeColor="text1"/>
                <w:sz w:val="18"/>
                <w:vertAlign w:val="superscript"/>
              </w:rPr>
              <w:t>2՝</w:t>
            </w:r>
            <w:r w:rsidRPr="008D161D">
              <w:rPr>
                <w:color w:val="000000" w:themeColor="text1"/>
              </w:rPr>
              <w:t xml:space="preserve"> 3-5 հարկայնության դեպքում,</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13-12   -"-   9-12    -"-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11   -"-  16 և ավելի հարկայնության </w:t>
            </w:r>
          </w:p>
          <w:p w:rsidR="00C560C8" w:rsidRPr="008D161D" w:rsidRDefault="00246E96">
            <w:pPr>
              <w:spacing w:after="17" w:line="259" w:lineRule="auto"/>
              <w:ind w:right="0" w:firstLine="0"/>
              <w:jc w:val="left"/>
              <w:rPr>
                <w:color w:val="000000" w:themeColor="text1"/>
              </w:rPr>
            </w:pPr>
            <w:r w:rsidRPr="008D161D">
              <w:rPr>
                <w:color w:val="000000" w:themeColor="text1"/>
              </w:rPr>
              <w:t xml:space="preserve">դեպքում,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Գյուղական տեղական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ինքնակառավարման մարմիններ, </w:t>
            </w:r>
          </w:p>
          <w:p w:rsidR="00C560C8" w:rsidRPr="008D161D" w:rsidRDefault="00246E96">
            <w:pPr>
              <w:spacing w:after="8" w:line="259" w:lineRule="auto"/>
              <w:ind w:right="0" w:firstLine="0"/>
              <w:jc w:val="left"/>
              <w:rPr>
                <w:color w:val="000000" w:themeColor="text1"/>
              </w:rPr>
            </w:pPr>
            <w:r w:rsidRPr="008D161D">
              <w:rPr>
                <w:color w:val="000000" w:themeColor="text1"/>
              </w:rPr>
              <w:t xml:space="preserve"> 1 աշխատակցին </w:t>
            </w:r>
          </w:p>
          <w:p w:rsidR="00C560C8" w:rsidRPr="008D161D" w:rsidRDefault="00246E96">
            <w:pPr>
              <w:spacing w:after="0" w:line="259" w:lineRule="auto"/>
              <w:ind w:left="26" w:right="0" w:firstLine="0"/>
              <w:rPr>
                <w:color w:val="000000" w:themeColor="text1"/>
              </w:rPr>
            </w:pPr>
            <w:r w:rsidRPr="008D161D">
              <w:rPr>
                <w:color w:val="000000" w:themeColor="text1"/>
              </w:rPr>
              <w:t>60-40 մ</w:t>
            </w:r>
            <w:r w:rsidRPr="008D161D">
              <w:rPr>
                <w:color w:val="000000" w:themeColor="text1"/>
                <w:sz w:val="18"/>
                <w:vertAlign w:val="superscript"/>
              </w:rPr>
              <w:t>2</w:t>
            </w:r>
            <w:r w:rsidRPr="008D161D">
              <w:rPr>
                <w:color w:val="000000" w:themeColor="text1"/>
              </w:rPr>
              <w:t xml:space="preserve"> 2-3 հարկայնության դեպքում,</w:t>
            </w:r>
          </w:p>
        </w:tc>
        <w:tc>
          <w:tcPr>
            <w:tcW w:w="3683" w:type="dxa"/>
            <w:tcBorders>
              <w:top w:val="single" w:sz="4" w:space="0" w:color="000000"/>
              <w:left w:val="single" w:sz="5" w:space="0" w:color="000000"/>
              <w:bottom w:val="single" w:sz="4" w:space="0" w:color="000000"/>
              <w:right w:val="single" w:sz="4" w:space="0" w:color="000000"/>
            </w:tcBorders>
          </w:tcPr>
          <w:p w:rsidR="00C560C8" w:rsidRPr="008D161D" w:rsidRDefault="00246E96">
            <w:pPr>
              <w:spacing w:after="2689" w:line="259" w:lineRule="auto"/>
              <w:ind w:left="26"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593" w:type="dxa"/>
        <w:tblInd w:w="398" w:type="dxa"/>
        <w:tblCellMar>
          <w:top w:w="66" w:type="dxa"/>
          <w:left w:w="29" w:type="dxa"/>
          <w:right w:w="52" w:type="dxa"/>
        </w:tblCellMar>
        <w:tblLook w:val="04A0" w:firstRow="1" w:lastRow="0" w:firstColumn="1" w:lastColumn="0" w:noHBand="0" w:noVBand="1"/>
      </w:tblPr>
      <w:tblGrid>
        <w:gridCol w:w="715"/>
        <w:gridCol w:w="2694"/>
        <w:gridCol w:w="4818"/>
        <w:gridCol w:w="3683"/>
        <w:gridCol w:w="3683"/>
      </w:tblGrid>
      <w:tr w:rsidR="00C560C8" w:rsidRPr="008D161D">
        <w:trPr>
          <w:trHeight w:val="815"/>
        </w:trPr>
        <w:tc>
          <w:tcPr>
            <w:tcW w:w="71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61" w:right="0" w:firstLine="0"/>
              <w:jc w:val="left"/>
              <w:rPr>
                <w:color w:val="000000" w:themeColor="text1"/>
              </w:rPr>
            </w:pPr>
            <w:r w:rsidRPr="008D161D">
              <w:rPr>
                <w:color w:val="000000" w:themeColor="text1"/>
              </w:rPr>
              <w:t xml:space="preserve">Հ/Հ </w:t>
            </w:r>
          </w:p>
        </w:tc>
        <w:tc>
          <w:tcPr>
            <w:tcW w:w="2694"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Հիմնարկներ, շինություններ, չափման միավորը </w:t>
            </w:r>
          </w:p>
        </w:tc>
        <w:tc>
          <w:tcPr>
            <w:tcW w:w="4818"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1" w:right="0" w:firstLine="0"/>
              <w:jc w:val="center"/>
              <w:rPr>
                <w:color w:val="000000" w:themeColor="text1"/>
              </w:rPr>
            </w:pPr>
            <w:r w:rsidRPr="008D161D">
              <w:rPr>
                <w:color w:val="000000" w:themeColor="text1"/>
              </w:rPr>
              <w:t xml:space="preserve">Թիվը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1" w:right="0" w:firstLine="0"/>
              <w:jc w:val="center"/>
              <w:rPr>
                <w:color w:val="000000" w:themeColor="text1"/>
              </w:rPr>
            </w:pPr>
            <w:r w:rsidRPr="008D161D">
              <w:rPr>
                <w:color w:val="000000" w:themeColor="text1"/>
              </w:rPr>
              <w:t xml:space="preserve">Հողամասերի չափերը </w:t>
            </w:r>
          </w:p>
        </w:tc>
        <w:tc>
          <w:tcPr>
            <w:tcW w:w="3683"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22" w:right="0" w:firstLine="0"/>
              <w:jc w:val="center"/>
              <w:rPr>
                <w:color w:val="000000" w:themeColor="text1"/>
              </w:rPr>
            </w:pPr>
            <w:r w:rsidRPr="008D161D">
              <w:rPr>
                <w:color w:val="000000" w:themeColor="text1"/>
              </w:rPr>
              <w:t xml:space="preserve">Լրացուցիչ պայմաններ </w:t>
            </w:r>
          </w:p>
        </w:tc>
      </w:tr>
      <w:tr w:rsidR="00C560C8" w:rsidRPr="008D161D">
        <w:trPr>
          <w:trHeight w:val="1624"/>
        </w:trPr>
        <w:tc>
          <w:tcPr>
            <w:tcW w:w="715" w:type="dxa"/>
            <w:tcBorders>
              <w:top w:val="single" w:sz="4"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4" w:space="0" w:color="000000"/>
              <w:left w:val="single" w:sz="6" w:space="0" w:color="000000"/>
              <w:bottom w:val="single" w:sz="6" w:space="0" w:color="000000"/>
              <w:right w:val="single" w:sz="6" w:space="0" w:color="000000"/>
            </w:tcBorders>
          </w:tcPr>
          <w:p w:rsidR="00C560C8" w:rsidRPr="008D161D" w:rsidRDefault="00246E96">
            <w:pPr>
              <w:spacing w:after="0" w:line="278" w:lineRule="auto"/>
              <w:ind w:left="26" w:right="0" w:firstLine="0"/>
              <w:jc w:val="left"/>
              <w:rPr>
                <w:color w:val="000000" w:themeColor="text1"/>
              </w:rPr>
            </w:pPr>
            <w:r w:rsidRPr="008D161D">
              <w:rPr>
                <w:color w:val="000000" w:themeColor="text1"/>
              </w:rPr>
              <w:t xml:space="preserve">16) Նախագծային կազմակերպություններ,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կոնստրուկտորական բյուրոներ, օբյեկտ </w:t>
            </w:r>
          </w:p>
        </w:tc>
        <w:tc>
          <w:tcPr>
            <w:tcW w:w="4818" w:type="dxa"/>
            <w:tcBorders>
              <w:top w:val="single" w:sz="4" w:space="0" w:color="000000"/>
              <w:left w:val="single" w:sz="6" w:space="0" w:color="000000"/>
              <w:bottom w:val="single" w:sz="6" w:space="0" w:color="000000"/>
              <w:right w:val="single" w:sz="6" w:space="0" w:color="000000"/>
            </w:tcBorders>
            <w:vAlign w:val="center"/>
          </w:tcPr>
          <w:p w:rsidR="00C560C8" w:rsidRPr="008D161D" w:rsidRDefault="00246E96">
            <w:pPr>
              <w:spacing w:after="0" w:line="259" w:lineRule="auto"/>
              <w:ind w:left="21" w:right="0" w:firstLine="0"/>
              <w:jc w:val="center"/>
              <w:rPr>
                <w:color w:val="000000" w:themeColor="text1"/>
              </w:rPr>
            </w:pPr>
            <w:r w:rsidRPr="008D161D">
              <w:rPr>
                <w:color w:val="000000" w:themeColor="text1"/>
              </w:rPr>
              <w:t xml:space="preserve">Ըստ նախագծման առաջադրանքի </w:t>
            </w:r>
          </w:p>
        </w:tc>
        <w:tc>
          <w:tcPr>
            <w:tcW w:w="3683" w:type="dxa"/>
            <w:tcBorders>
              <w:top w:val="single" w:sz="4" w:space="0" w:color="000000"/>
              <w:left w:val="single" w:sz="6" w:space="0" w:color="000000"/>
              <w:bottom w:val="single" w:sz="6" w:space="0" w:color="000000"/>
              <w:right w:val="single" w:sz="6" w:space="0" w:color="000000"/>
            </w:tcBorders>
          </w:tcPr>
          <w:p w:rsidR="00C560C8" w:rsidRPr="008D161D" w:rsidRDefault="00246E96">
            <w:pPr>
              <w:spacing w:after="18" w:line="259" w:lineRule="auto"/>
              <w:ind w:left="26" w:right="0" w:firstLine="0"/>
              <w:jc w:val="left"/>
              <w:rPr>
                <w:color w:val="000000" w:themeColor="text1"/>
              </w:rPr>
            </w:pPr>
            <w:r w:rsidRPr="008D161D">
              <w:rPr>
                <w:color w:val="000000" w:themeColor="text1"/>
              </w:rPr>
              <w:t xml:space="preserve">Շենքի հարկայնությունից կախված, 1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աշխատակցին </w:t>
            </w:r>
          </w:p>
          <w:p w:rsidR="00C560C8" w:rsidRPr="008D161D" w:rsidRDefault="00246E96">
            <w:pPr>
              <w:spacing w:after="47" w:line="259" w:lineRule="auto"/>
              <w:ind w:left="26" w:right="0" w:firstLine="0"/>
              <w:rPr>
                <w:color w:val="000000" w:themeColor="text1"/>
              </w:rPr>
            </w:pPr>
            <w:r w:rsidRPr="008D161D">
              <w:rPr>
                <w:color w:val="000000" w:themeColor="text1"/>
              </w:rPr>
              <w:t>30-15 մ</w:t>
            </w:r>
            <w:r w:rsidRPr="008D161D">
              <w:rPr>
                <w:color w:val="000000" w:themeColor="text1"/>
                <w:sz w:val="18"/>
                <w:vertAlign w:val="superscript"/>
              </w:rPr>
              <w:t>2՝</w:t>
            </w:r>
            <w:r w:rsidRPr="008D161D">
              <w:rPr>
                <w:color w:val="000000" w:themeColor="text1"/>
              </w:rPr>
              <w:t xml:space="preserve"> 2-5 հարկայնության դեպքում,</w:t>
            </w:r>
          </w:p>
          <w:p w:rsidR="00C560C8" w:rsidRPr="008D161D" w:rsidRDefault="00246E96">
            <w:pPr>
              <w:spacing w:after="18" w:line="259" w:lineRule="auto"/>
              <w:ind w:left="26" w:right="0" w:firstLine="0"/>
              <w:jc w:val="left"/>
              <w:rPr>
                <w:color w:val="000000" w:themeColor="text1"/>
              </w:rPr>
            </w:pPr>
            <w:r w:rsidRPr="008D161D">
              <w:rPr>
                <w:color w:val="000000" w:themeColor="text1"/>
              </w:rPr>
              <w:t xml:space="preserve">95-85՝   -"-   9-12   -"- </w:t>
            </w:r>
          </w:p>
          <w:p w:rsidR="00C560C8" w:rsidRPr="008D161D" w:rsidRDefault="00246E96">
            <w:pPr>
              <w:spacing w:after="0" w:line="259" w:lineRule="auto"/>
              <w:ind w:right="0" w:firstLine="0"/>
              <w:jc w:val="left"/>
              <w:rPr>
                <w:color w:val="000000" w:themeColor="text1"/>
              </w:rPr>
            </w:pPr>
            <w:r w:rsidRPr="008D161D">
              <w:rPr>
                <w:color w:val="000000" w:themeColor="text1"/>
              </w:rPr>
              <w:t xml:space="preserve">7՝ -"- 16 և ավելի հարկայնության դեպքում, </w:t>
            </w:r>
          </w:p>
        </w:tc>
        <w:tc>
          <w:tcPr>
            <w:tcW w:w="3683" w:type="dxa"/>
            <w:tcBorders>
              <w:top w:val="single" w:sz="4"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1418"/>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lastRenderedPageBreak/>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17) Շրջանային (քաղաքային) ժողովրդական դատարան, աշխատանքային տեղ </w:t>
            </w:r>
          </w:p>
        </w:tc>
        <w:tc>
          <w:tcPr>
            <w:tcW w:w="4818" w:type="dxa"/>
            <w:tcBorders>
              <w:top w:val="single" w:sz="6" w:space="0" w:color="000000"/>
              <w:left w:val="single" w:sz="6" w:space="0" w:color="000000"/>
              <w:bottom w:val="single" w:sz="6" w:space="0" w:color="000000"/>
              <w:right w:val="single" w:sz="6" w:space="0" w:color="000000"/>
            </w:tcBorders>
            <w:vAlign w:val="center"/>
          </w:tcPr>
          <w:p w:rsidR="00C560C8" w:rsidRPr="008D161D" w:rsidRDefault="00246E96">
            <w:pPr>
              <w:spacing w:after="0" w:line="259" w:lineRule="auto"/>
              <w:ind w:left="21" w:right="0" w:firstLine="0"/>
              <w:jc w:val="center"/>
              <w:rPr>
                <w:color w:val="000000" w:themeColor="text1"/>
              </w:rPr>
            </w:pPr>
            <w:r w:rsidRPr="008D161D">
              <w:rPr>
                <w:color w:val="000000" w:themeColor="text1"/>
              </w:rPr>
              <w:t xml:space="preserve">30 հազ. մարդուն 1 դատավոր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17" w:line="259" w:lineRule="auto"/>
              <w:ind w:left="52" w:right="0" w:firstLine="0"/>
              <w:jc w:val="left"/>
              <w:rPr>
                <w:color w:val="000000" w:themeColor="text1"/>
              </w:rPr>
            </w:pPr>
            <w:r w:rsidRPr="008D161D">
              <w:rPr>
                <w:color w:val="000000" w:themeColor="text1"/>
              </w:rPr>
              <w:t xml:space="preserve">օբյեկտին 0,15 հա - մեկ դատավորի </w:t>
            </w:r>
          </w:p>
          <w:p w:rsidR="00C560C8" w:rsidRPr="008D161D" w:rsidRDefault="00246E96">
            <w:pPr>
              <w:spacing w:after="18" w:line="259" w:lineRule="auto"/>
              <w:ind w:left="26" w:right="0" w:firstLine="0"/>
              <w:jc w:val="left"/>
              <w:rPr>
                <w:color w:val="000000" w:themeColor="text1"/>
              </w:rPr>
            </w:pPr>
            <w:r w:rsidRPr="008D161D">
              <w:rPr>
                <w:color w:val="000000" w:themeColor="text1"/>
              </w:rPr>
              <w:t xml:space="preserve">դեպքում,  </w:t>
            </w:r>
          </w:p>
          <w:p w:rsidR="00C560C8" w:rsidRPr="008D161D" w:rsidRDefault="00246E96">
            <w:pPr>
              <w:spacing w:after="18" w:line="259" w:lineRule="auto"/>
              <w:ind w:left="52" w:right="0" w:firstLine="0"/>
              <w:jc w:val="left"/>
              <w:rPr>
                <w:color w:val="000000" w:themeColor="text1"/>
              </w:rPr>
            </w:pPr>
            <w:r w:rsidRPr="008D161D">
              <w:rPr>
                <w:color w:val="000000" w:themeColor="text1"/>
              </w:rPr>
              <w:t xml:space="preserve">-"-    0,4   -"-    5   -"- </w:t>
            </w:r>
          </w:p>
          <w:p w:rsidR="00C560C8" w:rsidRPr="008D161D" w:rsidRDefault="00246E96">
            <w:pPr>
              <w:spacing w:after="17" w:line="259" w:lineRule="auto"/>
              <w:ind w:left="52" w:right="0" w:firstLine="0"/>
              <w:jc w:val="left"/>
              <w:rPr>
                <w:color w:val="000000" w:themeColor="text1"/>
              </w:rPr>
            </w:pPr>
            <w:r w:rsidRPr="008D161D">
              <w:rPr>
                <w:color w:val="000000" w:themeColor="text1"/>
              </w:rPr>
              <w:t xml:space="preserve">-"-    0,3   -"-  10   -"- </w:t>
            </w:r>
          </w:p>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0,5   -"-   25  -"-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552"/>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18) Մարզային դատարան, աշխատանքային տեղ </w:t>
            </w:r>
          </w:p>
        </w:tc>
        <w:tc>
          <w:tcPr>
            <w:tcW w:w="4818" w:type="dxa"/>
            <w:tcBorders>
              <w:top w:val="single" w:sz="6" w:space="0" w:color="000000"/>
              <w:left w:val="single" w:sz="6" w:space="0" w:color="000000"/>
              <w:bottom w:val="single" w:sz="6" w:space="0" w:color="000000"/>
              <w:right w:val="single" w:sz="6" w:space="0" w:color="000000"/>
            </w:tcBorders>
            <w:vAlign w:val="center"/>
          </w:tcPr>
          <w:p w:rsidR="00C560C8" w:rsidRPr="008D161D" w:rsidRDefault="00246E96">
            <w:pPr>
              <w:spacing w:after="0" w:line="259" w:lineRule="auto"/>
              <w:ind w:left="82" w:right="0" w:firstLine="0"/>
              <w:rPr>
                <w:color w:val="000000" w:themeColor="text1"/>
              </w:rPr>
            </w:pPr>
            <w:r w:rsidRPr="008D161D">
              <w:rPr>
                <w:color w:val="000000" w:themeColor="text1"/>
              </w:rPr>
              <w:t xml:space="preserve">Մարզի 60 հազար բնակչին դատարանի 1 անդամ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52" w:right="0" w:firstLine="0"/>
              <w:jc w:val="left"/>
              <w:rPr>
                <w:color w:val="000000" w:themeColor="text1"/>
              </w:rPr>
            </w:pPr>
            <w:r w:rsidRPr="008D161D">
              <w:rPr>
                <w:color w:val="000000" w:themeColor="text1"/>
              </w:rPr>
              <w:t xml:space="preserve">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826"/>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19) Իրավաբանական կոնսուլտացիաներ, աշխատանքային տեղ </w:t>
            </w:r>
          </w:p>
        </w:tc>
        <w:tc>
          <w:tcPr>
            <w:tcW w:w="4818" w:type="dxa"/>
            <w:tcBorders>
              <w:top w:val="single" w:sz="6" w:space="0" w:color="000000"/>
              <w:left w:val="single" w:sz="6" w:space="0" w:color="000000"/>
              <w:bottom w:val="single" w:sz="6" w:space="0" w:color="000000"/>
              <w:right w:val="single" w:sz="6" w:space="0" w:color="000000"/>
            </w:tcBorders>
            <w:vAlign w:val="center"/>
          </w:tcPr>
          <w:p w:rsidR="00C560C8" w:rsidRPr="008D161D" w:rsidRDefault="00246E96">
            <w:pPr>
              <w:spacing w:after="0" w:line="259" w:lineRule="auto"/>
              <w:ind w:left="22" w:right="0" w:firstLine="0"/>
              <w:jc w:val="center"/>
              <w:rPr>
                <w:color w:val="000000" w:themeColor="text1"/>
              </w:rPr>
            </w:pPr>
            <w:r w:rsidRPr="008D161D">
              <w:rPr>
                <w:color w:val="000000" w:themeColor="text1"/>
              </w:rPr>
              <w:t xml:space="preserve">10 հազ. բնակչին 1 իրավաբան-փաստաբան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52" w:right="0" w:firstLine="0"/>
              <w:jc w:val="left"/>
              <w:rPr>
                <w:color w:val="000000" w:themeColor="text1"/>
              </w:rPr>
            </w:pPr>
            <w:r w:rsidRPr="008D161D">
              <w:rPr>
                <w:color w:val="000000" w:themeColor="text1"/>
              </w:rPr>
              <w:t xml:space="preserve">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839"/>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82" w:right="0" w:firstLine="0"/>
              <w:jc w:val="center"/>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20) Նոտարական գրասենյակ, աշխատանքային տեղ </w:t>
            </w:r>
          </w:p>
        </w:tc>
        <w:tc>
          <w:tcPr>
            <w:tcW w:w="4818" w:type="dxa"/>
            <w:tcBorders>
              <w:top w:val="single" w:sz="6" w:space="0" w:color="000000"/>
              <w:left w:val="single" w:sz="6" w:space="0" w:color="000000"/>
              <w:bottom w:val="single" w:sz="6" w:space="0" w:color="000000"/>
              <w:right w:val="single" w:sz="6" w:space="0" w:color="000000"/>
            </w:tcBorders>
            <w:vAlign w:val="center"/>
          </w:tcPr>
          <w:p w:rsidR="00C560C8" w:rsidRPr="008D161D" w:rsidRDefault="00246E96">
            <w:pPr>
              <w:spacing w:after="0" w:line="259" w:lineRule="auto"/>
              <w:ind w:left="22" w:right="0" w:firstLine="0"/>
              <w:jc w:val="center"/>
              <w:rPr>
                <w:color w:val="000000" w:themeColor="text1"/>
              </w:rPr>
            </w:pPr>
            <w:r w:rsidRPr="008D161D">
              <w:rPr>
                <w:color w:val="000000" w:themeColor="text1"/>
              </w:rPr>
              <w:t xml:space="preserve">30 հազ. բնակչին 1 նոտար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52" w:right="0" w:firstLine="0"/>
              <w:jc w:val="left"/>
              <w:rPr>
                <w:color w:val="000000" w:themeColor="text1"/>
              </w:rPr>
            </w:pPr>
            <w:r w:rsidRPr="008D161D">
              <w:rPr>
                <w:color w:val="000000" w:themeColor="text1"/>
              </w:rPr>
              <w:t xml:space="preserve">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332"/>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1" w:right="0" w:firstLine="0"/>
              <w:jc w:val="center"/>
              <w:rPr>
                <w:color w:val="000000" w:themeColor="text1"/>
              </w:rPr>
            </w:pPr>
            <w:r w:rsidRPr="008D161D">
              <w:rPr>
                <w:b/>
                <w:color w:val="000000" w:themeColor="text1"/>
              </w:rPr>
              <w:t>6.</w:t>
            </w:r>
            <w:r w:rsidRPr="008D161D">
              <w:rPr>
                <w:color w:val="000000" w:themeColor="text1"/>
              </w:rPr>
              <w:t xml:space="preserve"> </w:t>
            </w:r>
          </w:p>
        </w:tc>
        <w:tc>
          <w:tcPr>
            <w:tcW w:w="14878" w:type="dxa"/>
            <w:gridSpan w:val="4"/>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b/>
                <w:color w:val="000000" w:themeColor="text1"/>
              </w:rPr>
              <w:t>Բնակելի-կոմունալ տնտեսության հիմնարկներ</w:t>
            </w:r>
            <w:r w:rsidRPr="008D161D">
              <w:rPr>
                <w:color w:val="000000" w:themeColor="text1"/>
              </w:rPr>
              <w:t xml:space="preserve"> </w:t>
            </w:r>
          </w:p>
        </w:tc>
      </w:tr>
      <w:tr w:rsidR="00C560C8" w:rsidRPr="008D161D">
        <w:trPr>
          <w:trHeight w:val="839"/>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1) Բնակելի շահագործման կազմակերպություններ, օբյեկտ </w:t>
            </w:r>
          </w:p>
        </w:tc>
        <w:tc>
          <w:tcPr>
            <w:tcW w:w="4818"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52" w:right="0" w:firstLine="0"/>
              <w:jc w:val="left"/>
              <w:rPr>
                <w:color w:val="000000" w:themeColor="text1"/>
              </w:rPr>
            </w:pPr>
            <w:r w:rsidRPr="008D161D">
              <w:rPr>
                <w:color w:val="000000" w:themeColor="text1"/>
              </w:rPr>
              <w:t xml:space="preserve">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581"/>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ա. միկրոշրջանի </w:t>
            </w:r>
          </w:p>
        </w:tc>
        <w:tc>
          <w:tcPr>
            <w:tcW w:w="4818"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Մինչև 20 հազ. բնակչություն ունեցող միկրոշրջանին 1 օբյեկտ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3" w:right="0" w:firstLine="0"/>
              <w:jc w:val="center"/>
              <w:rPr>
                <w:color w:val="000000" w:themeColor="text1"/>
              </w:rPr>
            </w:pPr>
            <w:r w:rsidRPr="008D161D">
              <w:rPr>
                <w:color w:val="000000" w:themeColor="text1"/>
              </w:rPr>
              <w:t xml:space="preserve">Օբյեկտին 0,3 հա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r w:rsidR="00C560C8" w:rsidRPr="008D161D">
        <w:trPr>
          <w:trHeight w:val="567"/>
        </w:trPr>
        <w:tc>
          <w:tcPr>
            <w:tcW w:w="715" w:type="dxa"/>
            <w:tcBorders>
              <w:top w:val="single" w:sz="6" w:space="0" w:color="000000"/>
              <w:left w:val="single" w:sz="4"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c>
          <w:tcPr>
            <w:tcW w:w="2694"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բ.բնակելի շրջանի </w:t>
            </w:r>
          </w:p>
        </w:tc>
        <w:tc>
          <w:tcPr>
            <w:tcW w:w="4818"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Մինչև 80 հազ. բնակչություն ունեցող բնակելի շրջանին 1 օբյեկտ </w:t>
            </w:r>
          </w:p>
        </w:tc>
        <w:tc>
          <w:tcPr>
            <w:tcW w:w="3683" w:type="dxa"/>
            <w:tcBorders>
              <w:top w:val="single" w:sz="6" w:space="0" w:color="000000"/>
              <w:left w:val="single" w:sz="6" w:space="0" w:color="000000"/>
              <w:bottom w:val="single" w:sz="6" w:space="0" w:color="000000"/>
              <w:right w:val="single" w:sz="6" w:space="0" w:color="000000"/>
            </w:tcBorders>
          </w:tcPr>
          <w:p w:rsidR="00C560C8" w:rsidRPr="008D161D" w:rsidRDefault="00246E96">
            <w:pPr>
              <w:spacing w:after="0" w:line="259" w:lineRule="auto"/>
              <w:ind w:left="21" w:right="0" w:firstLine="0"/>
              <w:jc w:val="center"/>
              <w:rPr>
                <w:color w:val="000000" w:themeColor="text1"/>
              </w:rPr>
            </w:pPr>
            <w:r w:rsidRPr="008D161D">
              <w:rPr>
                <w:color w:val="000000" w:themeColor="text1"/>
              </w:rPr>
              <w:t xml:space="preserve">-"- 1 հա </w:t>
            </w:r>
          </w:p>
        </w:tc>
        <w:tc>
          <w:tcPr>
            <w:tcW w:w="3683" w:type="dxa"/>
            <w:tcBorders>
              <w:top w:val="single" w:sz="6" w:space="0" w:color="000000"/>
              <w:left w:val="single" w:sz="6" w:space="0" w:color="000000"/>
              <w:bottom w:val="single" w:sz="6" w:space="0" w:color="000000"/>
              <w:right w:val="single" w:sz="4" w:space="0" w:color="000000"/>
            </w:tcBorders>
          </w:tcPr>
          <w:p w:rsidR="00C560C8" w:rsidRPr="008D161D" w:rsidRDefault="00246E96">
            <w:pPr>
              <w:spacing w:after="0" w:line="259" w:lineRule="auto"/>
              <w:ind w:left="26" w:right="0" w:firstLine="0"/>
              <w:jc w:val="left"/>
              <w:rPr>
                <w:color w:val="000000" w:themeColor="text1"/>
              </w:rPr>
            </w:pPr>
            <w:r w:rsidRPr="008D161D">
              <w:rPr>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շարունակությունը </w:t>
      </w:r>
    </w:p>
    <w:tbl>
      <w:tblPr>
        <w:tblStyle w:val="TableGrid"/>
        <w:tblW w:w="15247" w:type="dxa"/>
        <w:tblInd w:w="398" w:type="dxa"/>
        <w:tblCellMar>
          <w:top w:w="38" w:type="dxa"/>
          <w:left w:w="49" w:type="dxa"/>
          <w:bottom w:w="7" w:type="dxa"/>
        </w:tblCellMar>
        <w:tblLook w:val="04A0" w:firstRow="1" w:lastRow="0" w:firstColumn="1" w:lastColumn="0" w:noHBand="0" w:noVBand="1"/>
      </w:tblPr>
      <w:tblGrid>
        <w:gridCol w:w="694"/>
        <w:gridCol w:w="2645"/>
        <w:gridCol w:w="4702"/>
        <w:gridCol w:w="3607"/>
        <w:gridCol w:w="3599"/>
      </w:tblGrid>
      <w:tr w:rsidR="00C560C8" w:rsidRPr="008D161D">
        <w:trPr>
          <w:trHeight w:val="818"/>
        </w:trPr>
        <w:tc>
          <w:tcPr>
            <w:tcW w:w="695"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left="131" w:right="0" w:firstLine="0"/>
              <w:jc w:val="left"/>
              <w:rPr>
                <w:color w:val="000000" w:themeColor="text1"/>
              </w:rPr>
            </w:pPr>
            <w:r w:rsidRPr="008D161D">
              <w:rPr>
                <w:color w:val="000000" w:themeColor="text1"/>
              </w:rPr>
              <w:t xml:space="preserve">Հ/Հ </w:t>
            </w:r>
          </w:p>
        </w:tc>
        <w:tc>
          <w:tcPr>
            <w:tcW w:w="2645" w:type="dxa"/>
            <w:tcBorders>
              <w:top w:val="single" w:sz="4" w:space="0" w:color="000000"/>
              <w:left w:val="single" w:sz="4" w:space="0" w:color="000000"/>
              <w:bottom w:val="single" w:sz="6"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702"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right="56" w:firstLine="0"/>
              <w:jc w:val="center"/>
              <w:rPr>
                <w:color w:val="000000" w:themeColor="text1"/>
              </w:rPr>
            </w:pPr>
            <w:r w:rsidRPr="008D161D">
              <w:rPr>
                <w:color w:val="000000" w:themeColor="text1"/>
              </w:rPr>
              <w:t xml:space="preserve">Թիվը </w:t>
            </w:r>
          </w:p>
        </w:tc>
        <w:tc>
          <w:tcPr>
            <w:tcW w:w="3607"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right="46" w:firstLine="0"/>
              <w:jc w:val="center"/>
              <w:rPr>
                <w:color w:val="000000" w:themeColor="text1"/>
              </w:rPr>
            </w:pPr>
            <w:r w:rsidRPr="008D161D">
              <w:rPr>
                <w:color w:val="000000" w:themeColor="text1"/>
              </w:rPr>
              <w:t xml:space="preserve">Հողամասերի չափերը </w:t>
            </w:r>
          </w:p>
        </w:tc>
        <w:tc>
          <w:tcPr>
            <w:tcW w:w="3599" w:type="dxa"/>
            <w:tcBorders>
              <w:top w:val="single" w:sz="4" w:space="0" w:color="000000"/>
              <w:left w:val="single" w:sz="4" w:space="0" w:color="000000"/>
              <w:bottom w:val="single" w:sz="6" w:space="0" w:color="000000"/>
              <w:right w:val="single" w:sz="4"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Լրացուցիչ պայմաններ </w:t>
            </w:r>
          </w:p>
        </w:tc>
      </w:tr>
      <w:tr w:rsidR="00C560C8" w:rsidRPr="008D161D">
        <w:trPr>
          <w:trHeight w:val="623"/>
        </w:trPr>
        <w:tc>
          <w:tcPr>
            <w:tcW w:w="695" w:type="dxa"/>
            <w:tcBorders>
              <w:top w:val="single" w:sz="6" w:space="0" w:color="000000"/>
              <w:left w:val="single" w:sz="4" w:space="0" w:color="000000"/>
              <w:bottom w:val="single" w:sz="4" w:space="0" w:color="000000"/>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single" w:sz="6" w:space="0" w:color="000000"/>
              <w:left w:val="single" w:sz="6" w:space="0" w:color="000000"/>
              <w:bottom w:val="single" w:sz="4" w:space="0" w:color="000000"/>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2)Երկրորդական հումքի ընդունման կետ </w:t>
            </w:r>
          </w:p>
        </w:tc>
        <w:tc>
          <w:tcPr>
            <w:tcW w:w="4702" w:type="dxa"/>
            <w:tcBorders>
              <w:top w:val="single" w:sz="6" w:space="0" w:color="000000"/>
              <w:left w:val="single" w:sz="6" w:space="0" w:color="000000"/>
              <w:bottom w:val="single" w:sz="4" w:space="0" w:color="000000"/>
              <w:right w:val="single" w:sz="6"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Մինչև 20 հազ. բնակչություն ունեցող միկրոշրջանին 1 օբյեկտ </w:t>
            </w:r>
          </w:p>
        </w:tc>
        <w:tc>
          <w:tcPr>
            <w:tcW w:w="3607" w:type="dxa"/>
            <w:tcBorders>
              <w:top w:val="single" w:sz="6" w:space="0" w:color="000000"/>
              <w:left w:val="single" w:sz="6" w:space="0" w:color="000000"/>
              <w:bottom w:val="single" w:sz="4" w:space="0" w:color="000000"/>
              <w:right w:val="single" w:sz="6" w:space="0" w:color="000000"/>
            </w:tcBorders>
            <w:vAlign w:val="center"/>
          </w:tcPr>
          <w:p w:rsidR="00C560C8" w:rsidRPr="008D161D" w:rsidRDefault="00246E96">
            <w:pPr>
              <w:spacing w:after="0" w:line="259" w:lineRule="auto"/>
              <w:ind w:right="48" w:firstLine="0"/>
              <w:jc w:val="center"/>
              <w:rPr>
                <w:color w:val="000000" w:themeColor="text1"/>
              </w:rPr>
            </w:pPr>
            <w:r w:rsidRPr="008D161D">
              <w:rPr>
                <w:color w:val="000000" w:themeColor="text1"/>
              </w:rPr>
              <w:t xml:space="preserve">-"-  0,01 հա </w:t>
            </w:r>
          </w:p>
        </w:tc>
        <w:tc>
          <w:tcPr>
            <w:tcW w:w="3599" w:type="dxa"/>
            <w:tcBorders>
              <w:top w:val="single" w:sz="6" w:space="0" w:color="000000"/>
              <w:left w:val="single" w:sz="6" w:space="0" w:color="000000"/>
              <w:bottom w:val="single" w:sz="4" w:space="0" w:color="000000"/>
              <w:right w:val="single" w:sz="4"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 </w:t>
            </w:r>
          </w:p>
        </w:tc>
      </w:tr>
      <w:tr w:rsidR="00C560C8" w:rsidRPr="008D161D">
        <w:trPr>
          <w:trHeight w:val="1915"/>
        </w:trPr>
        <w:tc>
          <w:tcPr>
            <w:tcW w:w="695" w:type="dxa"/>
            <w:tcBorders>
              <w:top w:val="single" w:sz="4" w:space="0" w:color="000000"/>
              <w:left w:val="single" w:sz="4" w:space="0" w:color="000000"/>
              <w:bottom w:val="nil"/>
              <w:right w:val="single" w:sz="6" w:space="0" w:color="000000"/>
            </w:tcBorders>
          </w:tcPr>
          <w:p w:rsidR="00C560C8" w:rsidRPr="008D161D" w:rsidRDefault="00246E96">
            <w:pPr>
              <w:spacing w:after="1092" w:line="259" w:lineRule="auto"/>
              <w:ind w:left="6" w:right="0" w:firstLine="0"/>
              <w:jc w:val="left"/>
              <w:rPr>
                <w:color w:val="000000" w:themeColor="text1"/>
              </w:rPr>
            </w:pPr>
            <w:r w:rsidRPr="008D161D">
              <w:rPr>
                <w:color w:val="000000" w:themeColor="text1"/>
              </w:rPr>
              <w:lastRenderedPageBreak/>
              <w:t xml:space="preserve"> </w:t>
            </w:r>
          </w:p>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single" w:sz="4" w:space="0" w:color="000000"/>
              <w:left w:val="single" w:sz="6" w:space="0" w:color="000000"/>
              <w:bottom w:val="nil"/>
              <w:right w:val="single" w:sz="6" w:space="0" w:color="000000"/>
            </w:tcBorders>
          </w:tcPr>
          <w:p w:rsidR="00C560C8" w:rsidRPr="008D161D" w:rsidRDefault="00246E96">
            <w:pPr>
              <w:spacing w:after="0" w:line="259" w:lineRule="auto"/>
              <w:ind w:left="7" w:right="300" w:firstLine="0"/>
              <w:jc w:val="left"/>
              <w:rPr>
                <w:color w:val="000000" w:themeColor="text1"/>
              </w:rPr>
            </w:pPr>
            <w:r w:rsidRPr="008D161D">
              <w:rPr>
                <w:color w:val="000000" w:themeColor="text1"/>
              </w:rPr>
              <w:t xml:space="preserve">3)Հրշեջ կայան, քաղաքի կամ այլ բնակավայրի բնակչության թվի ժամանակ, հրշեջ ավտոմեքենա մինչև 1 հազ.մարդ </w:t>
            </w:r>
          </w:p>
        </w:tc>
        <w:tc>
          <w:tcPr>
            <w:tcW w:w="4702" w:type="dxa"/>
            <w:tcBorders>
              <w:top w:val="single" w:sz="4" w:space="0" w:color="000000"/>
              <w:left w:val="single" w:sz="6" w:space="0" w:color="000000"/>
              <w:bottom w:val="nil"/>
              <w:right w:val="single" w:sz="6" w:space="0" w:color="000000"/>
            </w:tcBorders>
          </w:tcPr>
          <w:p w:rsidR="00C560C8" w:rsidRPr="008D161D" w:rsidRDefault="00246E96">
            <w:pPr>
              <w:spacing w:after="1267"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right="55" w:firstLine="0"/>
              <w:jc w:val="center"/>
              <w:rPr>
                <w:color w:val="000000" w:themeColor="text1"/>
              </w:rPr>
            </w:pPr>
            <w:r w:rsidRPr="008D161D">
              <w:rPr>
                <w:color w:val="000000" w:themeColor="text1"/>
              </w:rPr>
              <w:t xml:space="preserve">1 </w:t>
            </w:r>
          </w:p>
        </w:tc>
        <w:tc>
          <w:tcPr>
            <w:tcW w:w="3607" w:type="dxa"/>
            <w:tcBorders>
              <w:top w:val="single" w:sz="4" w:space="0" w:color="000000"/>
              <w:left w:val="single" w:sz="6" w:space="0" w:color="000000"/>
              <w:bottom w:val="nil"/>
              <w:right w:val="single" w:sz="6" w:space="0" w:color="000000"/>
            </w:tcBorders>
            <w:vAlign w:val="bottom"/>
          </w:tcPr>
          <w:p w:rsidR="00C560C8" w:rsidRPr="008D161D" w:rsidRDefault="00246E96">
            <w:pPr>
              <w:spacing w:after="731" w:line="259" w:lineRule="auto"/>
              <w:ind w:left="14" w:right="0" w:firstLine="0"/>
              <w:jc w:val="center"/>
              <w:rPr>
                <w:color w:val="000000" w:themeColor="text1"/>
              </w:rPr>
            </w:pPr>
            <w:r w:rsidRPr="008D161D">
              <w:rPr>
                <w:color w:val="000000" w:themeColor="text1"/>
              </w:rPr>
              <w:t xml:space="preserve"> </w:t>
            </w:r>
          </w:p>
          <w:p w:rsidR="00C560C8" w:rsidRPr="008D161D" w:rsidRDefault="00246E96">
            <w:pPr>
              <w:spacing w:after="0" w:line="259" w:lineRule="auto"/>
              <w:ind w:right="47" w:firstLine="0"/>
              <w:jc w:val="center"/>
              <w:rPr>
                <w:color w:val="000000" w:themeColor="text1"/>
              </w:rPr>
            </w:pPr>
            <w:r w:rsidRPr="008D161D">
              <w:rPr>
                <w:color w:val="000000" w:themeColor="text1"/>
              </w:rPr>
              <w:t xml:space="preserve">Օբյեկտին 0,3-0,6 հա </w:t>
            </w:r>
          </w:p>
        </w:tc>
        <w:tc>
          <w:tcPr>
            <w:tcW w:w="3599" w:type="dxa"/>
            <w:tcBorders>
              <w:top w:val="single" w:sz="4" w:space="0" w:color="000000"/>
              <w:left w:val="single" w:sz="6" w:space="0" w:color="000000"/>
              <w:bottom w:val="nil"/>
              <w:right w:val="single" w:sz="4" w:space="0" w:color="000000"/>
            </w:tcBorders>
          </w:tcPr>
          <w:p w:rsidR="00C560C8" w:rsidRPr="008D161D" w:rsidRDefault="00246E96">
            <w:pPr>
              <w:spacing w:after="1092" w:line="259" w:lineRule="auto"/>
              <w:ind w:left="7" w:right="0" w:firstLine="0"/>
              <w:jc w:val="left"/>
              <w:rPr>
                <w:color w:val="000000" w:themeColor="text1"/>
              </w:rPr>
            </w:pPr>
            <w:r w:rsidRPr="008D161D">
              <w:rPr>
                <w:color w:val="000000" w:themeColor="text1"/>
              </w:rPr>
              <w:t xml:space="preserve"> </w:t>
            </w:r>
          </w:p>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 </w:t>
            </w:r>
          </w:p>
        </w:tc>
      </w:tr>
      <w:tr w:rsidR="00C560C8" w:rsidRPr="008D161D">
        <w:trPr>
          <w:trHeight w:val="370"/>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1-ից մինչև 7 հազ. մարդ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2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                   -"-  0,3-0,6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 </w:t>
            </w:r>
          </w:p>
        </w:tc>
      </w:tr>
      <w:tr w:rsidR="00C560C8" w:rsidRPr="008D161D">
        <w:trPr>
          <w:trHeight w:val="282"/>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8 -"-20-"-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54" w:firstLine="0"/>
              <w:jc w:val="center"/>
              <w:rPr>
                <w:color w:val="000000" w:themeColor="text1"/>
              </w:rPr>
            </w:pPr>
            <w:r w:rsidRPr="008D161D">
              <w:rPr>
                <w:color w:val="000000" w:themeColor="text1"/>
              </w:rPr>
              <w:t xml:space="preserve">4 հազ. մարդուն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9" w:right="0" w:firstLine="0"/>
              <w:jc w:val="left"/>
              <w:rPr>
                <w:color w:val="000000" w:themeColor="text1"/>
              </w:rPr>
            </w:pPr>
            <w:r w:rsidRPr="008D161D">
              <w:rPr>
                <w:color w:val="000000" w:themeColor="text1"/>
              </w:rPr>
              <w:t xml:space="preserve">                   -"-  0,6-1,0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9" w:right="0" w:firstLine="0"/>
              <w:jc w:val="left"/>
              <w:rPr>
                <w:color w:val="000000" w:themeColor="text1"/>
              </w:rPr>
            </w:pPr>
            <w:r w:rsidRPr="008D161D">
              <w:rPr>
                <w:color w:val="000000" w:themeColor="text1"/>
              </w:rPr>
              <w:t xml:space="preserve"> </w:t>
            </w:r>
          </w:p>
        </w:tc>
      </w:tr>
      <w:tr w:rsidR="00C560C8" w:rsidRPr="008D161D">
        <w:trPr>
          <w:trHeight w:val="282"/>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21 -"-50-"-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5  -"- 1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                   -"-  0,8-1,2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9" w:right="0" w:firstLine="0"/>
              <w:jc w:val="left"/>
              <w:rPr>
                <w:color w:val="000000" w:themeColor="text1"/>
              </w:rPr>
            </w:pPr>
            <w:r w:rsidRPr="008D161D">
              <w:rPr>
                <w:color w:val="000000" w:themeColor="text1"/>
              </w:rPr>
              <w:t xml:space="preserve"> </w:t>
            </w:r>
          </w:p>
        </w:tc>
      </w:tr>
      <w:tr w:rsidR="00C560C8" w:rsidRPr="008D161D">
        <w:trPr>
          <w:trHeight w:val="282"/>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51 -"- 100 -"-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   6,5  -"- 1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                   -"-  0,9-1,75 -"-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 </w:t>
            </w:r>
          </w:p>
        </w:tc>
      </w:tr>
      <w:tr w:rsidR="00C560C8" w:rsidRPr="008D161D">
        <w:trPr>
          <w:trHeight w:val="282"/>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101 -"- 200 -"-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36" w:firstLine="0"/>
              <w:jc w:val="center"/>
              <w:rPr>
                <w:color w:val="000000" w:themeColor="text1"/>
              </w:rPr>
            </w:pPr>
            <w:r w:rsidRPr="008D161D">
              <w:rPr>
                <w:color w:val="000000" w:themeColor="text1"/>
              </w:rPr>
              <w:t xml:space="preserve">7 -"-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                   -"- 0,9-1,75 -"-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9" w:right="0" w:firstLine="0"/>
              <w:jc w:val="left"/>
              <w:rPr>
                <w:color w:val="000000" w:themeColor="text1"/>
              </w:rPr>
            </w:pPr>
            <w:r w:rsidRPr="008D161D">
              <w:rPr>
                <w:color w:val="000000" w:themeColor="text1"/>
              </w:rPr>
              <w:t xml:space="preserve"> </w:t>
            </w:r>
          </w:p>
        </w:tc>
      </w:tr>
      <w:tr w:rsidR="00C560C8" w:rsidRPr="008D161D">
        <w:trPr>
          <w:trHeight w:val="281"/>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201 -"-500 -"-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left="17" w:right="0" w:firstLine="0"/>
              <w:jc w:val="left"/>
              <w:rPr>
                <w:color w:val="000000" w:themeColor="text1"/>
              </w:rPr>
            </w:pPr>
            <w:r w:rsidRPr="008D161D">
              <w:rPr>
                <w:color w:val="000000" w:themeColor="text1"/>
              </w:rPr>
              <w:t xml:space="preserve">                                 8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2" w:right="0" w:firstLine="0"/>
              <w:jc w:val="left"/>
              <w:rPr>
                <w:color w:val="000000" w:themeColor="text1"/>
              </w:rPr>
            </w:pPr>
            <w:r w:rsidRPr="008D161D">
              <w:rPr>
                <w:color w:val="000000" w:themeColor="text1"/>
              </w:rPr>
              <w:t xml:space="preserve">                   -"- 0,9-2,2 -"-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11" w:right="0" w:firstLine="0"/>
              <w:jc w:val="left"/>
              <w:rPr>
                <w:color w:val="000000" w:themeColor="text1"/>
              </w:rPr>
            </w:pPr>
            <w:r w:rsidRPr="008D161D">
              <w:rPr>
                <w:color w:val="000000" w:themeColor="text1"/>
              </w:rPr>
              <w:t xml:space="preserve"> </w:t>
            </w:r>
          </w:p>
        </w:tc>
      </w:tr>
      <w:tr w:rsidR="00C560C8" w:rsidRPr="008D161D">
        <w:trPr>
          <w:trHeight w:val="281"/>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501 -"- 1000 -"-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right="39" w:firstLine="0"/>
              <w:jc w:val="center"/>
              <w:rPr>
                <w:color w:val="000000" w:themeColor="text1"/>
              </w:rPr>
            </w:pPr>
            <w:r w:rsidRPr="008D161D">
              <w:rPr>
                <w:color w:val="000000" w:themeColor="text1"/>
              </w:rPr>
              <w:t xml:space="preserve"> 10  -"- 1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0" w:right="0" w:firstLine="0"/>
              <w:jc w:val="left"/>
              <w:rPr>
                <w:color w:val="000000" w:themeColor="text1"/>
              </w:rPr>
            </w:pPr>
            <w:r w:rsidRPr="008D161D">
              <w:rPr>
                <w:color w:val="000000" w:themeColor="text1"/>
              </w:rPr>
              <w:t xml:space="preserve">                   -"-  0,9-2,2 -"-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8" w:right="0" w:firstLine="0"/>
              <w:jc w:val="left"/>
              <w:rPr>
                <w:color w:val="000000" w:themeColor="text1"/>
              </w:rPr>
            </w:pPr>
            <w:r w:rsidRPr="008D161D">
              <w:rPr>
                <w:color w:val="000000" w:themeColor="text1"/>
              </w:rPr>
              <w:t xml:space="preserve"> </w:t>
            </w:r>
          </w:p>
        </w:tc>
      </w:tr>
      <w:tr w:rsidR="00C560C8" w:rsidRPr="008D161D">
        <w:trPr>
          <w:trHeight w:val="282"/>
        </w:trPr>
        <w:tc>
          <w:tcPr>
            <w:tcW w:w="695" w:type="dxa"/>
            <w:tcBorders>
              <w:top w:val="nil"/>
              <w:left w:val="single" w:sz="4" w:space="0" w:color="000000"/>
              <w:bottom w:val="nil"/>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nil"/>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1001 -"- 2000 -"- </w:t>
            </w:r>
          </w:p>
        </w:tc>
        <w:tc>
          <w:tcPr>
            <w:tcW w:w="4702" w:type="dxa"/>
            <w:tcBorders>
              <w:top w:val="nil"/>
              <w:left w:val="single" w:sz="6" w:space="0" w:color="000000"/>
              <w:bottom w:val="nil"/>
              <w:right w:val="single" w:sz="6" w:space="0" w:color="000000"/>
            </w:tcBorders>
          </w:tcPr>
          <w:p w:rsidR="00C560C8" w:rsidRPr="008D161D" w:rsidRDefault="00246E96">
            <w:pPr>
              <w:spacing w:after="0" w:line="259" w:lineRule="auto"/>
              <w:ind w:left="1082" w:right="0" w:firstLine="0"/>
              <w:jc w:val="left"/>
              <w:rPr>
                <w:color w:val="000000" w:themeColor="text1"/>
              </w:rPr>
            </w:pPr>
            <w:r w:rsidRPr="008D161D">
              <w:rPr>
                <w:color w:val="000000" w:themeColor="text1"/>
              </w:rPr>
              <w:t xml:space="preserve">               16 -"- 1 </w:t>
            </w:r>
          </w:p>
        </w:tc>
        <w:tc>
          <w:tcPr>
            <w:tcW w:w="3607" w:type="dxa"/>
            <w:tcBorders>
              <w:top w:val="nil"/>
              <w:left w:val="single" w:sz="6" w:space="0" w:color="000000"/>
              <w:bottom w:val="nil"/>
              <w:right w:val="single" w:sz="6" w:space="0" w:color="000000"/>
            </w:tcBorders>
          </w:tcPr>
          <w:p w:rsidR="00C560C8" w:rsidRPr="008D161D" w:rsidRDefault="00246E96">
            <w:pPr>
              <w:spacing w:after="0" w:line="259" w:lineRule="auto"/>
              <w:ind w:left="17" w:right="0" w:firstLine="0"/>
              <w:jc w:val="center"/>
              <w:rPr>
                <w:color w:val="000000" w:themeColor="text1"/>
              </w:rPr>
            </w:pPr>
            <w:r w:rsidRPr="008D161D">
              <w:rPr>
                <w:color w:val="000000" w:themeColor="text1"/>
              </w:rPr>
              <w:t xml:space="preserve"> </w:t>
            </w:r>
          </w:p>
        </w:tc>
        <w:tc>
          <w:tcPr>
            <w:tcW w:w="3599" w:type="dxa"/>
            <w:tcBorders>
              <w:top w:val="nil"/>
              <w:left w:val="single" w:sz="6" w:space="0" w:color="000000"/>
              <w:bottom w:val="nil"/>
              <w:right w:val="single" w:sz="4" w:space="0" w:color="000000"/>
            </w:tcBorders>
          </w:tcPr>
          <w:p w:rsidR="00C560C8" w:rsidRPr="008D161D" w:rsidRDefault="00246E96">
            <w:pPr>
              <w:spacing w:after="0" w:line="259" w:lineRule="auto"/>
              <w:ind w:left="8" w:right="0" w:firstLine="0"/>
              <w:jc w:val="left"/>
              <w:rPr>
                <w:color w:val="000000" w:themeColor="text1"/>
              </w:rPr>
            </w:pPr>
            <w:r w:rsidRPr="008D161D">
              <w:rPr>
                <w:color w:val="000000" w:themeColor="text1"/>
              </w:rPr>
              <w:t xml:space="preserve"> </w:t>
            </w:r>
          </w:p>
        </w:tc>
      </w:tr>
      <w:tr w:rsidR="00C560C8" w:rsidRPr="008D161D">
        <w:trPr>
          <w:trHeight w:val="264"/>
        </w:trPr>
        <w:tc>
          <w:tcPr>
            <w:tcW w:w="695" w:type="dxa"/>
            <w:tcBorders>
              <w:top w:val="nil"/>
              <w:left w:val="single" w:sz="4" w:space="0" w:color="000000"/>
              <w:bottom w:val="single" w:sz="4" w:space="0" w:color="000000"/>
              <w:right w:val="single" w:sz="6" w:space="0" w:color="000000"/>
            </w:tcBorders>
          </w:tcPr>
          <w:p w:rsidR="00C560C8" w:rsidRPr="008D161D" w:rsidRDefault="00246E96">
            <w:pPr>
              <w:spacing w:after="0" w:line="259" w:lineRule="auto"/>
              <w:ind w:left="6" w:right="0" w:firstLine="0"/>
              <w:jc w:val="left"/>
              <w:rPr>
                <w:color w:val="000000" w:themeColor="text1"/>
              </w:rPr>
            </w:pPr>
            <w:r w:rsidRPr="008D161D">
              <w:rPr>
                <w:color w:val="000000" w:themeColor="text1"/>
              </w:rPr>
              <w:t xml:space="preserve"> </w:t>
            </w:r>
          </w:p>
        </w:tc>
        <w:tc>
          <w:tcPr>
            <w:tcW w:w="2645" w:type="dxa"/>
            <w:tcBorders>
              <w:top w:val="nil"/>
              <w:left w:val="single" w:sz="6" w:space="0" w:color="000000"/>
              <w:bottom w:val="single" w:sz="4" w:space="0" w:color="000000"/>
              <w:right w:val="single" w:sz="6"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2001 և ավելի հազ. մարդ </w:t>
            </w:r>
          </w:p>
        </w:tc>
        <w:tc>
          <w:tcPr>
            <w:tcW w:w="4702" w:type="dxa"/>
            <w:tcBorders>
              <w:top w:val="nil"/>
              <w:left w:val="single" w:sz="6" w:space="0" w:color="000000"/>
              <w:bottom w:val="single" w:sz="4" w:space="0" w:color="000000"/>
              <w:right w:val="single" w:sz="6" w:space="0" w:color="000000"/>
            </w:tcBorders>
          </w:tcPr>
          <w:p w:rsidR="00C560C8" w:rsidRPr="008D161D" w:rsidRDefault="00246E96">
            <w:pPr>
              <w:spacing w:after="0" w:line="259" w:lineRule="auto"/>
              <w:ind w:right="399" w:firstLine="0"/>
              <w:jc w:val="center"/>
              <w:rPr>
                <w:color w:val="000000" w:themeColor="text1"/>
              </w:rPr>
            </w:pPr>
            <w:r w:rsidRPr="008D161D">
              <w:rPr>
                <w:color w:val="000000" w:themeColor="text1"/>
              </w:rPr>
              <w:t xml:space="preserve">      20  -"- 1 </w:t>
            </w:r>
          </w:p>
        </w:tc>
        <w:tc>
          <w:tcPr>
            <w:tcW w:w="3607" w:type="dxa"/>
            <w:tcBorders>
              <w:top w:val="nil"/>
              <w:left w:val="single" w:sz="6" w:space="0" w:color="000000"/>
              <w:bottom w:val="single" w:sz="4" w:space="0" w:color="000000"/>
              <w:right w:val="single" w:sz="6" w:space="0" w:color="000000"/>
            </w:tcBorders>
          </w:tcPr>
          <w:p w:rsidR="00C560C8" w:rsidRPr="008D161D" w:rsidRDefault="00246E96">
            <w:pPr>
              <w:spacing w:after="0" w:line="259" w:lineRule="auto"/>
              <w:ind w:left="16" w:right="0" w:firstLine="0"/>
              <w:jc w:val="center"/>
              <w:rPr>
                <w:color w:val="000000" w:themeColor="text1"/>
              </w:rPr>
            </w:pPr>
            <w:r w:rsidRPr="008D161D">
              <w:rPr>
                <w:color w:val="000000" w:themeColor="text1"/>
              </w:rPr>
              <w:t xml:space="preserve"> </w:t>
            </w:r>
          </w:p>
        </w:tc>
        <w:tc>
          <w:tcPr>
            <w:tcW w:w="3599" w:type="dxa"/>
            <w:tcBorders>
              <w:top w:val="nil"/>
              <w:left w:val="single" w:sz="6" w:space="0" w:color="000000"/>
              <w:bottom w:val="single" w:sz="4" w:space="0" w:color="000000"/>
              <w:right w:val="single" w:sz="4" w:space="0" w:color="000000"/>
            </w:tcBorders>
          </w:tcPr>
          <w:p w:rsidR="00C560C8" w:rsidRPr="008D161D" w:rsidRDefault="00246E96">
            <w:pPr>
              <w:spacing w:after="0" w:line="259" w:lineRule="auto"/>
              <w:ind w:left="8" w:right="0" w:firstLine="0"/>
              <w:jc w:val="left"/>
              <w:rPr>
                <w:color w:val="000000" w:themeColor="text1"/>
              </w:rPr>
            </w:pPr>
            <w:r w:rsidRPr="008D161D">
              <w:rPr>
                <w:color w:val="000000" w:themeColor="text1"/>
              </w:rPr>
              <w:t xml:space="preserve"> </w:t>
            </w:r>
          </w:p>
        </w:tc>
      </w:tr>
      <w:tr w:rsidR="00C560C8" w:rsidRPr="008D161D">
        <w:trPr>
          <w:trHeight w:val="547"/>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i/>
                <w:color w:val="000000" w:themeColor="text1"/>
              </w:rPr>
              <w:t xml:space="preserve"> </w:t>
            </w:r>
          </w:p>
        </w:tc>
        <w:tc>
          <w:tcPr>
            <w:tcW w:w="14552" w:type="dxa"/>
            <w:gridSpan w:val="4"/>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rPr>
                <w:color w:val="000000" w:themeColor="text1"/>
              </w:rPr>
            </w:pPr>
            <w:r w:rsidRPr="008D161D">
              <w:rPr>
                <w:color w:val="000000" w:themeColor="text1"/>
              </w:rPr>
              <w:t xml:space="preserve">4)Նկատի են առնված ավտոցիստեռնները և ավտոպոմպերը (պահեստայինները ներառյալ): Հատուկ ավտոմեքենաները (ավտոաստիճանները) նորմավորվում են գերատեսչական ակտերով: Հրշեջ կայանի սպասարկման շառավիղը անհրաժեշտ է ընդունել 3 կմ: </w:t>
            </w:r>
          </w:p>
        </w:tc>
      </w:tr>
      <w:tr w:rsidR="00C560C8" w:rsidRPr="008D161D">
        <w:trPr>
          <w:trHeight w:val="1620"/>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i/>
                <w:color w:val="000000" w:themeColor="text1"/>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7" w:line="259" w:lineRule="auto"/>
              <w:ind w:left="7" w:right="0" w:firstLine="0"/>
              <w:rPr>
                <w:color w:val="000000" w:themeColor="text1"/>
              </w:rPr>
            </w:pPr>
            <w:r w:rsidRPr="008D161D">
              <w:rPr>
                <w:color w:val="000000" w:themeColor="text1"/>
              </w:rPr>
              <w:t xml:space="preserve">5)Հյուրանոցներ, 1 հազ. </w:t>
            </w:r>
          </w:p>
          <w:p w:rsidR="00C560C8" w:rsidRPr="008D161D" w:rsidRDefault="00246E96">
            <w:pPr>
              <w:spacing w:after="0" w:line="259" w:lineRule="auto"/>
              <w:ind w:left="7" w:right="0" w:firstLine="0"/>
              <w:jc w:val="left"/>
              <w:rPr>
                <w:color w:val="000000" w:themeColor="text1"/>
              </w:rPr>
            </w:pPr>
            <w:r w:rsidRPr="008D161D">
              <w:rPr>
                <w:color w:val="000000" w:themeColor="text1"/>
              </w:rPr>
              <w:t>մարդուն տեղ</w:t>
            </w:r>
            <w:r w:rsidRPr="008D161D">
              <w:rPr>
                <w:i/>
                <w:color w:val="000000" w:themeColor="text1"/>
              </w:rPr>
              <w:t xml:space="preserve"> </w:t>
            </w:r>
          </w:p>
        </w:tc>
        <w:tc>
          <w:tcPr>
            <w:tcW w:w="470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6" w:firstLine="0"/>
              <w:jc w:val="center"/>
              <w:rPr>
                <w:color w:val="000000" w:themeColor="text1"/>
              </w:rPr>
            </w:pPr>
            <w:r w:rsidRPr="008D161D">
              <w:rPr>
                <w:color w:val="000000" w:themeColor="text1"/>
              </w:rPr>
              <w:t>6</w:t>
            </w:r>
            <w:r w:rsidRPr="008D161D">
              <w:rPr>
                <w:i/>
                <w:color w:val="000000" w:themeColor="text1"/>
              </w:rPr>
              <w:t xml:space="preserve"> </w:t>
            </w:r>
          </w:p>
        </w:tc>
        <w:tc>
          <w:tcPr>
            <w:tcW w:w="36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42" w:line="262" w:lineRule="auto"/>
              <w:ind w:left="20" w:right="40" w:hanging="16"/>
              <w:jc w:val="left"/>
              <w:rPr>
                <w:color w:val="000000" w:themeColor="text1"/>
              </w:rPr>
            </w:pPr>
            <w:r w:rsidRPr="008D161D">
              <w:rPr>
                <w:color w:val="000000" w:themeColor="text1"/>
              </w:rPr>
              <w:t>Հյուրանոցում տեղերի թվի ժամանակ, 1 տեղին մ</w:t>
            </w:r>
            <w:r w:rsidRPr="008D161D">
              <w:rPr>
                <w:color w:val="000000" w:themeColor="text1"/>
                <w:sz w:val="18"/>
                <w:vertAlign w:val="superscript"/>
              </w:rPr>
              <w:t>2</w:t>
            </w:r>
            <w:r w:rsidRPr="008D161D">
              <w:rPr>
                <w:color w:val="000000" w:themeColor="text1"/>
              </w:rPr>
              <w:t xml:space="preserve"> ՝ </w:t>
            </w:r>
          </w:p>
          <w:p w:rsidR="00C560C8" w:rsidRPr="008D161D" w:rsidRDefault="00246E96">
            <w:pPr>
              <w:spacing w:after="18" w:line="259" w:lineRule="auto"/>
              <w:ind w:left="19" w:right="0" w:firstLine="0"/>
              <w:jc w:val="left"/>
              <w:rPr>
                <w:color w:val="000000" w:themeColor="text1"/>
              </w:rPr>
            </w:pPr>
            <w:r w:rsidRPr="008D161D">
              <w:rPr>
                <w:color w:val="000000" w:themeColor="text1"/>
              </w:rPr>
              <w:t xml:space="preserve">25-ից բարձր մինչև 100-55 </w:t>
            </w:r>
          </w:p>
          <w:p w:rsidR="00C560C8" w:rsidRPr="008D161D" w:rsidRDefault="00246E96">
            <w:pPr>
              <w:spacing w:after="17" w:line="259" w:lineRule="auto"/>
              <w:ind w:left="19" w:right="0" w:firstLine="0"/>
              <w:jc w:val="left"/>
              <w:rPr>
                <w:color w:val="000000" w:themeColor="text1"/>
              </w:rPr>
            </w:pPr>
            <w:r w:rsidRPr="008D161D">
              <w:rPr>
                <w:color w:val="000000" w:themeColor="text1"/>
              </w:rPr>
              <w:t xml:space="preserve">100       -"-                   500- 30 </w:t>
            </w:r>
          </w:p>
          <w:p w:rsidR="00C560C8" w:rsidRPr="008D161D" w:rsidRDefault="00246E96">
            <w:pPr>
              <w:spacing w:after="18" w:line="259" w:lineRule="auto"/>
              <w:ind w:left="19" w:right="0" w:firstLine="0"/>
              <w:jc w:val="left"/>
              <w:rPr>
                <w:color w:val="000000" w:themeColor="text1"/>
              </w:rPr>
            </w:pPr>
            <w:r w:rsidRPr="008D161D">
              <w:rPr>
                <w:color w:val="000000" w:themeColor="text1"/>
              </w:rPr>
              <w:t xml:space="preserve">500       -"-                  1000-20 </w:t>
            </w:r>
          </w:p>
          <w:p w:rsidR="00C560C8" w:rsidRPr="008D161D" w:rsidRDefault="00246E96">
            <w:pPr>
              <w:spacing w:after="0" w:line="259" w:lineRule="auto"/>
              <w:ind w:left="4" w:right="0" w:firstLine="0"/>
              <w:jc w:val="left"/>
              <w:rPr>
                <w:color w:val="000000" w:themeColor="text1"/>
              </w:rPr>
            </w:pPr>
            <w:r w:rsidRPr="008D161D">
              <w:rPr>
                <w:color w:val="000000" w:themeColor="text1"/>
              </w:rPr>
              <w:t>1000     -"-                   2000-15</w:t>
            </w:r>
            <w:r w:rsidRPr="008D161D">
              <w:rPr>
                <w:i/>
                <w:color w:val="000000" w:themeColor="text1"/>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left"/>
              <w:rPr>
                <w:color w:val="000000" w:themeColor="text1"/>
              </w:rPr>
            </w:pPr>
            <w:r w:rsidRPr="008D161D">
              <w:rPr>
                <w:i/>
                <w:color w:val="000000" w:themeColor="text1"/>
              </w:rPr>
              <w:t xml:space="preserve"> </w:t>
            </w:r>
          </w:p>
        </w:tc>
      </w:tr>
      <w:tr w:rsidR="00C560C8" w:rsidRPr="008D161D">
        <w:trPr>
          <w:trHeight w:val="547"/>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6" w:right="0" w:firstLine="0"/>
              <w:jc w:val="left"/>
              <w:rPr>
                <w:color w:val="000000" w:themeColor="text1"/>
              </w:rPr>
            </w:pPr>
            <w:r w:rsidRPr="008D161D">
              <w:rPr>
                <w:i/>
                <w:color w:val="000000" w:themeColor="text1"/>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left"/>
              <w:rPr>
                <w:color w:val="000000" w:themeColor="text1"/>
              </w:rPr>
            </w:pPr>
            <w:r w:rsidRPr="008D161D">
              <w:rPr>
                <w:color w:val="000000" w:themeColor="text1"/>
              </w:rPr>
              <w:t xml:space="preserve">6)Հասարակական սանհանգույցներ </w:t>
            </w:r>
          </w:p>
        </w:tc>
        <w:tc>
          <w:tcPr>
            <w:tcW w:w="4702"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right="45" w:firstLine="0"/>
              <w:jc w:val="center"/>
              <w:rPr>
                <w:color w:val="000000" w:themeColor="text1"/>
              </w:rPr>
            </w:pPr>
            <w:r w:rsidRPr="008D161D">
              <w:rPr>
                <w:color w:val="000000" w:themeColor="text1"/>
              </w:rPr>
              <w:t xml:space="preserve">1 հազ. մարդուն 1 սարք </w:t>
            </w:r>
          </w:p>
        </w:tc>
        <w:tc>
          <w:tcPr>
            <w:tcW w:w="3607"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4" w:right="0" w:firstLine="0"/>
              <w:jc w:val="left"/>
              <w:rPr>
                <w:color w:val="000000" w:themeColor="text1"/>
              </w:rPr>
            </w:pPr>
            <w:r w:rsidRPr="008D161D">
              <w:rPr>
                <w:color w:val="000000" w:themeColor="text1"/>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7" w:right="0" w:firstLine="0"/>
              <w:jc w:val="left"/>
              <w:rPr>
                <w:color w:val="000000" w:themeColor="text1"/>
              </w:rPr>
            </w:pPr>
            <w:r w:rsidRPr="008D161D">
              <w:rPr>
                <w:i/>
                <w:color w:val="000000" w:themeColor="text1"/>
              </w:rPr>
              <w:t xml:space="preserve"> </w:t>
            </w:r>
          </w:p>
        </w:tc>
      </w:tr>
    </w:tbl>
    <w:p w:rsidR="00C560C8" w:rsidRPr="008D161D" w:rsidRDefault="00246E96">
      <w:pPr>
        <w:spacing w:after="0"/>
        <w:ind w:left="540" w:right="175" w:firstLine="0"/>
        <w:rPr>
          <w:color w:val="000000" w:themeColor="text1"/>
        </w:rPr>
      </w:pPr>
      <w:r w:rsidRPr="008D161D">
        <w:rPr>
          <w:color w:val="000000" w:themeColor="text1"/>
        </w:rPr>
        <w:t xml:space="preserve">1-ին աղյուսակի ավարտը </w:t>
      </w:r>
    </w:p>
    <w:tbl>
      <w:tblPr>
        <w:tblStyle w:val="TableGrid"/>
        <w:tblW w:w="15247" w:type="dxa"/>
        <w:tblInd w:w="398" w:type="dxa"/>
        <w:tblCellMar>
          <w:top w:w="66" w:type="dxa"/>
          <w:left w:w="53" w:type="dxa"/>
        </w:tblCellMar>
        <w:tblLook w:val="04A0" w:firstRow="1" w:lastRow="0" w:firstColumn="1" w:lastColumn="0" w:noHBand="0" w:noVBand="1"/>
      </w:tblPr>
      <w:tblGrid>
        <w:gridCol w:w="695"/>
        <w:gridCol w:w="2645"/>
        <w:gridCol w:w="4700"/>
        <w:gridCol w:w="3608"/>
        <w:gridCol w:w="3599"/>
      </w:tblGrid>
      <w:tr w:rsidR="00C560C8" w:rsidRPr="008D161D">
        <w:trPr>
          <w:trHeight w:val="815"/>
        </w:trPr>
        <w:tc>
          <w:tcPr>
            <w:tcW w:w="695" w:type="dxa"/>
            <w:tcBorders>
              <w:top w:val="single" w:sz="4" w:space="0" w:color="000000"/>
              <w:left w:val="single" w:sz="4" w:space="0" w:color="000000"/>
              <w:bottom w:val="single" w:sz="4" w:space="0" w:color="000000"/>
              <w:right w:val="single" w:sz="4" w:space="0" w:color="000000"/>
            </w:tcBorders>
            <w:vAlign w:val="center"/>
          </w:tcPr>
          <w:p w:rsidR="00C560C8" w:rsidRPr="008D161D" w:rsidRDefault="00246E96">
            <w:pPr>
              <w:spacing w:after="0" w:line="259" w:lineRule="auto"/>
              <w:ind w:left="127" w:right="0" w:firstLine="0"/>
              <w:jc w:val="left"/>
              <w:rPr>
                <w:color w:val="000000" w:themeColor="text1"/>
              </w:rPr>
            </w:pPr>
            <w:r w:rsidRPr="008D161D">
              <w:rPr>
                <w:color w:val="000000" w:themeColor="text1"/>
              </w:rPr>
              <w:t xml:space="preserve">Հ/Հ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0" w:firstLine="0"/>
              <w:jc w:val="center"/>
              <w:rPr>
                <w:color w:val="000000" w:themeColor="text1"/>
              </w:rPr>
            </w:pPr>
            <w:r w:rsidRPr="008D161D">
              <w:rPr>
                <w:color w:val="000000" w:themeColor="text1"/>
              </w:rPr>
              <w:t xml:space="preserve">Հիմնարկներ, շինություններ, չափման միավորը </w:t>
            </w:r>
          </w:p>
        </w:tc>
        <w:tc>
          <w:tcPr>
            <w:tcW w:w="4700"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right="60" w:firstLine="0"/>
              <w:jc w:val="center"/>
              <w:rPr>
                <w:color w:val="000000" w:themeColor="text1"/>
              </w:rPr>
            </w:pPr>
            <w:r w:rsidRPr="008D161D">
              <w:rPr>
                <w:color w:val="000000" w:themeColor="text1"/>
              </w:rPr>
              <w:t xml:space="preserve">Թիվը  </w:t>
            </w:r>
          </w:p>
        </w:tc>
        <w:tc>
          <w:tcPr>
            <w:tcW w:w="3608"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right="50" w:firstLine="0"/>
              <w:jc w:val="center"/>
              <w:rPr>
                <w:color w:val="000000" w:themeColor="text1"/>
              </w:rPr>
            </w:pPr>
            <w:r w:rsidRPr="008D161D">
              <w:rPr>
                <w:color w:val="000000" w:themeColor="text1"/>
              </w:rPr>
              <w:t xml:space="preserve">Հողամասերի չափերը </w:t>
            </w:r>
          </w:p>
        </w:tc>
        <w:tc>
          <w:tcPr>
            <w:tcW w:w="35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right="53" w:firstLine="0"/>
              <w:jc w:val="center"/>
              <w:rPr>
                <w:color w:val="000000" w:themeColor="text1"/>
              </w:rPr>
            </w:pPr>
            <w:r w:rsidRPr="008D161D">
              <w:rPr>
                <w:color w:val="000000" w:themeColor="text1"/>
              </w:rPr>
              <w:t xml:space="preserve">Լրացուցիչ պայմաններ </w:t>
            </w:r>
          </w:p>
        </w:tc>
      </w:tr>
      <w:tr w:rsidR="00C560C8" w:rsidRPr="008D161D">
        <w:trPr>
          <w:trHeight w:val="547"/>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i/>
                <w:color w:val="000000" w:themeColor="text1"/>
              </w:rPr>
              <w:lastRenderedPageBreak/>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18" w:line="259" w:lineRule="auto"/>
              <w:ind w:left="3" w:right="0" w:firstLine="0"/>
              <w:jc w:val="left"/>
              <w:rPr>
                <w:color w:val="000000" w:themeColor="text1"/>
              </w:rPr>
            </w:pPr>
            <w:r w:rsidRPr="008D161D">
              <w:rPr>
                <w:color w:val="000000" w:themeColor="text1"/>
              </w:rPr>
              <w:t xml:space="preserve">7)Թաղման ծառայության </w:t>
            </w:r>
          </w:p>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բյուրո </w:t>
            </w:r>
          </w:p>
        </w:tc>
        <w:tc>
          <w:tcPr>
            <w:tcW w:w="4700" w:type="dxa"/>
            <w:tcBorders>
              <w:top w:val="single" w:sz="4" w:space="0" w:color="000000"/>
              <w:left w:val="single" w:sz="4" w:space="0" w:color="000000"/>
              <w:bottom w:val="single" w:sz="4" w:space="0" w:color="000000"/>
              <w:right w:val="single" w:sz="6" w:space="0" w:color="000000"/>
            </w:tcBorders>
            <w:vAlign w:val="center"/>
          </w:tcPr>
          <w:p w:rsidR="00C560C8" w:rsidRPr="008D161D" w:rsidRDefault="00246E96">
            <w:pPr>
              <w:spacing w:after="0" w:line="259" w:lineRule="auto"/>
              <w:ind w:left="31" w:right="0" w:firstLine="0"/>
              <w:jc w:val="center"/>
              <w:rPr>
                <w:color w:val="000000" w:themeColor="text1"/>
              </w:rPr>
            </w:pPr>
            <w:r w:rsidRPr="008D161D">
              <w:rPr>
                <w:color w:val="000000" w:themeColor="text1"/>
              </w:rPr>
              <w:t xml:space="preserve">0,5-1 մլն մարդուն 1 օբյեկտ </w:t>
            </w:r>
          </w:p>
        </w:tc>
        <w:tc>
          <w:tcPr>
            <w:tcW w:w="3608"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right="0" w:firstLine="0"/>
              <w:jc w:val="left"/>
              <w:rPr>
                <w:color w:val="000000" w:themeColor="text1"/>
              </w:rPr>
            </w:pPr>
            <w:r w:rsidRPr="008D161D">
              <w:rPr>
                <w:color w:val="000000" w:themeColor="text1"/>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i/>
                <w:color w:val="000000" w:themeColor="text1"/>
              </w:rPr>
              <w:t xml:space="preserve"> </w:t>
            </w:r>
          </w:p>
        </w:tc>
      </w:tr>
      <w:tr w:rsidR="00C560C8" w:rsidRPr="008D161D">
        <w:trPr>
          <w:trHeight w:val="278"/>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i/>
                <w:color w:val="000000" w:themeColor="text1"/>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8)Սգո տուն </w:t>
            </w:r>
          </w:p>
        </w:tc>
        <w:tc>
          <w:tcPr>
            <w:tcW w:w="4700"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right="409" w:firstLine="0"/>
              <w:jc w:val="center"/>
              <w:rPr>
                <w:color w:val="000000" w:themeColor="text1"/>
              </w:rPr>
            </w:pPr>
            <w:r w:rsidRPr="008D161D">
              <w:rPr>
                <w:color w:val="000000" w:themeColor="text1"/>
              </w:rPr>
              <w:t xml:space="preserve">-"- </w:t>
            </w:r>
          </w:p>
        </w:tc>
        <w:tc>
          <w:tcPr>
            <w:tcW w:w="3608"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left="5" w:right="0" w:firstLine="0"/>
              <w:jc w:val="center"/>
              <w:rPr>
                <w:color w:val="000000" w:themeColor="text1"/>
              </w:rPr>
            </w:pPr>
            <w:r w:rsidRPr="008D161D">
              <w:rPr>
                <w:color w:val="000000" w:themeColor="text1"/>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i/>
                <w:color w:val="000000" w:themeColor="text1"/>
              </w:rPr>
              <w:t xml:space="preserve"> </w:t>
            </w:r>
          </w:p>
        </w:tc>
      </w:tr>
      <w:tr w:rsidR="00C560C8" w:rsidRPr="008D161D">
        <w:trPr>
          <w:trHeight w:val="547"/>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i/>
                <w:color w:val="000000" w:themeColor="text1"/>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9)Ավանդական թաղման գերեզմանատուն  </w:t>
            </w:r>
          </w:p>
        </w:tc>
        <w:tc>
          <w:tcPr>
            <w:tcW w:w="4700"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right="350" w:firstLine="0"/>
              <w:jc w:val="center"/>
              <w:rPr>
                <w:color w:val="000000" w:themeColor="text1"/>
              </w:rPr>
            </w:pPr>
            <w:r w:rsidRPr="008D161D">
              <w:rPr>
                <w:color w:val="000000" w:themeColor="text1"/>
              </w:rPr>
              <w:t xml:space="preserve"> </w:t>
            </w:r>
          </w:p>
        </w:tc>
        <w:tc>
          <w:tcPr>
            <w:tcW w:w="3608"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18" w:line="259" w:lineRule="auto"/>
              <w:ind w:right="40" w:firstLine="0"/>
              <w:jc w:val="center"/>
              <w:rPr>
                <w:color w:val="000000" w:themeColor="text1"/>
              </w:rPr>
            </w:pPr>
            <w:r w:rsidRPr="008D161D">
              <w:rPr>
                <w:color w:val="000000" w:themeColor="text1"/>
              </w:rPr>
              <w:t xml:space="preserve">1 հազ. մարդուն 0,24 հա </w:t>
            </w:r>
          </w:p>
          <w:p w:rsidR="00C560C8" w:rsidRPr="008D161D" w:rsidRDefault="00246E96">
            <w:pPr>
              <w:spacing w:after="0" w:line="259" w:lineRule="auto"/>
              <w:ind w:left="6" w:right="0" w:firstLine="0"/>
              <w:jc w:val="center"/>
              <w:rPr>
                <w:color w:val="000000" w:themeColor="text1"/>
              </w:rPr>
            </w:pPr>
            <w:r w:rsidRPr="008D161D">
              <w:rPr>
                <w:color w:val="000000" w:themeColor="text1"/>
              </w:rPr>
              <w:t xml:space="preserve"> </w:t>
            </w:r>
          </w:p>
        </w:tc>
        <w:tc>
          <w:tcPr>
            <w:tcW w:w="3599" w:type="dxa"/>
            <w:vMerge w:val="restart"/>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54" w:firstLine="0"/>
              <w:rPr>
                <w:color w:val="000000" w:themeColor="text1"/>
              </w:rPr>
            </w:pPr>
            <w:r w:rsidRPr="008D161D">
              <w:rPr>
                <w:color w:val="000000" w:themeColor="text1"/>
              </w:rPr>
              <w:t>Թաղման համար հատկացվող հողամասերի չափերը թույլատրվում է ճշտել՝ կախված ավանդական թաղման գերեզմանատների և դիակիզումից հետո թաղման գերեզմանոցների հարաբերությունից, ելնելով տեղական պայմաններից</w:t>
            </w:r>
            <w:r w:rsidRPr="008D161D">
              <w:rPr>
                <w:i/>
                <w:color w:val="000000" w:themeColor="text1"/>
              </w:rPr>
              <w:t xml:space="preserve"> </w:t>
            </w:r>
          </w:p>
        </w:tc>
      </w:tr>
      <w:tr w:rsidR="00C560C8" w:rsidRPr="008D161D">
        <w:trPr>
          <w:trHeight w:val="1342"/>
        </w:trPr>
        <w:tc>
          <w:tcPr>
            <w:tcW w:w="69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2" w:right="0" w:firstLine="0"/>
              <w:jc w:val="left"/>
              <w:rPr>
                <w:color w:val="000000" w:themeColor="text1"/>
              </w:rPr>
            </w:pPr>
            <w:r w:rsidRPr="008D161D">
              <w:rPr>
                <w:i/>
                <w:color w:val="000000" w:themeColor="text1"/>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C560C8" w:rsidRPr="008D161D" w:rsidRDefault="00246E96">
            <w:pPr>
              <w:spacing w:after="0" w:line="259" w:lineRule="auto"/>
              <w:ind w:left="3" w:right="0" w:firstLine="0"/>
              <w:jc w:val="left"/>
              <w:rPr>
                <w:color w:val="000000" w:themeColor="text1"/>
              </w:rPr>
            </w:pPr>
            <w:r w:rsidRPr="008D161D">
              <w:rPr>
                <w:color w:val="000000" w:themeColor="text1"/>
              </w:rPr>
              <w:t xml:space="preserve">10)Դիակիզումից հետո թաղման գերեզմանատուն </w:t>
            </w:r>
          </w:p>
        </w:tc>
        <w:tc>
          <w:tcPr>
            <w:tcW w:w="4700" w:type="dxa"/>
            <w:tcBorders>
              <w:top w:val="single" w:sz="4" w:space="0" w:color="000000"/>
              <w:left w:val="single" w:sz="4" w:space="0" w:color="000000"/>
              <w:bottom w:val="single" w:sz="4" w:space="0" w:color="000000"/>
              <w:right w:val="single" w:sz="6" w:space="0" w:color="000000"/>
            </w:tcBorders>
          </w:tcPr>
          <w:p w:rsidR="00C560C8" w:rsidRPr="008D161D" w:rsidRDefault="00246E96">
            <w:pPr>
              <w:spacing w:after="0" w:line="259" w:lineRule="auto"/>
              <w:ind w:right="350" w:firstLine="0"/>
              <w:jc w:val="center"/>
              <w:rPr>
                <w:color w:val="000000" w:themeColor="text1"/>
              </w:rPr>
            </w:pPr>
            <w:r w:rsidRPr="008D161D">
              <w:rPr>
                <w:color w:val="000000" w:themeColor="text1"/>
              </w:rPr>
              <w:t xml:space="preserve"> </w:t>
            </w:r>
          </w:p>
        </w:tc>
        <w:tc>
          <w:tcPr>
            <w:tcW w:w="3608" w:type="dxa"/>
            <w:tcBorders>
              <w:top w:val="single" w:sz="4" w:space="0" w:color="000000"/>
              <w:left w:val="single" w:sz="6" w:space="0" w:color="000000"/>
              <w:bottom w:val="single" w:sz="4" w:space="0" w:color="000000"/>
              <w:right w:val="single" w:sz="4" w:space="0" w:color="000000"/>
            </w:tcBorders>
          </w:tcPr>
          <w:p w:rsidR="00C560C8" w:rsidRPr="008D161D" w:rsidRDefault="00246E96">
            <w:pPr>
              <w:spacing w:after="0" w:line="259" w:lineRule="auto"/>
              <w:ind w:right="40" w:firstLine="0"/>
              <w:jc w:val="center"/>
              <w:rPr>
                <w:color w:val="000000" w:themeColor="text1"/>
              </w:rPr>
            </w:pPr>
            <w:r w:rsidRPr="008D161D">
              <w:rPr>
                <w:color w:val="000000" w:themeColor="text1"/>
              </w:rPr>
              <w:t xml:space="preserve">1 հազ. մարդուն 0,02 հա </w:t>
            </w:r>
          </w:p>
        </w:tc>
        <w:tc>
          <w:tcPr>
            <w:tcW w:w="0" w:type="auto"/>
            <w:vMerge/>
            <w:tcBorders>
              <w:top w:val="nil"/>
              <w:left w:val="single" w:sz="4" w:space="0" w:color="000000"/>
              <w:bottom w:val="single" w:sz="4" w:space="0" w:color="000000"/>
              <w:right w:val="single" w:sz="4" w:space="0" w:color="000000"/>
            </w:tcBorders>
          </w:tcPr>
          <w:p w:rsidR="00C560C8" w:rsidRPr="008D161D" w:rsidRDefault="00C560C8">
            <w:pPr>
              <w:spacing w:after="160" w:line="259" w:lineRule="auto"/>
              <w:ind w:right="0" w:firstLine="0"/>
              <w:jc w:val="left"/>
              <w:rPr>
                <w:color w:val="000000" w:themeColor="text1"/>
              </w:rPr>
            </w:pPr>
          </w:p>
        </w:tc>
      </w:tr>
    </w:tbl>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8D161D" w:rsidRDefault="00246E96">
      <w:pPr>
        <w:spacing w:after="17" w:line="259" w:lineRule="auto"/>
        <w:ind w:right="0" w:firstLine="0"/>
        <w:jc w:val="left"/>
        <w:rPr>
          <w:color w:val="000000" w:themeColor="text1"/>
        </w:rPr>
      </w:pPr>
      <w:r w:rsidRPr="008D161D">
        <w:rPr>
          <w:color w:val="000000" w:themeColor="text1"/>
        </w:rPr>
        <w:t xml:space="preserve"> </w:t>
      </w: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B70F43" w:rsidRPr="008D161D" w:rsidRDefault="00B70F43">
      <w:pPr>
        <w:spacing w:after="17" w:line="259" w:lineRule="auto"/>
        <w:ind w:right="0" w:firstLine="0"/>
        <w:jc w:val="left"/>
        <w:rPr>
          <w:color w:val="000000" w:themeColor="text1"/>
        </w:rPr>
      </w:pPr>
    </w:p>
    <w:p w:rsidR="005B7888" w:rsidRDefault="005B7888">
      <w:pPr>
        <w:spacing w:after="17" w:line="259" w:lineRule="auto"/>
        <w:ind w:right="0" w:firstLine="0"/>
        <w:jc w:val="left"/>
        <w:rPr>
          <w:color w:val="000000" w:themeColor="text1"/>
        </w:rPr>
        <w:sectPr w:rsidR="005B7888" w:rsidSect="008D161D">
          <w:headerReference w:type="even" r:id="rId33"/>
          <w:headerReference w:type="default" r:id="rId34"/>
          <w:footerReference w:type="even" r:id="rId35"/>
          <w:footerReference w:type="default" r:id="rId36"/>
          <w:headerReference w:type="first" r:id="rId37"/>
          <w:footerReference w:type="first" r:id="rId38"/>
          <w:pgSz w:w="16840" w:h="11900" w:orient="landscape"/>
          <w:pgMar w:top="1037" w:right="6350" w:bottom="1320" w:left="311" w:header="770" w:footer="703" w:gutter="0"/>
          <w:cols w:space="720"/>
        </w:sectPr>
      </w:pPr>
    </w:p>
    <w:p w:rsidR="005B7888" w:rsidRPr="00EF52B8" w:rsidRDefault="005B7888" w:rsidP="005B7888">
      <w:pPr>
        <w:spacing w:after="2"/>
        <w:ind w:right="0"/>
        <w:rPr>
          <w:color w:val="auto"/>
        </w:rPr>
      </w:pPr>
      <w:r>
        <w:rPr>
          <w:b/>
          <w:color w:val="auto"/>
          <w:sz w:val="22"/>
        </w:rPr>
        <w:lastRenderedPageBreak/>
        <w:t>Հավելամաս 9</w:t>
      </w:r>
    </w:p>
    <w:p w:rsidR="005B7888" w:rsidRDefault="005B7888" w:rsidP="005B7888">
      <w:pPr>
        <w:spacing w:after="18" w:line="259" w:lineRule="auto"/>
        <w:ind w:right="0" w:firstLine="0"/>
        <w:jc w:val="left"/>
        <w:rPr>
          <w:color w:val="auto"/>
        </w:rPr>
      </w:pPr>
    </w:p>
    <w:p w:rsidR="005B7888" w:rsidRDefault="005B7888" w:rsidP="005B7888">
      <w:pPr>
        <w:spacing w:after="18" w:line="259" w:lineRule="auto"/>
        <w:ind w:right="0" w:firstLine="0"/>
        <w:jc w:val="left"/>
        <w:rPr>
          <w:color w:val="auto"/>
        </w:rPr>
      </w:pPr>
    </w:p>
    <w:p w:rsidR="005B7888" w:rsidRPr="005B7888" w:rsidRDefault="005B7888" w:rsidP="005B7888">
      <w:pPr>
        <w:spacing w:after="18" w:line="259" w:lineRule="auto"/>
        <w:ind w:right="0" w:firstLine="708"/>
        <w:jc w:val="left"/>
        <w:rPr>
          <w:b/>
          <w:color w:val="000000" w:themeColor="text1"/>
        </w:rPr>
      </w:pPr>
      <w:r w:rsidRPr="005B7888">
        <w:rPr>
          <w:b/>
          <w:color w:val="000000" w:themeColor="text1"/>
        </w:rPr>
        <w:t>Տնամերձ և բնակարանա</w:t>
      </w:r>
      <w:r w:rsidRPr="005B7888">
        <w:rPr>
          <w:b/>
          <w:color w:val="000000" w:themeColor="text1"/>
          <w:lang w:val="en-US"/>
        </w:rPr>
        <w:t>մերձ</w:t>
      </w:r>
      <w:r w:rsidRPr="005B7888">
        <w:rPr>
          <w:b/>
          <w:color w:val="000000" w:themeColor="text1"/>
        </w:rPr>
        <w:t xml:space="preserve"> հողա</w:t>
      </w:r>
      <w:r w:rsidRPr="005B7888">
        <w:rPr>
          <w:b/>
          <w:color w:val="000000" w:themeColor="text1"/>
          <w:lang w:val="en-US"/>
        </w:rPr>
        <w:t>մաս</w:t>
      </w:r>
      <w:r w:rsidRPr="005B7888">
        <w:rPr>
          <w:b/>
          <w:color w:val="000000" w:themeColor="text1"/>
        </w:rPr>
        <w:t>երի չափերը</w:t>
      </w:r>
    </w:p>
    <w:p w:rsidR="005B7888" w:rsidRPr="005B7888" w:rsidRDefault="005B7888" w:rsidP="005B7888">
      <w:pPr>
        <w:spacing w:after="18" w:line="259" w:lineRule="auto"/>
        <w:ind w:right="0" w:firstLine="0"/>
        <w:jc w:val="left"/>
        <w:rPr>
          <w:color w:val="000000" w:themeColor="text1"/>
        </w:rPr>
      </w:pPr>
    </w:p>
    <w:p w:rsidR="005B7888" w:rsidRPr="005B7888" w:rsidRDefault="005B7888" w:rsidP="003F7747">
      <w:pPr>
        <w:spacing w:after="0" w:line="276" w:lineRule="auto"/>
        <w:ind w:right="0" w:firstLine="709"/>
        <w:rPr>
          <w:color w:val="000000" w:themeColor="text1"/>
        </w:rPr>
      </w:pPr>
      <w:r w:rsidRPr="005B7888">
        <w:rPr>
          <w:color w:val="000000" w:themeColor="text1"/>
        </w:rPr>
        <w:t>Անհատական ​​տան կամ բնակարանի համար բնակելի շենքերի մոտ հատկացված հողամասերի չափերը՝ կախված օգտագործվող բնակելի շենքերի տեսակներից, ձևավորվող կառուցապատման բնույթից (միջավայրից), տարբեր չափերի քաղաքների կառուցվածքում դրա գտնվելու վայրից հետևյալ</w:t>
      </w:r>
      <w:r w:rsidRPr="005B7888">
        <w:rPr>
          <w:color w:val="000000" w:themeColor="text1"/>
          <w:lang w:val="en-US"/>
        </w:rPr>
        <w:t>ն</w:t>
      </w:r>
      <w:r w:rsidRPr="005B7888">
        <w:rPr>
          <w:color w:val="000000" w:themeColor="text1"/>
        </w:rPr>
        <w:t xml:space="preserve"> </w:t>
      </w:r>
      <w:r w:rsidRPr="005B7888">
        <w:rPr>
          <w:color w:val="000000" w:themeColor="text1"/>
          <w:lang w:val="en-US"/>
        </w:rPr>
        <w:t>են</w:t>
      </w:r>
      <w:r w:rsidRPr="005B7888">
        <w:rPr>
          <w:color w:val="000000" w:themeColor="text1"/>
        </w:rPr>
        <w:t>.</w:t>
      </w:r>
    </w:p>
    <w:p w:rsidR="005B7888" w:rsidRPr="005B7888" w:rsidRDefault="005B7888" w:rsidP="003F7747">
      <w:pPr>
        <w:spacing w:after="0" w:line="276" w:lineRule="auto"/>
        <w:ind w:right="0" w:firstLine="709"/>
        <w:rPr>
          <w:color w:val="000000" w:themeColor="text1"/>
        </w:rPr>
      </w:pPr>
    </w:p>
    <w:p w:rsidR="005B7888" w:rsidRPr="005B7888" w:rsidRDefault="005B7888" w:rsidP="003F7747">
      <w:pPr>
        <w:spacing w:after="0" w:line="276" w:lineRule="auto"/>
        <w:ind w:right="0" w:firstLine="709"/>
        <w:rPr>
          <w:color w:val="000000" w:themeColor="text1"/>
        </w:rPr>
      </w:pPr>
      <w:r w:rsidRPr="005B7888">
        <w:rPr>
          <w:color w:val="000000" w:themeColor="text1"/>
        </w:rPr>
        <w:t>400-600 մ</w:t>
      </w:r>
      <w:r w:rsidRPr="005B7888">
        <w:rPr>
          <w:color w:val="000000" w:themeColor="text1"/>
          <w:vertAlign w:val="superscript"/>
        </w:rPr>
        <w:t>2</w:t>
      </w:r>
      <w:r w:rsidRPr="005B7888">
        <w:rPr>
          <w:color w:val="000000" w:themeColor="text1"/>
        </w:rPr>
        <w:t xml:space="preserve"> և ավելի (ներառյալ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մակերեսը</w:t>
      </w:r>
      <w:r w:rsidRPr="005B7888">
        <w:rPr>
          <w:color w:val="000000" w:themeColor="text1"/>
        </w:rPr>
        <w:t xml:space="preserve">) - մեկ, երկբնակարան, մեկ, երկհարկանի տների համար՝ նոր </w:t>
      </w:r>
      <w:r w:rsidRPr="005B7888">
        <w:rPr>
          <w:color w:val="000000" w:themeColor="text1"/>
          <w:lang w:val="en-US"/>
        </w:rPr>
        <w:t>արվարձանային</w:t>
      </w:r>
      <w:r w:rsidRPr="005B7888">
        <w:rPr>
          <w:color w:val="000000" w:themeColor="text1"/>
        </w:rPr>
        <w:t xml:space="preserve"> </w:t>
      </w:r>
      <w:r w:rsidRPr="005B7888">
        <w:rPr>
          <w:color w:val="000000" w:themeColor="text1"/>
          <w:lang w:val="en-US"/>
        </w:rPr>
        <w:t>տնամերձ</w:t>
      </w:r>
      <w:r w:rsidRPr="005B7888">
        <w:rPr>
          <w:color w:val="000000" w:themeColor="text1"/>
        </w:rPr>
        <w:t xml:space="preserve"> տիպի </w:t>
      </w:r>
      <w:r w:rsidRPr="005B7888">
        <w:rPr>
          <w:color w:val="000000" w:themeColor="text1"/>
          <w:lang w:val="en-US"/>
        </w:rPr>
        <w:t>կառուցապատման</w:t>
      </w:r>
      <w:r w:rsidRPr="005B7888">
        <w:rPr>
          <w:color w:val="000000" w:themeColor="text1"/>
        </w:rPr>
        <w:t xml:space="preserve"> կամ փոքր քաղաքների </w:t>
      </w:r>
      <w:r w:rsidRPr="005B7888">
        <w:rPr>
          <w:color w:val="000000" w:themeColor="text1"/>
          <w:lang w:val="en-US"/>
        </w:rPr>
        <w:t>գոյություն</w:t>
      </w:r>
      <w:r w:rsidRPr="005B7888">
        <w:rPr>
          <w:color w:val="000000" w:themeColor="text1"/>
        </w:rPr>
        <w:t xml:space="preserve"> </w:t>
      </w:r>
      <w:r w:rsidRPr="005B7888">
        <w:rPr>
          <w:color w:val="000000" w:themeColor="text1"/>
          <w:lang w:val="en-US"/>
        </w:rPr>
        <w:t>ունեցող</w:t>
      </w:r>
      <w:r w:rsidRPr="005B7888">
        <w:rPr>
          <w:color w:val="000000" w:themeColor="text1"/>
        </w:rPr>
        <w:t xml:space="preserve">, փոքր և միջին քաղաքների պահուստային տարածքներում </w:t>
      </w:r>
      <w:r w:rsidRPr="005B7888">
        <w:rPr>
          <w:color w:val="000000" w:themeColor="text1"/>
          <w:lang w:val="en-US"/>
        </w:rPr>
        <w:t>տնամերձ</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վերակառուցման </w:t>
      </w:r>
      <w:r w:rsidRPr="005B7888">
        <w:rPr>
          <w:color w:val="000000" w:themeColor="text1"/>
          <w:lang w:val="en-US"/>
        </w:rPr>
        <w:t>դեպք</w:t>
      </w:r>
      <w:r w:rsidRPr="005B7888">
        <w:rPr>
          <w:color w:val="000000" w:themeColor="text1"/>
        </w:rPr>
        <w:t xml:space="preserve">ում, ցանկացած չափի նոր կամ զարգացող քաղաքների </w:t>
      </w:r>
      <w:r w:rsidRPr="005B7888">
        <w:rPr>
          <w:color w:val="000000" w:themeColor="text1"/>
          <w:lang w:val="en-US"/>
        </w:rPr>
        <w:t>մերձքաղաքային</w:t>
      </w:r>
      <w:r w:rsidRPr="005B7888">
        <w:rPr>
          <w:color w:val="000000" w:themeColor="text1"/>
        </w:rPr>
        <w:t xml:space="preserve"> </w:t>
      </w:r>
      <w:r w:rsidRPr="005B7888">
        <w:rPr>
          <w:color w:val="000000" w:themeColor="text1"/>
          <w:lang w:val="en-US"/>
        </w:rPr>
        <w:t>գոտիներում։</w:t>
      </w:r>
    </w:p>
    <w:p w:rsidR="005B7888" w:rsidRPr="005B7888" w:rsidRDefault="005B7888" w:rsidP="003F7747">
      <w:pPr>
        <w:spacing w:after="0" w:line="276" w:lineRule="auto"/>
        <w:ind w:right="0" w:firstLine="709"/>
        <w:rPr>
          <w:color w:val="000000" w:themeColor="text1"/>
        </w:rPr>
      </w:pPr>
      <w:r w:rsidRPr="005B7888">
        <w:rPr>
          <w:color w:val="000000" w:themeColor="text1"/>
        </w:rPr>
        <w:t>200-400 մ</w:t>
      </w:r>
      <w:r w:rsidRPr="005B7888">
        <w:rPr>
          <w:color w:val="000000" w:themeColor="text1"/>
          <w:vertAlign w:val="superscript"/>
        </w:rPr>
        <w:t>2</w:t>
      </w:r>
      <w:r w:rsidRPr="005B7888">
        <w:rPr>
          <w:color w:val="000000" w:themeColor="text1"/>
        </w:rPr>
        <w:t xml:space="preserve"> (ներառյալ </w:t>
      </w:r>
      <w:r w:rsidRPr="005B7888">
        <w:rPr>
          <w:color w:val="000000" w:themeColor="text1"/>
          <w:lang w:val="en-US"/>
        </w:rPr>
        <w:t>կառուցապատման</w:t>
      </w:r>
      <w:r w:rsidRPr="005B7888">
        <w:rPr>
          <w:color w:val="000000" w:themeColor="text1"/>
        </w:rPr>
        <w:t xml:space="preserve"> մակերեսը) - մեկ, երկու կամ չորս բնակարան</w:t>
      </w:r>
      <w:r w:rsidRPr="005B7888">
        <w:rPr>
          <w:color w:val="000000" w:themeColor="text1"/>
          <w:lang w:val="en-US"/>
        </w:rPr>
        <w:t>ով</w:t>
      </w:r>
      <w:r w:rsidRPr="005B7888">
        <w:rPr>
          <w:color w:val="000000" w:themeColor="text1"/>
        </w:rPr>
        <w:t xml:space="preserve">, մեկ, երկհարկանի տների համար քոթեջային տիպի </w:t>
      </w:r>
      <w:r w:rsidRPr="005B7888">
        <w:rPr>
          <w:color w:val="000000" w:themeColor="text1"/>
          <w:lang w:val="en-US"/>
        </w:rPr>
        <w:t>կառուցապատման</w:t>
      </w:r>
      <w:r w:rsidRPr="005B7888">
        <w:rPr>
          <w:color w:val="000000" w:themeColor="text1"/>
        </w:rPr>
        <w:t xml:space="preserve"> կամ փոքր քաղաքների </w:t>
      </w:r>
      <w:r w:rsidRPr="005B7888">
        <w:rPr>
          <w:color w:val="000000" w:themeColor="text1"/>
          <w:lang w:val="en-US"/>
        </w:rPr>
        <w:t>գոյություն</w:t>
      </w:r>
      <w:r w:rsidRPr="005B7888">
        <w:rPr>
          <w:color w:val="000000" w:themeColor="text1"/>
        </w:rPr>
        <w:t xml:space="preserve"> </w:t>
      </w:r>
      <w:r w:rsidRPr="005B7888">
        <w:rPr>
          <w:color w:val="000000" w:themeColor="text1"/>
          <w:lang w:val="en-US"/>
        </w:rPr>
        <w:t>ունեցող</w:t>
      </w:r>
      <w:r w:rsidRPr="005B7888">
        <w:rPr>
          <w:color w:val="000000" w:themeColor="text1"/>
        </w:rPr>
        <w:t xml:space="preserve">, փոքր և միջին քաղաքների պահուստային տարածքներում </w:t>
      </w:r>
      <w:r w:rsidRPr="005B7888">
        <w:rPr>
          <w:color w:val="000000" w:themeColor="text1"/>
          <w:lang w:val="en-US"/>
        </w:rPr>
        <w:t>տնամերձ</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վերակառուցման </w:t>
      </w:r>
      <w:r w:rsidRPr="005B7888">
        <w:rPr>
          <w:color w:val="000000" w:themeColor="text1"/>
          <w:lang w:val="en-US"/>
        </w:rPr>
        <w:t>դեպք</w:t>
      </w:r>
      <w:r w:rsidRPr="005B7888">
        <w:rPr>
          <w:color w:val="000000" w:themeColor="text1"/>
        </w:rPr>
        <w:t xml:space="preserve">ում, ցանկացած չափի նոր կամ զարգացող քաղաքների </w:t>
      </w:r>
      <w:r w:rsidRPr="005B7888">
        <w:rPr>
          <w:color w:val="000000" w:themeColor="text1"/>
          <w:lang w:val="en-US"/>
        </w:rPr>
        <w:t>մերձքաղաքային</w:t>
      </w:r>
      <w:r w:rsidRPr="005B7888">
        <w:rPr>
          <w:color w:val="000000" w:themeColor="text1"/>
        </w:rPr>
        <w:t xml:space="preserve"> </w:t>
      </w:r>
      <w:r w:rsidRPr="005B7888">
        <w:rPr>
          <w:color w:val="000000" w:themeColor="text1"/>
          <w:lang w:val="en-US"/>
        </w:rPr>
        <w:t>գոտիներում։</w:t>
      </w:r>
    </w:p>
    <w:p w:rsidR="005B7888" w:rsidRPr="005B7888" w:rsidRDefault="005B7888" w:rsidP="003F7747">
      <w:pPr>
        <w:spacing w:after="0" w:line="276" w:lineRule="auto"/>
        <w:ind w:right="0" w:firstLine="709"/>
        <w:rPr>
          <w:color w:val="000000" w:themeColor="text1"/>
        </w:rPr>
      </w:pPr>
      <w:r w:rsidRPr="005B7888">
        <w:rPr>
          <w:color w:val="000000" w:themeColor="text1"/>
        </w:rPr>
        <w:t xml:space="preserve">60-100 </w:t>
      </w:r>
      <w:r w:rsidRPr="005B7888">
        <w:rPr>
          <w:color w:val="000000" w:themeColor="text1"/>
          <w:lang w:val="en-US"/>
        </w:rPr>
        <w:t>մ</w:t>
      </w:r>
      <w:r w:rsidRPr="005B7888">
        <w:rPr>
          <w:color w:val="000000" w:themeColor="text1"/>
          <w:vertAlign w:val="superscript"/>
        </w:rPr>
        <w:t>2</w:t>
      </w:r>
      <w:r w:rsidRPr="005B7888">
        <w:rPr>
          <w:color w:val="000000" w:themeColor="text1"/>
        </w:rPr>
        <w:t xml:space="preserve"> (</w:t>
      </w:r>
      <w:r w:rsidRPr="005B7888">
        <w:rPr>
          <w:color w:val="000000" w:themeColor="text1"/>
          <w:lang w:val="en-US"/>
        </w:rPr>
        <w:t>առանց</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մակերեսի</w:t>
      </w:r>
      <w:r w:rsidRPr="005B7888">
        <w:rPr>
          <w:color w:val="000000" w:themeColor="text1"/>
        </w:rPr>
        <w:t xml:space="preserve">) - </w:t>
      </w:r>
      <w:r w:rsidRPr="005B7888">
        <w:rPr>
          <w:color w:val="000000" w:themeColor="text1"/>
          <w:lang w:val="en-US"/>
        </w:rPr>
        <w:t>մեկ</w:t>
      </w:r>
      <w:r w:rsidRPr="005B7888">
        <w:rPr>
          <w:color w:val="000000" w:themeColor="text1"/>
        </w:rPr>
        <w:t xml:space="preserve">, </w:t>
      </w:r>
      <w:r w:rsidRPr="005B7888">
        <w:rPr>
          <w:color w:val="000000" w:themeColor="text1"/>
          <w:lang w:val="en-US"/>
        </w:rPr>
        <w:t>երկու</w:t>
      </w:r>
      <w:r w:rsidRPr="005B7888">
        <w:rPr>
          <w:color w:val="000000" w:themeColor="text1"/>
        </w:rPr>
        <w:t xml:space="preserve">, </w:t>
      </w:r>
      <w:r w:rsidRPr="005B7888">
        <w:rPr>
          <w:color w:val="000000" w:themeColor="text1"/>
          <w:lang w:val="en-US"/>
        </w:rPr>
        <w:t>Երեք</w:t>
      </w:r>
      <w:r w:rsidRPr="005B7888">
        <w:rPr>
          <w:color w:val="000000" w:themeColor="text1"/>
        </w:rPr>
        <w:t xml:space="preserve"> </w:t>
      </w:r>
      <w:r w:rsidRPr="005B7888">
        <w:rPr>
          <w:color w:val="000000" w:themeColor="text1"/>
          <w:lang w:val="en-US"/>
        </w:rPr>
        <w:t>հարկանի</w:t>
      </w:r>
      <w:r w:rsidRPr="005B7888">
        <w:rPr>
          <w:color w:val="000000" w:themeColor="text1"/>
        </w:rPr>
        <w:t xml:space="preserve"> </w:t>
      </w:r>
      <w:r w:rsidRPr="005B7888">
        <w:rPr>
          <w:color w:val="000000" w:themeColor="text1"/>
          <w:lang w:val="en-US"/>
        </w:rPr>
        <w:t>բազմաբնակարան</w:t>
      </w:r>
      <w:r w:rsidRPr="005B7888">
        <w:rPr>
          <w:color w:val="000000" w:themeColor="text1"/>
        </w:rPr>
        <w:t xml:space="preserve"> </w:t>
      </w:r>
      <w:r w:rsidRPr="005B7888">
        <w:rPr>
          <w:color w:val="000000" w:themeColor="text1"/>
          <w:lang w:val="en-US"/>
        </w:rPr>
        <w:t>տներ</w:t>
      </w:r>
      <w:r w:rsidRPr="005B7888">
        <w:rPr>
          <w:color w:val="000000" w:themeColor="text1"/>
        </w:rPr>
        <w:t xml:space="preserve"> </w:t>
      </w:r>
      <w:r w:rsidRPr="005B7888">
        <w:rPr>
          <w:color w:val="000000" w:themeColor="text1"/>
          <w:lang w:val="en-US"/>
        </w:rPr>
        <w:t>բլոկային</w:t>
      </w:r>
      <w:r w:rsidRPr="005B7888">
        <w:rPr>
          <w:color w:val="000000" w:themeColor="text1"/>
        </w:rPr>
        <w:t xml:space="preserve"> </w:t>
      </w:r>
      <w:r w:rsidRPr="005B7888">
        <w:rPr>
          <w:color w:val="000000" w:themeColor="text1"/>
          <w:lang w:val="en-US"/>
        </w:rPr>
        <w:t>տիպի</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դեպքում՝</w:t>
      </w:r>
      <w:r w:rsidRPr="005B7888">
        <w:rPr>
          <w:color w:val="000000" w:themeColor="text1"/>
        </w:rPr>
        <w:t xml:space="preserve"> </w:t>
      </w:r>
      <w:r w:rsidRPr="005B7888">
        <w:rPr>
          <w:color w:val="000000" w:themeColor="text1"/>
          <w:lang w:val="en-US"/>
        </w:rPr>
        <w:t>փոքր</w:t>
      </w:r>
      <w:r w:rsidRPr="005B7888">
        <w:rPr>
          <w:color w:val="000000" w:themeColor="text1"/>
        </w:rPr>
        <w:t xml:space="preserve">, </w:t>
      </w:r>
      <w:r w:rsidRPr="005B7888">
        <w:rPr>
          <w:color w:val="000000" w:themeColor="text1"/>
          <w:lang w:val="en-US"/>
        </w:rPr>
        <w:t>միջին</w:t>
      </w:r>
      <w:r w:rsidRPr="005B7888">
        <w:rPr>
          <w:color w:val="000000" w:themeColor="text1"/>
        </w:rPr>
        <w:t xml:space="preserve"> </w:t>
      </w:r>
      <w:r w:rsidRPr="005B7888">
        <w:rPr>
          <w:color w:val="000000" w:themeColor="text1"/>
          <w:lang w:val="en-US"/>
        </w:rPr>
        <w:t>և</w:t>
      </w:r>
      <w:r w:rsidRPr="005B7888">
        <w:rPr>
          <w:color w:val="000000" w:themeColor="text1"/>
        </w:rPr>
        <w:t xml:space="preserve"> </w:t>
      </w:r>
      <w:r w:rsidRPr="005B7888">
        <w:rPr>
          <w:color w:val="000000" w:themeColor="text1"/>
          <w:lang w:val="en-US"/>
        </w:rPr>
        <w:t>մեծ</w:t>
      </w:r>
      <w:r w:rsidRPr="005B7888">
        <w:rPr>
          <w:color w:val="000000" w:themeColor="text1"/>
        </w:rPr>
        <w:t xml:space="preserve"> </w:t>
      </w:r>
      <w:r w:rsidRPr="005B7888">
        <w:rPr>
          <w:color w:val="000000" w:themeColor="text1"/>
          <w:lang w:val="en-US"/>
        </w:rPr>
        <w:t>քաղաքների</w:t>
      </w:r>
      <w:r w:rsidRPr="005B7888">
        <w:rPr>
          <w:color w:val="000000" w:themeColor="text1"/>
        </w:rPr>
        <w:t xml:space="preserve"> </w:t>
      </w:r>
      <w:r w:rsidRPr="005B7888">
        <w:rPr>
          <w:color w:val="000000" w:themeColor="text1"/>
          <w:lang w:val="en-US"/>
        </w:rPr>
        <w:t>նոր</w:t>
      </w:r>
      <w:r w:rsidRPr="005B7888">
        <w:rPr>
          <w:color w:val="000000" w:themeColor="text1"/>
        </w:rPr>
        <w:t xml:space="preserve"> </w:t>
      </w:r>
      <w:r w:rsidRPr="005B7888">
        <w:rPr>
          <w:color w:val="000000" w:themeColor="text1"/>
          <w:lang w:val="en-US"/>
        </w:rPr>
        <w:t>ծայրամասային</w:t>
      </w:r>
      <w:r w:rsidRPr="005B7888">
        <w:rPr>
          <w:color w:val="000000" w:themeColor="text1"/>
        </w:rPr>
        <w:t xml:space="preserve"> </w:t>
      </w:r>
      <w:r w:rsidRPr="005B7888">
        <w:rPr>
          <w:color w:val="000000" w:themeColor="text1"/>
          <w:lang w:val="en-US"/>
        </w:rPr>
        <w:t>տարածքներում</w:t>
      </w:r>
      <w:r w:rsidRPr="005B7888">
        <w:rPr>
          <w:color w:val="000000" w:themeColor="text1"/>
        </w:rPr>
        <w:t xml:space="preserve">, </w:t>
      </w:r>
      <w:r w:rsidRPr="005B7888">
        <w:rPr>
          <w:color w:val="000000" w:themeColor="text1"/>
          <w:lang w:val="en-US"/>
        </w:rPr>
        <w:t>մեծ</w:t>
      </w:r>
      <w:r w:rsidRPr="005B7888">
        <w:rPr>
          <w:color w:val="000000" w:themeColor="text1"/>
        </w:rPr>
        <w:t xml:space="preserve"> </w:t>
      </w:r>
      <w:r w:rsidRPr="005B7888">
        <w:rPr>
          <w:color w:val="000000" w:themeColor="text1"/>
          <w:lang w:val="en-US"/>
        </w:rPr>
        <w:t>և</w:t>
      </w:r>
      <w:r w:rsidRPr="005B7888">
        <w:rPr>
          <w:color w:val="000000" w:themeColor="text1"/>
        </w:rPr>
        <w:t xml:space="preserve"> </w:t>
      </w:r>
      <w:r w:rsidRPr="005B7888">
        <w:rPr>
          <w:color w:val="000000" w:themeColor="text1"/>
          <w:lang w:val="en-US"/>
        </w:rPr>
        <w:t>խոշոր</w:t>
      </w:r>
      <w:r w:rsidRPr="005B7888">
        <w:rPr>
          <w:color w:val="000000" w:themeColor="text1"/>
        </w:rPr>
        <w:t xml:space="preserve"> </w:t>
      </w:r>
      <w:r w:rsidRPr="005B7888">
        <w:rPr>
          <w:color w:val="000000" w:themeColor="text1"/>
          <w:lang w:val="en-US"/>
        </w:rPr>
        <w:t>քաղաքների</w:t>
      </w:r>
      <w:r w:rsidRPr="005B7888">
        <w:rPr>
          <w:color w:val="000000" w:themeColor="text1"/>
        </w:rPr>
        <w:t xml:space="preserve"> </w:t>
      </w:r>
      <w:r w:rsidRPr="005B7888">
        <w:rPr>
          <w:color w:val="000000" w:themeColor="text1"/>
          <w:lang w:val="en-US"/>
        </w:rPr>
        <w:t>պահուստային</w:t>
      </w:r>
      <w:r w:rsidRPr="005B7888">
        <w:rPr>
          <w:color w:val="000000" w:themeColor="text1"/>
        </w:rPr>
        <w:t xml:space="preserve"> </w:t>
      </w:r>
      <w:r w:rsidRPr="005B7888">
        <w:rPr>
          <w:color w:val="000000" w:themeColor="text1"/>
          <w:lang w:val="en-US"/>
        </w:rPr>
        <w:t>տարածքներում</w:t>
      </w:r>
      <w:r w:rsidRPr="005B7888">
        <w:rPr>
          <w:color w:val="000000" w:themeColor="text1"/>
        </w:rPr>
        <w:t xml:space="preserve">, </w:t>
      </w:r>
      <w:r w:rsidRPr="005B7888">
        <w:rPr>
          <w:color w:val="000000" w:themeColor="text1"/>
          <w:lang w:val="en-US"/>
        </w:rPr>
        <w:t>նոր</w:t>
      </w:r>
      <w:r w:rsidRPr="005B7888">
        <w:rPr>
          <w:color w:val="000000" w:themeColor="text1"/>
        </w:rPr>
        <w:t xml:space="preserve"> </w:t>
      </w:r>
      <w:r w:rsidRPr="005B7888">
        <w:rPr>
          <w:color w:val="000000" w:themeColor="text1"/>
          <w:lang w:val="en-US"/>
        </w:rPr>
        <w:t>և</w:t>
      </w:r>
      <w:r w:rsidRPr="005B7888">
        <w:rPr>
          <w:color w:val="000000" w:themeColor="text1"/>
        </w:rPr>
        <w:t xml:space="preserve"> </w:t>
      </w:r>
      <w:r w:rsidRPr="005B7888">
        <w:rPr>
          <w:color w:val="000000" w:themeColor="text1"/>
          <w:lang w:val="en-US"/>
        </w:rPr>
        <w:t>զարգացող</w:t>
      </w:r>
      <w:r w:rsidRPr="005B7888">
        <w:rPr>
          <w:color w:val="000000" w:themeColor="text1"/>
        </w:rPr>
        <w:t xml:space="preserve"> </w:t>
      </w:r>
      <w:r w:rsidRPr="005B7888">
        <w:rPr>
          <w:color w:val="000000" w:themeColor="text1"/>
          <w:lang w:val="en-US"/>
        </w:rPr>
        <w:t>խոշոր</w:t>
      </w:r>
      <w:r w:rsidRPr="005B7888">
        <w:rPr>
          <w:color w:val="000000" w:themeColor="text1"/>
        </w:rPr>
        <w:t xml:space="preserve"> </w:t>
      </w:r>
      <w:r w:rsidRPr="005B7888">
        <w:rPr>
          <w:color w:val="000000" w:themeColor="text1"/>
          <w:lang w:val="en-US"/>
        </w:rPr>
        <w:t>և</w:t>
      </w:r>
      <w:r w:rsidRPr="005B7888">
        <w:rPr>
          <w:color w:val="000000" w:themeColor="text1"/>
        </w:rPr>
        <w:t xml:space="preserve"> </w:t>
      </w:r>
      <w:r w:rsidRPr="005B7888">
        <w:rPr>
          <w:color w:val="000000" w:themeColor="text1"/>
          <w:lang w:val="en-US"/>
        </w:rPr>
        <w:t>խոշորագույն</w:t>
      </w:r>
      <w:r w:rsidRPr="005B7888">
        <w:rPr>
          <w:color w:val="000000" w:themeColor="text1"/>
        </w:rPr>
        <w:t xml:space="preserve"> </w:t>
      </w:r>
      <w:r w:rsidRPr="005B7888">
        <w:rPr>
          <w:color w:val="000000" w:themeColor="text1"/>
          <w:lang w:val="en-US"/>
        </w:rPr>
        <w:t>քաղաքների</w:t>
      </w:r>
      <w:r w:rsidRPr="005B7888">
        <w:rPr>
          <w:color w:val="000000" w:themeColor="text1"/>
        </w:rPr>
        <w:t xml:space="preserve"> </w:t>
      </w:r>
      <w:r w:rsidRPr="005B7888">
        <w:rPr>
          <w:color w:val="000000" w:themeColor="text1"/>
          <w:lang w:val="en-US"/>
        </w:rPr>
        <w:t>մերձքաղաքային</w:t>
      </w:r>
      <w:r w:rsidRPr="005B7888">
        <w:rPr>
          <w:color w:val="000000" w:themeColor="text1"/>
        </w:rPr>
        <w:t xml:space="preserve"> </w:t>
      </w:r>
      <w:r w:rsidRPr="005B7888">
        <w:rPr>
          <w:color w:val="000000" w:themeColor="text1"/>
          <w:lang w:val="en-US"/>
        </w:rPr>
        <w:t>տարածքում</w:t>
      </w:r>
      <w:r w:rsidRPr="005B7888">
        <w:rPr>
          <w:color w:val="000000" w:themeColor="text1"/>
        </w:rPr>
        <w:t xml:space="preserve"> </w:t>
      </w:r>
      <w:r w:rsidRPr="005B7888">
        <w:rPr>
          <w:color w:val="000000" w:themeColor="text1"/>
          <w:lang w:val="en-US"/>
        </w:rPr>
        <w:t>և</w:t>
      </w:r>
      <w:r w:rsidRPr="005B7888">
        <w:rPr>
          <w:color w:val="000000" w:themeColor="text1"/>
        </w:rPr>
        <w:t xml:space="preserve"> </w:t>
      </w:r>
      <w:r w:rsidRPr="005B7888">
        <w:rPr>
          <w:color w:val="000000" w:themeColor="text1"/>
          <w:lang w:val="en-US"/>
        </w:rPr>
        <w:t>ցանկացած</w:t>
      </w:r>
      <w:r w:rsidRPr="005B7888">
        <w:rPr>
          <w:color w:val="000000" w:themeColor="text1"/>
        </w:rPr>
        <w:t xml:space="preserve"> </w:t>
      </w:r>
      <w:r w:rsidRPr="005B7888">
        <w:rPr>
          <w:color w:val="000000" w:themeColor="text1"/>
          <w:lang w:val="en-US"/>
        </w:rPr>
        <w:t>չափի</w:t>
      </w:r>
      <w:r w:rsidRPr="005B7888">
        <w:rPr>
          <w:color w:val="000000" w:themeColor="text1"/>
        </w:rPr>
        <w:t xml:space="preserve"> </w:t>
      </w:r>
      <w:r w:rsidRPr="005B7888">
        <w:rPr>
          <w:color w:val="000000" w:themeColor="text1"/>
          <w:lang w:val="en-US"/>
        </w:rPr>
        <w:t>քաղաքների</w:t>
      </w:r>
      <w:r w:rsidRPr="005B7888">
        <w:rPr>
          <w:color w:val="000000" w:themeColor="text1"/>
        </w:rPr>
        <w:t xml:space="preserve"> </w:t>
      </w:r>
      <w:r w:rsidRPr="005B7888">
        <w:rPr>
          <w:color w:val="000000" w:themeColor="text1"/>
          <w:lang w:val="en-US"/>
        </w:rPr>
        <w:t>գոյություն</w:t>
      </w:r>
      <w:r w:rsidRPr="005B7888">
        <w:rPr>
          <w:color w:val="000000" w:themeColor="text1"/>
        </w:rPr>
        <w:t xml:space="preserve"> </w:t>
      </w:r>
      <w:r w:rsidRPr="005B7888">
        <w:rPr>
          <w:color w:val="000000" w:themeColor="text1"/>
          <w:lang w:val="en-US"/>
        </w:rPr>
        <w:t>ունեցող</w:t>
      </w:r>
      <w:r w:rsidRPr="005B7888">
        <w:rPr>
          <w:color w:val="000000" w:themeColor="text1"/>
        </w:rPr>
        <w:t xml:space="preserve"> </w:t>
      </w:r>
      <w:r w:rsidRPr="005B7888">
        <w:rPr>
          <w:color w:val="000000" w:themeColor="text1"/>
          <w:lang w:val="en-US"/>
        </w:rPr>
        <w:t>տնամերձ</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վերակառուցման</w:t>
      </w:r>
      <w:r w:rsidRPr="005B7888">
        <w:rPr>
          <w:color w:val="000000" w:themeColor="text1"/>
        </w:rPr>
        <w:t xml:space="preserve"> </w:t>
      </w:r>
      <w:r w:rsidRPr="005B7888">
        <w:rPr>
          <w:color w:val="000000" w:themeColor="text1"/>
          <w:lang w:val="en-US"/>
        </w:rPr>
        <w:t>պայմաններում</w:t>
      </w:r>
      <w:r w:rsidRPr="005B7888">
        <w:rPr>
          <w:color w:val="000000" w:themeColor="text1"/>
        </w:rPr>
        <w:t>.</w:t>
      </w:r>
    </w:p>
    <w:p w:rsidR="005B7888" w:rsidRPr="005B7888" w:rsidRDefault="005B7888" w:rsidP="003F7747">
      <w:pPr>
        <w:spacing w:after="0" w:line="276" w:lineRule="auto"/>
        <w:ind w:right="0" w:firstLine="709"/>
        <w:rPr>
          <w:color w:val="000000" w:themeColor="text1"/>
        </w:rPr>
      </w:pPr>
      <w:r w:rsidRPr="005B7888">
        <w:rPr>
          <w:color w:val="000000" w:themeColor="text1"/>
        </w:rPr>
        <w:t xml:space="preserve">30-60 </w:t>
      </w:r>
      <w:r w:rsidRPr="005B7888">
        <w:rPr>
          <w:color w:val="000000" w:themeColor="text1"/>
          <w:lang w:val="en-US"/>
        </w:rPr>
        <w:t>մ</w:t>
      </w:r>
      <w:r w:rsidRPr="005B7888">
        <w:rPr>
          <w:color w:val="000000" w:themeColor="text1"/>
          <w:vertAlign w:val="superscript"/>
        </w:rPr>
        <w:t>2</w:t>
      </w:r>
      <w:r w:rsidRPr="005B7888">
        <w:rPr>
          <w:color w:val="000000" w:themeColor="text1"/>
        </w:rPr>
        <w:t xml:space="preserve"> (</w:t>
      </w:r>
      <w:r w:rsidRPr="005B7888">
        <w:rPr>
          <w:color w:val="000000" w:themeColor="text1"/>
          <w:lang w:val="en-US"/>
        </w:rPr>
        <w:t>առանց</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մակերեսի</w:t>
      </w:r>
      <w:r w:rsidRPr="005B7888">
        <w:rPr>
          <w:color w:val="000000" w:themeColor="text1"/>
        </w:rPr>
        <w:t xml:space="preserve">) - </w:t>
      </w:r>
      <w:r w:rsidRPr="005B7888">
        <w:rPr>
          <w:color w:val="000000" w:themeColor="text1"/>
          <w:lang w:val="en-US"/>
        </w:rPr>
        <w:t>մեկ</w:t>
      </w:r>
      <w:r w:rsidRPr="005B7888">
        <w:rPr>
          <w:color w:val="000000" w:themeColor="text1"/>
        </w:rPr>
        <w:t xml:space="preserve">, </w:t>
      </w:r>
      <w:r w:rsidRPr="005B7888">
        <w:rPr>
          <w:color w:val="000000" w:themeColor="text1"/>
          <w:lang w:val="en-US"/>
        </w:rPr>
        <w:t>երկու</w:t>
      </w:r>
      <w:r w:rsidRPr="005B7888">
        <w:rPr>
          <w:color w:val="000000" w:themeColor="text1"/>
        </w:rPr>
        <w:t xml:space="preserve">, </w:t>
      </w:r>
      <w:r w:rsidRPr="005B7888">
        <w:rPr>
          <w:color w:val="000000" w:themeColor="text1"/>
          <w:lang w:val="en-US"/>
        </w:rPr>
        <w:t>երեք</w:t>
      </w:r>
      <w:r w:rsidRPr="005B7888">
        <w:rPr>
          <w:color w:val="000000" w:themeColor="text1"/>
        </w:rPr>
        <w:t xml:space="preserve"> </w:t>
      </w:r>
      <w:r w:rsidRPr="005B7888">
        <w:rPr>
          <w:color w:val="000000" w:themeColor="text1"/>
          <w:lang w:val="en-US"/>
        </w:rPr>
        <w:t>հարկանի</w:t>
      </w:r>
      <w:r w:rsidRPr="005B7888">
        <w:rPr>
          <w:color w:val="000000" w:themeColor="text1"/>
        </w:rPr>
        <w:t xml:space="preserve"> </w:t>
      </w:r>
      <w:r w:rsidRPr="005B7888">
        <w:rPr>
          <w:color w:val="000000" w:themeColor="text1"/>
          <w:lang w:val="en-US"/>
        </w:rPr>
        <w:t>բազմաբնակարան</w:t>
      </w:r>
      <w:r w:rsidRPr="005B7888">
        <w:rPr>
          <w:color w:val="000000" w:themeColor="text1"/>
        </w:rPr>
        <w:t xml:space="preserve"> </w:t>
      </w:r>
      <w:r w:rsidRPr="005B7888">
        <w:rPr>
          <w:color w:val="000000" w:themeColor="text1"/>
          <w:lang w:val="en-US"/>
        </w:rPr>
        <w:t>բլոկացված</w:t>
      </w:r>
      <w:r w:rsidRPr="005B7888">
        <w:rPr>
          <w:color w:val="000000" w:themeColor="text1"/>
        </w:rPr>
        <w:t xml:space="preserve"> </w:t>
      </w:r>
      <w:r w:rsidRPr="005B7888">
        <w:rPr>
          <w:color w:val="000000" w:themeColor="text1"/>
          <w:lang w:val="en-US"/>
        </w:rPr>
        <w:t>տներ</w:t>
      </w:r>
      <w:r w:rsidRPr="005B7888">
        <w:rPr>
          <w:color w:val="000000" w:themeColor="text1"/>
        </w:rPr>
        <w:t xml:space="preserve"> </w:t>
      </w:r>
      <w:r w:rsidRPr="005B7888">
        <w:rPr>
          <w:color w:val="000000" w:themeColor="text1"/>
          <w:lang w:val="en-US"/>
        </w:rPr>
        <w:t>կամ</w:t>
      </w:r>
      <w:r w:rsidRPr="005B7888">
        <w:rPr>
          <w:color w:val="000000" w:themeColor="text1"/>
        </w:rPr>
        <w:t xml:space="preserve"> </w:t>
      </w:r>
      <w:r w:rsidRPr="005B7888">
        <w:rPr>
          <w:color w:val="000000" w:themeColor="text1"/>
          <w:lang w:val="en-US"/>
        </w:rPr>
        <w:t>երկու</w:t>
      </w:r>
      <w:r w:rsidRPr="005B7888">
        <w:rPr>
          <w:color w:val="000000" w:themeColor="text1"/>
        </w:rPr>
        <w:t xml:space="preserve">, </w:t>
      </w:r>
      <w:r w:rsidRPr="005B7888">
        <w:rPr>
          <w:color w:val="000000" w:themeColor="text1"/>
          <w:lang w:val="en-US"/>
        </w:rPr>
        <w:t>երեք</w:t>
      </w:r>
      <w:r w:rsidRPr="005B7888">
        <w:rPr>
          <w:color w:val="000000" w:themeColor="text1"/>
        </w:rPr>
        <w:t xml:space="preserve">, </w:t>
      </w:r>
      <w:r w:rsidRPr="005B7888">
        <w:rPr>
          <w:color w:val="000000" w:themeColor="text1"/>
          <w:lang w:val="en-US"/>
        </w:rPr>
        <w:t>չորս</w:t>
      </w:r>
      <w:r w:rsidRPr="005B7888">
        <w:rPr>
          <w:color w:val="000000" w:themeColor="text1"/>
        </w:rPr>
        <w:t xml:space="preserve"> (</w:t>
      </w:r>
      <w:r w:rsidRPr="005B7888">
        <w:rPr>
          <w:color w:val="000000" w:themeColor="text1"/>
          <w:lang w:val="en-US"/>
        </w:rPr>
        <w:t>հինգ</w:t>
      </w:r>
      <w:r w:rsidRPr="005B7888">
        <w:rPr>
          <w:color w:val="000000" w:themeColor="text1"/>
        </w:rPr>
        <w:t xml:space="preserve">) </w:t>
      </w:r>
      <w:r w:rsidRPr="005B7888">
        <w:rPr>
          <w:color w:val="000000" w:themeColor="text1"/>
          <w:lang w:val="en-US"/>
        </w:rPr>
        <w:t>հարկանի</w:t>
      </w:r>
      <w:r w:rsidRPr="005B7888">
        <w:rPr>
          <w:color w:val="000000" w:themeColor="text1"/>
        </w:rPr>
        <w:t xml:space="preserve"> </w:t>
      </w:r>
      <w:r w:rsidRPr="005B7888">
        <w:rPr>
          <w:color w:val="000000" w:themeColor="text1"/>
          <w:lang w:val="en-US"/>
        </w:rPr>
        <w:t>տներ</w:t>
      </w:r>
      <w:r w:rsidRPr="005B7888">
        <w:rPr>
          <w:color w:val="000000" w:themeColor="text1"/>
        </w:rPr>
        <w:t xml:space="preserve"> (</w:t>
      </w:r>
      <w:r w:rsidRPr="005B7888">
        <w:rPr>
          <w:color w:val="000000" w:themeColor="text1"/>
          <w:lang w:val="en-US"/>
        </w:rPr>
        <w:t>ներառյալ</w:t>
      </w:r>
      <w:r w:rsidRPr="005B7888">
        <w:rPr>
          <w:color w:val="000000" w:themeColor="text1"/>
        </w:rPr>
        <w:t xml:space="preserve"> </w:t>
      </w:r>
      <w:r w:rsidRPr="005B7888">
        <w:rPr>
          <w:color w:val="000000" w:themeColor="text1"/>
          <w:lang w:val="en-US"/>
        </w:rPr>
        <w:t>միայն</w:t>
      </w:r>
      <w:r w:rsidRPr="005B7888">
        <w:rPr>
          <w:color w:val="000000" w:themeColor="text1"/>
        </w:rPr>
        <w:t xml:space="preserve"> </w:t>
      </w:r>
      <w:r w:rsidRPr="005B7888">
        <w:rPr>
          <w:color w:val="000000" w:themeColor="text1"/>
          <w:lang w:val="en-US"/>
        </w:rPr>
        <w:t>առաջին</w:t>
      </w:r>
      <w:r w:rsidRPr="005B7888">
        <w:rPr>
          <w:color w:val="000000" w:themeColor="text1"/>
        </w:rPr>
        <w:t xml:space="preserve"> </w:t>
      </w:r>
      <w:r w:rsidRPr="005B7888">
        <w:rPr>
          <w:color w:val="000000" w:themeColor="text1"/>
          <w:lang w:val="en-US"/>
        </w:rPr>
        <w:t>հարկերում</w:t>
      </w:r>
      <w:r w:rsidRPr="005B7888">
        <w:rPr>
          <w:color w:val="000000" w:themeColor="text1"/>
        </w:rPr>
        <w:t xml:space="preserve"> </w:t>
      </w:r>
      <w:r w:rsidRPr="005B7888">
        <w:rPr>
          <w:color w:val="000000" w:themeColor="text1"/>
          <w:lang w:val="en-US"/>
        </w:rPr>
        <w:t>գտնվող</w:t>
      </w:r>
      <w:r w:rsidRPr="005B7888">
        <w:rPr>
          <w:color w:val="000000" w:themeColor="text1"/>
        </w:rPr>
        <w:t xml:space="preserve"> </w:t>
      </w:r>
      <w:r w:rsidRPr="005B7888">
        <w:rPr>
          <w:color w:val="000000" w:themeColor="text1"/>
          <w:lang w:val="en-US"/>
        </w:rPr>
        <w:t>բնակարանները</w:t>
      </w:r>
      <w:r w:rsidRPr="005B7888">
        <w:rPr>
          <w:color w:val="000000" w:themeColor="text1"/>
        </w:rPr>
        <w:t xml:space="preserve">) </w:t>
      </w:r>
      <w:r w:rsidRPr="005B7888">
        <w:rPr>
          <w:color w:val="000000" w:themeColor="text1"/>
          <w:lang w:val="en-US"/>
        </w:rPr>
        <w:t>քաղաքներում</w:t>
      </w:r>
      <w:r w:rsidRPr="005B7888">
        <w:rPr>
          <w:color w:val="000000" w:themeColor="text1"/>
        </w:rPr>
        <w:t xml:space="preserve"> </w:t>
      </w:r>
      <w:r w:rsidRPr="005B7888">
        <w:rPr>
          <w:color w:val="000000" w:themeColor="text1"/>
          <w:lang w:val="en-US"/>
        </w:rPr>
        <w:t>բարդ</w:t>
      </w:r>
      <w:r w:rsidRPr="005B7888">
        <w:rPr>
          <w:color w:val="000000" w:themeColor="text1"/>
        </w:rPr>
        <w:t xml:space="preserve"> </w:t>
      </w:r>
      <w:r w:rsidRPr="005B7888">
        <w:rPr>
          <w:color w:val="000000" w:themeColor="text1"/>
          <w:lang w:val="en-US"/>
        </w:rPr>
        <w:t>ծավալատարածական</w:t>
      </w:r>
      <w:r w:rsidRPr="005B7888">
        <w:rPr>
          <w:color w:val="000000" w:themeColor="text1"/>
        </w:rPr>
        <w:t xml:space="preserve"> </w:t>
      </w:r>
      <w:r w:rsidRPr="005B7888">
        <w:rPr>
          <w:color w:val="000000" w:themeColor="text1"/>
          <w:lang w:val="en-US"/>
        </w:rPr>
        <w:t>կառուցվածքի</w:t>
      </w:r>
      <w:r w:rsidRPr="005B7888">
        <w:rPr>
          <w:color w:val="000000" w:themeColor="text1"/>
        </w:rPr>
        <w:t xml:space="preserve"> </w:t>
      </w:r>
      <w:r w:rsidRPr="005B7888">
        <w:rPr>
          <w:color w:val="000000" w:themeColor="text1"/>
          <w:lang w:val="en-US"/>
        </w:rPr>
        <w:t>ցանկացած</w:t>
      </w:r>
      <w:r w:rsidRPr="005B7888">
        <w:rPr>
          <w:color w:val="000000" w:themeColor="text1"/>
        </w:rPr>
        <w:t xml:space="preserve"> </w:t>
      </w:r>
      <w:r w:rsidRPr="005B7888">
        <w:rPr>
          <w:color w:val="000000" w:themeColor="text1"/>
          <w:lang w:val="en-US"/>
        </w:rPr>
        <w:t>չափի՝</w:t>
      </w:r>
      <w:r w:rsidRPr="005B7888">
        <w:rPr>
          <w:color w:val="000000" w:themeColor="text1"/>
        </w:rPr>
        <w:t xml:space="preserve"> </w:t>
      </w:r>
      <w:r w:rsidRPr="005B7888">
        <w:rPr>
          <w:color w:val="000000" w:themeColor="text1"/>
          <w:lang w:val="en-US"/>
        </w:rPr>
        <w:t>խիտ</w:t>
      </w:r>
      <w:r w:rsidRPr="005B7888">
        <w:rPr>
          <w:color w:val="000000" w:themeColor="text1"/>
        </w:rPr>
        <w:t xml:space="preserve"> </w:t>
      </w:r>
      <w:r w:rsidRPr="005B7888">
        <w:rPr>
          <w:color w:val="000000" w:themeColor="text1"/>
          <w:lang w:val="en-US"/>
        </w:rPr>
        <w:t>ցածրահարկ</w:t>
      </w:r>
      <w:r w:rsidRPr="005B7888">
        <w:rPr>
          <w:color w:val="000000" w:themeColor="text1"/>
        </w:rPr>
        <w:t xml:space="preserve"> </w:t>
      </w:r>
      <w:r w:rsidRPr="005B7888">
        <w:rPr>
          <w:color w:val="000000" w:themeColor="text1"/>
          <w:lang w:val="en-US"/>
        </w:rPr>
        <w:t>կառուցապատման</w:t>
      </w:r>
      <w:r w:rsidRPr="005B7888">
        <w:rPr>
          <w:color w:val="000000" w:themeColor="text1"/>
        </w:rPr>
        <w:t xml:space="preserve"> </w:t>
      </w:r>
      <w:r w:rsidRPr="005B7888">
        <w:rPr>
          <w:color w:val="000000" w:themeColor="text1"/>
          <w:lang w:val="en-US"/>
        </w:rPr>
        <w:t>վերակառուցման</w:t>
      </w:r>
      <w:r w:rsidRPr="005B7888">
        <w:rPr>
          <w:color w:val="000000" w:themeColor="text1"/>
        </w:rPr>
        <w:t xml:space="preserve"> </w:t>
      </w:r>
      <w:r w:rsidRPr="005B7888">
        <w:rPr>
          <w:color w:val="000000" w:themeColor="text1"/>
          <w:lang w:val="en-US"/>
        </w:rPr>
        <w:t>պայմաններում։</w:t>
      </w:r>
    </w:p>
    <w:p w:rsidR="005B7888" w:rsidRPr="000E31A0" w:rsidRDefault="005B7888" w:rsidP="005B7888">
      <w:pPr>
        <w:spacing w:after="18" w:line="259" w:lineRule="auto"/>
        <w:ind w:right="0" w:firstLine="0"/>
        <w:jc w:val="left"/>
        <w:rPr>
          <w:color w:val="auto"/>
        </w:rPr>
      </w:pPr>
    </w:p>
    <w:p w:rsidR="00B70F43" w:rsidRPr="008D161D" w:rsidRDefault="00B70F43">
      <w:pPr>
        <w:spacing w:after="17" w:line="259" w:lineRule="auto"/>
        <w:ind w:right="0" w:firstLine="0"/>
        <w:jc w:val="left"/>
        <w:rPr>
          <w:color w:val="000000" w:themeColor="text1"/>
        </w:rPr>
      </w:pPr>
    </w:p>
    <w:p w:rsidR="00C560C8" w:rsidRPr="008D161D" w:rsidRDefault="00246E96">
      <w:pPr>
        <w:spacing w:after="18" w:line="259" w:lineRule="auto"/>
        <w:ind w:right="0" w:firstLine="0"/>
        <w:jc w:val="left"/>
        <w:rPr>
          <w:color w:val="000000" w:themeColor="text1"/>
        </w:rPr>
      </w:pPr>
      <w:r w:rsidRPr="008D161D">
        <w:rPr>
          <w:color w:val="000000" w:themeColor="text1"/>
        </w:rPr>
        <w:t xml:space="preserve"> </w:t>
      </w:r>
    </w:p>
    <w:p w:rsidR="00C560C8" w:rsidRPr="005B7888" w:rsidRDefault="00246E96">
      <w:pPr>
        <w:spacing w:after="18" w:line="259" w:lineRule="auto"/>
        <w:ind w:right="0" w:firstLine="0"/>
        <w:jc w:val="left"/>
        <w:rPr>
          <w:color w:val="000000" w:themeColor="text1"/>
        </w:rPr>
      </w:pPr>
      <w:r w:rsidRPr="008D161D">
        <w:rPr>
          <w:color w:val="000000" w:themeColor="text1"/>
        </w:rPr>
        <w:t xml:space="preserve">   </w:t>
      </w:r>
    </w:p>
    <w:sectPr w:rsidR="00C560C8" w:rsidRPr="005B7888" w:rsidSect="005B7888">
      <w:pgSz w:w="11900" w:h="16840"/>
      <w:pgMar w:top="1134" w:right="1321" w:bottom="312" w:left="1038" w:header="771" w:footer="7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5F" w:rsidRDefault="00334B5F">
      <w:pPr>
        <w:spacing w:after="0" w:line="240" w:lineRule="auto"/>
      </w:pPr>
      <w:r>
        <w:separator/>
      </w:r>
    </w:p>
  </w:endnote>
  <w:endnote w:type="continuationSeparator" w:id="0">
    <w:p w:rsidR="00334B5F" w:rsidRDefault="0033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8" w:firstLine="0"/>
      <w:jc w:val="center"/>
    </w:pPr>
    <w:r>
      <w:fldChar w:fldCharType="begin"/>
    </w:r>
    <w:r>
      <w:instrText xml:space="preserve"> PAGE   \* MERGEFORMAT </w:instrText>
    </w:r>
    <w:r>
      <w:fldChar w:fldCharType="separate"/>
    </w:r>
    <w:r w:rsidR="008D0E17" w:rsidRPr="008D0E17">
      <w:rPr>
        <w:rFonts w:ascii="Calibri" w:eastAsia="Calibri" w:hAnsi="Calibri" w:cs="Calibri"/>
        <w:noProof/>
      </w:rPr>
      <w:t>54</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180" w:right="0" w:firstLine="0"/>
      <w:jc w:val="left"/>
    </w:pPr>
    <w:r>
      <w:rPr>
        <w:rFonts w:ascii="Calibri" w:eastAsia="Calibri" w:hAnsi="Calibri" w:cs="Calibri"/>
        <w:sz w:val="24"/>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62"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102</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right="0" w:firstLine="0"/>
      <w:jc w:val="left"/>
    </w:pPr>
    <w:r>
      <w:rPr>
        <w:rFonts w:ascii="Calibri" w:eastAsia="Calibri" w:hAnsi="Calibri" w:cs="Calibri"/>
        <w:sz w:val="24"/>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62"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103</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right="0" w:firstLine="0"/>
      <w:jc w:val="left"/>
    </w:pPr>
    <w:r>
      <w:rPr>
        <w:rFonts w:ascii="Calibri" w:eastAsia="Calibri" w:hAnsi="Calibri" w:cs="Calibri"/>
        <w:sz w:val="24"/>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62" w:firstLine="0"/>
      <w:jc w:val="center"/>
    </w:pPr>
    <w:r>
      <w:fldChar w:fldCharType="begin"/>
    </w:r>
    <w:r>
      <w:instrText xml:space="preserve"> PAGE   \* MERGEFORMAT </w:instrText>
    </w:r>
    <w:r>
      <w:fldChar w:fldCharType="separate"/>
    </w:r>
    <w:r>
      <w:rPr>
        <w:rFonts w:ascii="Calibri" w:eastAsia="Calibri" w:hAnsi="Calibri" w:cs="Calibri"/>
      </w:rPr>
      <w:t>70</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right="0" w:firstLine="0"/>
      <w:jc w:val="left"/>
    </w:pPr>
    <w:r>
      <w:rPr>
        <w:rFonts w:ascii="Calibri" w:eastAsia="Calibri" w:hAnsi="Calibri" w:cs="Calibri"/>
        <w:sz w:val="24"/>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left="8008" w:right="-219"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114</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40" w:right="0" w:firstLine="0"/>
      <w:jc w:val="left"/>
    </w:pPr>
    <w:r>
      <w:rPr>
        <w:rFonts w:ascii="Calibri" w:eastAsia="Calibri" w:hAnsi="Calibri" w:cs="Calibri"/>
        <w:sz w:val="24"/>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left="8008" w:right="-219"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115</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40" w:right="0" w:firstLine="0"/>
      <w:jc w:val="left"/>
    </w:pPr>
    <w:r>
      <w:rPr>
        <w:rFonts w:ascii="Calibri" w:eastAsia="Calibri" w:hAnsi="Calibri" w:cs="Calibri"/>
        <w:sz w:val="24"/>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left="8008" w:right="-219" w:firstLine="0"/>
      <w:jc w:val="center"/>
    </w:pPr>
    <w:r>
      <w:fldChar w:fldCharType="begin"/>
    </w:r>
    <w:r>
      <w:instrText xml:space="preserve"> PAGE   \* MERGEFORMAT </w:instrText>
    </w:r>
    <w:r>
      <w:fldChar w:fldCharType="separate"/>
    </w:r>
    <w:r>
      <w:rPr>
        <w:rFonts w:ascii="Calibri" w:eastAsia="Calibri" w:hAnsi="Calibri" w:cs="Calibri"/>
      </w:rPr>
      <w:t>70</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40"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8" w:firstLine="0"/>
      <w:jc w:val="center"/>
    </w:pPr>
    <w:r>
      <w:fldChar w:fldCharType="begin"/>
    </w:r>
    <w:r>
      <w:instrText xml:space="preserve"> PAGE   \* MERGEFORMAT </w:instrText>
    </w:r>
    <w:r>
      <w:fldChar w:fldCharType="separate"/>
    </w:r>
    <w:r w:rsidR="008D0E17" w:rsidRPr="008D0E17">
      <w:rPr>
        <w:rFonts w:ascii="Calibri" w:eastAsia="Calibri" w:hAnsi="Calibri" w:cs="Calibri"/>
        <w:noProof/>
      </w:rPr>
      <w:t>45</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180" w:right="0" w:firstLine="0"/>
      <w:jc w:val="left"/>
    </w:pP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8"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180" w:right="0"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84</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85</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Pr>
        <w:rFonts w:ascii="Calibri" w:eastAsia="Calibri" w:hAnsi="Calibri" w:cs="Calibri"/>
      </w:rPr>
      <w:t>70</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94</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93</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4" w:firstLine="0"/>
      <w:jc w:val="center"/>
    </w:pPr>
    <w:r>
      <w:fldChar w:fldCharType="begin"/>
    </w:r>
    <w:r>
      <w:instrText xml:space="preserve"> PAGE   \* MERGEFORMAT </w:instrText>
    </w:r>
    <w:r>
      <w:fldChar w:fldCharType="separate"/>
    </w:r>
    <w:r w:rsidR="00E071CB" w:rsidRPr="00E071CB">
      <w:rPr>
        <w:rFonts w:ascii="Calibri" w:eastAsia="Calibri" w:hAnsi="Calibri" w:cs="Calibri"/>
        <w:noProof/>
      </w:rPr>
      <w:t>86</w:t>
    </w:r>
    <w:r>
      <w:rPr>
        <w:rFonts w:ascii="Calibri" w:eastAsia="Calibri" w:hAnsi="Calibri" w:cs="Calibri"/>
      </w:rPr>
      <w:fldChar w:fldCharType="end"/>
    </w:r>
    <w:r>
      <w:rPr>
        <w:rFonts w:ascii="Calibri" w:eastAsia="Calibri" w:hAnsi="Calibri" w:cs="Calibri"/>
      </w:rPr>
      <w:t xml:space="preserve"> </w:t>
    </w:r>
  </w:p>
  <w:p w:rsidR="00B34622" w:rsidRDefault="00B34622">
    <w:pPr>
      <w:spacing w:after="0" w:line="259" w:lineRule="auto"/>
      <w:ind w:left="-589" w:right="0" w:firstLine="0"/>
      <w:jc w:val="left"/>
    </w:pP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5F" w:rsidRDefault="00334B5F">
      <w:pPr>
        <w:spacing w:after="0" w:line="240" w:lineRule="auto"/>
      </w:pPr>
      <w:r>
        <w:separator/>
      </w:r>
    </w:p>
  </w:footnote>
  <w:footnote w:type="continuationSeparator" w:id="0">
    <w:p w:rsidR="00334B5F" w:rsidRDefault="00334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Pr="008D161D" w:rsidRDefault="00B34622" w:rsidP="008D161D">
    <w:pPr>
      <w:pStyle w:val="Header"/>
      <w:jc w:val="right"/>
      <w:rPr>
        <w:i/>
        <w:sz w:val="24"/>
        <w:szCs w:val="24"/>
        <w:u w:val="single"/>
      </w:rPr>
    </w:pPr>
    <w:r w:rsidRPr="008D161D">
      <w:rPr>
        <w:i/>
        <w:sz w:val="24"/>
        <w:szCs w:val="24"/>
        <w:u w:val="single"/>
      </w:rPr>
      <w:t>Նախագիծ</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44" w:line="259" w:lineRule="auto"/>
      <w:ind w:right="61" w:firstLine="0"/>
      <w:jc w:val="right"/>
    </w:pPr>
    <w:r>
      <w:t xml:space="preserve">ՀՀՇՆ 30-01-2014 </w:t>
    </w:r>
  </w:p>
  <w:p w:rsidR="00B34622" w:rsidRDefault="00B34622">
    <w:pPr>
      <w:spacing w:after="0" w:line="259" w:lineRule="auto"/>
      <w:ind w:right="0" w:firstLine="0"/>
      <w:jc w:val="left"/>
    </w:pPr>
    <w:r>
      <w:t xml:space="preserve">1-ին աղյուսակի շարունակությունը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44" w:line="259" w:lineRule="auto"/>
      <w:ind w:right="61" w:firstLine="0"/>
      <w:jc w:val="right"/>
    </w:pPr>
    <w:r>
      <w:t xml:space="preserve">ՀՀՇՆ 30-01-2014 </w:t>
    </w:r>
  </w:p>
  <w:p w:rsidR="00B34622" w:rsidRDefault="00B34622">
    <w:pPr>
      <w:spacing w:after="0" w:line="259" w:lineRule="auto"/>
      <w:ind w:right="0" w:firstLine="0"/>
      <w:jc w:val="left"/>
    </w:pPr>
    <w:r>
      <w:t xml:space="preserve">1-ին աղյուսակի շարունակությունը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44" w:line="259" w:lineRule="auto"/>
      <w:ind w:right="61" w:firstLine="0"/>
      <w:jc w:val="right"/>
    </w:pPr>
    <w:r>
      <w:t xml:space="preserve">ՀՀՇՆ 30-01-2014 </w:t>
    </w:r>
  </w:p>
  <w:p w:rsidR="00B34622" w:rsidRDefault="00B34622">
    <w:pPr>
      <w:spacing w:after="0" w:line="259" w:lineRule="auto"/>
      <w:ind w:right="0" w:firstLine="0"/>
      <w:jc w:val="left"/>
    </w:pPr>
    <w:r>
      <w:t xml:space="preserve">1-ին աղյուսակի շարունակությունը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7687" w:firstLine="0"/>
      <w:jc w:val="right"/>
    </w:pPr>
    <w:r>
      <w:t xml:space="preserve">ՀՀՇՆ 30-01-2014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7687" w:firstLine="0"/>
      <w:jc w:val="right"/>
    </w:pPr>
    <w:r>
      <w:t xml:space="preserve">ՀՀՇՆ 30-01-2014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7687" w:firstLine="0"/>
      <w:jc w:val="right"/>
    </w:pPr>
    <w:r>
      <w:t xml:space="preserve">ՀՀՇՆ 30-01-2014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Pr="005B7888" w:rsidRDefault="00B34622" w:rsidP="00B34622">
    <w:pPr>
      <w:pStyle w:val="Header"/>
      <w:jc w:val="right"/>
      <w:rPr>
        <w:lang w:val="hy-AM"/>
      </w:rPr>
    </w:pPr>
  </w:p>
  <w:p w:rsidR="00B34622" w:rsidRPr="005B7888" w:rsidRDefault="00B34622" w:rsidP="00B34622">
    <w:pPr>
      <w:pStyle w:val="Header"/>
      <w:jc w:val="right"/>
      <w:rPr>
        <w:lang w:val="hy-AM"/>
      </w:rPr>
    </w:pPr>
    <w:r>
      <w:rPr>
        <w:lang w:val="hy-AM"/>
      </w:rPr>
      <w:t xml:space="preserve">  </w:t>
    </w:r>
  </w:p>
  <w:p w:rsidR="00B34622" w:rsidRPr="00B34622" w:rsidRDefault="00B34622" w:rsidP="00B34622">
    <w:pPr>
      <w:pStyle w:val="Header"/>
      <w:jc w:val="right"/>
      <w:rPr>
        <w:lang w:val="hy-AM"/>
      </w:rPr>
    </w:pPr>
    <w:r>
      <w:rPr>
        <w:lang w:val="hy-AM"/>
      </w:rPr>
      <w:t xml:space="preserve"> </w:t>
    </w:r>
  </w:p>
  <w:p w:rsidR="00B34622" w:rsidRPr="005B7888" w:rsidRDefault="00B34622" w:rsidP="00B34622">
    <w:pPr>
      <w:pStyle w:val="Header"/>
      <w:jc w:val="right"/>
      <w:rPr>
        <w:lang w:val="hy-AM"/>
      </w:rPr>
    </w:pPr>
    <w:r>
      <w:rPr>
        <w:lang w:val="hy-AM"/>
      </w:rPr>
      <w:t xml:space="preserve"> </w:t>
    </w:r>
  </w:p>
  <w:p w:rsidR="00B34622" w:rsidRPr="005B7888" w:rsidRDefault="00B34622" w:rsidP="005B7888">
    <w:pPr>
      <w:pStyle w:val="Header"/>
      <w:jc w:val="right"/>
      <w:rPr>
        <w:lang w:val="hy-AM"/>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189" w:firstLine="0"/>
      <w:jc w:val="right"/>
    </w:pPr>
    <w:r>
      <w:t xml:space="preserve">ՀՀՇՆ 30-01-2014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586" w:firstLine="0"/>
      <w:jc w:val="right"/>
    </w:pPr>
    <w:r>
      <w:t>ՀՀՇՆ 30-01-20</w:t>
    </w:r>
    <w:r>
      <w:rPr>
        <w:lang w:val="hy-AM"/>
      </w:rPr>
      <w:t>--</w:t>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586" w:firstLine="0"/>
      <w:jc w:val="right"/>
    </w:pPr>
    <w:r>
      <w:t>ՀՀՇՆ 30-01-20</w:t>
    </w:r>
    <w:r>
      <w:rPr>
        <w:lang w:val="hy-AM"/>
      </w:rPr>
      <w:t>--</w:t>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586" w:firstLine="0"/>
      <w:jc w:val="right"/>
    </w:pPr>
    <w:r>
      <w:t xml:space="preserve">ՀՀՇՆ 30-01-2014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17" w:line="259" w:lineRule="auto"/>
      <w:ind w:right="-586" w:firstLine="0"/>
      <w:jc w:val="right"/>
    </w:pPr>
    <w:r>
      <w:t xml:space="preserve">ՀՀՇՆ 30-01-2014 </w:t>
    </w:r>
  </w:p>
  <w:p w:rsidR="00B34622" w:rsidRDefault="00B34622">
    <w:pPr>
      <w:spacing w:after="0" w:line="259" w:lineRule="auto"/>
      <w:ind w:left="-589" w:right="0" w:firstLine="0"/>
      <w:jc w:val="left"/>
    </w:pPr>
    <w:r>
      <w:t>1-ին աղյուսակի շարունակությունը</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586" w:firstLine="0"/>
      <w:jc w:val="right"/>
    </w:pPr>
    <w:r>
      <w:t xml:space="preserve">ՀՀՇՆ 30-01-2014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622" w:rsidRDefault="00B34622">
    <w:pPr>
      <w:spacing w:after="0" w:line="259" w:lineRule="auto"/>
      <w:ind w:right="-586" w:firstLine="0"/>
      <w:jc w:val="right"/>
    </w:pPr>
    <w:r>
      <w:t xml:space="preserve">ՀՀՇՆ 30-01-2014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93"/>
    <w:multiLevelType w:val="hybridMultilevel"/>
    <w:tmpl w:val="3094117A"/>
    <w:lvl w:ilvl="0" w:tplc="0419000F">
      <w:start w:val="7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C0783"/>
    <w:multiLevelType w:val="hybridMultilevel"/>
    <w:tmpl w:val="CA8E571A"/>
    <w:lvl w:ilvl="0" w:tplc="0DFE4816">
      <w:start w:val="1"/>
      <w:numFmt w:val="decimal"/>
      <w:lvlText w:val="%1)"/>
      <w:lvlJc w:val="left"/>
      <w:pPr>
        <w:ind w:left="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40EEF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2F952">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70349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E2148">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56561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F6C15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8711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C806C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A76755"/>
    <w:multiLevelType w:val="hybridMultilevel"/>
    <w:tmpl w:val="D826D32C"/>
    <w:lvl w:ilvl="0" w:tplc="E466B4E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927A7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E6405E">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0E66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B68C9C">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24987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3E7012">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0E5E0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F614F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4B479E"/>
    <w:multiLevelType w:val="hybridMultilevel"/>
    <w:tmpl w:val="0DF4A756"/>
    <w:lvl w:ilvl="0" w:tplc="819C9CFC">
      <w:start w:val="449"/>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 w15:restartNumberingAfterBreak="0">
    <w:nsid w:val="06EF2FF8"/>
    <w:multiLevelType w:val="hybridMultilevel"/>
    <w:tmpl w:val="4392C992"/>
    <w:lvl w:ilvl="0" w:tplc="726893C8">
      <w:start w:val="16"/>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6ED3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EE2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801AB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46825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8A276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4293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D87B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E6147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F60937"/>
    <w:multiLevelType w:val="hybridMultilevel"/>
    <w:tmpl w:val="4392C992"/>
    <w:lvl w:ilvl="0" w:tplc="726893C8">
      <w:start w:val="16"/>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6ED3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EE2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801AB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46825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8A276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4293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D87B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E6147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86069F"/>
    <w:multiLevelType w:val="hybridMultilevel"/>
    <w:tmpl w:val="41D267C4"/>
    <w:lvl w:ilvl="0" w:tplc="4F5AA0D6">
      <w:start w:val="38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8E435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38D9B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B0A5F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98A198">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4761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BAAC8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E99C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C8388E">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8B376C"/>
    <w:multiLevelType w:val="multilevel"/>
    <w:tmpl w:val="D8802AD2"/>
    <w:styleLink w:val="WWNum46"/>
    <w:lvl w:ilvl="0">
      <w:start w:val="349"/>
      <w:numFmt w:val="decimal"/>
      <w:lvlText w:val="%1."/>
      <w:lvlJc w:val="left"/>
      <w:pPr>
        <w:ind w:left="0" w:hanging="360"/>
      </w:pPr>
      <w:rPr>
        <w:rFonts w:eastAsia="Times New Roman" w:cs="Times New Roman"/>
        <w:b w:val="0"/>
        <w:i w:val="0"/>
        <w:strike w:val="0"/>
        <w:dstrike w:val="0"/>
        <w:color w:val="000000"/>
        <w:position w:val="0"/>
        <w:sz w:val="20"/>
        <w:szCs w:val="20"/>
        <w:u w:val="none" w:color="000000"/>
        <w:effect w:val="none"/>
        <w:vertAlign w:val="baseline"/>
      </w:rPr>
    </w:lvl>
    <w:lvl w:ilvl="1">
      <w:start w:val="1"/>
      <w:numFmt w:val="lowerLetter"/>
      <w:lvlText w:val="%2"/>
      <w:lvlJc w:val="left"/>
      <w:pPr>
        <w:ind w:left="1620" w:hanging="360"/>
      </w:pPr>
      <w:rPr>
        <w:rFonts w:eastAsia="Times New Roman" w:cs="Times New Roman"/>
        <w:b w:val="0"/>
        <w:i w:val="0"/>
        <w:strike w:val="0"/>
        <w:dstrike w:val="0"/>
        <w:color w:val="000000"/>
        <w:position w:val="0"/>
        <w:sz w:val="20"/>
        <w:szCs w:val="20"/>
        <w:u w:val="none" w:color="000000"/>
        <w:effect w:val="none"/>
        <w:vertAlign w:val="baseline"/>
      </w:rPr>
    </w:lvl>
    <w:lvl w:ilvl="2">
      <w:start w:val="1"/>
      <w:numFmt w:val="lowerRoman"/>
      <w:lvlText w:val="%1.%2.%3"/>
      <w:lvlJc w:val="left"/>
      <w:pPr>
        <w:ind w:left="2340" w:hanging="360"/>
      </w:pPr>
      <w:rPr>
        <w:rFonts w:eastAsia="Times New Roman" w:cs="Times New Roman"/>
        <w:b w:val="0"/>
        <w:i w:val="0"/>
        <w:strike w:val="0"/>
        <w:dstrike w:val="0"/>
        <w:color w:val="000000"/>
        <w:position w:val="0"/>
        <w:sz w:val="20"/>
        <w:szCs w:val="20"/>
        <w:u w:val="none" w:color="000000"/>
        <w:effect w:val="none"/>
        <w:vertAlign w:val="baseline"/>
      </w:rPr>
    </w:lvl>
    <w:lvl w:ilvl="3">
      <w:start w:val="1"/>
      <w:numFmt w:val="decimal"/>
      <w:lvlText w:val="%1.%2.%3.%4"/>
      <w:lvlJc w:val="left"/>
      <w:pPr>
        <w:ind w:left="3060" w:hanging="360"/>
      </w:pPr>
      <w:rPr>
        <w:rFonts w:eastAsia="Times New Roman" w:cs="Times New Roman"/>
        <w:b w:val="0"/>
        <w:i w:val="0"/>
        <w:strike w:val="0"/>
        <w:dstrike w:val="0"/>
        <w:color w:val="000000"/>
        <w:position w:val="0"/>
        <w:sz w:val="20"/>
        <w:szCs w:val="20"/>
        <w:u w:val="none" w:color="000000"/>
        <w:effect w:val="none"/>
        <w:vertAlign w:val="baseline"/>
      </w:rPr>
    </w:lvl>
    <w:lvl w:ilvl="4">
      <w:start w:val="1"/>
      <w:numFmt w:val="lowerLetter"/>
      <w:lvlText w:val="%1.%2.%3.%4.%5"/>
      <w:lvlJc w:val="left"/>
      <w:pPr>
        <w:ind w:left="3780" w:hanging="360"/>
      </w:pPr>
      <w:rPr>
        <w:rFonts w:eastAsia="Times New Roman" w:cs="Times New Roman"/>
        <w:b w:val="0"/>
        <w:i w:val="0"/>
        <w:strike w:val="0"/>
        <w:dstrike w:val="0"/>
        <w:color w:val="000000"/>
        <w:position w:val="0"/>
        <w:sz w:val="20"/>
        <w:szCs w:val="20"/>
        <w:u w:val="none" w:color="000000"/>
        <w:effect w:val="none"/>
        <w:vertAlign w:val="baseline"/>
      </w:rPr>
    </w:lvl>
    <w:lvl w:ilvl="5">
      <w:start w:val="1"/>
      <w:numFmt w:val="lowerRoman"/>
      <w:lvlText w:val="%1.%2.%3.%4.%5.%6"/>
      <w:lvlJc w:val="left"/>
      <w:pPr>
        <w:ind w:left="4500" w:hanging="360"/>
      </w:pPr>
      <w:rPr>
        <w:rFonts w:eastAsia="Times New Roman" w:cs="Times New Roman"/>
        <w:b w:val="0"/>
        <w:i w:val="0"/>
        <w:strike w:val="0"/>
        <w:dstrike w:val="0"/>
        <w:color w:val="000000"/>
        <w:position w:val="0"/>
        <w:sz w:val="20"/>
        <w:szCs w:val="20"/>
        <w:u w:val="none" w:color="000000"/>
        <w:effect w:val="none"/>
        <w:vertAlign w:val="baseline"/>
      </w:rPr>
    </w:lvl>
    <w:lvl w:ilvl="6">
      <w:start w:val="1"/>
      <w:numFmt w:val="decimal"/>
      <w:lvlText w:val="%1.%2.%3.%4.%5.%6.%7"/>
      <w:lvlJc w:val="left"/>
      <w:pPr>
        <w:ind w:left="5220" w:hanging="360"/>
      </w:pPr>
      <w:rPr>
        <w:rFonts w:eastAsia="Times New Roman" w:cs="Times New Roman"/>
        <w:b w:val="0"/>
        <w:i w:val="0"/>
        <w:strike w:val="0"/>
        <w:dstrike w:val="0"/>
        <w:color w:val="000000"/>
        <w:position w:val="0"/>
        <w:sz w:val="20"/>
        <w:szCs w:val="20"/>
        <w:u w:val="none" w:color="000000"/>
        <w:effect w:val="none"/>
        <w:vertAlign w:val="baseline"/>
      </w:rPr>
    </w:lvl>
    <w:lvl w:ilvl="7">
      <w:start w:val="1"/>
      <w:numFmt w:val="lowerLetter"/>
      <w:lvlText w:val="%1.%2.%3.%4.%5.%6.%7.%8"/>
      <w:lvlJc w:val="left"/>
      <w:pPr>
        <w:ind w:left="5940" w:hanging="360"/>
      </w:pPr>
      <w:rPr>
        <w:rFonts w:eastAsia="Times New Roman" w:cs="Times New Roman"/>
        <w:b w:val="0"/>
        <w:i w:val="0"/>
        <w:strike w:val="0"/>
        <w:dstrike w:val="0"/>
        <w:color w:val="000000"/>
        <w:position w:val="0"/>
        <w:sz w:val="20"/>
        <w:szCs w:val="20"/>
        <w:u w:val="none" w:color="000000"/>
        <w:effect w:val="none"/>
        <w:vertAlign w:val="baseline"/>
      </w:rPr>
    </w:lvl>
    <w:lvl w:ilvl="8">
      <w:start w:val="1"/>
      <w:numFmt w:val="lowerRoman"/>
      <w:lvlText w:val="%1.%2.%3.%4.%5.%6.%7.%8.%9"/>
      <w:lvlJc w:val="left"/>
      <w:pPr>
        <w:ind w:left="6660" w:hanging="360"/>
      </w:pPr>
      <w:rPr>
        <w:rFonts w:eastAsia="Times New Roman" w:cs="Times New Roman"/>
        <w:b w:val="0"/>
        <w:i w:val="0"/>
        <w:strike w:val="0"/>
        <w:dstrike w:val="0"/>
        <w:color w:val="000000"/>
        <w:position w:val="0"/>
        <w:sz w:val="20"/>
        <w:szCs w:val="20"/>
        <w:u w:val="none" w:color="000000"/>
        <w:effect w:val="none"/>
        <w:vertAlign w:val="baseline"/>
      </w:rPr>
    </w:lvl>
  </w:abstractNum>
  <w:abstractNum w:abstractNumId="8" w15:restartNumberingAfterBreak="0">
    <w:nsid w:val="0D955056"/>
    <w:multiLevelType w:val="hybridMultilevel"/>
    <w:tmpl w:val="885A6430"/>
    <w:lvl w:ilvl="0" w:tplc="182C9B7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02D53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B8F806">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84DCB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D60BA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F4965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807A1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70337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3E9CE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C86464"/>
    <w:multiLevelType w:val="hybridMultilevel"/>
    <w:tmpl w:val="36527476"/>
    <w:lvl w:ilvl="0" w:tplc="45A070BA">
      <w:start w:val="6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2C318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10D682">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B4E8F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262B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E84D3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2EC2A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3EE51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18680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CE2A49"/>
    <w:multiLevelType w:val="hybridMultilevel"/>
    <w:tmpl w:val="C1F8ED6C"/>
    <w:lvl w:ilvl="0" w:tplc="F2AA25B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D47AF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C2BA7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08F8A0">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FC8956">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A42524">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283CB8">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32EFF0">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12F9C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7C2C8B"/>
    <w:multiLevelType w:val="hybridMultilevel"/>
    <w:tmpl w:val="2166B482"/>
    <w:lvl w:ilvl="0" w:tplc="776CDDDA">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B6D47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726B4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4AA5A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D66376">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94DBA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9E2F6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C0741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DED19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FA618BB"/>
    <w:multiLevelType w:val="hybridMultilevel"/>
    <w:tmpl w:val="037C1D5A"/>
    <w:lvl w:ilvl="0" w:tplc="8832502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36D1E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83E0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CC6E3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705A5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27DC0">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B6F4C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7A32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F886D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2BF4F23"/>
    <w:multiLevelType w:val="hybridMultilevel"/>
    <w:tmpl w:val="61766498"/>
    <w:lvl w:ilvl="0" w:tplc="BAD04642">
      <w:start w:val="5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5A5378">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50EAF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B2E576">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62E3E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8626A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346F4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E280F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E26C2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309722A"/>
    <w:multiLevelType w:val="hybridMultilevel"/>
    <w:tmpl w:val="61568696"/>
    <w:lvl w:ilvl="0" w:tplc="08BEDC2E">
      <w:start w:val="13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15:restartNumberingAfterBreak="0">
    <w:nsid w:val="1457136E"/>
    <w:multiLevelType w:val="hybridMultilevel"/>
    <w:tmpl w:val="3EB642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FB1EA0"/>
    <w:multiLevelType w:val="hybridMultilevel"/>
    <w:tmpl w:val="150025F8"/>
    <w:lvl w:ilvl="0" w:tplc="7A70852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E04CB8">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46B6F0">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0B9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E67C6">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389BA4">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CCD04">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DC53BC">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D893D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74B4F83"/>
    <w:multiLevelType w:val="hybridMultilevel"/>
    <w:tmpl w:val="072EC0AA"/>
    <w:lvl w:ilvl="0" w:tplc="79A8C82E">
      <w:start w:val="15"/>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8" w15:restartNumberingAfterBreak="0">
    <w:nsid w:val="1A89280E"/>
    <w:multiLevelType w:val="hybridMultilevel"/>
    <w:tmpl w:val="AAC25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C482A38"/>
    <w:multiLevelType w:val="hybridMultilevel"/>
    <w:tmpl w:val="DCD21A16"/>
    <w:lvl w:ilvl="0" w:tplc="FD508690">
      <w:start w:val="1"/>
      <w:numFmt w:val="decimal"/>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90ED8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68C04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DE775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3E6BE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6AED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C3844">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ADEB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58AA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5DF1341"/>
    <w:multiLevelType w:val="multilevel"/>
    <w:tmpl w:val="57BAFA58"/>
    <w:lvl w:ilvl="0">
      <w:start w:val="1"/>
      <w:numFmt w:val="decimal"/>
      <w:lvlText w:val="%1."/>
      <w:lvlJc w:val="left"/>
      <w:pPr>
        <w:ind w:left="8029" w:hanging="360"/>
      </w:pPr>
      <w:rPr>
        <w:rFonts w:hint="default"/>
      </w:rPr>
    </w:lvl>
    <w:lvl w:ilvl="1">
      <w:start w:val="1"/>
      <w:numFmt w:val="decimal"/>
      <w:isLgl/>
      <w:lvlText w:val="%1.%2"/>
      <w:lvlJc w:val="left"/>
      <w:pPr>
        <w:ind w:left="8329" w:hanging="660"/>
      </w:pPr>
      <w:rPr>
        <w:rFonts w:hint="default"/>
      </w:rPr>
    </w:lvl>
    <w:lvl w:ilvl="2">
      <w:start w:val="12"/>
      <w:numFmt w:val="decimal"/>
      <w:isLgl/>
      <w:lvlText w:val="%1.%2.%3"/>
      <w:lvlJc w:val="left"/>
      <w:pPr>
        <w:ind w:left="8389" w:hanging="720"/>
      </w:pPr>
      <w:rPr>
        <w:rFonts w:hint="default"/>
      </w:rPr>
    </w:lvl>
    <w:lvl w:ilvl="3">
      <w:start w:val="1"/>
      <w:numFmt w:val="decimal"/>
      <w:isLgl/>
      <w:lvlText w:val="%1.%2.%3.%4"/>
      <w:lvlJc w:val="left"/>
      <w:pPr>
        <w:ind w:left="8389" w:hanging="720"/>
      </w:pPr>
      <w:rPr>
        <w:rFonts w:hint="default"/>
      </w:rPr>
    </w:lvl>
    <w:lvl w:ilvl="4">
      <w:start w:val="1"/>
      <w:numFmt w:val="decimal"/>
      <w:isLgl/>
      <w:lvlText w:val="%1.%2.%3.%4.%5"/>
      <w:lvlJc w:val="left"/>
      <w:pPr>
        <w:ind w:left="8749" w:hanging="1080"/>
      </w:pPr>
      <w:rPr>
        <w:rFonts w:hint="default"/>
      </w:rPr>
    </w:lvl>
    <w:lvl w:ilvl="5">
      <w:start w:val="1"/>
      <w:numFmt w:val="decimal"/>
      <w:isLgl/>
      <w:lvlText w:val="%1.%2.%3.%4.%5.%6"/>
      <w:lvlJc w:val="left"/>
      <w:pPr>
        <w:ind w:left="8749" w:hanging="1080"/>
      </w:pPr>
      <w:rPr>
        <w:rFonts w:hint="default"/>
      </w:rPr>
    </w:lvl>
    <w:lvl w:ilvl="6">
      <w:start w:val="1"/>
      <w:numFmt w:val="decimal"/>
      <w:isLgl/>
      <w:lvlText w:val="%1.%2.%3.%4.%5.%6.%7"/>
      <w:lvlJc w:val="left"/>
      <w:pPr>
        <w:ind w:left="9109" w:hanging="1440"/>
      </w:pPr>
      <w:rPr>
        <w:rFonts w:hint="default"/>
      </w:rPr>
    </w:lvl>
    <w:lvl w:ilvl="7">
      <w:start w:val="1"/>
      <w:numFmt w:val="decimal"/>
      <w:isLgl/>
      <w:lvlText w:val="%1.%2.%3.%4.%5.%6.%7.%8"/>
      <w:lvlJc w:val="left"/>
      <w:pPr>
        <w:ind w:left="9109" w:hanging="1440"/>
      </w:pPr>
      <w:rPr>
        <w:rFonts w:hint="default"/>
      </w:rPr>
    </w:lvl>
    <w:lvl w:ilvl="8">
      <w:start w:val="1"/>
      <w:numFmt w:val="decimal"/>
      <w:isLgl/>
      <w:lvlText w:val="%1.%2.%3.%4.%5.%6.%7.%8.%9"/>
      <w:lvlJc w:val="left"/>
      <w:pPr>
        <w:ind w:left="9109" w:hanging="1440"/>
      </w:pPr>
      <w:rPr>
        <w:rFonts w:hint="default"/>
      </w:rPr>
    </w:lvl>
  </w:abstractNum>
  <w:abstractNum w:abstractNumId="21" w15:restartNumberingAfterBreak="0">
    <w:nsid w:val="26066C0B"/>
    <w:multiLevelType w:val="hybridMultilevel"/>
    <w:tmpl w:val="29949B8A"/>
    <w:lvl w:ilvl="0" w:tplc="012C2E5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A54833"/>
    <w:multiLevelType w:val="hybridMultilevel"/>
    <w:tmpl w:val="384645D8"/>
    <w:lvl w:ilvl="0" w:tplc="F4E4818C">
      <w:start w:val="1"/>
      <w:numFmt w:val="decimal"/>
      <w:lvlText w:val="%1)"/>
      <w:lvlJc w:val="left"/>
      <w:pPr>
        <w:ind w:left="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8C0678">
      <w:start w:val="1"/>
      <w:numFmt w:val="lowerLetter"/>
      <w:lvlText w:val="%2"/>
      <w:lvlJc w:val="left"/>
      <w:pPr>
        <w:ind w:left="1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20E5CA">
      <w:start w:val="1"/>
      <w:numFmt w:val="lowerRoman"/>
      <w:lvlText w:val="%3"/>
      <w:lvlJc w:val="left"/>
      <w:pPr>
        <w:ind w:left="1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76BF7C">
      <w:start w:val="1"/>
      <w:numFmt w:val="decimal"/>
      <w:lvlText w:val="%4"/>
      <w:lvlJc w:val="left"/>
      <w:pPr>
        <w:ind w:left="2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CAED2">
      <w:start w:val="1"/>
      <w:numFmt w:val="lowerLetter"/>
      <w:lvlText w:val="%5"/>
      <w:lvlJc w:val="left"/>
      <w:pPr>
        <w:ind w:left="3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66B9AC">
      <w:start w:val="1"/>
      <w:numFmt w:val="lowerRoman"/>
      <w:lvlText w:val="%6"/>
      <w:lvlJc w:val="left"/>
      <w:pPr>
        <w:ind w:left="4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321FF2">
      <w:start w:val="1"/>
      <w:numFmt w:val="decimal"/>
      <w:lvlText w:val="%7"/>
      <w:lvlJc w:val="left"/>
      <w:pPr>
        <w:ind w:left="4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C6CDE">
      <w:start w:val="1"/>
      <w:numFmt w:val="lowerLetter"/>
      <w:lvlText w:val="%8"/>
      <w:lvlJc w:val="left"/>
      <w:pPr>
        <w:ind w:left="5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267814">
      <w:start w:val="1"/>
      <w:numFmt w:val="lowerRoman"/>
      <w:lvlText w:val="%9"/>
      <w:lvlJc w:val="left"/>
      <w:pPr>
        <w:ind w:left="6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B33048A"/>
    <w:multiLevelType w:val="hybridMultilevel"/>
    <w:tmpl w:val="9EE8BBE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4" w15:restartNumberingAfterBreak="0">
    <w:nsid w:val="2B8B3A48"/>
    <w:multiLevelType w:val="hybridMultilevel"/>
    <w:tmpl w:val="534AAB9A"/>
    <w:lvl w:ilvl="0" w:tplc="BA60682A">
      <w:start w:val="1"/>
      <w:numFmt w:val="decimal"/>
      <w:lvlText w:val="%1)"/>
      <w:lvlJc w:val="left"/>
      <w:pPr>
        <w:ind w:left="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tplc="9FACFD04">
      <w:start w:val="1"/>
      <w:numFmt w:val="lowerLetter"/>
      <w:lvlText w:val="%2"/>
      <w:lvlJc w:val="left"/>
      <w:pPr>
        <w:ind w:left="16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tplc="39CA834A">
      <w:start w:val="1"/>
      <w:numFmt w:val="lowerRoman"/>
      <w:lvlText w:val="%3"/>
      <w:lvlJc w:val="left"/>
      <w:pPr>
        <w:ind w:left="23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tplc="4A761266">
      <w:start w:val="1"/>
      <w:numFmt w:val="decimal"/>
      <w:lvlText w:val="%4"/>
      <w:lvlJc w:val="left"/>
      <w:pPr>
        <w:ind w:left="30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tplc="1578DA72">
      <w:start w:val="1"/>
      <w:numFmt w:val="lowerLetter"/>
      <w:lvlText w:val="%5"/>
      <w:lvlJc w:val="left"/>
      <w:pPr>
        <w:ind w:left="37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tplc="D556E990">
      <w:start w:val="1"/>
      <w:numFmt w:val="lowerRoman"/>
      <w:lvlText w:val="%6"/>
      <w:lvlJc w:val="left"/>
      <w:pPr>
        <w:ind w:left="45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tplc="FB441806">
      <w:start w:val="1"/>
      <w:numFmt w:val="decimal"/>
      <w:lvlText w:val="%7"/>
      <w:lvlJc w:val="left"/>
      <w:pPr>
        <w:ind w:left="52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tplc="0F1E46A8">
      <w:start w:val="1"/>
      <w:numFmt w:val="lowerLetter"/>
      <w:lvlText w:val="%8"/>
      <w:lvlJc w:val="left"/>
      <w:pPr>
        <w:ind w:left="59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tplc="1A34891E">
      <w:start w:val="1"/>
      <w:numFmt w:val="lowerRoman"/>
      <w:lvlText w:val="%9"/>
      <w:lvlJc w:val="left"/>
      <w:pPr>
        <w:ind w:left="66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D376155"/>
    <w:multiLevelType w:val="hybridMultilevel"/>
    <w:tmpl w:val="73B2D016"/>
    <w:lvl w:ilvl="0" w:tplc="67F0E8D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5A339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B0C0C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6EE7C8">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3E973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96B89A">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921F2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5C2FC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B61CE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EAF25FC"/>
    <w:multiLevelType w:val="hybridMultilevel"/>
    <w:tmpl w:val="C568A08C"/>
    <w:lvl w:ilvl="0" w:tplc="93E66242">
      <w:start w:val="315"/>
      <w:numFmt w:val="decimal"/>
      <w:lvlText w:val="%1."/>
      <w:lvlJc w:val="left"/>
      <w:pPr>
        <w:ind w:left="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367D9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683968">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1C5B8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B888D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B8B9D0">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462C42">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F2155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7ADE7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0726FB"/>
    <w:multiLevelType w:val="hybridMultilevel"/>
    <w:tmpl w:val="31AC0326"/>
    <w:lvl w:ilvl="0" w:tplc="0D8ACA50">
      <w:start w:val="1"/>
      <w:numFmt w:val="decimal"/>
      <w:lvlText w:val="%1)"/>
      <w:lvlJc w:val="left"/>
      <w:pPr>
        <w:ind w:left="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3CFF86">
      <w:start w:val="1"/>
      <w:numFmt w:val="lowerLetter"/>
      <w:lvlText w:val="%2"/>
      <w:lvlJc w:val="left"/>
      <w:pPr>
        <w:ind w:left="1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520B48">
      <w:start w:val="1"/>
      <w:numFmt w:val="lowerRoman"/>
      <w:lvlText w:val="%3"/>
      <w:lvlJc w:val="left"/>
      <w:pPr>
        <w:ind w:left="2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A0C4BE">
      <w:start w:val="1"/>
      <w:numFmt w:val="decimal"/>
      <w:lvlText w:val="%4"/>
      <w:lvlJc w:val="left"/>
      <w:pPr>
        <w:ind w:left="2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4A9DB8">
      <w:start w:val="1"/>
      <w:numFmt w:val="lowerLetter"/>
      <w:lvlText w:val="%5"/>
      <w:lvlJc w:val="left"/>
      <w:pPr>
        <w:ind w:left="3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701BEC">
      <w:start w:val="1"/>
      <w:numFmt w:val="lowerRoman"/>
      <w:lvlText w:val="%6"/>
      <w:lvlJc w:val="left"/>
      <w:pPr>
        <w:ind w:left="4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787966">
      <w:start w:val="1"/>
      <w:numFmt w:val="decimal"/>
      <w:lvlText w:val="%7"/>
      <w:lvlJc w:val="left"/>
      <w:pPr>
        <w:ind w:left="5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7AB000">
      <w:start w:val="1"/>
      <w:numFmt w:val="lowerLetter"/>
      <w:lvlText w:val="%8"/>
      <w:lvlJc w:val="left"/>
      <w:pPr>
        <w:ind w:left="5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30A066">
      <w:start w:val="1"/>
      <w:numFmt w:val="lowerRoman"/>
      <w:lvlText w:val="%9"/>
      <w:lvlJc w:val="left"/>
      <w:pPr>
        <w:ind w:left="6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04C088E"/>
    <w:multiLevelType w:val="hybridMultilevel"/>
    <w:tmpl w:val="520856EC"/>
    <w:lvl w:ilvl="0" w:tplc="7ADE09EE">
      <w:start w:val="362"/>
      <w:numFmt w:val="decimal"/>
      <w:lvlText w:val="%1."/>
      <w:lvlJc w:val="left"/>
      <w:pPr>
        <w:ind w:left="890" w:hanging="360"/>
      </w:pPr>
      <w:rPr>
        <w:rFonts w:ascii="Sylfaen" w:hAnsi="Sylfaen"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9" w15:restartNumberingAfterBreak="0">
    <w:nsid w:val="308B7DE8"/>
    <w:multiLevelType w:val="hybridMultilevel"/>
    <w:tmpl w:val="F22C2EFA"/>
    <w:lvl w:ilvl="0" w:tplc="6C9C25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0" w15:restartNumberingAfterBreak="0">
    <w:nsid w:val="34AE24ED"/>
    <w:multiLevelType w:val="hybridMultilevel"/>
    <w:tmpl w:val="76F05D36"/>
    <w:lvl w:ilvl="0" w:tplc="97D8AD5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1" w15:restartNumberingAfterBreak="0">
    <w:nsid w:val="34E905B7"/>
    <w:multiLevelType w:val="hybridMultilevel"/>
    <w:tmpl w:val="DCD21A16"/>
    <w:lvl w:ilvl="0" w:tplc="FD508690">
      <w:start w:val="1"/>
      <w:numFmt w:val="decimal"/>
      <w:lvlText w:val="%1)"/>
      <w:lvlJc w:val="left"/>
      <w:pPr>
        <w:ind w:left="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90ED8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68C04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DE775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3E6BE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6AED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3C3844">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ADEB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58AA9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5D2070A"/>
    <w:multiLevelType w:val="hybridMultilevel"/>
    <w:tmpl w:val="7E669386"/>
    <w:lvl w:ilvl="0" w:tplc="26A85962">
      <w:start w:val="1"/>
      <w:numFmt w:val="decimal"/>
      <w:lvlText w:val="%1)"/>
      <w:lvlJc w:val="left"/>
      <w:pPr>
        <w:ind w:left="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A49738">
      <w:start w:val="1"/>
      <w:numFmt w:val="lowerLetter"/>
      <w:lvlText w:val="%2"/>
      <w:lvlJc w:val="left"/>
      <w:pPr>
        <w:ind w:left="1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86F2FA">
      <w:start w:val="1"/>
      <w:numFmt w:val="lowerRoman"/>
      <w:lvlText w:val="%3"/>
      <w:lvlJc w:val="left"/>
      <w:pPr>
        <w:ind w:left="2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4CDBD4">
      <w:start w:val="1"/>
      <w:numFmt w:val="decimal"/>
      <w:lvlText w:val="%4"/>
      <w:lvlJc w:val="left"/>
      <w:pPr>
        <w:ind w:left="2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EE2020">
      <w:start w:val="1"/>
      <w:numFmt w:val="lowerLetter"/>
      <w:lvlText w:val="%5"/>
      <w:lvlJc w:val="left"/>
      <w:pPr>
        <w:ind w:left="3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6E1F94">
      <w:start w:val="1"/>
      <w:numFmt w:val="lowerRoman"/>
      <w:lvlText w:val="%6"/>
      <w:lvlJc w:val="left"/>
      <w:pPr>
        <w:ind w:left="4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7E389E">
      <w:start w:val="1"/>
      <w:numFmt w:val="decimal"/>
      <w:lvlText w:val="%7"/>
      <w:lvlJc w:val="left"/>
      <w:pPr>
        <w:ind w:left="5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5C71CE">
      <w:start w:val="1"/>
      <w:numFmt w:val="lowerLetter"/>
      <w:lvlText w:val="%8"/>
      <w:lvlJc w:val="left"/>
      <w:pPr>
        <w:ind w:left="5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E09478">
      <w:start w:val="1"/>
      <w:numFmt w:val="lowerRoman"/>
      <w:lvlText w:val="%9"/>
      <w:lvlJc w:val="left"/>
      <w:pPr>
        <w:ind w:left="6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16172C"/>
    <w:multiLevelType w:val="hybridMultilevel"/>
    <w:tmpl w:val="7E9C91E2"/>
    <w:lvl w:ilvl="0" w:tplc="84E23FC2">
      <w:start w:val="11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4" w15:restartNumberingAfterBreak="0">
    <w:nsid w:val="372545E1"/>
    <w:multiLevelType w:val="hybridMultilevel"/>
    <w:tmpl w:val="C23C324E"/>
    <w:lvl w:ilvl="0" w:tplc="5FAA980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AA1481"/>
    <w:multiLevelType w:val="hybridMultilevel"/>
    <w:tmpl w:val="BA5293BE"/>
    <w:lvl w:ilvl="0" w:tplc="654EFC32">
      <w:start w:val="1"/>
      <w:numFmt w:val="decimal"/>
      <w:lvlText w:val="%1)"/>
      <w:lvlJc w:val="left"/>
      <w:pPr>
        <w:ind w:left="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D2308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AA4D5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821D4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FE1A9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0E172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6277D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8B33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FF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93D12A4"/>
    <w:multiLevelType w:val="hybridMultilevel"/>
    <w:tmpl w:val="900465EE"/>
    <w:lvl w:ilvl="0" w:tplc="D7742836">
      <w:start w:val="1"/>
      <w:numFmt w:val="decimal"/>
      <w:lvlText w:val="%1)"/>
      <w:lvlJc w:val="left"/>
      <w:pPr>
        <w:ind w:left="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4AE40A">
      <w:start w:val="1"/>
      <w:numFmt w:val="lowerLetter"/>
      <w:lvlText w:val="%2"/>
      <w:lvlJc w:val="left"/>
      <w:pPr>
        <w:ind w:left="1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78C426">
      <w:start w:val="1"/>
      <w:numFmt w:val="lowerRoman"/>
      <w:lvlText w:val="%3"/>
      <w:lvlJc w:val="left"/>
      <w:pPr>
        <w:ind w:left="1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5A03BA">
      <w:start w:val="1"/>
      <w:numFmt w:val="decimal"/>
      <w:lvlText w:val="%4"/>
      <w:lvlJc w:val="left"/>
      <w:pPr>
        <w:ind w:left="2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7E4354">
      <w:start w:val="1"/>
      <w:numFmt w:val="lowerLetter"/>
      <w:lvlText w:val="%5"/>
      <w:lvlJc w:val="left"/>
      <w:pPr>
        <w:ind w:left="3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C62B9E">
      <w:start w:val="1"/>
      <w:numFmt w:val="lowerRoman"/>
      <w:lvlText w:val="%6"/>
      <w:lvlJc w:val="left"/>
      <w:pPr>
        <w:ind w:left="3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2CA622">
      <w:start w:val="1"/>
      <w:numFmt w:val="decimal"/>
      <w:lvlText w:val="%7"/>
      <w:lvlJc w:val="left"/>
      <w:pPr>
        <w:ind w:left="4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C6FDBE">
      <w:start w:val="1"/>
      <w:numFmt w:val="lowerLetter"/>
      <w:lvlText w:val="%8"/>
      <w:lvlJc w:val="left"/>
      <w:pPr>
        <w:ind w:left="5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F824E2">
      <w:start w:val="1"/>
      <w:numFmt w:val="lowerRoman"/>
      <w:lvlText w:val="%9"/>
      <w:lvlJc w:val="left"/>
      <w:pPr>
        <w:ind w:left="6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9733734"/>
    <w:multiLevelType w:val="hybridMultilevel"/>
    <w:tmpl w:val="26784E2E"/>
    <w:lvl w:ilvl="0" w:tplc="B66E48B8">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84E2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0EAF8E">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26A03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028168">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AAEBCA">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409834">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DEA9A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9A8910">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BE62DF6"/>
    <w:multiLevelType w:val="hybridMultilevel"/>
    <w:tmpl w:val="D0DC3E7C"/>
    <w:lvl w:ilvl="0" w:tplc="BC906BB8">
      <w:start w:val="387"/>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9" w15:restartNumberingAfterBreak="0">
    <w:nsid w:val="424D57FF"/>
    <w:multiLevelType w:val="hybridMultilevel"/>
    <w:tmpl w:val="438481D0"/>
    <w:lvl w:ilvl="0" w:tplc="808849A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BEB0F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4E88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A4C08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1A997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4AFDB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F0B9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2A52B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1C02F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2655313"/>
    <w:multiLevelType w:val="hybridMultilevel"/>
    <w:tmpl w:val="E56052C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4E0BDE"/>
    <w:multiLevelType w:val="hybridMultilevel"/>
    <w:tmpl w:val="EC4A65CC"/>
    <w:lvl w:ilvl="0" w:tplc="E0DAA77A">
      <w:start w:val="4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1CC56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C830C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8C23B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F8B718">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DA6B92">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789884">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AA792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87DF8">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8953361"/>
    <w:multiLevelType w:val="hybridMultilevel"/>
    <w:tmpl w:val="4392C992"/>
    <w:lvl w:ilvl="0" w:tplc="726893C8">
      <w:start w:val="16"/>
      <w:numFmt w:val="decimal"/>
      <w:lvlText w:val="%1)"/>
      <w:lvlJc w:val="left"/>
      <w:pPr>
        <w:ind w:left="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16ED3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EE27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801AB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46825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8A276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4293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D87BE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E6147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8B1657E"/>
    <w:multiLevelType w:val="hybridMultilevel"/>
    <w:tmpl w:val="AD3EB638"/>
    <w:lvl w:ilvl="0" w:tplc="20C236D0">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F646EC">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1A71C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9468F0">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8C26E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B45D1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DE1170">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B2F81A">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7AF3F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D43FD4"/>
    <w:multiLevelType w:val="hybridMultilevel"/>
    <w:tmpl w:val="9C0279AC"/>
    <w:lvl w:ilvl="0" w:tplc="25B042EC">
      <w:start w:val="60"/>
      <w:numFmt w:val="decimal"/>
      <w:lvlText w:val="%1."/>
      <w:lvlJc w:val="left"/>
      <w:pPr>
        <w:ind w:left="927" w:hanging="360"/>
      </w:pPr>
      <w:rPr>
        <w:rFonts w:ascii="Sylfaen" w:hAnsi="Sylfaen" w:hint="default"/>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49A8097D"/>
    <w:multiLevelType w:val="hybridMultilevel"/>
    <w:tmpl w:val="719E2084"/>
    <w:lvl w:ilvl="0" w:tplc="BB32E5A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04DF1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986BB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800830">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A09CE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CCCA2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264F4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298D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D4AB34">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A8E6420"/>
    <w:multiLevelType w:val="hybridMultilevel"/>
    <w:tmpl w:val="D5DE40E4"/>
    <w:lvl w:ilvl="0" w:tplc="D22216B2">
      <w:start w:val="17"/>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A29B4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5222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546F1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B2663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1E71D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6680F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044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EE51D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734BEE"/>
    <w:multiLevelType w:val="hybridMultilevel"/>
    <w:tmpl w:val="150025F8"/>
    <w:lvl w:ilvl="0" w:tplc="7A70852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E04CB8">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46B6F0">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0B98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CE67C6">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389BA4">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CCD04">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DC53BC">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D893D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30066A9"/>
    <w:multiLevelType w:val="hybridMultilevel"/>
    <w:tmpl w:val="4E5C9B7C"/>
    <w:lvl w:ilvl="0" w:tplc="8F285CC4">
      <w:start w:val="31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806BA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CAA744">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723CD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6618C6">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7C095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94B0FE">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B029C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40DD0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36D4A18"/>
    <w:multiLevelType w:val="hybridMultilevel"/>
    <w:tmpl w:val="B920A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63C783E"/>
    <w:multiLevelType w:val="hybridMultilevel"/>
    <w:tmpl w:val="621E6CBA"/>
    <w:lvl w:ilvl="0" w:tplc="A438A8B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50D290">
      <w:start w:val="1"/>
      <w:numFmt w:val="lowerLetter"/>
      <w:lvlText w:val="%2"/>
      <w:lvlJc w:val="left"/>
      <w:pPr>
        <w:ind w:left="1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A2825A">
      <w:start w:val="1"/>
      <w:numFmt w:val="lowerRoman"/>
      <w:lvlText w:val="%3"/>
      <w:lvlJc w:val="left"/>
      <w:pPr>
        <w:ind w:left="2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0AEE66">
      <w:start w:val="1"/>
      <w:numFmt w:val="decimal"/>
      <w:lvlText w:val="%4"/>
      <w:lvlJc w:val="left"/>
      <w:pPr>
        <w:ind w:left="3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32B4CE">
      <w:start w:val="1"/>
      <w:numFmt w:val="lowerLetter"/>
      <w:lvlText w:val="%5"/>
      <w:lvlJc w:val="left"/>
      <w:pPr>
        <w:ind w:left="3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D69954">
      <w:start w:val="1"/>
      <w:numFmt w:val="lowerRoman"/>
      <w:lvlText w:val="%6"/>
      <w:lvlJc w:val="left"/>
      <w:pPr>
        <w:ind w:left="4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02C5EA">
      <w:start w:val="1"/>
      <w:numFmt w:val="decimal"/>
      <w:lvlText w:val="%7"/>
      <w:lvlJc w:val="left"/>
      <w:pPr>
        <w:ind w:left="5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0E9FA6">
      <w:start w:val="1"/>
      <w:numFmt w:val="lowerLetter"/>
      <w:lvlText w:val="%8"/>
      <w:lvlJc w:val="left"/>
      <w:pPr>
        <w:ind w:left="5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D6CC74">
      <w:start w:val="1"/>
      <w:numFmt w:val="lowerRoman"/>
      <w:lvlText w:val="%9"/>
      <w:lvlJc w:val="left"/>
      <w:pPr>
        <w:ind w:left="6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1465FB"/>
    <w:multiLevelType w:val="hybridMultilevel"/>
    <w:tmpl w:val="ACA6F8FA"/>
    <w:lvl w:ilvl="0" w:tplc="3D987AF0">
      <w:start w:val="10"/>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52" w15:restartNumberingAfterBreak="0">
    <w:nsid w:val="5BBA43C0"/>
    <w:multiLevelType w:val="hybridMultilevel"/>
    <w:tmpl w:val="DD14E7C0"/>
    <w:lvl w:ilvl="0" w:tplc="13749E78">
      <w:start w:val="1"/>
      <w:numFmt w:val="decimal"/>
      <w:lvlText w:val="%1)"/>
      <w:lvlJc w:val="left"/>
      <w:pPr>
        <w:ind w:left="1584" w:hanging="405"/>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53" w15:restartNumberingAfterBreak="0">
    <w:nsid w:val="5D857A39"/>
    <w:multiLevelType w:val="hybridMultilevel"/>
    <w:tmpl w:val="90300EF6"/>
    <w:lvl w:ilvl="0" w:tplc="2C82F29A">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ED849FC"/>
    <w:multiLevelType w:val="hybridMultilevel"/>
    <w:tmpl w:val="2F5AFD62"/>
    <w:lvl w:ilvl="0" w:tplc="5652EC5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26ADC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949E9E">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3C22F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09B8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7493E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F4AB88">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88E6D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EAEFD6">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F16125F"/>
    <w:multiLevelType w:val="hybridMultilevel"/>
    <w:tmpl w:val="F57AF6AA"/>
    <w:lvl w:ilvl="0" w:tplc="954E3D1E">
      <w:start w:val="1"/>
      <w:numFmt w:val="decimal"/>
      <w:lvlText w:val="%1)"/>
      <w:lvlJc w:val="left"/>
      <w:pPr>
        <w:ind w:left="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E8DDC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F0EEF6">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10558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C2398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B20090">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C43C78">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660A9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AA68EE">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947611"/>
    <w:multiLevelType w:val="hybridMultilevel"/>
    <w:tmpl w:val="6F9890BC"/>
    <w:lvl w:ilvl="0" w:tplc="E676DB5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80D61A">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82096C">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C4F9F4">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6ABF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862BF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A4A508">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25F3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08ED6C">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40A2675"/>
    <w:multiLevelType w:val="hybridMultilevel"/>
    <w:tmpl w:val="515EE852"/>
    <w:lvl w:ilvl="0" w:tplc="7126380A">
      <w:start w:val="45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8" w15:restartNumberingAfterBreak="0">
    <w:nsid w:val="67241002"/>
    <w:multiLevelType w:val="hybridMultilevel"/>
    <w:tmpl w:val="ABB4A5CA"/>
    <w:lvl w:ilvl="0" w:tplc="AC9EDDF4">
      <w:start w:val="1"/>
      <w:numFmt w:val="decimal"/>
      <w:lvlText w:val="%1"/>
      <w:lvlJc w:val="left"/>
      <w:pPr>
        <w:ind w:left="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CCC068">
      <w:start w:val="1"/>
      <w:numFmt w:val="lowerLetter"/>
      <w:lvlText w:val="%2"/>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8AD08E">
      <w:start w:val="1"/>
      <w:numFmt w:val="lowerRoman"/>
      <w:lvlText w:val="%3"/>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F0D3A4">
      <w:start w:val="1"/>
      <w:numFmt w:val="decimal"/>
      <w:lvlText w:val="%4"/>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60CE0">
      <w:start w:val="1"/>
      <w:numFmt w:val="lowerLetter"/>
      <w:lvlText w:val="%5"/>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9209F8">
      <w:start w:val="1"/>
      <w:numFmt w:val="lowerRoman"/>
      <w:lvlText w:val="%6"/>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A65B22">
      <w:start w:val="1"/>
      <w:numFmt w:val="decimal"/>
      <w:lvlText w:val="%7"/>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808FE4">
      <w:start w:val="1"/>
      <w:numFmt w:val="lowerLetter"/>
      <w:lvlText w:val="%8"/>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F45EF2">
      <w:start w:val="1"/>
      <w:numFmt w:val="lowerRoman"/>
      <w:lvlText w:val="%9"/>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8600023"/>
    <w:multiLevelType w:val="hybridMultilevel"/>
    <w:tmpl w:val="DD188C78"/>
    <w:lvl w:ilvl="0" w:tplc="7C728E7C">
      <w:start w:val="3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A4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D2A81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4CCB2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06980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7CAB7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DEA74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1E597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90B51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B973B90"/>
    <w:multiLevelType w:val="hybridMultilevel"/>
    <w:tmpl w:val="8102A612"/>
    <w:lvl w:ilvl="0" w:tplc="F956E2C6">
      <w:start w:val="1"/>
      <w:numFmt w:val="decimal"/>
      <w:lvlText w:val="%1."/>
      <w:lvlJc w:val="left"/>
      <w:pPr>
        <w:ind w:left="950" w:hanging="42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61" w15:restartNumberingAfterBreak="0">
    <w:nsid w:val="6D772F36"/>
    <w:multiLevelType w:val="hybridMultilevel"/>
    <w:tmpl w:val="3968C662"/>
    <w:lvl w:ilvl="0" w:tplc="1FA2ED4C">
      <w:start w:val="30"/>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2" w15:restartNumberingAfterBreak="0">
    <w:nsid w:val="6D7F0333"/>
    <w:multiLevelType w:val="hybridMultilevel"/>
    <w:tmpl w:val="F32A3ED0"/>
    <w:lvl w:ilvl="0" w:tplc="255A68C8">
      <w:start w:val="1"/>
      <w:numFmt w:val="decimal"/>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78AD50">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D4E628">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C9742">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1AE292">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C4084">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04C474">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02DA0">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DAE61E">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F154CC7"/>
    <w:multiLevelType w:val="hybridMultilevel"/>
    <w:tmpl w:val="1496420E"/>
    <w:lvl w:ilvl="0" w:tplc="59AECE2C">
      <w:start w:val="112"/>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64" w15:restartNumberingAfterBreak="0">
    <w:nsid w:val="70F53E80"/>
    <w:multiLevelType w:val="hybridMultilevel"/>
    <w:tmpl w:val="099CFBA8"/>
    <w:lvl w:ilvl="0" w:tplc="EA764418">
      <w:start w:val="11"/>
      <w:numFmt w:val="decimal"/>
      <w:lvlText w:val="%1)"/>
      <w:lvlJc w:val="left"/>
      <w:pPr>
        <w:ind w:left="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67B02">
      <w:start w:val="1"/>
      <w:numFmt w:val="lowerLetter"/>
      <w:lvlText w:val="%2"/>
      <w:lvlJc w:val="left"/>
      <w:pPr>
        <w:ind w:left="1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963FDE">
      <w:start w:val="1"/>
      <w:numFmt w:val="lowerRoman"/>
      <w:lvlText w:val="%3"/>
      <w:lvlJc w:val="left"/>
      <w:pPr>
        <w:ind w:left="2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D075BC">
      <w:start w:val="1"/>
      <w:numFmt w:val="decimal"/>
      <w:lvlText w:val="%4"/>
      <w:lvlJc w:val="left"/>
      <w:pPr>
        <w:ind w:left="2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0A5CBC">
      <w:start w:val="1"/>
      <w:numFmt w:val="lowerLetter"/>
      <w:lvlText w:val="%5"/>
      <w:lvlJc w:val="left"/>
      <w:pPr>
        <w:ind w:left="3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FE8A00">
      <w:start w:val="1"/>
      <w:numFmt w:val="lowerRoman"/>
      <w:lvlText w:val="%6"/>
      <w:lvlJc w:val="left"/>
      <w:pPr>
        <w:ind w:left="4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BC43EE">
      <w:start w:val="1"/>
      <w:numFmt w:val="decimal"/>
      <w:lvlText w:val="%7"/>
      <w:lvlJc w:val="left"/>
      <w:pPr>
        <w:ind w:left="4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8E93B6">
      <w:start w:val="1"/>
      <w:numFmt w:val="lowerLetter"/>
      <w:lvlText w:val="%8"/>
      <w:lvlJc w:val="left"/>
      <w:pPr>
        <w:ind w:left="5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88FE44">
      <w:start w:val="1"/>
      <w:numFmt w:val="lowerRoman"/>
      <w:lvlText w:val="%9"/>
      <w:lvlJc w:val="left"/>
      <w:pPr>
        <w:ind w:left="6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50D5207"/>
    <w:multiLevelType w:val="hybridMultilevel"/>
    <w:tmpl w:val="911AF75E"/>
    <w:lvl w:ilvl="0" w:tplc="6C545ED6">
      <w:start w:val="304"/>
      <w:numFmt w:val="decimal"/>
      <w:lvlText w:val="%1."/>
      <w:lvlJc w:val="left"/>
      <w:pPr>
        <w:ind w:left="928"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6" w15:restartNumberingAfterBreak="0">
    <w:nsid w:val="781B7EBC"/>
    <w:multiLevelType w:val="hybridMultilevel"/>
    <w:tmpl w:val="AF1418E6"/>
    <w:lvl w:ilvl="0" w:tplc="9D148F6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B68C10">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F66C2E">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EE23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C819A">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28A570">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1C130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E03C2">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FC46EA">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91203A8"/>
    <w:multiLevelType w:val="hybridMultilevel"/>
    <w:tmpl w:val="2FB6B55E"/>
    <w:lvl w:ilvl="0" w:tplc="0C4C289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9B60A34"/>
    <w:multiLevelType w:val="hybridMultilevel"/>
    <w:tmpl w:val="A68CF162"/>
    <w:lvl w:ilvl="0" w:tplc="7A7C4230">
      <w:start w:val="4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D5861BA"/>
    <w:multiLevelType w:val="hybridMultilevel"/>
    <w:tmpl w:val="E6806098"/>
    <w:lvl w:ilvl="0" w:tplc="4294B7D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A25982">
      <w:start w:val="1"/>
      <w:numFmt w:val="lowerLetter"/>
      <w:lvlText w:val="%2"/>
      <w:lvlJc w:val="left"/>
      <w:pPr>
        <w:ind w:left="1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F4A468">
      <w:start w:val="1"/>
      <w:numFmt w:val="lowerRoman"/>
      <w:lvlText w:val="%3"/>
      <w:lvlJc w:val="left"/>
      <w:pPr>
        <w:ind w:left="2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52F9C0">
      <w:start w:val="1"/>
      <w:numFmt w:val="decimal"/>
      <w:lvlText w:val="%4"/>
      <w:lvlJc w:val="left"/>
      <w:pPr>
        <w:ind w:left="2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2CE88A">
      <w:start w:val="1"/>
      <w:numFmt w:val="lowerLetter"/>
      <w:lvlText w:val="%5"/>
      <w:lvlJc w:val="left"/>
      <w:pPr>
        <w:ind w:left="3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24F6E">
      <w:start w:val="1"/>
      <w:numFmt w:val="lowerRoman"/>
      <w:lvlText w:val="%6"/>
      <w:lvlJc w:val="left"/>
      <w:pPr>
        <w:ind w:left="4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3ED6D4">
      <w:start w:val="1"/>
      <w:numFmt w:val="decimal"/>
      <w:lvlText w:val="%7"/>
      <w:lvlJc w:val="left"/>
      <w:pPr>
        <w:ind w:left="5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CE1AD2">
      <w:start w:val="1"/>
      <w:numFmt w:val="lowerLetter"/>
      <w:lvlText w:val="%8"/>
      <w:lvlJc w:val="left"/>
      <w:pPr>
        <w:ind w:left="5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BC04A8">
      <w:start w:val="1"/>
      <w:numFmt w:val="lowerRoman"/>
      <w:lvlText w:val="%9"/>
      <w:lvlJc w:val="left"/>
      <w:pPr>
        <w:ind w:left="6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F05278C"/>
    <w:multiLevelType w:val="hybridMultilevel"/>
    <w:tmpl w:val="CEFE8FFC"/>
    <w:lvl w:ilvl="0" w:tplc="435ECA3E">
      <w:start w:val="70"/>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EA8264">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FC8D30">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D29B5C">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03202">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E272CA">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FC4D78">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4C6DFE">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01590">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F4C5E83"/>
    <w:multiLevelType w:val="hybridMultilevel"/>
    <w:tmpl w:val="265AA0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B7685A"/>
    <w:multiLevelType w:val="hybridMultilevel"/>
    <w:tmpl w:val="2A9893DA"/>
    <w:lvl w:ilvl="0" w:tplc="9830F964">
      <w:start w:val="1"/>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32140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8074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78E7B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42D22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EACBE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C264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BA75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FA803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27"/>
  </w:num>
  <w:num w:numId="3">
    <w:abstractNumId w:val="64"/>
  </w:num>
  <w:num w:numId="4">
    <w:abstractNumId w:val="47"/>
  </w:num>
  <w:num w:numId="5">
    <w:abstractNumId w:val="35"/>
  </w:num>
  <w:num w:numId="6">
    <w:abstractNumId w:val="72"/>
  </w:num>
  <w:num w:numId="7">
    <w:abstractNumId w:val="46"/>
  </w:num>
  <w:num w:numId="8">
    <w:abstractNumId w:val="24"/>
  </w:num>
  <w:num w:numId="9">
    <w:abstractNumId w:val="59"/>
  </w:num>
  <w:num w:numId="10">
    <w:abstractNumId w:val="2"/>
  </w:num>
  <w:num w:numId="11">
    <w:abstractNumId w:val="41"/>
  </w:num>
  <w:num w:numId="12">
    <w:abstractNumId w:val="13"/>
  </w:num>
  <w:num w:numId="13">
    <w:abstractNumId w:val="9"/>
  </w:num>
  <w:num w:numId="14">
    <w:abstractNumId w:val="70"/>
  </w:num>
  <w:num w:numId="15">
    <w:abstractNumId w:val="50"/>
  </w:num>
  <w:num w:numId="16">
    <w:abstractNumId w:val="10"/>
  </w:num>
  <w:num w:numId="17">
    <w:abstractNumId w:val="45"/>
  </w:num>
  <w:num w:numId="18">
    <w:abstractNumId w:val="66"/>
  </w:num>
  <w:num w:numId="19">
    <w:abstractNumId w:val="11"/>
  </w:num>
  <w:num w:numId="20">
    <w:abstractNumId w:val="37"/>
  </w:num>
  <w:num w:numId="21">
    <w:abstractNumId w:val="43"/>
  </w:num>
  <w:num w:numId="22">
    <w:abstractNumId w:val="1"/>
  </w:num>
  <w:num w:numId="23">
    <w:abstractNumId w:val="54"/>
  </w:num>
  <w:num w:numId="24">
    <w:abstractNumId w:val="25"/>
  </w:num>
  <w:num w:numId="25">
    <w:abstractNumId w:val="8"/>
  </w:num>
  <w:num w:numId="26">
    <w:abstractNumId w:val="55"/>
  </w:num>
  <w:num w:numId="27">
    <w:abstractNumId w:val="56"/>
  </w:num>
  <w:num w:numId="28">
    <w:abstractNumId w:val="19"/>
  </w:num>
  <w:num w:numId="29">
    <w:abstractNumId w:val="69"/>
  </w:num>
  <w:num w:numId="30">
    <w:abstractNumId w:val="12"/>
  </w:num>
  <w:num w:numId="31">
    <w:abstractNumId w:val="36"/>
  </w:num>
  <w:num w:numId="32">
    <w:abstractNumId w:val="32"/>
  </w:num>
  <w:num w:numId="33">
    <w:abstractNumId w:val="22"/>
  </w:num>
  <w:num w:numId="34">
    <w:abstractNumId w:val="5"/>
  </w:num>
  <w:num w:numId="35">
    <w:abstractNumId w:val="62"/>
  </w:num>
  <w:num w:numId="36">
    <w:abstractNumId w:val="58"/>
  </w:num>
  <w:num w:numId="37">
    <w:abstractNumId w:val="7"/>
  </w:num>
  <w:num w:numId="38">
    <w:abstractNumId w:val="34"/>
  </w:num>
  <w:num w:numId="39">
    <w:abstractNumId w:val="63"/>
  </w:num>
  <w:num w:numId="40">
    <w:abstractNumId w:val="40"/>
  </w:num>
  <w:num w:numId="41">
    <w:abstractNumId w:val="71"/>
  </w:num>
  <w:num w:numId="42">
    <w:abstractNumId w:val="33"/>
  </w:num>
  <w:num w:numId="43">
    <w:abstractNumId w:val="68"/>
  </w:num>
  <w:num w:numId="44">
    <w:abstractNumId w:val="21"/>
  </w:num>
  <w:num w:numId="45">
    <w:abstractNumId w:val="17"/>
  </w:num>
  <w:num w:numId="46">
    <w:abstractNumId w:val="51"/>
  </w:num>
  <w:num w:numId="47">
    <w:abstractNumId w:val="61"/>
  </w:num>
  <w:num w:numId="48">
    <w:abstractNumId w:val="29"/>
  </w:num>
  <w:num w:numId="49">
    <w:abstractNumId w:val="14"/>
  </w:num>
  <w:num w:numId="50">
    <w:abstractNumId w:val="65"/>
  </w:num>
  <w:num w:numId="51">
    <w:abstractNumId w:val="28"/>
  </w:num>
  <w:num w:numId="52">
    <w:abstractNumId w:val="38"/>
  </w:num>
  <w:num w:numId="53">
    <w:abstractNumId w:val="3"/>
  </w:num>
  <w:num w:numId="54">
    <w:abstractNumId w:val="67"/>
  </w:num>
  <w:num w:numId="55">
    <w:abstractNumId w:val="57"/>
  </w:num>
  <w:num w:numId="56">
    <w:abstractNumId w:val="44"/>
  </w:num>
  <w:num w:numId="57">
    <w:abstractNumId w:val="60"/>
  </w:num>
  <w:num w:numId="58">
    <w:abstractNumId w:val="30"/>
  </w:num>
  <w:num w:numId="59">
    <w:abstractNumId w:val="48"/>
  </w:num>
  <w:num w:numId="60">
    <w:abstractNumId w:val="6"/>
  </w:num>
  <w:num w:numId="61">
    <w:abstractNumId w:val="52"/>
  </w:num>
  <w:num w:numId="62">
    <w:abstractNumId w:val="0"/>
  </w:num>
  <w:num w:numId="63">
    <w:abstractNumId w:val="53"/>
  </w:num>
  <w:num w:numId="64">
    <w:abstractNumId w:val="16"/>
  </w:num>
  <w:num w:numId="65">
    <w:abstractNumId w:val="23"/>
  </w:num>
  <w:num w:numId="66">
    <w:abstractNumId w:val="15"/>
  </w:num>
  <w:num w:numId="67">
    <w:abstractNumId w:val="49"/>
  </w:num>
  <w:num w:numId="68">
    <w:abstractNumId w:val="18"/>
  </w:num>
  <w:num w:numId="69">
    <w:abstractNumId w:val="26"/>
  </w:num>
  <w:num w:numId="70">
    <w:abstractNumId w:val="20"/>
  </w:num>
  <w:num w:numId="71">
    <w:abstractNumId w:val="31"/>
  </w:num>
  <w:num w:numId="72">
    <w:abstractNumId w:val="4"/>
  </w:num>
  <w:num w:numId="73">
    <w:abstractNumId w:val="4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C8"/>
    <w:rsid w:val="00000CA8"/>
    <w:rsid w:val="00024C2A"/>
    <w:rsid w:val="00025F02"/>
    <w:rsid w:val="000362EE"/>
    <w:rsid w:val="00046C01"/>
    <w:rsid w:val="0005106F"/>
    <w:rsid w:val="0005679A"/>
    <w:rsid w:val="000814F2"/>
    <w:rsid w:val="0008356A"/>
    <w:rsid w:val="00097DC1"/>
    <w:rsid w:val="000A021C"/>
    <w:rsid w:val="000A03FB"/>
    <w:rsid w:val="000A38F5"/>
    <w:rsid w:val="000A4919"/>
    <w:rsid w:val="000A6BC3"/>
    <w:rsid w:val="000B12E4"/>
    <w:rsid w:val="000B3503"/>
    <w:rsid w:val="000B6B88"/>
    <w:rsid w:val="000B778C"/>
    <w:rsid w:val="000B7F31"/>
    <w:rsid w:val="000C6DBE"/>
    <w:rsid w:val="000D08C9"/>
    <w:rsid w:val="000D35A3"/>
    <w:rsid w:val="000D3AE0"/>
    <w:rsid w:val="000E2F82"/>
    <w:rsid w:val="000E43B3"/>
    <w:rsid w:val="000E5715"/>
    <w:rsid w:val="000F1975"/>
    <w:rsid w:val="000F2B2F"/>
    <w:rsid w:val="000F379F"/>
    <w:rsid w:val="00120B43"/>
    <w:rsid w:val="00120E38"/>
    <w:rsid w:val="00124F32"/>
    <w:rsid w:val="00131639"/>
    <w:rsid w:val="001329F4"/>
    <w:rsid w:val="0013304F"/>
    <w:rsid w:val="001349F7"/>
    <w:rsid w:val="001403C9"/>
    <w:rsid w:val="00140BF7"/>
    <w:rsid w:val="0014163A"/>
    <w:rsid w:val="00143694"/>
    <w:rsid w:val="00156AAA"/>
    <w:rsid w:val="00166F7F"/>
    <w:rsid w:val="00167A4A"/>
    <w:rsid w:val="00167B5C"/>
    <w:rsid w:val="00180902"/>
    <w:rsid w:val="00182229"/>
    <w:rsid w:val="00193DEE"/>
    <w:rsid w:val="0019680C"/>
    <w:rsid w:val="001A7CED"/>
    <w:rsid w:val="001B231C"/>
    <w:rsid w:val="001B33A0"/>
    <w:rsid w:val="001B380A"/>
    <w:rsid w:val="001B7AE8"/>
    <w:rsid w:val="001C4A11"/>
    <w:rsid w:val="001D3105"/>
    <w:rsid w:val="001D5B4E"/>
    <w:rsid w:val="001E4E40"/>
    <w:rsid w:val="001E5257"/>
    <w:rsid w:val="001F6388"/>
    <w:rsid w:val="0020001C"/>
    <w:rsid w:val="002004D9"/>
    <w:rsid w:val="00202E6E"/>
    <w:rsid w:val="0021114B"/>
    <w:rsid w:val="002127C5"/>
    <w:rsid w:val="00224749"/>
    <w:rsid w:val="002248D2"/>
    <w:rsid w:val="0023221F"/>
    <w:rsid w:val="002339C9"/>
    <w:rsid w:val="00236E25"/>
    <w:rsid w:val="0024146B"/>
    <w:rsid w:val="00244A87"/>
    <w:rsid w:val="00246E96"/>
    <w:rsid w:val="0025218E"/>
    <w:rsid w:val="00252570"/>
    <w:rsid w:val="00253843"/>
    <w:rsid w:val="00253A64"/>
    <w:rsid w:val="00255202"/>
    <w:rsid w:val="00256940"/>
    <w:rsid w:val="00256ED1"/>
    <w:rsid w:val="00262996"/>
    <w:rsid w:val="002736B9"/>
    <w:rsid w:val="00280053"/>
    <w:rsid w:val="00283A40"/>
    <w:rsid w:val="002850F5"/>
    <w:rsid w:val="00290C8D"/>
    <w:rsid w:val="00290CDB"/>
    <w:rsid w:val="00292ACF"/>
    <w:rsid w:val="00292B45"/>
    <w:rsid w:val="00292FD0"/>
    <w:rsid w:val="002A15F5"/>
    <w:rsid w:val="002A24D9"/>
    <w:rsid w:val="002A3759"/>
    <w:rsid w:val="002A4757"/>
    <w:rsid w:val="002B009E"/>
    <w:rsid w:val="002B0D85"/>
    <w:rsid w:val="002B0FF3"/>
    <w:rsid w:val="002B6A9A"/>
    <w:rsid w:val="002C13D0"/>
    <w:rsid w:val="002C1B29"/>
    <w:rsid w:val="002C2084"/>
    <w:rsid w:val="002D0F66"/>
    <w:rsid w:val="002D4600"/>
    <w:rsid w:val="002E3F07"/>
    <w:rsid w:val="002F1843"/>
    <w:rsid w:val="002F23DB"/>
    <w:rsid w:val="00300645"/>
    <w:rsid w:val="003041DF"/>
    <w:rsid w:val="003112F1"/>
    <w:rsid w:val="003151BE"/>
    <w:rsid w:val="00323524"/>
    <w:rsid w:val="00326B7E"/>
    <w:rsid w:val="00334B5F"/>
    <w:rsid w:val="00342062"/>
    <w:rsid w:val="00343C49"/>
    <w:rsid w:val="00345655"/>
    <w:rsid w:val="003557E4"/>
    <w:rsid w:val="00366245"/>
    <w:rsid w:val="00371FC6"/>
    <w:rsid w:val="00372825"/>
    <w:rsid w:val="00373247"/>
    <w:rsid w:val="00383FD2"/>
    <w:rsid w:val="00390777"/>
    <w:rsid w:val="003917D1"/>
    <w:rsid w:val="00393E03"/>
    <w:rsid w:val="00395861"/>
    <w:rsid w:val="003A2035"/>
    <w:rsid w:val="003A70FB"/>
    <w:rsid w:val="003B608C"/>
    <w:rsid w:val="003B7A25"/>
    <w:rsid w:val="003C045D"/>
    <w:rsid w:val="003C693B"/>
    <w:rsid w:val="003D034B"/>
    <w:rsid w:val="003D4696"/>
    <w:rsid w:val="003D5F70"/>
    <w:rsid w:val="003E419C"/>
    <w:rsid w:val="003E5762"/>
    <w:rsid w:val="003E6F74"/>
    <w:rsid w:val="003F2913"/>
    <w:rsid w:val="003F7747"/>
    <w:rsid w:val="00402517"/>
    <w:rsid w:val="00403E15"/>
    <w:rsid w:val="00404D92"/>
    <w:rsid w:val="00431B0C"/>
    <w:rsid w:val="00434C28"/>
    <w:rsid w:val="00434E5E"/>
    <w:rsid w:val="0044007C"/>
    <w:rsid w:val="0044704E"/>
    <w:rsid w:val="0044757F"/>
    <w:rsid w:val="004519EA"/>
    <w:rsid w:val="00452A00"/>
    <w:rsid w:val="00452FDC"/>
    <w:rsid w:val="00471565"/>
    <w:rsid w:val="00471B5E"/>
    <w:rsid w:val="00473B18"/>
    <w:rsid w:val="004767F6"/>
    <w:rsid w:val="00486E95"/>
    <w:rsid w:val="00487B97"/>
    <w:rsid w:val="0049306D"/>
    <w:rsid w:val="00497AF4"/>
    <w:rsid w:val="004A3641"/>
    <w:rsid w:val="004B6114"/>
    <w:rsid w:val="004B7D0A"/>
    <w:rsid w:val="004C2638"/>
    <w:rsid w:val="004C3DE2"/>
    <w:rsid w:val="004C66D2"/>
    <w:rsid w:val="004E6E24"/>
    <w:rsid w:val="004F6513"/>
    <w:rsid w:val="0050607F"/>
    <w:rsid w:val="005108B1"/>
    <w:rsid w:val="005113D1"/>
    <w:rsid w:val="00514480"/>
    <w:rsid w:val="0051463A"/>
    <w:rsid w:val="00517800"/>
    <w:rsid w:val="00517E04"/>
    <w:rsid w:val="00520DDF"/>
    <w:rsid w:val="00527D93"/>
    <w:rsid w:val="00531AFA"/>
    <w:rsid w:val="005340F8"/>
    <w:rsid w:val="00535BA0"/>
    <w:rsid w:val="005374CC"/>
    <w:rsid w:val="00541529"/>
    <w:rsid w:val="00544EE7"/>
    <w:rsid w:val="005638ED"/>
    <w:rsid w:val="00572381"/>
    <w:rsid w:val="0057725B"/>
    <w:rsid w:val="00585EC5"/>
    <w:rsid w:val="005947A3"/>
    <w:rsid w:val="005B0E99"/>
    <w:rsid w:val="005B36D6"/>
    <w:rsid w:val="005B6431"/>
    <w:rsid w:val="005B7289"/>
    <w:rsid w:val="005B7888"/>
    <w:rsid w:val="005D2DFB"/>
    <w:rsid w:val="005E27A7"/>
    <w:rsid w:val="005E6C35"/>
    <w:rsid w:val="005E74EB"/>
    <w:rsid w:val="005F1137"/>
    <w:rsid w:val="005F4252"/>
    <w:rsid w:val="005F5005"/>
    <w:rsid w:val="00600E07"/>
    <w:rsid w:val="00613F0E"/>
    <w:rsid w:val="00615092"/>
    <w:rsid w:val="00615368"/>
    <w:rsid w:val="00622D7B"/>
    <w:rsid w:val="006244F6"/>
    <w:rsid w:val="0063756E"/>
    <w:rsid w:val="00645DD1"/>
    <w:rsid w:val="006533F3"/>
    <w:rsid w:val="00655B92"/>
    <w:rsid w:val="00656A11"/>
    <w:rsid w:val="006609D9"/>
    <w:rsid w:val="00662E99"/>
    <w:rsid w:val="00673E36"/>
    <w:rsid w:val="006939AD"/>
    <w:rsid w:val="00693F2C"/>
    <w:rsid w:val="006A2388"/>
    <w:rsid w:val="006C61DB"/>
    <w:rsid w:val="006D71C2"/>
    <w:rsid w:val="006F1C38"/>
    <w:rsid w:val="0070386C"/>
    <w:rsid w:val="00713C22"/>
    <w:rsid w:val="007203B1"/>
    <w:rsid w:val="00722A38"/>
    <w:rsid w:val="00723245"/>
    <w:rsid w:val="00725516"/>
    <w:rsid w:val="007258FF"/>
    <w:rsid w:val="00726551"/>
    <w:rsid w:val="00727B12"/>
    <w:rsid w:val="00735F0E"/>
    <w:rsid w:val="00754B7D"/>
    <w:rsid w:val="007555E9"/>
    <w:rsid w:val="007559F0"/>
    <w:rsid w:val="00764392"/>
    <w:rsid w:val="007769A6"/>
    <w:rsid w:val="0079792D"/>
    <w:rsid w:val="007A3165"/>
    <w:rsid w:val="007A4D01"/>
    <w:rsid w:val="007A6CE7"/>
    <w:rsid w:val="007B561D"/>
    <w:rsid w:val="007B5E50"/>
    <w:rsid w:val="007B759C"/>
    <w:rsid w:val="007B76B5"/>
    <w:rsid w:val="007C0459"/>
    <w:rsid w:val="007C61BB"/>
    <w:rsid w:val="007C7F6A"/>
    <w:rsid w:val="007D18C1"/>
    <w:rsid w:val="007D1AA7"/>
    <w:rsid w:val="007D2FB5"/>
    <w:rsid w:val="007D5BD7"/>
    <w:rsid w:val="007F415B"/>
    <w:rsid w:val="007F5A08"/>
    <w:rsid w:val="007F73F3"/>
    <w:rsid w:val="0080172E"/>
    <w:rsid w:val="008036D5"/>
    <w:rsid w:val="00807832"/>
    <w:rsid w:val="00807C75"/>
    <w:rsid w:val="00811224"/>
    <w:rsid w:val="00812DDA"/>
    <w:rsid w:val="00812E2E"/>
    <w:rsid w:val="00821D58"/>
    <w:rsid w:val="00822BA0"/>
    <w:rsid w:val="00823276"/>
    <w:rsid w:val="00823340"/>
    <w:rsid w:val="00834B88"/>
    <w:rsid w:val="00837223"/>
    <w:rsid w:val="008426D1"/>
    <w:rsid w:val="00842DEC"/>
    <w:rsid w:val="008445D3"/>
    <w:rsid w:val="00846432"/>
    <w:rsid w:val="0086266B"/>
    <w:rsid w:val="008648D5"/>
    <w:rsid w:val="00864FBD"/>
    <w:rsid w:val="008709E5"/>
    <w:rsid w:val="00877ED8"/>
    <w:rsid w:val="008876E7"/>
    <w:rsid w:val="008926E1"/>
    <w:rsid w:val="00895FD0"/>
    <w:rsid w:val="008A59B4"/>
    <w:rsid w:val="008B312D"/>
    <w:rsid w:val="008B5B38"/>
    <w:rsid w:val="008C0F42"/>
    <w:rsid w:val="008C1DEE"/>
    <w:rsid w:val="008C4BC8"/>
    <w:rsid w:val="008C65F3"/>
    <w:rsid w:val="008D0E17"/>
    <w:rsid w:val="008D161D"/>
    <w:rsid w:val="008D3F0C"/>
    <w:rsid w:val="008E5991"/>
    <w:rsid w:val="008E75B5"/>
    <w:rsid w:val="008F4F7F"/>
    <w:rsid w:val="008F52F1"/>
    <w:rsid w:val="009012CE"/>
    <w:rsid w:val="00901D50"/>
    <w:rsid w:val="0091418B"/>
    <w:rsid w:val="00915192"/>
    <w:rsid w:val="00927A1C"/>
    <w:rsid w:val="00937ABF"/>
    <w:rsid w:val="00944872"/>
    <w:rsid w:val="00945F20"/>
    <w:rsid w:val="00967299"/>
    <w:rsid w:val="00967CB0"/>
    <w:rsid w:val="00986831"/>
    <w:rsid w:val="009943CD"/>
    <w:rsid w:val="009947C3"/>
    <w:rsid w:val="009A553F"/>
    <w:rsid w:val="009B44CC"/>
    <w:rsid w:val="009B7128"/>
    <w:rsid w:val="009C0538"/>
    <w:rsid w:val="009C2F9A"/>
    <w:rsid w:val="009C3978"/>
    <w:rsid w:val="009C4E20"/>
    <w:rsid w:val="009C544E"/>
    <w:rsid w:val="009D69D3"/>
    <w:rsid w:val="009D73EF"/>
    <w:rsid w:val="009F015D"/>
    <w:rsid w:val="009F1424"/>
    <w:rsid w:val="009F421E"/>
    <w:rsid w:val="00A02A94"/>
    <w:rsid w:val="00A02BAC"/>
    <w:rsid w:val="00A11557"/>
    <w:rsid w:val="00A16DCE"/>
    <w:rsid w:val="00A17CF8"/>
    <w:rsid w:val="00A23EFF"/>
    <w:rsid w:val="00A272C4"/>
    <w:rsid w:val="00A31A08"/>
    <w:rsid w:val="00A41061"/>
    <w:rsid w:val="00A45163"/>
    <w:rsid w:val="00A5574D"/>
    <w:rsid w:val="00A707A5"/>
    <w:rsid w:val="00A76231"/>
    <w:rsid w:val="00A82CA9"/>
    <w:rsid w:val="00A85AB3"/>
    <w:rsid w:val="00A906F7"/>
    <w:rsid w:val="00A94C8C"/>
    <w:rsid w:val="00AA4420"/>
    <w:rsid w:val="00AB4416"/>
    <w:rsid w:val="00AC0C05"/>
    <w:rsid w:val="00AC64BC"/>
    <w:rsid w:val="00AD00F8"/>
    <w:rsid w:val="00AD3ECE"/>
    <w:rsid w:val="00AE1090"/>
    <w:rsid w:val="00AF1281"/>
    <w:rsid w:val="00AF44BF"/>
    <w:rsid w:val="00B027E0"/>
    <w:rsid w:val="00B14C28"/>
    <w:rsid w:val="00B34622"/>
    <w:rsid w:val="00B3526B"/>
    <w:rsid w:val="00B35594"/>
    <w:rsid w:val="00B41B41"/>
    <w:rsid w:val="00B41F8A"/>
    <w:rsid w:val="00B44047"/>
    <w:rsid w:val="00B47054"/>
    <w:rsid w:val="00B50AEA"/>
    <w:rsid w:val="00B520CD"/>
    <w:rsid w:val="00B539AD"/>
    <w:rsid w:val="00B55E57"/>
    <w:rsid w:val="00B6047E"/>
    <w:rsid w:val="00B64D42"/>
    <w:rsid w:val="00B6534A"/>
    <w:rsid w:val="00B666DC"/>
    <w:rsid w:val="00B70772"/>
    <w:rsid w:val="00B70874"/>
    <w:rsid w:val="00B70F43"/>
    <w:rsid w:val="00B7324D"/>
    <w:rsid w:val="00B849F1"/>
    <w:rsid w:val="00B87DA3"/>
    <w:rsid w:val="00B90B1F"/>
    <w:rsid w:val="00B92395"/>
    <w:rsid w:val="00B94602"/>
    <w:rsid w:val="00B95E67"/>
    <w:rsid w:val="00BA02CA"/>
    <w:rsid w:val="00BB1BA2"/>
    <w:rsid w:val="00BC000D"/>
    <w:rsid w:val="00BC75A3"/>
    <w:rsid w:val="00BD0329"/>
    <w:rsid w:val="00BD228B"/>
    <w:rsid w:val="00BD3E7A"/>
    <w:rsid w:val="00BD6D36"/>
    <w:rsid w:val="00BD7E3E"/>
    <w:rsid w:val="00BF2CEB"/>
    <w:rsid w:val="00C044BD"/>
    <w:rsid w:val="00C23354"/>
    <w:rsid w:val="00C26262"/>
    <w:rsid w:val="00C27929"/>
    <w:rsid w:val="00C3176D"/>
    <w:rsid w:val="00C31F4A"/>
    <w:rsid w:val="00C3677C"/>
    <w:rsid w:val="00C3697A"/>
    <w:rsid w:val="00C53D8A"/>
    <w:rsid w:val="00C5412C"/>
    <w:rsid w:val="00C54E36"/>
    <w:rsid w:val="00C560C8"/>
    <w:rsid w:val="00C56AB8"/>
    <w:rsid w:val="00C641B5"/>
    <w:rsid w:val="00C65638"/>
    <w:rsid w:val="00C7482D"/>
    <w:rsid w:val="00C806AB"/>
    <w:rsid w:val="00C81049"/>
    <w:rsid w:val="00C83103"/>
    <w:rsid w:val="00C87FB3"/>
    <w:rsid w:val="00C91E9A"/>
    <w:rsid w:val="00CA4134"/>
    <w:rsid w:val="00CA714A"/>
    <w:rsid w:val="00CB2FB8"/>
    <w:rsid w:val="00CB31C1"/>
    <w:rsid w:val="00CB432B"/>
    <w:rsid w:val="00CB5765"/>
    <w:rsid w:val="00CB59D7"/>
    <w:rsid w:val="00CB5DCB"/>
    <w:rsid w:val="00CB6DE7"/>
    <w:rsid w:val="00CC4027"/>
    <w:rsid w:val="00CC6846"/>
    <w:rsid w:val="00CC798B"/>
    <w:rsid w:val="00CC7C5B"/>
    <w:rsid w:val="00CF01E9"/>
    <w:rsid w:val="00CF5E87"/>
    <w:rsid w:val="00D156EB"/>
    <w:rsid w:val="00D16B55"/>
    <w:rsid w:val="00D2077F"/>
    <w:rsid w:val="00D218F2"/>
    <w:rsid w:val="00D22F71"/>
    <w:rsid w:val="00D24BA9"/>
    <w:rsid w:val="00D315C3"/>
    <w:rsid w:val="00D353E6"/>
    <w:rsid w:val="00D378B8"/>
    <w:rsid w:val="00D40D4B"/>
    <w:rsid w:val="00D473E3"/>
    <w:rsid w:val="00D50D0E"/>
    <w:rsid w:val="00D51060"/>
    <w:rsid w:val="00D535F6"/>
    <w:rsid w:val="00D60631"/>
    <w:rsid w:val="00D61979"/>
    <w:rsid w:val="00D63C04"/>
    <w:rsid w:val="00D7326B"/>
    <w:rsid w:val="00D76096"/>
    <w:rsid w:val="00D81DFB"/>
    <w:rsid w:val="00D81F56"/>
    <w:rsid w:val="00D85FCE"/>
    <w:rsid w:val="00D87618"/>
    <w:rsid w:val="00D908BF"/>
    <w:rsid w:val="00D9422E"/>
    <w:rsid w:val="00D9431C"/>
    <w:rsid w:val="00D954F5"/>
    <w:rsid w:val="00DA082E"/>
    <w:rsid w:val="00DA5E72"/>
    <w:rsid w:val="00DC14A1"/>
    <w:rsid w:val="00DC7288"/>
    <w:rsid w:val="00DD2327"/>
    <w:rsid w:val="00DE12D6"/>
    <w:rsid w:val="00DE5182"/>
    <w:rsid w:val="00DF7C60"/>
    <w:rsid w:val="00E031B7"/>
    <w:rsid w:val="00E06D0F"/>
    <w:rsid w:val="00E071CB"/>
    <w:rsid w:val="00E07C0A"/>
    <w:rsid w:val="00E11E10"/>
    <w:rsid w:val="00E12F28"/>
    <w:rsid w:val="00E202E0"/>
    <w:rsid w:val="00E21185"/>
    <w:rsid w:val="00E21B1F"/>
    <w:rsid w:val="00E37A3E"/>
    <w:rsid w:val="00E41AB3"/>
    <w:rsid w:val="00E426D6"/>
    <w:rsid w:val="00E47D93"/>
    <w:rsid w:val="00E5498F"/>
    <w:rsid w:val="00E55EA3"/>
    <w:rsid w:val="00E64853"/>
    <w:rsid w:val="00E666C0"/>
    <w:rsid w:val="00E73313"/>
    <w:rsid w:val="00E84F3A"/>
    <w:rsid w:val="00E92066"/>
    <w:rsid w:val="00E92B2C"/>
    <w:rsid w:val="00EA6DEF"/>
    <w:rsid w:val="00EB33CA"/>
    <w:rsid w:val="00EB5A91"/>
    <w:rsid w:val="00EC07D5"/>
    <w:rsid w:val="00EC3E10"/>
    <w:rsid w:val="00EC4C42"/>
    <w:rsid w:val="00ED3482"/>
    <w:rsid w:val="00ED3F4A"/>
    <w:rsid w:val="00ED4CE8"/>
    <w:rsid w:val="00EE792C"/>
    <w:rsid w:val="00EF4B2B"/>
    <w:rsid w:val="00EF52B8"/>
    <w:rsid w:val="00EF635C"/>
    <w:rsid w:val="00EF7870"/>
    <w:rsid w:val="00F11CE5"/>
    <w:rsid w:val="00F21C33"/>
    <w:rsid w:val="00F24143"/>
    <w:rsid w:val="00F25FA0"/>
    <w:rsid w:val="00F30B39"/>
    <w:rsid w:val="00F32EA9"/>
    <w:rsid w:val="00F35A01"/>
    <w:rsid w:val="00F415B8"/>
    <w:rsid w:val="00F41E13"/>
    <w:rsid w:val="00F43DE0"/>
    <w:rsid w:val="00F456FD"/>
    <w:rsid w:val="00F55213"/>
    <w:rsid w:val="00F555D8"/>
    <w:rsid w:val="00F56C99"/>
    <w:rsid w:val="00F62C41"/>
    <w:rsid w:val="00F929FE"/>
    <w:rsid w:val="00FA1FB1"/>
    <w:rsid w:val="00FA6D25"/>
    <w:rsid w:val="00FA6DE5"/>
    <w:rsid w:val="00FA7B83"/>
    <w:rsid w:val="00FB5543"/>
    <w:rsid w:val="00FB64E5"/>
    <w:rsid w:val="00FC68FD"/>
    <w:rsid w:val="00FD3FBF"/>
    <w:rsid w:val="00FE2D8D"/>
    <w:rsid w:val="00FE5F10"/>
    <w:rsid w:val="00FE7BD2"/>
    <w:rsid w:val="00FF1389"/>
    <w:rsid w:val="00FF2FED"/>
    <w:rsid w:val="00FF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E75F"/>
  <w15:docId w15:val="{AE314EAE-F3C5-4A10-9AF0-DE44F084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71" w:lineRule="auto"/>
      <w:ind w:right="188" w:firstLine="53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67" w:lineRule="auto"/>
      <w:ind w:left="202"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4" w:line="267" w:lineRule="auto"/>
      <w:ind w:left="202"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41F8A"/>
    <w:pPr>
      <w:ind w:left="720"/>
      <w:contextualSpacing/>
    </w:pPr>
  </w:style>
  <w:style w:type="table" w:styleId="TableGrid0">
    <w:name w:val="Table Grid"/>
    <w:basedOn w:val="TableNormal"/>
    <w:uiPriority w:val="59"/>
    <w:rsid w:val="004767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F1975"/>
    <w:pPr>
      <w:suppressAutoHyphens/>
      <w:autoSpaceDN w:val="0"/>
      <w:spacing w:after="33" w:line="268" w:lineRule="auto"/>
      <w:ind w:right="188" w:firstLine="530"/>
      <w:jc w:val="both"/>
    </w:pPr>
    <w:rPr>
      <w:rFonts w:ascii="Times New Roman" w:eastAsia="Times New Roman" w:hAnsi="Times New Roman" w:cs="Times New Roman"/>
      <w:color w:val="000000"/>
      <w:kern w:val="3"/>
      <w:sz w:val="20"/>
    </w:rPr>
  </w:style>
  <w:style w:type="numbering" w:customStyle="1" w:styleId="WWNum46">
    <w:name w:val="WWNum46"/>
    <w:rsid w:val="00723245"/>
    <w:pPr>
      <w:numPr>
        <w:numId w:val="37"/>
      </w:numPr>
    </w:pPr>
  </w:style>
  <w:style w:type="paragraph" w:styleId="HTMLPreformatted">
    <w:name w:val="HTML Preformatted"/>
    <w:basedOn w:val="Normal"/>
    <w:link w:val="HTMLPreformattedChar"/>
    <w:uiPriority w:val="99"/>
    <w:semiHidden/>
    <w:unhideWhenUsed/>
    <w:rsid w:val="00292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292B45"/>
    <w:rPr>
      <w:rFonts w:ascii="Courier New" w:eastAsia="Times New Roman" w:hAnsi="Courier New" w:cs="Courier New"/>
      <w:sz w:val="20"/>
      <w:szCs w:val="20"/>
    </w:rPr>
  </w:style>
  <w:style w:type="character" w:customStyle="1" w:styleId="y2iqfc">
    <w:name w:val="y2iqfc"/>
    <w:basedOn w:val="DefaultParagraphFont"/>
    <w:rsid w:val="00292B45"/>
  </w:style>
  <w:style w:type="character" w:styleId="Hyperlink">
    <w:name w:val="Hyperlink"/>
    <w:basedOn w:val="DefaultParagraphFont"/>
    <w:uiPriority w:val="99"/>
    <w:unhideWhenUsed/>
    <w:rsid w:val="00FA7B83"/>
    <w:rPr>
      <w:color w:val="0000FF"/>
      <w:u w:val="single"/>
    </w:rPr>
  </w:style>
  <w:style w:type="paragraph" w:customStyle="1" w:styleId="formattext">
    <w:name w:val="formattext"/>
    <w:basedOn w:val="Normal"/>
    <w:rsid w:val="00967299"/>
    <w:pPr>
      <w:spacing w:before="100" w:beforeAutospacing="1" w:after="100" w:afterAutospacing="1" w:line="240" w:lineRule="auto"/>
      <w:ind w:right="0" w:firstLine="0"/>
      <w:jc w:val="left"/>
    </w:pPr>
    <w:rPr>
      <w:color w:val="auto"/>
      <w:sz w:val="24"/>
      <w:szCs w:val="24"/>
    </w:rPr>
  </w:style>
  <w:style w:type="paragraph" w:styleId="BalloonText">
    <w:name w:val="Balloon Text"/>
    <w:basedOn w:val="Normal"/>
    <w:link w:val="BalloonTextChar"/>
    <w:uiPriority w:val="99"/>
    <w:semiHidden/>
    <w:unhideWhenUsed/>
    <w:rsid w:val="0040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17"/>
    <w:rPr>
      <w:rFonts w:ascii="Segoe UI" w:eastAsia="Times New Roman" w:hAnsi="Segoe UI" w:cs="Segoe UI"/>
      <w:color w:val="000000"/>
      <w:sz w:val="18"/>
      <w:szCs w:val="18"/>
    </w:rPr>
  </w:style>
  <w:style w:type="paragraph" w:styleId="Header">
    <w:name w:val="header"/>
    <w:basedOn w:val="Normal"/>
    <w:link w:val="HeaderChar"/>
    <w:uiPriority w:val="99"/>
    <w:unhideWhenUsed/>
    <w:rsid w:val="00EF52B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52B8"/>
    <w:rPr>
      <w:rFonts w:ascii="Times New Roman" w:eastAsia="Times New Roman" w:hAnsi="Times New Roman" w:cs="Times New Roman"/>
      <w:color w:val="000000"/>
      <w:sz w:val="20"/>
    </w:rPr>
  </w:style>
  <w:style w:type="paragraph" w:styleId="NormalWeb">
    <w:name w:val="Normal (Web)"/>
    <w:basedOn w:val="Normal"/>
    <w:uiPriority w:val="99"/>
    <w:unhideWhenUsed/>
    <w:rsid w:val="003F2913"/>
    <w:pPr>
      <w:spacing w:before="100" w:beforeAutospacing="1" w:after="100" w:afterAutospacing="1" w:line="240" w:lineRule="auto"/>
      <w:ind w:right="0" w:firstLine="0"/>
      <w:jc w:val="left"/>
    </w:pPr>
    <w:rPr>
      <w:color w:val="auto"/>
      <w:sz w:val="24"/>
      <w:szCs w:val="24"/>
    </w:rPr>
  </w:style>
  <w:style w:type="character" w:customStyle="1" w:styleId="user-name">
    <w:name w:val="user-name"/>
    <w:rsid w:val="003112F1"/>
    <w:rPr>
      <w:rFonts w:ascii="Times New Roman" w:hAnsi="Times New Roman" w:cs="Times New Roman" w:hint="default"/>
    </w:rPr>
  </w:style>
  <w:style w:type="paragraph" w:styleId="CommentText">
    <w:name w:val="annotation text"/>
    <w:basedOn w:val="Normal"/>
    <w:link w:val="CommentTextChar"/>
    <w:uiPriority w:val="99"/>
    <w:semiHidden/>
    <w:unhideWhenUsed/>
    <w:rsid w:val="00A02BAC"/>
    <w:pPr>
      <w:spacing w:line="240" w:lineRule="auto"/>
    </w:pPr>
    <w:rPr>
      <w:szCs w:val="20"/>
    </w:rPr>
  </w:style>
  <w:style w:type="character" w:customStyle="1" w:styleId="CommentTextChar">
    <w:name w:val="Comment Text Char"/>
    <w:basedOn w:val="DefaultParagraphFont"/>
    <w:link w:val="CommentText"/>
    <w:uiPriority w:val="99"/>
    <w:semiHidden/>
    <w:rsid w:val="00A02BAC"/>
    <w:rPr>
      <w:rFonts w:ascii="Times New Roman" w:eastAsia="Times New Roman" w:hAnsi="Times New Roman" w:cs="Times New Roman"/>
      <w:color w:val="000000"/>
      <w:sz w:val="20"/>
      <w:szCs w:val="20"/>
    </w:rPr>
  </w:style>
  <w:style w:type="paragraph" w:styleId="TOCHeading">
    <w:name w:val="TOC Heading"/>
    <w:basedOn w:val="Heading1"/>
    <w:next w:val="Normal"/>
    <w:uiPriority w:val="39"/>
    <w:unhideWhenUsed/>
    <w:qFormat/>
    <w:rsid w:val="00FC68FD"/>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C68FD"/>
    <w:pPr>
      <w:spacing w:after="100"/>
    </w:pPr>
  </w:style>
  <w:style w:type="paragraph" w:styleId="TOC2">
    <w:name w:val="toc 2"/>
    <w:basedOn w:val="Normal"/>
    <w:next w:val="Normal"/>
    <w:autoRedefine/>
    <w:uiPriority w:val="39"/>
    <w:unhideWhenUsed/>
    <w:rsid w:val="00FC68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38580">
      <w:bodyDiv w:val="1"/>
      <w:marLeft w:val="0"/>
      <w:marRight w:val="0"/>
      <w:marTop w:val="0"/>
      <w:marBottom w:val="0"/>
      <w:divBdr>
        <w:top w:val="none" w:sz="0" w:space="0" w:color="auto"/>
        <w:left w:val="none" w:sz="0" w:space="0" w:color="auto"/>
        <w:bottom w:val="none" w:sz="0" w:space="0" w:color="auto"/>
        <w:right w:val="none" w:sz="0" w:space="0" w:color="auto"/>
      </w:divBdr>
    </w:div>
    <w:div w:id="464007559">
      <w:bodyDiv w:val="1"/>
      <w:marLeft w:val="0"/>
      <w:marRight w:val="0"/>
      <w:marTop w:val="0"/>
      <w:marBottom w:val="0"/>
      <w:divBdr>
        <w:top w:val="none" w:sz="0" w:space="0" w:color="auto"/>
        <w:left w:val="none" w:sz="0" w:space="0" w:color="auto"/>
        <w:bottom w:val="none" w:sz="0" w:space="0" w:color="auto"/>
        <w:right w:val="none" w:sz="0" w:space="0" w:color="auto"/>
      </w:divBdr>
    </w:div>
    <w:div w:id="858467477">
      <w:bodyDiv w:val="1"/>
      <w:marLeft w:val="0"/>
      <w:marRight w:val="0"/>
      <w:marTop w:val="0"/>
      <w:marBottom w:val="0"/>
      <w:divBdr>
        <w:top w:val="none" w:sz="0" w:space="0" w:color="auto"/>
        <w:left w:val="none" w:sz="0" w:space="0" w:color="auto"/>
        <w:bottom w:val="none" w:sz="0" w:space="0" w:color="auto"/>
        <w:right w:val="none" w:sz="0" w:space="0" w:color="auto"/>
      </w:divBdr>
    </w:div>
    <w:div w:id="1089959075">
      <w:bodyDiv w:val="1"/>
      <w:marLeft w:val="0"/>
      <w:marRight w:val="0"/>
      <w:marTop w:val="0"/>
      <w:marBottom w:val="0"/>
      <w:divBdr>
        <w:top w:val="none" w:sz="0" w:space="0" w:color="auto"/>
        <w:left w:val="none" w:sz="0" w:space="0" w:color="auto"/>
        <w:bottom w:val="none" w:sz="0" w:space="0" w:color="auto"/>
        <w:right w:val="none" w:sz="0" w:space="0" w:color="auto"/>
      </w:divBdr>
    </w:div>
    <w:div w:id="1217274002">
      <w:bodyDiv w:val="1"/>
      <w:marLeft w:val="0"/>
      <w:marRight w:val="0"/>
      <w:marTop w:val="0"/>
      <w:marBottom w:val="0"/>
      <w:divBdr>
        <w:top w:val="none" w:sz="0" w:space="0" w:color="auto"/>
        <w:left w:val="none" w:sz="0" w:space="0" w:color="auto"/>
        <w:bottom w:val="none" w:sz="0" w:space="0" w:color="auto"/>
        <w:right w:val="none" w:sz="0" w:space="0" w:color="auto"/>
      </w:divBdr>
    </w:div>
    <w:div w:id="1350644117">
      <w:bodyDiv w:val="1"/>
      <w:marLeft w:val="0"/>
      <w:marRight w:val="0"/>
      <w:marTop w:val="0"/>
      <w:marBottom w:val="0"/>
      <w:divBdr>
        <w:top w:val="none" w:sz="0" w:space="0" w:color="auto"/>
        <w:left w:val="none" w:sz="0" w:space="0" w:color="auto"/>
        <w:bottom w:val="none" w:sz="0" w:space="0" w:color="auto"/>
        <w:right w:val="none" w:sz="0" w:space="0" w:color="auto"/>
      </w:divBdr>
    </w:div>
    <w:div w:id="1360550742">
      <w:bodyDiv w:val="1"/>
      <w:marLeft w:val="0"/>
      <w:marRight w:val="0"/>
      <w:marTop w:val="0"/>
      <w:marBottom w:val="0"/>
      <w:divBdr>
        <w:top w:val="none" w:sz="0" w:space="0" w:color="auto"/>
        <w:left w:val="none" w:sz="0" w:space="0" w:color="auto"/>
        <w:bottom w:val="none" w:sz="0" w:space="0" w:color="auto"/>
        <w:right w:val="none" w:sz="0" w:space="0" w:color="auto"/>
      </w:divBdr>
    </w:div>
    <w:div w:id="1463234768">
      <w:bodyDiv w:val="1"/>
      <w:marLeft w:val="0"/>
      <w:marRight w:val="0"/>
      <w:marTop w:val="0"/>
      <w:marBottom w:val="0"/>
      <w:divBdr>
        <w:top w:val="none" w:sz="0" w:space="0" w:color="auto"/>
        <w:left w:val="none" w:sz="0" w:space="0" w:color="auto"/>
        <w:bottom w:val="none" w:sz="0" w:space="0" w:color="auto"/>
        <w:right w:val="none" w:sz="0" w:space="0" w:color="auto"/>
      </w:divBdr>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hyperlink" Target="https://hy.wikipedia.org/wiki/%D5%80%D6%80%D5%A1%D5%BA%D5%A1%D6%80%D5%A1%D5%A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C74C-76BE-43BD-A9F4-73DCE42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42521</Words>
  <Characters>242370</Characters>
  <Application>Microsoft Office Word</Application>
  <DocSecurity>0</DocSecurity>
  <Lines>2019</Lines>
  <Paragraphs>568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Microsoft Word - Havelvac HHSHN 30-01-2014.doc</vt:lpstr>
      <vt:lpstr>Microsoft Word - Havelvac HHSHN 30-01-2014.doc</vt:lpstr>
    </vt:vector>
  </TitlesOfParts>
  <Company/>
  <LinksUpToDate>false</LinksUpToDate>
  <CharactersWithSpaces>284323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Havelvac HHSHN 30-01-2014.doc</dc:title>
  <dc:subject/>
  <dc:creator>h.petrosyan</dc:creator>
  <cp:keywords>https:/mul2-mud.gov.am/tasks/543786/oneclick/11.Naxagic.docx?token=4faec837cff99d9c7e9ec7bcc7cfa3ae</cp:keywords>
  <cp:lastModifiedBy>Heghine Musayelyan</cp:lastModifiedBy>
  <cp:revision>2</cp:revision>
  <dcterms:created xsi:type="dcterms:W3CDTF">2022-10-27T06:11:00Z</dcterms:created>
  <dcterms:modified xsi:type="dcterms:W3CDTF">2022-10-27T06:11:00Z</dcterms:modified>
</cp:coreProperties>
</file>