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076E9" w14:textId="77777777" w:rsidR="000D544B" w:rsidRPr="009F3C8A" w:rsidRDefault="000D544B" w:rsidP="000D544B">
      <w:pPr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9F3C8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Հավելված</w:t>
      </w:r>
      <w:r w:rsidRPr="009F3C8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N2</w:t>
      </w:r>
    </w:p>
    <w:p w14:paraId="5A3E9C43" w14:textId="29948545" w:rsidR="000D544B" w:rsidRPr="009F3C8A" w:rsidRDefault="000D544B" w:rsidP="000D544B">
      <w:pPr>
        <w:spacing w:after="0" w:line="360" w:lineRule="auto"/>
        <w:ind w:firstLine="375"/>
        <w:jc w:val="right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9F3C8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ՀՀ</w:t>
      </w:r>
      <w:r w:rsidRPr="009F3C8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9F3C8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կառավարության</w:t>
      </w:r>
      <w:r w:rsidRPr="009F3C8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20</w:t>
      </w:r>
      <w:r w:rsidR="007974C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22</w:t>
      </w:r>
      <w:r w:rsidRPr="009F3C8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9F3C8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թվականի</w:t>
      </w:r>
    </w:p>
    <w:p w14:paraId="2EFDAB74" w14:textId="77777777" w:rsidR="000D544B" w:rsidRPr="009F3C8A" w:rsidRDefault="000D544B" w:rsidP="000D544B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</w:pPr>
      <w:r w:rsidRPr="009F3C8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-</w:t>
      </w:r>
      <w:r w:rsidRPr="009F3C8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ի</w:t>
      </w:r>
      <w:r w:rsidRPr="009F3C8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N </w:t>
      </w:r>
      <w:r w:rsidR="008C3A72" w:rsidRPr="009F3C8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–</w:t>
      </w:r>
      <w:r w:rsidR="003B60C5" w:rsidRPr="009F3C8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Լ</w:t>
      </w:r>
      <w:r w:rsidRPr="009F3C8A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Pr="009F3C8A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որոշման</w:t>
      </w:r>
    </w:p>
    <w:p w14:paraId="54A7574F" w14:textId="77777777" w:rsidR="000D544B" w:rsidRPr="00F869B7" w:rsidRDefault="000D544B" w:rsidP="000D544B">
      <w:pPr>
        <w:spacing w:line="360" w:lineRule="auto"/>
        <w:contextualSpacing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2CD4732" w14:textId="77777777" w:rsidR="000D544B" w:rsidRPr="00F869B7" w:rsidRDefault="000D544B" w:rsidP="000D544B">
      <w:pPr>
        <w:spacing w:line="360" w:lineRule="auto"/>
        <w:ind w:left="720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869B7">
        <w:rPr>
          <w:rFonts w:ascii="GHEA Grapalat" w:hAnsi="GHEA Grapalat" w:cs="Sylfaen"/>
          <w:b/>
          <w:sz w:val="24"/>
          <w:szCs w:val="24"/>
          <w:lang w:val="hy-AM"/>
        </w:rPr>
        <w:t xml:space="preserve">Միջոցառումների </w:t>
      </w:r>
      <w:r w:rsidR="000D6BF8" w:rsidRPr="00F869B7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</w:p>
    <w:tbl>
      <w:tblPr>
        <w:tblW w:w="15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3298"/>
        <w:gridCol w:w="2917"/>
        <w:gridCol w:w="2425"/>
        <w:gridCol w:w="1800"/>
        <w:gridCol w:w="2160"/>
        <w:gridCol w:w="2486"/>
        <w:gridCol w:w="8"/>
      </w:tblGrid>
      <w:tr w:rsidR="00906D8E" w:rsidRPr="0013313A" w14:paraId="0CD1A5F1" w14:textId="77777777" w:rsidTr="009E3E43">
        <w:trPr>
          <w:gridAfter w:val="1"/>
          <w:wAfter w:w="8" w:type="dxa"/>
          <w:trHeight w:val="924"/>
          <w:jc w:val="center"/>
        </w:trPr>
        <w:tc>
          <w:tcPr>
            <w:tcW w:w="715" w:type="dxa"/>
            <w:shd w:val="clear" w:color="auto" w:fill="auto"/>
          </w:tcPr>
          <w:p w14:paraId="0831064F" w14:textId="77777777" w:rsidR="000D544B" w:rsidRPr="0013313A" w:rsidRDefault="000D544B" w:rsidP="008E0779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N</w:t>
            </w:r>
          </w:p>
        </w:tc>
        <w:tc>
          <w:tcPr>
            <w:tcW w:w="3298" w:type="dxa"/>
            <w:shd w:val="clear" w:color="auto" w:fill="auto"/>
          </w:tcPr>
          <w:p w14:paraId="5BCBC091" w14:textId="77777777" w:rsidR="000D544B" w:rsidRPr="0013313A" w:rsidRDefault="000D544B" w:rsidP="008E0779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Միջոցառման անվանումը</w:t>
            </w:r>
          </w:p>
        </w:tc>
        <w:tc>
          <w:tcPr>
            <w:tcW w:w="2917" w:type="dxa"/>
            <w:shd w:val="clear" w:color="auto" w:fill="auto"/>
          </w:tcPr>
          <w:p w14:paraId="32A75989" w14:textId="77777777" w:rsidR="000D544B" w:rsidRPr="0013313A" w:rsidRDefault="000D544B" w:rsidP="008E0779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Նպատակը</w:t>
            </w:r>
          </w:p>
        </w:tc>
        <w:tc>
          <w:tcPr>
            <w:tcW w:w="2425" w:type="dxa"/>
            <w:shd w:val="clear" w:color="auto" w:fill="auto"/>
          </w:tcPr>
          <w:p w14:paraId="5922B4F5" w14:textId="77777777" w:rsidR="000D544B" w:rsidRPr="0013313A" w:rsidRDefault="000D544B" w:rsidP="008E0779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Կատարման պատասխանատու մարմինը</w:t>
            </w:r>
          </w:p>
        </w:tc>
        <w:tc>
          <w:tcPr>
            <w:tcW w:w="1800" w:type="dxa"/>
            <w:shd w:val="clear" w:color="auto" w:fill="auto"/>
          </w:tcPr>
          <w:p w14:paraId="23851331" w14:textId="77777777" w:rsidR="000D544B" w:rsidRPr="0013313A" w:rsidRDefault="000D544B" w:rsidP="008E0779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Ժամկետը</w:t>
            </w:r>
          </w:p>
        </w:tc>
        <w:tc>
          <w:tcPr>
            <w:tcW w:w="2160" w:type="dxa"/>
            <w:shd w:val="clear" w:color="auto" w:fill="auto"/>
          </w:tcPr>
          <w:p w14:paraId="433DFFC4" w14:textId="48E84F3F" w:rsidR="000D544B" w:rsidRPr="0013313A" w:rsidRDefault="000D544B" w:rsidP="008E0779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Ֆինանսավորման աղբյուրը</w:t>
            </w:r>
            <w:r w:rsidR="00230A91"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և չափը</w:t>
            </w:r>
          </w:p>
        </w:tc>
        <w:tc>
          <w:tcPr>
            <w:tcW w:w="2486" w:type="dxa"/>
          </w:tcPr>
          <w:p w14:paraId="3C89C830" w14:textId="1E1D6E8D" w:rsidR="000D544B" w:rsidRPr="0013313A" w:rsidRDefault="00156585" w:rsidP="008E0779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Միջոցառման </w:t>
            </w:r>
            <w:r w:rsidR="000D544B" w:rsidRPr="0013313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արդյունք</w:t>
            </w:r>
          </w:p>
        </w:tc>
      </w:tr>
      <w:tr w:rsidR="00230A91" w:rsidRPr="00F869B7" w14:paraId="0F0565D8" w14:textId="77777777" w:rsidTr="00D51F5A">
        <w:trPr>
          <w:trHeight w:val="480"/>
          <w:jc w:val="center"/>
        </w:trPr>
        <w:tc>
          <w:tcPr>
            <w:tcW w:w="15809" w:type="dxa"/>
            <w:gridSpan w:val="8"/>
            <w:shd w:val="clear" w:color="auto" w:fill="auto"/>
            <w:vAlign w:val="center"/>
          </w:tcPr>
          <w:p w14:paraId="1591A220" w14:textId="25CABB30" w:rsidR="00230A91" w:rsidRPr="00F869B7" w:rsidRDefault="00230A91" w:rsidP="00D51F5A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869B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Օրենսդրական դաշտի բարեփոխումներ</w:t>
            </w:r>
          </w:p>
        </w:tc>
      </w:tr>
      <w:tr w:rsidR="00906D8E" w:rsidRPr="00067AD8" w14:paraId="70B76552" w14:textId="77777777" w:rsidTr="009E3E43">
        <w:trPr>
          <w:gridAfter w:val="1"/>
          <w:wAfter w:w="8" w:type="dxa"/>
          <w:trHeight w:val="924"/>
          <w:jc w:val="center"/>
        </w:trPr>
        <w:tc>
          <w:tcPr>
            <w:tcW w:w="715" w:type="dxa"/>
            <w:shd w:val="clear" w:color="auto" w:fill="auto"/>
          </w:tcPr>
          <w:p w14:paraId="6EC96C82" w14:textId="390A981F" w:rsidR="00E62B49" w:rsidRPr="00CD0761" w:rsidRDefault="009402BF" w:rsidP="008E0779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CD0761">
              <w:rPr>
                <w:rFonts w:ascii="GHEA Grapalat" w:hAnsi="GHEA Grapalat" w:cs="Sylfaen"/>
                <w:bCs/>
                <w:sz w:val="24"/>
                <w:szCs w:val="24"/>
              </w:rPr>
              <w:t>1)</w:t>
            </w:r>
          </w:p>
        </w:tc>
        <w:tc>
          <w:tcPr>
            <w:tcW w:w="3298" w:type="dxa"/>
            <w:shd w:val="clear" w:color="auto" w:fill="auto"/>
          </w:tcPr>
          <w:p w14:paraId="4054A05A" w14:textId="449EAD19" w:rsidR="00E62B49" w:rsidRPr="009402BF" w:rsidRDefault="00230A91" w:rsidP="008E0779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«Դեղերի մասին» Հայաստանի հանրապետության օրենքում լրացումներ և փոփոխություններ</w:t>
            </w:r>
            <w:r w:rsidR="00156585"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կատարելու մասին նախագծի մշակում</w:t>
            </w:r>
          </w:p>
        </w:tc>
        <w:tc>
          <w:tcPr>
            <w:tcW w:w="2917" w:type="dxa"/>
            <w:shd w:val="clear" w:color="auto" w:fill="auto"/>
          </w:tcPr>
          <w:p w14:paraId="0998708B" w14:textId="0054FD34" w:rsidR="00E62B49" w:rsidRPr="009402BF" w:rsidRDefault="00156585" w:rsidP="008E0779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Չգրանցված դեղերի ներմուծման կարգավորումների սահմանում</w:t>
            </w:r>
          </w:p>
        </w:tc>
        <w:tc>
          <w:tcPr>
            <w:tcW w:w="2425" w:type="dxa"/>
            <w:shd w:val="clear" w:color="auto" w:fill="auto"/>
          </w:tcPr>
          <w:p w14:paraId="382241CA" w14:textId="1B8AE89F" w:rsidR="00E62B49" w:rsidRPr="009402BF" w:rsidRDefault="00156585" w:rsidP="008E0779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առողջապահության նախարարություն</w:t>
            </w:r>
          </w:p>
        </w:tc>
        <w:tc>
          <w:tcPr>
            <w:tcW w:w="1800" w:type="dxa"/>
            <w:shd w:val="clear" w:color="auto" w:fill="auto"/>
          </w:tcPr>
          <w:p w14:paraId="577E29DC" w14:textId="77777777" w:rsidR="00156585" w:rsidRPr="009402BF" w:rsidRDefault="00156585" w:rsidP="00F869B7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2023թ.</w:t>
            </w:r>
          </w:p>
          <w:p w14:paraId="1542AC31" w14:textId="275BC555" w:rsidR="00E62B49" w:rsidRPr="009402BF" w:rsidRDefault="00E62B49" w:rsidP="008E0779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  <w:shd w:val="clear" w:color="auto" w:fill="auto"/>
          </w:tcPr>
          <w:p w14:paraId="39D4840E" w14:textId="2C1BEBDD" w:rsidR="00E62B49" w:rsidRPr="009402BF" w:rsidRDefault="00156585" w:rsidP="008E0779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</w:t>
            </w:r>
          </w:p>
        </w:tc>
        <w:tc>
          <w:tcPr>
            <w:tcW w:w="2486" w:type="dxa"/>
          </w:tcPr>
          <w:p w14:paraId="28DAE607" w14:textId="68F12BFB" w:rsidR="00E62B49" w:rsidRPr="009402BF" w:rsidRDefault="00156585" w:rsidP="008E0779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Օրենքի նախագծին հավանություն</w:t>
            </w:r>
            <w:r w:rsidR="00D51F5A" w:rsidRPr="00D51F5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տալու մասին ՀՀ կառավարության որոշման նախագծի ներկայացում </w:t>
            </w:r>
            <w:r w:rsidR="00F86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</w:t>
            </w:r>
            <w:r w:rsidR="00211100"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արչապետի աշխատակազմ</w:t>
            </w:r>
          </w:p>
        </w:tc>
      </w:tr>
      <w:tr w:rsidR="0057331E" w:rsidRPr="00067AD8" w14:paraId="2BE6DCD3" w14:textId="77777777" w:rsidTr="009E3E43">
        <w:trPr>
          <w:gridAfter w:val="1"/>
          <w:wAfter w:w="8" w:type="dxa"/>
          <w:trHeight w:val="924"/>
          <w:jc w:val="center"/>
        </w:trPr>
        <w:tc>
          <w:tcPr>
            <w:tcW w:w="715" w:type="dxa"/>
            <w:shd w:val="clear" w:color="auto" w:fill="auto"/>
          </w:tcPr>
          <w:p w14:paraId="194AB9FA" w14:textId="0DEBC551" w:rsidR="0057443F" w:rsidRPr="00CD0761" w:rsidRDefault="009402BF" w:rsidP="0057443F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CD0761">
              <w:rPr>
                <w:rFonts w:ascii="GHEA Grapalat" w:hAnsi="GHEA Grapalat" w:cs="Sylfaen"/>
                <w:bCs/>
                <w:sz w:val="24"/>
                <w:szCs w:val="24"/>
              </w:rPr>
              <w:lastRenderedPageBreak/>
              <w:t>2)</w:t>
            </w:r>
          </w:p>
        </w:tc>
        <w:tc>
          <w:tcPr>
            <w:tcW w:w="3298" w:type="dxa"/>
            <w:shd w:val="clear" w:color="auto" w:fill="auto"/>
          </w:tcPr>
          <w:p w14:paraId="62CD6D02" w14:textId="27C1DCED" w:rsidR="0057443F" w:rsidRPr="009402BF" w:rsidRDefault="0057443F" w:rsidP="0057443F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Հարկադիր լիցենզավորման մեխանիզմի ներդրում</w:t>
            </w:r>
          </w:p>
        </w:tc>
        <w:tc>
          <w:tcPr>
            <w:tcW w:w="2917" w:type="dxa"/>
            <w:shd w:val="clear" w:color="auto" w:fill="auto"/>
          </w:tcPr>
          <w:p w14:paraId="7DDBC09C" w14:textId="5FD1CB31" w:rsidR="0057443F" w:rsidRPr="009402BF" w:rsidRDefault="0057443F" w:rsidP="0057443F">
            <w:pPr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Հարկադիր լիցենզավորման իրավական հիմքերի ստեղծում</w:t>
            </w:r>
          </w:p>
        </w:tc>
        <w:tc>
          <w:tcPr>
            <w:tcW w:w="2425" w:type="dxa"/>
            <w:shd w:val="clear" w:color="auto" w:fill="auto"/>
          </w:tcPr>
          <w:p w14:paraId="4AF09974" w14:textId="1F1A303E" w:rsidR="0057443F" w:rsidRPr="000D4018" w:rsidRDefault="0057443F" w:rsidP="0057443F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</w:t>
            </w:r>
            <w:r w:rsidR="00D51F5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թ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յուն</w:t>
            </w:r>
            <w:r w:rsidR="00D51F5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</w:p>
          <w:p w14:paraId="72792D89" w14:textId="332B6106" w:rsidR="0057443F" w:rsidRPr="009402BF" w:rsidRDefault="0057443F" w:rsidP="0057443F">
            <w:pPr>
              <w:spacing w:after="0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առողջապահության նախարարություն</w:t>
            </w:r>
          </w:p>
        </w:tc>
        <w:tc>
          <w:tcPr>
            <w:tcW w:w="1800" w:type="dxa"/>
            <w:shd w:val="clear" w:color="auto" w:fill="auto"/>
          </w:tcPr>
          <w:p w14:paraId="2235F4EE" w14:textId="77777777" w:rsidR="0057443F" w:rsidRPr="009402BF" w:rsidRDefault="0057443F" w:rsidP="00F869B7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2023թ.</w:t>
            </w:r>
          </w:p>
          <w:p w14:paraId="2DD4CD31" w14:textId="77777777" w:rsidR="0057443F" w:rsidRPr="009402BF" w:rsidRDefault="0057443F" w:rsidP="0057443F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  <w:shd w:val="clear" w:color="auto" w:fill="auto"/>
          </w:tcPr>
          <w:p w14:paraId="57D0A458" w14:textId="4A072A67" w:rsidR="0057443F" w:rsidRPr="009402BF" w:rsidRDefault="0057443F" w:rsidP="0057443F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</w:t>
            </w:r>
          </w:p>
        </w:tc>
        <w:tc>
          <w:tcPr>
            <w:tcW w:w="2486" w:type="dxa"/>
          </w:tcPr>
          <w:p w14:paraId="7A3DB21C" w14:textId="0448B1C6" w:rsidR="0057443F" w:rsidRPr="009402BF" w:rsidRDefault="0057443F" w:rsidP="0057443F">
            <w:pPr>
              <w:spacing w:line="360" w:lineRule="auto"/>
              <w:contextualSpacing/>
              <w:jc w:val="center"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Համապատասխան իրավական ակտի</w:t>
            </w:r>
            <w:r w:rsidR="00211100"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նախագծի ներկայացում </w:t>
            </w:r>
            <w:r w:rsidR="00F869B7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</w:t>
            </w:r>
            <w:r w:rsidR="00211100"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արչապետի աշխատակազմ </w:t>
            </w:r>
          </w:p>
        </w:tc>
      </w:tr>
      <w:tr w:rsidR="0057443F" w:rsidRPr="00067AD8" w14:paraId="30E77CCB" w14:textId="77777777" w:rsidTr="0057331E">
        <w:trPr>
          <w:trHeight w:val="410"/>
          <w:jc w:val="center"/>
        </w:trPr>
        <w:tc>
          <w:tcPr>
            <w:tcW w:w="15809" w:type="dxa"/>
            <w:gridSpan w:val="8"/>
            <w:shd w:val="clear" w:color="auto" w:fill="auto"/>
          </w:tcPr>
          <w:p w14:paraId="5A4C01A2" w14:textId="069A425A" w:rsidR="0057443F" w:rsidRPr="00F869B7" w:rsidRDefault="0057443F" w:rsidP="009402BF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  <w:r w:rsidRPr="00F869B7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Համապատասխան մասնագիտական կադրերի ապահովում, դեղագործական արդյունաբերության մեջ աշխատանքի արտադրողականության բարձրացում</w:t>
            </w:r>
          </w:p>
        </w:tc>
      </w:tr>
      <w:tr w:rsidR="0057331E" w:rsidRPr="00067AD8" w14:paraId="46618AE3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3BAB4286" w14:textId="3C2E74BE" w:rsidR="0057443F" w:rsidRPr="00375805" w:rsidRDefault="00375805" w:rsidP="0057443F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298" w:type="dxa"/>
            <w:shd w:val="clear" w:color="auto" w:fill="auto"/>
          </w:tcPr>
          <w:p w14:paraId="3423F329" w14:textId="66F02A9E" w:rsidR="0057443F" w:rsidRPr="00375805" w:rsidRDefault="00C63E11" w:rsidP="0057443F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Դեղագործության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ոլորտում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բուհական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ծրագրերի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շարունակական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արդիականացում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</w:tcPr>
          <w:p w14:paraId="6234359F" w14:textId="3DBCC82A" w:rsidR="0057443F" w:rsidRPr="009402BF" w:rsidRDefault="00C63E11" w:rsidP="0057443F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Բուհական ծրագրերի համապատասխանությունը շուկայի պահանջներին</w:t>
            </w:r>
          </w:p>
        </w:tc>
        <w:tc>
          <w:tcPr>
            <w:tcW w:w="2425" w:type="dxa"/>
            <w:shd w:val="clear" w:color="auto" w:fill="auto"/>
          </w:tcPr>
          <w:p w14:paraId="7A87D5D0" w14:textId="67523EE3" w:rsidR="00C63E11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կրթության, գիտության, մշակույթի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և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սպորտի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նախարարություն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1E7C2AFE" w14:textId="48C8027C" w:rsidR="000A0315" w:rsidRPr="009402BF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ԴԱՆ միություն, մասնավոր հատված</w:t>
            </w:r>
          </w:p>
        </w:tc>
        <w:tc>
          <w:tcPr>
            <w:tcW w:w="1800" w:type="dxa"/>
            <w:shd w:val="clear" w:color="auto" w:fill="auto"/>
          </w:tcPr>
          <w:p w14:paraId="7EDC632A" w14:textId="641E1BAE" w:rsidR="0057443F" w:rsidRPr="009402BF" w:rsidRDefault="00C63E11" w:rsidP="0057443F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2023-202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7թթ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67D53678" w14:textId="7218C09E" w:rsidR="0057443F" w:rsidRPr="00C512BD" w:rsidRDefault="00C63E11" w:rsidP="0057443F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վ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ում</w:t>
            </w:r>
          </w:p>
        </w:tc>
        <w:tc>
          <w:tcPr>
            <w:tcW w:w="2486" w:type="dxa"/>
          </w:tcPr>
          <w:p w14:paraId="79978F4E" w14:textId="0390077E" w:rsidR="0057443F" w:rsidRPr="009402BF" w:rsidRDefault="00C63E11" w:rsidP="0057443F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Բուհ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-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մասնավոր հատված համագործակցության հուշագրերի կնքում</w:t>
            </w:r>
          </w:p>
        </w:tc>
      </w:tr>
      <w:tr w:rsidR="00C63E11" w:rsidRPr="00067AD8" w14:paraId="796F274C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667C6270" w14:textId="1443C604" w:rsidR="00C63E11" w:rsidRPr="00C63E11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2)</w:t>
            </w:r>
          </w:p>
        </w:tc>
        <w:tc>
          <w:tcPr>
            <w:tcW w:w="3298" w:type="dxa"/>
            <w:shd w:val="clear" w:color="auto" w:fill="auto"/>
          </w:tcPr>
          <w:p w14:paraId="4CD93F60" w14:textId="62A562B3" w:rsidR="00C63E11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Կադրերի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մասնագիտական</w:t>
            </w:r>
            <w:proofErr w:type="spellEnd"/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24"/>
                <w:szCs w:val="24"/>
              </w:rPr>
              <w:t>վերապատրաստում</w:t>
            </w:r>
            <w:proofErr w:type="spellEnd"/>
          </w:p>
        </w:tc>
        <w:tc>
          <w:tcPr>
            <w:tcW w:w="2917" w:type="dxa"/>
            <w:shd w:val="clear" w:color="auto" w:fill="auto"/>
          </w:tcPr>
          <w:p w14:paraId="456113CD" w14:textId="7DC84630" w:rsidR="00C63E11" w:rsidRDefault="00C63E11" w:rsidP="00C63E11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Որակյալ աշխատուժի առկայություն</w:t>
            </w:r>
          </w:p>
        </w:tc>
        <w:tc>
          <w:tcPr>
            <w:tcW w:w="2425" w:type="dxa"/>
            <w:shd w:val="clear" w:color="auto" w:fill="auto"/>
          </w:tcPr>
          <w:p w14:paraId="0739A57D" w14:textId="62A9DD25" w:rsidR="00C63E11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կրթության, գիտության, մշակույթի 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և սպորտի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նախարարություն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498E5E3D" w14:textId="2995B2ED" w:rsidR="00C63E11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</w:p>
          <w:p w14:paraId="384175B7" w14:textId="75C21BFB" w:rsidR="00C63E11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ԴԱՆ միություն</w:t>
            </w:r>
          </w:p>
        </w:tc>
        <w:tc>
          <w:tcPr>
            <w:tcW w:w="1800" w:type="dxa"/>
            <w:shd w:val="clear" w:color="auto" w:fill="auto"/>
          </w:tcPr>
          <w:p w14:paraId="424DC9F1" w14:textId="6EFE09CF" w:rsidR="00C63E11" w:rsidRPr="009402BF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2023-202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7թթ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14:paraId="3D4901EF" w14:textId="032587FE" w:rsidR="00C63E11" w:rsidRPr="000A0A4E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24475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 և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մասնավոր հատվածի համաֆինանսավորում, </w:t>
            </w:r>
            <w:r w:rsidR="000A0A4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</w:t>
            </w:r>
            <w:r w:rsidR="000A0A4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ֆինանսավորում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տարեկան 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20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</w:p>
        </w:tc>
        <w:tc>
          <w:tcPr>
            <w:tcW w:w="2486" w:type="dxa"/>
          </w:tcPr>
          <w:p w14:paraId="34DC106E" w14:textId="54745502" w:rsidR="00C63E11" w:rsidRPr="009402BF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Պետական աջակցության գործիք ներդնելու մասին Հայաստանի Հանրապետության կառավարության </w:t>
            </w:r>
            <w:r w:rsidR="00FF29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որոշման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նախագծերի ներկայացում ՀՀ վարչապետի աշխատակազմ</w:t>
            </w:r>
          </w:p>
        </w:tc>
      </w:tr>
      <w:tr w:rsidR="00906D8E" w:rsidRPr="00067AD8" w14:paraId="765A3B8F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4F5CD5C0" w14:textId="1735712B" w:rsidR="00C63E11" w:rsidRPr="00C63E11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3)</w:t>
            </w:r>
          </w:p>
        </w:tc>
        <w:tc>
          <w:tcPr>
            <w:tcW w:w="3298" w:type="dxa"/>
            <w:shd w:val="clear" w:color="auto" w:fill="auto"/>
          </w:tcPr>
          <w:p w14:paraId="3780FB0C" w14:textId="7CBBF096" w:rsidR="00C63E11" w:rsidRPr="00BD20E2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Տեխնոլոգիական վերազինման խթան</w:t>
            </w:r>
            <w:proofErr w:type="spellStart"/>
            <w:r w:rsidR="00BD20E2">
              <w:rPr>
                <w:rFonts w:ascii="GHEA Grapalat" w:hAnsi="GHEA Grapalat" w:cs="Sylfaen"/>
                <w:bCs/>
                <w:sz w:val="24"/>
                <w:szCs w:val="24"/>
              </w:rPr>
              <w:t>ման</w:t>
            </w:r>
            <w:proofErr w:type="spellEnd"/>
            <w:r w:rsidR="00BD20E2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BD20E2">
              <w:rPr>
                <w:rFonts w:ascii="GHEA Grapalat" w:hAnsi="GHEA Grapalat" w:cs="Sylfaen"/>
                <w:bCs/>
                <w:sz w:val="24"/>
                <w:szCs w:val="24"/>
              </w:rPr>
              <w:t>գործիքի</w:t>
            </w:r>
            <w:proofErr w:type="spellEnd"/>
            <w:r w:rsidR="00BD20E2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BD20E2">
              <w:rPr>
                <w:rFonts w:ascii="GHEA Grapalat" w:hAnsi="GHEA Grapalat" w:cs="Sylfaen"/>
                <w:bCs/>
                <w:sz w:val="24"/>
                <w:szCs w:val="24"/>
              </w:rPr>
              <w:t>ներդրում</w:t>
            </w:r>
            <w:proofErr w:type="spellEnd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 xml:space="preserve">, </w:t>
            </w:r>
            <w:proofErr w:type="spellStart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>մասնավորապես</w:t>
            </w:r>
            <w:proofErr w:type="spellEnd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>տեխնոլոգիաների</w:t>
            </w:r>
            <w:proofErr w:type="spellEnd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 xml:space="preserve"> և </w:t>
            </w:r>
            <w:proofErr w:type="spellStart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>սարքավորումների</w:t>
            </w:r>
            <w:proofErr w:type="spellEnd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>ձեռքբերման</w:t>
            </w:r>
            <w:proofErr w:type="spellEnd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proofErr w:type="spellStart"/>
            <w:r w:rsidR="00293ED4">
              <w:rPr>
                <w:rFonts w:ascii="GHEA Grapalat" w:hAnsi="GHEA Grapalat" w:cs="Sylfaen"/>
                <w:bCs/>
                <w:sz w:val="24"/>
                <w:szCs w:val="24"/>
              </w:rPr>
              <w:t>համաֆինանսավորում</w:t>
            </w:r>
            <w:proofErr w:type="spellEnd"/>
          </w:p>
        </w:tc>
        <w:tc>
          <w:tcPr>
            <w:tcW w:w="2917" w:type="dxa"/>
            <w:shd w:val="clear" w:color="auto" w:fill="auto"/>
          </w:tcPr>
          <w:p w14:paraId="6917A80C" w14:textId="77777777" w:rsidR="00C63E11" w:rsidRPr="009402BF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Աշխատանքի արտադրողականության բարձրացում</w:t>
            </w:r>
          </w:p>
          <w:p w14:paraId="6A2BBC18" w14:textId="77777777" w:rsidR="00C63E11" w:rsidRPr="009402BF" w:rsidRDefault="00C63E11" w:rsidP="00C63E11">
            <w:pPr>
              <w:spacing w:after="0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2425" w:type="dxa"/>
            <w:shd w:val="clear" w:color="auto" w:fill="auto"/>
          </w:tcPr>
          <w:p w14:paraId="4B96B085" w14:textId="77777777" w:rsidR="00C63E11" w:rsidRPr="009402BF" w:rsidRDefault="00C63E11" w:rsidP="00C63E11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2ADBE286" w14:textId="4F1E7DBB" w:rsidR="00C63E11" w:rsidRPr="009402BF" w:rsidRDefault="00C63E11" w:rsidP="00C63E11">
            <w:pPr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3F52CC87" w14:textId="5D9F6DDC" w:rsidR="00C63E11" w:rsidRPr="009402BF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2023թ.</w:t>
            </w:r>
            <w:r w:rsidR="00293ED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</w:p>
          <w:p w14:paraId="667D30E1" w14:textId="77777777" w:rsidR="00C63E11" w:rsidRPr="009402BF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2-րդ եռամսյակ;</w:t>
            </w:r>
          </w:p>
          <w:p w14:paraId="508E078B" w14:textId="0DEE132F" w:rsidR="00C63E11" w:rsidRPr="009402BF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2023-202</w:t>
            </w:r>
            <w:r w:rsidRPr="00293ED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7</w:t>
            </w:r>
            <w:r w:rsidR="0009146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թթ</w:t>
            </w:r>
            <w:r w:rsidR="00FF29D8" w:rsidRPr="00067A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.</w:t>
            </w:r>
            <w:r w:rsidR="0009146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կիրարկում</w:t>
            </w:r>
          </w:p>
        </w:tc>
        <w:tc>
          <w:tcPr>
            <w:tcW w:w="2160" w:type="dxa"/>
            <w:shd w:val="clear" w:color="auto" w:fill="auto"/>
          </w:tcPr>
          <w:p w14:paraId="73C449AB" w14:textId="197438DD" w:rsidR="00C63E11" w:rsidRPr="00293ED4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FF29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 և օրենքով չարգելված այլ միջոցներ</w:t>
            </w:r>
            <w:r w:rsidR="000A0A4E" w:rsidRPr="000A0A4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, </w:t>
            </w:r>
            <w:r w:rsidR="00B4068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մասնավոր հատված</w:t>
            </w:r>
            <w:r w:rsidR="00293ED4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։ Պետական ֆինանսավորում </w:t>
            </w:r>
            <w:r w:rsidR="00293ED4" w:rsidRPr="00067A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տարեկան </w:t>
            </w:r>
            <w:r w:rsidR="000D4018" w:rsidRPr="00067AD8">
              <w:rPr>
                <w:rFonts w:ascii="GHEA Grapalat" w:hAnsi="GHEA Grapalat" w:cs="Sylfaen"/>
                <w:bCs/>
                <w:sz w:val="24"/>
                <w:szCs w:val="24"/>
              </w:rPr>
              <w:t>3</w:t>
            </w:r>
            <w:r w:rsidR="00293ED4" w:rsidRPr="00067A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00 մլն ՀՀ դրամ</w:t>
            </w:r>
            <w:r w:rsidR="00FF29D8" w:rsidRPr="00067A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486" w:type="dxa"/>
          </w:tcPr>
          <w:p w14:paraId="4C4B0DB8" w14:textId="6C55B375" w:rsidR="00C63E11" w:rsidRPr="009402BF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աջակցության գործիք ներդնելու մասին Հայաստանի Հանրապետության կառավարության </w:t>
            </w:r>
            <w:r w:rsidR="00FF29D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որոշման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նախագծերի ներկայացում ՀՀ վարչապետի աշխատակազմ</w:t>
            </w:r>
          </w:p>
        </w:tc>
      </w:tr>
      <w:tr w:rsidR="00C63E11" w:rsidRPr="00067AD8" w14:paraId="2BB87FF1" w14:textId="77777777" w:rsidTr="0057331E">
        <w:trPr>
          <w:trHeight w:val="410"/>
          <w:jc w:val="center"/>
        </w:trPr>
        <w:tc>
          <w:tcPr>
            <w:tcW w:w="15809" w:type="dxa"/>
            <w:gridSpan w:val="8"/>
            <w:shd w:val="clear" w:color="auto" w:fill="auto"/>
          </w:tcPr>
          <w:p w14:paraId="271A0181" w14:textId="2ED28B36" w:rsidR="00C63E11" w:rsidRPr="00F869B7" w:rsidRDefault="00C63E11" w:rsidP="00367BA5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Ներքին շուկայում տեղական արտադրանքի ավելացում</w:t>
            </w:r>
          </w:p>
        </w:tc>
      </w:tr>
      <w:tr w:rsidR="00C63E11" w:rsidRPr="00067AD8" w14:paraId="5B85D211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6010FE5D" w14:textId="5449EC51" w:rsidR="00C63E11" w:rsidRPr="0057331E" w:rsidRDefault="0057331E" w:rsidP="0057331E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7331E"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298" w:type="dxa"/>
            <w:shd w:val="clear" w:color="auto" w:fill="auto"/>
          </w:tcPr>
          <w:p w14:paraId="06FB305F" w14:textId="3EE80400" w:rsidR="00C63E11" w:rsidRPr="00673B59" w:rsidRDefault="00C63E11" w:rsidP="00C63E11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Դեղերի շրջանառության պետական կարգավորման ոլորտում ԵԱՏՄ գրանցումների </w:t>
            </w:r>
            <w:r w:rsidRPr="009F3C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lastRenderedPageBreak/>
              <w:t>փորձաքննությունների վճարների սուբսիդավորում</w:t>
            </w:r>
            <w:r w:rsidR="00673B59" w:rsidRPr="00673B5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673B5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մինչև </w:t>
            </w:r>
            <w:r w:rsidR="00673B59" w:rsidRPr="00673B5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50%</w:t>
            </w:r>
          </w:p>
        </w:tc>
        <w:tc>
          <w:tcPr>
            <w:tcW w:w="2917" w:type="dxa"/>
            <w:shd w:val="clear" w:color="auto" w:fill="auto"/>
          </w:tcPr>
          <w:p w14:paraId="6D7B6647" w14:textId="3CA4414D" w:rsidR="00C63E11" w:rsidRPr="009F3C8A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Գրանցման ծախսերի նվազեցում</w:t>
            </w:r>
          </w:p>
        </w:tc>
        <w:tc>
          <w:tcPr>
            <w:tcW w:w="2425" w:type="dxa"/>
            <w:shd w:val="clear" w:color="auto" w:fill="auto"/>
          </w:tcPr>
          <w:p w14:paraId="320FB3B8" w14:textId="77777777" w:rsidR="00C63E11" w:rsidRPr="009F3C8A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F6E727C" w14:textId="50F7D7CC" w:rsidR="00C63E11" w:rsidRPr="009F3C8A" w:rsidRDefault="00C63E11" w:rsidP="00C63E11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4B2F9640" w14:textId="77777777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7BA40198" w14:textId="77777777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2-րդ եռամսյակ;</w:t>
            </w:r>
          </w:p>
          <w:p w14:paraId="162E32DA" w14:textId="6D12E7F8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="00233F00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="0009146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թթ</w:t>
            </w:r>
            <w:r w:rsidR="004562D6" w:rsidRPr="00067AD8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2160" w:type="dxa"/>
            <w:shd w:val="clear" w:color="auto" w:fill="auto"/>
          </w:tcPr>
          <w:p w14:paraId="0561938A" w14:textId="4E6C0693" w:rsidR="00C63E11" w:rsidRPr="009F3C8A" w:rsidRDefault="00673B59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յուջե և օրենքով չարգելված այլ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միջոցներ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։ Պետական ֆինանսավորում տարեկան </w:t>
            </w:r>
            <w:r w:rsidR="0057331E" w:rsidRPr="0057331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0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486" w:type="dxa"/>
          </w:tcPr>
          <w:p w14:paraId="0B65CD68" w14:textId="5E8C8D05" w:rsidR="00C63E11" w:rsidRPr="009F3C8A" w:rsidRDefault="00673B59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Պետական աջակցության գործիք ներդնելու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մասին Հայաստանի Հանրապետության կառավարության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որոշման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նախագծերի ներկայացում ՀՀ վարչապետի աշխատակազմ</w:t>
            </w:r>
          </w:p>
        </w:tc>
      </w:tr>
      <w:tr w:rsidR="00C63E11" w:rsidRPr="00067AD8" w14:paraId="081D7E60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31B25A9D" w14:textId="3EFEDCD1" w:rsidR="00C63E11" w:rsidRPr="00233F00" w:rsidRDefault="00233F00" w:rsidP="0057331E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298" w:type="dxa"/>
            <w:shd w:val="clear" w:color="auto" w:fill="auto"/>
          </w:tcPr>
          <w:p w14:paraId="224B0278" w14:textId="2BE56B95" w:rsidR="00C63E11" w:rsidRPr="009F3C8A" w:rsidRDefault="00C63E11" w:rsidP="00C63E11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Ռազմավարական նշանակություն ունեցող դեղորայքի գրանցման փորձաքննության վճարների սուբսիդավորում</w:t>
            </w:r>
            <w:r w:rsidR="00233F00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r w:rsidR="00233F0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մինչև </w:t>
            </w:r>
            <w:r w:rsidR="00233F00" w:rsidRPr="00673B5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50%</w:t>
            </w:r>
            <w:r w:rsidRPr="009F3C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2917" w:type="dxa"/>
            <w:shd w:val="clear" w:color="auto" w:fill="auto"/>
          </w:tcPr>
          <w:p w14:paraId="32AA695F" w14:textId="7B68F723" w:rsidR="00C63E11" w:rsidRPr="009F3C8A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 ծախսերի նվազեցում</w:t>
            </w:r>
          </w:p>
        </w:tc>
        <w:tc>
          <w:tcPr>
            <w:tcW w:w="2425" w:type="dxa"/>
            <w:shd w:val="clear" w:color="auto" w:fill="auto"/>
          </w:tcPr>
          <w:p w14:paraId="4CE70824" w14:textId="77777777" w:rsidR="00C63E11" w:rsidRPr="009F3C8A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E9928B1" w14:textId="21B151BE" w:rsidR="00C63E11" w:rsidRPr="009F3C8A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2C286C01" w14:textId="77777777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25C42101" w14:textId="77777777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2-րդ եռամսյակ;</w:t>
            </w:r>
          </w:p>
          <w:p w14:paraId="64BAFD91" w14:textId="19EF887C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="00233F00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="0009146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թթ</w:t>
            </w:r>
            <w:r w:rsidR="004562D6" w:rsidRPr="00067AD8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2160" w:type="dxa"/>
            <w:shd w:val="clear" w:color="auto" w:fill="auto"/>
          </w:tcPr>
          <w:p w14:paraId="749E99C3" w14:textId="24D3BD0B" w:rsidR="00C63E11" w:rsidRPr="009D7A2F" w:rsidRDefault="00233F00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 և օրենքով չարգելված այլ միջոցներ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։ Պետական ֆինանսավորում տարեկան </w:t>
            </w:r>
            <w:r w:rsidRPr="00233F0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0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  <w:r w:rsidR="009D7A2F" w:rsidRPr="009D7A2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2486" w:type="dxa"/>
          </w:tcPr>
          <w:p w14:paraId="037DB1E0" w14:textId="47881DC9" w:rsidR="00C63E11" w:rsidRPr="009F3C8A" w:rsidRDefault="00233F00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Պետական աջակցության գործիք ներդնելու մասին Հայաստանի Հանրապետության կառավարության</w:t>
            </w:r>
            <w:r w:rsidR="009D7A2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որոշման</w:t>
            </w:r>
            <w:r w:rsidR="009D7A2F" w:rsidRPr="009D7A2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նախագծերի ներկայացում ՀՀ վարչապետի աշխատակազմ</w:t>
            </w:r>
          </w:p>
        </w:tc>
      </w:tr>
      <w:tr w:rsidR="00C63E11" w:rsidRPr="00067AD8" w14:paraId="64EDE5DD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4CCB3B0F" w14:textId="4A2756FF" w:rsidR="00C63E11" w:rsidRPr="00233F00" w:rsidRDefault="00233F00" w:rsidP="0057331E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3)</w:t>
            </w:r>
          </w:p>
        </w:tc>
        <w:tc>
          <w:tcPr>
            <w:tcW w:w="3298" w:type="dxa"/>
            <w:shd w:val="clear" w:color="auto" w:fill="auto"/>
          </w:tcPr>
          <w:p w14:paraId="2BA57FBF" w14:textId="186CD197" w:rsidR="00C63E11" w:rsidRPr="009F3C8A" w:rsidRDefault="00C63E11" w:rsidP="00C63E11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Միայն Հայաստանում կիրառման ենթակա դեղամիջոցների գրանցման փորձաքննության վճարների սուբսիդավորում</w:t>
            </w:r>
            <w:r w:rsidR="00233F00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մինչև </w:t>
            </w:r>
            <w:r w:rsidR="00233F00" w:rsidRPr="00673B59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50%</w:t>
            </w:r>
            <w:r w:rsidR="00233F00" w:rsidRPr="009F3C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.</w:t>
            </w:r>
          </w:p>
        </w:tc>
        <w:tc>
          <w:tcPr>
            <w:tcW w:w="2917" w:type="dxa"/>
            <w:shd w:val="clear" w:color="auto" w:fill="auto"/>
          </w:tcPr>
          <w:p w14:paraId="07229F4D" w14:textId="04DDFAF8" w:rsidR="00C63E11" w:rsidRPr="009F3C8A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 ծախսերի նվազեցում</w:t>
            </w:r>
          </w:p>
        </w:tc>
        <w:tc>
          <w:tcPr>
            <w:tcW w:w="2425" w:type="dxa"/>
            <w:shd w:val="clear" w:color="auto" w:fill="auto"/>
          </w:tcPr>
          <w:p w14:paraId="10E19094" w14:textId="77777777" w:rsidR="00C63E11" w:rsidRPr="009F3C8A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6460970" w14:textId="2A99AF3B" w:rsidR="00C63E11" w:rsidRPr="009F3C8A" w:rsidRDefault="00C63E11" w:rsidP="00C63E11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6E4E0F64" w14:textId="77777777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43B14F29" w14:textId="77777777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2-րդ եռամսյակ;</w:t>
            </w:r>
          </w:p>
          <w:p w14:paraId="57E4FDEE" w14:textId="0F2B8D36" w:rsidR="00C63E11" w:rsidRPr="009F3C8A" w:rsidRDefault="00C63E11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="00233F00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="0009146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թթ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2160" w:type="dxa"/>
            <w:shd w:val="clear" w:color="auto" w:fill="auto"/>
          </w:tcPr>
          <w:p w14:paraId="06EE710D" w14:textId="4BEB7E90" w:rsidR="00C63E11" w:rsidRPr="009F3C8A" w:rsidRDefault="00233F00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 և օրենքով չարգելված այլ միջոցներ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։ Պետական ֆինանսավորում տարեկան </w:t>
            </w:r>
            <w:r w:rsidRPr="00233F00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0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  <w:r w:rsidR="009D7A2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486" w:type="dxa"/>
          </w:tcPr>
          <w:p w14:paraId="0473AE2F" w14:textId="1670DBFA" w:rsidR="00C63E11" w:rsidRPr="009F3C8A" w:rsidRDefault="00233F00" w:rsidP="00C63E11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աջակցության գործիք ներդնելու մասին Հայաստանի Հանրապետության կառավարության </w:t>
            </w:r>
            <w:r w:rsidR="009D7A2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որոշման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նախագծերի ներկայացում ՀՀ վարչապետի աշխատակազմ</w:t>
            </w:r>
          </w:p>
        </w:tc>
      </w:tr>
      <w:tr w:rsidR="00C63E11" w:rsidRPr="00F869B7" w14:paraId="2132AD1A" w14:textId="77777777" w:rsidTr="0057331E">
        <w:trPr>
          <w:trHeight w:val="410"/>
          <w:jc w:val="center"/>
        </w:trPr>
        <w:tc>
          <w:tcPr>
            <w:tcW w:w="15809" w:type="dxa"/>
            <w:gridSpan w:val="8"/>
            <w:shd w:val="clear" w:color="auto" w:fill="auto"/>
          </w:tcPr>
          <w:p w14:paraId="3B0A9CEB" w14:textId="02B3D313" w:rsidR="00C63E11" w:rsidRPr="00F869B7" w:rsidRDefault="00C63E11" w:rsidP="00233F00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</w:rPr>
            </w:pPr>
            <w:proofErr w:type="spellStart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Ոլորտի</w:t>
            </w:r>
            <w:proofErr w:type="spellEnd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ճանաչելիության</w:t>
            </w:r>
            <w:proofErr w:type="spellEnd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մակարդակի</w:t>
            </w:r>
            <w:proofErr w:type="spellEnd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բարձրացում</w:t>
            </w:r>
            <w:proofErr w:type="spellEnd"/>
          </w:p>
        </w:tc>
      </w:tr>
      <w:tr w:rsidR="00233F00" w:rsidRPr="00067AD8" w14:paraId="32D4E539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30278E18" w14:textId="6F561ECF" w:rsidR="00233F00" w:rsidRPr="00D3064D" w:rsidRDefault="00D3064D" w:rsidP="00233F00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298" w:type="dxa"/>
            <w:shd w:val="clear" w:color="auto" w:fill="auto"/>
          </w:tcPr>
          <w:p w14:paraId="78830BC7" w14:textId="101BBF99" w:rsidR="00233F00" w:rsidRPr="009F3C8A" w:rsidRDefault="00233F00" w:rsidP="00233F00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Ֆորումներին, ցուցահանդեսներին ընկերությունների մասնակցության ծախսերի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մինչև 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50%-ի համաֆինանսավորում.</w:t>
            </w:r>
          </w:p>
        </w:tc>
        <w:tc>
          <w:tcPr>
            <w:tcW w:w="2917" w:type="dxa"/>
            <w:shd w:val="clear" w:color="auto" w:fill="auto"/>
          </w:tcPr>
          <w:p w14:paraId="5667C20F" w14:textId="47B53DCB" w:rsidR="00233F00" w:rsidRPr="00D3064D" w:rsidRDefault="00233F00" w:rsidP="00233F00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Դեղագործական արտադրանքի առաջմղում արտաքին շուկաներում</w:t>
            </w:r>
            <w:r w:rsidR="00D3064D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  <w:r w:rsidR="00D3064D" w:rsidRPr="00D306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D3064D">
              <w:rPr>
                <w:rFonts w:ascii="GHEA Grapalat" w:hAnsi="GHEA Grapalat" w:cs="Sylfaen"/>
                <w:sz w:val="24"/>
                <w:szCs w:val="24"/>
                <w:lang w:val="hy-AM"/>
              </w:rPr>
              <w:t>Տարեկան առնվազն չորս ցուցահանդեսի մասնակցության ապահովում</w:t>
            </w:r>
            <w:r w:rsidR="009D7A2F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425" w:type="dxa"/>
            <w:shd w:val="clear" w:color="auto" w:fill="auto"/>
          </w:tcPr>
          <w:p w14:paraId="658CA186" w14:textId="77777777" w:rsidR="00233F00" w:rsidRPr="009F3C8A" w:rsidRDefault="00233F00" w:rsidP="00233F00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5F1D76FB" w14:textId="74BE746F" w:rsidR="00233F00" w:rsidRPr="009F3C8A" w:rsidRDefault="00233F00" w:rsidP="00233F00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725DBB8D" w14:textId="77777777" w:rsidR="00233F00" w:rsidRPr="009F3C8A" w:rsidRDefault="00233F00" w:rsidP="00233F00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10F0F587" w14:textId="77777777" w:rsidR="00233F00" w:rsidRPr="009F3C8A" w:rsidRDefault="00233F00" w:rsidP="00233F00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2-րդ եռամսյակ;</w:t>
            </w:r>
          </w:p>
          <w:p w14:paraId="00FB2C3A" w14:textId="0F106FF1" w:rsidR="00233F00" w:rsidRPr="009F3C8A" w:rsidRDefault="00233F00" w:rsidP="00233F00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="0009146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թթ</w:t>
            </w:r>
            <w:r w:rsidR="009D7A2F" w:rsidRPr="00067AD8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2160" w:type="dxa"/>
            <w:shd w:val="clear" w:color="auto" w:fill="auto"/>
          </w:tcPr>
          <w:p w14:paraId="3EDC50D0" w14:textId="0ABF58D5" w:rsidR="00233F00" w:rsidRPr="00700B7A" w:rsidRDefault="00233F00" w:rsidP="00233F00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 և օրենքով չարգելված այլ միջոցներ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։ Պետական ֆինանսավորում տարեկան </w:t>
            </w:r>
            <w:r w:rsidR="00D3064D" w:rsidRPr="00D3064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4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0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  <w:r w:rsidR="00700B7A" w:rsidRPr="00700B7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2486" w:type="dxa"/>
          </w:tcPr>
          <w:p w14:paraId="251507B1" w14:textId="52230FA1" w:rsidR="00233F00" w:rsidRPr="009F3C8A" w:rsidRDefault="00233F00" w:rsidP="00233F00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Պետական աջակցության գործիք ներդնելու մասին Հայաստանի Հանրապետության կառավարության</w:t>
            </w:r>
            <w:r w:rsidR="00700B7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որոշման</w:t>
            </w:r>
            <w:r w:rsidR="00700B7A" w:rsidRPr="00700B7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նախագծերի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ներկայացում ՀՀ վարչապետի աշխատակազմ</w:t>
            </w:r>
          </w:p>
        </w:tc>
      </w:tr>
      <w:tr w:rsidR="00906D8E" w:rsidRPr="00067AD8" w14:paraId="7CB7836C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63692B63" w14:textId="5F8DEEED" w:rsidR="00906D8E" w:rsidRPr="00D3064D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2)</w:t>
            </w:r>
          </w:p>
        </w:tc>
        <w:tc>
          <w:tcPr>
            <w:tcW w:w="3298" w:type="dxa"/>
            <w:shd w:val="clear" w:color="auto" w:fill="auto"/>
          </w:tcPr>
          <w:p w14:paraId="54B26D73" w14:textId="1D2D0740" w:rsidR="00906D8E" w:rsidRPr="00D3064D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արտադրության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դեղերի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ներկայացման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հեռուստահաղորդաշարի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պատրաստում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և</w:t>
            </w:r>
            <w:r w:rsidR="00700B7A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հեռարձակման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ապահովում</w:t>
            </w:r>
            <w:proofErr w:type="spellEnd"/>
          </w:p>
        </w:tc>
        <w:tc>
          <w:tcPr>
            <w:tcW w:w="2917" w:type="dxa"/>
            <w:shd w:val="clear" w:color="auto" w:fill="auto"/>
          </w:tcPr>
          <w:p w14:paraId="5C1DB19D" w14:textId="3C51E839" w:rsidR="00906D8E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բնակչության մոտ տեղական արտադրության դեղերի մասին իրազեկվածության բարձրացում</w:t>
            </w:r>
          </w:p>
        </w:tc>
        <w:tc>
          <w:tcPr>
            <w:tcW w:w="2425" w:type="dxa"/>
            <w:shd w:val="clear" w:color="auto" w:fill="auto"/>
          </w:tcPr>
          <w:p w14:paraId="28C42025" w14:textId="77777777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7A33AFE5" w14:textId="77777777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0711EA16" w14:textId="5A932225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BEFD88E" w14:textId="058D5F91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</w:rPr>
              <w:t>7թթ</w:t>
            </w:r>
          </w:p>
        </w:tc>
        <w:tc>
          <w:tcPr>
            <w:tcW w:w="2160" w:type="dxa"/>
            <w:shd w:val="clear" w:color="auto" w:fill="auto"/>
          </w:tcPr>
          <w:p w14:paraId="2B539CE0" w14:textId="637BEB9A" w:rsidR="00906D8E" w:rsidRPr="00700B7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 և օրենքով չարգելված այլ միջոցներ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։ Ֆինանսավորում տարեկան </w:t>
            </w:r>
            <w:r w:rsidRPr="00906D8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2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0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  <w:r w:rsidR="00700B7A" w:rsidRPr="00700B7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2486" w:type="dxa"/>
          </w:tcPr>
          <w:p w14:paraId="41B5F652" w14:textId="0F6E50A4" w:rsidR="00906D8E" w:rsidRPr="00906D8E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06D8E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Հաղորդաշարի պատրաստում և ամիսը ա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ռնվազն մեկ անգամ հեռարձակում</w:t>
            </w:r>
          </w:p>
        </w:tc>
      </w:tr>
      <w:tr w:rsidR="00906D8E" w:rsidRPr="00067AD8" w14:paraId="7E31C00A" w14:textId="77777777" w:rsidTr="0057331E">
        <w:trPr>
          <w:trHeight w:val="410"/>
          <w:jc w:val="center"/>
        </w:trPr>
        <w:tc>
          <w:tcPr>
            <w:tcW w:w="15809" w:type="dxa"/>
            <w:gridSpan w:val="8"/>
            <w:shd w:val="clear" w:color="auto" w:fill="auto"/>
          </w:tcPr>
          <w:p w14:paraId="1DD48CFE" w14:textId="6A9B6290" w:rsidR="00906D8E" w:rsidRPr="00F869B7" w:rsidRDefault="00906D8E" w:rsidP="00906D8E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Արտահանման շուկայի ընդլայնում և դիվերսիֆիկացում</w:t>
            </w:r>
          </w:p>
        </w:tc>
      </w:tr>
      <w:tr w:rsidR="00906D8E" w:rsidRPr="00067AD8" w14:paraId="4C868938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55A14E2F" w14:textId="1E83CC83" w:rsidR="00906D8E" w:rsidRPr="006E1D70" w:rsidRDefault="006E1D70" w:rsidP="00906D8E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298" w:type="dxa"/>
            <w:shd w:val="clear" w:color="auto" w:fill="auto"/>
          </w:tcPr>
          <w:p w14:paraId="41437D37" w14:textId="3A43DCAE" w:rsidR="00906D8E" w:rsidRPr="009F3C8A" w:rsidRDefault="00906D8E" w:rsidP="00906D8E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Արտերկրում հայկական արտադրության դեղերի գրանցման ծախսերի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մինչև 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50%-ի </w:t>
            </w:r>
            <w:r w:rsidRPr="009F3C8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համաֆինանսավորում</w:t>
            </w:r>
          </w:p>
          <w:p w14:paraId="28413DC3" w14:textId="63973713" w:rsidR="00906D8E" w:rsidRPr="009F3C8A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17" w:type="dxa"/>
            <w:shd w:val="clear" w:color="auto" w:fill="auto"/>
          </w:tcPr>
          <w:p w14:paraId="69EB2FC3" w14:textId="41BF3CAA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="00D863AE"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proofErr w:type="spellEnd"/>
            <w:r w:rsidR="00D863AE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D863AE">
              <w:rPr>
                <w:rFonts w:ascii="GHEA Grapalat" w:hAnsi="GHEA Grapalat" w:cs="Sylfaen"/>
                <w:sz w:val="24"/>
                <w:szCs w:val="24"/>
                <w:lang w:val="hy-AM"/>
              </w:rPr>
              <w:t>ծ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ախսերի նվազեցում</w:t>
            </w:r>
          </w:p>
        </w:tc>
        <w:tc>
          <w:tcPr>
            <w:tcW w:w="2425" w:type="dxa"/>
            <w:shd w:val="clear" w:color="auto" w:fill="auto"/>
          </w:tcPr>
          <w:p w14:paraId="7E944871" w14:textId="77777777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19AC19E1" w14:textId="69B59A67" w:rsidR="00906D8E" w:rsidRPr="009F3C8A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058A3CF1" w14:textId="77777777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23508D38" w14:textId="77777777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2-րդ եռամսյակ;</w:t>
            </w:r>
          </w:p>
          <w:p w14:paraId="4F4342E6" w14:textId="55E691C4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="004A29B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7</w:t>
            </w:r>
            <w:r w:rsidR="0009146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թթ</w:t>
            </w:r>
            <w:r w:rsidR="004A29B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կիրարկում</w:t>
            </w:r>
          </w:p>
        </w:tc>
        <w:tc>
          <w:tcPr>
            <w:tcW w:w="2160" w:type="dxa"/>
            <w:shd w:val="clear" w:color="auto" w:fill="auto"/>
          </w:tcPr>
          <w:p w14:paraId="626A43D3" w14:textId="240A6C7B" w:rsidR="00906D8E" w:rsidRPr="00700B7A" w:rsidRDefault="009E3E43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 և օրենքով չարգելված այլ միջոցներ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։ Պետական ֆինանսավորում տարեկան </w:t>
            </w:r>
            <w:r w:rsidRPr="009E3E4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12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  <w:r w:rsidR="00700B7A" w:rsidRPr="00700B7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:</w:t>
            </w:r>
          </w:p>
        </w:tc>
        <w:tc>
          <w:tcPr>
            <w:tcW w:w="2486" w:type="dxa"/>
          </w:tcPr>
          <w:p w14:paraId="21B8E06D" w14:textId="77777777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Նախագծերի ներկայացում ՀՀ վարչապետի աշխատակազմ</w:t>
            </w:r>
          </w:p>
        </w:tc>
      </w:tr>
      <w:tr w:rsidR="00DD64CA" w:rsidRPr="00F869B7" w14:paraId="36F39C59" w14:textId="77777777" w:rsidTr="00F869B7">
        <w:trPr>
          <w:gridAfter w:val="1"/>
          <w:wAfter w:w="8" w:type="dxa"/>
          <w:trHeight w:val="126"/>
          <w:jc w:val="center"/>
        </w:trPr>
        <w:tc>
          <w:tcPr>
            <w:tcW w:w="15801" w:type="dxa"/>
            <w:gridSpan w:val="7"/>
            <w:shd w:val="clear" w:color="auto" w:fill="auto"/>
            <w:vAlign w:val="center"/>
          </w:tcPr>
          <w:p w14:paraId="36A36F5A" w14:textId="6365C1AF" w:rsidR="00DD64CA" w:rsidRPr="00F869B7" w:rsidRDefault="00925BF1" w:rsidP="00F869B7">
            <w:pPr>
              <w:pStyle w:val="ListParagraph"/>
              <w:numPr>
                <w:ilvl w:val="0"/>
                <w:numId w:val="40"/>
              </w:numPr>
              <w:tabs>
                <w:tab w:val="left" w:pos="5376"/>
              </w:tabs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proofErr w:type="spellStart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Տեղական</w:t>
            </w:r>
            <w:proofErr w:type="spellEnd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հումքային</w:t>
            </w:r>
            <w:proofErr w:type="spellEnd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բազայի</w:t>
            </w:r>
            <w:proofErr w:type="spellEnd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</w:rPr>
              <w:t>ստեղծում</w:t>
            </w:r>
            <w:proofErr w:type="spellEnd"/>
          </w:p>
        </w:tc>
      </w:tr>
      <w:tr w:rsidR="00906D8E" w:rsidRPr="00067AD8" w14:paraId="3E4189C7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019676E8" w14:textId="39ABA90A" w:rsidR="00906D8E" w:rsidRPr="006E1D70" w:rsidRDefault="006E1D70" w:rsidP="00906D8E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lastRenderedPageBreak/>
              <w:t>1)</w:t>
            </w:r>
          </w:p>
        </w:tc>
        <w:tc>
          <w:tcPr>
            <w:tcW w:w="3298" w:type="dxa"/>
            <w:shd w:val="clear" w:color="auto" w:fill="auto"/>
          </w:tcPr>
          <w:p w14:paraId="045C5EE7" w14:textId="3F21494C" w:rsidR="00906D8E" w:rsidRPr="00925BF1" w:rsidRDefault="00906D8E" w:rsidP="00906D8E">
            <w:pPr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</w:pPr>
            <w:r w:rsidRPr="007D29D5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  <w:r w:rsidR="00925BF1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Դեղերի արտադրության համար </w:t>
            </w:r>
            <w:r w:rsidR="00925BF1" w:rsidRPr="00925BF1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տեղական հումքի արտադրության կազմակերպ</w:t>
            </w:r>
            <w:r w:rsidR="00925BF1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ման համար ներդրումներ իրականացնող կազմակերպությունների ն աջակցության տրամադրման գործիք</w:t>
            </w:r>
            <w:r w:rsidR="00700B7A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>ի</w:t>
            </w:r>
            <w:r w:rsidR="00925BF1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մշակում և ներդնում</w:t>
            </w:r>
            <w:r w:rsidR="00925BF1" w:rsidRPr="00925BF1"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</w:tcPr>
          <w:p w14:paraId="66B1755F" w14:textId="0AAB1454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Տեղական արժեշղթայի երկարացում</w:t>
            </w:r>
          </w:p>
        </w:tc>
        <w:tc>
          <w:tcPr>
            <w:tcW w:w="2425" w:type="dxa"/>
            <w:shd w:val="clear" w:color="auto" w:fill="auto"/>
          </w:tcPr>
          <w:p w14:paraId="601E4054" w14:textId="77777777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40F09E5A" w14:textId="0C72848E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7B3DBB70" w14:textId="77777777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69F7BF4E" w14:textId="2053E8B2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  <w:shd w:val="clear" w:color="auto" w:fill="auto"/>
          </w:tcPr>
          <w:p w14:paraId="607300A8" w14:textId="00A26866" w:rsidR="00906D8E" w:rsidRPr="009F3C8A" w:rsidRDefault="00925BF1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Լրացուցիչ ֆինանսավորում չի պահանջում</w:t>
            </w:r>
          </w:p>
        </w:tc>
        <w:tc>
          <w:tcPr>
            <w:tcW w:w="2486" w:type="dxa"/>
          </w:tcPr>
          <w:p w14:paraId="36ED0765" w14:textId="7EEA483B" w:rsidR="00906D8E" w:rsidRPr="009F3C8A" w:rsidRDefault="00925BF1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Պետական աջակցության գործիք ներդնելու մասին Հայաստանի Հանրապետության կառավարության</w:t>
            </w:r>
            <w:r w:rsidR="00E070D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որոշման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նախագծերի ներկայացում ՀՀ վարչապետի աշխատակազմ</w:t>
            </w:r>
          </w:p>
        </w:tc>
      </w:tr>
      <w:tr w:rsidR="006E1D70" w:rsidRPr="00F869B7" w14:paraId="6CF58E92" w14:textId="77777777" w:rsidTr="008919BE">
        <w:trPr>
          <w:gridAfter w:val="1"/>
          <w:wAfter w:w="8" w:type="dxa"/>
          <w:trHeight w:val="126"/>
          <w:jc w:val="center"/>
        </w:trPr>
        <w:tc>
          <w:tcPr>
            <w:tcW w:w="15801" w:type="dxa"/>
            <w:gridSpan w:val="7"/>
            <w:shd w:val="clear" w:color="auto" w:fill="auto"/>
          </w:tcPr>
          <w:p w14:paraId="17DBF93E" w14:textId="334DCEFF" w:rsidR="006E1D70" w:rsidRPr="00F869B7" w:rsidRDefault="005F238E" w:rsidP="005F238E">
            <w:pPr>
              <w:pStyle w:val="ListParagraph"/>
              <w:numPr>
                <w:ilvl w:val="0"/>
                <w:numId w:val="40"/>
              </w:num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Միջազգային համագործակցության ընդլայնում</w:t>
            </w:r>
          </w:p>
        </w:tc>
      </w:tr>
      <w:tr w:rsidR="006E1D70" w:rsidRPr="00067AD8" w14:paraId="15D50FCC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119CD0A3" w14:textId="79A385BC" w:rsidR="006E1D70" w:rsidRPr="005F238E" w:rsidRDefault="005F238E" w:rsidP="00906D8E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298" w:type="dxa"/>
            <w:shd w:val="clear" w:color="auto" w:fill="auto"/>
          </w:tcPr>
          <w:p w14:paraId="47FCABE5" w14:textId="028C5F3F" w:rsidR="006E1D70" w:rsidRPr="007D29D5" w:rsidRDefault="00B66EBD" w:rsidP="00906D8E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ՀՀ ԱՆ «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Ակադեմիկոս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Է.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Գաբրելյանի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անվան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դեղերի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բժշկական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տեխնոլոգիաների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փորձագիտական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կենտրոն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» ՓԲԸ-ի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Դեղագործական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տեսչության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համագործակցության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սխեմա</w:t>
            </w:r>
            <w:proofErr w:type="spellEnd"/>
            <w:r w:rsidR="00E070DA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յ</w:t>
            </w:r>
            <w:proofErr w:type="spellStart"/>
            <w:r w:rsidR="004A29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ին</w:t>
            </w:r>
            <w:proofErr w:type="spellEnd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(PIC/S) </w:t>
            </w:r>
            <w:proofErr w:type="spellStart"/>
            <w:r w:rsidRPr="004F38C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անդամակցությ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29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</w:t>
            </w:r>
            <w:proofErr w:type="spellEnd"/>
            <w:r w:rsidR="004A29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4A29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մասնավորապես</w:t>
            </w:r>
            <w:proofErr w:type="spellEnd"/>
            <w:r w:rsidR="004A29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29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համաֆինանսավորման</w:t>
            </w:r>
            <w:proofErr w:type="spellEnd"/>
            <w:r w:rsidR="004A29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A29B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եղանակով</w:t>
            </w:r>
            <w:proofErr w:type="spellEnd"/>
          </w:p>
        </w:tc>
        <w:tc>
          <w:tcPr>
            <w:tcW w:w="2917" w:type="dxa"/>
            <w:shd w:val="clear" w:color="auto" w:fill="auto"/>
          </w:tcPr>
          <w:p w14:paraId="435B5040" w14:textId="3DF7E269" w:rsidR="006E1D70" w:rsidRDefault="004A29B5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Միջազգային համագործակցության  ընդլայնում </w:t>
            </w:r>
          </w:p>
        </w:tc>
        <w:tc>
          <w:tcPr>
            <w:tcW w:w="2425" w:type="dxa"/>
            <w:shd w:val="clear" w:color="auto" w:fill="auto"/>
          </w:tcPr>
          <w:p w14:paraId="21227BD9" w14:textId="43D22D68" w:rsidR="006E1D70" w:rsidRPr="009F3C8A" w:rsidRDefault="00282E2B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ՀՀ առողջապահության նախարարություն</w:t>
            </w:r>
          </w:p>
        </w:tc>
        <w:tc>
          <w:tcPr>
            <w:tcW w:w="1800" w:type="dxa"/>
            <w:shd w:val="clear" w:color="auto" w:fill="auto"/>
          </w:tcPr>
          <w:p w14:paraId="42F5EA15" w14:textId="42FAB0A9" w:rsidR="006E1D70" w:rsidRPr="009F3C8A" w:rsidRDefault="009E3E43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>
              <w:rPr>
                <w:rFonts w:ascii="GHEA Grapalat" w:hAnsi="GHEA Grapalat" w:cs="Sylfaen"/>
                <w:sz w:val="24"/>
                <w:szCs w:val="24"/>
              </w:rPr>
              <w:t>7թթ.</w:t>
            </w:r>
          </w:p>
        </w:tc>
        <w:tc>
          <w:tcPr>
            <w:tcW w:w="2160" w:type="dxa"/>
            <w:shd w:val="clear" w:color="auto" w:fill="auto"/>
          </w:tcPr>
          <w:p w14:paraId="6F21EE95" w14:textId="0D5325C4" w:rsidR="006E1D70" w:rsidRPr="009402BF" w:rsidRDefault="009E3E43" w:rsidP="00906D8E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պետ. </w:t>
            </w:r>
            <w:r w:rsidR="004562D6">
              <w:rPr>
                <w:rFonts w:ascii="GHEA Grapalat" w:hAnsi="GHEA Grapalat" w:cs="Sylfaen"/>
                <w:sz w:val="24"/>
                <w:szCs w:val="24"/>
                <w:lang w:val="hy-AM"/>
              </w:rPr>
              <w:t>բ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յուջե և օրենքով չարգելված այլ միջոցներ</w:t>
            </w:r>
          </w:p>
        </w:tc>
        <w:tc>
          <w:tcPr>
            <w:tcW w:w="2486" w:type="dxa"/>
          </w:tcPr>
          <w:p w14:paraId="03CACADC" w14:textId="13A59525" w:rsidR="006E1D70" w:rsidRPr="009402BF" w:rsidRDefault="006E1D70" w:rsidP="00906D8E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</w:p>
        </w:tc>
      </w:tr>
      <w:tr w:rsidR="00906D8E" w:rsidRPr="00067AD8" w14:paraId="43A9E68B" w14:textId="77777777" w:rsidTr="0057331E">
        <w:trPr>
          <w:trHeight w:val="410"/>
          <w:jc w:val="center"/>
        </w:trPr>
        <w:tc>
          <w:tcPr>
            <w:tcW w:w="15809" w:type="dxa"/>
            <w:gridSpan w:val="8"/>
            <w:shd w:val="clear" w:color="auto" w:fill="auto"/>
          </w:tcPr>
          <w:p w14:paraId="228910D1" w14:textId="7B5471B3" w:rsidR="00906D8E" w:rsidRPr="00F869B7" w:rsidRDefault="00906D8E" w:rsidP="005801C3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ՀՀ-ում կլինիկական և կենսահամարժեքության հետազոտությունների իրականացման համաֆինանսավորում</w:t>
            </w:r>
          </w:p>
          <w:p w14:paraId="7F56E55C" w14:textId="77777777" w:rsidR="00906D8E" w:rsidRPr="00F869B7" w:rsidRDefault="00906D8E" w:rsidP="00906D8E">
            <w:pPr>
              <w:tabs>
                <w:tab w:val="left" w:pos="252"/>
              </w:tabs>
              <w:spacing w:after="0" w:line="240" w:lineRule="auto"/>
              <w:ind w:left="1080"/>
              <w:contextualSpacing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906D8E" w:rsidRPr="00067AD8" w14:paraId="0D6B66B2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67FE4087" w14:textId="03A8EF9C" w:rsidR="00906D8E" w:rsidRPr="005801C3" w:rsidRDefault="005801C3" w:rsidP="00906D8E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298" w:type="dxa"/>
            <w:shd w:val="clear" w:color="auto" w:fill="auto"/>
          </w:tcPr>
          <w:p w14:paraId="5C572681" w14:textId="40FF53A1" w:rsidR="00906D8E" w:rsidRPr="007451C1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935FA">
              <w:rPr>
                <w:rFonts w:ascii="GHEA Grapalat" w:hAnsi="GHEA Grapalat" w:cs="Sylfaen"/>
                <w:sz w:val="24"/>
                <w:szCs w:val="24"/>
                <w:lang w:val="hy-AM"/>
              </w:rPr>
              <w:t>Կլինիկական հետազոտություններ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ի իրականացման</w:t>
            </w:r>
            <w:r w:rsidR="009935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մինչև </w:t>
            </w:r>
            <w:r w:rsidR="009935FA"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50%-ի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համաֆինանսավորում</w:t>
            </w:r>
          </w:p>
          <w:p w14:paraId="1FFE79AD" w14:textId="3BA76D5B" w:rsidR="00906D8E" w:rsidRPr="009F3C8A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17" w:type="dxa"/>
            <w:shd w:val="clear" w:color="auto" w:fill="auto"/>
          </w:tcPr>
          <w:p w14:paraId="008E9447" w14:textId="6A2CC7A4" w:rsidR="00906D8E" w:rsidRPr="009F3C8A" w:rsidRDefault="009935FA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Նոր դեղերի ներդրման ծ</w:t>
            </w:r>
            <w:r w:rsidR="00906D8E">
              <w:rPr>
                <w:rFonts w:ascii="GHEA Grapalat" w:hAnsi="GHEA Grapalat" w:cs="Sylfaen"/>
                <w:sz w:val="24"/>
                <w:szCs w:val="24"/>
                <w:lang w:val="hy-AM"/>
              </w:rPr>
              <w:t>ախսերի նվազեցում և արտադրության խթանում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։ Տարեկան առնվազն երկու հետազոտության իրականացում</w:t>
            </w:r>
            <w:r w:rsidR="00E070DA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425" w:type="dxa"/>
            <w:shd w:val="clear" w:color="auto" w:fill="auto"/>
          </w:tcPr>
          <w:p w14:paraId="78DB24A2" w14:textId="77777777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</w:p>
          <w:p w14:paraId="0A194794" w14:textId="348A64E7" w:rsidR="00906D8E" w:rsidRPr="009F3C8A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4317173B" w14:textId="77777777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67E30168" w14:textId="77777777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2-րդ եռամսյակ;</w:t>
            </w:r>
          </w:p>
          <w:p w14:paraId="77799B34" w14:textId="36499913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FF4BF8" w:rsidRPr="00D51F5A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="0009146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7թթ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2160" w:type="dxa"/>
            <w:shd w:val="clear" w:color="auto" w:fill="auto"/>
          </w:tcPr>
          <w:p w14:paraId="0F441A9F" w14:textId="52F3DFE7" w:rsidR="00906D8E" w:rsidRPr="009F3C8A" w:rsidRDefault="004A021F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 և օրենքով չարգելված այլ միջոցներ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, մասնավոր հատված։ Պետական ֆինանսավորում տարեկան 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>75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  <w:r w:rsidR="00E070D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։</w:t>
            </w:r>
          </w:p>
        </w:tc>
        <w:tc>
          <w:tcPr>
            <w:tcW w:w="2486" w:type="dxa"/>
          </w:tcPr>
          <w:p w14:paraId="42BDFBA3" w14:textId="3B9C4DA9" w:rsidR="00906D8E" w:rsidRPr="009F3C8A" w:rsidRDefault="009935FA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Պետական աջակցության գործիք ներդնելու մասին Հայաստանի Հանրապետության կառավարության </w:t>
            </w:r>
            <w:r w:rsidR="00E070D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որոշման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նախագծերի ներկայացում ՀՀ</w:t>
            </w:r>
            <w:r w:rsidR="00E070DA"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վարչապետի աշխատակազմ</w:t>
            </w:r>
          </w:p>
        </w:tc>
      </w:tr>
      <w:tr w:rsidR="00906D8E" w:rsidRPr="000D4018" w14:paraId="6CE05F51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7244F166" w14:textId="3C983ED4" w:rsidR="00906D8E" w:rsidRPr="005801C3" w:rsidRDefault="005801C3" w:rsidP="00906D8E">
            <w:pPr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2)</w:t>
            </w:r>
          </w:p>
        </w:tc>
        <w:tc>
          <w:tcPr>
            <w:tcW w:w="3298" w:type="dxa"/>
            <w:shd w:val="clear" w:color="auto" w:fill="auto"/>
          </w:tcPr>
          <w:p w14:paraId="59EDDA01" w14:textId="344F675E" w:rsidR="00906D8E" w:rsidRPr="009935FA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935FA">
              <w:rPr>
                <w:rFonts w:ascii="GHEA Grapalat" w:hAnsi="GHEA Grapalat" w:cs="Sylfaen"/>
                <w:sz w:val="24"/>
                <w:szCs w:val="24"/>
                <w:lang w:val="hy-AM"/>
              </w:rPr>
              <w:t>Կենսահամարժեքության հետազոտություններ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 իրականացման </w:t>
            </w:r>
            <w:r w:rsidR="009935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մինչև </w:t>
            </w:r>
            <w:r w:rsidR="009935FA"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50%-ի</w:t>
            </w:r>
            <w:r w:rsidR="009935F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համաֆինանսավորում</w:t>
            </w:r>
          </w:p>
        </w:tc>
        <w:tc>
          <w:tcPr>
            <w:tcW w:w="2917" w:type="dxa"/>
            <w:shd w:val="clear" w:color="auto" w:fill="auto"/>
          </w:tcPr>
          <w:p w14:paraId="14D12D43" w14:textId="0D6C5CB8" w:rsidR="00906D8E" w:rsidRPr="009F3C8A" w:rsidRDefault="004A021F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Նոր դեղերի ներդրման ծախսերի նվազեցում և արտադրության խթանում։ Տարեկան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առնվազն </w:t>
            </w:r>
            <w:r w:rsidR="00E4305E" w:rsidRPr="00E4305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հինգ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հետազոտության իրականացում</w:t>
            </w:r>
            <w:r w:rsidR="00133499">
              <w:rPr>
                <w:rFonts w:ascii="GHEA Grapalat" w:hAnsi="GHEA Grapalat" w:cs="Sylfaen"/>
                <w:sz w:val="24"/>
                <w:szCs w:val="24"/>
                <w:lang w:val="hy-AM"/>
              </w:rPr>
              <w:t>։</w:t>
            </w:r>
          </w:p>
        </w:tc>
        <w:tc>
          <w:tcPr>
            <w:tcW w:w="2425" w:type="dxa"/>
            <w:shd w:val="clear" w:color="auto" w:fill="auto"/>
          </w:tcPr>
          <w:p w14:paraId="4737A1E3" w14:textId="77777777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էկոնոմիկայի նախարարություն</w:t>
            </w:r>
          </w:p>
          <w:p w14:paraId="37C20F19" w14:textId="653D4D0D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shd w:val="clear" w:color="auto" w:fill="auto"/>
          </w:tcPr>
          <w:p w14:paraId="1780E3B1" w14:textId="77777777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46ABBB91" w14:textId="77777777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2-րդ եռամսյակ;</w:t>
            </w:r>
          </w:p>
          <w:p w14:paraId="2ACA0EEB" w14:textId="112DBBB0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202</w:t>
            </w:r>
            <w:r w:rsidR="00FF4BF8" w:rsidRPr="00D51F5A">
              <w:rPr>
                <w:rFonts w:ascii="GHEA Grapalat" w:hAnsi="GHEA Grapalat" w:cs="Sylfaen"/>
                <w:sz w:val="24"/>
                <w:szCs w:val="24"/>
                <w:lang w:val="hy-AM"/>
              </w:rPr>
              <w:t>4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-202</w:t>
            </w:r>
            <w:r w:rsidR="00091465" w:rsidRPr="00091465">
              <w:rPr>
                <w:rFonts w:ascii="GHEA Grapalat" w:hAnsi="GHEA Grapalat" w:cs="Sylfaen"/>
                <w:sz w:val="24"/>
                <w:szCs w:val="24"/>
                <w:lang w:val="hy-AM"/>
              </w:rPr>
              <w:t>7թթ</w:t>
            </w:r>
            <w:r w:rsidR="00133499" w:rsidRPr="00067AD8">
              <w:rPr>
                <w:rFonts w:ascii="GHEA Grapalat" w:hAnsi="GHEA Grapalat" w:cs="Sylfaen"/>
                <w:sz w:val="24"/>
                <w:szCs w:val="24"/>
                <w:lang w:val="hy-AM"/>
              </w:rPr>
              <w:t>.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կիրարկում</w:t>
            </w:r>
          </w:p>
        </w:tc>
        <w:tc>
          <w:tcPr>
            <w:tcW w:w="2160" w:type="dxa"/>
            <w:shd w:val="clear" w:color="auto" w:fill="auto"/>
          </w:tcPr>
          <w:p w14:paraId="24AB293C" w14:textId="2286154C" w:rsidR="00906D8E" w:rsidRPr="00133499" w:rsidRDefault="004A021F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յուջե և օրենքով չարգելված այլ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միջոցներ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 մասնավոր հատված։ Պետական ֆինանսավորում տարեկան</w:t>
            </w:r>
            <w:r>
              <w:rPr>
                <w:rFonts w:ascii="GHEA Grapalat" w:hAnsi="GHEA Grapalat" w:cs="Sylfaen"/>
                <w:bCs/>
                <w:sz w:val="24"/>
                <w:szCs w:val="24"/>
              </w:rPr>
              <w:t xml:space="preserve"> 200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  <w:r w:rsidR="00133499">
              <w:rPr>
                <w:rFonts w:ascii="GHEA Grapalat" w:hAnsi="GHEA Grapalat" w:cs="Sylfaen"/>
                <w:bCs/>
                <w:sz w:val="24"/>
                <w:szCs w:val="24"/>
              </w:rPr>
              <w:t>:</w:t>
            </w:r>
          </w:p>
        </w:tc>
        <w:tc>
          <w:tcPr>
            <w:tcW w:w="2486" w:type="dxa"/>
          </w:tcPr>
          <w:p w14:paraId="5559B0CC" w14:textId="2F9DE520" w:rsidR="00906D8E" w:rsidRPr="009F3C8A" w:rsidRDefault="009935FA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 xml:space="preserve">Պետական աջակցության գործիք ներդնելու 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lastRenderedPageBreak/>
              <w:t>մասին Հայաստանի Հանրապետության կառավարության</w:t>
            </w:r>
            <w:r w:rsidR="00133499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133499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որոշման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նախագծերի ներկայացում ՀՀ</w:t>
            </w:r>
            <w:r w:rsidR="00E070DA"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վարչապետի աշխատակազմ</w:t>
            </w:r>
          </w:p>
        </w:tc>
      </w:tr>
      <w:tr w:rsidR="00906D8E" w:rsidRPr="00F869B7" w14:paraId="2FD91A15" w14:textId="77777777" w:rsidTr="0057331E">
        <w:trPr>
          <w:trHeight w:val="410"/>
          <w:jc w:val="center"/>
        </w:trPr>
        <w:tc>
          <w:tcPr>
            <w:tcW w:w="15809" w:type="dxa"/>
            <w:gridSpan w:val="8"/>
            <w:shd w:val="clear" w:color="auto" w:fill="auto"/>
          </w:tcPr>
          <w:p w14:paraId="61D7D37C" w14:textId="4FCCACDD" w:rsidR="00906D8E" w:rsidRPr="00F869B7" w:rsidRDefault="00906D8E" w:rsidP="005801C3">
            <w:pPr>
              <w:pStyle w:val="ListParagraph"/>
              <w:numPr>
                <w:ilvl w:val="0"/>
                <w:numId w:val="40"/>
              </w:numPr>
              <w:tabs>
                <w:tab w:val="left" w:pos="252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r w:rsidRPr="00F869B7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lastRenderedPageBreak/>
              <w:t>Աջակցություն դեղագործության ոլորտի ենթակառուցվածքների ստեղծմանը</w:t>
            </w:r>
          </w:p>
        </w:tc>
      </w:tr>
      <w:tr w:rsidR="00906D8E" w:rsidRPr="00230A91" w14:paraId="636780C2" w14:textId="77777777" w:rsidTr="009E3E43">
        <w:trPr>
          <w:gridAfter w:val="1"/>
          <w:wAfter w:w="8" w:type="dxa"/>
          <w:trHeight w:val="126"/>
          <w:jc w:val="center"/>
        </w:trPr>
        <w:tc>
          <w:tcPr>
            <w:tcW w:w="715" w:type="dxa"/>
            <w:shd w:val="clear" w:color="auto" w:fill="auto"/>
          </w:tcPr>
          <w:p w14:paraId="36CA6FE5" w14:textId="34CBFCEB" w:rsidR="00906D8E" w:rsidRPr="00484122" w:rsidRDefault="00484122" w:rsidP="00906D8E">
            <w:pPr>
              <w:contextualSpacing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1)</w:t>
            </w:r>
          </w:p>
        </w:tc>
        <w:tc>
          <w:tcPr>
            <w:tcW w:w="3298" w:type="dxa"/>
            <w:shd w:val="clear" w:color="auto" w:fill="auto"/>
          </w:tcPr>
          <w:p w14:paraId="2C7619B6" w14:textId="6AA99584" w:rsidR="00906D8E" w:rsidRPr="001A2E43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A2E43">
              <w:rPr>
                <w:rFonts w:ascii="GHEA Grapalat" w:hAnsi="GHEA Grapalat" w:cs="Sylfaen"/>
                <w:sz w:val="24"/>
                <w:szCs w:val="24"/>
                <w:lang w:val="hy-AM"/>
              </w:rPr>
              <w:t>Բիոտեխնոլոգիական կենտրոնի ստեղծ</w:t>
            </w:r>
            <w:r w:rsidR="001A2E43" w:rsidRPr="001A2E43">
              <w:rPr>
                <w:rFonts w:ascii="GHEA Grapalat" w:hAnsi="GHEA Grapalat" w:cs="Sylfaen"/>
                <w:sz w:val="24"/>
                <w:szCs w:val="24"/>
                <w:lang w:val="hy-AM"/>
              </w:rPr>
              <w:t>ման աջակցություն, մասնավո</w:t>
            </w:r>
            <w:r w:rsidR="001A2E43">
              <w:rPr>
                <w:rFonts w:ascii="GHEA Grapalat" w:hAnsi="GHEA Grapalat" w:cs="Sylfaen"/>
                <w:sz w:val="24"/>
                <w:szCs w:val="24"/>
                <w:lang w:val="hy-AM"/>
              </w:rPr>
              <w:t>րապես պետական գույքի տրամադրմամբ</w:t>
            </w:r>
          </w:p>
          <w:p w14:paraId="0F337CFC" w14:textId="67423E0A" w:rsidR="00906D8E" w:rsidRPr="009F3C8A" w:rsidRDefault="00906D8E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917" w:type="dxa"/>
            <w:shd w:val="clear" w:color="auto" w:fill="auto"/>
          </w:tcPr>
          <w:p w14:paraId="454E8C63" w14:textId="4D698EF5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Գիտական հետազոտությունների և  տեղական արտադրության խթանում</w:t>
            </w:r>
          </w:p>
        </w:tc>
        <w:tc>
          <w:tcPr>
            <w:tcW w:w="2425" w:type="dxa"/>
            <w:shd w:val="clear" w:color="auto" w:fill="auto"/>
          </w:tcPr>
          <w:p w14:paraId="716C9EAF" w14:textId="576BD3EA" w:rsidR="00906D8E" w:rsidRPr="009F3C8A" w:rsidRDefault="00906D8E" w:rsidP="00906D8E">
            <w:pPr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ՀՀ էկոնոմիկայի նախարարություն</w:t>
            </w:r>
            <w:r w:rsidR="00133499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14:paraId="6FCA0119" w14:textId="5EADA94C" w:rsidR="00906D8E" w:rsidRPr="00D51F5A" w:rsidRDefault="001A2E43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1F5A">
              <w:rPr>
                <w:rFonts w:ascii="GHEA Grapalat" w:hAnsi="GHEA Grapalat" w:cs="Sylfaen"/>
                <w:sz w:val="24"/>
                <w:szCs w:val="24"/>
                <w:lang w:val="hy-AM"/>
              </w:rPr>
              <w:t>ՀՀ առողջապահության նախարարություն</w:t>
            </w:r>
            <w:r w:rsidR="00133499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</w:p>
          <w:p w14:paraId="6F108EEA" w14:textId="056CEF6E" w:rsidR="001A2E43" w:rsidRPr="00D51F5A" w:rsidRDefault="001A2E43" w:rsidP="00906D8E">
            <w:pPr>
              <w:spacing w:after="0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51F5A">
              <w:rPr>
                <w:rFonts w:ascii="GHEA Grapalat" w:hAnsi="GHEA Grapalat" w:cs="Sylfaen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1800" w:type="dxa"/>
            <w:shd w:val="clear" w:color="auto" w:fill="auto"/>
          </w:tcPr>
          <w:p w14:paraId="3C9544B0" w14:textId="22261712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202</w:t>
            </w:r>
            <w:r w:rsidR="001A2E43">
              <w:rPr>
                <w:rFonts w:ascii="GHEA Grapalat" w:hAnsi="GHEA Grapalat" w:cs="Sylfaen"/>
                <w:sz w:val="24"/>
                <w:szCs w:val="24"/>
              </w:rPr>
              <w:t>4</w:t>
            </w:r>
            <w:r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>թ.</w:t>
            </w:r>
          </w:p>
          <w:p w14:paraId="79D60883" w14:textId="3F29FFD1" w:rsidR="00906D8E" w:rsidRPr="009F3C8A" w:rsidRDefault="00906D8E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160" w:type="dxa"/>
            <w:shd w:val="clear" w:color="auto" w:fill="auto"/>
          </w:tcPr>
          <w:p w14:paraId="0D5C97C0" w14:textId="0042B392" w:rsidR="00906D8E" w:rsidRDefault="001A2E43" w:rsidP="00906D8E">
            <w:pPr>
              <w:spacing w:line="360" w:lineRule="auto"/>
              <w:contextualSpacing/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</w:pP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ՀՀ պետ. </w:t>
            </w:r>
            <w:r w:rsidR="004562D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բ</w:t>
            </w:r>
            <w:r w:rsidRPr="009402BF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յուջե</w:t>
            </w:r>
          </w:p>
          <w:p w14:paraId="23119196" w14:textId="2B58A2F8" w:rsidR="001A2E43" w:rsidRPr="009F3C8A" w:rsidRDefault="001A2E43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ֆինանսավորում</w:t>
            </w:r>
            <w:r w:rsidRPr="001A2E4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 w:rsidRPr="00D51F5A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6</w:t>
            </w:r>
            <w:r w:rsidRPr="001A2E43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00</w:t>
            </w:r>
            <w:r w:rsidRPr="00C512BD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մլն ՀՀ դրամ</w:t>
            </w:r>
          </w:p>
        </w:tc>
        <w:tc>
          <w:tcPr>
            <w:tcW w:w="2486" w:type="dxa"/>
          </w:tcPr>
          <w:p w14:paraId="740AF50A" w14:textId="4377FEA2" w:rsidR="00906D8E" w:rsidRPr="009F3C8A" w:rsidRDefault="001A2E43" w:rsidP="00906D8E">
            <w:pPr>
              <w:spacing w:line="360" w:lineRule="auto"/>
              <w:contextualSpacing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Կենտրոնի առկայություն</w:t>
            </w:r>
            <w:r w:rsidR="00906D8E" w:rsidRPr="009F3C8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</w:tc>
      </w:tr>
    </w:tbl>
    <w:p w14:paraId="62E5409C" w14:textId="0F33A7F4" w:rsidR="00CD756F" w:rsidRPr="009F3C8A" w:rsidRDefault="00CD756F">
      <w:pPr>
        <w:rPr>
          <w:rFonts w:ascii="GHEA Grapalat" w:hAnsi="GHEA Grapalat"/>
          <w:sz w:val="24"/>
          <w:szCs w:val="24"/>
          <w:lang w:val="hy-AM"/>
        </w:rPr>
      </w:pPr>
    </w:p>
    <w:sectPr w:rsidR="00CD756F" w:rsidRPr="009F3C8A" w:rsidSect="007B6EAB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3AF8" w14:textId="77777777" w:rsidR="0063351E" w:rsidRDefault="0063351E" w:rsidP="003050C6">
      <w:pPr>
        <w:spacing w:after="0" w:line="240" w:lineRule="auto"/>
      </w:pPr>
      <w:r>
        <w:separator/>
      </w:r>
    </w:p>
  </w:endnote>
  <w:endnote w:type="continuationSeparator" w:id="0">
    <w:p w14:paraId="0942B38A" w14:textId="77777777" w:rsidR="0063351E" w:rsidRDefault="0063351E" w:rsidP="0030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8B65" w14:textId="77777777" w:rsidR="0063351E" w:rsidRDefault="0063351E" w:rsidP="003050C6">
      <w:pPr>
        <w:spacing w:after="0" w:line="240" w:lineRule="auto"/>
      </w:pPr>
      <w:r>
        <w:separator/>
      </w:r>
    </w:p>
  </w:footnote>
  <w:footnote w:type="continuationSeparator" w:id="0">
    <w:p w14:paraId="1F8C7A48" w14:textId="77777777" w:rsidR="0063351E" w:rsidRDefault="0063351E" w:rsidP="003050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7BB"/>
    <w:multiLevelType w:val="hybridMultilevel"/>
    <w:tmpl w:val="F7A2B63E"/>
    <w:lvl w:ilvl="0" w:tplc="D88E5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B89F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8D2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EB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22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D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CC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841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A68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E71BE"/>
    <w:multiLevelType w:val="hybridMultilevel"/>
    <w:tmpl w:val="B34880D6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65F0E66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0E28D4"/>
    <w:multiLevelType w:val="hybridMultilevel"/>
    <w:tmpl w:val="FB024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E2C24"/>
    <w:multiLevelType w:val="hybridMultilevel"/>
    <w:tmpl w:val="38B02B1C"/>
    <w:lvl w:ilvl="0" w:tplc="2A3A6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12EB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709B76">
      <w:start w:val="70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A2EE1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28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8C7A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628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C3E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362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3E383C"/>
    <w:multiLevelType w:val="hybridMultilevel"/>
    <w:tmpl w:val="794AA022"/>
    <w:lvl w:ilvl="0" w:tplc="FA3A1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2722A"/>
    <w:multiLevelType w:val="hybridMultilevel"/>
    <w:tmpl w:val="117886F8"/>
    <w:lvl w:ilvl="0" w:tplc="4DD43B1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568A529A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48AE9AE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7EAD630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A45A969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C802692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43B28EAC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F318A1C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AE38111A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7" w15:restartNumberingAfterBreak="0">
    <w:nsid w:val="17A017F3"/>
    <w:multiLevelType w:val="hybridMultilevel"/>
    <w:tmpl w:val="DA7E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50811"/>
    <w:multiLevelType w:val="hybridMultilevel"/>
    <w:tmpl w:val="1F30CB86"/>
    <w:lvl w:ilvl="0" w:tplc="05C6F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50374E"/>
    <w:multiLevelType w:val="hybridMultilevel"/>
    <w:tmpl w:val="8760E6A2"/>
    <w:lvl w:ilvl="0" w:tplc="49689E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60667B"/>
    <w:multiLevelType w:val="hybridMultilevel"/>
    <w:tmpl w:val="84460914"/>
    <w:lvl w:ilvl="0" w:tplc="9FE6D972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72E8B978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E19E294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6D693C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CA9A0DF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88742FB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20C487C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F6F4A3F0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9CDC297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11" w15:restartNumberingAfterBreak="0">
    <w:nsid w:val="25574283"/>
    <w:multiLevelType w:val="hybridMultilevel"/>
    <w:tmpl w:val="BDA4E1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71294F"/>
    <w:multiLevelType w:val="hybridMultilevel"/>
    <w:tmpl w:val="3F506BA4"/>
    <w:lvl w:ilvl="0" w:tplc="1D14DEA0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25A3277D"/>
    <w:multiLevelType w:val="hybridMultilevel"/>
    <w:tmpl w:val="4C3CF718"/>
    <w:lvl w:ilvl="0" w:tplc="18F86A9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C9E294EE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08B2DFAA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DD2A32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D57C950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8C5E79D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4860E94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32FE84AC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3F284E1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14" w15:restartNumberingAfterBreak="0">
    <w:nsid w:val="26456ABF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F71D7F"/>
    <w:multiLevelType w:val="hybridMultilevel"/>
    <w:tmpl w:val="F790EE14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F0655E"/>
    <w:multiLevelType w:val="hybridMultilevel"/>
    <w:tmpl w:val="E24E5BE0"/>
    <w:lvl w:ilvl="0" w:tplc="00D8AF2C">
      <w:start w:val="1"/>
      <w:numFmt w:val="decimal"/>
      <w:lvlText w:val="%1)"/>
      <w:lvlJc w:val="left"/>
      <w:pPr>
        <w:ind w:left="109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 w15:restartNumberingAfterBreak="0">
    <w:nsid w:val="308F15A2"/>
    <w:multiLevelType w:val="hybridMultilevel"/>
    <w:tmpl w:val="195884DC"/>
    <w:lvl w:ilvl="0" w:tplc="5FA6D7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6812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EA1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E4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6FA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18C5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CA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640A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9AD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2CB5761"/>
    <w:multiLevelType w:val="hybridMultilevel"/>
    <w:tmpl w:val="D8D2A70A"/>
    <w:lvl w:ilvl="0" w:tplc="B6CC4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5E1A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F829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EAD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A69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901B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982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EF8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D016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3D4D3B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7492347"/>
    <w:multiLevelType w:val="hybridMultilevel"/>
    <w:tmpl w:val="18BAEB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4F403B"/>
    <w:multiLevelType w:val="hybridMultilevel"/>
    <w:tmpl w:val="D99E3C70"/>
    <w:lvl w:ilvl="0" w:tplc="E18C739E">
      <w:start w:val="1"/>
      <w:numFmt w:val="decimal"/>
      <w:lvlText w:val="%1)"/>
      <w:lvlJc w:val="left"/>
      <w:pPr>
        <w:ind w:left="2160" w:hanging="360"/>
      </w:pPr>
      <w:rPr>
        <w:rFonts w:ascii="GHEA Grapalat" w:eastAsia="Calibri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FBF4159"/>
    <w:multiLevelType w:val="hybridMultilevel"/>
    <w:tmpl w:val="58669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95C3C"/>
    <w:multiLevelType w:val="hybridMultilevel"/>
    <w:tmpl w:val="573ADE3C"/>
    <w:lvl w:ilvl="0" w:tplc="1E20F7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CAFAA">
      <w:start w:val="9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4C2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8D2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40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D0B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47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988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8B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3584C5C"/>
    <w:multiLevelType w:val="hybridMultilevel"/>
    <w:tmpl w:val="8F10EE02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92A0A24"/>
    <w:multiLevelType w:val="hybridMultilevel"/>
    <w:tmpl w:val="8F649030"/>
    <w:lvl w:ilvl="0" w:tplc="EC6A3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E34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EA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A7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429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40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687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EA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6D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FC1704C"/>
    <w:multiLevelType w:val="hybridMultilevel"/>
    <w:tmpl w:val="E34A2DEE"/>
    <w:lvl w:ilvl="0" w:tplc="68863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7A1E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741AD6">
      <w:start w:val="70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0332D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FA1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8A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067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1A82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2F2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9C368A7"/>
    <w:multiLevelType w:val="hybridMultilevel"/>
    <w:tmpl w:val="400448FE"/>
    <w:lvl w:ilvl="0" w:tplc="BFE8A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66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44B1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BE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E5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BA4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8D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CE5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B60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DE7190"/>
    <w:multiLevelType w:val="hybridMultilevel"/>
    <w:tmpl w:val="2E725056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E36DB8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CAA343C"/>
    <w:multiLevelType w:val="hybridMultilevel"/>
    <w:tmpl w:val="B406C684"/>
    <w:lvl w:ilvl="0" w:tplc="00D8AF2C">
      <w:start w:val="1"/>
      <w:numFmt w:val="decimal"/>
      <w:lvlText w:val="%1)"/>
      <w:lvlJc w:val="left"/>
      <w:pPr>
        <w:ind w:left="1800" w:hanging="360"/>
      </w:pPr>
      <w:rPr>
        <w:rFonts w:cs="Sylfae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E8D1F1A"/>
    <w:multiLevelType w:val="hybridMultilevel"/>
    <w:tmpl w:val="AC024D88"/>
    <w:lvl w:ilvl="0" w:tplc="4DF4F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8B7116"/>
    <w:multiLevelType w:val="hybridMultilevel"/>
    <w:tmpl w:val="50A2A7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86AE3"/>
    <w:multiLevelType w:val="hybridMultilevel"/>
    <w:tmpl w:val="8760E6A2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CAE1D06"/>
    <w:multiLevelType w:val="hybridMultilevel"/>
    <w:tmpl w:val="66B80CEC"/>
    <w:lvl w:ilvl="0" w:tplc="FADED9B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 Armenian" w:hAnsi="Tahoma Armenian" w:hint="default"/>
      </w:rPr>
    </w:lvl>
    <w:lvl w:ilvl="1" w:tplc="10F4BF94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ahoma Armenian" w:hAnsi="Tahoma Armenian" w:hint="default"/>
      </w:rPr>
    </w:lvl>
    <w:lvl w:ilvl="2" w:tplc="1F50A3DC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Tahoma Armenian" w:hAnsi="Tahoma Armenian" w:hint="default"/>
      </w:rPr>
    </w:lvl>
    <w:lvl w:ilvl="3" w:tplc="AF329B78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Tahoma Armenian" w:hAnsi="Tahoma Armenian" w:hint="default"/>
      </w:rPr>
    </w:lvl>
    <w:lvl w:ilvl="4" w:tplc="E022F670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Tahoma Armenian" w:hAnsi="Tahoma Armenian" w:hint="default"/>
      </w:rPr>
    </w:lvl>
    <w:lvl w:ilvl="5" w:tplc="B1EAFDC4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Tahoma Armenian" w:hAnsi="Tahoma Armenian" w:hint="default"/>
      </w:rPr>
    </w:lvl>
    <w:lvl w:ilvl="6" w:tplc="E15E57C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Tahoma Armenian" w:hAnsi="Tahoma Armenian" w:hint="default"/>
      </w:rPr>
    </w:lvl>
    <w:lvl w:ilvl="7" w:tplc="0B04DD2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Tahoma Armenian" w:hAnsi="Tahoma Armenian" w:hint="default"/>
      </w:rPr>
    </w:lvl>
    <w:lvl w:ilvl="8" w:tplc="4796BA5E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Tahoma Armenian" w:hAnsi="Tahoma Armenian" w:hint="default"/>
      </w:rPr>
    </w:lvl>
  </w:abstractNum>
  <w:abstractNum w:abstractNumId="35" w15:restartNumberingAfterBreak="0">
    <w:nsid w:val="6D3149EA"/>
    <w:multiLevelType w:val="hybridMultilevel"/>
    <w:tmpl w:val="940AC68A"/>
    <w:lvl w:ilvl="0" w:tplc="20DE3D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782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243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4EF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5CE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89E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20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22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E783258"/>
    <w:multiLevelType w:val="hybridMultilevel"/>
    <w:tmpl w:val="FB0698A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710B796B"/>
    <w:multiLevelType w:val="hybridMultilevel"/>
    <w:tmpl w:val="B5028BAC"/>
    <w:lvl w:ilvl="0" w:tplc="B602F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3CD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8AE2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26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1C20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728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8D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140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413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747D53"/>
    <w:multiLevelType w:val="hybridMultilevel"/>
    <w:tmpl w:val="EF3A05D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93119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0937963">
    <w:abstractNumId w:val="21"/>
  </w:num>
  <w:num w:numId="3" w16cid:durableId="12551680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776524">
    <w:abstractNumId w:val="16"/>
  </w:num>
  <w:num w:numId="5" w16cid:durableId="953438750">
    <w:abstractNumId w:val="22"/>
  </w:num>
  <w:num w:numId="6" w16cid:durableId="771973268">
    <w:abstractNumId w:val="31"/>
  </w:num>
  <w:num w:numId="7" w16cid:durableId="2103647168">
    <w:abstractNumId w:val="8"/>
  </w:num>
  <w:num w:numId="8" w16cid:durableId="1689256984">
    <w:abstractNumId w:val="36"/>
  </w:num>
  <w:num w:numId="9" w16cid:durableId="1779642804">
    <w:abstractNumId w:val="20"/>
  </w:num>
  <w:num w:numId="10" w16cid:durableId="1381632561">
    <w:abstractNumId w:val="11"/>
  </w:num>
  <w:num w:numId="11" w16cid:durableId="1348214314">
    <w:abstractNumId w:val="7"/>
  </w:num>
  <w:num w:numId="12" w16cid:durableId="1287394016">
    <w:abstractNumId w:val="9"/>
  </w:num>
  <w:num w:numId="13" w16cid:durableId="2056929162">
    <w:abstractNumId w:val="23"/>
  </w:num>
  <w:num w:numId="14" w16cid:durableId="331445767">
    <w:abstractNumId w:val="35"/>
  </w:num>
  <w:num w:numId="15" w16cid:durableId="582957977">
    <w:abstractNumId w:val="0"/>
  </w:num>
  <w:num w:numId="16" w16cid:durableId="1770810596">
    <w:abstractNumId w:val="27"/>
  </w:num>
  <w:num w:numId="17" w16cid:durableId="1486048459">
    <w:abstractNumId w:val="37"/>
  </w:num>
  <w:num w:numId="18" w16cid:durableId="890505058">
    <w:abstractNumId w:val="13"/>
  </w:num>
  <w:num w:numId="19" w16cid:durableId="1828788889">
    <w:abstractNumId w:val="6"/>
  </w:num>
  <w:num w:numId="20" w16cid:durableId="2085645192">
    <w:abstractNumId w:val="18"/>
  </w:num>
  <w:num w:numId="21" w16cid:durableId="1153644900">
    <w:abstractNumId w:val="17"/>
  </w:num>
  <w:num w:numId="22" w16cid:durableId="1893152248">
    <w:abstractNumId w:val="25"/>
  </w:num>
  <w:num w:numId="23" w16cid:durableId="1945453493">
    <w:abstractNumId w:val="34"/>
  </w:num>
  <w:num w:numId="24" w16cid:durableId="274018956">
    <w:abstractNumId w:val="4"/>
  </w:num>
  <w:num w:numId="25" w16cid:durableId="1307126478">
    <w:abstractNumId w:val="10"/>
  </w:num>
  <w:num w:numId="26" w16cid:durableId="1931114162">
    <w:abstractNumId w:val="26"/>
  </w:num>
  <w:num w:numId="27" w16cid:durableId="256522099">
    <w:abstractNumId w:val="1"/>
  </w:num>
  <w:num w:numId="28" w16cid:durableId="606081146">
    <w:abstractNumId w:val="19"/>
  </w:num>
  <w:num w:numId="29" w16cid:durableId="1285190428">
    <w:abstractNumId w:val="33"/>
  </w:num>
  <w:num w:numId="30" w16cid:durableId="58327954">
    <w:abstractNumId w:val="2"/>
  </w:num>
  <w:num w:numId="31" w16cid:durableId="84616137">
    <w:abstractNumId w:val="29"/>
  </w:num>
  <w:num w:numId="32" w16cid:durableId="1830364039">
    <w:abstractNumId w:val="14"/>
  </w:num>
  <w:num w:numId="33" w16cid:durableId="1526016264">
    <w:abstractNumId w:val="24"/>
  </w:num>
  <w:num w:numId="34" w16cid:durableId="1454594095">
    <w:abstractNumId w:val="28"/>
  </w:num>
  <w:num w:numId="35" w16cid:durableId="1545215841">
    <w:abstractNumId w:val="3"/>
  </w:num>
  <w:num w:numId="36" w16cid:durableId="1361778892">
    <w:abstractNumId w:val="15"/>
  </w:num>
  <w:num w:numId="37" w16cid:durableId="609821049">
    <w:abstractNumId w:val="30"/>
  </w:num>
  <w:num w:numId="38" w16cid:durableId="304622093">
    <w:abstractNumId w:val="32"/>
  </w:num>
  <w:num w:numId="39" w16cid:durableId="590313829">
    <w:abstractNumId w:val="39"/>
  </w:num>
  <w:num w:numId="40" w16cid:durableId="9176355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C8"/>
    <w:rsid w:val="00013FCE"/>
    <w:rsid w:val="000355CC"/>
    <w:rsid w:val="00057355"/>
    <w:rsid w:val="00057F73"/>
    <w:rsid w:val="00065052"/>
    <w:rsid w:val="00067AD8"/>
    <w:rsid w:val="000774E6"/>
    <w:rsid w:val="00077F5C"/>
    <w:rsid w:val="000817CA"/>
    <w:rsid w:val="00091465"/>
    <w:rsid w:val="0009691C"/>
    <w:rsid w:val="000A0315"/>
    <w:rsid w:val="000A0A4E"/>
    <w:rsid w:val="000A490C"/>
    <w:rsid w:val="000B19C1"/>
    <w:rsid w:val="000D4018"/>
    <w:rsid w:val="000D544B"/>
    <w:rsid w:val="000D6BF8"/>
    <w:rsid w:val="00106702"/>
    <w:rsid w:val="00106CC5"/>
    <w:rsid w:val="0010743D"/>
    <w:rsid w:val="00114998"/>
    <w:rsid w:val="00126022"/>
    <w:rsid w:val="0013313A"/>
    <w:rsid w:val="00133499"/>
    <w:rsid w:val="0013787F"/>
    <w:rsid w:val="001402F0"/>
    <w:rsid w:val="00147FE2"/>
    <w:rsid w:val="00156585"/>
    <w:rsid w:val="001610A8"/>
    <w:rsid w:val="001761B3"/>
    <w:rsid w:val="001835C1"/>
    <w:rsid w:val="0019062B"/>
    <w:rsid w:val="00197108"/>
    <w:rsid w:val="001A193E"/>
    <w:rsid w:val="001A2E43"/>
    <w:rsid w:val="001A7A1D"/>
    <w:rsid w:val="001C108A"/>
    <w:rsid w:val="001C5CD6"/>
    <w:rsid w:val="001D180A"/>
    <w:rsid w:val="001D3C6A"/>
    <w:rsid w:val="001E42E5"/>
    <w:rsid w:val="001F1C29"/>
    <w:rsid w:val="00203C9E"/>
    <w:rsid w:val="00211100"/>
    <w:rsid w:val="00221A71"/>
    <w:rsid w:val="00230A91"/>
    <w:rsid w:val="00231BCF"/>
    <w:rsid w:val="00233F00"/>
    <w:rsid w:val="00236EB7"/>
    <w:rsid w:val="00244755"/>
    <w:rsid w:val="00251464"/>
    <w:rsid w:val="00264A98"/>
    <w:rsid w:val="00277E0A"/>
    <w:rsid w:val="00282E2B"/>
    <w:rsid w:val="00293ED4"/>
    <w:rsid w:val="002A0497"/>
    <w:rsid w:val="002C0D82"/>
    <w:rsid w:val="002C373C"/>
    <w:rsid w:val="002D67C3"/>
    <w:rsid w:val="002E4228"/>
    <w:rsid w:val="002E467E"/>
    <w:rsid w:val="002F28C3"/>
    <w:rsid w:val="003050C6"/>
    <w:rsid w:val="00313C5E"/>
    <w:rsid w:val="003473AE"/>
    <w:rsid w:val="0035399A"/>
    <w:rsid w:val="003556E8"/>
    <w:rsid w:val="00367BA5"/>
    <w:rsid w:val="00373074"/>
    <w:rsid w:val="00375805"/>
    <w:rsid w:val="00377E8D"/>
    <w:rsid w:val="00384081"/>
    <w:rsid w:val="003A0A4C"/>
    <w:rsid w:val="003A4AF8"/>
    <w:rsid w:val="003B60C5"/>
    <w:rsid w:val="003B773E"/>
    <w:rsid w:val="003C190C"/>
    <w:rsid w:val="003C4D2B"/>
    <w:rsid w:val="003E5E3B"/>
    <w:rsid w:val="003F2BF5"/>
    <w:rsid w:val="0040142C"/>
    <w:rsid w:val="004019AD"/>
    <w:rsid w:val="00403FEF"/>
    <w:rsid w:val="004050C3"/>
    <w:rsid w:val="00413572"/>
    <w:rsid w:val="00420411"/>
    <w:rsid w:val="00442D4A"/>
    <w:rsid w:val="004562D6"/>
    <w:rsid w:val="00474BF5"/>
    <w:rsid w:val="00484122"/>
    <w:rsid w:val="00485C95"/>
    <w:rsid w:val="00487A0D"/>
    <w:rsid w:val="004A021F"/>
    <w:rsid w:val="004A29B5"/>
    <w:rsid w:val="004A7B98"/>
    <w:rsid w:val="004A7FDE"/>
    <w:rsid w:val="004B006E"/>
    <w:rsid w:val="004B6C56"/>
    <w:rsid w:val="004C735A"/>
    <w:rsid w:val="004D782D"/>
    <w:rsid w:val="004E1C4D"/>
    <w:rsid w:val="004E4C48"/>
    <w:rsid w:val="00502CA3"/>
    <w:rsid w:val="00502CC4"/>
    <w:rsid w:val="00513DED"/>
    <w:rsid w:val="00517F47"/>
    <w:rsid w:val="00535FBB"/>
    <w:rsid w:val="0054090F"/>
    <w:rsid w:val="00550486"/>
    <w:rsid w:val="00550997"/>
    <w:rsid w:val="005731E2"/>
    <w:rsid w:val="0057331E"/>
    <w:rsid w:val="0057443F"/>
    <w:rsid w:val="005801C3"/>
    <w:rsid w:val="00592729"/>
    <w:rsid w:val="005B0740"/>
    <w:rsid w:val="005B217D"/>
    <w:rsid w:val="005B5ED0"/>
    <w:rsid w:val="005C2518"/>
    <w:rsid w:val="005C3B80"/>
    <w:rsid w:val="005D0C7B"/>
    <w:rsid w:val="005D3A17"/>
    <w:rsid w:val="005E2976"/>
    <w:rsid w:val="005F238E"/>
    <w:rsid w:val="005F3429"/>
    <w:rsid w:val="006008BB"/>
    <w:rsid w:val="0063351E"/>
    <w:rsid w:val="00633CA3"/>
    <w:rsid w:val="00634321"/>
    <w:rsid w:val="00640015"/>
    <w:rsid w:val="0064229B"/>
    <w:rsid w:val="00670B5A"/>
    <w:rsid w:val="00673B59"/>
    <w:rsid w:val="00674B7B"/>
    <w:rsid w:val="00681736"/>
    <w:rsid w:val="00686293"/>
    <w:rsid w:val="0068638A"/>
    <w:rsid w:val="00687899"/>
    <w:rsid w:val="00687D8E"/>
    <w:rsid w:val="00691DA3"/>
    <w:rsid w:val="006D312F"/>
    <w:rsid w:val="006E1D70"/>
    <w:rsid w:val="006E3B17"/>
    <w:rsid w:val="006E45A2"/>
    <w:rsid w:val="006E778B"/>
    <w:rsid w:val="006F4386"/>
    <w:rsid w:val="00700B7A"/>
    <w:rsid w:val="00705A3D"/>
    <w:rsid w:val="00707726"/>
    <w:rsid w:val="007451C1"/>
    <w:rsid w:val="00747AB0"/>
    <w:rsid w:val="00750A89"/>
    <w:rsid w:val="00766EB4"/>
    <w:rsid w:val="00771C56"/>
    <w:rsid w:val="00780DDE"/>
    <w:rsid w:val="00783624"/>
    <w:rsid w:val="007974CF"/>
    <w:rsid w:val="007A0B68"/>
    <w:rsid w:val="007A0EA9"/>
    <w:rsid w:val="007B0121"/>
    <w:rsid w:val="007B6EAB"/>
    <w:rsid w:val="007C12F3"/>
    <w:rsid w:val="007D29D5"/>
    <w:rsid w:val="007E6F3B"/>
    <w:rsid w:val="007F0F3B"/>
    <w:rsid w:val="007F2979"/>
    <w:rsid w:val="007F7936"/>
    <w:rsid w:val="00801F36"/>
    <w:rsid w:val="00813E57"/>
    <w:rsid w:val="008237BC"/>
    <w:rsid w:val="008355BB"/>
    <w:rsid w:val="0087339F"/>
    <w:rsid w:val="0089237E"/>
    <w:rsid w:val="008927DB"/>
    <w:rsid w:val="008A34D6"/>
    <w:rsid w:val="008C30A4"/>
    <w:rsid w:val="008C3A72"/>
    <w:rsid w:val="008D5EAB"/>
    <w:rsid w:val="008E0779"/>
    <w:rsid w:val="008E297B"/>
    <w:rsid w:val="008F7A68"/>
    <w:rsid w:val="009057FB"/>
    <w:rsid w:val="00906D8E"/>
    <w:rsid w:val="00912269"/>
    <w:rsid w:val="00925BF1"/>
    <w:rsid w:val="0093531B"/>
    <w:rsid w:val="00937211"/>
    <w:rsid w:val="009402BF"/>
    <w:rsid w:val="0094410A"/>
    <w:rsid w:val="009555F1"/>
    <w:rsid w:val="00961D11"/>
    <w:rsid w:val="00977151"/>
    <w:rsid w:val="00982D5E"/>
    <w:rsid w:val="00987F7F"/>
    <w:rsid w:val="009935FA"/>
    <w:rsid w:val="009C3AF9"/>
    <w:rsid w:val="009C666B"/>
    <w:rsid w:val="009D3841"/>
    <w:rsid w:val="009D7A2F"/>
    <w:rsid w:val="009E1529"/>
    <w:rsid w:val="009E20A5"/>
    <w:rsid w:val="009E250A"/>
    <w:rsid w:val="009E3E43"/>
    <w:rsid w:val="009E464D"/>
    <w:rsid w:val="009F3C8A"/>
    <w:rsid w:val="00A1034A"/>
    <w:rsid w:val="00A6088C"/>
    <w:rsid w:val="00A728D1"/>
    <w:rsid w:val="00A738C4"/>
    <w:rsid w:val="00A902A2"/>
    <w:rsid w:val="00A96BC4"/>
    <w:rsid w:val="00AA1E79"/>
    <w:rsid w:val="00AB44A7"/>
    <w:rsid w:val="00AB555A"/>
    <w:rsid w:val="00AE08CA"/>
    <w:rsid w:val="00AE63F2"/>
    <w:rsid w:val="00AE712E"/>
    <w:rsid w:val="00AF2943"/>
    <w:rsid w:val="00B11DB9"/>
    <w:rsid w:val="00B14A94"/>
    <w:rsid w:val="00B1706A"/>
    <w:rsid w:val="00B33ADD"/>
    <w:rsid w:val="00B35458"/>
    <w:rsid w:val="00B367E6"/>
    <w:rsid w:val="00B40683"/>
    <w:rsid w:val="00B45670"/>
    <w:rsid w:val="00B54B8F"/>
    <w:rsid w:val="00B66EBD"/>
    <w:rsid w:val="00B854AF"/>
    <w:rsid w:val="00BA3B21"/>
    <w:rsid w:val="00BA6D74"/>
    <w:rsid w:val="00BB0A3D"/>
    <w:rsid w:val="00BB53D5"/>
    <w:rsid w:val="00BB64B1"/>
    <w:rsid w:val="00BC5A46"/>
    <w:rsid w:val="00BD20E2"/>
    <w:rsid w:val="00C11D4B"/>
    <w:rsid w:val="00C14303"/>
    <w:rsid w:val="00C20F64"/>
    <w:rsid w:val="00C46202"/>
    <w:rsid w:val="00C512BD"/>
    <w:rsid w:val="00C6029B"/>
    <w:rsid w:val="00C63E11"/>
    <w:rsid w:val="00C700C8"/>
    <w:rsid w:val="00C75942"/>
    <w:rsid w:val="00C8152A"/>
    <w:rsid w:val="00C82F4E"/>
    <w:rsid w:val="00CA7A7C"/>
    <w:rsid w:val="00CB7299"/>
    <w:rsid w:val="00CD0761"/>
    <w:rsid w:val="00CD0943"/>
    <w:rsid w:val="00CD756F"/>
    <w:rsid w:val="00CD79CD"/>
    <w:rsid w:val="00CE1BE4"/>
    <w:rsid w:val="00CE51CE"/>
    <w:rsid w:val="00CF4C0E"/>
    <w:rsid w:val="00D0178C"/>
    <w:rsid w:val="00D062A2"/>
    <w:rsid w:val="00D170B4"/>
    <w:rsid w:val="00D20901"/>
    <w:rsid w:val="00D3064D"/>
    <w:rsid w:val="00D43D7B"/>
    <w:rsid w:val="00D51F5A"/>
    <w:rsid w:val="00D6144A"/>
    <w:rsid w:val="00D64BD8"/>
    <w:rsid w:val="00D70074"/>
    <w:rsid w:val="00D7069C"/>
    <w:rsid w:val="00D719CD"/>
    <w:rsid w:val="00D85B0C"/>
    <w:rsid w:val="00D863AE"/>
    <w:rsid w:val="00D918D3"/>
    <w:rsid w:val="00D94046"/>
    <w:rsid w:val="00DC2CCE"/>
    <w:rsid w:val="00DD0506"/>
    <w:rsid w:val="00DD64CA"/>
    <w:rsid w:val="00DE36CC"/>
    <w:rsid w:val="00E070DA"/>
    <w:rsid w:val="00E17843"/>
    <w:rsid w:val="00E33CE6"/>
    <w:rsid w:val="00E40146"/>
    <w:rsid w:val="00E4305E"/>
    <w:rsid w:val="00E61416"/>
    <w:rsid w:val="00E62B49"/>
    <w:rsid w:val="00E743E0"/>
    <w:rsid w:val="00E768DE"/>
    <w:rsid w:val="00E77707"/>
    <w:rsid w:val="00EA0505"/>
    <w:rsid w:val="00ED01A4"/>
    <w:rsid w:val="00F03398"/>
    <w:rsid w:val="00F3062E"/>
    <w:rsid w:val="00F56383"/>
    <w:rsid w:val="00F77E11"/>
    <w:rsid w:val="00F86950"/>
    <w:rsid w:val="00F869B7"/>
    <w:rsid w:val="00F878FC"/>
    <w:rsid w:val="00F94388"/>
    <w:rsid w:val="00FA5A3B"/>
    <w:rsid w:val="00FC2F74"/>
    <w:rsid w:val="00FE1EC4"/>
    <w:rsid w:val="00FE2FA5"/>
    <w:rsid w:val="00FE5BF5"/>
    <w:rsid w:val="00FF29D8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F4F49"/>
  <w15:docId w15:val="{B0A04A42-1788-4E10-B3FF-E44802C8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44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D54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semiHidden/>
    <w:rsid w:val="000D54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50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0C6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F033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6F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9E2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69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253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200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6128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5101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664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02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54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30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14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453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3592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1378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505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1237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983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2936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750">
          <w:marLeft w:val="547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4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7715">
          <w:marLeft w:val="126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155990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9699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703">
          <w:marLeft w:val="1267"/>
          <w:marRight w:val="0"/>
          <w:marTop w:val="20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877">
          <w:marLeft w:val="1267"/>
          <w:marRight w:val="0"/>
          <w:marTop w:val="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9295">
          <w:marLeft w:val="44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1537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9883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6324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137">
          <w:marLeft w:val="547"/>
          <w:marRight w:val="0"/>
          <w:marTop w:val="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4856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4168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369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213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350">
          <w:marLeft w:val="547"/>
          <w:marRight w:val="0"/>
          <w:marTop w:val="60"/>
          <w:marBottom w:val="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9035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6712">
          <w:marLeft w:val="18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3C923-BBFB-46C2-A28A-A3C24047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Armen Zh. Eganyan</dc:creator>
  <cp:keywords>https://mul2-mineconomy.gov.am/tasks/377256/oneclick/3_Havelvats 2 (1).docx?token=66eb34b3ea557828e3e7cf7c14ef3dbb</cp:keywords>
  <cp:lastModifiedBy>Mher S. Shahinyan</cp:lastModifiedBy>
  <cp:revision>5</cp:revision>
  <cp:lastPrinted>2022-09-16T14:39:00Z</cp:lastPrinted>
  <dcterms:created xsi:type="dcterms:W3CDTF">2022-09-20T12:34:00Z</dcterms:created>
  <dcterms:modified xsi:type="dcterms:W3CDTF">2022-10-20T05:27:00Z</dcterms:modified>
</cp:coreProperties>
</file>