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67" w:rsidRPr="00B84887" w:rsidRDefault="003B4367">
      <w:pPr>
        <w:spacing w:after="0" w:line="240" w:lineRule="auto"/>
        <w:rPr>
          <w:rFonts w:ascii="GHEA Grapalat" w:eastAsia="Times New Roman" w:hAnsi="GHEA Grapalat" w:cs="Times New Roman"/>
          <w:sz w:val="24"/>
          <w:szCs w:val="24"/>
        </w:rPr>
      </w:pPr>
      <w:bookmarkStart w:id="0" w:name="_GoBack"/>
      <w:bookmarkEnd w:id="0"/>
    </w:p>
    <w:p w:rsidR="003B4367" w:rsidRPr="00B84887" w:rsidRDefault="004B3562" w:rsidP="00A54AF7">
      <w:pPr>
        <w:spacing w:after="200" w:line="240" w:lineRule="auto"/>
        <w:ind w:firstLine="540"/>
        <w:jc w:val="right"/>
        <w:outlineLvl w:val="0"/>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ՆԱԽԱԳԻԾ</w:t>
      </w:r>
    </w:p>
    <w:p w:rsidR="003B4367" w:rsidRPr="00B84887" w:rsidRDefault="003B4367">
      <w:pPr>
        <w:spacing w:after="240" w:line="240" w:lineRule="auto"/>
        <w:rPr>
          <w:rFonts w:ascii="GHEA Grapalat" w:eastAsia="Times New Roman" w:hAnsi="GHEA Grapalat" w:cs="Times New Roman"/>
          <w:sz w:val="24"/>
          <w:szCs w:val="24"/>
        </w:rPr>
      </w:pPr>
    </w:p>
    <w:p w:rsidR="003B4367" w:rsidRPr="00B84887" w:rsidRDefault="004B3562" w:rsidP="00A54AF7">
      <w:pPr>
        <w:spacing w:after="0" w:line="240" w:lineRule="auto"/>
        <w:ind w:firstLine="540"/>
        <w:jc w:val="center"/>
        <w:outlineLvl w:val="0"/>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ՀԱՅԱUՏԱՆԻ ՀԱՆՐԱՊԵՏՈՒԹՅԱՆ ԿԱՌԱՎԱՐՈՒԹՅՈՒՆ</w:t>
      </w:r>
    </w:p>
    <w:p w:rsidR="003B4367" w:rsidRPr="00B84887" w:rsidRDefault="003B4367">
      <w:pPr>
        <w:spacing w:after="0" w:line="240" w:lineRule="auto"/>
        <w:rPr>
          <w:rFonts w:ascii="GHEA Grapalat" w:eastAsia="Times New Roman" w:hAnsi="GHEA Grapalat" w:cs="Times New Roman"/>
          <w:sz w:val="24"/>
          <w:szCs w:val="24"/>
        </w:rPr>
      </w:pPr>
    </w:p>
    <w:p w:rsidR="003B4367" w:rsidRPr="00B84887" w:rsidRDefault="004B3562" w:rsidP="00A54AF7">
      <w:pPr>
        <w:spacing w:after="0" w:line="240" w:lineRule="auto"/>
        <w:ind w:firstLine="540"/>
        <w:jc w:val="center"/>
        <w:outlineLvl w:val="0"/>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ՈՐՈՇՈՒՄ</w:t>
      </w:r>
    </w:p>
    <w:p w:rsidR="003B4367" w:rsidRPr="00B84887" w:rsidRDefault="003B4367">
      <w:pPr>
        <w:spacing w:after="0" w:line="240" w:lineRule="auto"/>
        <w:rPr>
          <w:rFonts w:ascii="GHEA Grapalat" w:eastAsia="Times New Roman" w:hAnsi="GHEA Grapalat" w:cs="Times New Roman"/>
          <w:sz w:val="24"/>
          <w:szCs w:val="24"/>
        </w:rPr>
      </w:pPr>
    </w:p>
    <w:p w:rsidR="003B4367" w:rsidRPr="00B84887" w:rsidRDefault="004B3562">
      <w:pPr>
        <w:spacing w:after="0" w:line="240" w:lineRule="auto"/>
        <w:ind w:firstLine="540"/>
        <w:jc w:val="center"/>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------------------------ 2022 թ. № --------- Ն</w:t>
      </w:r>
    </w:p>
    <w:p w:rsidR="003B4367" w:rsidRPr="00B84887" w:rsidRDefault="003B4367">
      <w:pPr>
        <w:spacing w:after="0" w:line="240" w:lineRule="auto"/>
        <w:rPr>
          <w:rFonts w:ascii="GHEA Grapalat" w:eastAsia="Times New Roman" w:hAnsi="GHEA Grapalat" w:cs="Times New Roman"/>
          <w:sz w:val="24"/>
          <w:szCs w:val="24"/>
        </w:rPr>
      </w:pPr>
    </w:p>
    <w:p w:rsidR="003B4367" w:rsidRPr="00B84887" w:rsidRDefault="004B3562">
      <w:pPr>
        <w:spacing w:after="200" w:line="240" w:lineRule="auto"/>
        <w:ind w:firstLine="540"/>
        <w:jc w:val="center"/>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xml:space="preserve">ՀԱՅԱՍՏԱՆԻ ՀԱՆՐԱՊԵՏՈՒԹՅԱՆ ԿԱՌԱՎԱՐՈՒԹՅԱՆ 2012 ԹՎԱԿԱՆԻ ԴԵԿՏԵՄԲԵՐԻ 27-Ի N 1667-Ն </w:t>
      </w:r>
      <w:r w:rsidR="00015CC4" w:rsidRPr="00B84887">
        <w:rPr>
          <w:rFonts w:ascii="GHEA Grapalat" w:eastAsia="GHEA Grapalat" w:hAnsi="GHEA Grapalat" w:cs="GHEA Grapalat"/>
          <w:b/>
          <w:sz w:val="24"/>
          <w:szCs w:val="24"/>
        </w:rPr>
        <w:t>ՈՐՈՇ</w:t>
      </w:r>
      <w:r w:rsidR="005A2AEB" w:rsidRPr="00B84887">
        <w:rPr>
          <w:rFonts w:ascii="GHEA Grapalat" w:eastAsia="GHEA Grapalat" w:hAnsi="GHEA Grapalat" w:cs="GHEA Grapalat"/>
          <w:b/>
          <w:sz w:val="24"/>
          <w:szCs w:val="24"/>
          <w:lang w:val="ru-RU"/>
        </w:rPr>
        <w:t>ՄԱՆ</w:t>
      </w:r>
      <w:r w:rsidRPr="00B84887">
        <w:rPr>
          <w:rFonts w:ascii="GHEA Grapalat" w:eastAsia="GHEA Grapalat" w:hAnsi="GHEA Grapalat" w:cs="GHEA Grapalat"/>
          <w:b/>
          <w:sz w:val="24"/>
          <w:szCs w:val="24"/>
        </w:rPr>
        <w:t xml:space="preserve"> ՄԵՋ ՓՈՓՈԽՈՒԹՅՈՒՆ </w:t>
      </w:r>
    </w:p>
    <w:p w:rsidR="003B4367" w:rsidRPr="00B84887" w:rsidRDefault="004B3562" w:rsidP="00A54AF7">
      <w:pPr>
        <w:spacing w:after="200" w:line="240" w:lineRule="auto"/>
        <w:ind w:firstLine="540"/>
        <w:jc w:val="center"/>
        <w:outlineLvl w:val="0"/>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ԿԱՏԱՐԵԼՈՒ ՄԱՍԻՆ</w:t>
      </w:r>
    </w:p>
    <w:p w:rsidR="003B4367" w:rsidRPr="00B84887" w:rsidRDefault="004B3562">
      <w:pPr>
        <w:spacing w:after="0" w:line="240" w:lineRule="auto"/>
        <w:rPr>
          <w:rFonts w:ascii="GHEA Grapalat" w:eastAsia="Times New Roman" w:hAnsi="GHEA Grapalat" w:cs="Times New Roman"/>
          <w:sz w:val="24"/>
          <w:szCs w:val="24"/>
        </w:rPr>
      </w:pPr>
      <w:r w:rsidRPr="00B84887">
        <w:rPr>
          <w:rFonts w:ascii="GHEA Grapalat" w:eastAsia="GHEA Grapalat" w:hAnsi="GHEA Grapalat" w:cs="GHEA Grapalat"/>
          <w:b/>
          <w:sz w:val="24"/>
          <w:szCs w:val="24"/>
        </w:rPr>
        <w:tab/>
      </w:r>
    </w:p>
    <w:p w:rsidR="009C764F" w:rsidRPr="00B84887" w:rsidRDefault="00656EC3" w:rsidP="0033249B">
      <w:pPr>
        <w:spacing w:after="0" w:line="360" w:lineRule="auto"/>
        <w:jc w:val="both"/>
        <w:rPr>
          <w:rFonts w:ascii="GHEA Grapalat" w:eastAsia="Times New Roman" w:hAnsi="GHEA Grapalat" w:cstheme="minorBidi"/>
          <w:bCs/>
          <w:sz w:val="24"/>
          <w:szCs w:val="24"/>
          <w:lang w:val="ru-RU"/>
        </w:rPr>
      </w:pPr>
      <w:r w:rsidRPr="00B84887">
        <w:rPr>
          <w:rFonts w:ascii="GHEA Grapalat" w:eastAsia="GHEA Grapalat" w:hAnsi="GHEA Grapalat" w:cs="GHEA Grapalat"/>
          <w:sz w:val="24"/>
          <w:szCs w:val="24"/>
        </w:rPr>
        <w:t xml:space="preserve">   </w:t>
      </w:r>
      <w:r w:rsidR="00566090" w:rsidRPr="00B84887">
        <w:rPr>
          <w:rFonts w:ascii="GHEA Grapalat" w:eastAsia="GHEA Grapalat" w:hAnsi="GHEA Grapalat" w:cs="GHEA Grapalat"/>
          <w:sz w:val="24"/>
          <w:szCs w:val="24"/>
          <w:lang w:val="ru-RU"/>
        </w:rPr>
        <w:t>Ղ</w:t>
      </w:r>
      <w:r w:rsidR="004B3562" w:rsidRPr="00B84887">
        <w:rPr>
          <w:rFonts w:ascii="GHEA Grapalat" w:eastAsia="GHEA Grapalat" w:hAnsi="GHEA Grapalat" w:cs="GHEA Grapalat"/>
          <w:sz w:val="24"/>
          <w:szCs w:val="24"/>
        </w:rPr>
        <w:t>եկավարվելով «Նորմատիվ իրավական ակտերի մասին» օրենքի 33-րդ և 34-րդ հոդվածների 1-ին մասերով՝</w:t>
      </w:r>
      <w:r w:rsidR="004B3562" w:rsidRPr="00B84887">
        <w:rPr>
          <w:sz w:val="24"/>
          <w:szCs w:val="24"/>
        </w:rPr>
        <w:t> </w:t>
      </w:r>
      <w:r w:rsidR="0033249B" w:rsidRPr="00B84887">
        <w:rPr>
          <w:rFonts w:ascii="GHEA Grapalat" w:eastAsia="Times New Roman" w:hAnsi="GHEA Grapalat" w:cs="Times New Roman"/>
          <w:sz w:val="24"/>
          <w:szCs w:val="24"/>
        </w:rPr>
        <w:t xml:space="preserve"> </w:t>
      </w:r>
      <w:r w:rsidR="009C764F" w:rsidRPr="00B84887">
        <w:rPr>
          <w:rFonts w:ascii="GHEA Grapalat" w:eastAsia="Times New Roman" w:hAnsi="GHEA Grapalat" w:cstheme="minorBidi"/>
          <w:bCs/>
          <w:sz w:val="24"/>
          <w:szCs w:val="24"/>
          <w:lang w:val="hy-AM"/>
        </w:rPr>
        <w:t>Հայաստանի Հանրապետության կառավարությունը որոշում է.</w:t>
      </w:r>
    </w:p>
    <w:p w:rsidR="0033249B" w:rsidRPr="00B84887" w:rsidRDefault="0033249B" w:rsidP="0033249B">
      <w:pPr>
        <w:spacing w:after="0" w:line="360" w:lineRule="auto"/>
        <w:jc w:val="both"/>
        <w:rPr>
          <w:rFonts w:ascii="GHEA Grapalat" w:eastAsia="Times New Roman" w:hAnsi="GHEA Grapalat" w:cs="Times New Roman"/>
          <w:sz w:val="24"/>
          <w:szCs w:val="24"/>
          <w:lang w:val="ru-RU"/>
        </w:rPr>
      </w:pPr>
    </w:p>
    <w:p w:rsidR="006A41C7" w:rsidRPr="00B84887" w:rsidRDefault="009C764F" w:rsidP="006A41C7">
      <w:pPr>
        <w:pStyle w:val="af"/>
        <w:numPr>
          <w:ilvl w:val="0"/>
          <w:numId w:val="14"/>
        </w:numPr>
        <w:tabs>
          <w:tab w:val="left" w:pos="11057"/>
          <w:tab w:val="left" w:pos="11199"/>
        </w:tabs>
        <w:spacing w:line="360" w:lineRule="auto"/>
        <w:ind w:left="284" w:right="-95" w:hanging="284"/>
        <w:jc w:val="both"/>
        <w:rPr>
          <w:rFonts w:ascii="GHEA Grapalat" w:eastAsia="Times New Roman" w:hAnsi="GHEA Grapalat" w:cstheme="minorBidi"/>
          <w:bCs/>
          <w:sz w:val="24"/>
          <w:szCs w:val="24"/>
          <w:lang w:val="hy-AM"/>
        </w:rPr>
      </w:pPr>
      <w:r w:rsidRPr="00B84887">
        <w:rPr>
          <w:rFonts w:ascii="GHEA Grapalat" w:eastAsia="Times New Roman" w:hAnsi="GHEA Grapalat" w:cstheme="minorBidi"/>
          <w:bCs/>
          <w:sz w:val="24"/>
          <w:szCs w:val="24"/>
          <w:lang w:val="hy-AM"/>
        </w:rPr>
        <w:t>Հայաստանի Հանրապետության կառավարության</w:t>
      </w:r>
      <w:r w:rsidRPr="00B84887">
        <w:rPr>
          <w:rFonts w:ascii="GHEA Grapalat" w:eastAsia="Times New Roman" w:hAnsi="GHEA Grapalat" w:cstheme="minorBidi"/>
          <w:bCs/>
          <w:sz w:val="24"/>
          <w:szCs w:val="24"/>
        </w:rPr>
        <w:t xml:space="preserve"> 2012 </w:t>
      </w:r>
      <w:r w:rsidRPr="00B84887">
        <w:rPr>
          <w:rFonts w:ascii="GHEA Grapalat" w:eastAsia="Times New Roman" w:hAnsi="GHEA Grapalat" w:cstheme="minorBidi"/>
          <w:bCs/>
          <w:sz w:val="24"/>
          <w:szCs w:val="24"/>
          <w:lang w:val="hy-AM"/>
        </w:rPr>
        <w:t>թվականի դեկտեմբերի 27-ի «Հ</w:t>
      </w:r>
      <w:r w:rsidRPr="00B84887">
        <w:rPr>
          <w:rFonts w:ascii="GHEA Grapalat" w:hAnsi="GHEA Grapalat"/>
          <w:sz w:val="24"/>
          <w:szCs w:val="24"/>
          <w:shd w:val="clear" w:color="auto" w:fill="FFFFFF"/>
        </w:rPr>
        <w:t>անրակրթական հիմնական ծրագրեր իրականացնող ուսումնական հաստատության</w:t>
      </w:r>
      <w:r w:rsidRPr="00B84887">
        <w:rPr>
          <w:rFonts w:ascii="GHEA Grapalat" w:hAnsi="GHEA Grapalat"/>
          <w:sz w:val="24"/>
          <w:szCs w:val="24"/>
          <w:shd w:val="clear" w:color="auto" w:fill="FFFFFF"/>
          <w:lang w:val="hy-AM"/>
        </w:rPr>
        <w:t xml:space="preserve">՝ </w:t>
      </w:r>
      <w:r w:rsidRPr="00B84887">
        <w:rPr>
          <w:rFonts w:ascii="GHEA Grapalat" w:hAnsi="GHEA Grapalat"/>
          <w:sz w:val="24"/>
          <w:szCs w:val="24"/>
          <w:shd w:val="clear" w:color="auto" w:fill="FFFFFF"/>
        </w:rPr>
        <w:t xml:space="preserve">հերթական ատեստավորման ենթակա ուսուցչի վերապատրաստման կարգը </w:t>
      </w:r>
      <w:r w:rsidRPr="00B84887">
        <w:rPr>
          <w:rFonts w:ascii="GHEA Grapalat" w:hAnsi="GHEA Grapalat"/>
          <w:sz w:val="24"/>
          <w:szCs w:val="24"/>
          <w:shd w:val="clear" w:color="auto" w:fill="FFFFFF"/>
          <w:lang w:val="hy-AM"/>
        </w:rPr>
        <w:t>հ</w:t>
      </w:r>
      <w:r w:rsidRPr="00B84887">
        <w:rPr>
          <w:rFonts w:ascii="GHEA Grapalat" w:hAnsi="GHEA Grapalat"/>
          <w:sz w:val="24"/>
          <w:szCs w:val="24"/>
          <w:shd w:val="clear" w:color="auto" w:fill="FFFFFF"/>
        </w:rPr>
        <w:t>աստատել</w:t>
      </w:r>
      <w:r w:rsidRPr="00B84887">
        <w:rPr>
          <w:rFonts w:ascii="GHEA Grapalat" w:hAnsi="GHEA Grapalat"/>
          <w:sz w:val="24"/>
          <w:szCs w:val="24"/>
          <w:shd w:val="clear" w:color="auto" w:fill="FFFFFF"/>
          <w:lang w:val="hy-AM"/>
        </w:rPr>
        <w:t>ու մասին</w:t>
      </w:r>
      <w:r w:rsidRPr="00B84887">
        <w:rPr>
          <w:rFonts w:ascii="GHEA Grapalat" w:eastAsia="Times New Roman" w:hAnsi="GHEA Grapalat" w:cstheme="minorBidi"/>
          <w:bCs/>
          <w:sz w:val="24"/>
          <w:szCs w:val="24"/>
          <w:lang w:val="hy-AM"/>
        </w:rPr>
        <w:t xml:space="preserve">» N 1667-Ն որոշման հավելվածը շարադրել նոր խմբագրությամբ՝ համաձայն հավելվածի: </w:t>
      </w:r>
    </w:p>
    <w:p w:rsidR="009C764F" w:rsidRPr="00B84887" w:rsidRDefault="009C764F" w:rsidP="006A41C7">
      <w:pPr>
        <w:pStyle w:val="af"/>
        <w:numPr>
          <w:ilvl w:val="0"/>
          <w:numId w:val="14"/>
        </w:numPr>
        <w:tabs>
          <w:tab w:val="left" w:pos="11057"/>
          <w:tab w:val="left" w:pos="11199"/>
        </w:tabs>
        <w:spacing w:line="360" w:lineRule="auto"/>
        <w:ind w:right="-95"/>
        <w:jc w:val="both"/>
        <w:rPr>
          <w:rFonts w:ascii="GHEA Grapalat" w:eastAsia="Times New Roman" w:hAnsi="GHEA Grapalat" w:cstheme="minorBidi"/>
          <w:bCs/>
          <w:sz w:val="24"/>
          <w:szCs w:val="24"/>
          <w:lang w:val="hy-AM"/>
        </w:rPr>
      </w:pPr>
      <w:r w:rsidRPr="00B84887">
        <w:rPr>
          <w:rFonts w:ascii="GHEA Grapalat" w:eastAsia="Times New Roman" w:hAnsi="GHEA Grapalat" w:cstheme="minorBidi"/>
          <w:bCs/>
          <w:sz w:val="24"/>
          <w:szCs w:val="24"/>
          <w:lang w:val="hy-AM"/>
        </w:rPr>
        <w:t>Սույն որոշումն ուժի մեջ է մտնում պաշտոնական հրապարակմանը հաջորդող օրվանից։</w:t>
      </w:r>
    </w:p>
    <w:p w:rsidR="009C764F" w:rsidRPr="00B84887" w:rsidRDefault="009C764F" w:rsidP="009C764F">
      <w:pPr>
        <w:rPr>
          <w:rFonts w:ascii="GHEA Grapalat" w:eastAsia="Times New Roman" w:hAnsi="GHEA Grapalat" w:cstheme="minorBidi"/>
          <w:bCs/>
          <w:sz w:val="24"/>
          <w:szCs w:val="24"/>
          <w:lang w:val="hy-AM"/>
        </w:rPr>
      </w:pPr>
    </w:p>
    <w:p w:rsidR="009C764F" w:rsidRPr="00B84887" w:rsidRDefault="009C764F" w:rsidP="009C764F">
      <w:pPr>
        <w:rPr>
          <w:rFonts w:ascii="GHEA Grapalat" w:eastAsia="Times New Roman" w:hAnsi="GHEA Grapalat" w:cstheme="minorBidi"/>
          <w:bCs/>
          <w:sz w:val="24"/>
          <w:szCs w:val="24"/>
          <w:lang w:val="hy-AM"/>
        </w:rPr>
      </w:pPr>
    </w:p>
    <w:p w:rsidR="00CE059D" w:rsidRPr="00B84887" w:rsidRDefault="00CE059D" w:rsidP="00A54AF7">
      <w:pPr>
        <w:outlineLvl w:val="0"/>
        <w:rPr>
          <w:rFonts w:ascii="GHEA Grapalat" w:hAnsi="GHEA Grapalat"/>
          <w:b/>
          <w:sz w:val="24"/>
          <w:szCs w:val="24"/>
          <w:lang w:val="hy-AM"/>
        </w:rPr>
      </w:pPr>
      <w:r w:rsidRPr="00B84887">
        <w:rPr>
          <w:rFonts w:ascii="GHEA Grapalat" w:hAnsi="GHEA Grapalat"/>
          <w:b/>
          <w:sz w:val="24"/>
          <w:szCs w:val="24"/>
          <w:lang w:val="hy-AM"/>
        </w:rPr>
        <w:t xml:space="preserve">Հայաստանի Հանրապետության </w:t>
      </w:r>
    </w:p>
    <w:p w:rsidR="003B4367" w:rsidRPr="00B84887" w:rsidRDefault="00CE059D" w:rsidP="003B4053">
      <w:pPr>
        <w:rPr>
          <w:rFonts w:ascii="GHEA Grapalat" w:hAnsi="GHEA Grapalat"/>
          <w:b/>
          <w:sz w:val="24"/>
          <w:szCs w:val="24"/>
          <w:lang w:val="ru-RU"/>
        </w:rPr>
      </w:pPr>
      <w:r w:rsidRPr="00B84887">
        <w:rPr>
          <w:rFonts w:ascii="GHEA Grapalat" w:hAnsi="GHEA Grapalat"/>
          <w:b/>
          <w:sz w:val="24"/>
          <w:szCs w:val="24"/>
          <w:lang w:val="hy-AM"/>
        </w:rPr>
        <w:t xml:space="preserve">             վարչապետ՝                                                       Ն. Փաշինյան</w:t>
      </w:r>
    </w:p>
    <w:p w:rsidR="0033249B" w:rsidRPr="00B84887" w:rsidRDefault="0033249B" w:rsidP="003B4053">
      <w:pPr>
        <w:rPr>
          <w:rFonts w:ascii="GHEA Grapalat" w:hAnsi="GHEA Grapalat"/>
          <w:b/>
          <w:sz w:val="24"/>
          <w:szCs w:val="24"/>
          <w:lang w:val="ru-RU"/>
        </w:rPr>
      </w:pPr>
    </w:p>
    <w:p w:rsidR="0033249B" w:rsidRPr="00B84887" w:rsidRDefault="0033249B" w:rsidP="003B4053">
      <w:pPr>
        <w:rPr>
          <w:rFonts w:ascii="GHEA Grapalat" w:hAnsi="GHEA Grapalat"/>
          <w:b/>
          <w:sz w:val="24"/>
          <w:szCs w:val="24"/>
          <w:lang w:val="ru-RU"/>
        </w:rPr>
      </w:pPr>
    </w:p>
    <w:p w:rsidR="0033249B" w:rsidRPr="00B84887" w:rsidRDefault="0033249B" w:rsidP="003B4053">
      <w:pPr>
        <w:rPr>
          <w:rFonts w:ascii="GHEA Grapalat" w:hAnsi="GHEA Grapalat"/>
          <w:b/>
          <w:sz w:val="24"/>
          <w:szCs w:val="24"/>
          <w:lang w:val="ru-RU"/>
        </w:rPr>
      </w:pPr>
    </w:p>
    <w:p w:rsidR="003B4367" w:rsidRPr="00B84887" w:rsidRDefault="004B3562">
      <w:pPr>
        <w:spacing w:after="0" w:line="240" w:lineRule="auto"/>
        <w:ind w:firstLine="540"/>
        <w:jc w:val="right"/>
        <w:rPr>
          <w:rFonts w:ascii="GHEA Grapalat" w:eastAsia="Times New Roman" w:hAnsi="GHEA Grapalat" w:cs="Times New Roman"/>
          <w:sz w:val="20"/>
          <w:szCs w:val="20"/>
          <w:lang w:val="hy-AM"/>
        </w:rPr>
      </w:pPr>
      <w:r w:rsidRPr="00B84887">
        <w:rPr>
          <w:rFonts w:ascii="GHEA Grapalat" w:eastAsia="GHEA Grapalat" w:hAnsi="GHEA Grapalat" w:cs="GHEA Grapalat"/>
          <w:sz w:val="20"/>
          <w:szCs w:val="20"/>
          <w:lang w:val="hy-AM"/>
        </w:rPr>
        <w:t xml:space="preserve">Հավելված </w:t>
      </w:r>
      <w:r w:rsidRPr="00B84887">
        <w:rPr>
          <w:sz w:val="20"/>
          <w:szCs w:val="20"/>
          <w:lang w:val="hy-AM"/>
        </w:rPr>
        <w:t> </w:t>
      </w:r>
      <w:r w:rsidRPr="00B84887">
        <w:rPr>
          <w:rFonts w:ascii="GHEA Grapalat" w:eastAsia="GHEA Grapalat" w:hAnsi="GHEA Grapalat" w:cs="GHEA Grapalat"/>
          <w:sz w:val="20"/>
          <w:szCs w:val="20"/>
          <w:lang w:val="hy-AM"/>
        </w:rPr>
        <w:t xml:space="preserve"> </w:t>
      </w:r>
      <w:r w:rsidRPr="00B84887">
        <w:rPr>
          <w:rFonts w:ascii="GHEA Grapalat" w:eastAsia="GHEA Grapalat" w:hAnsi="GHEA Grapalat" w:cs="GHEA Grapalat"/>
          <w:sz w:val="20"/>
          <w:szCs w:val="20"/>
          <w:lang w:val="hy-AM"/>
        </w:rPr>
        <w:br/>
        <w:t>ՀՀ կառավարության</w:t>
      </w:r>
    </w:p>
    <w:p w:rsidR="003B4367" w:rsidRPr="00B84887" w:rsidRDefault="004B3562">
      <w:pPr>
        <w:spacing w:after="0" w:line="240" w:lineRule="auto"/>
        <w:ind w:firstLine="540"/>
        <w:jc w:val="right"/>
        <w:rPr>
          <w:rFonts w:ascii="GHEA Grapalat" w:eastAsia="Times New Roman" w:hAnsi="GHEA Grapalat" w:cs="Times New Roman"/>
          <w:sz w:val="20"/>
          <w:szCs w:val="20"/>
          <w:lang w:val="hy-AM"/>
        </w:rPr>
      </w:pPr>
      <w:r w:rsidRPr="00B84887">
        <w:rPr>
          <w:rFonts w:ascii="GHEA Grapalat" w:eastAsia="GHEA Grapalat" w:hAnsi="GHEA Grapalat" w:cs="GHEA Grapalat"/>
          <w:sz w:val="20"/>
          <w:szCs w:val="20"/>
          <w:lang w:val="hy-AM"/>
        </w:rPr>
        <w:t>2022 թվականի ___________ __-ի</w:t>
      </w:r>
      <w:r w:rsidRPr="00B84887">
        <w:rPr>
          <w:sz w:val="20"/>
          <w:szCs w:val="20"/>
          <w:lang w:val="hy-AM"/>
        </w:rPr>
        <w:t> </w:t>
      </w:r>
    </w:p>
    <w:p w:rsidR="003B4367" w:rsidRPr="00B84887" w:rsidRDefault="004B3562">
      <w:pPr>
        <w:spacing w:after="0" w:line="240" w:lineRule="auto"/>
        <w:ind w:firstLine="540"/>
        <w:jc w:val="right"/>
        <w:rPr>
          <w:rFonts w:ascii="GHEA Grapalat" w:eastAsia="Times New Roman" w:hAnsi="GHEA Grapalat" w:cs="Times New Roman"/>
          <w:sz w:val="20"/>
          <w:szCs w:val="20"/>
          <w:lang w:val="hy-AM"/>
        </w:rPr>
      </w:pPr>
      <w:r w:rsidRPr="00B84887">
        <w:rPr>
          <w:rFonts w:ascii="GHEA Grapalat" w:eastAsia="GHEA Grapalat" w:hAnsi="GHEA Grapalat" w:cs="GHEA Grapalat"/>
          <w:sz w:val="20"/>
          <w:szCs w:val="20"/>
          <w:lang w:val="hy-AM"/>
        </w:rPr>
        <w:t>N _____ -Ն որոշման</w:t>
      </w:r>
    </w:p>
    <w:p w:rsidR="003B4367" w:rsidRPr="00B84887" w:rsidRDefault="003B4367">
      <w:pPr>
        <w:spacing w:after="0" w:line="240" w:lineRule="auto"/>
        <w:rPr>
          <w:rFonts w:ascii="GHEA Grapalat" w:eastAsia="Times New Roman" w:hAnsi="GHEA Grapalat" w:cs="Times New Roman"/>
          <w:sz w:val="20"/>
          <w:szCs w:val="20"/>
          <w:lang w:val="hy-AM"/>
        </w:rPr>
      </w:pPr>
    </w:p>
    <w:p w:rsidR="003B4367" w:rsidRPr="00B84887" w:rsidRDefault="004B3562">
      <w:pPr>
        <w:shd w:val="clear" w:color="auto" w:fill="FFFFFF"/>
        <w:spacing w:after="0" w:line="240" w:lineRule="auto"/>
        <w:ind w:firstLine="283"/>
        <w:jc w:val="right"/>
        <w:rPr>
          <w:rFonts w:ascii="GHEA Grapalat" w:eastAsia="Times New Roman" w:hAnsi="GHEA Grapalat" w:cs="Times New Roman"/>
          <w:sz w:val="20"/>
          <w:szCs w:val="20"/>
        </w:rPr>
      </w:pPr>
      <w:r w:rsidRPr="00B84887">
        <w:rPr>
          <w:rFonts w:ascii="GHEA Grapalat" w:eastAsia="GHEA Grapalat" w:hAnsi="GHEA Grapalat" w:cs="GHEA Grapalat"/>
          <w:sz w:val="20"/>
          <w:szCs w:val="20"/>
        </w:rPr>
        <w:t>«Հավելված</w:t>
      </w:r>
    </w:p>
    <w:p w:rsidR="003B4367" w:rsidRPr="00B84887" w:rsidRDefault="004B3562">
      <w:pPr>
        <w:shd w:val="clear" w:color="auto" w:fill="FFFFFF"/>
        <w:spacing w:after="0" w:line="240" w:lineRule="auto"/>
        <w:ind w:firstLine="283"/>
        <w:jc w:val="right"/>
        <w:rPr>
          <w:rFonts w:ascii="GHEA Grapalat" w:eastAsia="Times New Roman" w:hAnsi="GHEA Grapalat" w:cs="Times New Roman"/>
          <w:sz w:val="20"/>
          <w:szCs w:val="20"/>
        </w:rPr>
      </w:pPr>
      <w:r w:rsidRPr="00B84887">
        <w:rPr>
          <w:rFonts w:ascii="GHEA Grapalat" w:eastAsia="GHEA Grapalat" w:hAnsi="GHEA Grapalat" w:cs="GHEA Grapalat"/>
          <w:sz w:val="20"/>
          <w:szCs w:val="20"/>
        </w:rPr>
        <w:t>ՀՀ կառավարության 2012 թվականի</w:t>
      </w:r>
    </w:p>
    <w:p w:rsidR="003B4367" w:rsidRPr="00B84887" w:rsidRDefault="004B3562">
      <w:pPr>
        <w:shd w:val="clear" w:color="auto" w:fill="FFFFFF"/>
        <w:spacing w:after="0" w:line="240" w:lineRule="auto"/>
        <w:ind w:firstLine="283"/>
        <w:jc w:val="right"/>
        <w:rPr>
          <w:rFonts w:ascii="GHEA Grapalat" w:eastAsia="Times New Roman" w:hAnsi="GHEA Grapalat" w:cs="Times New Roman"/>
          <w:sz w:val="20"/>
          <w:szCs w:val="20"/>
        </w:rPr>
      </w:pPr>
      <w:r w:rsidRPr="00B84887">
        <w:rPr>
          <w:rFonts w:ascii="GHEA Grapalat" w:eastAsia="GHEA Grapalat" w:hAnsi="GHEA Grapalat" w:cs="GHEA Grapalat"/>
          <w:sz w:val="20"/>
          <w:szCs w:val="20"/>
        </w:rPr>
        <w:t>դեկտեմբերի 27-ի N 1667-Ն որոշման»</w:t>
      </w:r>
    </w:p>
    <w:p w:rsidR="003B4367" w:rsidRPr="00B84887" w:rsidRDefault="003B4367">
      <w:pPr>
        <w:spacing w:after="240" w:line="240" w:lineRule="auto"/>
        <w:rPr>
          <w:rFonts w:ascii="GHEA Grapalat" w:eastAsia="Times New Roman" w:hAnsi="GHEA Grapalat" w:cs="Times New Roman"/>
          <w:sz w:val="20"/>
          <w:szCs w:val="20"/>
        </w:rPr>
      </w:pPr>
    </w:p>
    <w:p w:rsidR="003B4367" w:rsidRPr="00B84887" w:rsidRDefault="004B3562">
      <w:pPr>
        <w:spacing w:before="164" w:after="0" w:line="240" w:lineRule="auto"/>
        <w:ind w:left="80"/>
        <w:jc w:val="center"/>
        <w:rPr>
          <w:rFonts w:ascii="GHEA Grapalat" w:eastAsia="Times New Roman" w:hAnsi="GHEA Grapalat" w:cs="Times New Roman"/>
          <w:sz w:val="24"/>
          <w:szCs w:val="24"/>
        </w:rPr>
      </w:pPr>
      <w:r w:rsidRPr="00B84887">
        <w:rPr>
          <w:rFonts w:ascii="Times New Roman" w:eastAsia="Times New Roman" w:hAnsi="Times New Roman" w:cs="Times New Roman"/>
          <w:b/>
          <w:sz w:val="24"/>
          <w:szCs w:val="24"/>
        </w:rPr>
        <w:t>       </w:t>
      </w:r>
    </w:p>
    <w:p w:rsidR="003B4367" w:rsidRPr="00B84887" w:rsidRDefault="003B4367">
      <w:pPr>
        <w:spacing w:after="0" w:line="240" w:lineRule="auto"/>
        <w:rPr>
          <w:rFonts w:ascii="GHEA Grapalat" w:eastAsia="Times New Roman" w:hAnsi="GHEA Grapalat" w:cs="Times New Roman"/>
          <w:sz w:val="24"/>
          <w:szCs w:val="24"/>
        </w:rPr>
      </w:pPr>
    </w:p>
    <w:p w:rsidR="003B4367" w:rsidRPr="00B84887" w:rsidRDefault="004B3562" w:rsidP="00A54AF7">
      <w:pPr>
        <w:shd w:val="clear" w:color="auto" w:fill="FFFFFF"/>
        <w:spacing w:after="0" w:line="240" w:lineRule="auto"/>
        <w:ind w:firstLine="375"/>
        <w:jc w:val="center"/>
        <w:outlineLvl w:val="0"/>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Կ Ա Ր Գ</w:t>
      </w:r>
    </w:p>
    <w:p w:rsidR="003B4367" w:rsidRPr="00B84887" w:rsidRDefault="004B3562">
      <w:pPr>
        <w:shd w:val="clear" w:color="auto" w:fill="FFFFFF"/>
        <w:spacing w:after="0" w:line="240" w:lineRule="auto"/>
        <w:ind w:firstLine="375"/>
        <w:jc w:val="center"/>
        <w:rPr>
          <w:rFonts w:ascii="GHEA Grapalat" w:eastAsia="Times New Roman" w:hAnsi="GHEA Grapalat" w:cs="Times New Roman"/>
          <w:sz w:val="24"/>
          <w:szCs w:val="24"/>
        </w:rPr>
      </w:pPr>
      <w:r w:rsidRPr="00B84887">
        <w:rPr>
          <w:rFonts w:ascii="Arial" w:eastAsia="Arial" w:hAnsi="Arial" w:cs="Arial"/>
          <w:sz w:val="24"/>
          <w:szCs w:val="24"/>
        </w:rPr>
        <w:t> </w:t>
      </w:r>
    </w:p>
    <w:p w:rsidR="003B4367" w:rsidRPr="00B84887" w:rsidRDefault="004B3562">
      <w:pPr>
        <w:shd w:val="clear" w:color="auto" w:fill="FFFFFF"/>
        <w:spacing w:after="0" w:line="240" w:lineRule="auto"/>
        <w:ind w:firstLine="375"/>
        <w:jc w:val="center"/>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ՀԱՆՐԱԿՐԹԱԿԱՆ ՀԻՄՆԱԿԱՆ ԾՐԱԳՐԵՐ ԻՐԱԿԱՆԱՑՆՈՂ ՈՒՍՈՒՄՆԱԿԱՆ ՀԱՍՏԱՏՈՒԹՅԱՆ՝ ՀԵՐԹԱԿԱՆ ԱՏԵՍՏԱՎՈՐՄԱՆ ԵՆԹԱԿԱ ՈՒՍՈՒՑՉԻ ՎԵՐԱՊԱՏՐԱՍՏՄԱՆ</w:t>
      </w:r>
    </w:p>
    <w:p w:rsidR="003B4367" w:rsidRPr="00B84887" w:rsidRDefault="004B3562">
      <w:pPr>
        <w:shd w:val="clear" w:color="auto" w:fill="FFFFFF"/>
        <w:spacing w:after="0" w:line="240" w:lineRule="auto"/>
        <w:ind w:firstLine="375"/>
        <w:jc w:val="center"/>
        <w:rPr>
          <w:rFonts w:ascii="GHEA Grapalat" w:eastAsia="Times New Roman" w:hAnsi="GHEA Grapalat" w:cs="Times New Roman"/>
          <w:sz w:val="24"/>
          <w:szCs w:val="24"/>
        </w:rPr>
      </w:pPr>
      <w:r w:rsidRPr="00B84887">
        <w:rPr>
          <w:rFonts w:ascii="Arial" w:eastAsia="Arial" w:hAnsi="Arial" w:cs="Arial"/>
          <w:sz w:val="24"/>
          <w:szCs w:val="24"/>
        </w:rPr>
        <w:t> </w:t>
      </w:r>
    </w:p>
    <w:p w:rsidR="003B4367" w:rsidRPr="00B84887" w:rsidRDefault="004B3562">
      <w:pPr>
        <w:numPr>
          <w:ilvl w:val="0"/>
          <w:numId w:val="1"/>
        </w:numPr>
        <w:shd w:val="clear" w:color="auto" w:fill="FFFFFF"/>
        <w:spacing w:after="0" w:line="240" w:lineRule="auto"/>
        <w:jc w:val="center"/>
        <w:rPr>
          <w:rFonts w:ascii="GHEA Grapalat" w:eastAsia="GHEA Grapalat" w:hAnsi="GHEA Grapalat" w:cs="GHEA Grapalat"/>
          <w:b/>
          <w:sz w:val="24"/>
          <w:szCs w:val="24"/>
        </w:rPr>
      </w:pPr>
      <w:r w:rsidRPr="00B84887">
        <w:rPr>
          <w:rFonts w:ascii="GHEA Grapalat" w:eastAsia="GHEA Grapalat" w:hAnsi="GHEA Grapalat" w:cs="GHEA Grapalat"/>
          <w:b/>
          <w:sz w:val="24"/>
          <w:szCs w:val="24"/>
        </w:rPr>
        <w:t>ԸՆԴՀԱՆՈՒՐ ԴՐՈՒՅԹՆԵՐ</w:t>
      </w:r>
    </w:p>
    <w:p w:rsidR="003B4367" w:rsidRPr="00B84887" w:rsidRDefault="004B3562">
      <w:pPr>
        <w:shd w:val="clear" w:color="auto" w:fill="FFFFFF"/>
        <w:spacing w:after="0" w:line="240" w:lineRule="auto"/>
        <w:ind w:left="720"/>
        <w:rPr>
          <w:rFonts w:ascii="GHEA Grapalat" w:eastAsia="Times New Roman" w:hAnsi="GHEA Grapalat" w:cs="Times New Roman"/>
          <w:sz w:val="24"/>
          <w:szCs w:val="24"/>
        </w:rPr>
      </w:pPr>
      <w:r w:rsidRPr="00B84887">
        <w:rPr>
          <w:rFonts w:ascii="Times New Roman" w:eastAsia="Times New Roman" w:hAnsi="Times New Roman" w:cs="Times New Roman"/>
          <w:sz w:val="24"/>
          <w:szCs w:val="24"/>
        </w:rPr>
        <w:t> </w:t>
      </w:r>
    </w:p>
    <w:p w:rsidR="007722B4" w:rsidRPr="00B84887" w:rsidRDefault="004B3562" w:rsidP="007722B4">
      <w:pPr>
        <w:pStyle w:val="ae"/>
        <w:numPr>
          <w:ilvl w:val="0"/>
          <w:numId w:val="4"/>
        </w:numPr>
        <w:shd w:val="clear" w:color="auto" w:fill="FFFFFF"/>
        <w:spacing w:after="0" w:line="240" w:lineRule="auto"/>
        <w:ind w:left="-142" w:firstLine="142"/>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Սույն կարգով կարգավորվում են Հայաստանի Հանրապետությունում հանրակրթական հիմնական ծրագրեր իրականացնող պետական ուսումնական հաստատության (այսուհետ` ուսումնական հաստատություն)՝ անկախ կազմակերպական-իրավական ձևից և ենթակայությունից, հերթական ատեստավորման (այսուհետ` ատեստավորում) ենթակա ուսուցչի վերապատրաստման հետ կապված իրավահարաբերությունները:</w:t>
      </w:r>
    </w:p>
    <w:p w:rsidR="003B4367" w:rsidRPr="00B84887" w:rsidRDefault="004B3562" w:rsidP="007722B4">
      <w:pPr>
        <w:pStyle w:val="ae"/>
        <w:numPr>
          <w:ilvl w:val="0"/>
          <w:numId w:val="4"/>
        </w:numPr>
        <w:shd w:val="clear" w:color="auto" w:fill="FFFFFF"/>
        <w:spacing w:after="0" w:line="240" w:lineRule="auto"/>
        <w:ind w:left="-142" w:firstLine="142"/>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 xml:space="preserve">Ուսուցչի վերապատրաստումը (այսուհետ՝ վերապատրաստում) հիման վրա երաշխավորված կազմակերպությունների ցանկում ընդգրկված կազմակերպությունում (այսուհետ՝ վերապատրաստող կազմակերպություն) Հայաստանի Հանրապետության կրթության, գիտության, մշակույթի և սպորտի նախարարության (այսուհետ՝ նախարարություն) սահմանած` ուսուցչի վերապատրաստման չափորոշիչներին և ծրագրերին և ուսուցչի մասնագիտական զարգացման </w:t>
      </w:r>
      <w:r w:rsidRPr="00B84887">
        <w:rPr>
          <w:rFonts w:ascii="GHEA Grapalat" w:eastAsia="GHEA Grapalat" w:hAnsi="GHEA Grapalat" w:cs="GHEA Grapalat"/>
          <w:sz w:val="24"/>
          <w:szCs w:val="24"/>
          <w:highlight w:val="white"/>
        </w:rPr>
        <w:t>կարիք(ներ)ի գնահատման (այսուհետ՝ կարիքի գնահատում)</w:t>
      </w:r>
      <w:r w:rsidRPr="00B84887">
        <w:rPr>
          <w:rFonts w:ascii="GHEA Grapalat" w:eastAsia="GHEA Grapalat" w:hAnsi="GHEA Grapalat" w:cs="GHEA Grapalat"/>
          <w:sz w:val="24"/>
          <w:szCs w:val="24"/>
        </w:rPr>
        <w:t xml:space="preserve"> արդյունքներին համապատասխան մասնագիտական նոր գիտելիքների, հմտությունների և ունակությունների՝ ուսուցչի կողմից</w:t>
      </w:r>
      <w:r w:rsidRPr="00B84887">
        <w:rPr>
          <w:sz w:val="24"/>
          <w:szCs w:val="24"/>
        </w:rPr>
        <w:t> </w:t>
      </w:r>
      <w:r w:rsidRPr="00B84887">
        <w:rPr>
          <w:rFonts w:ascii="GHEA Grapalat" w:eastAsia="GHEA Grapalat" w:hAnsi="GHEA Grapalat" w:cs="GHEA Grapalat"/>
          <w:sz w:val="24"/>
          <w:szCs w:val="24"/>
        </w:rPr>
        <w:t xml:space="preserve"> յուրացման և կատարելագործման գործընթաց է, որն իրականացվում է դասընթացների միջոցով:</w:t>
      </w:r>
    </w:p>
    <w:p w:rsidR="003B4367" w:rsidRPr="00B84887" w:rsidRDefault="004B3562" w:rsidP="00655704">
      <w:pPr>
        <w:pStyle w:val="ae"/>
        <w:numPr>
          <w:ilvl w:val="0"/>
          <w:numId w:val="15"/>
        </w:numPr>
        <w:shd w:val="clear" w:color="auto" w:fill="FFFFFF"/>
        <w:spacing w:after="0" w:line="240" w:lineRule="auto"/>
        <w:ind w:left="0" w:firstLine="0"/>
        <w:jc w:val="both"/>
        <w:rPr>
          <w:rFonts w:ascii="GHEA Grapalat" w:eastAsia="GHEA Grapalat" w:hAnsi="GHEA Grapalat" w:cs="GHEA Grapalat"/>
          <w:sz w:val="24"/>
          <w:szCs w:val="24"/>
        </w:rPr>
      </w:pPr>
      <w:r w:rsidRPr="00B84887">
        <w:rPr>
          <w:rFonts w:ascii="GHEA Grapalat" w:eastAsia="GHEA Grapalat" w:hAnsi="GHEA Grapalat" w:cs="GHEA Grapalat"/>
          <w:sz w:val="24"/>
          <w:szCs w:val="24"/>
        </w:rPr>
        <w:t xml:space="preserve">Մասնագիտական զարգացման </w:t>
      </w:r>
      <w:r w:rsidRPr="00B84887">
        <w:rPr>
          <w:rFonts w:ascii="GHEA Grapalat" w:eastAsia="GHEA Grapalat" w:hAnsi="GHEA Grapalat" w:cs="GHEA Grapalat"/>
          <w:sz w:val="24"/>
          <w:szCs w:val="24"/>
          <w:highlight w:val="white"/>
        </w:rPr>
        <w:t xml:space="preserve">կարիքը </w:t>
      </w:r>
      <w:r w:rsidRPr="00B84887">
        <w:rPr>
          <w:rFonts w:ascii="GHEA Grapalat" w:eastAsia="GHEA Grapalat" w:hAnsi="GHEA Grapalat" w:cs="GHEA Grapalat"/>
          <w:sz w:val="24"/>
          <w:szCs w:val="24"/>
        </w:rPr>
        <w:t xml:space="preserve">ուսուցչի փաստացի մասնագիտական գիտելիքների և ունակությունների ու նրա կողմից գործառույթների իրականացման համար անհրաժեշտ </w:t>
      </w:r>
      <w:r w:rsidRPr="00B84887">
        <w:rPr>
          <w:rFonts w:ascii="GHEA Grapalat" w:eastAsia="GHEA Grapalat" w:hAnsi="GHEA Grapalat" w:cs="GHEA Grapalat"/>
          <w:sz w:val="24"/>
          <w:szCs w:val="24"/>
        </w:rPr>
        <w:lastRenderedPageBreak/>
        <w:t>մասնագիտական</w:t>
      </w:r>
      <w:r w:rsidRPr="00B84887">
        <w:rPr>
          <w:sz w:val="24"/>
          <w:szCs w:val="24"/>
        </w:rPr>
        <w:t> </w:t>
      </w:r>
      <w:r w:rsidRPr="00B84887">
        <w:rPr>
          <w:rFonts w:ascii="GHEA Grapalat" w:eastAsia="GHEA Grapalat" w:hAnsi="GHEA Grapalat" w:cs="GHEA Grapalat"/>
          <w:sz w:val="24"/>
          <w:szCs w:val="24"/>
        </w:rPr>
        <w:t xml:space="preserve"> կարողությունների ու հմտությունների միջև գնահատման արդյունքում բացահայտված տարբերությունն է:</w:t>
      </w:r>
    </w:p>
    <w:p w:rsidR="00655704" w:rsidRPr="00B84887" w:rsidRDefault="00CD4CF3" w:rsidP="00CD4CF3">
      <w:pPr>
        <w:pStyle w:val="ae"/>
        <w:numPr>
          <w:ilvl w:val="0"/>
          <w:numId w:val="15"/>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Ուսուցչի մասնագիտական զարգացման շրջափուլը տևում է հինգ տարի: Յուրաքանչյուր տարի ուսուցիչը, ըստ բացահայտված մասնագիտական զարգացման կարիքների, կուտակում է տվյալ տարվա համար անհրաժեշտ կրեդիտները և յուրաքանչյուր տարի ըստ այդմ ատեստավորում</w:t>
      </w:r>
      <w:r w:rsidR="003E1856" w:rsidRPr="00B84887">
        <w:rPr>
          <w:rFonts w:ascii="GHEA Grapalat" w:eastAsia="GHEA Grapalat" w:hAnsi="GHEA Grapalat" w:cs="GHEA Grapalat"/>
          <w:sz w:val="24"/>
          <w:szCs w:val="24"/>
        </w:rPr>
        <w:t xml:space="preserve"> </w:t>
      </w:r>
      <w:r w:rsidR="003E1856" w:rsidRPr="00B84887">
        <w:rPr>
          <w:rFonts w:ascii="GHEA Grapalat" w:eastAsia="GHEA Grapalat" w:hAnsi="GHEA Grapalat" w:cs="GHEA Grapalat"/>
          <w:sz w:val="24"/>
          <w:szCs w:val="24"/>
          <w:lang w:val="ru-RU"/>
        </w:rPr>
        <w:t>է</w:t>
      </w:r>
      <w:r w:rsidR="00B6549F" w:rsidRPr="00B84887">
        <w:rPr>
          <w:rFonts w:ascii="GHEA Grapalat" w:eastAsia="GHEA Grapalat" w:hAnsi="GHEA Grapalat" w:cs="GHEA Grapalat"/>
          <w:sz w:val="24"/>
          <w:szCs w:val="24"/>
        </w:rPr>
        <w:t>:</w:t>
      </w:r>
    </w:p>
    <w:p w:rsidR="00A90EDF" w:rsidRPr="00B84887" w:rsidRDefault="00A90EDF" w:rsidP="00A90EDF">
      <w:pPr>
        <w:pStyle w:val="ae"/>
        <w:numPr>
          <w:ilvl w:val="0"/>
          <w:numId w:val="15"/>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Ուսուցչի վերջնական ատեստավորումն իրականացվում է հինգ տարվա արդյունքներով: Հնգամյա շրջափուլի ընթացքում տվյալ տարվա կրեդիտները չհավաքելու դեպքում ուսուցչի տրվում է հնարավորություն լրացնել դրանք հաջորդ տարի ոչ ավել</w:t>
      </w:r>
      <w:r w:rsidR="00AB68E1" w:rsidRPr="00B84887">
        <w:rPr>
          <w:rFonts w:ascii="GHEA Grapalat" w:eastAsia="GHEA Grapalat" w:hAnsi="GHEA Grapalat" w:cs="GHEA Grapalat"/>
          <w:sz w:val="24"/>
          <w:szCs w:val="24"/>
          <w:lang w:val="ru-RU"/>
        </w:rPr>
        <w:t>ի</w:t>
      </w:r>
      <w:r w:rsidRPr="00B84887">
        <w:rPr>
          <w:rFonts w:ascii="GHEA Grapalat" w:eastAsia="GHEA Grapalat" w:hAnsi="GHEA Grapalat" w:cs="GHEA Grapalat"/>
          <w:sz w:val="24"/>
          <w:szCs w:val="24"/>
        </w:rPr>
        <w:t>, քան մեկ անգամ:</w:t>
      </w:r>
    </w:p>
    <w:p w:rsidR="003B4367" w:rsidRPr="00B84887" w:rsidRDefault="004B3562" w:rsidP="00B90B3A">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Վերապատրաստումը երաշխավորված վերապատրաստող կազմակերպության կողմից մշակվող և իրականացվող, ուսուցիչների մասնագիտական զարգացմանը նպատակաուղղված, վերապատրաստումների ծրագրին և մասնագիտական զարգացման բացահայտված կարիքներին համապատասխան՝ ուսումնական պարապմունքների ձևով իրականացվող դասընթաց է (այսուհետ՝ կազմակերպության դասընթաց): Վերապատրաստումն իրականացվում է նաև որպես նախարարության կողմից երաշխավորված դասընթաց (այսուհետ՝ դասընթաց):</w:t>
      </w:r>
    </w:p>
    <w:p w:rsidR="003B4367" w:rsidRPr="00B84887" w:rsidRDefault="004B3562" w:rsidP="00634AE6">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lang w:val="ru-RU"/>
        </w:rPr>
      </w:pPr>
      <w:r w:rsidRPr="00B84887">
        <w:rPr>
          <w:rFonts w:ascii="GHEA Grapalat" w:eastAsia="GHEA Grapalat" w:hAnsi="GHEA Grapalat" w:cs="GHEA Grapalat"/>
          <w:sz w:val="24"/>
          <w:szCs w:val="24"/>
        </w:rPr>
        <w:t>Կազմակերպության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դասընթացը</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մշակվում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ատեստավորման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ենթակա</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վերապատրաստող</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երաշխավորված</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կազմակերպության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կողմից</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և</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իրականացվում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նախարարության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սահմանած</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ժամկետում՝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առկա</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իսկ</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highlight w:val="white"/>
        </w:rPr>
        <w:t>ֆորսմաժորային</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իրավիճակներում</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եղանակային</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անբարենպաստ</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պայմաններ</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սուր</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վարակիչ</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հիվանդությունների</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տարածում</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տարերային</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աղետ</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կամ</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առարկայի</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միակ</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խմբի</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առկայության</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highlight w:val="white"/>
        </w:rPr>
        <w:t>դեպքում՝</w:t>
      </w:r>
      <w:r w:rsidRPr="00B84887">
        <w:rPr>
          <w:rFonts w:ascii="GHEA Grapalat" w:eastAsia="GHEA Grapalat" w:hAnsi="GHEA Grapalat" w:cs="GHEA Grapalat"/>
          <w:sz w:val="24"/>
          <w:szCs w:val="24"/>
          <w:highlight w:val="white"/>
          <w:lang w:val="ru-RU"/>
        </w:rPr>
        <w:t xml:space="preserve"> </w:t>
      </w:r>
      <w:r w:rsidRPr="00B84887">
        <w:rPr>
          <w:rFonts w:ascii="GHEA Grapalat" w:eastAsia="GHEA Grapalat" w:hAnsi="GHEA Grapalat" w:cs="GHEA Grapalat"/>
          <w:sz w:val="24"/>
          <w:szCs w:val="24"/>
        </w:rPr>
        <w:t>նախարարության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թույլտվությամբ՝</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հեռավար</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համակցված</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եղանակով՝</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ուսումնական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հաստատության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միջոցների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հաշվին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և</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ընտրությամբ։</w:t>
      </w:r>
    </w:p>
    <w:p w:rsidR="005734E3" w:rsidRPr="00B84887" w:rsidRDefault="004B3562" w:rsidP="008F40CB">
      <w:pPr>
        <w:pStyle w:val="ae"/>
        <w:numPr>
          <w:ilvl w:val="0"/>
          <w:numId w:val="4"/>
        </w:numPr>
        <w:shd w:val="clear" w:color="auto" w:fill="FFFFFF"/>
        <w:spacing w:after="0" w:line="240" w:lineRule="auto"/>
        <w:ind w:left="0" w:firstLine="0"/>
        <w:jc w:val="both"/>
        <w:rPr>
          <w:rFonts w:ascii="GHEA Grapalat" w:eastAsia="GHEA Grapalat" w:hAnsi="GHEA Grapalat" w:cs="GHEA Grapalat"/>
          <w:sz w:val="24"/>
          <w:szCs w:val="24"/>
          <w:lang w:val="ru-RU"/>
        </w:rPr>
      </w:pPr>
      <w:r w:rsidRPr="00B84887">
        <w:rPr>
          <w:rFonts w:ascii="GHEA Grapalat" w:eastAsia="GHEA Grapalat" w:hAnsi="GHEA Grapalat" w:cs="GHEA Grapalat"/>
          <w:sz w:val="24"/>
          <w:szCs w:val="24"/>
        </w:rPr>
        <w:t>Դասընթացը</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միջազգային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առցանց</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հարթակներում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գործող</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կազմակերպությունների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կողմից</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իրականացվող</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և</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նախարարության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կողմից</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երաշխավորված</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գործընթաց</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որն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իրականացվում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առկա</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հեռավար</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եղանակով</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վճարովի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անվճար</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ձևով՝</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ընտրությամբ</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և</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միջոցների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հաշվին</w:t>
      </w:r>
      <w:r w:rsidRPr="00B84887">
        <w:rPr>
          <w:rFonts w:ascii="GHEA Grapalat" w:eastAsia="GHEA Grapalat" w:hAnsi="GHEA Grapalat" w:cs="GHEA Grapalat"/>
          <w:sz w:val="24"/>
          <w:szCs w:val="24"/>
          <w:lang w:val="ru-RU"/>
        </w:rPr>
        <w:t>:</w:t>
      </w:r>
    </w:p>
    <w:p w:rsidR="003B4367" w:rsidRPr="00B84887" w:rsidRDefault="004B3562" w:rsidP="00D20D78">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lang w:val="ru-RU"/>
        </w:rPr>
      </w:pPr>
      <w:r w:rsidRPr="00B84887">
        <w:rPr>
          <w:rFonts w:ascii="GHEA Grapalat" w:eastAsia="GHEA Grapalat" w:hAnsi="GHEA Grapalat" w:cs="GHEA Grapalat"/>
          <w:sz w:val="24"/>
          <w:szCs w:val="24"/>
        </w:rPr>
        <w:t>Ուսումնական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հաստատության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վերապատրաստման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գործընթացի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նախապատրաստման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պատասխանատուն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հաստատության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տնօրենն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այսուհետ</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տնօրեն</w:t>
      </w:r>
      <w:r w:rsidRPr="00B84887">
        <w:rPr>
          <w:rFonts w:ascii="GHEA Grapalat" w:eastAsia="GHEA Grapalat" w:hAnsi="GHEA Grapalat" w:cs="GHEA Grapalat"/>
          <w:sz w:val="24"/>
          <w:szCs w:val="24"/>
          <w:lang w:val="ru-RU"/>
        </w:rPr>
        <w:t>):</w:t>
      </w:r>
    </w:p>
    <w:p w:rsidR="003B4367" w:rsidRPr="00B84887" w:rsidRDefault="004B3562" w:rsidP="00D20D78">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lang w:val="ru-RU"/>
        </w:rPr>
      </w:pPr>
      <w:r w:rsidRPr="00B84887">
        <w:rPr>
          <w:rFonts w:ascii="GHEA Grapalat" w:eastAsia="GHEA Grapalat" w:hAnsi="GHEA Grapalat" w:cs="GHEA Grapalat"/>
          <w:sz w:val="24"/>
          <w:szCs w:val="24"/>
        </w:rPr>
        <w:t>Ուսուցչի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վերապատրաստման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գործընթացի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անմիջական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պատասխանատուն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վերապատրաստող</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կազմակերպությունն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որը</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համապատասխանում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Հայաստանի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Հանրապետության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կրթության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գիտության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մշակույթի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և</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սպորտի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նախարարի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այսուհետ՝</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նախարար</w:t>
      </w:r>
      <w:r w:rsidRPr="00B84887">
        <w:rPr>
          <w:rFonts w:ascii="GHEA Grapalat" w:eastAsia="GHEA Grapalat" w:hAnsi="GHEA Grapalat" w:cs="GHEA Grapalat"/>
          <w:sz w:val="24"/>
          <w:szCs w:val="24"/>
          <w:lang w:val="ru-RU"/>
        </w:rPr>
        <w:t xml:space="preserve">) 2021 </w:t>
      </w:r>
      <w:r w:rsidRPr="00B84887">
        <w:rPr>
          <w:rFonts w:ascii="GHEA Grapalat" w:eastAsia="GHEA Grapalat" w:hAnsi="GHEA Grapalat" w:cs="GHEA Grapalat"/>
          <w:sz w:val="24"/>
          <w:szCs w:val="24"/>
        </w:rPr>
        <w:t>թվականի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մարտի</w:t>
      </w:r>
      <w:r w:rsidRPr="00B84887">
        <w:rPr>
          <w:rFonts w:ascii="GHEA Grapalat" w:eastAsia="GHEA Grapalat" w:hAnsi="GHEA Grapalat" w:cs="GHEA Grapalat"/>
          <w:sz w:val="24"/>
          <w:szCs w:val="24"/>
          <w:lang w:val="ru-RU"/>
        </w:rPr>
        <w:t xml:space="preserve"> 5-</w:t>
      </w:r>
      <w:r w:rsidRPr="00B84887">
        <w:rPr>
          <w:rFonts w:ascii="GHEA Grapalat" w:eastAsia="GHEA Grapalat" w:hAnsi="GHEA Grapalat" w:cs="GHEA Grapalat"/>
          <w:sz w:val="24"/>
          <w:szCs w:val="24"/>
        </w:rPr>
        <w:t>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N</w:t>
      </w:r>
      <w:r w:rsidRPr="00B84887">
        <w:rPr>
          <w:rFonts w:ascii="GHEA Grapalat" w:eastAsia="GHEA Grapalat" w:hAnsi="GHEA Grapalat" w:cs="GHEA Grapalat"/>
          <w:sz w:val="24"/>
          <w:szCs w:val="24"/>
          <w:lang w:val="ru-RU"/>
        </w:rPr>
        <w:t xml:space="preserve"> 24-</w:t>
      </w:r>
      <w:r w:rsidRPr="00B84887">
        <w:rPr>
          <w:rFonts w:ascii="GHEA Grapalat" w:eastAsia="GHEA Grapalat" w:hAnsi="GHEA Grapalat" w:cs="GHEA Grapalat"/>
          <w:sz w:val="24"/>
          <w:szCs w:val="24"/>
        </w:rPr>
        <w:t>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հրամանով</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հաստատված</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ատեստավորման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ենթակա</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վերապատրաստող</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երաշխավորված</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lastRenderedPageBreak/>
        <w:t>կազմակերպությունների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ցանկի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ձևավորման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կարգով</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սահմանված</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չափանիշներին</w:t>
      </w:r>
      <w:r w:rsidRPr="00B84887">
        <w:rPr>
          <w:rFonts w:ascii="GHEA Grapalat" w:eastAsia="GHEA Grapalat" w:hAnsi="GHEA Grapalat" w:cs="GHEA Grapalat"/>
          <w:sz w:val="24"/>
          <w:szCs w:val="24"/>
          <w:lang w:val="ru-RU"/>
        </w:rPr>
        <w:t>:</w:t>
      </w:r>
    </w:p>
    <w:p w:rsidR="003B4367" w:rsidRPr="00B84887" w:rsidRDefault="004B3562" w:rsidP="00D20D78">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lang w:val="ru-RU"/>
        </w:rPr>
      </w:pPr>
      <w:r w:rsidRPr="00B84887">
        <w:rPr>
          <w:rFonts w:ascii="GHEA Grapalat" w:eastAsia="GHEA Grapalat" w:hAnsi="GHEA Grapalat" w:cs="GHEA Grapalat"/>
          <w:sz w:val="24"/>
          <w:szCs w:val="24"/>
        </w:rPr>
        <w:t>Եթե</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վերապատրաստման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դասընթացը</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համընկնում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պաշտոնեական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պարտականությունների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կատարման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հետ</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և</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վերապատրաստման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իրականացման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ձևաչափը</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պահանջում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ուսուցչի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ֆիզիկական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հեռավար</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ներկայություն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ապա</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վերջինս</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ազատվում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է</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իր</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պաշտոնեական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պարտականությունների</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կատարումից</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այդ</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թվում՝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այլ</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ուսումնական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հաստատությունում</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համատեղությամբ</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աշխատելու</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դեպքում</w:t>
      </w:r>
      <w:r w:rsidRPr="00B84887">
        <w:rPr>
          <w:rFonts w:ascii="GHEA Grapalat" w:eastAsia="GHEA Grapalat" w:hAnsi="GHEA Grapalat" w:cs="GHEA Grapalat"/>
          <w:sz w:val="24"/>
          <w:szCs w:val="24"/>
          <w:lang w:val="ru-RU"/>
        </w:rPr>
        <w:t>)</w:t>
      </w:r>
      <w:r w:rsidRPr="00B84887">
        <w:rPr>
          <w:rFonts w:ascii="GHEA Grapalat" w:eastAsia="GHEA Grapalat" w:hAnsi="GHEA Grapalat" w:cs="GHEA Grapalat"/>
          <w:sz w:val="24"/>
          <w:szCs w:val="24"/>
        </w:rPr>
        <w:t>՝</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վարձատրության</w:t>
      </w:r>
      <w:r w:rsidRPr="00B84887">
        <w:rPr>
          <w:rFonts w:ascii="GHEA Grapalat" w:eastAsia="GHEA Grapalat" w:hAnsi="GHEA Grapalat" w:cs="GHEA Grapalat"/>
          <w:sz w:val="24"/>
          <w:szCs w:val="24"/>
          <w:lang w:val="ru-RU"/>
        </w:rPr>
        <w:t xml:space="preserve"> </w:t>
      </w:r>
      <w:r w:rsidRPr="00B84887">
        <w:rPr>
          <w:rFonts w:ascii="GHEA Grapalat" w:eastAsia="GHEA Grapalat" w:hAnsi="GHEA Grapalat" w:cs="GHEA Grapalat"/>
          <w:sz w:val="24"/>
          <w:szCs w:val="24"/>
        </w:rPr>
        <w:t>պահպանմամբ</w:t>
      </w:r>
      <w:r w:rsidRPr="00B84887">
        <w:rPr>
          <w:rFonts w:ascii="GHEA Grapalat" w:eastAsia="GHEA Grapalat" w:hAnsi="GHEA Grapalat" w:cs="GHEA Grapalat"/>
          <w:sz w:val="24"/>
          <w:szCs w:val="24"/>
          <w:lang w:val="ru-RU"/>
        </w:rPr>
        <w:t>:</w:t>
      </w:r>
      <w:r w:rsidRPr="00B84887">
        <w:rPr>
          <w:rFonts w:ascii="Arial" w:eastAsia="Arial" w:hAnsi="Arial" w:cs="Arial"/>
          <w:sz w:val="24"/>
          <w:szCs w:val="24"/>
        </w:rPr>
        <w:t> </w:t>
      </w:r>
    </w:p>
    <w:p w:rsidR="003B4367" w:rsidRPr="00B84887" w:rsidRDefault="004B3562">
      <w:pPr>
        <w:shd w:val="clear" w:color="auto" w:fill="FFFFFF"/>
        <w:spacing w:after="0" w:line="240" w:lineRule="auto"/>
        <w:jc w:val="both"/>
        <w:rPr>
          <w:rFonts w:ascii="GHEA Grapalat" w:eastAsia="Times New Roman" w:hAnsi="GHEA Grapalat" w:cs="Times New Roman"/>
          <w:sz w:val="24"/>
          <w:szCs w:val="24"/>
          <w:lang w:val="ru-RU"/>
        </w:rPr>
      </w:pPr>
      <w:r w:rsidRPr="00B84887">
        <w:rPr>
          <w:rFonts w:ascii="Times New Roman" w:eastAsia="Times New Roman" w:hAnsi="Times New Roman" w:cs="Times New Roman"/>
          <w:sz w:val="24"/>
          <w:szCs w:val="24"/>
        </w:rPr>
        <w:t> </w:t>
      </w:r>
    </w:p>
    <w:p w:rsidR="003B4367" w:rsidRPr="00B84887" w:rsidRDefault="004B3562">
      <w:pPr>
        <w:shd w:val="clear" w:color="auto" w:fill="FFFFFF"/>
        <w:spacing w:after="0" w:line="240" w:lineRule="auto"/>
        <w:jc w:val="both"/>
        <w:rPr>
          <w:rFonts w:ascii="GHEA Grapalat" w:eastAsia="Times New Roman" w:hAnsi="GHEA Grapalat" w:cs="Times New Roman"/>
          <w:sz w:val="24"/>
          <w:szCs w:val="24"/>
          <w:lang w:val="ru-RU"/>
        </w:rPr>
      </w:pPr>
      <w:r w:rsidRPr="00B84887">
        <w:rPr>
          <w:rFonts w:ascii="Times New Roman" w:eastAsia="Times New Roman" w:hAnsi="Times New Roman" w:cs="Times New Roman"/>
          <w:sz w:val="24"/>
          <w:szCs w:val="24"/>
        </w:rPr>
        <w:t> </w:t>
      </w:r>
    </w:p>
    <w:p w:rsidR="003B4367" w:rsidRPr="00B84887" w:rsidRDefault="004B3562">
      <w:pPr>
        <w:shd w:val="clear" w:color="auto" w:fill="FFFFFF"/>
        <w:spacing w:after="0" w:line="240" w:lineRule="auto"/>
        <w:jc w:val="center"/>
        <w:rPr>
          <w:rFonts w:ascii="GHEA Grapalat" w:eastAsia="Times New Roman" w:hAnsi="GHEA Grapalat" w:cs="Times New Roman"/>
          <w:sz w:val="24"/>
          <w:szCs w:val="24"/>
        </w:rPr>
      </w:pPr>
      <w:r w:rsidRPr="00B84887">
        <w:rPr>
          <w:rFonts w:ascii="GHEA Grapalat" w:eastAsia="GHEA Grapalat" w:hAnsi="GHEA Grapalat" w:cs="GHEA Grapalat"/>
          <w:b/>
          <w:sz w:val="24"/>
          <w:szCs w:val="24"/>
        </w:rPr>
        <w:t>2. ՎԵՐԱՊԱՏՐԱՍՏՄԱՆ ԻՐԱԿԱՆԱՑՈՒՄԸ</w:t>
      </w:r>
    </w:p>
    <w:p w:rsidR="003B4367" w:rsidRPr="00B84887" w:rsidRDefault="004B3562">
      <w:pPr>
        <w:shd w:val="clear" w:color="auto" w:fill="FFFFFF"/>
        <w:spacing w:after="0" w:line="240" w:lineRule="auto"/>
        <w:ind w:firstLine="375"/>
        <w:jc w:val="both"/>
        <w:rPr>
          <w:rFonts w:ascii="GHEA Grapalat" w:eastAsia="Times New Roman" w:hAnsi="GHEA Grapalat" w:cs="Times New Roman"/>
          <w:sz w:val="24"/>
          <w:szCs w:val="24"/>
        </w:rPr>
      </w:pPr>
      <w:r w:rsidRPr="00B84887">
        <w:rPr>
          <w:rFonts w:ascii="Arial" w:eastAsia="Arial" w:hAnsi="Arial" w:cs="Arial"/>
          <w:sz w:val="24"/>
          <w:szCs w:val="24"/>
        </w:rPr>
        <w:t> </w:t>
      </w:r>
    </w:p>
    <w:p w:rsidR="003B4367" w:rsidRPr="00B84887" w:rsidRDefault="003B4367">
      <w:pPr>
        <w:shd w:val="clear" w:color="auto" w:fill="FFFFFF"/>
        <w:spacing w:after="0" w:line="240" w:lineRule="auto"/>
        <w:jc w:val="both"/>
        <w:rPr>
          <w:rFonts w:ascii="GHEA Grapalat" w:eastAsia="Times New Roman" w:hAnsi="GHEA Grapalat" w:cs="Times New Roman"/>
          <w:sz w:val="24"/>
          <w:szCs w:val="24"/>
        </w:rPr>
      </w:pPr>
    </w:p>
    <w:p w:rsidR="003B4367" w:rsidRPr="00B84887" w:rsidRDefault="004B3562" w:rsidP="00E850D6">
      <w:pPr>
        <w:pStyle w:val="ae"/>
        <w:numPr>
          <w:ilvl w:val="0"/>
          <w:numId w:val="4"/>
        </w:numPr>
        <w:spacing w:after="0" w:line="240" w:lineRule="auto"/>
        <w:ind w:left="0" w:right="-95" w:firstLine="0"/>
        <w:jc w:val="both"/>
        <w:rPr>
          <w:rFonts w:ascii="GHEA Grapalat" w:eastAsia="GHEA Grapalat" w:hAnsi="GHEA Grapalat" w:cs="GHEA Grapalat"/>
          <w:sz w:val="24"/>
          <w:szCs w:val="24"/>
        </w:rPr>
      </w:pPr>
      <w:r w:rsidRPr="00B84887">
        <w:rPr>
          <w:rFonts w:ascii="GHEA Grapalat" w:eastAsia="GHEA Grapalat" w:hAnsi="GHEA Grapalat" w:cs="GHEA Grapalat"/>
          <w:sz w:val="24"/>
          <w:szCs w:val="24"/>
        </w:rPr>
        <w:t>Յուրաքանչյուր տարի սեպտեմբերին մեկնարկում է ուսուցիչների մասնագիտական զարգացման կարիքների գնահատման գործընթացը, որը պարունակում է երեք բաղադրիչ.</w:t>
      </w:r>
    </w:p>
    <w:p w:rsidR="003B4367" w:rsidRPr="00B84887" w:rsidRDefault="004B3562" w:rsidP="00C65041">
      <w:pPr>
        <w:numPr>
          <w:ilvl w:val="0"/>
          <w:numId w:val="8"/>
        </w:numPr>
        <w:spacing w:after="0" w:line="240" w:lineRule="auto"/>
        <w:ind w:left="0" w:right="-95" w:firstLine="0"/>
        <w:jc w:val="both"/>
        <w:rPr>
          <w:rFonts w:ascii="GHEA Grapalat" w:eastAsia="GHEA Grapalat" w:hAnsi="GHEA Grapalat" w:cs="GHEA Grapalat"/>
          <w:sz w:val="24"/>
          <w:szCs w:val="24"/>
        </w:rPr>
      </w:pPr>
      <w:r w:rsidRPr="00B84887">
        <w:rPr>
          <w:rFonts w:ascii="GHEA Grapalat" w:eastAsia="GHEA Grapalat" w:hAnsi="GHEA Grapalat" w:cs="GHEA Grapalat"/>
          <w:sz w:val="24"/>
          <w:szCs w:val="24"/>
          <w:highlight w:val="white"/>
        </w:rPr>
        <w:t>Մասնագիտական զարգացման կարիքի ինքնագնահատում ուսուցչի կողմից</w:t>
      </w:r>
      <w:r w:rsidR="007832D3" w:rsidRPr="00B84887">
        <w:rPr>
          <w:rFonts w:ascii="GHEA Grapalat" w:eastAsia="GHEA Grapalat" w:hAnsi="GHEA Grapalat" w:cs="GHEA Grapalat"/>
          <w:sz w:val="24"/>
          <w:szCs w:val="24"/>
        </w:rPr>
        <w:t>:</w:t>
      </w:r>
    </w:p>
    <w:p w:rsidR="003B4367" w:rsidRPr="00B84887" w:rsidRDefault="004B3562" w:rsidP="00C65041">
      <w:pPr>
        <w:numPr>
          <w:ilvl w:val="0"/>
          <w:numId w:val="8"/>
        </w:numPr>
        <w:spacing w:after="0" w:line="240" w:lineRule="auto"/>
        <w:ind w:left="0" w:right="-95" w:firstLine="0"/>
        <w:jc w:val="both"/>
        <w:rPr>
          <w:rFonts w:ascii="GHEA Grapalat" w:eastAsia="GHEA Grapalat" w:hAnsi="GHEA Grapalat" w:cs="GHEA Grapalat"/>
          <w:sz w:val="24"/>
          <w:szCs w:val="24"/>
        </w:rPr>
      </w:pPr>
      <w:r w:rsidRPr="00B84887">
        <w:rPr>
          <w:sz w:val="24"/>
          <w:szCs w:val="24"/>
        </w:rPr>
        <w:t> </w:t>
      </w:r>
      <w:r w:rsidRPr="00B84887">
        <w:rPr>
          <w:rFonts w:ascii="GHEA Grapalat" w:hAnsi="GHEA Grapalat"/>
          <w:sz w:val="24"/>
          <w:szCs w:val="24"/>
        </w:rPr>
        <w:t xml:space="preserve">Մասնագիտական զարգացման </w:t>
      </w:r>
      <w:r w:rsidRPr="00B84887">
        <w:rPr>
          <w:rFonts w:ascii="GHEA Grapalat" w:eastAsia="GHEA Grapalat" w:hAnsi="GHEA Grapalat" w:cs="GHEA Grapalat"/>
          <w:sz w:val="24"/>
          <w:szCs w:val="24"/>
          <w:highlight w:val="white"/>
        </w:rPr>
        <w:t>կարիքի գնահատում ուսումնական հաստատության ներսում՝ մեթոդմիավորման և  մանկավարժական խորհրդի կողմից</w:t>
      </w:r>
      <w:r w:rsidR="007832D3" w:rsidRPr="00B84887">
        <w:rPr>
          <w:rFonts w:ascii="GHEA Grapalat" w:eastAsia="GHEA Grapalat" w:hAnsi="GHEA Grapalat" w:cs="GHEA Grapalat"/>
          <w:sz w:val="24"/>
          <w:szCs w:val="24"/>
        </w:rPr>
        <w:t>:</w:t>
      </w:r>
    </w:p>
    <w:p w:rsidR="003B4367" w:rsidRPr="00B84887" w:rsidRDefault="004B3562" w:rsidP="00C65041">
      <w:pPr>
        <w:numPr>
          <w:ilvl w:val="0"/>
          <w:numId w:val="8"/>
        </w:numPr>
        <w:spacing w:after="0" w:line="240" w:lineRule="auto"/>
        <w:ind w:left="0" w:right="-95" w:firstLine="0"/>
        <w:jc w:val="both"/>
        <w:rPr>
          <w:rFonts w:ascii="GHEA Grapalat" w:eastAsia="GHEA Grapalat" w:hAnsi="GHEA Grapalat" w:cs="GHEA Grapalat"/>
          <w:sz w:val="24"/>
          <w:szCs w:val="24"/>
        </w:rPr>
      </w:pPr>
      <w:r w:rsidRPr="00B84887">
        <w:rPr>
          <w:rFonts w:ascii="GHEA Grapalat" w:eastAsia="GHEA Grapalat" w:hAnsi="GHEA Grapalat" w:cs="GHEA Grapalat"/>
          <w:sz w:val="24"/>
          <w:szCs w:val="24"/>
          <w:highlight w:val="white"/>
        </w:rPr>
        <w:t>Ուսուցչի մասնագիտական զարգացման կարիքի արտաքին գնահատում և առկա տվյալներ (օրինակ՝ կամավոր ատեստավորման արդյունք).</w:t>
      </w:r>
    </w:p>
    <w:p w:rsidR="003B4367" w:rsidRPr="00B84887" w:rsidRDefault="004B3562">
      <w:pPr>
        <w:spacing w:after="0" w:line="240" w:lineRule="auto"/>
        <w:ind w:right="-95"/>
        <w:jc w:val="both"/>
        <w:rPr>
          <w:rFonts w:ascii="GHEA Grapalat" w:eastAsia="Times New Roman" w:hAnsi="GHEA Grapalat" w:cs="Times New Roman"/>
          <w:sz w:val="24"/>
          <w:szCs w:val="24"/>
        </w:rPr>
      </w:pPr>
      <w:r w:rsidRPr="00B84887">
        <w:rPr>
          <w:sz w:val="24"/>
          <w:szCs w:val="24"/>
        </w:rPr>
        <w:t> </w:t>
      </w:r>
      <w:r w:rsidRPr="00B84887">
        <w:rPr>
          <w:rFonts w:ascii="GHEA Grapalat" w:eastAsia="GHEA Grapalat" w:hAnsi="GHEA Grapalat" w:cs="GHEA Grapalat"/>
          <w:sz w:val="24"/>
          <w:szCs w:val="24"/>
        </w:rPr>
        <w:t>9.1</w:t>
      </w:r>
      <w:r w:rsidR="00FC36CE" w:rsidRPr="00B84887">
        <w:rPr>
          <w:rFonts w:ascii="GHEA Grapalat" w:eastAsia="GHEA Grapalat" w:hAnsi="GHEA Grapalat" w:cs="GHEA Grapalat"/>
          <w:sz w:val="24"/>
          <w:szCs w:val="24"/>
          <w:highlight w:val="white"/>
        </w:rPr>
        <w:t xml:space="preserve">) </w:t>
      </w:r>
      <w:r w:rsidRPr="00B84887">
        <w:rPr>
          <w:rFonts w:ascii="GHEA Grapalat" w:eastAsia="GHEA Grapalat" w:hAnsi="GHEA Grapalat" w:cs="GHEA Grapalat"/>
          <w:sz w:val="24"/>
          <w:szCs w:val="24"/>
          <w:highlight w:val="white"/>
        </w:rPr>
        <w:t>Կամավոր ատեստավորումը հանդիսանում է ուսուցչի առարկայական գիտելիքի իմացության զարգացման կարիքի գնահատման ձև. (ուժի մեջ է մտնում 2023 թ. սեպտեմբերի 1-ից):</w:t>
      </w:r>
      <w:r w:rsidR="00FA7A53" w:rsidRPr="00B84887">
        <w:rPr>
          <w:rFonts w:ascii="GHEA Grapalat" w:eastAsia="GHEA Grapalat" w:hAnsi="GHEA Grapalat" w:cs="GHEA Grapalat"/>
          <w:sz w:val="24"/>
          <w:szCs w:val="24"/>
        </w:rPr>
        <w:t xml:space="preserve"> </w:t>
      </w:r>
    </w:p>
    <w:p w:rsidR="003B4367" w:rsidRPr="00B84887" w:rsidRDefault="003029C8">
      <w:pPr>
        <w:spacing w:after="0" w:line="240" w:lineRule="auto"/>
        <w:ind w:left="142" w:right="-95" w:hanging="638"/>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 xml:space="preserve">       </w:t>
      </w:r>
      <w:r w:rsidR="004B3562" w:rsidRPr="00B84887">
        <w:rPr>
          <w:rFonts w:ascii="GHEA Grapalat" w:eastAsia="GHEA Grapalat" w:hAnsi="GHEA Grapalat" w:cs="GHEA Grapalat"/>
          <w:sz w:val="24"/>
          <w:szCs w:val="24"/>
        </w:rPr>
        <w:t>9.2</w:t>
      </w:r>
      <w:r w:rsidR="004B3562" w:rsidRPr="00B84887">
        <w:rPr>
          <w:rFonts w:ascii="GHEA Grapalat" w:eastAsia="GHEA Grapalat" w:hAnsi="GHEA Grapalat" w:cs="GHEA Grapalat"/>
          <w:sz w:val="24"/>
          <w:szCs w:val="24"/>
          <w:highlight w:val="white"/>
        </w:rPr>
        <w:t>) Ուսուցչի մասնագիտական զարգացման կարիքի գնահատումը կարող է վերանայվել յուրաքանչյուր տարի՝ ուսուցչի նախաձեռնությամբ կամ կրթական քաղաքականության փոփոխության, լրացման արդյունքում:</w:t>
      </w:r>
    </w:p>
    <w:p w:rsidR="003B4367" w:rsidRPr="00B84887" w:rsidRDefault="004B3562" w:rsidP="0053057D">
      <w:pPr>
        <w:autoSpaceDE w:val="0"/>
        <w:autoSpaceDN w:val="0"/>
        <w:adjustRightInd w:val="0"/>
        <w:spacing w:after="0" w:line="240" w:lineRule="auto"/>
        <w:jc w:val="both"/>
        <w:rPr>
          <w:rFonts w:ascii="GHEA Grapalat" w:hAnsi="GHEA Grapalat" w:cs="CIDFont+F1"/>
          <w:sz w:val="24"/>
          <w:szCs w:val="24"/>
        </w:rPr>
      </w:pPr>
      <w:r w:rsidRPr="00B84887">
        <w:rPr>
          <w:rFonts w:ascii="GHEA Grapalat" w:eastAsia="GHEA Grapalat" w:hAnsi="GHEA Grapalat" w:cs="GHEA Grapalat"/>
          <w:sz w:val="24"/>
          <w:szCs w:val="24"/>
        </w:rPr>
        <w:t>9.3</w:t>
      </w:r>
      <w:r w:rsidRPr="00B84887">
        <w:rPr>
          <w:rFonts w:ascii="GHEA Grapalat" w:eastAsia="GHEA Grapalat" w:hAnsi="GHEA Grapalat" w:cs="GHEA Grapalat"/>
          <w:sz w:val="24"/>
          <w:szCs w:val="24"/>
          <w:highlight w:val="white"/>
        </w:rPr>
        <w:t>)</w:t>
      </w:r>
      <w:r w:rsidRPr="00B84887">
        <w:rPr>
          <w:rFonts w:ascii="GHEA Grapalat" w:eastAsia="GHEA Grapalat" w:hAnsi="GHEA Grapalat" w:cs="GHEA Grapalat"/>
          <w:sz w:val="24"/>
          <w:szCs w:val="24"/>
        </w:rPr>
        <w:t xml:space="preserve"> Եթե </w:t>
      </w:r>
      <w:r w:rsidRPr="00B84887">
        <w:rPr>
          <w:rFonts w:ascii="GHEA Grapalat" w:eastAsia="GHEA Grapalat" w:hAnsi="GHEA Grapalat" w:cs="GHEA Grapalat"/>
          <w:sz w:val="24"/>
          <w:szCs w:val="24"/>
          <w:highlight w:val="white"/>
        </w:rPr>
        <w:t>արտաքին գնահատման ժամանակ արձանագրվել է ուսուցչի մասնագիտական զարգացման կոնկրետ կարիք</w:t>
      </w:r>
      <w:r w:rsidRPr="00B84887">
        <w:rPr>
          <w:rFonts w:ascii="GHEA Grapalat" w:eastAsia="GHEA Grapalat" w:hAnsi="GHEA Grapalat" w:cs="GHEA Grapalat"/>
          <w:sz w:val="24"/>
          <w:szCs w:val="24"/>
        </w:rPr>
        <w:t>, ապա տվյալ ուսուցչի վերապատրաստումն առաջնահերթ իրականացվում է այդ ուղղությամբ:</w:t>
      </w:r>
      <w:r w:rsidR="0076540C" w:rsidRPr="00B84887">
        <w:rPr>
          <w:rFonts w:ascii="GHEA Grapalat" w:eastAsia="GHEA Grapalat" w:hAnsi="GHEA Grapalat" w:cs="GHEA Grapalat"/>
          <w:sz w:val="24"/>
          <w:szCs w:val="24"/>
        </w:rPr>
        <w:t xml:space="preserve"> </w:t>
      </w:r>
      <w:r w:rsidR="0076540C" w:rsidRPr="00B84887">
        <w:rPr>
          <w:rFonts w:ascii="GHEA Grapalat" w:eastAsia="GHEA Grapalat" w:hAnsi="GHEA Grapalat" w:cs="GHEA Grapalat"/>
          <w:sz w:val="24"/>
          <w:szCs w:val="24"/>
          <w:lang w:val="ru-RU"/>
        </w:rPr>
        <w:t>Առարկայական</w:t>
      </w:r>
      <w:r w:rsidR="0076540C" w:rsidRPr="00B84887">
        <w:rPr>
          <w:rFonts w:ascii="GHEA Grapalat" w:eastAsia="GHEA Grapalat" w:hAnsi="GHEA Grapalat" w:cs="GHEA Grapalat"/>
          <w:sz w:val="24"/>
          <w:szCs w:val="24"/>
        </w:rPr>
        <w:t xml:space="preserve"> </w:t>
      </w:r>
      <w:r w:rsidR="00C66BE8" w:rsidRPr="00B84887">
        <w:rPr>
          <w:rFonts w:ascii="GHEA Grapalat" w:hAnsi="GHEA Grapalat" w:cs="Sylfaen"/>
          <w:sz w:val="24"/>
          <w:szCs w:val="24"/>
          <w:lang w:val="ru-RU"/>
        </w:rPr>
        <w:t>գիտելիքի</w:t>
      </w:r>
      <w:r w:rsidR="00C66BE8" w:rsidRPr="00B84887">
        <w:rPr>
          <w:rFonts w:ascii="GHEA Grapalat" w:hAnsi="GHEA Grapalat" w:cs="CIDFont+F1"/>
          <w:sz w:val="24"/>
          <w:szCs w:val="24"/>
        </w:rPr>
        <w:t xml:space="preserve"> </w:t>
      </w:r>
      <w:r w:rsidR="00C66BE8" w:rsidRPr="00B84887">
        <w:rPr>
          <w:rFonts w:ascii="GHEA Grapalat" w:hAnsi="GHEA Grapalat" w:cs="Sylfaen"/>
          <w:sz w:val="24"/>
          <w:szCs w:val="24"/>
          <w:lang w:val="ru-RU"/>
        </w:rPr>
        <w:t>իմացության</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կարիքի</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արձանագրման</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դեպքում</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վերապատրաստումն</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իրականացնում</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է</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մասնագիտական</w:t>
      </w:r>
      <w:r w:rsidR="00C66BE8" w:rsidRPr="00B84887">
        <w:rPr>
          <w:rFonts w:ascii="GHEA Grapalat" w:hAnsi="GHEA Grapalat" w:cs="Sylfaen"/>
          <w:sz w:val="24"/>
          <w:szCs w:val="24"/>
        </w:rPr>
        <w:t xml:space="preserve"> </w:t>
      </w:r>
      <w:r w:rsidR="00C66BE8" w:rsidRPr="00B84887">
        <w:rPr>
          <w:rFonts w:ascii="GHEA Grapalat" w:hAnsi="GHEA Grapalat" w:cs="Sylfaen"/>
          <w:sz w:val="24"/>
          <w:szCs w:val="24"/>
          <w:lang w:val="ru-RU"/>
        </w:rPr>
        <w:t>բուհը</w:t>
      </w:r>
      <w:r w:rsidR="00C66BE8" w:rsidRPr="00B84887">
        <w:rPr>
          <w:rFonts w:ascii="GHEA Grapalat" w:hAnsi="GHEA Grapalat" w:cs="Sylfaen"/>
          <w:sz w:val="24"/>
          <w:szCs w:val="24"/>
        </w:rPr>
        <w:t>:</w:t>
      </w:r>
    </w:p>
    <w:p w:rsidR="003B4367" w:rsidRPr="00B84887" w:rsidRDefault="004B3562">
      <w:pPr>
        <w:spacing w:after="0" w:line="240" w:lineRule="auto"/>
        <w:ind w:right="-95" w:firstLine="142"/>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9.4</w:t>
      </w:r>
      <w:r w:rsidRPr="00B84887">
        <w:rPr>
          <w:rFonts w:ascii="GHEA Grapalat" w:eastAsia="GHEA Grapalat" w:hAnsi="GHEA Grapalat" w:cs="GHEA Grapalat"/>
          <w:sz w:val="24"/>
          <w:szCs w:val="24"/>
          <w:highlight w:val="white"/>
        </w:rPr>
        <w:t>) Եթե արտաքին գնահատման ժամանակ ուսուցչի մասնագիտական զարգացման հստակ կարիք արձանագրված չէ, կամ արտաքին գնահատման արդյունքներ առկա չեն,</w:t>
      </w:r>
      <w:r w:rsidRPr="00B84887">
        <w:rPr>
          <w:sz w:val="24"/>
          <w:szCs w:val="24"/>
          <w:highlight w:val="white"/>
        </w:rPr>
        <w:t> </w:t>
      </w:r>
      <w:r w:rsidRPr="00B84887">
        <w:rPr>
          <w:rFonts w:ascii="GHEA Grapalat" w:eastAsia="GHEA Grapalat" w:hAnsi="GHEA Grapalat" w:cs="GHEA Grapalat"/>
          <w:sz w:val="24"/>
          <w:szCs w:val="24"/>
          <w:highlight w:val="white"/>
        </w:rPr>
        <w:t xml:space="preserve"> տվյալ ուսուցչի վերապատրաստման ուղղությունները սահմանելիս դիտարկվում են</w:t>
      </w:r>
      <w:r w:rsidRPr="00B84887">
        <w:rPr>
          <w:rFonts w:ascii="GHEA Grapalat" w:eastAsia="GHEA Grapalat" w:hAnsi="GHEA Grapalat" w:cs="GHEA Grapalat"/>
          <w:b/>
          <w:sz w:val="24"/>
          <w:szCs w:val="24"/>
          <w:highlight w:val="white"/>
        </w:rPr>
        <w:t xml:space="preserve"> </w:t>
      </w:r>
      <w:r w:rsidRPr="00B84887">
        <w:rPr>
          <w:rFonts w:ascii="GHEA Grapalat" w:eastAsia="GHEA Grapalat" w:hAnsi="GHEA Grapalat" w:cs="GHEA Grapalat"/>
          <w:sz w:val="24"/>
          <w:szCs w:val="24"/>
          <w:highlight w:val="white"/>
        </w:rPr>
        <w:t>միայն սույն հավելվածի 9-րդ կետի 1-ին և 2-րդ կետերով սահմանված կարիքները:</w:t>
      </w:r>
    </w:p>
    <w:p w:rsidR="003B4367" w:rsidRPr="00B84887" w:rsidRDefault="004B3562">
      <w:pPr>
        <w:spacing w:after="0" w:line="240" w:lineRule="auto"/>
        <w:ind w:right="-95" w:firstLine="142"/>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lastRenderedPageBreak/>
        <w:t>9.5</w:t>
      </w:r>
      <w:r w:rsidRPr="00B84887">
        <w:rPr>
          <w:rFonts w:ascii="GHEA Grapalat" w:eastAsia="GHEA Grapalat" w:hAnsi="GHEA Grapalat" w:cs="GHEA Grapalat"/>
          <w:sz w:val="24"/>
          <w:szCs w:val="24"/>
          <w:highlight w:val="white"/>
        </w:rPr>
        <w:t xml:space="preserve">) Եթե ուսուցչի մասնագիտական զարգացման կարիքների գնահատման արդյունքում առկա է հակասություն սույն հավելվածի 9-րդ կետի 1-ին և 2-րդ կետերով բացահայտված կարիքների միջև, ապա տվյալ ուսուցչի մասնագիտական զարգացման կարիքը կարող է որոշվել արտաքին կառույցի կողմից՝ դասալսման արդյունքում: </w:t>
      </w:r>
    </w:p>
    <w:p w:rsidR="003B4367" w:rsidRPr="00B84887" w:rsidRDefault="004B3562">
      <w:pPr>
        <w:spacing w:after="0" w:line="240" w:lineRule="auto"/>
        <w:ind w:right="-95"/>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9.6</w:t>
      </w:r>
      <w:r w:rsidRPr="00B84887">
        <w:rPr>
          <w:rFonts w:ascii="GHEA Grapalat" w:eastAsia="GHEA Grapalat" w:hAnsi="GHEA Grapalat" w:cs="GHEA Grapalat"/>
          <w:sz w:val="24"/>
          <w:szCs w:val="24"/>
          <w:highlight w:val="white"/>
        </w:rPr>
        <w:t>) Սույն հավելվածի 9-րդ կետի 2-րդ կետով սահմանված կարիքների գնահատմանը մասնակցում է ուսումնական հաստատության տնօրենը, տնօրենի տեղակալը, մեթոդմիավորման նախագահը (առկայության դեպքում), որոնք կարիքը</w:t>
      </w:r>
      <w:r w:rsidRPr="00B84887">
        <w:rPr>
          <w:sz w:val="24"/>
          <w:szCs w:val="24"/>
          <w:highlight w:val="white"/>
        </w:rPr>
        <w:t> </w:t>
      </w:r>
      <w:r w:rsidRPr="00B84887">
        <w:rPr>
          <w:rFonts w:ascii="GHEA Grapalat" w:eastAsia="GHEA Grapalat" w:hAnsi="GHEA Grapalat" w:cs="GHEA Grapalat"/>
          <w:sz w:val="24"/>
          <w:szCs w:val="24"/>
          <w:highlight w:val="white"/>
        </w:rPr>
        <w:t xml:space="preserve"> պարտադիր գնահատողներ են, տեղեկատվական և հաղորդակցական տեխնոլոգիաների կիրառության ուղղությամբ կարիքների գնահատմանը կարող է մասնակցել հաստատության օպերատորը կամ ԿՏԱԿ-ի մարզային համակարգողը, իսկ ներառականության ապահովման ուղղությամբ կարիքների գնահատմանը՝ Տարածքային մանկավարժահոգեբանական կենտրոնի ներկայացուցիչը (հաստատությունում մասնագետի բացակայության դեպքում):</w:t>
      </w:r>
    </w:p>
    <w:p w:rsidR="003B4367" w:rsidRPr="00B84887" w:rsidRDefault="004B3562">
      <w:pPr>
        <w:shd w:val="clear" w:color="auto" w:fill="FFFFFF"/>
        <w:spacing w:after="0" w:line="240" w:lineRule="auto"/>
        <w:jc w:val="both"/>
        <w:rPr>
          <w:rFonts w:ascii="GHEA Grapalat" w:eastAsia="Times New Roman" w:hAnsi="GHEA Grapalat" w:cs="Times New Roman"/>
          <w:sz w:val="24"/>
          <w:szCs w:val="24"/>
        </w:rPr>
      </w:pPr>
      <w:r w:rsidRPr="00B84887">
        <w:rPr>
          <w:rFonts w:ascii="Times New Roman" w:eastAsia="Times New Roman" w:hAnsi="Times New Roman" w:cs="Times New Roman"/>
          <w:sz w:val="24"/>
          <w:szCs w:val="24"/>
        </w:rPr>
        <w:t> </w:t>
      </w:r>
    </w:p>
    <w:p w:rsidR="003B4367" w:rsidRPr="00B84887" w:rsidRDefault="004B3562" w:rsidP="001330BC">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Տնօրենը կրթության կառավարման տեղեկատվական համակարգում՝ ատեստավորման ենթակա ուսուցիչների անձնական գործերում, մինչև մայիսի 1-ը կատարում է համապատասխան նշում՝ «ենթակա է ատեստավորման»։</w:t>
      </w:r>
    </w:p>
    <w:p w:rsidR="003B4367" w:rsidRPr="00B84887" w:rsidRDefault="004B3562">
      <w:pPr>
        <w:shd w:val="clear" w:color="auto" w:fill="FFFFFF"/>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1) Համատեղությամբ աշխատող ուսուցիչը ատեստավորման ներկայացվում է հիմնական աշխատավայրից:</w:t>
      </w:r>
    </w:p>
    <w:p w:rsidR="00F875AE" w:rsidRPr="00B84887" w:rsidRDefault="004B3562" w:rsidP="00F875AE">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Ուսուցիչների վերապատրաստման մոդուլները մշակում են վերապատրաստող կազմակերպությունները` նախարարության սահմանած չափորոշիչների և ծրագրերի հիման վրա և ներկայացնում են նախարարի հաստատմանը:</w:t>
      </w:r>
    </w:p>
    <w:p w:rsidR="00F875AE" w:rsidRPr="00B84887" w:rsidRDefault="004B3562" w:rsidP="00F875AE">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Կազմակերպության դասընթացներն սկսվում են կազմակերպության վերապատրաստման մոդուլը նախարարի կողմից հաստատվելուց և վերապատրաստող կազմակերպությունների ցանկի հրապարակումից ոչ շուտ, քան երկու շաբաթ հետո:</w:t>
      </w:r>
      <w:r w:rsidRPr="00B84887">
        <w:rPr>
          <w:sz w:val="24"/>
          <w:szCs w:val="24"/>
        </w:rPr>
        <w:t> </w:t>
      </w:r>
    </w:p>
    <w:p w:rsidR="00F875AE" w:rsidRPr="00B84887" w:rsidRDefault="004B3562" w:rsidP="00F875AE">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Դասընթացները կարող են իրականացվել ինչպես ցանկի հրապարակումից հետո, այնպես էլ հերթական ատեստավորման համար սահմանված ժամկետից առաջ՝ մեկ տարվա ընթացքում:</w:t>
      </w:r>
    </w:p>
    <w:p w:rsidR="00F875AE" w:rsidRPr="00B84887" w:rsidRDefault="004B3562" w:rsidP="00F875AE">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Յուրաքանչյուր կազմակերպություն կազմում է վերապատրաստում իրականացնելու ժամանակացույց՝ կախված հայտերի թվից: Վերապատրաստումն ավարտվում է ոչ ուշ, քան մինչև տվյալ տարվա նոյեմբերի 1-ը:</w:t>
      </w:r>
    </w:p>
    <w:p w:rsidR="00CD37CD" w:rsidRPr="00B84887" w:rsidRDefault="004B3562" w:rsidP="00CD37CD">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 xml:space="preserve">Ուսուցիչը կազմակերպվող վերապատրաստումներին մասնակցելու նպատակով վերապատրաստող կազմակերպությունների և դասընթացների հրապարակված ցանկից, </w:t>
      </w:r>
      <w:r w:rsidR="00F875AE" w:rsidRPr="00B84887">
        <w:rPr>
          <w:rFonts w:ascii="GHEA Grapalat" w:eastAsia="GHEA Grapalat" w:hAnsi="GHEA Grapalat" w:cs="GHEA Grapalat"/>
          <w:sz w:val="24"/>
          <w:szCs w:val="24"/>
          <w:lang w:val="ru-RU"/>
        </w:rPr>
        <w:t>ըստ</w:t>
      </w:r>
      <w:r w:rsidR="00F875AE" w:rsidRPr="00B84887">
        <w:rPr>
          <w:rFonts w:ascii="GHEA Grapalat" w:eastAsia="GHEA Grapalat" w:hAnsi="GHEA Grapalat" w:cs="GHEA Grapalat"/>
          <w:sz w:val="24"/>
          <w:szCs w:val="24"/>
        </w:rPr>
        <w:t xml:space="preserve"> </w:t>
      </w:r>
      <w:r w:rsidRPr="00B84887">
        <w:rPr>
          <w:rFonts w:ascii="GHEA Grapalat" w:eastAsia="GHEA Grapalat" w:hAnsi="GHEA Grapalat" w:cs="GHEA Grapalat"/>
          <w:sz w:val="24"/>
          <w:szCs w:val="24"/>
        </w:rPr>
        <w:t>օրենսդրության համաձայն հաստատված ծրագրի բաժինների և մասնագիտական զարգացման բացահայտված կարիքների, ընտրում է վերապատրաստող կազմակերպությունը և (կամ) դասընթացը:</w:t>
      </w:r>
    </w:p>
    <w:p w:rsidR="00CD37CD" w:rsidRPr="00B84887" w:rsidRDefault="004B3562" w:rsidP="00CD37CD">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lastRenderedPageBreak/>
        <w:t xml:space="preserve"> Ուսուցիչն</w:t>
      </w:r>
      <w:r w:rsidRPr="00B84887">
        <w:rPr>
          <w:sz w:val="24"/>
          <w:szCs w:val="24"/>
        </w:rPr>
        <w:t> </w:t>
      </w:r>
      <w:r w:rsidRPr="00B84887">
        <w:rPr>
          <w:rFonts w:ascii="GHEA Grapalat" w:eastAsia="GHEA Grapalat" w:hAnsi="GHEA Grapalat" w:cs="GHEA Grapalat"/>
          <w:sz w:val="24"/>
          <w:szCs w:val="24"/>
        </w:rPr>
        <w:t xml:space="preserve"> իր հիմնական աշխատավայրի վերապատրաստող կազմակերպությունը կարող է ընտրել միայն այն դեպքում, երբ վերջինս տվյալ առարկայի և տվյալ մասնագիտական զարգացման կարիքի ուղղությամբ վերապատրաստող միակ կազմակերպությունն է</w:t>
      </w:r>
      <w:r w:rsidRPr="00B84887">
        <w:rPr>
          <w:sz w:val="24"/>
          <w:szCs w:val="24"/>
        </w:rPr>
        <w:t> </w:t>
      </w:r>
      <w:r w:rsidRPr="00B84887">
        <w:rPr>
          <w:rFonts w:ascii="GHEA Grapalat" w:eastAsia="GHEA Grapalat" w:hAnsi="GHEA Grapalat" w:cs="GHEA Grapalat"/>
          <w:sz w:val="24"/>
          <w:szCs w:val="24"/>
        </w:rPr>
        <w:t xml:space="preserve"> կամ տարածաշրջանում վերապատրաստող միակ</w:t>
      </w:r>
      <w:r w:rsidRPr="00B84887">
        <w:rPr>
          <w:sz w:val="24"/>
          <w:szCs w:val="24"/>
        </w:rPr>
        <w:t> </w:t>
      </w:r>
      <w:r w:rsidRPr="00B84887">
        <w:rPr>
          <w:rFonts w:ascii="GHEA Grapalat" w:eastAsia="GHEA Grapalat" w:hAnsi="GHEA Grapalat" w:cs="GHEA Grapalat"/>
          <w:sz w:val="24"/>
          <w:szCs w:val="24"/>
        </w:rPr>
        <w:t xml:space="preserve"> կազմակերպությունն է:</w:t>
      </w:r>
      <w:r w:rsidRPr="00B84887">
        <w:rPr>
          <w:sz w:val="24"/>
          <w:szCs w:val="24"/>
        </w:rPr>
        <w:t> </w:t>
      </w:r>
    </w:p>
    <w:p w:rsidR="00CD37CD" w:rsidRPr="00B84887" w:rsidRDefault="004B3562" w:rsidP="00CD37CD">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Վերջին ատեստավորումից հետո մինչև հաջորդ ատեստավորումն ընկած ժամանակահատվածում ուսուցիչը կարող է մասնակցել կազմակերպությունների կողմից ներկայացված և նախարարության երաշխավորած դասընթացներին՝ այդ մասին գրավոր տեղեկացնելով ուսումնական հաստատության տնօրենին:</w:t>
      </w:r>
    </w:p>
    <w:p w:rsidR="00996C23" w:rsidRPr="00B84887" w:rsidRDefault="004B3562" w:rsidP="00996C23">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Մասնակցելով դասընթացին՝ ուսուցիչը կարող է կուտակել օրենսդրությամբ հաստատված չափով կրեդիտներ և հերթական վերապատրաստումների ժամանակ կրեդիտները հավաստող ավարտական փաստաթուղթը ներկայացնել դպրոցի տնօրենին: Այդ դեպքում ուսուցիչն իրավունք ունի չմասնակցելու վերապատրաստման ծրագրով նախատեսված համապատասխան բաժնին, եթե այն ամբողջությամբ համապատասխանում է վերապատրաստումների չափորոշչով և ծրագրով տվյալ բաժնի համար սահմանված պահանջներին և ուսուցչի համար բացահայտված մասնագիտական զարգացման կարիքներին:</w:t>
      </w:r>
    </w:p>
    <w:p w:rsidR="00996C23" w:rsidRPr="00B84887" w:rsidRDefault="004B3562" w:rsidP="00996C23">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Ուսուցչին ներկայացնող</w:t>
      </w:r>
      <w:r w:rsidRPr="00B84887">
        <w:rPr>
          <w:rFonts w:ascii="Arial" w:eastAsia="Arial" w:hAnsi="Arial" w:cs="Arial"/>
          <w:sz w:val="24"/>
          <w:szCs w:val="24"/>
        </w:rPr>
        <w:t> </w:t>
      </w:r>
      <w:r w:rsidRPr="00B84887">
        <w:rPr>
          <w:rFonts w:ascii="GHEA Grapalat" w:eastAsia="GHEA Grapalat" w:hAnsi="GHEA Grapalat" w:cs="GHEA Grapalat"/>
          <w:sz w:val="24"/>
          <w:szCs w:val="24"/>
        </w:rPr>
        <w:t xml:space="preserve"> հիմնական աշխատավայր հանդիսացող ուսումնական հաստատությունը ուսուցչի դիմումի հիման վրա վերապատրաստող կազմակերպության հետ կնքում է վերապատրաստման վճարովի ծառայությունների</w:t>
      </w:r>
      <w:r w:rsidRPr="00B84887">
        <w:rPr>
          <w:sz w:val="24"/>
          <w:szCs w:val="24"/>
        </w:rPr>
        <w:t> </w:t>
      </w:r>
      <w:r w:rsidRPr="00B84887">
        <w:rPr>
          <w:rFonts w:ascii="GHEA Grapalat" w:eastAsia="GHEA Grapalat" w:hAnsi="GHEA Grapalat" w:cs="GHEA Grapalat"/>
          <w:sz w:val="24"/>
          <w:szCs w:val="24"/>
        </w:rPr>
        <w:t xml:space="preserve"> մատուցման պայմանագիրը (այսուհետ` պայմանագիր)՝ համաձայն Ձև 3-ի: Պայմանագրում նշվում են վերապատրաստող կազմակերպության վերապատրաստման ծրագրի այն բաժինները, որոնց մասնակցելու է ուսուցիչը, և որոնց համար վճարելու է ուսումնական հաստատությունը:</w:t>
      </w:r>
    </w:p>
    <w:p w:rsidR="00996C23" w:rsidRPr="00B84887" w:rsidRDefault="004B3562" w:rsidP="00996C23">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Սույն կարգի 19-րդ կետում նշված տեղեկատվության հիման վրա պետական լիազորված մարմիններն ապահովում են իրենց ենթակայությամբ գործող ուսումնական հաստատությունների ֆինանսավորումը՝ այդ նպատակով պետական բյուջեով հատկացված միջոցներից՝ հաշվի առնելով հանրակրթության բնագավառում կրթության պետական կառավարման լիազորված մարմնի կողմից հաստատված ֆինանսավորման նորմատիվները։</w:t>
      </w:r>
    </w:p>
    <w:p w:rsidR="00923855" w:rsidRPr="00B84887" w:rsidRDefault="004B3562" w:rsidP="00923855">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Սույն կարգի 19-րդ և 20-րդ կետերով ամրագրված դրույթները չեն տարածվում ոչ պետական ուսումնական հաստատությունների վրա։</w:t>
      </w:r>
    </w:p>
    <w:p w:rsidR="00923855" w:rsidRPr="00B84887" w:rsidRDefault="004B3562" w:rsidP="00923855">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Եթե ուսուցիչը սեփական նախաձեռնությամբ մասնակցել, ավարտել է նախարարության կողմից տվյալ կազմակերպության համար երաշխավորված</w:t>
      </w:r>
      <w:r w:rsidRPr="00B84887">
        <w:rPr>
          <w:rFonts w:ascii="Arial" w:eastAsia="Arial" w:hAnsi="Arial" w:cs="Arial"/>
          <w:sz w:val="24"/>
          <w:szCs w:val="24"/>
        </w:rPr>
        <w:t> </w:t>
      </w:r>
      <w:r w:rsidRPr="00B84887">
        <w:rPr>
          <w:rFonts w:ascii="GHEA Grapalat" w:eastAsia="GHEA Grapalat" w:hAnsi="GHEA Grapalat" w:cs="GHEA Grapalat"/>
          <w:sz w:val="24"/>
          <w:szCs w:val="24"/>
        </w:rPr>
        <w:t xml:space="preserve"> վերապատրաստման դասընթացի որևէ բաժինը, վճարել է դրա համար և օրենսդրությամբ հաստատված կրեդիտներ, ապա ուսումնական հաստատությունը ներկայացված անդորրագրի հիման վրա </w:t>
      </w:r>
      <w:r w:rsidRPr="00B84887">
        <w:rPr>
          <w:rFonts w:ascii="GHEA Grapalat" w:eastAsia="GHEA Grapalat" w:hAnsi="GHEA Grapalat" w:cs="GHEA Grapalat"/>
          <w:sz w:val="24"/>
          <w:szCs w:val="24"/>
        </w:rPr>
        <w:lastRenderedPageBreak/>
        <w:t>փոխհատուցում է նրա վճարած գումարը, բայց ոչ ավելի, քան վերապատրաստման այդ բաժնի համար սահմանել է պետությունը:</w:t>
      </w:r>
      <w:r w:rsidRPr="00B84887">
        <w:rPr>
          <w:sz w:val="24"/>
          <w:szCs w:val="24"/>
        </w:rPr>
        <w:t>    </w:t>
      </w:r>
    </w:p>
    <w:p w:rsidR="00923855" w:rsidRPr="00B84887" w:rsidRDefault="004B3562" w:rsidP="00923855">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 xml:space="preserve"> Տնօրենը վերապատրաստումն սկսվելուց առնվազն 10 օր առաջ ուսուցչին գրավոր տեղեկացնում է վերապատրաստող կազմակերպության դասընթացի, վերապատրաստման ժամկետի, վերապատրաստման ձևի և վայրի (հեռավարի դեպքում՝ հարթակի) մասին:</w:t>
      </w:r>
    </w:p>
    <w:p w:rsidR="00923855" w:rsidRPr="00B84887" w:rsidRDefault="004B3562" w:rsidP="00923855">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Վերապատրաստման դասընթացին մասնակցած, վերապատրաստման չափորոշչով և ծրագրով սահմանված չափով կրեդիտներ հավաքած ուսուցչին վերապատրաստման դասընթացի ավարտից հետո՝ երեք աշխատանքային օրվա ընթացքում, վերապատրաստող կազմակերպության կողմից տրվում է վերապատրաստման դասընթացի մասնակցության և հավաքած կրեդիտների վերաբերյալ վկայական՝ համաձայն</w:t>
      </w:r>
      <w:r w:rsidRPr="00B84887">
        <w:rPr>
          <w:sz w:val="24"/>
          <w:szCs w:val="24"/>
        </w:rPr>
        <w:t> </w:t>
      </w:r>
      <w:r w:rsidRPr="00B84887">
        <w:rPr>
          <w:rFonts w:ascii="GHEA Grapalat" w:eastAsia="GHEA Grapalat" w:hAnsi="GHEA Grapalat" w:cs="GHEA Grapalat"/>
          <w:sz w:val="24"/>
          <w:szCs w:val="24"/>
        </w:rPr>
        <w:t xml:space="preserve"> Ձև 1-ի:</w:t>
      </w:r>
    </w:p>
    <w:p w:rsidR="00923855" w:rsidRPr="00B84887" w:rsidRDefault="004B3562" w:rsidP="00923855">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Տնօրենն ուսուցչի ներկայացրած` վերապատրաստման դասընթացի մասնակցության և հավաքած կրեդիտների վերաբերյալ վկայականը ներբեռնում է կրթության կառավարման տեղեկատվական համակարգ՝ «ուսուցչի բնութագիր» բաժնում:</w:t>
      </w:r>
    </w:p>
    <w:p w:rsidR="00326225" w:rsidRPr="00B84887" w:rsidRDefault="00923855" w:rsidP="00923855">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Tahoma" w:hAnsi="GHEA Grapalat" w:cs="Tahoma"/>
          <w:sz w:val="24"/>
          <w:szCs w:val="24"/>
          <w:lang w:val="ru-RU"/>
        </w:rPr>
        <w:t>Տ</w:t>
      </w:r>
      <w:r w:rsidR="004B3562" w:rsidRPr="00B84887">
        <w:rPr>
          <w:rFonts w:ascii="GHEA Grapalat" w:eastAsia="Tahoma" w:hAnsi="GHEA Grapalat" w:cs="Tahoma"/>
          <w:sz w:val="24"/>
          <w:szCs w:val="24"/>
        </w:rPr>
        <w:t>նօրենը պարտավոր է ուսուցչի վերապատրաստման ընթացքում ոչ պակաս, քան շաբաթը մեկ անգամ իրականացնել դասալսումներ, ինչպես նաև առնվազն մեկ անգամ</w:t>
      </w:r>
      <w:r w:rsidRPr="00B84887">
        <w:rPr>
          <w:rFonts w:ascii="GHEA Grapalat" w:eastAsia="Tahoma" w:hAnsi="GHEA Grapalat" w:cs="Tahoma"/>
          <w:sz w:val="24"/>
          <w:szCs w:val="24"/>
          <w:lang w:val="ru-RU"/>
        </w:rPr>
        <w:t>՝</w:t>
      </w:r>
      <w:r w:rsidR="004B3562" w:rsidRPr="00B84887">
        <w:rPr>
          <w:rFonts w:ascii="GHEA Grapalat" w:eastAsia="Tahoma" w:hAnsi="GHEA Grapalat" w:cs="Tahoma"/>
          <w:sz w:val="24"/>
          <w:szCs w:val="24"/>
        </w:rPr>
        <w:t xml:space="preserve"> վերապատրաստումների ավարտից հետո</w:t>
      </w:r>
      <w:r w:rsidRPr="00B84887">
        <w:rPr>
          <w:rFonts w:ascii="GHEA Grapalat" w:eastAsia="Tahoma" w:hAnsi="GHEA Grapalat" w:cs="Tahoma"/>
          <w:sz w:val="24"/>
          <w:szCs w:val="24"/>
        </w:rPr>
        <w:t>,</w:t>
      </w:r>
      <w:r w:rsidR="004B3562" w:rsidRPr="00B84887">
        <w:rPr>
          <w:rFonts w:ascii="GHEA Grapalat" w:eastAsia="Tahoma" w:hAnsi="GHEA Grapalat" w:cs="Tahoma"/>
          <w:sz w:val="24"/>
          <w:szCs w:val="24"/>
        </w:rPr>
        <w:t xml:space="preserve"> և արձանագրել ուսուցչի կողմից վերապատրաստման ընթացքում ձեռք բերած գիտելիքների, հմտությունների և կարողությունների կիրառումը ուսումնական գործընթացում: </w:t>
      </w:r>
    </w:p>
    <w:p w:rsidR="00BC6E43" w:rsidRPr="00B84887" w:rsidRDefault="004B3562" w:rsidP="00326225">
      <w:pPr>
        <w:pStyle w:val="ae"/>
        <w:numPr>
          <w:ilvl w:val="0"/>
          <w:numId w:val="11"/>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Tahoma" w:hAnsi="GHEA Grapalat" w:cs="Tahoma"/>
          <w:sz w:val="24"/>
          <w:szCs w:val="24"/>
        </w:rPr>
        <w:t xml:space="preserve">Ուսուցչի վերապատրաստման ընթացքում տնօրենը կարող է նաև այցելել վերապատրաստող կազմակերպություն և դիտարկել վերապատրաստման ընթացքը: Ուսուցչի կողմից </w:t>
      </w:r>
      <w:r w:rsidR="00326225" w:rsidRPr="00B84887">
        <w:rPr>
          <w:rFonts w:ascii="GHEA Grapalat" w:eastAsia="Tahoma" w:hAnsi="GHEA Grapalat" w:cs="Tahoma"/>
          <w:sz w:val="24"/>
          <w:szCs w:val="24"/>
        </w:rPr>
        <w:t xml:space="preserve">վերապատրաստման ընթացքում ձեռք բերած գիտելիքների, հմտությունների և կարողությունների </w:t>
      </w:r>
      <w:r w:rsidRPr="00B84887">
        <w:rPr>
          <w:rFonts w:ascii="GHEA Grapalat" w:eastAsia="Tahoma" w:hAnsi="GHEA Grapalat" w:cs="Tahoma"/>
          <w:sz w:val="24"/>
          <w:szCs w:val="24"/>
        </w:rPr>
        <w:t xml:space="preserve">կիրառության բացակայության, ուսուցչի մասնակցության վերաբերյալ հիմնավոր կասկածների կամ կազմակերպության կողմից իրականացվող վերապատրաստման որակի վերաբերյալ խնդիրներ արձանագրելու դեպքում տնօրենը պարտավոր է նշված հանգամանքը բացահայտելուց հետո եռօրյա ժամկետում դիմել </w:t>
      </w:r>
      <w:r w:rsidR="0066778A" w:rsidRPr="00B84887">
        <w:rPr>
          <w:rFonts w:ascii="GHEA Grapalat" w:hAnsi="GHEA Grapalat" w:cs="Sylfaen"/>
          <w:sz w:val="24"/>
          <w:szCs w:val="24"/>
          <w:lang w:val="hy-AM"/>
        </w:rPr>
        <w:t>«Կրթության զարգացման և նորարարության ազգային կենտրոն» (</w:t>
      </w:r>
      <w:r w:rsidR="0066778A" w:rsidRPr="00B84887">
        <w:rPr>
          <w:rFonts w:ascii="GHEA Grapalat" w:hAnsi="GHEA Grapalat" w:cs="Sylfaen"/>
          <w:sz w:val="24"/>
          <w:szCs w:val="24"/>
          <w:lang w:val="ru-RU"/>
        </w:rPr>
        <w:t>այսուհետ՝</w:t>
      </w:r>
      <w:r w:rsidR="0066778A" w:rsidRPr="00B84887">
        <w:rPr>
          <w:rFonts w:ascii="GHEA Grapalat" w:hAnsi="GHEA Grapalat" w:cs="Sylfaen"/>
          <w:sz w:val="24"/>
          <w:szCs w:val="24"/>
        </w:rPr>
        <w:t xml:space="preserve"> </w:t>
      </w:r>
      <w:r w:rsidR="0066778A" w:rsidRPr="00B84887">
        <w:rPr>
          <w:rFonts w:ascii="GHEA Grapalat" w:hAnsi="GHEA Grapalat" w:cs="Sylfaen"/>
          <w:sz w:val="24"/>
          <w:szCs w:val="24"/>
          <w:lang w:val="hy-AM"/>
        </w:rPr>
        <w:t>ԿԶՆԱԿ)</w:t>
      </w:r>
      <w:r w:rsidRPr="00B84887">
        <w:rPr>
          <w:rFonts w:ascii="GHEA Grapalat" w:eastAsia="Tahoma" w:hAnsi="GHEA Grapalat" w:cs="Tahoma"/>
          <w:sz w:val="24"/>
          <w:szCs w:val="24"/>
        </w:rPr>
        <w:t>:</w:t>
      </w:r>
    </w:p>
    <w:p w:rsidR="003B4367" w:rsidRPr="00B84887" w:rsidRDefault="004B3562" w:rsidP="00C56E90">
      <w:pPr>
        <w:pStyle w:val="ae"/>
        <w:numPr>
          <w:ilvl w:val="0"/>
          <w:numId w:val="11"/>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Tahoma" w:hAnsi="GHEA Grapalat" w:cs="Tahoma"/>
          <w:sz w:val="24"/>
          <w:szCs w:val="24"/>
        </w:rPr>
        <w:t xml:space="preserve"> ԿԶՆԱԿ-</w:t>
      </w:r>
      <w:r w:rsidR="00424902" w:rsidRPr="00B84887">
        <w:rPr>
          <w:rFonts w:ascii="GHEA Grapalat" w:eastAsia="Tahoma" w:hAnsi="GHEA Grapalat" w:cs="Tahoma"/>
          <w:sz w:val="24"/>
          <w:szCs w:val="24"/>
          <w:lang w:val="ru-RU"/>
        </w:rPr>
        <w:t>ը</w:t>
      </w:r>
      <w:r w:rsidR="00424902" w:rsidRPr="00B84887">
        <w:rPr>
          <w:rFonts w:ascii="GHEA Grapalat" w:eastAsia="Tahoma" w:hAnsi="GHEA Grapalat" w:cs="Tahoma"/>
          <w:sz w:val="24"/>
          <w:szCs w:val="24"/>
        </w:rPr>
        <w:t xml:space="preserve"> </w:t>
      </w:r>
      <w:r w:rsidR="00424902" w:rsidRPr="00B84887">
        <w:rPr>
          <w:rFonts w:ascii="GHEA Grapalat" w:eastAsia="Tahoma" w:hAnsi="GHEA Grapalat" w:cs="Tahoma"/>
          <w:sz w:val="24"/>
          <w:szCs w:val="24"/>
          <w:lang w:val="ru-RU"/>
        </w:rPr>
        <w:t>սույն</w:t>
      </w:r>
      <w:r w:rsidR="00424902" w:rsidRPr="00B84887">
        <w:rPr>
          <w:rFonts w:ascii="GHEA Grapalat" w:eastAsia="Tahoma" w:hAnsi="GHEA Grapalat" w:cs="Tahoma"/>
          <w:sz w:val="24"/>
          <w:szCs w:val="24"/>
        </w:rPr>
        <w:t xml:space="preserve"> </w:t>
      </w:r>
      <w:r w:rsidR="00424902" w:rsidRPr="00B84887">
        <w:rPr>
          <w:rFonts w:ascii="GHEA Grapalat" w:eastAsia="Tahoma" w:hAnsi="GHEA Grapalat" w:cs="Tahoma"/>
          <w:sz w:val="24"/>
          <w:szCs w:val="24"/>
          <w:lang w:val="ru-RU"/>
        </w:rPr>
        <w:t>հավելվածի</w:t>
      </w:r>
      <w:r w:rsidR="00424902" w:rsidRPr="00B84887">
        <w:rPr>
          <w:rFonts w:ascii="GHEA Grapalat" w:eastAsia="Tahoma" w:hAnsi="GHEA Grapalat" w:cs="Tahoma"/>
          <w:sz w:val="24"/>
          <w:szCs w:val="24"/>
        </w:rPr>
        <w:t xml:space="preserve"> 26-</w:t>
      </w:r>
      <w:r w:rsidR="00424902" w:rsidRPr="00B84887">
        <w:rPr>
          <w:rFonts w:ascii="GHEA Grapalat" w:eastAsia="Tahoma" w:hAnsi="GHEA Grapalat" w:cs="Tahoma"/>
          <w:sz w:val="24"/>
          <w:szCs w:val="24"/>
          <w:lang w:val="ru-RU"/>
        </w:rPr>
        <w:t>րդ</w:t>
      </w:r>
      <w:r w:rsidR="00424902" w:rsidRPr="00B84887">
        <w:rPr>
          <w:rFonts w:ascii="GHEA Grapalat" w:eastAsia="Tahoma" w:hAnsi="GHEA Grapalat" w:cs="Tahoma"/>
          <w:sz w:val="24"/>
          <w:szCs w:val="24"/>
        </w:rPr>
        <w:t xml:space="preserve"> </w:t>
      </w:r>
      <w:r w:rsidR="00424902" w:rsidRPr="00B84887">
        <w:rPr>
          <w:rFonts w:ascii="GHEA Grapalat" w:eastAsia="Tahoma" w:hAnsi="GHEA Grapalat" w:cs="Tahoma"/>
          <w:sz w:val="24"/>
          <w:szCs w:val="24"/>
          <w:lang w:val="ru-RU"/>
        </w:rPr>
        <w:t>կետի</w:t>
      </w:r>
      <w:r w:rsidR="00424902" w:rsidRPr="00B84887">
        <w:rPr>
          <w:rFonts w:ascii="GHEA Grapalat" w:eastAsia="Tahoma" w:hAnsi="GHEA Grapalat" w:cs="Tahoma"/>
          <w:sz w:val="24"/>
          <w:szCs w:val="24"/>
        </w:rPr>
        <w:t xml:space="preserve"> 1-</w:t>
      </w:r>
      <w:r w:rsidR="00424902" w:rsidRPr="00B84887">
        <w:rPr>
          <w:rFonts w:ascii="GHEA Grapalat" w:eastAsia="Tahoma" w:hAnsi="GHEA Grapalat" w:cs="Tahoma"/>
          <w:sz w:val="24"/>
          <w:szCs w:val="24"/>
          <w:lang w:val="ru-RU"/>
        </w:rPr>
        <w:t>ին</w:t>
      </w:r>
      <w:r w:rsidR="00424902" w:rsidRPr="00B84887">
        <w:rPr>
          <w:rFonts w:ascii="GHEA Grapalat" w:eastAsia="Tahoma" w:hAnsi="GHEA Grapalat" w:cs="Tahoma"/>
          <w:sz w:val="24"/>
          <w:szCs w:val="24"/>
        </w:rPr>
        <w:t xml:space="preserve"> </w:t>
      </w:r>
      <w:r w:rsidR="00424902" w:rsidRPr="00B84887">
        <w:rPr>
          <w:rFonts w:ascii="GHEA Grapalat" w:eastAsia="Tahoma" w:hAnsi="GHEA Grapalat" w:cs="Tahoma"/>
          <w:sz w:val="24"/>
          <w:szCs w:val="24"/>
          <w:lang w:val="ru-RU"/>
        </w:rPr>
        <w:t>մասով</w:t>
      </w:r>
      <w:r w:rsidR="00424902" w:rsidRPr="00B84887">
        <w:rPr>
          <w:rFonts w:ascii="GHEA Grapalat" w:eastAsia="Tahoma" w:hAnsi="GHEA Grapalat" w:cs="Tahoma"/>
          <w:sz w:val="24"/>
          <w:szCs w:val="24"/>
        </w:rPr>
        <w:t xml:space="preserve"> </w:t>
      </w:r>
      <w:r w:rsidR="00424902" w:rsidRPr="00B84887">
        <w:rPr>
          <w:rFonts w:ascii="GHEA Grapalat" w:eastAsia="Tahoma" w:hAnsi="GHEA Grapalat" w:cs="Tahoma"/>
          <w:sz w:val="24"/>
          <w:szCs w:val="24"/>
          <w:lang w:val="ru-RU"/>
        </w:rPr>
        <w:t>սահմանված</w:t>
      </w:r>
      <w:r w:rsidR="00424902" w:rsidRPr="00B84887">
        <w:rPr>
          <w:rFonts w:ascii="GHEA Grapalat" w:eastAsia="Tahoma" w:hAnsi="GHEA Grapalat" w:cs="Tahoma"/>
          <w:sz w:val="24"/>
          <w:szCs w:val="24"/>
        </w:rPr>
        <w:t xml:space="preserve"> </w:t>
      </w:r>
      <w:r w:rsidR="009F31D8" w:rsidRPr="00B84887">
        <w:rPr>
          <w:rFonts w:ascii="GHEA Grapalat" w:eastAsia="Tahoma" w:hAnsi="GHEA Grapalat" w:cs="Tahoma"/>
          <w:sz w:val="24"/>
          <w:szCs w:val="24"/>
          <w:lang w:val="ru-RU"/>
        </w:rPr>
        <w:t>դեպքերում</w:t>
      </w:r>
      <w:r w:rsidR="00505BCD" w:rsidRPr="00B84887">
        <w:rPr>
          <w:rFonts w:ascii="GHEA Grapalat" w:eastAsia="Tahoma" w:hAnsi="GHEA Grapalat" w:cs="Tahoma"/>
          <w:sz w:val="24"/>
          <w:szCs w:val="24"/>
        </w:rPr>
        <w:t xml:space="preserve"> </w:t>
      </w:r>
      <w:r w:rsidRPr="00B84887">
        <w:rPr>
          <w:rFonts w:ascii="GHEA Grapalat" w:eastAsia="Tahoma" w:hAnsi="GHEA Grapalat" w:cs="Tahoma"/>
          <w:sz w:val="24"/>
          <w:szCs w:val="24"/>
        </w:rPr>
        <w:t>իրականացնում է մշտադիտարկում և դրա արդյունքներով կարող է դիմել լիազոր մարմին՝ երաշխավորված ցանկում կազմակերպության հետագա ընդգրկման նպատակահարմարության հարցով:</w:t>
      </w:r>
    </w:p>
    <w:p w:rsidR="00C56E90" w:rsidRPr="00B84887" w:rsidRDefault="004B3562" w:rsidP="00C56E90">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 xml:space="preserve">Վերապատրաստող կազմակերպությունը յուրաքանչյուր վերապատրաստման ավարտից հետո՝ 5 աշխատանքային օրվա ընթացքում, իր պաշտոնական կայքում կամ Հայկական կրթական </w:t>
      </w:r>
      <w:r w:rsidRPr="00B84887">
        <w:rPr>
          <w:rFonts w:ascii="GHEA Grapalat" w:eastAsia="GHEA Grapalat" w:hAnsi="GHEA Grapalat" w:cs="GHEA Grapalat"/>
          <w:sz w:val="24"/>
          <w:szCs w:val="24"/>
        </w:rPr>
        <w:lastRenderedPageBreak/>
        <w:t>միջավայրի պաշարների շտեմարանում (https://lib.armedu.am/) տեղադրում է մասնակիցների՝ վերապատրաստման հաստատված ավարտական հետազոտական աշխատանքները:</w:t>
      </w:r>
      <w:bookmarkStart w:id="1" w:name="_heading=h.gjdgxs" w:colFirst="0" w:colLast="0"/>
      <w:bookmarkEnd w:id="1"/>
    </w:p>
    <w:p w:rsidR="00F04102" w:rsidRPr="00B84887" w:rsidRDefault="004B3562" w:rsidP="00500982">
      <w:pPr>
        <w:pStyle w:val="ae"/>
        <w:numPr>
          <w:ilvl w:val="0"/>
          <w:numId w:val="4"/>
        </w:numPr>
        <w:shd w:val="clear" w:color="auto" w:fill="FFFFFF"/>
        <w:spacing w:after="0" w:line="240" w:lineRule="auto"/>
        <w:ind w:left="0" w:firstLine="0"/>
        <w:jc w:val="both"/>
        <w:rPr>
          <w:rFonts w:ascii="GHEA Grapalat" w:eastAsia="Times New Roman" w:hAnsi="GHEA Grapalat" w:cs="Times New Roman"/>
          <w:sz w:val="24"/>
          <w:szCs w:val="24"/>
        </w:rPr>
      </w:pPr>
      <w:r w:rsidRPr="00B84887">
        <w:rPr>
          <w:rFonts w:ascii="GHEA Grapalat" w:eastAsia="GHEA Grapalat" w:hAnsi="GHEA Grapalat" w:cs="GHEA Grapalat"/>
          <w:sz w:val="24"/>
          <w:szCs w:val="24"/>
        </w:rPr>
        <w:t>Վերապատրաստող կազմակերպությունը յուրաքանչյուր վերապատրաստման ավարտից հետո՝ 7 աշխատանքային օրվա ընթացքում, նախարարություն է ներկայացնում վերապատրաստման դասընթացի վերաբերյալ հաշվետվություն՝ համաձայն Ձև 2-ի</w:t>
      </w:r>
      <w:r w:rsidR="004F11CD" w:rsidRPr="00B84887">
        <w:rPr>
          <w:rFonts w:ascii="GHEA Grapalat" w:eastAsia="GHEA Grapalat" w:hAnsi="GHEA Grapalat" w:cs="GHEA Grapalat"/>
          <w:sz w:val="24"/>
          <w:szCs w:val="24"/>
        </w:rPr>
        <w:t>:</w:t>
      </w:r>
      <w:r w:rsidRPr="00B84887">
        <w:rPr>
          <w:rFonts w:ascii="Times New Roman" w:eastAsia="Times New Roman" w:hAnsi="Times New Roman" w:cs="Times New Roman"/>
          <w:sz w:val="24"/>
          <w:szCs w:val="24"/>
        </w:rPr>
        <w:t>   </w:t>
      </w:r>
    </w:p>
    <w:p w:rsidR="003B4367" w:rsidRPr="00B84887" w:rsidRDefault="004B3562" w:rsidP="00F04102">
      <w:pPr>
        <w:shd w:val="clear" w:color="auto" w:fill="FFFFFF"/>
        <w:spacing w:after="0" w:line="240" w:lineRule="auto"/>
        <w:jc w:val="right"/>
        <w:rPr>
          <w:rFonts w:ascii="GHEA Grapalat" w:eastAsia="Times New Roman" w:hAnsi="GHEA Grapalat" w:cs="Times New Roman"/>
          <w:sz w:val="24"/>
          <w:szCs w:val="24"/>
          <w:lang w:val="ru-RU"/>
        </w:rPr>
      </w:pPr>
      <w:r w:rsidRPr="00B84887">
        <w:rPr>
          <w:rFonts w:ascii="GHEA Grapalat" w:eastAsia="GHEA Grapalat" w:hAnsi="GHEA Grapalat" w:cs="GHEA Grapalat"/>
          <w:b/>
          <w:i/>
          <w:sz w:val="24"/>
          <w:szCs w:val="24"/>
        </w:rPr>
        <w:t>Ձև</w:t>
      </w:r>
      <w:r w:rsidRPr="00B84887">
        <w:rPr>
          <w:rFonts w:ascii="GHEA Grapalat" w:eastAsia="GHEA Grapalat" w:hAnsi="GHEA Grapalat" w:cs="GHEA Grapalat"/>
          <w:b/>
          <w:i/>
          <w:sz w:val="24"/>
          <w:szCs w:val="24"/>
          <w:lang w:val="ru-RU"/>
        </w:rPr>
        <w:t xml:space="preserve"> 1</w:t>
      </w:r>
    </w:p>
    <w:p w:rsidR="003B4367" w:rsidRPr="00B84887" w:rsidRDefault="004B3562" w:rsidP="004F11CD">
      <w:pPr>
        <w:shd w:val="clear" w:color="auto" w:fill="FFFFFF"/>
        <w:spacing w:after="0" w:line="240" w:lineRule="auto"/>
        <w:rPr>
          <w:rFonts w:ascii="GHEA Grapalat" w:eastAsia="Times New Roman" w:hAnsi="GHEA Grapalat" w:cs="Times New Roman"/>
          <w:sz w:val="24"/>
          <w:szCs w:val="24"/>
          <w:lang w:val="ru-RU"/>
        </w:rPr>
      </w:pPr>
      <w:r w:rsidRPr="00B84887">
        <w:rPr>
          <w:rFonts w:ascii="Times New Roman" w:eastAsia="Times New Roman" w:hAnsi="Times New Roman" w:cs="Times New Roman"/>
          <w:sz w:val="24"/>
          <w:szCs w:val="24"/>
        </w:rPr>
        <w:t> </w:t>
      </w:r>
    </w:p>
    <w:p w:rsidR="003B4367" w:rsidRPr="00B84887" w:rsidRDefault="004B3562">
      <w:pPr>
        <w:spacing w:after="120" w:line="240" w:lineRule="auto"/>
        <w:jc w:val="center"/>
        <w:rPr>
          <w:rFonts w:ascii="GHEA Grapalat" w:eastAsia="Times New Roman" w:hAnsi="GHEA Grapalat" w:cs="Times New Roman"/>
          <w:sz w:val="24"/>
          <w:szCs w:val="24"/>
          <w:lang w:val="ru-RU"/>
        </w:rPr>
      </w:pPr>
      <w:r w:rsidRPr="00B84887">
        <w:rPr>
          <w:rFonts w:ascii="GHEA Grapalat" w:eastAsia="GHEA Grapalat" w:hAnsi="GHEA Grapalat" w:cs="GHEA Grapalat"/>
          <w:b/>
          <w:sz w:val="24"/>
          <w:szCs w:val="24"/>
        </w:rPr>
        <w:t>ՀԱՆՐԱԿՐԹԱԿԱՆ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ՀԻՄՆԱԿԱՆ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ԾՐԱԳՐԵՐ</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ԻՐԱԿԱՆԱՑՆՈՂ</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ՈՒՍՈՒՄՆԱԿԱՆ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ՀԱՍՏԱՏՈՒԹՅԱՆ՝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ՀԵՐԹԱԿԱՆ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ԱՏԵՍՏԱՎՈՐՄԱՆ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ԵՆԹԱԿԱ</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ՈՒՍՈՒՑՉԻ</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ՎԵՐԱՊԱՏՐԱՍՏՄԱՆ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ԴԱՍԸՆԹԱՑԻ</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ՄԱՍՆԱԿՑՈՒԹՅԱՆ</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ԵՎ</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ՀԱՎԱՔԱԾ</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ԿՐԵԴԻՏՆԵՐԻ</w:t>
      </w:r>
      <w:r w:rsidRPr="00B84887">
        <w:rPr>
          <w:rFonts w:ascii="GHEA Grapalat" w:eastAsia="GHEA Grapalat" w:hAnsi="GHEA Grapalat" w:cs="GHEA Grapalat"/>
          <w:b/>
          <w:sz w:val="24"/>
          <w:szCs w:val="24"/>
          <w:lang w:val="ru-RU"/>
        </w:rPr>
        <w:t xml:space="preserve"> </w:t>
      </w:r>
      <w:r w:rsidRPr="00B84887">
        <w:rPr>
          <w:rFonts w:ascii="GHEA Grapalat" w:eastAsia="GHEA Grapalat" w:hAnsi="GHEA Grapalat" w:cs="GHEA Grapalat"/>
          <w:b/>
          <w:sz w:val="24"/>
          <w:szCs w:val="24"/>
        </w:rPr>
        <w:t>ՎԵՐԱԲԵՐՅԱԼ</w:t>
      </w:r>
    </w:p>
    <w:p w:rsidR="003B4367" w:rsidRPr="00B84887" w:rsidRDefault="004B3562">
      <w:pPr>
        <w:spacing w:after="0" w:line="240" w:lineRule="auto"/>
        <w:jc w:val="center"/>
        <w:rPr>
          <w:rFonts w:ascii="GHEA Grapalat" w:eastAsia="Times New Roman" w:hAnsi="GHEA Grapalat" w:cs="Times New Roman"/>
          <w:sz w:val="24"/>
          <w:szCs w:val="24"/>
          <w:lang w:val="ru-RU"/>
        </w:rPr>
      </w:pPr>
      <w:r w:rsidRPr="00B84887">
        <w:rPr>
          <w:b/>
          <w:sz w:val="24"/>
          <w:szCs w:val="24"/>
        </w:rPr>
        <w:t>             </w:t>
      </w:r>
    </w:p>
    <w:p w:rsidR="003B4367" w:rsidRPr="00B84887" w:rsidRDefault="004B3562" w:rsidP="00A54AF7">
      <w:pPr>
        <w:spacing w:after="0" w:line="240" w:lineRule="auto"/>
        <w:jc w:val="center"/>
        <w:outlineLvl w:val="0"/>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Վ Կ Ա Յ Ա Կ Ա Ն</w:t>
      </w:r>
      <w:r w:rsidRPr="00B84887">
        <w:rPr>
          <w:b/>
          <w:sz w:val="24"/>
          <w:szCs w:val="24"/>
        </w:rPr>
        <w:t> </w:t>
      </w:r>
      <w:r w:rsidRPr="00B84887">
        <w:rPr>
          <w:rFonts w:ascii="GHEA Grapalat" w:eastAsia="GHEA Grapalat" w:hAnsi="GHEA Grapalat" w:cs="GHEA Grapalat"/>
          <w:b/>
          <w:sz w:val="24"/>
          <w:szCs w:val="24"/>
        </w:rPr>
        <w:t xml:space="preserve"> N </w:t>
      </w:r>
      <w:r w:rsidRPr="00B84887">
        <w:rPr>
          <w:rFonts w:ascii="GHEA Grapalat" w:eastAsia="GHEA Grapalat" w:hAnsi="GHEA Grapalat" w:cs="GHEA Grapalat"/>
          <w:b/>
          <w:sz w:val="24"/>
          <w:szCs w:val="24"/>
          <w:u w:val="single"/>
        </w:rPr>
        <w:tab/>
      </w:r>
      <w:r w:rsidRPr="00B84887">
        <w:rPr>
          <w:b/>
          <w:sz w:val="24"/>
          <w:szCs w:val="24"/>
          <w:u w:val="single"/>
        </w:rPr>
        <w:t>  </w:t>
      </w:r>
    </w:p>
    <w:p w:rsidR="003B4367" w:rsidRPr="00B84887" w:rsidRDefault="003B4367">
      <w:pPr>
        <w:spacing w:after="0" w:line="240" w:lineRule="auto"/>
        <w:rPr>
          <w:rFonts w:ascii="GHEA Grapalat" w:eastAsia="Times New Roman" w:hAnsi="GHEA Grapalat" w:cs="Times New Roman"/>
          <w:sz w:val="24"/>
          <w:szCs w:val="24"/>
        </w:rPr>
      </w:pPr>
    </w:p>
    <w:p w:rsidR="003B4367" w:rsidRPr="00B84887" w:rsidRDefault="004B3562">
      <w:pPr>
        <w:spacing w:after="0" w:line="240" w:lineRule="auto"/>
        <w:ind w:right="26"/>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Տրվում է</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-ին,</w:t>
      </w:r>
    </w:p>
    <w:p w:rsidR="003B4367" w:rsidRPr="00B84887" w:rsidRDefault="004B3562">
      <w:pPr>
        <w:spacing w:after="0" w:line="240" w:lineRule="auto"/>
        <w:rPr>
          <w:rFonts w:ascii="GHEA Grapalat" w:eastAsia="Times New Roman" w:hAnsi="GHEA Grapalat" w:cs="Times New Roman"/>
          <w:sz w:val="24"/>
          <w:szCs w:val="24"/>
        </w:rPr>
      </w:pPr>
      <w:r w:rsidRPr="00B84887">
        <w:rPr>
          <w:b/>
          <w:i/>
          <w:sz w:val="24"/>
          <w:szCs w:val="24"/>
          <w:vertAlign w:val="superscript"/>
        </w:rPr>
        <w:t>                                                                                                 </w:t>
      </w:r>
      <w:r w:rsidRPr="00B84887">
        <w:rPr>
          <w:rFonts w:ascii="GHEA Grapalat" w:eastAsia="GHEA Grapalat" w:hAnsi="GHEA Grapalat" w:cs="GHEA Grapalat"/>
          <w:b/>
          <w:i/>
          <w:sz w:val="24"/>
          <w:szCs w:val="24"/>
          <w:vertAlign w:val="superscript"/>
        </w:rPr>
        <w:t>(անուն, հայրանուն, ազգանուն)</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xml:space="preserve">որ նա 20 </w:t>
      </w:r>
      <w:r w:rsidRPr="00B84887">
        <w:rPr>
          <w:b/>
          <w:sz w:val="24"/>
          <w:szCs w:val="24"/>
        </w:rPr>
        <w:t> </w:t>
      </w:r>
      <w:r w:rsidRPr="00B84887">
        <w:rPr>
          <w:rFonts w:ascii="GHEA Grapalat" w:eastAsia="GHEA Grapalat" w:hAnsi="GHEA Grapalat" w:cs="GHEA Grapalat"/>
          <w:b/>
          <w:sz w:val="24"/>
          <w:szCs w:val="24"/>
        </w:rPr>
        <w:t xml:space="preserve"> թ.</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rPr>
        <w:t xml:space="preserve"> -ից մինչև </w:t>
      </w:r>
      <w:r w:rsidRPr="00B84887">
        <w:rPr>
          <w:b/>
          <w:sz w:val="24"/>
          <w:szCs w:val="24"/>
        </w:rPr>
        <w:t> </w:t>
      </w:r>
      <w:r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ը</w:t>
      </w:r>
      <w:r w:rsidRPr="00B84887">
        <w:rPr>
          <w:b/>
          <w:sz w:val="24"/>
          <w:szCs w:val="24"/>
        </w:rPr>
        <w:t> </w:t>
      </w:r>
      <w:r w:rsidRPr="00B84887">
        <w:rPr>
          <w:rFonts w:ascii="GHEA Grapalat" w:eastAsia="GHEA Grapalat" w:hAnsi="GHEA Grapalat" w:cs="GHEA Grapalat"/>
          <w:b/>
          <w:sz w:val="24"/>
          <w:szCs w:val="24"/>
        </w:rPr>
        <w:t xml:space="preserve"> մասնակցել է</w:t>
      </w:r>
    </w:p>
    <w:p w:rsidR="003B4367" w:rsidRPr="00B84887" w:rsidRDefault="004B3562">
      <w:pPr>
        <w:spacing w:after="0" w:line="240" w:lineRule="auto"/>
        <w:rPr>
          <w:rFonts w:ascii="GHEA Grapalat" w:eastAsia="Times New Roman" w:hAnsi="GHEA Grapalat" w:cs="Times New Roman"/>
          <w:sz w:val="24"/>
          <w:szCs w:val="24"/>
        </w:rPr>
      </w:pPr>
      <w:r w:rsidRPr="00B84887">
        <w:rPr>
          <w:b/>
          <w:sz w:val="24"/>
          <w:szCs w:val="24"/>
          <w:u w:val="single"/>
        </w:rPr>
        <w:t> </w:t>
      </w:r>
    </w:p>
    <w:p w:rsidR="003B4367" w:rsidRPr="00B84887" w:rsidRDefault="004B3562">
      <w:pPr>
        <w:spacing w:after="0" w:line="240" w:lineRule="auto"/>
        <w:rPr>
          <w:rFonts w:ascii="GHEA Grapalat" w:eastAsia="Times New Roman" w:hAnsi="GHEA Grapalat" w:cs="Times New Roman"/>
          <w:sz w:val="24"/>
          <w:szCs w:val="24"/>
        </w:rPr>
      </w:pPr>
      <w:r w:rsidRPr="00B84887">
        <w:rPr>
          <w:b/>
          <w:sz w:val="24"/>
          <w:szCs w:val="24"/>
          <w:u w:val="single"/>
        </w:rPr>
        <w:t>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կողմից</w:t>
      </w:r>
    </w:p>
    <w:p w:rsidR="003B4367" w:rsidRPr="00B84887" w:rsidRDefault="004B3562">
      <w:pPr>
        <w:spacing w:after="0" w:line="480" w:lineRule="auto"/>
        <w:rPr>
          <w:rFonts w:ascii="GHEA Grapalat" w:eastAsia="Times New Roman" w:hAnsi="GHEA Grapalat" w:cs="Times New Roman"/>
          <w:sz w:val="24"/>
          <w:szCs w:val="24"/>
        </w:rPr>
      </w:pPr>
      <w:r w:rsidRPr="00B84887">
        <w:rPr>
          <w:b/>
          <w:i/>
          <w:sz w:val="24"/>
          <w:szCs w:val="24"/>
          <w:vertAlign w:val="superscript"/>
        </w:rPr>
        <w:t>                </w:t>
      </w:r>
      <w:r w:rsidRPr="00B84887">
        <w:rPr>
          <w:rFonts w:ascii="GHEA Grapalat" w:eastAsia="GHEA Grapalat" w:hAnsi="GHEA Grapalat" w:cs="GHEA Grapalat"/>
          <w:b/>
          <w:i/>
          <w:sz w:val="24"/>
          <w:szCs w:val="24"/>
          <w:vertAlign w:val="superscript"/>
        </w:rPr>
        <w:t>(ատեստավորման ենթակա ուսուցչին վերապատրաստող երաշխավորված կազմակերպության անվանումը)</w:t>
      </w:r>
      <w:r w:rsidRPr="00B84887">
        <w:rPr>
          <w:b/>
          <w:i/>
          <w:sz w:val="24"/>
          <w:szCs w:val="24"/>
        </w:rPr>
        <w:t> </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հանրակրթական ուսումնական հաստատության՝ հերթական ատեստավորման ենթակա ուսուցիչների համար իրականացված վերապատրաստման դասընթացին</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p>
    <w:p w:rsidR="003B4367" w:rsidRPr="00B84887" w:rsidRDefault="003B4367">
      <w:pPr>
        <w:spacing w:after="0" w:line="240" w:lineRule="auto"/>
        <w:rPr>
          <w:rFonts w:ascii="GHEA Grapalat" w:eastAsia="Times New Roman" w:hAnsi="GHEA Grapalat" w:cs="Times New Roman"/>
          <w:sz w:val="24"/>
          <w:szCs w:val="24"/>
        </w:rPr>
      </w:pP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xml:space="preserve">-ից և ստացել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r w:rsidRPr="00B84887">
        <w:rPr>
          <w:b/>
          <w:sz w:val="24"/>
          <w:szCs w:val="24"/>
          <w:u w:val="single"/>
        </w:rPr>
        <w:t> </w:t>
      </w:r>
    </w:p>
    <w:p w:rsidR="003B4367" w:rsidRPr="00B84887" w:rsidRDefault="004B3562">
      <w:pPr>
        <w:spacing w:after="0" w:line="480" w:lineRule="auto"/>
        <w:jc w:val="both"/>
        <w:rPr>
          <w:rFonts w:ascii="GHEA Grapalat" w:eastAsia="Times New Roman" w:hAnsi="GHEA Grapalat" w:cs="Times New Roman"/>
          <w:sz w:val="24"/>
          <w:szCs w:val="24"/>
        </w:rPr>
      </w:pPr>
      <w:r w:rsidRPr="00B84887">
        <w:rPr>
          <w:b/>
          <w:i/>
          <w:sz w:val="24"/>
          <w:szCs w:val="24"/>
          <w:vertAlign w:val="superscript"/>
        </w:rPr>
        <w:t>                           </w:t>
      </w:r>
      <w:r w:rsidRPr="00B84887">
        <w:rPr>
          <w:rFonts w:ascii="GHEA Grapalat" w:eastAsia="GHEA Grapalat" w:hAnsi="GHEA Grapalat" w:cs="GHEA Grapalat"/>
          <w:b/>
          <w:i/>
          <w:sz w:val="24"/>
          <w:szCs w:val="24"/>
          <w:u w:val="single"/>
          <w:vertAlign w:val="superscript"/>
        </w:rPr>
        <w:t xml:space="preserve">(առարկայի անվանումը) </w:t>
      </w:r>
      <w:r w:rsidRPr="00B84887">
        <w:rPr>
          <w:b/>
          <w:i/>
          <w:sz w:val="24"/>
          <w:szCs w:val="24"/>
          <w:u w:val="single"/>
          <w:vertAlign w:val="superscript"/>
        </w:rPr>
        <w:t> </w:t>
      </w:r>
      <w:r w:rsidRPr="00B84887">
        <w:rPr>
          <w:rFonts w:ascii="GHEA Grapalat" w:eastAsia="GHEA Grapalat" w:hAnsi="GHEA Grapalat" w:cs="GHEA Grapalat"/>
          <w:b/>
          <w:i/>
          <w:sz w:val="24"/>
          <w:szCs w:val="24"/>
          <w:u w:val="single"/>
          <w:vertAlign w:val="superscript"/>
        </w:rPr>
        <w:t xml:space="preserve"> </w:t>
      </w:r>
      <w:r w:rsidRPr="00B84887">
        <w:rPr>
          <w:b/>
          <w:i/>
          <w:sz w:val="24"/>
          <w:szCs w:val="24"/>
          <w:u w:val="single"/>
          <w:vertAlign w:val="superscript"/>
        </w:rPr>
        <w:t> </w:t>
      </w:r>
      <w:r w:rsidRPr="00B84887">
        <w:rPr>
          <w:rFonts w:ascii="GHEA Grapalat" w:eastAsia="GHEA Grapalat" w:hAnsi="GHEA Grapalat" w:cs="GHEA Grapalat"/>
          <w:b/>
          <w:i/>
          <w:sz w:val="24"/>
          <w:szCs w:val="24"/>
          <w:u w:val="single"/>
          <w:vertAlign w:val="superscript"/>
        </w:rPr>
        <w:t xml:space="preserve"> </w:t>
      </w:r>
      <w:r w:rsidRPr="00B84887">
        <w:rPr>
          <w:b/>
          <w:i/>
          <w:sz w:val="24"/>
          <w:szCs w:val="24"/>
          <w:u w:val="single"/>
          <w:vertAlign w:val="superscript"/>
        </w:rPr>
        <w:t> </w:t>
      </w:r>
      <w:r w:rsidRPr="00B84887">
        <w:rPr>
          <w:rFonts w:ascii="GHEA Grapalat" w:eastAsia="GHEA Grapalat" w:hAnsi="GHEA Grapalat" w:cs="GHEA Grapalat"/>
          <w:b/>
          <w:i/>
          <w:sz w:val="24"/>
          <w:szCs w:val="24"/>
          <w:u w:val="single"/>
          <w:vertAlign w:val="superscript"/>
        </w:rPr>
        <w:t xml:space="preserve"> </w:t>
      </w:r>
      <w:r w:rsidRPr="00B84887">
        <w:rPr>
          <w:b/>
          <w:i/>
          <w:sz w:val="24"/>
          <w:szCs w:val="24"/>
          <w:vertAlign w:val="superscript"/>
        </w:rPr>
        <w:t> </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ըստ հետևյալ բաժինների՝</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հանրակրթության բնագավառի օրենսդրություն</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xml:space="preserve">- ՏՀՏ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00C72F21"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lastRenderedPageBreak/>
        <w:t xml:space="preserve">- տարիքային հոգեբանություն </w:t>
      </w:r>
      <w:r w:rsidRPr="00B84887">
        <w:rPr>
          <w:rFonts w:ascii="GHEA Grapalat" w:eastAsia="GHEA Grapalat" w:hAnsi="GHEA Grapalat" w:cs="GHEA Grapalat"/>
          <w:b/>
          <w:sz w:val="24"/>
          <w:szCs w:val="24"/>
        </w:rPr>
        <w:tab/>
      </w:r>
      <w:r w:rsidR="00EB0815"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դիրքորոշում և արժեք</w:t>
      </w:r>
      <w:r w:rsidRPr="00B84887">
        <w:rPr>
          <w:rFonts w:ascii="GHEA Grapalat" w:eastAsia="GHEA Grapalat" w:hAnsi="GHEA Grapalat" w:cs="GHEA Grapalat"/>
          <w:b/>
          <w:sz w:val="24"/>
          <w:szCs w:val="24"/>
        </w:rPr>
        <w:tab/>
      </w:r>
      <w:r w:rsidR="00EB0815"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համըդհանուր ներառում</w:t>
      </w:r>
      <w:r w:rsidR="00EB0815"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գնահատում</w:t>
      </w:r>
      <w:r w:rsidR="00EB0815"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առարկայի դասավանդման մեթոդիկա</w:t>
      </w:r>
      <w:r w:rsidR="00EB0815"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հետազոտական աշխատանք կատարելու</w:t>
      </w:r>
      <w:r w:rsidRPr="00B84887">
        <w:rPr>
          <w:rFonts w:ascii="GHEA Grapalat" w:eastAsia="GHEA Grapalat" w:hAnsi="GHEA Grapalat" w:cs="GHEA Grapalat"/>
          <w:b/>
          <w:sz w:val="24"/>
          <w:szCs w:val="24"/>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rPr>
        <w:t> </w:t>
      </w:r>
      <w:r w:rsidRPr="00B84887">
        <w:rPr>
          <w:rFonts w:ascii="GHEA Grapalat" w:eastAsia="GHEA Grapalat" w:hAnsi="GHEA Grapalat" w:cs="GHEA Grapalat"/>
          <w:b/>
          <w:sz w:val="24"/>
          <w:szCs w:val="24"/>
        </w:rPr>
        <w:t>(</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կրեդիտ:</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b/>
          <w:sz w:val="24"/>
          <w:szCs w:val="24"/>
        </w:rPr>
        <w:t>  </w:t>
      </w:r>
      <w:r w:rsidRPr="00B84887">
        <w:rPr>
          <w:rFonts w:ascii="GHEA Grapalat" w:eastAsia="GHEA Grapalat" w:hAnsi="GHEA Grapalat" w:cs="GHEA Grapalat"/>
          <w:b/>
          <w:sz w:val="24"/>
          <w:szCs w:val="24"/>
        </w:rPr>
        <w:t>սկզբունքները</w:t>
      </w:r>
    </w:p>
    <w:p w:rsidR="003B4367" w:rsidRPr="00B84887" w:rsidRDefault="003B4367">
      <w:pPr>
        <w:spacing w:after="240" w:line="240" w:lineRule="auto"/>
        <w:rPr>
          <w:rFonts w:ascii="GHEA Grapalat" w:eastAsia="Times New Roman" w:hAnsi="GHEA Grapalat" w:cs="Times New Roman"/>
          <w:sz w:val="24"/>
          <w:szCs w:val="24"/>
        </w:rPr>
      </w:pPr>
    </w:p>
    <w:p w:rsidR="003B4367" w:rsidRPr="00B84887" w:rsidRDefault="004B3562" w:rsidP="00A54AF7">
      <w:pPr>
        <w:spacing w:after="0" w:line="240" w:lineRule="auto"/>
        <w:jc w:val="both"/>
        <w:outlineLvl w:val="0"/>
        <w:rPr>
          <w:rFonts w:ascii="GHEA Grapalat" w:eastAsia="Times New Roman" w:hAnsi="GHEA Grapalat" w:cs="Times New Roman"/>
          <w:sz w:val="24"/>
          <w:szCs w:val="24"/>
        </w:rPr>
      </w:pPr>
      <w:r w:rsidRPr="00B84887">
        <w:rPr>
          <w:rFonts w:ascii="GHEA Grapalat" w:eastAsia="GHEA Grapalat" w:hAnsi="GHEA Grapalat" w:cs="GHEA Grapalat"/>
          <w:b/>
          <w:sz w:val="24"/>
          <w:szCs w:val="24"/>
        </w:rPr>
        <w:t>Վերապատրաստող երաշխավորված կազմակերպության</w:t>
      </w:r>
      <w:r w:rsidRPr="00B84887">
        <w:rPr>
          <w:b/>
          <w:sz w:val="24"/>
          <w:szCs w:val="24"/>
        </w:rPr>
        <w:t> </w:t>
      </w:r>
    </w:p>
    <w:p w:rsidR="003B4367" w:rsidRPr="00B84887" w:rsidRDefault="004B3562">
      <w:pPr>
        <w:spacing w:after="0" w:line="240" w:lineRule="auto"/>
        <w:ind w:right="26"/>
        <w:jc w:val="both"/>
        <w:rPr>
          <w:rFonts w:ascii="GHEA Grapalat" w:eastAsia="Times New Roman" w:hAnsi="GHEA Grapalat" w:cs="Times New Roman"/>
          <w:sz w:val="24"/>
          <w:szCs w:val="24"/>
        </w:rPr>
      </w:pPr>
      <w:r w:rsidRPr="00B84887">
        <w:rPr>
          <w:rFonts w:ascii="GHEA Grapalat" w:eastAsia="GHEA Grapalat" w:hAnsi="GHEA Grapalat" w:cs="GHEA Grapalat"/>
          <w:b/>
          <w:sz w:val="24"/>
          <w:szCs w:val="24"/>
        </w:rPr>
        <w:t xml:space="preserve">ղեկավար՝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rPr>
        <w:t> </w:t>
      </w:r>
      <w:r w:rsidRPr="00B84887">
        <w:rPr>
          <w:rFonts w:ascii="GHEA Grapalat" w:eastAsia="GHEA Grapalat" w:hAnsi="GHEA Grapalat" w:cs="GHEA Grapalat"/>
          <w:b/>
          <w:sz w:val="24"/>
          <w:szCs w:val="24"/>
        </w:rPr>
        <w:t xml:space="preserve"> </w:t>
      </w:r>
      <w:r w:rsidRPr="00B84887">
        <w:rPr>
          <w:b/>
          <w:sz w:val="24"/>
          <w:szCs w:val="24"/>
          <w:u w:val="single"/>
        </w:rPr>
        <w:t>  </w:t>
      </w:r>
      <w:r w:rsidRPr="00B84887">
        <w:rPr>
          <w:rFonts w:ascii="GHEA Grapalat" w:eastAsia="GHEA Grapalat" w:hAnsi="GHEA Grapalat" w:cs="GHEA Grapalat"/>
          <w:b/>
          <w:sz w:val="24"/>
          <w:szCs w:val="24"/>
          <w:u w:val="single"/>
        </w:rPr>
        <w:tab/>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p>
    <w:p w:rsidR="003B4367" w:rsidRPr="00B84887" w:rsidRDefault="004B3562">
      <w:pPr>
        <w:spacing w:after="0" w:line="240" w:lineRule="auto"/>
        <w:rPr>
          <w:rFonts w:ascii="GHEA Grapalat" w:eastAsia="Times New Roman" w:hAnsi="GHEA Grapalat" w:cs="Times New Roman"/>
          <w:sz w:val="24"/>
          <w:szCs w:val="24"/>
        </w:rPr>
      </w:pPr>
      <w:r w:rsidRPr="00B84887">
        <w:rPr>
          <w:b/>
          <w:i/>
          <w:sz w:val="24"/>
          <w:szCs w:val="24"/>
          <w:vertAlign w:val="superscript"/>
        </w:rPr>
        <w:t>                                                                         </w:t>
      </w:r>
      <w:r w:rsidRPr="00B84887">
        <w:rPr>
          <w:rFonts w:ascii="GHEA Grapalat" w:eastAsia="GHEA Grapalat" w:hAnsi="GHEA Grapalat" w:cs="GHEA Grapalat"/>
          <w:b/>
          <w:i/>
          <w:sz w:val="24"/>
          <w:szCs w:val="24"/>
          <w:vertAlign w:val="superscript"/>
        </w:rPr>
        <w:t>(անուն, ազգանուն)</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w:t>
      </w:r>
      <w:r w:rsidRPr="00B84887">
        <w:rPr>
          <w:b/>
          <w:i/>
          <w:sz w:val="24"/>
          <w:szCs w:val="24"/>
          <w:vertAlign w:val="superscript"/>
        </w:rPr>
        <w:t> </w:t>
      </w:r>
      <w:r w:rsidRPr="00B84887">
        <w:rPr>
          <w:rFonts w:ascii="GHEA Grapalat" w:eastAsia="GHEA Grapalat" w:hAnsi="GHEA Grapalat" w:cs="GHEA Grapalat"/>
          <w:b/>
          <w:i/>
          <w:sz w:val="24"/>
          <w:szCs w:val="24"/>
          <w:vertAlign w:val="superscript"/>
        </w:rPr>
        <w:t xml:space="preserve"> (ստորագրություն)</w:t>
      </w:r>
    </w:p>
    <w:p w:rsidR="003B4367" w:rsidRPr="00B84887" w:rsidRDefault="004B3562">
      <w:pPr>
        <w:spacing w:after="0" w:line="240" w:lineRule="auto"/>
        <w:jc w:val="both"/>
        <w:rPr>
          <w:rFonts w:ascii="GHEA Grapalat" w:eastAsia="Times New Roman" w:hAnsi="GHEA Grapalat" w:cs="Times New Roman"/>
          <w:sz w:val="24"/>
          <w:szCs w:val="24"/>
        </w:rPr>
      </w:pPr>
      <w:r w:rsidRPr="00B84887">
        <w:rPr>
          <w:b/>
          <w:sz w:val="24"/>
          <w:szCs w:val="24"/>
          <w:u w:val="single"/>
        </w:rPr>
        <w:t>                                             </w:t>
      </w:r>
    </w:p>
    <w:p w:rsidR="003B4367" w:rsidRPr="00B84887" w:rsidRDefault="004B3562" w:rsidP="00A54AF7">
      <w:pPr>
        <w:spacing w:after="0" w:line="240" w:lineRule="auto"/>
        <w:ind w:firstLine="708"/>
        <w:jc w:val="both"/>
        <w:outlineLvl w:val="0"/>
        <w:rPr>
          <w:rFonts w:ascii="GHEA Grapalat" w:eastAsia="Times New Roman" w:hAnsi="GHEA Grapalat" w:cs="Times New Roman"/>
          <w:sz w:val="24"/>
          <w:szCs w:val="24"/>
        </w:rPr>
      </w:pPr>
      <w:r w:rsidRPr="00B84887">
        <w:rPr>
          <w:b/>
          <w:sz w:val="24"/>
          <w:szCs w:val="24"/>
        </w:rPr>
        <w:t>     </w:t>
      </w:r>
      <w:r w:rsidRPr="00B84887">
        <w:rPr>
          <w:rFonts w:ascii="GHEA Grapalat" w:eastAsia="GHEA Grapalat" w:hAnsi="GHEA Grapalat" w:cs="GHEA Grapalat"/>
          <w:b/>
          <w:i/>
          <w:sz w:val="24"/>
          <w:szCs w:val="24"/>
        </w:rPr>
        <w:t>Կ.Տ.</w:t>
      </w:r>
      <w:r w:rsidRPr="00B84887">
        <w:rPr>
          <w:rFonts w:ascii="GHEA Grapalat" w:eastAsia="GHEA Grapalat" w:hAnsi="GHEA Grapalat" w:cs="GHEA Grapalat"/>
          <w:b/>
          <w:sz w:val="24"/>
          <w:szCs w:val="24"/>
        </w:rPr>
        <w:tab/>
      </w:r>
    </w:p>
    <w:p w:rsidR="0089510E" w:rsidRPr="00B84887" w:rsidRDefault="004B3562" w:rsidP="00F04102">
      <w:pPr>
        <w:spacing w:after="0" w:line="240" w:lineRule="auto"/>
        <w:ind w:firstLine="708"/>
        <w:jc w:val="both"/>
        <w:rPr>
          <w:rFonts w:ascii="GHEA Grapalat" w:eastAsia="Times New Roman" w:hAnsi="GHEA Grapalat" w:cs="Times New Roman"/>
          <w:sz w:val="24"/>
          <w:szCs w:val="24"/>
          <w:lang w:val="ru-RU"/>
        </w:rPr>
      </w:pPr>
      <w:r w:rsidRPr="00B84887">
        <w:rPr>
          <w:rFonts w:ascii="GHEA Grapalat" w:eastAsia="GHEA Grapalat" w:hAnsi="GHEA Grapalat" w:cs="GHEA Grapalat"/>
          <w:b/>
          <w:sz w:val="24"/>
          <w:szCs w:val="24"/>
        </w:rPr>
        <w:t xml:space="preserve">Վկայականը տրվել է </w:t>
      </w:r>
      <w:r w:rsidRPr="00B84887">
        <w:rPr>
          <w:b/>
          <w:sz w:val="24"/>
          <w:szCs w:val="24"/>
        </w:rPr>
        <w:t> </w:t>
      </w:r>
      <w:r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 xml:space="preserve">» </w:t>
      </w:r>
      <w:r w:rsidRPr="00B84887">
        <w:rPr>
          <w:rFonts w:ascii="GHEA Grapalat" w:eastAsia="GHEA Grapalat" w:hAnsi="GHEA Grapalat" w:cs="GHEA Grapalat"/>
          <w:b/>
          <w:sz w:val="24"/>
          <w:szCs w:val="24"/>
          <w:u w:val="single"/>
        </w:rPr>
        <w:tab/>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b/>
          <w:sz w:val="24"/>
          <w:szCs w:val="24"/>
          <w:u w:val="single"/>
        </w:rPr>
        <w:t> </w:t>
      </w:r>
      <w:r w:rsidRPr="00B84887">
        <w:rPr>
          <w:rFonts w:ascii="GHEA Grapalat" w:eastAsia="GHEA Grapalat" w:hAnsi="GHEA Grapalat" w:cs="GHEA Grapalat"/>
          <w:b/>
          <w:sz w:val="24"/>
          <w:szCs w:val="24"/>
          <w:u w:val="single"/>
        </w:rPr>
        <w:t xml:space="preserve"> </w:t>
      </w:r>
      <w:r w:rsidRPr="00B84887">
        <w:rPr>
          <w:rFonts w:ascii="GHEA Grapalat" w:eastAsia="GHEA Grapalat" w:hAnsi="GHEA Grapalat" w:cs="GHEA Grapalat"/>
          <w:b/>
          <w:sz w:val="24"/>
          <w:szCs w:val="24"/>
        </w:rPr>
        <w:t>20 թ.</w:t>
      </w:r>
    </w:p>
    <w:p w:rsidR="0089510E" w:rsidRPr="00B84887" w:rsidRDefault="0089510E">
      <w:pPr>
        <w:spacing w:after="0" w:line="240" w:lineRule="auto"/>
        <w:rPr>
          <w:rFonts w:ascii="GHEA Grapalat" w:eastAsia="GHEA Grapalat" w:hAnsi="GHEA Grapalat" w:cs="GHEA Grapalat"/>
          <w:b/>
          <w:sz w:val="24"/>
          <w:szCs w:val="24"/>
        </w:rPr>
      </w:pPr>
    </w:p>
    <w:p w:rsidR="000739B0" w:rsidRPr="00B84887" w:rsidRDefault="000739B0" w:rsidP="00A54AF7">
      <w:pPr>
        <w:shd w:val="clear" w:color="auto" w:fill="FFFFFF"/>
        <w:spacing w:after="0" w:line="240" w:lineRule="auto"/>
        <w:ind w:firstLine="375"/>
        <w:jc w:val="right"/>
        <w:outlineLvl w:val="0"/>
        <w:rPr>
          <w:rFonts w:ascii="GHEA Grapalat" w:eastAsia="GHEA Grapalat" w:hAnsi="GHEA Grapalat" w:cs="GHEA Grapalat"/>
          <w:b/>
          <w:sz w:val="24"/>
          <w:szCs w:val="24"/>
          <w:u w:val="single"/>
        </w:rPr>
        <w:sectPr w:rsidR="000739B0" w:rsidRPr="00B84887" w:rsidSect="00F04102">
          <w:pgSz w:w="12240" w:h="15840"/>
          <w:pgMar w:top="1440" w:right="900" w:bottom="851" w:left="993" w:header="720" w:footer="720" w:gutter="0"/>
          <w:pgNumType w:start="1"/>
          <w:cols w:space="720"/>
        </w:sectPr>
      </w:pPr>
    </w:p>
    <w:p w:rsidR="00F04102" w:rsidRPr="00B84887" w:rsidRDefault="00F04102" w:rsidP="00F04102">
      <w:pPr>
        <w:rPr>
          <w:rFonts w:ascii="GHEA Grapalat" w:hAnsi="GHEA Grapalat"/>
          <w:sz w:val="24"/>
          <w:szCs w:val="24"/>
          <w:lang w:val="hy-AM"/>
        </w:rPr>
      </w:pPr>
    </w:p>
    <w:p w:rsidR="00F04102" w:rsidRPr="00B84887" w:rsidRDefault="00F04102" w:rsidP="00F04102">
      <w:pPr>
        <w:pStyle w:val="a4"/>
        <w:shd w:val="clear" w:color="auto" w:fill="FFFFFF"/>
        <w:spacing w:before="0" w:beforeAutospacing="0" w:after="0" w:afterAutospacing="0"/>
        <w:ind w:firstLine="375"/>
        <w:jc w:val="right"/>
        <w:rPr>
          <w:rFonts w:ascii="GHEA Grapalat" w:hAnsi="GHEA Grapalat"/>
          <w:lang w:val="hy-AM"/>
        </w:rPr>
      </w:pPr>
      <w:r w:rsidRPr="00B84887">
        <w:rPr>
          <w:rStyle w:val="af3"/>
          <w:rFonts w:ascii="GHEA Grapalat" w:eastAsia="Sylfaen" w:hAnsi="GHEA Grapalat"/>
          <w:u w:val="single"/>
          <w:lang w:val="hy-AM"/>
        </w:rPr>
        <w:t>Ձև 2</w:t>
      </w:r>
    </w:p>
    <w:p w:rsidR="00F04102" w:rsidRPr="00B84887" w:rsidRDefault="00F04102" w:rsidP="00F04102">
      <w:pPr>
        <w:pStyle w:val="a4"/>
        <w:shd w:val="clear" w:color="auto" w:fill="FFFFFF"/>
        <w:spacing w:before="0" w:beforeAutospacing="0" w:after="0" w:afterAutospacing="0"/>
        <w:jc w:val="center"/>
        <w:rPr>
          <w:rFonts w:ascii="GHEA Grapalat" w:hAnsi="GHEA Grapalat"/>
          <w:lang w:val="hy-AM"/>
        </w:rPr>
      </w:pPr>
      <w:r w:rsidRPr="00B84887">
        <w:rPr>
          <w:rStyle w:val="af3"/>
          <w:rFonts w:ascii="GHEA Grapalat" w:eastAsia="Sylfaen" w:hAnsi="GHEA Grapalat"/>
          <w:lang w:val="hy-AM"/>
        </w:rPr>
        <w:t xml:space="preserve">ԿԱԶՄԱԿԵՐՊՈՒԹՅԱՆ ԿՈՂՄԻՑ ԻՐԱԿԱՆԱՑՎԱԾ ՎԵՐԱՊԱՏՐԱՍՏՄԱՆ ԴԱՍԸՆԹԱՑԻ </w:t>
      </w:r>
      <w:r w:rsidRPr="00B84887">
        <w:rPr>
          <w:rFonts w:ascii="GHEA Grapalat" w:hAnsi="GHEA Grapalat"/>
          <w:b/>
          <w:lang w:val="hy-AM"/>
        </w:rPr>
        <w:t>ՎԵՐԱԲԵՐՅԱԼ</w:t>
      </w:r>
      <w:r w:rsidRPr="00B84887">
        <w:rPr>
          <w:rStyle w:val="af3"/>
          <w:rFonts w:ascii="GHEA Grapalat" w:eastAsia="Sylfaen" w:hAnsi="GHEA Grapalat"/>
          <w:lang w:val="hy-AM"/>
        </w:rPr>
        <w:t xml:space="preserve"> ՀԱՇՎԵՏՎՈՒԹՅՈՒՆ</w:t>
      </w:r>
    </w:p>
    <w:tbl>
      <w:tblPr>
        <w:tblW w:w="14918" w:type="dxa"/>
        <w:tblInd w:w="250" w:type="dxa"/>
        <w:tblLayout w:type="fixed"/>
        <w:tblLook w:val="04A0" w:firstRow="1" w:lastRow="0" w:firstColumn="1" w:lastColumn="0" w:noHBand="0" w:noVBand="1"/>
      </w:tblPr>
      <w:tblGrid>
        <w:gridCol w:w="284"/>
        <w:gridCol w:w="1280"/>
        <w:gridCol w:w="852"/>
        <w:gridCol w:w="1421"/>
        <w:gridCol w:w="852"/>
        <w:gridCol w:w="995"/>
        <w:gridCol w:w="852"/>
        <w:gridCol w:w="853"/>
        <w:gridCol w:w="568"/>
        <w:gridCol w:w="284"/>
        <w:gridCol w:w="236"/>
        <w:gridCol w:w="285"/>
        <w:gridCol w:w="284"/>
        <w:gridCol w:w="332"/>
        <w:gridCol w:w="426"/>
        <w:gridCol w:w="853"/>
        <w:gridCol w:w="1420"/>
        <w:gridCol w:w="1563"/>
        <w:gridCol w:w="1278"/>
      </w:tblGrid>
      <w:tr w:rsidR="00F04102" w:rsidRPr="00B84887" w:rsidTr="00F04102">
        <w:trPr>
          <w:trHeight w:val="993"/>
        </w:trPr>
        <w:tc>
          <w:tcPr>
            <w:tcW w:w="13636" w:type="dxa"/>
            <w:gridSpan w:val="18"/>
            <w:tcBorders>
              <w:top w:val="single" w:sz="4" w:space="0" w:color="auto"/>
              <w:left w:val="single" w:sz="4" w:space="0" w:color="auto"/>
              <w:bottom w:val="single" w:sz="4" w:space="0" w:color="auto"/>
              <w:right w:val="nil"/>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hy-AM"/>
              </w:rPr>
            </w:pPr>
            <w:r w:rsidRPr="00B84887">
              <w:rPr>
                <w:rFonts w:ascii="GHEA Grapalat" w:eastAsia="Times New Roman" w:hAnsi="GHEA Grapalat" w:cs="Times New Roman"/>
                <w:b/>
                <w:bCs/>
                <w:sz w:val="16"/>
                <w:szCs w:val="16"/>
                <w:lang w:val="hy-AM"/>
              </w:rPr>
              <w:t>Հաշվետվություն</w:t>
            </w:r>
            <w:r w:rsidRPr="00B84887">
              <w:rPr>
                <w:rFonts w:ascii="GHEA Grapalat" w:eastAsia="Times New Roman" w:hAnsi="GHEA Grapalat" w:cs="Times New Roman"/>
                <w:b/>
                <w:bCs/>
                <w:sz w:val="16"/>
                <w:szCs w:val="16"/>
                <w:lang w:val="hy-AM"/>
              </w:rPr>
              <w:br/>
              <w:t xml:space="preserve">Կազմակերպության կողմից իրականացված վերապատրաստման  դասընթացի </w:t>
            </w:r>
            <w:r w:rsidRPr="00B84887">
              <w:rPr>
                <w:rFonts w:ascii="GHEA Grapalat" w:hAnsi="GHEA Grapalat"/>
                <w:b/>
                <w:sz w:val="16"/>
                <w:szCs w:val="16"/>
                <w:lang w:val="hy-AM"/>
              </w:rPr>
              <w:t>վերաբերյալ</w:t>
            </w:r>
            <w:r w:rsidRPr="00B84887">
              <w:rPr>
                <w:rFonts w:ascii="GHEA Grapalat" w:eastAsia="Times New Roman" w:hAnsi="GHEA Grapalat" w:cs="Times New Roman"/>
                <w:b/>
                <w:bCs/>
                <w:sz w:val="16"/>
                <w:szCs w:val="16"/>
                <w:lang w:val="hy-AM"/>
              </w:rPr>
              <w:t xml:space="preserve">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sz w:val="16"/>
                <w:szCs w:val="16"/>
                <w:lang w:val="hy-AM"/>
              </w:rPr>
            </w:pPr>
            <w:r w:rsidRPr="00B84887">
              <w:rPr>
                <w:rFonts w:eastAsia="Times New Roman" w:cs="Times New Roman"/>
                <w:sz w:val="16"/>
                <w:szCs w:val="16"/>
                <w:lang w:val="hy-AM"/>
              </w:rPr>
              <w:t> </w:t>
            </w:r>
          </w:p>
        </w:tc>
      </w:tr>
      <w:tr w:rsidR="00F04102" w:rsidRPr="00B84887" w:rsidTr="00F04102">
        <w:trPr>
          <w:trHeight w:val="1188"/>
        </w:trPr>
        <w:tc>
          <w:tcPr>
            <w:tcW w:w="13636" w:type="dxa"/>
            <w:gridSpan w:val="18"/>
            <w:tcBorders>
              <w:top w:val="nil"/>
              <w:left w:val="nil"/>
              <w:bottom w:val="nil"/>
              <w:right w:val="nil"/>
            </w:tcBorders>
            <w:shd w:val="clear" w:color="auto" w:fill="auto"/>
            <w:vAlign w:val="bottom"/>
            <w:hideMark/>
          </w:tcPr>
          <w:p w:rsidR="00F04102" w:rsidRPr="00B84887" w:rsidRDefault="00F04102" w:rsidP="002F6551">
            <w:pPr>
              <w:rPr>
                <w:rFonts w:ascii="GHEA Grapalat" w:eastAsia="Times New Roman" w:hAnsi="GHEA Grapalat" w:cs="Times New Roman"/>
                <w:b/>
                <w:bCs/>
                <w:sz w:val="16"/>
                <w:szCs w:val="16"/>
              </w:rPr>
            </w:pPr>
            <w:r w:rsidRPr="00B84887">
              <w:rPr>
                <w:rFonts w:ascii="GHEA Grapalat" w:eastAsia="Times New Roman" w:hAnsi="GHEA Grapalat" w:cs="Times New Roman"/>
                <w:b/>
                <w:bCs/>
                <w:sz w:val="16"/>
                <w:szCs w:val="16"/>
              </w:rPr>
              <w:t>1.</w:t>
            </w:r>
            <w:r w:rsidRPr="00B84887">
              <w:rPr>
                <w:rFonts w:ascii="GHEA Grapalat" w:eastAsia="Times New Roman" w:hAnsi="GHEA Grapalat" w:cs="Times New Roman"/>
                <w:b/>
                <w:bCs/>
                <w:sz w:val="16"/>
                <w:szCs w:val="16"/>
                <w:lang w:val="ru-RU"/>
              </w:rPr>
              <w:t>Կազմակերպության</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անվանումը</w:t>
            </w:r>
            <w:r w:rsidRPr="00B84887">
              <w:rPr>
                <w:rFonts w:ascii="GHEA Grapalat" w:eastAsia="Times New Roman" w:hAnsi="GHEA Grapalat" w:cs="Times New Roman"/>
                <w:b/>
                <w:bCs/>
                <w:sz w:val="16"/>
                <w:szCs w:val="16"/>
              </w:rPr>
              <w:t>.</w:t>
            </w:r>
            <w:r w:rsidRPr="00B84887">
              <w:rPr>
                <w:rFonts w:ascii="GHEA Grapalat" w:eastAsia="Times New Roman" w:hAnsi="GHEA Grapalat" w:cs="Times New Roman"/>
                <w:b/>
                <w:bCs/>
                <w:sz w:val="16"/>
                <w:szCs w:val="16"/>
              </w:rPr>
              <w:br/>
              <w:t xml:space="preserve">2. </w:t>
            </w:r>
            <w:r w:rsidRPr="00B84887">
              <w:rPr>
                <w:rFonts w:ascii="GHEA Grapalat" w:eastAsia="Times New Roman" w:hAnsi="GHEA Grapalat" w:cs="Times New Roman"/>
                <w:b/>
                <w:bCs/>
                <w:sz w:val="16"/>
                <w:szCs w:val="16"/>
                <w:lang w:val="ru-RU"/>
              </w:rPr>
              <w:t>Կազմակերպության</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իրականացրած</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վերապատրաստման</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դասընթացը</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դասընթացները</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բոլոր</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բաժիններով</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և</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բաղադրիչներով</w:t>
            </w:r>
            <w:r w:rsidRPr="00B84887">
              <w:rPr>
                <w:rFonts w:ascii="GHEA Grapalat" w:eastAsia="Times New Roman" w:hAnsi="GHEA Grapalat" w:cs="Times New Roman"/>
                <w:b/>
                <w:bCs/>
                <w:sz w:val="16"/>
                <w:szCs w:val="16"/>
              </w:rPr>
              <w:br/>
              <w:t xml:space="preserve">3. </w:t>
            </w:r>
            <w:r w:rsidRPr="00B84887">
              <w:rPr>
                <w:rFonts w:ascii="GHEA Grapalat" w:eastAsia="Times New Roman" w:hAnsi="GHEA Grapalat" w:cs="Times New Roman"/>
                <w:b/>
                <w:bCs/>
                <w:sz w:val="16"/>
                <w:szCs w:val="16"/>
                <w:lang w:val="ru-RU"/>
              </w:rPr>
              <w:t>Կազմակերպության</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իրականացրած</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վերապատրաստման</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դասընթացի</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դասընթացների</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իրականացման</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ժամկետները</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սկիզբ</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և</w:t>
            </w:r>
            <w:r w:rsidRPr="00B84887">
              <w:rPr>
                <w:rFonts w:ascii="GHEA Grapalat" w:eastAsia="Times New Roman" w:hAnsi="GHEA Grapalat" w:cs="Times New Roman"/>
                <w:b/>
                <w:bCs/>
                <w:sz w:val="16"/>
                <w:szCs w:val="16"/>
              </w:rPr>
              <w:t xml:space="preserve"> </w:t>
            </w:r>
            <w:r w:rsidRPr="00B84887">
              <w:rPr>
                <w:rFonts w:ascii="GHEA Grapalat" w:eastAsia="Times New Roman" w:hAnsi="GHEA Grapalat" w:cs="Times New Roman"/>
                <w:b/>
                <w:bCs/>
                <w:sz w:val="16"/>
                <w:szCs w:val="16"/>
                <w:lang w:val="ru-RU"/>
              </w:rPr>
              <w:t>ավարտ</w:t>
            </w:r>
            <w:r w:rsidRPr="00B84887">
              <w:rPr>
                <w:rFonts w:ascii="GHEA Grapalat" w:eastAsia="Times New Roman" w:hAnsi="GHEA Grapalat" w:cs="Times New Roman"/>
                <w:b/>
                <w:bCs/>
                <w:sz w:val="16"/>
                <w:szCs w:val="16"/>
              </w:rPr>
              <w:t xml:space="preserve">). </w:t>
            </w:r>
          </w:p>
          <w:p w:rsidR="00F04102" w:rsidRPr="00B84887" w:rsidRDefault="00F04102" w:rsidP="002F6551">
            <w:pPr>
              <w:rPr>
                <w:rFonts w:ascii="GHEA Grapalat" w:eastAsia="Times New Roman" w:hAnsi="GHEA Grapalat" w:cs="Times New Roman"/>
                <w:b/>
                <w:bCs/>
                <w:sz w:val="16"/>
                <w:szCs w:val="16"/>
              </w:rPr>
            </w:pPr>
          </w:p>
        </w:tc>
        <w:tc>
          <w:tcPr>
            <w:tcW w:w="1278" w:type="dxa"/>
            <w:tcBorders>
              <w:top w:val="nil"/>
              <w:left w:val="nil"/>
              <w:bottom w:val="nil"/>
              <w:right w:val="nil"/>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sz w:val="16"/>
                <w:szCs w:val="16"/>
              </w:rPr>
            </w:pPr>
          </w:p>
        </w:tc>
      </w:tr>
      <w:tr w:rsidR="00F04102" w:rsidRPr="00B84887" w:rsidTr="00F04102">
        <w:trPr>
          <w:trHeight w:val="1558"/>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lang w:val="ru-RU"/>
              </w:rPr>
              <w:t>N</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rPr>
              <w:t>Ազգանուն</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rPr>
              <w:t>Անուն</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rPr>
              <w:t>Հայրանուն</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rPr>
              <w:t>Մարզ</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rPr>
              <w:t>Ուսումնական հաստատություն</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rPr>
              <w:t>Առարկա</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rPr>
              <w:t>Ուսուցչի</w:t>
            </w:r>
            <w:r w:rsidRPr="00B84887">
              <w:rPr>
                <w:rFonts w:ascii="GHEA Grapalat" w:eastAsia="Times New Roman" w:hAnsi="GHEA Grapalat" w:cs="Times New Roman"/>
                <w:b/>
                <w:bCs/>
                <w:sz w:val="16"/>
                <w:szCs w:val="16"/>
                <w:lang w:val="ru-RU"/>
              </w:rPr>
              <w:t xml:space="preserve"> </w:t>
            </w:r>
            <w:r w:rsidRPr="00B84887">
              <w:rPr>
                <w:rFonts w:ascii="GHEA Grapalat" w:eastAsia="Times New Roman" w:hAnsi="GHEA Grapalat" w:cs="Times New Roman"/>
                <w:b/>
                <w:bCs/>
                <w:sz w:val="16"/>
                <w:szCs w:val="16"/>
              </w:rPr>
              <w:t>դասընթացից</w:t>
            </w:r>
            <w:r w:rsidRPr="00B84887">
              <w:rPr>
                <w:rFonts w:ascii="GHEA Grapalat" w:eastAsia="Times New Roman" w:hAnsi="GHEA Grapalat" w:cs="Times New Roman"/>
                <w:b/>
                <w:bCs/>
                <w:sz w:val="16"/>
                <w:szCs w:val="16"/>
                <w:lang w:val="ru-RU"/>
              </w:rPr>
              <w:t xml:space="preserve"> </w:t>
            </w:r>
            <w:r w:rsidRPr="00B84887">
              <w:rPr>
                <w:rFonts w:ascii="GHEA Grapalat" w:eastAsia="Times New Roman" w:hAnsi="GHEA Grapalat" w:cs="Times New Roman"/>
                <w:b/>
                <w:bCs/>
                <w:sz w:val="16"/>
                <w:szCs w:val="16"/>
              </w:rPr>
              <w:t>բացակայած</w:t>
            </w:r>
            <w:r w:rsidRPr="00B84887">
              <w:rPr>
                <w:rFonts w:ascii="GHEA Grapalat" w:eastAsia="Times New Roman" w:hAnsi="GHEA Grapalat" w:cs="Times New Roman"/>
                <w:b/>
                <w:bCs/>
                <w:sz w:val="16"/>
                <w:szCs w:val="16"/>
                <w:lang w:val="ru-RU"/>
              </w:rPr>
              <w:t xml:space="preserve"> </w:t>
            </w:r>
            <w:r w:rsidRPr="00B84887">
              <w:rPr>
                <w:rFonts w:ascii="GHEA Grapalat" w:eastAsia="Times New Roman" w:hAnsi="GHEA Grapalat" w:cs="Times New Roman"/>
                <w:b/>
                <w:bCs/>
                <w:sz w:val="16"/>
                <w:szCs w:val="16"/>
              </w:rPr>
              <w:t>ժամերի</w:t>
            </w:r>
            <w:r w:rsidRPr="00B84887">
              <w:rPr>
                <w:rFonts w:ascii="GHEA Grapalat" w:eastAsia="Times New Roman" w:hAnsi="GHEA Grapalat" w:cs="Times New Roman"/>
                <w:b/>
                <w:bCs/>
                <w:sz w:val="16"/>
                <w:szCs w:val="16"/>
                <w:lang w:val="ru-RU"/>
              </w:rPr>
              <w:t xml:space="preserve"> </w:t>
            </w:r>
            <w:r w:rsidRPr="00B84887">
              <w:rPr>
                <w:rFonts w:ascii="GHEA Grapalat" w:eastAsia="Times New Roman" w:hAnsi="GHEA Grapalat" w:cs="Times New Roman"/>
                <w:b/>
                <w:bCs/>
                <w:sz w:val="16"/>
                <w:szCs w:val="16"/>
              </w:rPr>
              <w:t>թիվը</w:t>
            </w:r>
          </w:p>
        </w:tc>
        <w:tc>
          <w:tcPr>
            <w:tcW w:w="3267" w:type="dxa"/>
            <w:gridSpan w:val="8"/>
            <w:tcBorders>
              <w:top w:val="single" w:sz="4" w:space="0" w:color="auto"/>
              <w:left w:val="nil"/>
              <w:bottom w:val="single" w:sz="4" w:space="0" w:color="auto"/>
              <w:right w:val="single" w:sz="4" w:space="0" w:color="000000"/>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lang w:val="ru-RU"/>
              </w:rPr>
              <w:t>Ուսուցչի հավաքածկրեդիտներն՝  ըստ բաժինների</w:t>
            </w:r>
          </w:p>
        </w:tc>
        <w:tc>
          <w:tcPr>
            <w:tcW w:w="14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lang w:val="ru-RU"/>
              </w:rPr>
              <w:t>Ուսուցչի հավաքած կրեդիտների ընդհանուր թիվը</w:t>
            </w:r>
          </w:p>
        </w:tc>
        <w:tc>
          <w:tcPr>
            <w:tcW w:w="15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lang w:val="ru-RU"/>
              </w:rPr>
              <w:t>Դասընթացը հեռավար եղանակով իրականացված ժամերի թիվը</w:t>
            </w:r>
          </w:p>
        </w:tc>
        <w:tc>
          <w:tcPr>
            <w:tcW w:w="1278" w:type="dxa"/>
            <w:tcBorders>
              <w:top w:val="single" w:sz="4" w:space="0" w:color="auto"/>
              <w:left w:val="nil"/>
              <w:bottom w:val="nil"/>
              <w:right w:val="single" w:sz="4" w:space="0" w:color="auto"/>
            </w:tcBorders>
            <w:shd w:val="clear" w:color="auto" w:fill="auto"/>
            <w:noWrap/>
            <w:vAlign w:val="center"/>
            <w:hideMark/>
          </w:tcPr>
          <w:p w:rsidR="00F04102" w:rsidRPr="00B84887" w:rsidRDefault="00F04102" w:rsidP="002F6551">
            <w:pPr>
              <w:rPr>
                <w:rFonts w:ascii="GHEA Grapalat" w:eastAsia="Times New Roman" w:hAnsi="GHEA Grapalat" w:cs="Times New Roman"/>
                <w:sz w:val="16"/>
                <w:szCs w:val="16"/>
                <w:lang w:val="ru-RU"/>
              </w:rPr>
            </w:pPr>
          </w:p>
        </w:tc>
      </w:tr>
      <w:tr w:rsidR="00F04102" w:rsidRPr="00B84887" w:rsidTr="00F04102">
        <w:trPr>
          <w:trHeight w:val="4937"/>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rPr>
                <w:rFonts w:ascii="GHEA Grapalat" w:eastAsia="Times New Roman" w:hAnsi="GHEA Grapalat" w:cs="Times New Roman"/>
                <w:b/>
                <w:bCs/>
                <w:sz w:val="16"/>
                <w:szCs w:val="16"/>
                <w:lang w:val="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spacing w:line="276" w:lineRule="auto"/>
              <w:jc w:val="center"/>
              <w:rPr>
                <w:rFonts w:ascii="GHEA Grapalat" w:eastAsia="Times New Roman" w:hAnsi="GHEA Grapalat" w:cs="Times New Roman"/>
                <w:b/>
                <w:bCs/>
                <w:sz w:val="16"/>
                <w:szCs w:val="16"/>
                <w:lang w:val="ru-RU"/>
              </w:rPr>
            </w:pPr>
            <w:r w:rsidRPr="00B84887">
              <w:rPr>
                <w:rFonts w:ascii="GHEA Grapalat" w:eastAsia="GHEA Grapalat" w:hAnsi="GHEA Grapalat" w:cs="GHEA Grapalat"/>
                <w:b/>
                <w:sz w:val="16"/>
                <w:szCs w:val="16"/>
                <w:lang w:val="hy-AM"/>
              </w:rPr>
              <w:t>Հանրակրթության բնագավառի օրենսդրություն</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lang w:val="ru-RU"/>
              </w:rPr>
              <w:t>ՏՀՏ</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GHEA Grapalat" w:hAnsi="GHEA Grapalat" w:cs="GHEA Grapalat"/>
                <w:b/>
                <w:sz w:val="16"/>
                <w:szCs w:val="16"/>
                <w:lang w:val="hy-AM"/>
              </w:rPr>
              <w:t>Տարիքային հոգեբանություն</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GHEA Grapalat" w:hAnsi="GHEA Grapalat" w:cs="GHEA Grapalat"/>
                <w:b/>
                <w:sz w:val="16"/>
                <w:szCs w:val="16"/>
                <w:lang w:val="hy-AM"/>
              </w:rPr>
              <w:t>Դիրքորոշում և արժեք</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GHEA Grapalat" w:hAnsi="GHEA Grapalat" w:cs="GHEA Grapalat"/>
                <w:b/>
                <w:sz w:val="16"/>
                <w:szCs w:val="16"/>
                <w:lang w:val="hy-AM"/>
              </w:rPr>
              <w:t>Համընդհանուր ներառում</w:t>
            </w:r>
          </w:p>
        </w:tc>
        <w:tc>
          <w:tcPr>
            <w:tcW w:w="332"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lang w:val="ru-RU"/>
              </w:rPr>
              <w:t>Գնահատում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GHEA Grapalat" w:hAnsi="GHEA Grapalat" w:cs="GHEA Grapalat"/>
                <w:b/>
                <w:sz w:val="16"/>
                <w:szCs w:val="16"/>
                <w:lang w:val="hy-AM"/>
              </w:rPr>
              <w:t>Առարկայի դասավանդման մեթոդիկա</w:t>
            </w:r>
          </w:p>
        </w:tc>
        <w:tc>
          <w:tcPr>
            <w:tcW w:w="853" w:type="dxa"/>
            <w:tcBorders>
              <w:top w:val="nil"/>
              <w:left w:val="nil"/>
              <w:bottom w:val="single" w:sz="4" w:space="0" w:color="auto"/>
              <w:right w:val="single" w:sz="4" w:space="0" w:color="auto"/>
            </w:tcBorders>
            <w:shd w:val="clear" w:color="auto" w:fill="auto"/>
            <w:noWrap/>
            <w:textDirection w:val="btLr"/>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GHEA Grapalat" w:hAnsi="GHEA Grapalat" w:cs="GHEA Grapalat"/>
                <w:b/>
                <w:sz w:val="16"/>
                <w:szCs w:val="16"/>
                <w:lang w:val="hy-AM"/>
              </w:rPr>
              <w:t>Ամփոփիչ աշխատանք վերապատրաստման ամբողջ ընթացքում</w:t>
            </w:r>
          </w:p>
        </w:tc>
        <w:tc>
          <w:tcPr>
            <w:tcW w:w="1420" w:type="dxa"/>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1563" w:type="dxa"/>
            <w:tcBorders>
              <w:top w:val="single" w:sz="4" w:space="0" w:color="auto"/>
              <w:left w:val="single" w:sz="4" w:space="0" w:color="auto"/>
              <w:bottom w:val="single" w:sz="4" w:space="0" w:color="000000"/>
              <w:right w:val="single" w:sz="4" w:space="0" w:color="auto"/>
            </w:tcBorders>
            <w:vAlign w:val="center"/>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1278" w:type="dxa"/>
            <w:tcBorders>
              <w:top w:val="nil"/>
              <w:left w:val="nil"/>
              <w:bottom w:val="single" w:sz="4" w:space="0" w:color="auto"/>
              <w:right w:val="single" w:sz="4" w:space="0" w:color="auto"/>
            </w:tcBorders>
            <w:shd w:val="clear" w:color="auto" w:fill="auto"/>
            <w:noWrap/>
            <w:vAlign w:val="center"/>
            <w:hideMark/>
          </w:tcPr>
          <w:p w:rsidR="00F04102" w:rsidRPr="00B84887" w:rsidRDefault="00F04102" w:rsidP="002F6551">
            <w:pPr>
              <w:jc w:val="center"/>
              <w:rPr>
                <w:rFonts w:ascii="GHEA Grapalat" w:eastAsia="Times New Roman" w:hAnsi="GHEA Grapalat" w:cs="Times New Roman"/>
                <w:sz w:val="16"/>
                <w:szCs w:val="16"/>
                <w:lang w:val="ru-RU"/>
              </w:rPr>
            </w:pPr>
            <w:r w:rsidRPr="00B84887">
              <w:rPr>
                <w:rFonts w:ascii="GHEA Grapalat" w:hAnsi="GHEA Grapalat"/>
                <w:b/>
                <w:sz w:val="16"/>
                <w:szCs w:val="16"/>
                <w:shd w:val="clear" w:color="auto" w:fill="FFFFFF"/>
              </w:rPr>
              <w:t>Հայկական</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կրթական</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միջավայրի</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պաշարների</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շտեմարանում</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https</w:t>
            </w:r>
            <w:r w:rsidRPr="00B84887">
              <w:rPr>
                <w:rFonts w:ascii="GHEA Grapalat" w:hAnsi="GHEA Grapalat"/>
                <w:b/>
                <w:sz w:val="16"/>
                <w:szCs w:val="16"/>
                <w:shd w:val="clear" w:color="auto" w:fill="FFFFFF"/>
                <w:lang w:val="ru-RU"/>
              </w:rPr>
              <w:t>://</w:t>
            </w:r>
            <w:r w:rsidRPr="00B84887">
              <w:rPr>
                <w:rFonts w:ascii="GHEA Grapalat" w:hAnsi="GHEA Grapalat"/>
                <w:b/>
                <w:sz w:val="16"/>
                <w:szCs w:val="16"/>
                <w:shd w:val="clear" w:color="auto" w:fill="FFFFFF"/>
              </w:rPr>
              <w:t>lib</w:t>
            </w:r>
            <w:r w:rsidRPr="00B84887">
              <w:rPr>
                <w:rFonts w:ascii="GHEA Grapalat" w:hAnsi="GHEA Grapalat"/>
                <w:b/>
                <w:sz w:val="16"/>
                <w:szCs w:val="16"/>
                <w:shd w:val="clear" w:color="auto" w:fill="FFFFFF"/>
                <w:lang w:val="ru-RU"/>
              </w:rPr>
              <w:t>.</w:t>
            </w:r>
            <w:r w:rsidRPr="00B84887">
              <w:rPr>
                <w:rFonts w:ascii="GHEA Grapalat" w:hAnsi="GHEA Grapalat"/>
                <w:b/>
                <w:sz w:val="16"/>
                <w:szCs w:val="16"/>
                <w:shd w:val="clear" w:color="auto" w:fill="FFFFFF"/>
              </w:rPr>
              <w:t>armedu</w:t>
            </w:r>
            <w:r w:rsidRPr="00B84887">
              <w:rPr>
                <w:rFonts w:ascii="GHEA Grapalat" w:hAnsi="GHEA Grapalat"/>
                <w:b/>
                <w:sz w:val="16"/>
                <w:szCs w:val="16"/>
                <w:shd w:val="clear" w:color="auto" w:fill="FFFFFF"/>
                <w:lang w:val="ru-RU"/>
              </w:rPr>
              <w:t>.</w:t>
            </w:r>
            <w:r w:rsidRPr="00B84887">
              <w:rPr>
                <w:rFonts w:ascii="GHEA Grapalat" w:hAnsi="GHEA Grapalat"/>
                <w:b/>
                <w:sz w:val="16"/>
                <w:szCs w:val="16"/>
                <w:shd w:val="clear" w:color="auto" w:fill="FFFFFF"/>
              </w:rPr>
              <w:t>am</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տեղադրված</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մասնակիցների</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ավարտական</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հետազոտական</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աշխատանքների</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հղումները՝</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ըստ</w:t>
            </w:r>
            <w:r w:rsidRPr="00B84887">
              <w:rPr>
                <w:rFonts w:ascii="GHEA Grapalat" w:hAnsi="GHEA Grapalat"/>
                <w:b/>
                <w:sz w:val="16"/>
                <w:szCs w:val="16"/>
                <w:shd w:val="clear" w:color="auto" w:fill="FFFFFF"/>
                <w:lang w:val="ru-RU"/>
              </w:rPr>
              <w:t xml:space="preserve"> </w:t>
            </w:r>
            <w:r w:rsidRPr="00B84887">
              <w:rPr>
                <w:rFonts w:ascii="GHEA Grapalat" w:hAnsi="GHEA Grapalat"/>
                <w:b/>
                <w:sz w:val="16"/>
                <w:szCs w:val="16"/>
                <w:shd w:val="clear" w:color="auto" w:fill="FFFFFF"/>
              </w:rPr>
              <w:t>խմբերի</w:t>
            </w:r>
            <w:r w:rsidRPr="00B84887">
              <w:rPr>
                <w:rFonts w:ascii="GHEA Grapalat" w:hAnsi="GHEA Grapalat"/>
                <w:b/>
                <w:sz w:val="16"/>
                <w:szCs w:val="16"/>
                <w:shd w:val="clear" w:color="auto" w:fill="FFFFFF"/>
                <w:lang w:val="ru-RU"/>
              </w:rPr>
              <w:t>:</w:t>
            </w:r>
          </w:p>
        </w:tc>
      </w:tr>
      <w:tr w:rsidR="00F04102" w:rsidRPr="00B84887" w:rsidTr="00F04102">
        <w:trPr>
          <w:trHeight w:val="308"/>
        </w:trPr>
        <w:tc>
          <w:tcPr>
            <w:tcW w:w="284" w:type="dxa"/>
            <w:tcBorders>
              <w:top w:val="nil"/>
              <w:left w:val="single" w:sz="4" w:space="0" w:color="auto"/>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GHEA Grapalat" w:eastAsia="Times New Roman" w:hAnsi="GHEA Grapalat" w:cs="Times New Roman"/>
                <w:b/>
                <w:bCs/>
                <w:sz w:val="16"/>
                <w:szCs w:val="16"/>
                <w:lang w:val="hy-AM"/>
              </w:rPr>
              <w:t>1</w:t>
            </w:r>
          </w:p>
        </w:tc>
        <w:tc>
          <w:tcPr>
            <w:tcW w:w="1280"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1421"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995"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3"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568"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284"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236"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285"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284"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332"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426"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853"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1420"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1563"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b/>
                <w:bCs/>
                <w:sz w:val="16"/>
                <w:szCs w:val="16"/>
                <w:lang w:val="ru-RU"/>
              </w:rPr>
            </w:pPr>
          </w:p>
        </w:tc>
        <w:tc>
          <w:tcPr>
            <w:tcW w:w="1278"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jc w:val="center"/>
              <w:rPr>
                <w:rFonts w:ascii="GHEA Grapalat" w:eastAsia="Times New Roman" w:hAnsi="GHEA Grapalat" w:cs="Times New Roman"/>
                <w:sz w:val="16"/>
                <w:szCs w:val="16"/>
                <w:lang w:val="ru-RU"/>
              </w:rPr>
            </w:pPr>
          </w:p>
        </w:tc>
      </w:tr>
      <w:tr w:rsidR="00F04102" w:rsidRPr="00B84887" w:rsidTr="00F04102">
        <w:trPr>
          <w:trHeight w:val="308"/>
        </w:trPr>
        <w:tc>
          <w:tcPr>
            <w:tcW w:w="284" w:type="dxa"/>
            <w:tcBorders>
              <w:top w:val="nil"/>
              <w:left w:val="single" w:sz="4" w:space="0" w:color="auto"/>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1280"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1421"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995"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3"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both"/>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568"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285"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332"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sz w:val="16"/>
                <w:szCs w:val="16"/>
                <w:lang w:val="ru-RU"/>
              </w:rPr>
            </w:pPr>
            <w:r w:rsidRPr="00B84887">
              <w:rPr>
                <w:rFonts w:eastAsia="Times New Roman" w:cs="Times New Roman"/>
                <w:sz w:val="16"/>
                <w:szCs w:val="16"/>
                <w:lang w:val="ru-RU"/>
              </w:rPr>
              <w:t> </w:t>
            </w:r>
          </w:p>
        </w:tc>
      </w:tr>
      <w:tr w:rsidR="00F04102" w:rsidRPr="00B84887" w:rsidTr="00F04102">
        <w:trPr>
          <w:trHeight w:val="362"/>
        </w:trPr>
        <w:tc>
          <w:tcPr>
            <w:tcW w:w="284" w:type="dxa"/>
            <w:tcBorders>
              <w:top w:val="nil"/>
              <w:left w:val="single" w:sz="4" w:space="0" w:color="auto"/>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1280"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1421"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995" w:type="dxa"/>
            <w:tcBorders>
              <w:top w:val="nil"/>
              <w:left w:val="nil"/>
              <w:bottom w:val="single" w:sz="4" w:space="0" w:color="auto"/>
              <w:right w:val="single" w:sz="4" w:space="0" w:color="auto"/>
            </w:tcBorders>
            <w:shd w:val="clear" w:color="auto" w:fill="auto"/>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2"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center"/>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853" w:type="dxa"/>
            <w:tcBorders>
              <w:top w:val="nil"/>
              <w:left w:val="nil"/>
              <w:bottom w:val="single" w:sz="4" w:space="0" w:color="auto"/>
              <w:right w:val="single" w:sz="4" w:space="0" w:color="auto"/>
            </w:tcBorders>
            <w:shd w:val="clear" w:color="auto" w:fill="auto"/>
            <w:hideMark/>
          </w:tcPr>
          <w:p w:rsidR="00F04102" w:rsidRPr="00B84887" w:rsidRDefault="00F04102" w:rsidP="002F6551">
            <w:pPr>
              <w:jc w:val="both"/>
              <w:rPr>
                <w:rFonts w:ascii="GHEA Grapalat" w:eastAsia="Times New Roman" w:hAnsi="GHEA Grapalat" w:cs="Times New Roman"/>
                <w:b/>
                <w:bCs/>
                <w:sz w:val="16"/>
                <w:szCs w:val="16"/>
                <w:lang w:val="ru-RU"/>
              </w:rPr>
            </w:pPr>
            <w:r w:rsidRPr="00B84887">
              <w:rPr>
                <w:rFonts w:ascii="Courier New" w:eastAsia="Times New Roman" w:hAnsi="Courier New" w:cs="Courier New"/>
                <w:b/>
                <w:bCs/>
                <w:sz w:val="16"/>
                <w:szCs w:val="16"/>
                <w:lang w:val="hy-AM"/>
              </w:rPr>
              <w:t> </w:t>
            </w:r>
          </w:p>
        </w:tc>
        <w:tc>
          <w:tcPr>
            <w:tcW w:w="568"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285"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332"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b/>
                <w:bCs/>
                <w:sz w:val="16"/>
                <w:szCs w:val="16"/>
                <w:lang w:val="ru-RU"/>
              </w:rPr>
            </w:pPr>
            <w:r w:rsidRPr="00B84887">
              <w:rPr>
                <w:rFonts w:eastAsia="Times New Roman" w:cs="Times New Roman"/>
                <w:b/>
                <w:bCs/>
                <w:sz w:val="16"/>
                <w:szCs w:val="16"/>
                <w:lang w:val="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F04102" w:rsidRPr="00B84887" w:rsidRDefault="00F04102" w:rsidP="002F6551">
            <w:pPr>
              <w:rPr>
                <w:rFonts w:ascii="GHEA Grapalat" w:eastAsia="Times New Roman" w:hAnsi="GHEA Grapalat" w:cs="Times New Roman"/>
                <w:sz w:val="16"/>
                <w:szCs w:val="16"/>
                <w:lang w:val="ru-RU"/>
              </w:rPr>
            </w:pPr>
            <w:r w:rsidRPr="00B84887">
              <w:rPr>
                <w:rFonts w:eastAsia="Times New Roman" w:cs="Times New Roman"/>
                <w:sz w:val="16"/>
                <w:szCs w:val="16"/>
                <w:lang w:val="ru-RU"/>
              </w:rPr>
              <w:t> </w:t>
            </w:r>
          </w:p>
        </w:tc>
      </w:tr>
    </w:tbl>
    <w:p w:rsidR="00F04102" w:rsidRPr="00B84887" w:rsidRDefault="00F04102" w:rsidP="00F04102">
      <w:pPr>
        <w:shd w:val="clear" w:color="auto" w:fill="FFFFFF"/>
        <w:spacing w:line="360" w:lineRule="auto"/>
        <w:jc w:val="both"/>
        <w:rPr>
          <w:rFonts w:ascii="GHEA Grapalat" w:eastAsia="Times New Roman" w:hAnsi="GHEA Grapalat" w:cs="Times New Roman"/>
          <w:b/>
          <w:sz w:val="18"/>
          <w:szCs w:val="18"/>
          <w:lang w:val="ru-RU"/>
        </w:rPr>
      </w:pPr>
    </w:p>
    <w:sectPr w:rsidR="00F04102" w:rsidRPr="00B84887" w:rsidSect="00F04102">
      <w:pgSz w:w="15840" w:h="12240" w:orient="landscape" w:code="1"/>
      <w:pgMar w:top="426" w:right="618" w:bottom="142" w:left="374" w:header="720" w:footer="43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IDFont+F1">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3E9"/>
    <w:multiLevelType w:val="hybridMultilevel"/>
    <w:tmpl w:val="5D364F50"/>
    <w:lvl w:ilvl="0" w:tplc="17103C2A">
      <w:start w:val="1"/>
      <w:numFmt w:val="decimal"/>
      <w:lvlText w:val="%1)"/>
      <w:lvlJc w:val="left"/>
      <w:pPr>
        <w:ind w:left="840" w:hanging="48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D161A"/>
    <w:multiLevelType w:val="hybridMultilevel"/>
    <w:tmpl w:val="154C5B72"/>
    <w:lvl w:ilvl="0" w:tplc="4CC6B20A">
      <w:start w:val="1"/>
      <w:numFmt w:val="decimal"/>
      <w:lvlText w:val="%1."/>
      <w:lvlJc w:val="left"/>
      <w:pPr>
        <w:ind w:left="780" w:hanging="360"/>
      </w:pPr>
      <w:rPr>
        <w:rFonts w:ascii="GHEA Grapalat" w:hAnsi="GHEA Grapalat"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D7C2694"/>
    <w:multiLevelType w:val="hybridMultilevel"/>
    <w:tmpl w:val="8C309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27D39"/>
    <w:multiLevelType w:val="hybridMultilevel"/>
    <w:tmpl w:val="71D6A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90C9E"/>
    <w:multiLevelType w:val="multilevel"/>
    <w:tmpl w:val="69507E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44E50C5"/>
    <w:multiLevelType w:val="hybridMultilevel"/>
    <w:tmpl w:val="240EB14E"/>
    <w:lvl w:ilvl="0" w:tplc="33BC37F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041E2"/>
    <w:multiLevelType w:val="multilevel"/>
    <w:tmpl w:val="9D3A5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694564A"/>
    <w:multiLevelType w:val="hybridMultilevel"/>
    <w:tmpl w:val="4FA00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B62A8"/>
    <w:multiLevelType w:val="multilevel"/>
    <w:tmpl w:val="487ADD8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9577D6"/>
    <w:multiLevelType w:val="hybridMultilevel"/>
    <w:tmpl w:val="2DA2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5D72AF"/>
    <w:multiLevelType w:val="hybridMultilevel"/>
    <w:tmpl w:val="0026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F4EF7"/>
    <w:multiLevelType w:val="multilevel"/>
    <w:tmpl w:val="69507E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D05609F"/>
    <w:multiLevelType w:val="hybridMultilevel"/>
    <w:tmpl w:val="EFD2CCD8"/>
    <w:lvl w:ilvl="0" w:tplc="4CC6B20A">
      <w:start w:val="1"/>
      <w:numFmt w:val="decimal"/>
      <w:lvlText w:val="%1."/>
      <w:lvlJc w:val="left"/>
      <w:pPr>
        <w:ind w:left="78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0514FD"/>
    <w:multiLevelType w:val="hybridMultilevel"/>
    <w:tmpl w:val="DF14A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B5F66"/>
    <w:multiLevelType w:val="multilevel"/>
    <w:tmpl w:val="53B6DE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14"/>
  </w:num>
  <w:num w:numId="4">
    <w:abstractNumId w:val="1"/>
  </w:num>
  <w:num w:numId="5">
    <w:abstractNumId w:val="13"/>
  </w:num>
  <w:num w:numId="6">
    <w:abstractNumId w:val="9"/>
  </w:num>
  <w:num w:numId="7">
    <w:abstractNumId w:val="12"/>
  </w:num>
  <w:num w:numId="8">
    <w:abstractNumId w:val="4"/>
  </w:num>
  <w:num w:numId="9">
    <w:abstractNumId w:val="11"/>
  </w:num>
  <w:num w:numId="10">
    <w:abstractNumId w:val="10"/>
  </w:num>
  <w:num w:numId="11">
    <w:abstractNumId w:val="3"/>
  </w:num>
  <w:num w:numId="12">
    <w:abstractNumId w:val="7"/>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67"/>
    <w:rsid w:val="00015CC4"/>
    <w:rsid w:val="000739B0"/>
    <w:rsid w:val="001330BC"/>
    <w:rsid w:val="00142AEF"/>
    <w:rsid w:val="0015240C"/>
    <w:rsid w:val="00155B2D"/>
    <w:rsid w:val="00187331"/>
    <w:rsid w:val="0023191B"/>
    <w:rsid w:val="00244FCF"/>
    <w:rsid w:val="00246B08"/>
    <w:rsid w:val="002A5C62"/>
    <w:rsid w:val="002C2F3E"/>
    <w:rsid w:val="003029C8"/>
    <w:rsid w:val="00307366"/>
    <w:rsid w:val="00326225"/>
    <w:rsid w:val="0033249B"/>
    <w:rsid w:val="003A47F2"/>
    <w:rsid w:val="003B4053"/>
    <w:rsid w:val="003B4367"/>
    <w:rsid w:val="003E1856"/>
    <w:rsid w:val="00424902"/>
    <w:rsid w:val="00431C60"/>
    <w:rsid w:val="004B3562"/>
    <w:rsid w:val="004F11CD"/>
    <w:rsid w:val="00500982"/>
    <w:rsid w:val="00505BCD"/>
    <w:rsid w:val="00510D7A"/>
    <w:rsid w:val="0053057D"/>
    <w:rsid w:val="00566090"/>
    <w:rsid w:val="005734E3"/>
    <w:rsid w:val="005A2AEB"/>
    <w:rsid w:val="005B0E64"/>
    <w:rsid w:val="005B4D9B"/>
    <w:rsid w:val="00634AE6"/>
    <w:rsid w:val="00655704"/>
    <w:rsid w:val="00656E8B"/>
    <w:rsid w:val="00656EC3"/>
    <w:rsid w:val="0066778A"/>
    <w:rsid w:val="006679CA"/>
    <w:rsid w:val="006A41C7"/>
    <w:rsid w:val="006C481D"/>
    <w:rsid w:val="006E45A0"/>
    <w:rsid w:val="006F2540"/>
    <w:rsid w:val="00711F06"/>
    <w:rsid w:val="0074087F"/>
    <w:rsid w:val="00761DAD"/>
    <w:rsid w:val="0076540C"/>
    <w:rsid w:val="007722B4"/>
    <w:rsid w:val="007832D3"/>
    <w:rsid w:val="0080642E"/>
    <w:rsid w:val="0089510E"/>
    <w:rsid w:val="008F40CB"/>
    <w:rsid w:val="009107C9"/>
    <w:rsid w:val="00912C49"/>
    <w:rsid w:val="00923855"/>
    <w:rsid w:val="00943B5E"/>
    <w:rsid w:val="00964D70"/>
    <w:rsid w:val="00973A72"/>
    <w:rsid w:val="00996C23"/>
    <w:rsid w:val="009A7DFC"/>
    <w:rsid w:val="009C764F"/>
    <w:rsid w:val="009F31D8"/>
    <w:rsid w:val="00A33A55"/>
    <w:rsid w:val="00A54AF7"/>
    <w:rsid w:val="00A72E69"/>
    <w:rsid w:val="00A77D56"/>
    <w:rsid w:val="00A90EDF"/>
    <w:rsid w:val="00AB68E1"/>
    <w:rsid w:val="00B6549F"/>
    <w:rsid w:val="00B84887"/>
    <w:rsid w:val="00B90B3A"/>
    <w:rsid w:val="00BB411E"/>
    <w:rsid w:val="00BC6E43"/>
    <w:rsid w:val="00C56E90"/>
    <w:rsid w:val="00C625C7"/>
    <w:rsid w:val="00C65041"/>
    <w:rsid w:val="00C66BE8"/>
    <w:rsid w:val="00C6791F"/>
    <w:rsid w:val="00C72F21"/>
    <w:rsid w:val="00CD26AB"/>
    <w:rsid w:val="00CD37CD"/>
    <w:rsid w:val="00CD3D37"/>
    <w:rsid w:val="00CD4CF3"/>
    <w:rsid w:val="00CE059D"/>
    <w:rsid w:val="00D16555"/>
    <w:rsid w:val="00D20D78"/>
    <w:rsid w:val="00D359BC"/>
    <w:rsid w:val="00DA798C"/>
    <w:rsid w:val="00DB4DAF"/>
    <w:rsid w:val="00E23D58"/>
    <w:rsid w:val="00E31BE4"/>
    <w:rsid w:val="00E850D6"/>
    <w:rsid w:val="00E96507"/>
    <w:rsid w:val="00EB0815"/>
    <w:rsid w:val="00EB1F37"/>
    <w:rsid w:val="00F04102"/>
    <w:rsid w:val="00F63870"/>
    <w:rsid w:val="00F875AE"/>
    <w:rsid w:val="00FA7A53"/>
    <w:rsid w:val="00FC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42B47-8A2B-4146-829A-623EE61F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367"/>
  </w:style>
  <w:style w:type="paragraph" w:styleId="1">
    <w:name w:val="heading 1"/>
    <w:basedOn w:val="10"/>
    <w:next w:val="10"/>
    <w:rsid w:val="003B4367"/>
    <w:pPr>
      <w:keepNext/>
      <w:keepLines/>
      <w:spacing w:before="480" w:after="120"/>
      <w:outlineLvl w:val="0"/>
    </w:pPr>
    <w:rPr>
      <w:b/>
      <w:sz w:val="48"/>
      <w:szCs w:val="48"/>
    </w:rPr>
  </w:style>
  <w:style w:type="paragraph" w:styleId="2">
    <w:name w:val="heading 2"/>
    <w:basedOn w:val="10"/>
    <w:next w:val="10"/>
    <w:rsid w:val="003B4367"/>
    <w:pPr>
      <w:keepNext/>
      <w:keepLines/>
      <w:spacing w:before="360" w:after="80"/>
      <w:outlineLvl w:val="1"/>
    </w:pPr>
    <w:rPr>
      <w:b/>
      <w:sz w:val="36"/>
      <w:szCs w:val="36"/>
    </w:rPr>
  </w:style>
  <w:style w:type="paragraph" w:styleId="3">
    <w:name w:val="heading 3"/>
    <w:basedOn w:val="10"/>
    <w:next w:val="10"/>
    <w:rsid w:val="003B4367"/>
    <w:pPr>
      <w:keepNext/>
      <w:keepLines/>
      <w:spacing w:before="280" w:after="80"/>
      <w:outlineLvl w:val="2"/>
    </w:pPr>
    <w:rPr>
      <w:b/>
      <w:sz w:val="28"/>
      <w:szCs w:val="28"/>
    </w:rPr>
  </w:style>
  <w:style w:type="paragraph" w:styleId="4">
    <w:name w:val="heading 4"/>
    <w:basedOn w:val="10"/>
    <w:next w:val="10"/>
    <w:rsid w:val="003B4367"/>
    <w:pPr>
      <w:keepNext/>
      <w:keepLines/>
      <w:spacing w:before="240" w:after="40"/>
      <w:outlineLvl w:val="3"/>
    </w:pPr>
    <w:rPr>
      <w:b/>
      <w:sz w:val="24"/>
      <w:szCs w:val="24"/>
    </w:rPr>
  </w:style>
  <w:style w:type="paragraph" w:styleId="5">
    <w:name w:val="heading 5"/>
    <w:basedOn w:val="10"/>
    <w:next w:val="10"/>
    <w:rsid w:val="003B4367"/>
    <w:pPr>
      <w:keepNext/>
      <w:keepLines/>
      <w:spacing w:before="220" w:after="40"/>
      <w:outlineLvl w:val="4"/>
    </w:pPr>
    <w:rPr>
      <w:b/>
    </w:rPr>
  </w:style>
  <w:style w:type="paragraph" w:styleId="6">
    <w:name w:val="heading 6"/>
    <w:basedOn w:val="10"/>
    <w:next w:val="10"/>
    <w:rsid w:val="003B43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4367"/>
  </w:style>
  <w:style w:type="table" w:customStyle="1" w:styleId="TableNormal">
    <w:name w:val="Table Normal"/>
    <w:rsid w:val="003B4367"/>
    <w:tblPr>
      <w:tblCellMar>
        <w:top w:w="0" w:type="dxa"/>
        <w:left w:w="0" w:type="dxa"/>
        <w:bottom w:w="0" w:type="dxa"/>
        <w:right w:w="0" w:type="dxa"/>
      </w:tblCellMar>
    </w:tblPr>
  </w:style>
  <w:style w:type="paragraph" w:styleId="a3">
    <w:name w:val="Title"/>
    <w:basedOn w:val="10"/>
    <w:next w:val="10"/>
    <w:rsid w:val="003B4367"/>
    <w:pPr>
      <w:keepNext/>
      <w:keepLines/>
      <w:spacing w:before="480" w:after="120"/>
    </w:pPr>
    <w:rPr>
      <w:b/>
      <w:sz w:val="72"/>
      <w:szCs w:val="72"/>
    </w:rPr>
  </w:style>
  <w:style w:type="paragraph" w:styleId="a4">
    <w:name w:val="Normal (Web)"/>
    <w:basedOn w:val="a"/>
    <w:uiPriority w:val="99"/>
    <w:unhideWhenUsed/>
    <w:rsid w:val="00882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82F4F"/>
  </w:style>
  <w:style w:type="paragraph" w:styleId="a5">
    <w:name w:val="Balloon Text"/>
    <w:basedOn w:val="a"/>
    <w:link w:val="a6"/>
    <w:uiPriority w:val="99"/>
    <w:semiHidden/>
    <w:unhideWhenUsed/>
    <w:rsid w:val="00882F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2F4F"/>
    <w:rPr>
      <w:rFonts w:ascii="Segoe UI" w:hAnsi="Segoe UI" w:cs="Segoe UI"/>
      <w:sz w:val="18"/>
      <w:szCs w:val="18"/>
    </w:rPr>
  </w:style>
  <w:style w:type="character" w:styleId="a7">
    <w:name w:val="annotation reference"/>
    <w:basedOn w:val="a0"/>
    <w:uiPriority w:val="99"/>
    <w:semiHidden/>
    <w:unhideWhenUsed/>
    <w:rsid w:val="00882F4F"/>
    <w:rPr>
      <w:sz w:val="16"/>
      <w:szCs w:val="16"/>
    </w:rPr>
  </w:style>
  <w:style w:type="paragraph" w:styleId="a8">
    <w:name w:val="annotation text"/>
    <w:basedOn w:val="a"/>
    <w:link w:val="a9"/>
    <w:uiPriority w:val="99"/>
    <w:semiHidden/>
    <w:unhideWhenUsed/>
    <w:rsid w:val="00882F4F"/>
    <w:pPr>
      <w:spacing w:line="240" w:lineRule="auto"/>
    </w:pPr>
    <w:rPr>
      <w:sz w:val="20"/>
      <w:szCs w:val="20"/>
    </w:rPr>
  </w:style>
  <w:style w:type="character" w:customStyle="1" w:styleId="a9">
    <w:name w:val="Текст примечания Знак"/>
    <w:basedOn w:val="a0"/>
    <w:link w:val="a8"/>
    <w:uiPriority w:val="99"/>
    <w:semiHidden/>
    <w:rsid w:val="00882F4F"/>
    <w:rPr>
      <w:sz w:val="20"/>
      <w:szCs w:val="20"/>
    </w:rPr>
  </w:style>
  <w:style w:type="paragraph" w:styleId="aa">
    <w:name w:val="annotation subject"/>
    <w:basedOn w:val="a8"/>
    <w:next w:val="a8"/>
    <w:link w:val="ab"/>
    <w:uiPriority w:val="99"/>
    <w:semiHidden/>
    <w:unhideWhenUsed/>
    <w:rsid w:val="00882F4F"/>
    <w:rPr>
      <w:b/>
      <w:bCs/>
    </w:rPr>
  </w:style>
  <w:style w:type="character" w:customStyle="1" w:styleId="ab">
    <w:name w:val="Тема примечания Знак"/>
    <w:basedOn w:val="a9"/>
    <w:link w:val="aa"/>
    <w:uiPriority w:val="99"/>
    <w:semiHidden/>
    <w:rsid w:val="00882F4F"/>
    <w:rPr>
      <w:b/>
      <w:bCs/>
      <w:sz w:val="20"/>
      <w:szCs w:val="20"/>
    </w:rPr>
  </w:style>
  <w:style w:type="paragraph" w:styleId="ac">
    <w:name w:val="Subtitle"/>
    <w:basedOn w:val="a"/>
    <w:next w:val="a"/>
    <w:rsid w:val="003B4367"/>
    <w:pPr>
      <w:keepNext/>
      <w:keepLines/>
      <w:spacing w:before="360" w:after="80"/>
    </w:pPr>
    <w:rPr>
      <w:rFonts w:ascii="Georgia" w:eastAsia="Georgia" w:hAnsi="Georgia" w:cs="Georgia"/>
      <w:i/>
      <w:color w:val="666666"/>
      <w:sz w:val="48"/>
      <w:szCs w:val="48"/>
    </w:rPr>
  </w:style>
  <w:style w:type="table" w:customStyle="1" w:styleId="ad">
    <w:basedOn w:val="a1"/>
    <w:rsid w:val="003B4367"/>
    <w:tblPr>
      <w:tblStyleRowBandSize w:val="1"/>
      <w:tblStyleColBandSize w:val="1"/>
      <w:tblInd w:w="0" w:type="dxa"/>
      <w:tblCellMar>
        <w:top w:w="15" w:type="dxa"/>
        <w:left w:w="15" w:type="dxa"/>
        <w:bottom w:w="15" w:type="dxa"/>
        <w:right w:w="15" w:type="dxa"/>
      </w:tblCellMar>
    </w:tblPr>
  </w:style>
  <w:style w:type="paragraph" w:styleId="ae">
    <w:name w:val="List Paragraph"/>
    <w:basedOn w:val="a"/>
    <w:uiPriority w:val="34"/>
    <w:qFormat/>
    <w:rsid w:val="007722B4"/>
    <w:pPr>
      <w:ind w:left="720"/>
      <w:contextualSpacing/>
    </w:pPr>
  </w:style>
  <w:style w:type="paragraph" w:styleId="af">
    <w:name w:val="Body Text"/>
    <w:basedOn w:val="a"/>
    <w:link w:val="af0"/>
    <w:uiPriority w:val="1"/>
    <w:unhideWhenUsed/>
    <w:qFormat/>
    <w:rsid w:val="009C764F"/>
    <w:pPr>
      <w:widowControl w:val="0"/>
      <w:autoSpaceDE w:val="0"/>
      <w:autoSpaceDN w:val="0"/>
      <w:spacing w:after="0" w:line="240" w:lineRule="auto"/>
    </w:pPr>
    <w:rPr>
      <w:rFonts w:ascii="Sylfaen" w:eastAsia="Sylfaen" w:hAnsi="Sylfaen" w:cs="Sylfaen"/>
      <w:sz w:val="26"/>
      <w:szCs w:val="26"/>
      <w:lang w:val="pt-PT" w:eastAsia="en-US"/>
    </w:rPr>
  </w:style>
  <w:style w:type="character" w:customStyle="1" w:styleId="af0">
    <w:name w:val="Основной текст Знак"/>
    <w:basedOn w:val="a0"/>
    <w:link w:val="af"/>
    <w:uiPriority w:val="1"/>
    <w:rsid w:val="009C764F"/>
    <w:rPr>
      <w:rFonts w:ascii="Sylfaen" w:eastAsia="Sylfaen" w:hAnsi="Sylfaen" w:cs="Sylfaen"/>
      <w:sz w:val="26"/>
      <w:szCs w:val="26"/>
      <w:lang w:val="pt-PT" w:eastAsia="en-US"/>
    </w:rPr>
  </w:style>
  <w:style w:type="paragraph" w:styleId="af1">
    <w:name w:val="Document Map"/>
    <w:basedOn w:val="a"/>
    <w:link w:val="af2"/>
    <w:uiPriority w:val="99"/>
    <w:semiHidden/>
    <w:unhideWhenUsed/>
    <w:rsid w:val="00A54AF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A54AF7"/>
    <w:rPr>
      <w:rFonts w:ascii="Tahoma" w:hAnsi="Tahoma" w:cs="Tahoma"/>
      <w:sz w:val="16"/>
      <w:szCs w:val="16"/>
    </w:rPr>
  </w:style>
  <w:style w:type="character" w:styleId="af3">
    <w:name w:val="Strong"/>
    <w:basedOn w:val="a0"/>
    <w:uiPriority w:val="22"/>
    <w:qFormat/>
    <w:rsid w:val="00F0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gNVu8Cc36aDHgrFKRjnkMF4JA==">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40E0C4-2AD9-4D93-AA82-4F7C4DDD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2</cp:revision>
  <cp:lastPrinted>2022-10-17T10:26:00Z</cp:lastPrinted>
  <dcterms:created xsi:type="dcterms:W3CDTF">2022-10-17T12:46:00Z</dcterms:created>
  <dcterms:modified xsi:type="dcterms:W3CDTF">2022-10-17T12:46:00Z</dcterms:modified>
</cp:coreProperties>
</file>