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C3CABC" w14:textId="450CDB87" w:rsidR="00B568EE" w:rsidRPr="00A86AE2" w:rsidRDefault="00B568EE" w:rsidP="00B568EE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  <w:r w:rsidRPr="00A86AE2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ՆԱԽԱԳԻԾ</w:t>
      </w:r>
      <w:r w:rsidRPr="00A86AE2">
        <w:rPr>
          <w:rStyle w:val="FootnoteReference"/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footnoteReference w:id="1"/>
      </w:r>
    </w:p>
    <w:p w14:paraId="3653154F" w14:textId="72FF2C11" w:rsidR="00B568EE" w:rsidRDefault="00DA5904" w:rsidP="00B857B5">
      <w:pPr>
        <w:shd w:val="clear" w:color="auto" w:fill="FFFFFF"/>
        <w:tabs>
          <w:tab w:val="left" w:pos="2712"/>
          <w:tab w:val="right" w:pos="9639"/>
        </w:tabs>
        <w:spacing w:after="0" w:line="360" w:lineRule="auto"/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</w:pPr>
      <w:bookmarkStart w:id="0" w:name="_Hlk116033141"/>
      <w:r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  <w:tab/>
      </w:r>
      <w:bookmarkStart w:id="1" w:name="_GoBack"/>
      <w:bookmarkEnd w:id="0"/>
      <w:bookmarkEnd w:id="1"/>
    </w:p>
    <w:p w14:paraId="64CF04CF" w14:textId="77777777" w:rsidR="00C63434" w:rsidRDefault="00C63434" w:rsidP="004D064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753C2225" w14:textId="43C7D8A5" w:rsidR="004D0640" w:rsidRPr="004D0640" w:rsidRDefault="004D0640" w:rsidP="004D064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4D064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ՀԱՅԱՍՏԱՆԻ ՀԱՆՐԱՊԵՏՈՒԹՅԱՆ</w:t>
      </w:r>
    </w:p>
    <w:p w14:paraId="1EF6CFB1" w14:textId="7EF6AEBF" w:rsidR="004D0640" w:rsidRDefault="004D0640" w:rsidP="004D064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4D064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ՕՐԵՆՔԸ</w:t>
      </w:r>
    </w:p>
    <w:p w14:paraId="589AC015" w14:textId="77777777" w:rsidR="00C63434" w:rsidRPr="004D0640" w:rsidRDefault="00C63434" w:rsidP="004D064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7D8A82A7" w14:textId="099CC8F5" w:rsidR="004D0640" w:rsidRDefault="004D0640" w:rsidP="004D064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4D064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«ՊԵՏԱԿԱՆ ՈՉ ԱՌԵՎՏՐԱՅԻՆ ԿԱԶՄԱԿԵՐՊՈՒԹՅՈՒՆՆԵՐԻ ՄԱՍԻՆ» ՕՐԵՆՔՈՒՄ ԼՐԱՑՈՒՄՆԵՐ ԿԱՏԱՐԵԼՈՒ ՄԱՍԻՆ</w:t>
      </w:r>
    </w:p>
    <w:p w14:paraId="5ED6097D" w14:textId="77777777" w:rsidR="004D0640" w:rsidRPr="004D0640" w:rsidRDefault="004D0640" w:rsidP="004D064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45C33A34" w14:textId="77777777" w:rsidR="004D0640" w:rsidRPr="004D0640" w:rsidRDefault="004D0640" w:rsidP="004D0640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64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Հոդված 1.</w:t>
      </w:r>
      <w:r w:rsidRPr="004D06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«Պետական ոչ առևտրային կազմակերպությունների մասին» 2001 թվականի հոկտեմբերի 23-ի ՀՕ-248 օրենքի 2-րդ հոդվածը լրացնել հետևյալ բովանդակությամբ 3-րդ մասով</w:t>
      </w:r>
      <w:r w:rsidRPr="004D0640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</w:p>
    <w:p w14:paraId="6D9CA857" w14:textId="6D8D552F" w:rsidR="004D0640" w:rsidRPr="004D0640" w:rsidRDefault="004D0640" w:rsidP="004D0640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6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«3</w:t>
      </w:r>
      <w:r w:rsidRPr="004D0640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4D06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C38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6C38F4" w:rsidRPr="006C38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րհեստագործական և միջին մասնագիտական կրթական ծրագիր իրականացնող ուսումնական </w:t>
      </w:r>
      <w:r w:rsidRPr="004D064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հաստատության</w:t>
      </w:r>
      <w:r w:rsidRPr="004D06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64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իրավական</w:t>
      </w:r>
      <w:r w:rsidRPr="004D06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64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կարգավիճակի</w:t>
      </w:r>
      <w:r w:rsidRPr="004D06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4D064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դրա</w:t>
      </w:r>
      <w:r w:rsidRPr="004D06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64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ստեղծման</w:t>
      </w:r>
      <w:r w:rsidRPr="004D06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4D064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գործունեության</w:t>
      </w:r>
      <w:r w:rsidRPr="004D06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4D064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վերակազմակերպման</w:t>
      </w:r>
      <w:r w:rsidRPr="004D06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64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և</w:t>
      </w:r>
      <w:r w:rsidRPr="004D06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64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լուծարման</w:t>
      </w:r>
      <w:r w:rsidRPr="004D06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64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կարգի</w:t>
      </w:r>
      <w:r w:rsidRPr="004D06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4D064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կառավարման</w:t>
      </w:r>
      <w:r w:rsidR="006C38F4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մարմինների</w:t>
      </w:r>
      <w:r w:rsidR="00236B7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, դրանց</w:t>
      </w:r>
      <w:r w:rsidR="006C38F4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ձևավորման, կառավարման</w:t>
      </w:r>
      <w:r w:rsidR="008F5B0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, գույքային</w:t>
      </w:r>
      <w:r w:rsidRPr="004D06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64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ու</w:t>
      </w:r>
      <w:r w:rsidRPr="004D06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64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ֆինանսատնտեսական</w:t>
      </w:r>
      <w:r w:rsidRPr="004D06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064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հարա</w:t>
      </w:r>
      <w:r w:rsidRPr="004D06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բերությունների, ինչպես նաև պետական մարմինների հետ փոխհարաբերությունների նկատմամբ սույն օրենքը տարածվում է այնքանով, որքանով այլ առանձնահատկություններ սահմանված չեն «Մասնագիտական կրթության</w:t>
      </w:r>
      <w:r w:rsidR="002A3CA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ուսուցման</w:t>
      </w:r>
      <w:r w:rsidRPr="004D06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մասին» օրենքով</w:t>
      </w:r>
      <w:r w:rsidR="002B7A0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Pr="004D06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։ </w:t>
      </w:r>
    </w:p>
    <w:p w14:paraId="607DA9D7" w14:textId="77777777" w:rsidR="004D0640" w:rsidRPr="004D0640" w:rsidRDefault="004D0640" w:rsidP="004D0640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64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Հոդված 2.</w:t>
      </w:r>
      <w:r w:rsidRPr="004D06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Օրենքի 3-րդ հոդվածը լրացնել հետևյալ բովանդակությամբ 5.1-րդ մասով.</w:t>
      </w:r>
    </w:p>
    <w:p w14:paraId="4FE97E10" w14:textId="5FB35B69" w:rsidR="004D0640" w:rsidRPr="004D0640" w:rsidRDefault="004D0640" w:rsidP="002B7A05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6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«5.1. Օրենքով չարգելված ձեռնարկատիրական գործունեության տեսակների շրջանակում մաս</w:t>
      </w:r>
      <w:r w:rsidR="004C3F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Pr="004D06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ագիտական ուսումնական հաստատությունը կարող է </w:t>
      </w:r>
      <w:r w:rsidR="0095266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52660" w:rsidRPr="00E5298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միայնակ կամ համագործակցությամբ ստեղծել տնտեսական ընկերություն կամ դառնալ դրա </w:t>
      </w:r>
      <w:r w:rsidR="00952660" w:rsidRPr="00E5298A">
        <w:rPr>
          <w:rFonts w:ascii="GHEA Grapalat" w:eastAsia="Times New Roman" w:hAnsi="GHEA Grapalat" w:cs="GHEA Grapalat"/>
          <w:sz w:val="24"/>
          <w:szCs w:val="24"/>
          <w:lang w:val="hy-AM"/>
        </w:rPr>
        <w:lastRenderedPageBreak/>
        <w:t>մասնակից</w:t>
      </w:r>
      <w:r w:rsidR="002B7A0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՝ </w:t>
      </w:r>
      <w:r w:rsidR="00FE0157" w:rsidRPr="00FE015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իր լիցենզավորված կրթական ծրագրերի որակավորումներին և զբաղմունքին </w:t>
      </w:r>
      <w:r w:rsidRPr="004D06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համապատասխան</w:t>
      </w:r>
      <w:r w:rsidR="002B7A0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 </w:t>
      </w:r>
      <w:r w:rsidR="002B7A05" w:rsidRPr="002B7A0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ինչպես նաև աշխատանքի վրա հիմնված ուսումնառության մոդելով գործնական աշխատանքային ուսուցման շրջանակներում ծառայություն</w:t>
      </w:r>
      <w:r w:rsidR="002B7A0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մատուցելու</w:t>
      </w:r>
      <w:r w:rsidR="002B7A05" w:rsidRPr="002B7A0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արտադրություն, իրացում և վաճառք </w:t>
      </w:r>
      <w:r w:rsidR="002B7A0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իրականացնելու համար»</w:t>
      </w:r>
      <w:r w:rsidRPr="004D06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։  </w:t>
      </w:r>
    </w:p>
    <w:p w14:paraId="55A2E67E" w14:textId="55B94B74" w:rsidR="004D0640" w:rsidRPr="004D0640" w:rsidRDefault="004D0640" w:rsidP="004D0640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64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Հոդված 3.</w:t>
      </w:r>
      <w:r w:rsidRPr="004D06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Օրենքի 5-րդ հոդվածի 3-րդ մասի 2-րդ պարբերության </w:t>
      </w:r>
      <w:r w:rsidR="00F729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3-րդ </w:t>
      </w:r>
      <w:r w:rsidRPr="004D06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նախադասությունը շարադրել հետևյալ խմբագրությամբ.</w:t>
      </w:r>
    </w:p>
    <w:p w14:paraId="65716196" w14:textId="77777777" w:rsidR="004D0640" w:rsidRPr="004D0640" w:rsidRDefault="004D0640" w:rsidP="004D0640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6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«Վարձակալության հանձնված գույքի վարձակալական վճարներից ստացված դրամական միջոցներն ամբողջությամբ ուղղվում են պետական բյուջե, բացառությամբ այն դեպքերի և չափի, երբ մասնագիտական ուսումնական հաստատության և գործատուների հետ համագործակցության  պայմանագրի հիմքով տվյալ վարձակալված տարածքը օգտագործվում է կրթական ծրագրի շրջանակում աշխատանքի վրա հիմնված  ուսումնառության մոդելով գործնական աշխատանքային ուսուցում անցնելու և սահմանված որոշակի աշխատանք կատարելու նպատակով։»։ </w:t>
      </w:r>
    </w:p>
    <w:p w14:paraId="7CF18C32" w14:textId="53B647D9" w:rsidR="006C38F4" w:rsidRDefault="004D0640" w:rsidP="004D0640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64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Հոդված 4.</w:t>
      </w:r>
      <w:r w:rsidR="00236B7A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="00236B7A" w:rsidRPr="00236B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Ուժը կորցրած ճանաչել</w:t>
      </w:r>
      <w:r w:rsidRPr="004D06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C38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Օրենքի 16-րդ հոդվածի 7</w:t>
      </w:r>
      <w:r w:rsidR="00236B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</w:t>
      </w:r>
      <w:r w:rsidR="006C38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րդ մասը</w:t>
      </w:r>
      <w:r w:rsidR="00236B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։ </w:t>
      </w:r>
      <w:r w:rsidR="006C38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14:paraId="49B9B453" w14:textId="1BAAE202" w:rsidR="004D0640" w:rsidRPr="004D0640" w:rsidRDefault="002A3CA5" w:rsidP="004D0640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64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Հոդված 5.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="004D0640" w:rsidRPr="004D06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Օրենքի 18-րդ հոդվածի 4-րդ մասի 1-ին նախադասությունից հանել «կամ միջին մասնագիտական» բառերը։</w:t>
      </w:r>
    </w:p>
    <w:p w14:paraId="74479F27" w14:textId="37000B98" w:rsidR="004D0640" w:rsidRPr="004D0640" w:rsidRDefault="004D0640" w:rsidP="004D0640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64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Հոդված 5.</w:t>
      </w:r>
      <w:r w:rsidRPr="004D06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Սույն օրենքն ուժի մեջ է մտնում պաշտոնական հրապարակման օրվան հաջորդող տասներորդ օրը:</w:t>
      </w:r>
    </w:p>
    <w:p w14:paraId="7AB1948C" w14:textId="69DA331D" w:rsidR="004D0640" w:rsidRPr="004D0640" w:rsidRDefault="004D0640" w:rsidP="004D0640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064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Հոդված 6.</w:t>
      </w:r>
      <w:r w:rsidRPr="004D06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Մինչ</w:t>
      </w:r>
      <w:r w:rsidR="002A3CA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սույն օրենքի 2-րդ հոդվածով նախատեսված </w:t>
      </w:r>
      <w:r w:rsidR="002A3CA5" w:rsidRPr="002A3CA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լիցենզավորված կրթական ծրագրերի որակավորումների և զբաղմունքին </w:t>
      </w:r>
      <w:r w:rsidR="002A3CA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պահանջների նախատեսումը </w:t>
      </w:r>
      <w:r w:rsidRPr="004D06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մասնագիտական ուսումնական հաստատությունները կարող են կրթության պետական կառավարման լիազոր մարմնի սահմանած փորձարարական կարգով </w:t>
      </w:r>
      <w:r w:rsidR="00952660" w:rsidRPr="00E5298A">
        <w:rPr>
          <w:rFonts w:ascii="GHEA Grapalat" w:eastAsia="Times New Roman" w:hAnsi="GHEA Grapalat" w:cs="GHEA Grapalat"/>
          <w:sz w:val="24"/>
          <w:szCs w:val="24"/>
          <w:lang w:val="hy-AM"/>
        </w:rPr>
        <w:t>միայնակ կամ համագործակցությամբ ստեղծել տնտեսական ընկերություն կամ դառնալ դրա մասնակից</w:t>
      </w:r>
      <w:r w:rsidRPr="004D06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՝ իրենց մասնագիտություններին համապատասխան։  </w:t>
      </w:r>
    </w:p>
    <w:p w14:paraId="3CC8165D" w14:textId="77777777" w:rsidR="004D0640" w:rsidRPr="004D0640" w:rsidRDefault="004D0640" w:rsidP="004D0640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4D0640" w:rsidRPr="004D0640" w:rsidSect="00B00111">
      <w:footnotePr>
        <w:numFmt w:val="chicago"/>
      </w:footnotePr>
      <w:pgSz w:w="12240" w:h="15840"/>
      <w:pgMar w:top="1135" w:right="1041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4754C" w14:textId="77777777" w:rsidR="00FE1395" w:rsidRDefault="00FE1395" w:rsidP="00B568EE">
      <w:pPr>
        <w:spacing w:after="0" w:line="240" w:lineRule="auto"/>
      </w:pPr>
      <w:r>
        <w:separator/>
      </w:r>
    </w:p>
  </w:endnote>
  <w:endnote w:type="continuationSeparator" w:id="0">
    <w:p w14:paraId="51098DC2" w14:textId="77777777" w:rsidR="00FE1395" w:rsidRDefault="00FE1395" w:rsidP="00B56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CC819" w14:textId="77777777" w:rsidR="00FE1395" w:rsidRDefault="00FE1395" w:rsidP="00B568EE">
      <w:pPr>
        <w:spacing w:after="0" w:line="240" w:lineRule="auto"/>
      </w:pPr>
      <w:r>
        <w:separator/>
      </w:r>
    </w:p>
  </w:footnote>
  <w:footnote w:type="continuationSeparator" w:id="0">
    <w:p w14:paraId="2BF361F5" w14:textId="77777777" w:rsidR="00FE1395" w:rsidRDefault="00FE1395" w:rsidP="00B568EE">
      <w:pPr>
        <w:spacing w:after="0" w:line="240" w:lineRule="auto"/>
      </w:pPr>
      <w:r>
        <w:continuationSeparator/>
      </w:r>
    </w:p>
  </w:footnote>
  <w:footnote w:id="1">
    <w:p w14:paraId="05788BC3" w14:textId="747B9B97" w:rsidR="00B568EE" w:rsidRPr="004D0640" w:rsidRDefault="00B568EE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1B0C69">
        <w:rPr>
          <w:i/>
          <w:iCs/>
          <w:lang w:val="hy-AM"/>
        </w:rPr>
        <w:t>Նախագիծը պատրաստվել է Գերմանիայի կառավարության անունից Գերմանական միջազգային համագործակցության ընկերության (ԳՄՀԸ/GIZ) կողմից իրականացվող «Մասնավոր հատվածի զարգացում և մասնագիտական կրթություն և ուսուցում Հարավային Կովկասում» ծրագրի աջակցությամբ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00"/>
    <w:rsid w:val="000143F6"/>
    <w:rsid w:val="00027353"/>
    <w:rsid w:val="000F4905"/>
    <w:rsid w:val="00124254"/>
    <w:rsid w:val="00236B7A"/>
    <w:rsid w:val="002464C7"/>
    <w:rsid w:val="002922AE"/>
    <w:rsid w:val="00295785"/>
    <w:rsid w:val="002A3CA5"/>
    <w:rsid w:val="002B7A05"/>
    <w:rsid w:val="00392373"/>
    <w:rsid w:val="004C3F79"/>
    <w:rsid w:val="004D0640"/>
    <w:rsid w:val="004E3CB7"/>
    <w:rsid w:val="004E470E"/>
    <w:rsid w:val="00527DAE"/>
    <w:rsid w:val="005A19EA"/>
    <w:rsid w:val="005A2CC7"/>
    <w:rsid w:val="006C38F4"/>
    <w:rsid w:val="00721AD8"/>
    <w:rsid w:val="007C7444"/>
    <w:rsid w:val="00896624"/>
    <w:rsid w:val="008F5B0E"/>
    <w:rsid w:val="00935300"/>
    <w:rsid w:val="00952660"/>
    <w:rsid w:val="009B4AE3"/>
    <w:rsid w:val="009E2A7F"/>
    <w:rsid w:val="009E2AAB"/>
    <w:rsid w:val="00A10B3E"/>
    <w:rsid w:val="00A86AE2"/>
    <w:rsid w:val="00AA31DF"/>
    <w:rsid w:val="00B00111"/>
    <w:rsid w:val="00B568EE"/>
    <w:rsid w:val="00B857B5"/>
    <w:rsid w:val="00C058DE"/>
    <w:rsid w:val="00C40D32"/>
    <w:rsid w:val="00C63434"/>
    <w:rsid w:val="00CF60E5"/>
    <w:rsid w:val="00D4459E"/>
    <w:rsid w:val="00D86626"/>
    <w:rsid w:val="00DA5904"/>
    <w:rsid w:val="00EB767C"/>
    <w:rsid w:val="00EC6CF3"/>
    <w:rsid w:val="00F729F3"/>
    <w:rsid w:val="00FA5C81"/>
    <w:rsid w:val="00FE0157"/>
    <w:rsid w:val="00FE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24383"/>
  <w15:chartTrackingRefBased/>
  <w15:docId w15:val="{417935A0-BD58-4300-A875-D6008AF5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B76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6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6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6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67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B767C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568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68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68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7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5BABE-0CAF-4995-8413-D80B341C5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HP</cp:lastModifiedBy>
  <cp:revision>6</cp:revision>
  <dcterms:created xsi:type="dcterms:W3CDTF">2022-10-14T00:58:00Z</dcterms:created>
  <dcterms:modified xsi:type="dcterms:W3CDTF">2022-10-14T01:31:00Z</dcterms:modified>
</cp:coreProperties>
</file>